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5EEFB" w14:textId="77777777" w:rsidR="00F07ACA" w:rsidRDefault="00F07ACA" w:rsidP="00590BC9">
      <w:pPr>
        <w:spacing w:line="360" w:lineRule="auto"/>
        <w:rPr>
          <w:rFonts w:ascii="Arial" w:hAnsi="Arial" w:cs="Arial"/>
        </w:rPr>
      </w:pPr>
    </w:p>
    <w:p w14:paraId="0A55EEFC" w14:textId="77777777" w:rsidR="00590BC9" w:rsidRPr="004A0EA0" w:rsidRDefault="005C5DB5" w:rsidP="00590BC9">
      <w:pPr>
        <w:spacing w:line="360" w:lineRule="auto"/>
        <w:rPr>
          <w:rFonts w:ascii="Arial" w:hAnsi="Arial" w:cs="Arial"/>
          <w:i/>
          <w:sz w:val="28"/>
          <w:szCs w:val="28"/>
        </w:rPr>
      </w:pPr>
      <w:r w:rsidRPr="00085069">
        <w:rPr>
          <w:rFonts w:ascii="Arial" w:hAnsi="Arial" w:cs="Arial"/>
          <w:i/>
        </w:rPr>
        <w:t xml:space="preserve">              </w:t>
      </w:r>
      <w:r w:rsidR="00590BC9" w:rsidRPr="00085069">
        <w:rPr>
          <w:rFonts w:ascii="Arial" w:hAnsi="Arial" w:cs="Arial"/>
          <w:i/>
        </w:rPr>
        <w:t xml:space="preserve">              </w:t>
      </w:r>
      <w:r w:rsidR="00085069">
        <w:rPr>
          <w:rFonts w:ascii="Arial" w:hAnsi="Arial" w:cs="Arial"/>
          <w:i/>
        </w:rPr>
        <w:t xml:space="preserve">       </w:t>
      </w:r>
      <w:r w:rsidR="00034E08" w:rsidRPr="00085069">
        <w:rPr>
          <w:rFonts w:ascii="Arial" w:hAnsi="Arial" w:cs="Arial"/>
          <w:i/>
        </w:rPr>
        <w:t xml:space="preserve">   </w:t>
      </w:r>
      <w:r w:rsidR="00590BC9" w:rsidRPr="004A0EA0">
        <w:rPr>
          <w:rFonts w:ascii="Arial" w:hAnsi="Arial" w:cs="Arial"/>
          <w:i/>
          <w:sz w:val="28"/>
          <w:szCs w:val="28"/>
        </w:rPr>
        <w:t>Serious mental illness and smoking cessation</w:t>
      </w:r>
    </w:p>
    <w:p w14:paraId="0A55EEFD" w14:textId="77777777" w:rsidR="00590BC9" w:rsidRPr="004A0EA0" w:rsidRDefault="00590BC9" w:rsidP="00590BC9">
      <w:pPr>
        <w:spacing w:line="360" w:lineRule="auto"/>
        <w:rPr>
          <w:rFonts w:ascii="Arial" w:hAnsi="Arial" w:cs="Arial"/>
          <w:i/>
          <w:sz w:val="28"/>
          <w:szCs w:val="28"/>
        </w:rPr>
      </w:pPr>
      <w:r w:rsidRPr="004A0EA0">
        <w:rPr>
          <w:rFonts w:ascii="Arial" w:hAnsi="Arial" w:cs="Arial"/>
          <w:i/>
          <w:sz w:val="28"/>
          <w:szCs w:val="28"/>
        </w:rPr>
        <w:t xml:space="preserve">                                        </w:t>
      </w:r>
      <w:r w:rsidR="00085069" w:rsidRPr="004A0EA0">
        <w:rPr>
          <w:rFonts w:ascii="Arial" w:hAnsi="Arial" w:cs="Arial"/>
          <w:i/>
          <w:sz w:val="28"/>
          <w:szCs w:val="28"/>
        </w:rPr>
        <w:t xml:space="preserve">   </w:t>
      </w:r>
      <w:r w:rsidR="00FF34D5" w:rsidRPr="004A0EA0">
        <w:rPr>
          <w:rFonts w:ascii="Arial" w:hAnsi="Arial" w:cs="Arial"/>
          <w:i/>
          <w:sz w:val="28"/>
          <w:szCs w:val="28"/>
        </w:rPr>
        <w:t xml:space="preserve"> </w:t>
      </w:r>
      <w:r w:rsidR="004E40A5" w:rsidRPr="004A0EA0">
        <w:rPr>
          <w:rFonts w:ascii="Arial" w:hAnsi="Arial" w:cs="Arial"/>
          <w:i/>
          <w:sz w:val="28"/>
          <w:szCs w:val="28"/>
        </w:rPr>
        <w:t xml:space="preserve">    </w:t>
      </w:r>
      <w:r w:rsidRPr="004A0EA0">
        <w:rPr>
          <w:rFonts w:ascii="Arial" w:hAnsi="Arial" w:cs="Arial"/>
          <w:i/>
          <w:sz w:val="28"/>
          <w:szCs w:val="28"/>
        </w:rPr>
        <w:t>A discussion paper</w:t>
      </w:r>
    </w:p>
    <w:p w14:paraId="0A55EEFE" w14:textId="77777777" w:rsidR="00A863B7" w:rsidRPr="004A0EA0" w:rsidRDefault="00A863B7" w:rsidP="00A863B7">
      <w:pPr>
        <w:spacing w:line="360" w:lineRule="auto"/>
        <w:rPr>
          <w:rFonts w:ascii="Arial" w:hAnsi="Arial" w:cs="Arial"/>
          <w:b/>
          <w:sz w:val="24"/>
          <w:szCs w:val="24"/>
        </w:rPr>
      </w:pPr>
      <w:r w:rsidRPr="004A0EA0">
        <w:rPr>
          <w:rFonts w:ascii="Arial" w:hAnsi="Arial" w:cs="Arial"/>
          <w:b/>
          <w:sz w:val="24"/>
          <w:szCs w:val="24"/>
        </w:rPr>
        <w:t>Abstract</w:t>
      </w:r>
    </w:p>
    <w:p w14:paraId="0A55EEFF" w14:textId="1E85BA17" w:rsidR="00A863B7" w:rsidRPr="004A0EA0" w:rsidRDefault="00751277" w:rsidP="00A863B7">
      <w:pPr>
        <w:spacing w:line="360" w:lineRule="auto"/>
        <w:jc w:val="both"/>
        <w:rPr>
          <w:rFonts w:ascii="Arial" w:hAnsi="Arial" w:cs="Arial"/>
          <w:szCs w:val="24"/>
        </w:rPr>
      </w:pPr>
      <w:r w:rsidRPr="004A0EA0">
        <w:rPr>
          <w:rFonts w:ascii="Arial" w:hAnsi="Arial" w:cs="Arial"/>
          <w:szCs w:val="24"/>
        </w:rPr>
        <w:t>Smoking rates among</w:t>
      </w:r>
      <w:r w:rsidR="00E129C6" w:rsidRPr="004A0EA0">
        <w:rPr>
          <w:rFonts w:ascii="Arial" w:hAnsi="Arial" w:cs="Arial"/>
          <w:szCs w:val="24"/>
        </w:rPr>
        <w:t xml:space="preserve"> individuals</w:t>
      </w:r>
      <w:r w:rsidR="00A863B7" w:rsidRPr="004A0EA0">
        <w:rPr>
          <w:rFonts w:ascii="Arial" w:hAnsi="Arial" w:cs="Arial"/>
          <w:szCs w:val="24"/>
        </w:rPr>
        <w:t xml:space="preserve"> with severe mental illness </w:t>
      </w:r>
      <w:r w:rsidR="000B10E0" w:rsidRPr="004A0EA0">
        <w:rPr>
          <w:rFonts w:ascii="Arial" w:hAnsi="Arial" w:cs="Arial"/>
          <w:szCs w:val="24"/>
        </w:rPr>
        <w:t xml:space="preserve">(SMI) </w:t>
      </w:r>
      <w:r w:rsidR="00A863B7" w:rsidRPr="004A0EA0">
        <w:rPr>
          <w:rFonts w:ascii="Arial" w:hAnsi="Arial" w:cs="Arial"/>
          <w:szCs w:val="24"/>
        </w:rPr>
        <w:t>are significantly higher than in the general population. Contrary to common percept</w:t>
      </w:r>
      <w:r w:rsidR="00E129C6" w:rsidRPr="004A0EA0">
        <w:rPr>
          <w:rFonts w:ascii="Arial" w:hAnsi="Arial" w:cs="Arial"/>
          <w:szCs w:val="24"/>
        </w:rPr>
        <w:t>ion, individuals with SMI</w:t>
      </w:r>
      <w:r w:rsidR="00A863B7" w:rsidRPr="004A0EA0">
        <w:rPr>
          <w:rFonts w:ascii="Arial" w:hAnsi="Arial" w:cs="Arial"/>
          <w:szCs w:val="24"/>
        </w:rPr>
        <w:t xml:space="preserve"> have been shown to </w:t>
      </w:r>
      <w:r w:rsidR="00E129C6" w:rsidRPr="004A0EA0">
        <w:rPr>
          <w:rFonts w:ascii="Arial" w:hAnsi="Arial" w:cs="Arial"/>
          <w:szCs w:val="24"/>
        </w:rPr>
        <w:t>be motivated</w:t>
      </w:r>
      <w:r w:rsidR="00A863B7" w:rsidRPr="004A0EA0">
        <w:rPr>
          <w:rFonts w:ascii="Arial" w:hAnsi="Arial" w:cs="Arial"/>
          <w:szCs w:val="24"/>
        </w:rPr>
        <w:t xml:space="preserve"> to quit smoking. This paper discusses and synthesises curre</w:t>
      </w:r>
      <w:r w:rsidR="007E2325" w:rsidRPr="004A0EA0">
        <w:rPr>
          <w:rFonts w:ascii="Arial" w:hAnsi="Arial" w:cs="Arial"/>
          <w:szCs w:val="24"/>
        </w:rPr>
        <w:t>nt literature on smoking among</w:t>
      </w:r>
      <w:r w:rsidR="00A863B7" w:rsidRPr="004A0EA0">
        <w:rPr>
          <w:rFonts w:ascii="Arial" w:hAnsi="Arial" w:cs="Arial"/>
          <w:szCs w:val="24"/>
        </w:rPr>
        <w:t xml:space="preserve"> individuals with serious mental illness (SMI) and contributes to the debate about the significant role mental health professionals can play in targeting the effective cessation therapies tow</w:t>
      </w:r>
      <w:r w:rsidR="00E129C6" w:rsidRPr="004A0EA0">
        <w:rPr>
          <w:rFonts w:ascii="Arial" w:hAnsi="Arial" w:cs="Arial"/>
          <w:szCs w:val="24"/>
        </w:rPr>
        <w:t>ards smokers with SMI</w:t>
      </w:r>
      <w:r w:rsidR="00A863B7" w:rsidRPr="004A0EA0">
        <w:rPr>
          <w:rFonts w:ascii="Arial" w:hAnsi="Arial" w:cs="Arial"/>
          <w:szCs w:val="24"/>
        </w:rPr>
        <w:t>.</w:t>
      </w:r>
      <w:r w:rsidR="009B4A52" w:rsidRPr="004A0EA0">
        <w:rPr>
          <w:rFonts w:ascii="Arial" w:hAnsi="Arial" w:cs="Arial"/>
          <w:szCs w:val="24"/>
        </w:rPr>
        <w:t xml:space="preserve"> Serious mental illnesses </w:t>
      </w:r>
      <w:r w:rsidR="0009778E" w:rsidRPr="004A0EA0">
        <w:rPr>
          <w:rFonts w:ascii="Arial" w:hAnsi="Arial" w:cs="Arial"/>
          <w:szCs w:val="24"/>
        </w:rPr>
        <w:t>include Schizophrenia, Paranoid and other psychotic disorders, psychotic depression, Bipolar affective disorder, Major depression.</w:t>
      </w:r>
    </w:p>
    <w:p w14:paraId="0A55EF00" w14:textId="28601A67" w:rsidR="00A863B7" w:rsidRPr="004A0EA0" w:rsidRDefault="00A863B7" w:rsidP="00590BC9">
      <w:pPr>
        <w:spacing w:line="360" w:lineRule="auto"/>
        <w:rPr>
          <w:rFonts w:ascii="Arial" w:hAnsi="Arial" w:cs="Arial"/>
          <w:i/>
          <w:szCs w:val="24"/>
        </w:rPr>
      </w:pPr>
      <w:r w:rsidRPr="004A0EA0">
        <w:rPr>
          <w:rFonts w:ascii="Arial" w:hAnsi="Arial" w:cs="Arial"/>
          <w:i/>
          <w:szCs w:val="24"/>
        </w:rPr>
        <w:t xml:space="preserve">Key words: </w:t>
      </w:r>
      <w:r w:rsidR="007658F5" w:rsidRPr="004A0EA0">
        <w:rPr>
          <w:rFonts w:ascii="Arial" w:hAnsi="Arial" w:cs="Arial"/>
          <w:i/>
          <w:szCs w:val="24"/>
        </w:rPr>
        <w:t xml:space="preserve">Mental illness, </w:t>
      </w:r>
      <w:r w:rsidRPr="004A0EA0">
        <w:rPr>
          <w:rFonts w:ascii="Arial" w:hAnsi="Arial" w:cs="Arial"/>
          <w:i/>
          <w:szCs w:val="24"/>
        </w:rPr>
        <w:t>Serious mental illness</w:t>
      </w:r>
      <w:r w:rsidR="00A4635F" w:rsidRPr="004A0EA0">
        <w:rPr>
          <w:rFonts w:ascii="Arial" w:hAnsi="Arial" w:cs="Arial"/>
          <w:i/>
          <w:szCs w:val="24"/>
        </w:rPr>
        <w:t xml:space="preserve"> (SMI)</w:t>
      </w:r>
      <w:r w:rsidRPr="004A0EA0">
        <w:rPr>
          <w:rFonts w:ascii="Arial" w:hAnsi="Arial" w:cs="Arial"/>
          <w:i/>
          <w:szCs w:val="24"/>
        </w:rPr>
        <w:t xml:space="preserve">, Tobacco dependency, smoking, </w:t>
      </w:r>
      <w:r w:rsidR="005727F7" w:rsidRPr="004A0EA0">
        <w:rPr>
          <w:rFonts w:ascii="Arial" w:hAnsi="Arial" w:cs="Arial"/>
          <w:i/>
          <w:szCs w:val="24"/>
        </w:rPr>
        <w:t xml:space="preserve">smoking </w:t>
      </w:r>
      <w:r w:rsidRPr="004A0EA0">
        <w:rPr>
          <w:rFonts w:ascii="Arial" w:hAnsi="Arial" w:cs="Arial"/>
          <w:i/>
          <w:szCs w:val="24"/>
        </w:rPr>
        <w:t>cessation therapies</w:t>
      </w:r>
    </w:p>
    <w:p w14:paraId="0A55EF01" w14:textId="77777777" w:rsidR="00D24DEA" w:rsidRPr="004A0EA0" w:rsidRDefault="007E1310" w:rsidP="00590BC9">
      <w:pPr>
        <w:spacing w:line="360" w:lineRule="auto"/>
        <w:rPr>
          <w:rFonts w:ascii="Arial" w:hAnsi="Arial" w:cs="Arial"/>
          <w:b/>
        </w:rPr>
      </w:pPr>
      <w:r w:rsidRPr="004A0EA0">
        <w:rPr>
          <w:rFonts w:ascii="Arial" w:hAnsi="Arial" w:cs="Arial"/>
          <w:b/>
        </w:rPr>
        <w:t>Introduction</w:t>
      </w:r>
    </w:p>
    <w:p w14:paraId="0A55EF02" w14:textId="72B06265" w:rsidR="00BE3DAB" w:rsidRPr="004A0EA0" w:rsidRDefault="001A653B" w:rsidP="00C71343">
      <w:pPr>
        <w:spacing w:line="360" w:lineRule="auto"/>
        <w:jc w:val="both"/>
        <w:rPr>
          <w:rFonts w:ascii="Arial" w:hAnsi="Arial" w:cs="Arial"/>
        </w:rPr>
      </w:pPr>
      <w:r w:rsidRPr="004A0EA0">
        <w:rPr>
          <w:rFonts w:ascii="Arial" w:hAnsi="Arial" w:cs="Arial"/>
        </w:rPr>
        <w:t xml:space="preserve">This paper summarises and </w:t>
      </w:r>
      <w:r w:rsidR="009A753F" w:rsidRPr="004A0EA0">
        <w:rPr>
          <w:rFonts w:ascii="Arial" w:hAnsi="Arial" w:cs="Arial"/>
        </w:rPr>
        <w:t>synthesises</w:t>
      </w:r>
      <w:r w:rsidRPr="004A0EA0">
        <w:rPr>
          <w:rFonts w:ascii="Arial" w:hAnsi="Arial" w:cs="Arial"/>
        </w:rPr>
        <w:t xml:space="preserve"> </w:t>
      </w:r>
      <w:r w:rsidR="006F43B4" w:rsidRPr="004A0EA0">
        <w:rPr>
          <w:rFonts w:ascii="Arial" w:hAnsi="Arial" w:cs="Arial"/>
        </w:rPr>
        <w:t>curre</w:t>
      </w:r>
      <w:r w:rsidR="009A753F" w:rsidRPr="004A0EA0">
        <w:rPr>
          <w:rFonts w:ascii="Arial" w:hAnsi="Arial" w:cs="Arial"/>
        </w:rPr>
        <w:t>nt literature on</w:t>
      </w:r>
      <w:r w:rsidR="006F43B4" w:rsidRPr="004A0EA0">
        <w:rPr>
          <w:rFonts w:ascii="Arial" w:hAnsi="Arial" w:cs="Arial"/>
        </w:rPr>
        <w:t xml:space="preserve"> </w:t>
      </w:r>
      <w:r w:rsidR="009E1C69" w:rsidRPr="004A0EA0">
        <w:rPr>
          <w:rFonts w:ascii="Arial" w:hAnsi="Arial" w:cs="Arial"/>
        </w:rPr>
        <w:t>reasons f</w:t>
      </w:r>
      <w:r w:rsidR="00E129C6" w:rsidRPr="004A0EA0">
        <w:rPr>
          <w:rFonts w:ascii="Arial" w:hAnsi="Arial" w:cs="Arial"/>
        </w:rPr>
        <w:t>or e</w:t>
      </w:r>
      <w:r w:rsidR="00991B45" w:rsidRPr="004A0EA0">
        <w:rPr>
          <w:rFonts w:ascii="Arial" w:hAnsi="Arial" w:cs="Arial"/>
        </w:rPr>
        <w:t>xcessive smoking rates in individuals</w:t>
      </w:r>
      <w:r w:rsidR="00E129C6" w:rsidRPr="004A0EA0">
        <w:rPr>
          <w:rFonts w:ascii="Arial" w:hAnsi="Arial" w:cs="Arial"/>
        </w:rPr>
        <w:t xml:space="preserve"> with SMI</w:t>
      </w:r>
      <w:r w:rsidR="00514C11" w:rsidRPr="004A0EA0">
        <w:rPr>
          <w:rFonts w:ascii="Arial" w:hAnsi="Arial" w:cs="Arial"/>
        </w:rPr>
        <w:t>,</w:t>
      </w:r>
      <w:r w:rsidR="009E1C69" w:rsidRPr="004A0EA0">
        <w:rPr>
          <w:rFonts w:ascii="Arial" w:hAnsi="Arial" w:cs="Arial"/>
        </w:rPr>
        <w:t xml:space="preserve"> </w:t>
      </w:r>
      <w:r w:rsidR="006F43B4" w:rsidRPr="004A0EA0">
        <w:rPr>
          <w:rFonts w:ascii="Arial" w:hAnsi="Arial" w:cs="Arial"/>
        </w:rPr>
        <w:t>smoking cessati</w:t>
      </w:r>
      <w:r w:rsidR="00994612" w:rsidRPr="004A0EA0">
        <w:rPr>
          <w:rFonts w:ascii="Arial" w:hAnsi="Arial" w:cs="Arial"/>
        </w:rPr>
        <w:t>on i</w:t>
      </w:r>
      <w:r w:rsidR="009A4DD1" w:rsidRPr="004A0EA0">
        <w:rPr>
          <w:rFonts w:ascii="Arial" w:hAnsi="Arial" w:cs="Arial"/>
        </w:rPr>
        <w:t xml:space="preserve">nterventions </w:t>
      </w:r>
      <w:r w:rsidR="000C44E1" w:rsidRPr="004A0EA0">
        <w:rPr>
          <w:rFonts w:ascii="Arial" w:hAnsi="Arial" w:cs="Arial"/>
        </w:rPr>
        <w:t xml:space="preserve">and </w:t>
      </w:r>
      <w:r w:rsidR="002526E4" w:rsidRPr="004A0EA0">
        <w:rPr>
          <w:rFonts w:ascii="Arial" w:hAnsi="Arial" w:cs="Arial"/>
        </w:rPr>
        <w:t xml:space="preserve">implications for practice </w:t>
      </w:r>
      <w:r w:rsidR="00D20A75" w:rsidRPr="004A0EA0">
        <w:rPr>
          <w:rFonts w:ascii="Arial" w:hAnsi="Arial" w:cs="Arial"/>
        </w:rPr>
        <w:t>are</w:t>
      </w:r>
      <w:r w:rsidR="002526E4" w:rsidRPr="004A0EA0">
        <w:rPr>
          <w:rFonts w:ascii="Arial" w:hAnsi="Arial" w:cs="Arial"/>
        </w:rPr>
        <w:t xml:space="preserve"> </w:t>
      </w:r>
      <w:r w:rsidR="00CC172D" w:rsidRPr="004A0EA0">
        <w:rPr>
          <w:rFonts w:ascii="Arial" w:hAnsi="Arial" w:cs="Arial"/>
        </w:rPr>
        <w:t>discussed</w:t>
      </w:r>
      <w:r w:rsidR="00C51A97" w:rsidRPr="004A0EA0">
        <w:rPr>
          <w:rFonts w:ascii="Arial" w:hAnsi="Arial" w:cs="Arial"/>
        </w:rPr>
        <w:t>. Smoking</w:t>
      </w:r>
      <w:r w:rsidR="00867969" w:rsidRPr="004A0EA0">
        <w:rPr>
          <w:rFonts w:ascii="Arial" w:hAnsi="Arial" w:cs="Arial"/>
        </w:rPr>
        <w:t xml:space="preserve"> cessation interventions receive</w:t>
      </w:r>
      <w:r w:rsidR="00144F22" w:rsidRPr="004A0EA0">
        <w:rPr>
          <w:rFonts w:ascii="Arial" w:hAnsi="Arial" w:cs="Arial"/>
        </w:rPr>
        <w:t xml:space="preserve"> little att</w:t>
      </w:r>
      <w:r w:rsidR="008C080B" w:rsidRPr="004A0EA0">
        <w:rPr>
          <w:rFonts w:ascii="Arial" w:hAnsi="Arial" w:cs="Arial"/>
        </w:rPr>
        <w:t>ention in mental health</w:t>
      </w:r>
      <w:r w:rsidR="002B05AD" w:rsidRPr="004A0EA0">
        <w:rPr>
          <w:rFonts w:ascii="Arial" w:hAnsi="Arial" w:cs="Arial"/>
        </w:rPr>
        <w:t xml:space="preserve"> settings</w:t>
      </w:r>
      <w:r w:rsidR="00144F22" w:rsidRPr="004A0EA0">
        <w:rPr>
          <w:rFonts w:ascii="Arial" w:hAnsi="Arial" w:cs="Arial"/>
        </w:rPr>
        <w:t xml:space="preserve"> despite</w:t>
      </w:r>
      <w:r w:rsidR="008C080B" w:rsidRPr="004A0EA0">
        <w:rPr>
          <w:rFonts w:ascii="Arial" w:hAnsi="Arial" w:cs="Arial"/>
        </w:rPr>
        <w:t xml:space="preserve"> many patients</w:t>
      </w:r>
      <w:r w:rsidR="00144F22" w:rsidRPr="004A0EA0">
        <w:rPr>
          <w:rFonts w:ascii="Arial" w:hAnsi="Arial" w:cs="Arial"/>
        </w:rPr>
        <w:t xml:space="preserve"> being heavy smokers</w:t>
      </w:r>
      <w:r w:rsidR="00CE09DD" w:rsidRPr="004A0EA0">
        <w:rPr>
          <w:rFonts w:ascii="Arial" w:hAnsi="Arial" w:cs="Arial"/>
        </w:rPr>
        <w:t xml:space="preserve"> </w:t>
      </w:r>
      <w:r w:rsidR="00527A3D" w:rsidRPr="004A0EA0">
        <w:rPr>
          <w:rFonts w:ascii="Arial" w:hAnsi="Arial" w:cs="Arial"/>
        </w:rPr>
        <w:t>(Szatkowsk and</w:t>
      </w:r>
      <w:r w:rsidR="00CE09DD" w:rsidRPr="004A0EA0">
        <w:rPr>
          <w:rFonts w:ascii="Arial" w:hAnsi="Arial" w:cs="Arial"/>
        </w:rPr>
        <w:t xml:space="preserve"> McNeill</w:t>
      </w:r>
      <w:r w:rsidR="00D44E87" w:rsidRPr="004A0EA0">
        <w:rPr>
          <w:rFonts w:ascii="Arial" w:hAnsi="Arial" w:cs="Arial"/>
        </w:rPr>
        <w:t>,</w:t>
      </w:r>
      <w:r w:rsidR="00165A00" w:rsidRPr="004A0EA0">
        <w:rPr>
          <w:rFonts w:ascii="Arial" w:hAnsi="Arial" w:cs="Arial"/>
        </w:rPr>
        <w:t xml:space="preserve"> 2015).</w:t>
      </w:r>
      <w:r w:rsidR="00C71343" w:rsidRPr="004A0EA0">
        <w:t xml:space="preserve"> </w:t>
      </w:r>
      <w:r w:rsidR="00991B45" w:rsidRPr="004A0EA0">
        <w:rPr>
          <w:rFonts w:ascii="Arial" w:hAnsi="Arial" w:cs="Arial"/>
        </w:rPr>
        <w:t>I</w:t>
      </w:r>
      <w:r w:rsidR="00E129C6" w:rsidRPr="004A0EA0">
        <w:rPr>
          <w:rFonts w:ascii="Arial" w:hAnsi="Arial" w:cs="Arial"/>
        </w:rPr>
        <w:t>ndividuals with SMI</w:t>
      </w:r>
      <w:r w:rsidR="007A1EE6" w:rsidRPr="004A0EA0">
        <w:rPr>
          <w:rFonts w:ascii="Arial" w:hAnsi="Arial" w:cs="Arial"/>
        </w:rPr>
        <w:t xml:space="preserve"> </w:t>
      </w:r>
      <w:r w:rsidR="00C71343" w:rsidRPr="004A0EA0">
        <w:rPr>
          <w:rFonts w:ascii="Arial" w:hAnsi="Arial" w:cs="Arial"/>
        </w:rPr>
        <w:t>smoke significantly more, have increased levels of nicotine dependency an</w:t>
      </w:r>
      <w:r w:rsidR="007A1EE6" w:rsidRPr="004A0EA0">
        <w:rPr>
          <w:rFonts w:ascii="Arial" w:hAnsi="Arial" w:cs="Arial"/>
        </w:rPr>
        <w:t xml:space="preserve">d are therefore at </w:t>
      </w:r>
      <w:r w:rsidR="00C71343" w:rsidRPr="004A0EA0">
        <w:rPr>
          <w:rFonts w:ascii="Arial" w:hAnsi="Arial" w:cs="Arial"/>
        </w:rPr>
        <w:t>even greater risk of smoking-related harm</w:t>
      </w:r>
      <w:r w:rsidR="007A1EE6" w:rsidRPr="004A0EA0">
        <w:rPr>
          <w:rFonts w:ascii="Arial" w:hAnsi="Arial" w:cs="Arial"/>
        </w:rPr>
        <w:t xml:space="preserve">. </w:t>
      </w:r>
      <w:r w:rsidR="00010B34" w:rsidRPr="004A0EA0">
        <w:rPr>
          <w:rFonts w:ascii="Arial" w:hAnsi="Arial" w:cs="Arial"/>
        </w:rPr>
        <w:t>Smoking</w:t>
      </w:r>
      <w:r w:rsidR="00144F22" w:rsidRPr="004A0EA0">
        <w:rPr>
          <w:rFonts w:ascii="Arial" w:hAnsi="Arial" w:cs="Arial"/>
        </w:rPr>
        <w:t xml:space="preserve"> rates am</w:t>
      </w:r>
      <w:r w:rsidR="00867969" w:rsidRPr="004A0EA0">
        <w:rPr>
          <w:rFonts w:ascii="Arial" w:hAnsi="Arial" w:cs="Arial"/>
        </w:rPr>
        <w:t xml:space="preserve">ong </w:t>
      </w:r>
      <w:r w:rsidR="00F83400" w:rsidRPr="004A0EA0">
        <w:rPr>
          <w:rFonts w:ascii="Arial" w:hAnsi="Arial" w:cs="Arial"/>
        </w:rPr>
        <w:t>pe</w:t>
      </w:r>
      <w:r w:rsidR="00991B45" w:rsidRPr="004A0EA0">
        <w:rPr>
          <w:rFonts w:ascii="Arial" w:hAnsi="Arial" w:cs="Arial"/>
        </w:rPr>
        <w:t>ople with SMI</w:t>
      </w:r>
      <w:r w:rsidR="003A5FCC" w:rsidRPr="004A0EA0">
        <w:rPr>
          <w:rFonts w:ascii="Arial" w:hAnsi="Arial" w:cs="Arial"/>
        </w:rPr>
        <w:t xml:space="preserve"> are three times </w:t>
      </w:r>
      <w:r w:rsidR="00F83400" w:rsidRPr="004A0EA0">
        <w:rPr>
          <w:rFonts w:ascii="Arial" w:hAnsi="Arial" w:cs="Arial"/>
        </w:rPr>
        <w:t>higher</w:t>
      </w:r>
      <w:r w:rsidR="00CE09DD" w:rsidRPr="004A0EA0">
        <w:rPr>
          <w:rFonts w:ascii="Arial" w:hAnsi="Arial" w:cs="Arial"/>
        </w:rPr>
        <w:t xml:space="preserve"> than</w:t>
      </w:r>
      <w:r w:rsidR="001219BF" w:rsidRPr="004A0EA0">
        <w:rPr>
          <w:rFonts w:ascii="Arial" w:hAnsi="Arial" w:cs="Arial"/>
        </w:rPr>
        <w:t xml:space="preserve"> the general population</w:t>
      </w:r>
      <w:r w:rsidR="0047180D" w:rsidRPr="004A0EA0">
        <w:rPr>
          <w:rFonts w:ascii="Arial" w:hAnsi="Arial" w:cs="Arial"/>
        </w:rPr>
        <w:t xml:space="preserve"> </w:t>
      </w:r>
      <w:r w:rsidR="001219BF" w:rsidRPr="004A0EA0">
        <w:rPr>
          <w:rFonts w:ascii="Arial" w:hAnsi="Arial" w:cs="Arial"/>
        </w:rPr>
        <w:t>(</w:t>
      </w:r>
      <w:r w:rsidR="00121CAE" w:rsidRPr="004A0EA0">
        <w:rPr>
          <w:rFonts w:ascii="Arial" w:hAnsi="Arial" w:cs="Arial"/>
        </w:rPr>
        <w:t>Wardle et al. 2011</w:t>
      </w:r>
      <w:r w:rsidR="00BB3457" w:rsidRPr="004A0EA0">
        <w:rPr>
          <w:rFonts w:ascii="Arial" w:hAnsi="Arial" w:cs="Arial"/>
        </w:rPr>
        <w:t>, Office</w:t>
      </w:r>
      <w:r w:rsidR="00210DEF" w:rsidRPr="004A0EA0">
        <w:rPr>
          <w:rFonts w:ascii="Arial" w:hAnsi="Arial" w:cs="Arial"/>
        </w:rPr>
        <w:t xml:space="preserve"> for </w:t>
      </w:r>
      <w:r w:rsidR="001219BF" w:rsidRPr="004A0EA0">
        <w:rPr>
          <w:rFonts w:ascii="Arial" w:hAnsi="Arial" w:cs="Arial"/>
        </w:rPr>
        <w:t>N</w:t>
      </w:r>
      <w:r w:rsidR="00210DEF" w:rsidRPr="004A0EA0">
        <w:rPr>
          <w:rFonts w:ascii="Arial" w:hAnsi="Arial" w:cs="Arial"/>
        </w:rPr>
        <w:t xml:space="preserve">ational </w:t>
      </w:r>
      <w:r w:rsidR="006E2CF0" w:rsidRPr="004A0EA0">
        <w:rPr>
          <w:rFonts w:ascii="Arial" w:hAnsi="Arial" w:cs="Arial"/>
        </w:rPr>
        <w:t>Statistics</w:t>
      </w:r>
      <w:r w:rsidR="00D44E87" w:rsidRPr="004A0EA0">
        <w:rPr>
          <w:rFonts w:ascii="Arial" w:hAnsi="Arial" w:cs="Arial"/>
        </w:rPr>
        <w:t>, 2016</w:t>
      </w:r>
      <w:r w:rsidR="00F40312" w:rsidRPr="004A0EA0">
        <w:rPr>
          <w:rFonts w:ascii="Arial" w:hAnsi="Arial" w:cs="Arial"/>
        </w:rPr>
        <w:t>)</w:t>
      </w:r>
      <w:r w:rsidR="006D33DF" w:rsidRPr="004A0EA0">
        <w:rPr>
          <w:rFonts w:ascii="Arial" w:hAnsi="Arial" w:cs="Arial"/>
        </w:rPr>
        <w:t>.</w:t>
      </w:r>
      <w:r w:rsidR="00D7692A" w:rsidRPr="004A0EA0">
        <w:rPr>
          <w:rFonts w:ascii="Arial" w:hAnsi="Arial" w:cs="Arial"/>
        </w:rPr>
        <w:t xml:space="preserve"> </w:t>
      </w:r>
      <w:r w:rsidR="00966B94" w:rsidRPr="004A0EA0">
        <w:rPr>
          <w:rFonts w:ascii="Arial" w:hAnsi="Arial" w:cs="Arial"/>
        </w:rPr>
        <w:t>Campion et al.</w:t>
      </w:r>
      <w:r w:rsidR="00C94119" w:rsidRPr="004A0EA0">
        <w:rPr>
          <w:rFonts w:ascii="Arial" w:hAnsi="Arial" w:cs="Arial"/>
        </w:rPr>
        <w:t xml:space="preserve"> (2008)</w:t>
      </w:r>
      <w:r w:rsidR="00B15D56" w:rsidRPr="004A0EA0">
        <w:rPr>
          <w:rFonts w:ascii="Arial" w:hAnsi="Arial" w:cs="Arial"/>
        </w:rPr>
        <w:t xml:space="preserve"> in their study found that</w:t>
      </w:r>
      <w:r w:rsidR="00C94119" w:rsidRPr="004A0EA0">
        <w:rPr>
          <w:rFonts w:ascii="Arial" w:hAnsi="Arial" w:cs="Arial"/>
        </w:rPr>
        <w:t xml:space="preserve"> patients</w:t>
      </w:r>
      <w:r w:rsidR="00966B94" w:rsidRPr="004A0EA0">
        <w:rPr>
          <w:rFonts w:ascii="Arial" w:hAnsi="Arial" w:cs="Arial"/>
        </w:rPr>
        <w:t xml:space="preserve"> suffering from schizophrenia smoke significantly more than smokers</w:t>
      </w:r>
      <w:r w:rsidR="00C94119" w:rsidRPr="004A0EA0">
        <w:rPr>
          <w:rFonts w:ascii="Arial" w:hAnsi="Arial" w:cs="Arial"/>
        </w:rPr>
        <w:t xml:space="preserve"> with other mental disorders</w:t>
      </w:r>
      <w:r w:rsidR="00752028" w:rsidRPr="004A0EA0">
        <w:rPr>
          <w:rFonts w:ascii="Arial" w:hAnsi="Arial" w:cs="Arial"/>
        </w:rPr>
        <w:t xml:space="preserve">. </w:t>
      </w:r>
      <w:r w:rsidR="00D66CA9" w:rsidRPr="004A0EA0">
        <w:rPr>
          <w:rFonts w:ascii="Arial" w:hAnsi="Arial" w:cs="Arial"/>
        </w:rPr>
        <w:t>Similarly, p</w:t>
      </w:r>
      <w:r w:rsidR="00F102D4" w:rsidRPr="004A0EA0">
        <w:rPr>
          <w:rFonts w:ascii="Arial" w:hAnsi="Arial" w:cs="Arial"/>
        </w:rPr>
        <w:t>eople</w:t>
      </w:r>
      <w:r w:rsidR="00A73129" w:rsidRPr="004A0EA0">
        <w:rPr>
          <w:rFonts w:ascii="Arial" w:hAnsi="Arial" w:cs="Arial"/>
        </w:rPr>
        <w:t xml:space="preserve"> </w:t>
      </w:r>
      <w:r w:rsidR="00991B45" w:rsidRPr="004A0EA0">
        <w:rPr>
          <w:rFonts w:ascii="Arial" w:hAnsi="Arial" w:cs="Arial"/>
        </w:rPr>
        <w:t>with SMI</w:t>
      </w:r>
      <w:r w:rsidR="00AE18D9" w:rsidRPr="004A0EA0">
        <w:rPr>
          <w:rFonts w:ascii="Arial" w:hAnsi="Arial" w:cs="Arial"/>
        </w:rPr>
        <w:t xml:space="preserve"> living in health a</w:t>
      </w:r>
      <w:r w:rsidR="007B535A" w:rsidRPr="004A0EA0">
        <w:rPr>
          <w:rFonts w:ascii="Arial" w:hAnsi="Arial" w:cs="Arial"/>
        </w:rPr>
        <w:t>nd social care institutions usually smoke more than the</w:t>
      </w:r>
      <w:r w:rsidR="00AE18D9" w:rsidRPr="004A0EA0">
        <w:rPr>
          <w:rFonts w:ascii="Arial" w:hAnsi="Arial" w:cs="Arial"/>
        </w:rPr>
        <w:t xml:space="preserve"> gen</w:t>
      </w:r>
      <w:r w:rsidR="007B535A" w:rsidRPr="004A0EA0">
        <w:rPr>
          <w:rFonts w:ascii="Arial" w:hAnsi="Arial" w:cs="Arial"/>
        </w:rPr>
        <w:t>eral population and,</w:t>
      </w:r>
      <w:r w:rsidR="00AE18D9" w:rsidRPr="004A0EA0">
        <w:rPr>
          <w:rFonts w:ascii="Arial" w:hAnsi="Arial" w:cs="Arial"/>
        </w:rPr>
        <w:t xml:space="preserve"> a review by Mental Health Foundation (2016) fou</w:t>
      </w:r>
      <w:r w:rsidR="003054A7" w:rsidRPr="004A0EA0">
        <w:rPr>
          <w:rFonts w:ascii="Arial" w:hAnsi="Arial" w:cs="Arial"/>
        </w:rPr>
        <w:t>nd that 85% of peop</w:t>
      </w:r>
      <w:r w:rsidR="0064327F" w:rsidRPr="004A0EA0">
        <w:rPr>
          <w:rFonts w:ascii="Arial" w:hAnsi="Arial" w:cs="Arial"/>
        </w:rPr>
        <w:t>le with SMI</w:t>
      </w:r>
      <w:r w:rsidR="006815E5" w:rsidRPr="004A0EA0">
        <w:rPr>
          <w:rFonts w:ascii="Arial" w:hAnsi="Arial" w:cs="Arial"/>
        </w:rPr>
        <w:t xml:space="preserve"> live</w:t>
      </w:r>
      <w:r w:rsidR="005752A2" w:rsidRPr="004A0EA0">
        <w:rPr>
          <w:rFonts w:ascii="Arial" w:hAnsi="Arial" w:cs="Arial"/>
        </w:rPr>
        <w:t>d</w:t>
      </w:r>
      <w:r w:rsidR="00AE18D9" w:rsidRPr="004A0EA0">
        <w:rPr>
          <w:rFonts w:ascii="Arial" w:hAnsi="Arial" w:cs="Arial"/>
        </w:rPr>
        <w:t xml:space="preserve"> in hospital a</w:t>
      </w:r>
      <w:r w:rsidR="005752A2" w:rsidRPr="004A0EA0">
        <w:rPr>
          <w:rFonts w:ascii="Arial" w:hAnsi="Arial" w:cs="Arial"/>
        </w:rPr>
        <w:t>nd residential dwellings with an</w:t>
      </w:r>
      <w:r w:rsidR="00165A00" w:rsidRPr="004A0EA0">
        <w:rPr>
          <w:rFonts w:ascii="Arial" w:hAnsi="Arial" w:cs="Arial"/>
        </w:rPr>
        <w:t xml:space="preserve"> average</w:t>
      </w:r>
      <w:r w:rsidR="006815E5" w:rsidRPr="004A0EA0">
        <w:rPr>
          <w:rFonts w:ascii="Arial" w:hAnsi="Arial" w:cs="Arial"/>
        </w:rPr>
        <w:t xml:space="preserve"> smoking</w:t>
      </w:r>
      <w:r w:rsidR="00EB5C27" w:rsidRPr="004A0EA0">
        <w:rPr>
          <w:rFonts w:ascii="Arial" w:hAnsi="Arial" w:cs="Arial"/>
        </w:rPr>
        <w:t xml:space="preserve"> rate of 72%</w:t>
      </w:r>
      <w:r w:rsidR="005752A2" w:rsidRPr="004A0EA0">
        <w:rPr>
          <w:rFonts w:ascii="Arial" w:hAnsi="Arial" w:cs="Arial"/>
        </w:rPr>
        <w:t xml:space="preserve"> recorded for this </w:t>
      </w:r>
      <w:r w:rsidR="00EB5C27" w:rsidRPr="004A0EA0">
        <w:rPr>
          <w:rFonts w:ascii="Arial" w:hAnsi="Arial" w:cs="Arial"/>
        </w:rPr>
        <w:t xml:space="preserve">group. </w:t>
      </w:r>
      <w:r w:rsidR="00482EE0" w:rsidRPr="004A0EA0">
        <w:rPr>
          <w:rFonts w:ascii="Arial" w:hAnsi="Arial" w:cs="Arial"/>
        </w:rPr>
        <w:t>Similarly,</w:t>
      </w:r>
      <w:r w:rsidR="00EB5C27" w:rsidRPr="004A0EA0">
        <w:rPr>
          <w:rFonts w:ascii="Arial" w:hAnsi="Arial" w:cs="Arial"/>
        </w:rPr>
        <w:t xml:space="preserve"> in the United States, a study by </w:t>
      </w:r>
      <w:r w:rsidR="00966B94" w:rsidRPr="004A0EA0">
        <w:rPr>
          <w:rFonts w:ascii="Arial" w:hAnsi="Arial" w:cs="Arial"/>
        </w:rPr>
        <w:t>Lasser et al. (2010</w:t>
      </w:r>
      <w:r w:rsidR="00EB5C27" w:rsidRPr="004A0EA0">
        <w:rPr>
          <w:rFonts w:ascii="Arial" w:hAnsi="Arial" w:cs="Arial"/>
        </w:rPr>
        <w:t xml:space="preserve">) </w:t>
      </w:r>
      <w:r w:rsidR="003B53F4" w:rsidRPr="004A0EA0">
        <w:rPr>
          <w:rFonts w:ascii="Arial" w:hAnsi="Arial" w:cs="Arial"/>
        </w:rPr>
        <w:t>found excessive smoking rat</w:t>
      </w:r>
      <w:r w:rsidR="0064327F" w:rsidRPr="004A0EA0">
        <w:rPr>
          <w:rFonts w:ascii="Arial" w:hAnsi="Arial" w:cs="Arial"/>
        </w:rPr>
        <w:t>es in people with SMI</w:t>
      </w:r>
      <w:r w:rsidR="003B53F4" w:rsidRPr="004A0EA0">
        <w:rPr>
          <w:rFonts w:ascii="Arial" w:hAnsi="Arial" w:cs="Arial"/>
        </w:rPr>
        <w:t xml:space="preserve"> in residential </w:t>
      </w:r>
      <w:r w:rsidR="00CE6064" w:rsidRPr="004A0EA0">
        <w:rPr>
          <w:rFonts w:ascii="Arial" w:hAnsi="Arial" w:cs="Arial"/>
        </w:rPr>
        <w:t>homes. The</w:t>
      </w:r>
      <w:r w:rsidR="00752675" w:rsidRPr="004A0EA0">
        <w:rPr>
          <w:rFonts w:ascii="Arial" w:hAnsi="Arial" w:cs="Arial"/>
        </w:rPr>
        <w:t xml:space="preserve"> </w:t>
      </w:r>
      <w:r w:rsidR="008734FC" w:rsidRPr="004A0EA0">
        <w:rPr>
          <w:rFonts w:ascii="Arial" w:hAnsi="Arial" w:cs="Arial"/>
        </w:rPr>
        <w:t>scale</w:t>
      </w:r>
      <w:r w:rsidR="009667DB" w:rsidRPr="004A0EA0">
        <w:rPr>
          <w:rFonts w:ascii="Arial" w:hAnsi="Arial" w:cs="Arial"/>
        </w:rPr>
        <w:t xml:space="preserve"> of this association</w:t>
      </w:r>
      <w:r w:rsidR="00A23E93" w:rsidRPr="004A0EA0">
        <w:rPr>
          <w:rFonts w:ascii="Arial" w:hAnsi="Arial" w:cs="Arial"/>
        </w:rPr>
        <w:t xml:space="preserve"> in the UK</w:t>
      </w:r>
      <w:r w:rsidR="00752675" w:rsidRPr="004A0EA0">
        <w:rPr>
          <w:rFonts w:ascii="Arial" w:hAnsi="Arial" w:cs="Arial"/>
        </w:rPr>
        <w:t xml:space="preserve"> tends to </w:t>
      </w:r>
      <w:r w:rsidR="00CC039C" w:rsidRPr="004A0EA0">
        <w:rPr>
          <w:rFonts w:ascii="Arial" w:hAnsi="Arial" w:cs="Arial"/>
        </w:rPr>
        <w:t>rise</w:t>
      </w:r>
      <w:r w:rsidR="00752675" w:rsidRPr="004A0EA0">
        <w:rPr>
          <w:rFonts w:ascii="Arial" w:hAnsi="Arial" w:cs="Arial"/>
        </w:rPr>
        <w:t xml:space="preserve"> </w:t>
      </w:r>
      <w:r w:rsidR="0080516B" w:rsidRPr="004A0EA0">
        <w:rPr>
          <w:rFonts w:ascii="Arial" w:hAnsi="Arial" w:cs="Arial"/>
        </w:rPr>
        <w:t>cumulative</w:t>
      </w:r>
      <w:r w:rsidR="00CC039C" w:rsidRPr="004A0EA0">
        <w:rPr>
          <w:rFonts w:ascii="Arial" w:hAnsi="Arial" w:cs="Arial"/>
        </w:rPr>
        <w:t>ly with the</w:t>
      </w:r>
      <w:r w:rsidR="00752675" w:rsidRPr="004A0EA0">
        <w:rPr>
          <w:rFonts w:ascii="Arial" w:hAnsi="Arial" w:cs="Arial"/>
        </w:rPr>
        <w:t xml:space="preserve"> severity of m</w:t>
      </w:r>
      <w:r w:rsidR="00CC039C" w:rsidRPr="004A0EA0">
        <w:rPr>
          <w:rFonts w:ascii="Arial" w:hAnsi="Arial" w:cs="Arial"/>
        </w:rPr>
        <w:t>ental illness</w:t>
      </w:r>
      <w:r w:rsidR="002C6D2D" w:rsidRPr="004A0EA0">
        <w:rPr>
          <w:rFonts w:ascii="Arial" w:hAnsi="Arial" w:cs="Arial"/>
        </w:rPr>
        <w:t xml:space="preserve"> </w:t>
      </w:r>
      <w:r w:rsidR="00724EE3" w:rsidRPr="004A0EA0">
        <w:rPr>
          <w:rFonts w:ascii="Arial" w:hAnsi="Arial" w:cs="Arial"/>
        </w:rPr>
        <w:t>particularly</w:t>
      </w:r>
      <w:r w:rsidR="00CC039C" w:rsidRPr="004A0EA0">
        <w:rPr>
          <w:rFonts w:ascii="Arial" w:hAnsi="Arial" w:cs="Arial"/>
        </w:rPr>
        <w:t xml:space="preserve"> amongst </w:t>
      </w:r>
      <w:r w:rsidR="00F63AA4" w:rsidRPr="004A0EA0">
        <w:rPr>
          <w:rFonts w:ascii="Arial" w:hAnsi="Arial" w:cs="Arial"/>
        </w:rPr>
        <w:t>inpatients (Health</w:t>
      </w:r>
      <w:r w:rsidR="006D0DCB" w:rsidRPr="004A0EA0">
        <w:rPr>
          <w:rFonts w:ascii="Arial" w:hAnsi="Arial" w:cs="Arial"/>
        </w:rPr>
        <w:t xml:space="preserve"> and Social care</w:t>
      </w:r>
      <w:r w:rsidR="008734FC" w:rsidRPr="004A0EA0">
        <w:rPr>
          <w:rFonts w:ascii="Arial" w:hAnsi="Arial" w:cs="Arial"/>
        </w:rPr>
        <w:t xml:space="preserve"> Information Centre</w:t>
      </w:r>
      <w:r w:rsidR="00F903BA" w:rsidRPr="004A0EA0">
        <w:rPr>
          <w:rFonts w:ascii="Arial" w:hAnsi="Arial" w:cs="Arial"/>
        </w:rPr>
        <w:t>,</w:t>
      </w:r>
      <w:r w:rsidR="000B5144" w:rsidRPr="004A0EA0">
        <w:rPr>
          <w:rFonts w:ascii="Arial" w:hAnsi="Arial" w:cs="Arial"/>
        </w:rPr>
        <w:t xml:space="preserve"> 2007</w:t>
      </w:r>
      <w:r w:rsidR="008734FC" w:rsidRPr="004A0EA0">
        <w:rPr>
          <w:rFonts w:ascii="Arial" w:hAnsi="Arial" w:cs="Arial"/>
        </w:rPr>
        <w:t>).</w:t>
      </w:r>
    </w:p>
    <w:p w14:paraId="0A55EF03" w14:textId="15B835F8" w:rsidR="00F63832" w:rsidRPr="004A0EA0" w:rsidRDefault="00DF5D4C" w:rsidP="00F63B8F">
      <w:pPr>
        <w:spacing w:line="360" w:lineRule="auto"/>
        <w:jc w:val="both"/>
        <w:rPr>
          <w:rFonts w:ascii="Arial" w:hAnsi="Arial" w:cs="Arial"/>
        </w:rPr>
      </w:pPr>
      <w:r w:rsidRPr="004A0EA0">
        <w:rPr>
          <w:rFonts w:ascii="Arial" w:hAnsi="Arial" w:cs="Arial"/>
        </w:rPr>
        <w:t>In the UK d</w:t>
      </w:r>
      <w:r w:rsidR="00C12844" w:rsidRPr="004A0EA0">
        <w:rPr>
          <w:rFonts w:ascii="Arial" w:hAnsi="Arial" w:cs="Arial"/>
        </w:rPr>
        <w:t>ata on smoking prevalence a</w:t>
      </w:r>
      <w:r w:rsidR="008F6086" w:rsidRPr="004A0EA0">
        <w:rPr>
          <w:rFonts w:ascii="Arial" w:hAnsi="Arial" w:cs="Arial"/>
        </w:rPr>
        <w:t xml:space="preserve">mong </w:t>
      </w:r>
      <w:r w:rsidR="00724EE3" w:rsidRPr="004A0EA0">
        <w:rPr>
          <w:rFonts w:ascii="Arial" w:hAnsi="Arial" w:cs="Arial"/>
        </w:rPr>
        <w:t>people</w:t>
      </w:r>
      <w:r w:rsidR="00482EE0" w:rsidRPr="004A0EA0">
        <w:rPr>
          <w:rFonts w:ascii="Arial" w:hAnsi="Arial" w:cs="Arial"/>
        </w:rPr>
        <w:t xml:space="preserve"> with mental disorders</w:t>
      </w:r>
      <w:r w:rsidR="00B56280" w:rsidRPr="004A0EA0">
        <w:rPr>
          <w:rFonts w:ascii="Arial" w:hAnsi="Arial" w:cs="Arial"/>
        </w:rPr>
        <w:t xml:space="preserve"> has</w:t>
      </w:r>
      <w:r w:rsidRPr="004A0EA0">
        <w:rPr>
          <w:rFonts w:ascii="Arial" w:hAnsi="Arial" w:cs="Arial"/>
        </w:rPr>
        <w:t xml:space="preserve"> mainly </w:t>
      </w:r>
      <w:r w:rsidR="00922326" w:rsidRPr="004A0EA0">
        <w:rPr>
          <w:rFonts w:ascii="Arial" w:hAnsi="Arial" w:cs="Arial"/>
        </w:rPr>
        <w:t>come</w:t>
      </w:r>
      <w:r w:rsidR="00256297" w:rsidRPr="004A0EA0">
        <w:rPr>
          <w:rFonts w:ascii="Arial" w:hAnsi="Arial" w:cs="Arial"/>
        </w:rPr>
        <w:t xml:space="preserve"> from a</w:t>
      </w:r>
      <w:r w:rsidR="00C12844" w:rsidRPr="004A0EA0">
        <w:rPr>
          <w:rFonts w:ascii="Arial" w:hAnsi="Arial" w:cs="Arial"/>
        </w:rPr>
        <w:t xml:space="preserve"> series of Adult Psychiatric Morbidity </w:t>
      </w:r>
      <w:r w:rsidR="003824BA" w:rsidRPr="004A0EA0">
        <w:rPr>
          <w:rFonts w:ascii="Arial" w:hAnsi="Arial" w:cs="Arial"/>
        </w:rPr>
        <w:t>Survey</w:t>
      </w:r>
      <w:r w:rsidR="00256297" w:rsidRPr="004A0EA0">
        <w:rPr>
          <w:rFonts w:ascii="Arial" w:hAnsi="Arial" w:cs="Arial"/>
        </w:rPr>
        <w:t>s</w:t>
      </w:r>
      <w:r w:rsidR="001A6C7E" w:rsidRPr="004A0EA0">
        <w:rPr>
          <w:rFonts w:ascii="Arial" w:hAnsi="Arial" w:cs="Arial"/>
        </w:rPr>
        <w:t xml:space="preserve"> (</w:t>
      </w:r>
      <w:r w:rsidR="00B560C2" w:rsidRPr="004A0EA0">
        <w:rPr>
          <w:rFonts w:ascii="Arial" w:hAnsi="Arial" w:cs="Arial"/>
        </w:rPr>
        <w:t>APMS)</w:t>
      </w:r>
      <w:r w:rsidR="00085F09" w:rsidRPr="004A0EA0">
        <w:rPr>
          <w:rFonts w:ascii="Arial" w:hAnsi="Arial" w:cs="Arial"/>
        </w:rPr>
        <w:t xml:space="preserve"> conducted in</w:t>
      </w:r>
      <w:r w:rsidR="00256297" w:rsidRPr="004A0EA0">
        <w:rPr>
          <w:rFonts w:ascii="Arial" w:hAnsi="Arial" w:cs="Arial"/>
        </w:rPr>
        <w:t xml:space="preserve"> 1993, 2000, </w:t>
      </w:r>
      <w:r w:rsidR="005100F0" w:rsidRPr="004A0EA0">
        <w:rPr>
          <w:rFonts w:ascii="Arial" w:hAnsi="Arial" w:cs="Arial"/>
        </w:rPr>
        <w:t>2007 and recently in 2014</w:t>
      </w:r>
      <w:r w:rsidR="001867C0" w:rsidRPr="004A0EA0">
        <w:rPr>
          <w:rFonts w:ascii="Arial" w:hAnsi="Arial" w:cs="Arial"/>
        </w:rPr>
        <w:t xml:space="preserve"> </w:t>
      </w:r>
      <w:r w:rsidR="00244580" w:rsidRPr="004A0EA0">
        <w:rPr>
          <w:rFonts w:ascii="Arial" w:hAnsi="Arial" w:cs="Arial"/>
        </w:rPr>
        <w:t>(</w:t>
      </w:r>
      <w:r w:rsidR="005D3CC3" w:rsidRPr="004A0EA0">
        <w:rPr>
          <w:rFonts w:ascii="Arial" w:hAnsi="Arial" w:cs="Arial"/>
        </w:rPr>
        <w:t>Jenkins et al.</w:t>
      </w:r>
      <w:r w:rsidR="00607042" w:rsidRPr="004A0EA0">
        <w:rPr>
          <w:rFonts w:ascii="Arial" w:hAnsi="Arial" w:cs="Arial"/>
        </w:rPr>
        <w:t xml:space="preserve"> 2009</w:t>
      </w:r>
      <w:r w:rsidR="00224F39" w:rsidRPr="004A0EA0">
        <w:rPr>
          <w:rFonts w:ascii="Arial" w:hAnsi="Arial" w:cs="Arial"/>
        </w:rPr>
        <w:t xml:space="preserve">; </w:t>
      </w:r>
      <w:r w:rsidR="008655F1" w:rsidRPr="004A0EA0">
        <w:rPr>
          <w:rFonts w:ascii="Arial" w:hAnsi="Arial" w:cs="Arial"/>
        </w:rPr>
        <w:t>McManus et al. 2016</w:t>
      </w:r>
      <w:r w:rsidR="005100F0" w:rsidRPr="004A0EA0">
        <w:rPr>
          <w:rFonts w:ascii="Arial" w:hAnsi="Arial" w:cs="Arial"/>
        </w:rPr>
        <w:t>)</w:t>
      </w:r>
      <w:r w:rsidR="00C12844" w:rsidRPr="004A0EA0">
        <w:rPr>
          <w:rFonts w:ascii="Arial" w:hAnsi="Arial" w:cs="Arial"/>
        </w:rPr>
        <w:t>.</w:t>
      </w:r>
      <w:r w:rsidR="00DE2C2D" w:rsidRPr="004A0EA0">
        <w:rPr>
          <w:rFonts w:ascii="Arial" w:hAnsi="Arial" w:cs="Arial"/>
        </w:rPr>
        <w:t xml:space="preserve"> </w:t>
      </w:r>
      <w:r w:rsidR="00F179B2" w:rsidRPr="004A0EA0">
        <w:rPr>
          <w:rFonts w:ascii="Arial" w:hAnsi="Arial" w:cs="Arial"/>
        </w:rPr>
        <w:t xml:space="preserve">The </w:t>
      </w:r>
      <w:r w:rsidR="00E83B9B" w:rsidRPr="004A0EA0">
        <w:rPr>
          <w:rFonts w:ascii="Arial" w:hAnsi="Arial" w:cs="Arial"/>
        </w:rPr>
        <w:t>Adu</w:t>
      </w:r>
      <w:r w:rsidR="006E41AD" w:rsidRPr="004A0EA0">
        <w:rPr>
          <w:rFonts w:ascii="Arial" w:hAnsi="Arial" w:cs="Arial"/>
        </w:rPr>
        <w:t>lt Psychiatric Morbidity Survey</w:t>
      </w:r>
      <w:r w:rsidR="00E83B9B" w:rsidRPr="004A0EA0">
        <w:rPr>
          <w:rFonts w:ascii="Arial" w:hAnsi="Arial" w:cs="Arial"/>
        </w:rPr>
        <w:t xml:space="preserve"> (</w:t>
      </w:r>
      <w:r w:rsidR="001A721F" w:rsidRPr="004A0EA0">
        <w:rPr>
          <w:rFonts w:ascii="Arial" w:hAnsi="Arial" w:cs="Arial"/>
        </w:rPr>
        <w:t>APMS</w:t>
      </w:r>
      <w:r w:rsidR="00E83B9B" w:rsidRPr="004A0EA0">
        <w:rPr>
          <w:rFonts w:ascii="Arial" w:hAnsi="Arial" w:cs="Arial"/>
        </w:rPr>
        <w:t>)</w:t>
      </w:r>
      <w:r w:rsidR="001A721F" w:rsidRPr="004A0EA0">
        <w:rPr>
          <w:rFonts w:ascii="Arial" w:hAnsi="Arial" w:cs="Arial"/>
        </w:rPr>
        <w:t xml:space="preserve"> conducted in </w:t>
      </w:r>
      <w:r w:rsidR="00F179B2" w:rsidRPr="004A0EA0">
        <w:rPr>
          <w:rFonts w:ascii="Arial" w:hAnsi="Arial" w:cs="Arial"/>
        </w:rPr>
        <w:t>2007</w:t>
      </w:r>
      <w:r w:rsidR="00115A2C" w:rsidRPr="004A0EA0">
        <w:rPr>
          <w:rFonts w:ascii="Arial" w:hAnsi="Arial" w:cs="Arial"/>
        </w:rPr>
        <w:t xml:space="preserve"> </w:t>
      </w:r>
      <w:r w:rsidR="00E53620" w:rsidRPr="004A0EA0">
        <w:rPr>
          <w:rFonts w:ascii="Arial" w:hAnsi="Arial" w:cs="Arial"/>
        </w:rPr>
        <w:t>found</w:t>
      </w:r>
      <w:r w:rsidR="00DE2C2D" w:rsidRPr="004A0EA0">
        <w:rPr>
          <w:rFonts w:ascii="Arial" w:hAnsi="Arial" w:cs="Arial"/>
        </w:rPr>
        <w:t xml:space="preserve"> higher rates of smoking among those with a diagnosis of a</w:t>
      </w:r>
      <w:r w:rsidR="00482EE0" w:rsidRPr="004A0EA0">
        <w:rPr>
          <w:rFonts w:ascii="Arial" w:hAnsi="Arial" w:cs="Arial"/>
        </w:rPr>
        <w:t xml:space="preserve"> </w:t>
      </w:r>
      <w:r w:rsidR="00DE2C2D" w:rsidRPr="004A0EA0">
        <w:rPr>
          <w:rFonts w:ascii="Arial" w:hAnsi="Arial" w:cs="Arial"/>
        </w:rPr>
        <w:t xml:space="preserve">mental illness or </w:t>
      </w:r>
      <w:r w:rsidR="00E744FE" w:rsidRPr="004A0EA0">
        <w:rPr>
          <w:rFonts w:ascii="Arial" w:hAnsi="Arial" w:cs="Arial"/>
        </w:rPr>
        <w:t>those</w:t>
      </w:r>
      <w:r w:rsidR="00DE2C2D" w:rsidRPr="004A0EA0">
        <w:rPr>
          <w:rFonts w:ascii="Arial" w:hAnsi="Arial" w:cs="Arial"/>
        </w:rPr>
        <w:t xml:space="preserve"> using psychotropic medication. Smoking prevalence within specific diagnostic groups ranged from</w:t>
      </w:r>
      <w:r w:rsidR="00454295" w:rsidRPr="004A0EA0">
        <w:rPr>
          <w:rFonts w:ascii="Arial" w:hAnsi="Arial" w:cs="Arial"/>
        </w:rPr>
        <w:t xml:space="preserve"> 57% (those who ha</w:t>
      </w:r>
      <w:r w:rsidR="00DB2EB6" w:rsidRPr="004A0EA0">
        <w:rPr>
          <w:rFonts w:ascii="Arial" w:hAnsi="Arial" w:cs="Arial"/>
        </w:rPr>
        <w:t>ve</w:t>
      </w:r>
      <w:r w:rsidR="00454295" w:rsidRPr="004A0EA0">
        <w:rPr>
          <w:rFonts w:ascii="Arial" w:hAnsi="Arial" w:cs="Arial"/>
        </w:rPr>
        <w:t xml:space="preserve"> attempted suicide in the last year of the APMS),</w:t>
      </w:r>
      <w:r w:rsidR="00482EE0" w:rsidRPr="004A0EA0">
        <w:rPr>
          <w:rFonts w:ascii="Arial" w:hAnsi="Arial" w:cs="Arial"/>
        </w:rPr>
        <w:t xml:space="preserve"> 56% (probable</w:t>
      </w:r>
      <w:r w:rsidR="00DE2C2D" w:rsidRPr="004A0EA0">
        <w:rPr>
          <w:rFonts w:ascii="Arial" w:hAnsi="Arial" w:cs="Arial"/>
        </w:rPr>
        <w:t xml:space="preserve"> psychosis), </w:t>
      </w:r>
      <w:r w:rsidR="00B36FD0" w:rsidRPr="004A0EA0">
        <w:rPr>
          <w:rFonts w:ascii="Arial" w:hAnsi="Arial" w:cs="Arial"/>
        </w:rPr>
        <w:t>34% (major depression and other</w:t>
      </w:r>
      <w:r w:rsidR="00454295" w:rsidRPr="004A0EA0">
        <w:rPr>
          <w:rFonts w:ascii="Arial" w:hAnsi="Arial" w:cs="Arial"/>
        </w:rPr>
        <w:t xml:space="preserve"> common mental disorders) </w:t>
      </w:r>
      <w:r w:rsidR="00454295" w:rsidRPr="004A0EA0">
        <w:rPr>
          <w:rFonts w:ascii="Arial" w:hAnsi="Arial" w:cs="Arial"/>
        </w:rPr>
        <w:lastRenderedPageBreak/>
        <w:t xml:space="preserve">to </w:t>
      </w:r>
      <w:r w:rsidR="00DE2C2D" w:rsidRPr="004A0EA0">
        <w:rPr>
          <w:rFonts w:ascii="Arial" w:hAnsi="Arial" w:cs="Arial"/>
        </w:rPr>
        <w:t>25% (eating disorder</w:t>
      </w:r>
      <w:r w:rsidR="009F7E90" w:rsidRPr="004A0EA0">
        <w:rPr>
          <w:rFonts w:ascii="Arial" w:hAnsi="Arial" w:cs="Arial"/>
        </w:rPr>
        <w:t>s)</w:t>
      </w:r>
      <w:r w:rsidR="00454295" w:rsidRPr="004A0EA0">
        <w:rPr>
          <w:rFonts w:ascii="Arial" w:hAnsi="Arial" w:cs="Arial"/>
        </w:rPr>
        <w:t>.</w:t>
      </w:r>
      <w:r w:rsidR="00DE2C2D" w:rsidRPr="004A0EA0">
        <w:rPr>
          <w:rFonts w:ascii="Arial" w:hAnsi="Arial" w:cs="Arial"/>
        </w:rPr>
        <w:t xml:space="preserve"> </w:t>
      </w:r>
      <w:r w:rsidR="00274531" w:rsidRPr="004A0EA0">
        <w:rPr>
          <w:rFonts w:ascii="Arial" w:hAnsi="Arial" w:cs="Arial"/>
        </w:rPr>
        <w:t>R</w:t>
      </w:r>
      <w:r w:rsidR="001A7D8E" w:rsidRPr="004A0EA0">
        <w:rPr>
          <w:rFonts w:ascii="Arial" w:hAnsi="Arial" w:cs="Arial"/>
        </w:rPr>
        <w:t xml:space="preserve">ecently, </w:t>
      </w:r>
      <w:r w:rsidR="00274531" w:rsidRPr="004A0EA0">
        <w:rPr>
          <w:rFonts w:ascii="Arial" w:hAnsi="Arial" w:cs="Arial"/>
        </w:rPr>
        <w:t xml:space="preserve">results from </w:t>
      </w:r>
      <w:r w:rsidR="001A7D8E" w:rsidRPr="004A0EA0">
        <w:rPr>
          <w:rFonts w:ascii="Arial" w:hAnsi="Arial" w:cs="Arial"/>
        </w:rPr>
        <w:t xml:space="preserve">the </w:t>
      </w:r>
      <w:r w:rsidR="00500B30" w:rsidRPr="004A0EA0">
        <w:rPr>
          <w:rFonts w:ascii="Arial" w:hAnsi="Arial" w:cs="Arial"/>
        </w:rPr>
        <w:t xml:space="preserve">2014 </w:t>
      </w:r>
      <w:r w:rsidR="001A7D8E" w:rsidRPr="004A0EA0">
        <w:rPr>
          <w:rFonts w:ascii="Arial" w:hAnsi="Arial" w:cs="Arial"/>
        </w:rPr>
        <w:t>Adult Psychiatric Morbi</w:t>
      </w:r>
      <w:r w:rsidR="00274531" w:rsidRPr="004A0EA0">
        <w:rPr>
          <w:rFonts w:ascii="Arial" w:hAnsi="Arial" w:cs="Arial"/>
        </w:rPr>
        <w:t>dity Survey found</w:t>
      </w:r>
      <w:r w:rsidR="001A7D8E" w:rsidRPr="004A0EA0">
        <w:rPr>
          <w:rFonts w:ascii="Arial" w:hAnsi="Arial" w:cs="Arial"/>
        </w:rPr>
        <w:t xml:space="preserve"> a strong association between smoking and suffering with a common mental health disorder (CMD), with </w:t>
      </w:r>
      <w:r w:rsidR="006E41AD" w:rsidRPr="004A0EA0">
        <w:rPr>
          <w:rFonts w:ascii="Arial" w:hAnsi="Arial" w:cs="Arial"/>
        </w:rPr>
        <w:t xml:space="preserve">a </w:t>
      </w:r>
      <w:r w:rsidR="00724A42" w:rsidRPr="004A0EA0">
        <w:rPr>
          <w:rFonts w:ascii="Arial" w:hAnsi="Arial" w:cs="Arial"/>
        </w:rPr>
        <w:t xml:space="preserve">higher </w:t>
      </w:r>
      <w:r w:rsidR="006E41AD" w:rsidRPr="004A0EA0">
        <w:rPr>
          <w:rFonts w:ascii="Arial" w:hAnsi="Arial" w:cs="Arial"/>
        </w:rPr>
        <w:t xml:space="preserve">incidence </w:t>
      </w:r>
      <w:r w:rsidR="004B7E75" w:rsidRPr="004A0EA0">
        <w:rPr>
          <w:rFonts w:ascii="Arial" w:hAnsi="Arial" w:cs="Arial"/>
        </w:rPr>
        <w:t xml:space="preserve">(31.3%) </w:t>
      </w:r>
      <w:r w:rsidR="006E41AD" w:rsidRPr="004A0EA0">
        <w:rPr>
          <w:rFonts w:ascii="Arial" w:hAnsi="Arial" w:cs="Arial"/>
        </w:rPr>
        <w:t>of mental illness</w:t>
      </w:r>
      <w:r w:rsidR="00985144" w:rsidRPr="004A0EA0">
        <w:rPr>
          <w:rFonts w:ascii="Arial" w:hAnsi="Arial" w:cs="Arial"/>
        </w:rPr>
        <w:t xml:space="preserve"> found</w:t>
      </w:r>
      <w:r w:rsidR="00724A42" w:rsidRPr="004A0EA0">
        <w:rPr>
          <w:rFonts w:ascii="Arial" w:hAnsi="Arial" w:cs="Arial"/>
        </w:rPr>
        <w:t xml:space="preserve"> in people</w:t>
      </w:r>
      <w:r w:rsidR="001A7D8E" w:rsidRPr="004A0EA0">
        <w:rPr>
          <w:rFonts w:ascii="Arial" w:hAnsi="Arial" w:cs="Arial"/>
        </w:rPr>
        <w:t xml:space="preserve"> smoking 15 or more c</w:t>
      </w:r>
      <w:r w:rsidR="00724A42" w:rsidRPr="004A0EA0">
        <w:rPr>
          <w:rFonts w:ascii="Arial" w:hAnsi="Arial" w:cs="Arial"/>
        </w:rPr>
        <w:t>igarettes a day</w:t>
      </w:r>
      <w:r w:rsidR="006205F9" w:rsidRPr="004A0EA0">
        <w:rPr>
          <w:rFonts w:ascii="Arial" w:hAnsi="Arial" w:cs="Arial"/>
        </w:rPr>
        <w:t xml:space="preserve"> compared</w:t>
      </w:r>
      <w:r w:rsidR="00724A42" w:rsidRPr="004A0EA0">
        <w:rPr>
          <w:rFonts w:ascii="Arial" w:hAnsi="Arial" w:cs="Arial"/>
        </w:rPr>
        <w:t xml:space="preserve"> </w:t>
      </w:r>
      <w:r w:rsidR="004B7E75" w:rsidRPr="004A0EA0">
        <w:rPr>
          <w:rFonts w:ascii="Arial" w:hAnsi="Arial" w:cs="Arial"/>
        </w:rPr>
        <w:t>with 23.3% of those smoking fewer than 15 cigarettes a day</w:t>
      </w:r>
      <w:r w:rsidR="009821D4" w:rsidRPr="004A0EA0">
        <w:rPr>
          <w:rFonts w:ascii="Arial" w:hAnsi="Arial" w:cs="Arial"/>
        </w:rPr>
        <w:t xml:space="preserve"> (McManus et al. 2016)</w:t>
      </w:r>
      <w:r w:rsidR="001A7D8E" w:rsidRPr="004A0EA0">
        <w:rPr>
          <w:rFonts w:ascii="Arial" w:hAnsi="Arial" w:cs="Arial"/>
        </w:rPr>
        <w:t xml:space="preserve">. </w:t>
      </w:r>
    </w:p>
    <w:p w14:paraId="0A55EF04" w14:textId="63354518" w:rsidR="00F031EB" w:rsidRPr="004A0EA0" w:rsidRDefault="00482EE0" w:rsidP="00274531">
      <w:pPr>
        <w:spacing w:line="360" w:lineRule="auto"/>
        <w:jc w:val="both"/>
        <w:rPr>
          <w:rFonts w:ascii="Arial" w:hAnsi="Arial" w:cs="Arial"/>
          <w:b/>
        </w:rPr>
      </w:pPr>
      <w:r w:rsidRPr="004A0EA0">
        <w:rPr>
          <w:rFonts w:ascii="Arial" w:hAnsi="Arial" w:cs="Arial"/>
          <w:b/>
        </w:rPr>
        <w:t>Why do Individuals with serious mental illness (SMI)</w:t>
      </w:r>
      <w:r w:rsidR="0087779B" w:rsidRPr="004A0EA0">
        <w:rPr>
          <w:rFonts w:ascii="Arial" w:hAnsi="Arial" w:cs="Arial"/>
          <w:b/>
        </w:rPr>
        <w:t xml:space="preserve"> smoke more?</w:t>
      </w:r>
    </w:p>
    <w:p w14:paraId="0A55EF05" w14:textId="3499EDC7" w:rsidR="00CD4EA8" w:rsidRPr="004A0EA0" w:rsidRDefault="00572B0B" w:rsidP="00274531">
      <w:pPr>
        <w:spacing w:line="360" w:lineRule="auto"/>
        <w:jc w:val="both"/>
        <w:rPr>
          <w:rFonts w:ascii="Arial" w:hAnsi="Arial" w:cs="Arial"/>
        </w:rPr>
      </w:pPr>
      <w:r w:rsidRPr="004A0EA0">
        <w:rPr>
          <w:rFonts w:ascii="Arial" w:hAnsi="Arial" w:cs="Arial"/>
        </w:rPr>
        <w:t>Pa</w:t>
      </w:r>
      <w:r w:rsidR="00C334FE" w:rsidRPr="004A0EA0">
        <w:rPr>
          <w:rFonts w:ascii="Arial" w:hAnsi="Arial" w:cs="Arial"/>
        </w:rPr>
        <w:t>tients</w:t>
      </w:r>
      <w:r w:rsidR="00483FDC" w:rsidRPr="004A0EA0">
        <w:rPr>
          <w:rFonts w:ascii="Arial" w:hAnsi="Arial" w:cs="Arial"/>
        </w:rPr>
        <w:t xml:space="preserve"> with significant</w:t>
      </w:r>
      <w:r w:rsidR="00BB0087" w:rsidRPr="004A0EA0">
        <w:rPr>
          <w:rFonts w:ascii="Arial" w:hAnsi="Arial" w:cs="Arial"/>
        </w:rPr>
        <w:t>ly greater</w:t>
      </w:r>
      <w:r w:rsidR="00483FDC" w:rsidRPr="004A0EA0">
        <w:rPr>
          <w:rFonts w:ascii="Arial" w:hAnsi="Arial" w:cs="Arial"/>
        </w:rPr>
        <w:t xml:space="preserve"> levels of neurotic</w:t>
      </w:r>
      <w:r w:rsidR="00BB0087" w:rsidRPr="004A0EA0">
        <w:rPr>
          <w:rFonts w:ascii="Arial" w:hAnsi="Arial" w:cs="Arial"/>
        </w:rPr>
        <w:t xml:space="preserve"> and psychotic</w:t>
      </w:r>
      <w:r w:rsidR="00483FDC" w:rsidRPr="004A0EA0">
        <w:rPr>
          <w:rFonts w:ascii="Arial" w:hAnsi="Arial" w:cs="Arial"/>
        </w:rPr>
        <w:t xml:space="preserve"> symptoms</w:t>
      </w:r>
      <w:r w:rsidR="00BB0087" w:rsidRPr="004A0EA0">
        <w:rPr>
          <w:rFonts w:ascii="Arial" w:hAnsi="Arial" w:cs="Arial"/>
        </w:rPr>
        <w:t xml:space="preserve"> are likely to smoke </w:t>
      </w:r>
      <w:r w:rsidR="00482EE0" w:rsidRPr="004A0EA0">
        <w:rPr>
          <w:rFonts w:ascii="Arial" w:hAnsi="Arial" w:cs="Arial"/>
        </w:rPr>
        <w:t xml:space="preserve">more </w:t>
      </w:r>
      <w:r w:rsidR="00483FDC" w:rsidRPr="004A0EA0">
        <w:rPr>
          <w:rFonts w:ascii="Arial" w:hAnsi="Arial" w:cs="Arial"/>
        </w:rPr>
        <w:t>com</w:t>
      </w:r>
      <w:r w:rsidR="00BB0087" w:rsidRPr="004A0EA0">
        <w:rPr>
          <w:rFonts w:ascii="Arial" w:hAnsi="Arial" w:cs="Arial"/>
        </w:rPr>
        <w:t>pared to those with less</w:t>
      </w:r>
      <w:r w:rsidR="00DB2EB6" w:rsidRPr="004A0EA0">
        <w:rPr>
          <w:rFonts w:ascii="Arial" w:hAnsi="Arial" w:cs="Arial"/>
        </w:rPr>
        <w:t xml:space="preserve"> severe</w:t>
      </w:r>
      <w:r w:rsidR="00BB0087" w:rsidRPr="004A0EA0">
        <w:rPr>
          <w:rFonts w:ascii="Arial" w:hAnsi="Arial" w:cs="Arial"/>
        </w:rPr>
        <w:t xml:space="preserve"> symptom profile</w:t>
      </w:r>
      <w:r w:rsidR="0036099F" w:rsidRPr="004A0EA0">
        <w:rPr>
          <w:rFonts w:ascii="Arial" w:hAnsi="Arial" w:cs="Arial"/>
        </w:rPr>
        <w:t xml:space="preserve"> (</w:t>
      </w:r>
      <w:r w:rsidR="00425414" w:rsidRPr="004A0EA0">
        <w:rPr>
          <w:rFonts w:ascii="Arial" w:hAnsi="Arial" w:cs="Arial"/>
        </w:rPr>
        <w:t>Action on Smoking and Mental Health</w:t>
      </w:r>
      <w:r w:rsidR="00137FF0" w:rsidRPr="004A0EA0">
        <w:rPr>
          <w:rFonts w:ascii="Arial" w:hAnsi="Arial" w:cs="Arial"/>
        </w:rPr>
        <w:t>,</w:t>
      </w:r>
      <w:r w:rsidR="00C17E59" w:rsidRPr="004A0EA0">
        <w:rPr>
          <w:rFonts w:ascii="Arial" w:hAnsi="Arial" w:cs="Arial"/>
        </w:rPr>
        <w:t xml:space="preserve"> 2011;</w:t>
      </w:r>
      <w:r w:rsidR="00425414" w:rsidRPr="004A0EA0">
        <w:rPr>
          <w:rFonts w:ascii="Arial" w:hAnsi="Arial" w:cs="Arial"/>
        </w:rPr>
        <w:t>Mental Health Foundation, 2016</w:t>
      </w:r>
      <w:r w:rsidR="00483FDC" w:rsidRPr="004A0EA0">
        <w:rPr>
          <w:rFonts w:ascii="Arial" w:hAnsi="Arial" w:cs="Arial"/>
        </w:rPr>
        <w:t>).</w:t>
      </w:r>
      <w:r w:rsidRPr="004A0EA0">
        <w:rPr>
          <w:rFonts w:ascii="Arial" w:hAnsi="Arial" w:cs="Arial"/>
        </w:rPr>
        <w:t>The</w:t>
      </w:r>
      <w:r w:rsidR="007D47CA" w:rsidRPr="004A0EA0">
        <w:rPr>
          <w:rFonts w:ascii="Arial" w:hAnsi="Arial" w:cs="Arial"/>
        </w:rPr>
        <w:t xml:space="preserve"> heightened levels of psychosis are usually associated with prolonged periods of anxie</w:t>
      </w:r>
      <w:r w:rsidR="00616842" w:rsidRPr="004A0EA0">
        <w:rPr>
          <w:rFonts w:ascii="Arial" w:hAnsi="Arial" w:cs="Arial"/>
        </w:rPr>
        <w:t>ty and distress</w:t>
      </w:r>
      <w:r w:rsidRPr="004A0EA0">
        <w:rPr>
          <w:rFonts w:ascii="Arial" w:hAnsi="Arial" w:cs="Arial"/>
        </w:rPr>
        <w:t xml:space="preserve"> and</w:t>
      </w:r>
      <w:r w:rsidR="00C62112" w:rsidRPr="004A0EA0">
        <w:rPr>
          <w:rFonts w:ascii="Arial" w:hAnsi="Arial" w:cs="Arial"/>
        </w:rPr>
        <w:t xml:space="preserve"> for smokers</w:t>
      </w:r>
      <w:r w:rsidR="00F36711" w:rsidRPr="004A0EA0">
        <w:rPr>
          <w:rFonts w:ascii="Arial" w:hAnsi="Arial" w:cs="Arial"/>
        </w:rPr>
        <w:t xml:space="preserve"> with SMI</w:t>
      </w:r>
      <w:r w:rsidRPr="004A0EA0">
        <w:rPr>
          <w:rFonts w:ascii="Arial" w:hAnsi="Arial" w:cs="Arial"/>
        </w:rPr>
        <w:t>,</w:t>
      </w:r>
      <w:r w:rsidR="007D47CA" w:rsidRPr="004A0EA0">
        <w:rPr>
          <w:rFonts w:ascii="Arial" w:hAnsi="Arial" w:cs="Arial"/>
        </w:rPr>
        <w:t xml:space="preserve"> nicotine</w:t>
      </w:r>
      <w:r w:rsidR="0092072E" w:rsidRPr="004A0EA0">
        <w:rPr>
          <w:rFonts w:ascii="Arial" w:hAnsi="Arial" w:cs="Arial"/>
        </w:rPr>
        <w:t xml:space="preserve"> introduction</w:t>
      </w:r>
      <w:r w:rsidR="006A1DAF" w:rsidRPr="004A0EA0">
        <w:rPr>
          <w:rFonts w:ascii="Arial" w:hAnsi="Arial" w:cs="Arial"/>
        </w:rPr>
        <w:t xml:space="preserve"> stimulates dopamine production</w:t>
      </w:r>
      <w:r w:rsidR="00724586" w:rsidRPr="004A0EA0">
        <w:rPr>
          <w:rFonts w:ascii="Arial" w:hAnsi="Arial" w:cs="Arial"/>
        </w:rPr>
        <w:t xml:space="preserve"> in the brain</w:t>
      </w:r>
      <w:r w:rsidR="00BB6803" w:rsidRPr="004A0EA0">
        <w:rPr>
          <w:rFonts w:ascii="Arial" w:hAnsi="Arial" w:cs="Arial"/>
        </w:rPr>
        <w:t xml:space="preserve"> which</w:t>
      </w:r>
      <w:r w:rsidR="00724586" w:rsidRPr="004A0EA0">
        <w:rPr>
          <w:rFonts w:ascii="Arial" w:hAnsi="Arial" w:cs="Arial"/>
        </w:rPr>
        <w:t xml:space="preserve"> enhances pleasurable feelings and relaxation</w:t>
      </w:r>
      <w:r w:rsidR="006E7702" w:rsidRPr="004A0EA0">
        <w:rPr>
          <w:rFonts w:ascii="Arial" w:hAnsi="Arial" w:cs="Arial"/>
        </w:rPr>
        <w:t xml:space="preserve"> (Novak et al.</w:t>
      </w:r>
      <w:r w:rsidR="006A1DAF" w:rsidRPr="004A0EA0">
        <w:rPr>
          <w:rFonts w:ascii="Arial" w:hAnsi="Arial" w:cs="Arial"/>
        </w:rPr>
        <w:t xml:space="preserve"> 2010)</w:t>
      </w:r>
      <w:r w:rsidR="00FA7E34" w:rsidRPr="004A0EA0">
        <w:rPr>
          <w:rFonts w:ascii="Arial" w:hAnsi="Arial" w:cs="Arial"/>
        </w:rPr>
        <w:t>.</w:t>
      </w:r>
      <w:r w:rsidR="00B10746" w:rsidRPr="004A0EA0">
        <w:rPr>
          <w:rFonts w:ascii="Arial" w:hAnsi="Arial" w:cs="Arial"/>
        </w:rPr>
        <w:t xml:space="preserve"> Equally,</w:t>
      </w:r>
      <w:r w:rsidR="00FA7E34" w:rsidRPr="004A0EA0">
        <w:rPr>
          <w:rFonts w:ascii="Arial" w:hAnsi="Arial" w:cs="Arial"/>
        </w:rPr>
        <w:t xml:space="preserve"> </w:t>
      </w:r>
      <w:r w:rsidR="00B10746" w:rsidRPr="004A0EA0">
        <w:rPr>
          <w:rFonts w:ascii="Arial" w:hAnsi="Arial" w:cs="Arial"/>
        </w:rPr>
        <w:t>Patkar et al. (2002) claims that patients smoke to ‘self-medicate’ as</w:t>
      </w:r>
      <w:r w:rsidR="003A3C66" w:rsidRPr="004A0EA0">
        <w:rPr>
          <w:rFonts w:ascii="Arial" w:hAnsi="Arial" w:cs="Arial"/>
        </w:rPr>
        <w:t xml:space="preserve"> n</w:t>
      </w:r>
      <w:r w:rsidR="00CA6B6F" w:rsidRPr="004A0EA0">
        <w:rPr>
          <w:rFonts w:ascii="Arial" w:hAnsi="Arial" w:cs="Arial"/>
        </w:rPr>
        <w:t>icotine possibly</w:t>
      </w:r>
      <w:r w:rsidR="00B10746" w:rsidRPr="004A0EA0">
        <w:rPr>
          <w:rFonts w:ascii="Arial" w:hAnsi="Arial" w:cs="Arial"/>
        </w:rPr>
        <w:t xml:space="preserve"> </w:t>
      </w:r>
      <w:r w:rsidR="00442C66" w:rsidRPr="004A0EA0">
        <w:rPr>
          <w:rFonts w:ascii="Arial" w:hAnsi="Arial" w:cs="Arial"/>
        </w:rPr>
        <w:t>reduce</w:t>
      </w:r>
      <w:r w:rsidR="00CA6B6F" w:rsidRPr="004A0EA0">
        <w:rPr>
          <w:rFonts w:ascii="Arial" w:hAnsi="Arial" w:cs="Arial"/>
        </w:rPr>
        <w:t>s</w:t>
      </w:r>
      <w:r w:rsidR="003A3C66" w:rsidRPr="004A0EA0">
        <w:rPr>
          <w:rFonts w:ascii="Arial" w:hAnsi="Arial" w:cs="Arial"/>
        </w:rPr>
        <w:t xml:space="preserve"> the severity of psychiatric sym</w:t>
      </w:r>
      <w:r w:rsidR="00366634" w:rsidRPr="004A0EA0">
        <w:rPr>
          <w:rFonts w:ascii="Arial" w:hAnsi="Arial" w:cs="Arial"/>
        </w:rPr>
        <w:t>ptoms</w:t>
      </w:r>
      <w:r w:rsidR="00FA7E34" w:rsidRPr="004A0EA0">
        <w:rPr>
          <w:rFonts w:ascii="Arial" w:hAnsi="Arial" w:cs="Arial"/>
        </w:rPr>
        <w:t xml:space="preserve"> </w:t>
      </w:r>
      <w:r w:rsidR="009E24B7" w:rsidRPr="004A0EA0">
        <w:rPr>
          <w:rFonts w:ascii="Arial" w:hAnsi="Arial" w:cs="Arial"/>
        </w:rPr>
        <w:t>and side effects</w:t>
      </w:r>
      <w:r w:rsidR="00FA7E34" w:rsidRPr="004A0EA0">
        <w:rPr>
          <w:rFonts w:ascii="Arial" w:hAnsi="Arial" w:cs="Arial"/>
        </w:rPr>
        <w:t xml:space="preserve"> of antipsychotic drugs</w:t>
      </w:r>
      <w:r w:rsidR="00765631" w:rsidRPr="004A0EA0">
        <w:rPr>
          <w:rFonts w:ascii="Arial" w:hAnsi="Arial" w:cs="Arial"/>
        </w:rPr>
        <w:t>.</w:t>
      </w:r>
      <w:r w:rsidR="007C43B5" w:rsidRPr="004A0EA0">
        <w:rPr>
          <w:rFonts w:ascii="Arial" w:hAnsi="Arial" w:cs="Arial"/>
        </w:rPr>
        <w:t xml:space="preserve"> </w:t>
      </w:r>
      <w:r w:rsidR="00F44C38" w:rsidRPr="004A0EA0">
        <w:rPr>
          <w:rFonts w:ascii="Arial" w:hAnsi="Arial" w:cs="Arial"/>
        </w:rPr>
        <w:t>However,</w:t>
      </w:r>
      <w:r w:rsidR="00255A88" w:rsidRPr="004A0EA0">
        <w:rPr>
          <w:rFonts w:ascii="Arial" w:hAnsi="Arial" w:cs="Arial"/>
        </w:rPr>
        <w:t xml:space="preserve"> </w:t>
      </w:r>
      <w:r w:rsidR="00442C66" w:rsidRPr="004A0EA0">
        <w:rPr>
          <w:rFonts w:ascii="Arial" w:hAnsi="Arial" w:cs="Arial"/>
        </w:rPr>
        <w:t>the</w:t>
      </w:r>
      <w:r w:rsidR="00AC3634" w:rsidRPr="004A0EA0">
        <w:rPr>
          <w:rFonts w:ascii="Arial" w:hAnsi="Arial" w:cs="Arial"/>
        </w:rPr>
        <w:t xml:space="preserve"> ‘</w:t>
      </w:r>
      <w:r w:rsidR="00255A88" w:rsidRPr="004A0EA0">
        <w:rPr>
          <w:rFonts w:ascii="Arial" w:hAnsi="Arial" w:cs="Arial"/>
        </w:rPr>
        <w:t>self-medication</w:t>
      </w:r>
      <w:r w:rsidR="00AC3634" w:rsidRPr="004A0EA0">
        <w:rPr>
          <w:rFonts w:ascii="Arial" w:hAnsi="Arial" w:cs="Arial"/>
        </w:rPr>
        <w:t>’ theory</w:t>
      </w:r>
      <w:r w:rsidR="00442C66" w:rsidRPr="004A0EA0">
        <w:rPr>
          <w:rFonts w:ascii="Arial" w:hAnsi="Arial" w:cs="Arial"/>
        </w:rPr>
        <w:t xml:space="preserve"> commonly </w:t>
      </w:r>
      <w:r w:rsidR="00F32928" w:rsidRPr="004A0EA0">
        <w:rPr>
          <w:rFonts w:ascii="Arial" w:hAnsi="Arial" w:cs="Arial"/>
        </w:rPr>
        <w:t>proposed could</w:t>
      </w:r>
      <w:r w:rsidR="00442C66" w:rsidRPr="004A0EA0">
        <w:rPr>
          <w:rFonts w:ascii="Arial" w:hAnsi="Arial" w:cs="Arial"/>
        </w:rPr>
        <w:t xml:space="preserve"> be related to increased tobacco dependence as</w:t>
      </w:r>
      <w:r w:rsidR="00136FEE" w:rsidRPr="004A0EA0">
        <w:rPr>
          <w:rFonts w:ascii="Arial" w:hAnsi="Arial" w:cs="Arial"/>
        </w:rPr>
        <w:t xml:space="preserve"> </w:t>
      </w:r>
      <w:r w:rsidR="00F32928" w:rsidRPr="004A0EA0">
        <w:rPr>
          <w:rFonts w:ascii="Arial" w:hAnsi="Arial" w:cs="Arial"/>
        </w:rPr>
        <w:t>smokers need higher levels of</w:t>
      </w:r>
      <w:r w:rsidR="00136FEE" w:rsidRPr="004A0EA0">
        <w:rPr>
          <w:rFonts w:ascii="Arial" w:hAnsi="Arial" w:cs="Arial"/>
        </w:rPr>
        <w:t xml:space="preserve"> nico</w:t>
      </w:r>
      <w:r w:rsidR="00652A1E" w:rsidRPr="004A0EA0">
        <w:rPr>
          <w:rFonts w:ascii="Arial" w:hAnsi="Arial" w:cs="Arial"/>
        </w:rPr>
        <w:t>tine to feel n</w:t>
      </w:r>
      <w:r w:rsidR="00F32928" w:rsidRPr="004A0EA0">
        <w:rPr>
          <w:rFonts w:ascii="Arial" w:hAnsi="Arial" w:cs="Arial"/>
        </w:rPr>
        <w:t>ormal</w:t>
      </w:r>
      <w:r w:rsidR="00A61CF7" w:rsidRPr="004A0EA0">
        <w:rPr>
          <w:rFonts w:ascii="Arial" w:hAnsi="Arial" w:cs="Arial"/>
        </w:rPr>
        <w:t>. Ratschen et al. (</w:t>
      </w:r>
      <w:r w:rsidR="00742C91" w:rsidRPr="004A0EA0">
        <w:rPr>
          <w:rFonts w:ascii="Arial" w:hAnsi="Arial" w:cs="Arial"/>
        </w:rPr>
        <w:t xml:space="preserve">2011) </w:t>
      </w:r>
      <w:r w:rsidR="00926929" w:rsidRPr="004A0EA0">
        <w:rPr>
          <w:rFonts w:ascii="Arial" w:hAnsi="Arial" w:cs="Arial"/>
        </w:rPr>
        <w:t>emphasise that</w:t>
      </w:r>
      <w:r w:rsidR="00E74E3A" w:rsidRPr="004A0EA0">
        <w:rPr>
          <w:rFonts w:ascii="Arial" w:hAnsi="Arial" w:cs="Arial"/>
        </w:rPr>
        <w:t xml:space="preserve"> as the relief from nicotine withdrawal is usually temporary, continued smoki</w:t>
      </w:r>
      <w:r w:rsidR="0076627C" w:rsidRPr="004A0EA0">
        <w:rPr>
          <w:rFonts w:ascii="Arial" w:hAnsi="Arial" w:cs="Arial"/>
        </w:rPr>
        <w:t>ng can further exacerbate mental wellbeing</w:t>
      </w:r>
      <w:r w:rsidR="00E74E3A" w:rsidRPr="004A0EA0">
        <w:rPr>
          <w:rFonts w:ascii="Arial" w:hAnsi="Arial" w:cs="Arial"/>
        </w:rPr>
        <w:t xml:space="preserve"> in the long run.</w:t>
      </w:r>
    </w:p>
    <w:p w14:paraId="0A55EF06" w14:textId="043A3B28" w:rsidR="0080671C" w:rsidRPr="004A0EA0" w:rsidRDefault="0099719C" w:rsidP="00274531">
      <w:pPr>
        <w:spacing w:line="360" w:lineRule="auto"/>
        <w:jc w:val="both"/>
        <w:rPr>
          <w:rFonts w:ascii="Arial" w:hAnsi="Arial" w:cs="Arial"/>
        </w:rPr>
      </w:pPr>
      <w:r w:rsidRPr="004A0EA0">
        <w:rPr>
          <w:rFonts w:ascii="Arial" w:hAnsi="Arial" w:cs="Arial"/>
        </w:rPr>
        <w:t>A</w:t>
      </w:r>
      <w:r w:rsidR="00D24DEA" w:rsidRPr="004A0EA0">
        <w:rPr>
          <w:rFonts w:ascii="Arial" w:hAnsi="Arial" w:cs="Arial"/>
        </w:rPr>
        <w:t xml:space="preserve"> survey conducted by</w:t>
      </w:r>
      <w:r w:rsidR="000F4723" w:rsidRPr="004A0EA0">
        <w:rPr>
          <w:rFonts w:ascii="Arial" w:hAnsi="Arial" w:cs="Arial"/>
        </w:rPr>
        <w:t xml:space="preserve"> McN</w:t>
      </w:r>
      <w:r w:rsidR="00834CE2" w:rsidRPr="004A0EA0">
        <w:rPr>
          <w:rFonts w:ascii="Arial" w:hAnsi="Arial" w:cs="Arial"/>
        </w:rPr>
        <w:t xml:space="preserve">ally et </w:t>
      </w:r>
      <w:r w:rsidR="000F4723" w:rsidRPr="004A0EA0">
        <w:rPr>
          <w:rFonts w:ascii="Arial" w:hAnsi="Arial" w:cs="Arial"/>
        </w:rPr>
        <w:t>al</w:t>
      </w:r>
      <w:r w:rsidR="00E75677" w:rsidRPr="004A0EA0">
        <w:rPr>
          <w:rFonts w:ascii="Arial" w:hAnsi="Arial" w:cs="Arial"/>
        </w:rPr>
        <w:t>.</w:t>
      </w:r>
      <w:r w:rsidR="00137FF0" w:rsidRPr="004A0EA0">
        <w:rPr>
          <w:rFonts w:ascii="Arial" w:hAnsi="Arial" w:cs="Arial"/>
        </w:rPr>
        <w:t xml:space="preserve"> </w:t>
      </w:r>
      <w:r w:rsidR="000F4723" w:rsidRPr="004A0EA0">
        <w:rPr>
          <w:rFonts w:ascii="Arial" w:hAnsi="Arial" w:cs="Arial"/>
        </w:rPr>
        <w:t>(</w:t>
      </w:r>
      <w:r w:rsidR="00834CE2" w:rsidRPr="004A0EA0">
        <w:rPr>
          <w:rFonts w:ascii="Arial" w:hAnsi="Arial" w:cs="Arial"/>
        </w:rPr>
        <w:t>2006</w:t>
      </w:r>
      <w:r w:rsidR="00926929" w:rsidRPr="004A0EA0">
        <w:rPr>
          <w:rFonts w:ascii="Arial" w:hAnsi="Arial" w:cs="Arial"/>
        </w:rPr>
        <w:t>)</w:t>
      </w:r>
      <w:r w:rsidR="001D2F70" w:rsidRPr="004A0EA0">
        <w:rPr>
          <w:rFonts w:ascii="Arial" w:hAnsi="Arial" w:cs="Arial"/>
        </w:rPr>
        <w:t xml:space="preserve"> </w:t>
      </w:r>
      <w:r w:rsidR="009E1C69" w:rsidRPr="004A0EA0">
        <w:rPr>
          <w:rFonts w:ascii="Arial" w:hAnsi="Arial" w:cs="Arial"/>
        </w:rPr>
        <w:t>among</w:t>
      </w:r>
      <w:r w:rsidRPr="004A0EA0">
        <w:rPr>
          <w:rFonts w:ascii="Arial" w:hAnsi="Arial" w:cs="Arial"/>
        </w:rPr>
        <w:t xml:space="preserve"> mental health staff found</w:t>
      </w:r>
      <w:r w:rsidR="00834CE2" w:rsidRPr="004A0EA0">
        <w:rPr>
          <w:rFonts w:ascii="Arial" w:hAnsi="Arial" w:cs="Arial"/>
        </w:rPr>
        <w:t xml:space="preserve"> less favourable attitudes than gene</w:t>
      </w:r>
      <w:r w:rsidR="00835A54" w:rsidRPr="004A0EA0">
        <w:rPr>
          <w:rFonts w:ascii="Arial" w:hAnsi="Arial" w:cs="Arial"/>
        </w:rPr>
        <w:t>ral staff to</w:t>
      </w:r>
      <w:r w:rsidR="000F4723" w:rsidRPr="004A0EA0">
        <w:rPr>
          <w:rFonts w:ascii="Arial" w:hAnsi="Arial" w:cs="Arial"/>
        </w:rPr>
        <w:t xml:space="preserve"> smoke free clinical </w:t>
      </w:r>
      <w:r w:rsidR="00834CE2" w:rsidRPr="004A0EA0">
        <w:rPr>
          <w:rFonts w:ascii="Arial" w:hAnsi="Arial" w:cs="Arial"/>
        </w:rPr>
        <w:t>settings</w:t>
      </w:r>
      <w:r w:rsidR="00926929" w:rsidRPr="004A0EA0">
        <w:rPr>
          <w:rFonts w:ascii="Arial" w:hAnsi="Arial" w:cs="Arial"/>
        </w:rPr>
        <w:t>.</w:t>
      </w:r>
      <w:r w:rsidR="0068554E" w:rsidRPr="004A0EA0">
        <w:rPr>
          <w:rFonts w:ascii="Arial" w:hAnsi="Arial" w:cs="Arial"/>
        </w:rPr>
        <w:t xml:space="preserve"> </w:t>
      </w:r>
      <w:bookmarkStart w:id="0" w:name="_Hlk496041762"/>
      <w:r w:rsidR="007C3BAF" w:rsidRPr="004A0EA0">
        <w:rPr>
          <w:rFonts w:ascii="Arial" w:hAnsi="Arial" w:cs="Arial"/>
        </w:rPr>
        <w:t xml:space="preserve">Unsurprising, a study by Hehir et al. (2013) in a mental health facility found staff who smoked were more negative </w:t>
      </w:r>
      <w:r w:rsidR="00BA65FE" w:rsidRPr="004A0EA0">
        <w:rPr>
          <w:rFonts w:ascii="Arial" w:hAnsi="Arial" w:cs="Arial"/>
        </w:rPr>
        <w:t>about the</w:t>
      </w:r>
      <w:r w:rsidR="007C3BAF" w:rsidRPr="004A0EA0">
        <w:rPr>
          <w:rFonts w:ascii="Arial" w:hAnsi="Arial" w:cs="Arial"/>
        </w:rPr>
        <w:t xml:space="preserve"> possibility that p</w:t>
      </w:r>
      <w:r w:rsidR="00F660C3" w:rsidRPr="004A0EA0">
        <w:rPr>
          <w:rFonts w:ascii="Arial" w:hAnsi="Arial" w:cs="Arial"/>
        </w:rPr>
        <w:t xml:space="preserve">atients </w:t>
      </w:r>
      <w:r w:rsidR="007C3BAF" w:rsidRPr="004A0EA0">
        <w:rPr>
          <w:rFonts w:ascii="Arial" w:hAnsi="Arial" w:cs="Arial"/>
        </w:rPr>
        <w:t>would succeed at smo</w:t>
      </w:r>
      <w:r w:rsidR="00F660C3" w:rsidRPr="004A0EA0">
        <w:rPr>
          <w:rFonts w:ascii="Arial" w:hAnsi="Arial" w:cs="Arial"/>
        </w:rPr>
        <w:t xml:space="preserve">king cessation in the long-term </w:t>
      </w:r>
      <w:r w:rsidR="007C3BAF" w:rsidRPr="004A0EA0">
        <w:rPr>
          <w:rFonts w:ascii="Arial" w:hAnsi="Arial" w:cs="Arial"/>
        </w:rPr>
        <w:t>compared to non-smoking staff</w:t>
      </w:r>
      <w:r w:rsidR="00C62112" w:rsidRPr="004A0EA0">
        <w:rPr>
          <w:rFonts w:ascii="Arial" w:hAnsi="Arial" w:cs="Arial"/>
        </w:rPr>
        <w:t xml:space="preserve">. </w:t>
      </w:r>
      <w:r w:rsidR="00BA65FE" w:rsidRPr="004A0EA0">
        <w:rPr>
          <w:rFonts w:ascii="Arial" w:hAnsi="Arial" w:cs="Arial"/>
        </w:rPr>
        <w:t>Further</w:t>
      </w:r>
      <w:r w:rsidR="002F4C8D" w:rsidRPr="004A0EA0">
        <w:rPr>
          <w:rFonts w:ascii="Arial" w:hAnsi="Arial" w:cs="Arial"/>
        </w:rPr>
        <w:t>more</w:t>
      </w:r>
      <w:r w:rsidR="00BA65FE" w:rsidRPr="004A0EA0">
        <w:rPr>
          <w:rFonts w:ascii="Arial" w:hAnsi="Arial" w:cs="Arial"/>
        </w:rPr>
        <w:t>,</w:t>
      </w:r>
      <w:r w:rsidR="00CA6AD0" w:rsidRPr="004A0EA0">
        <w:rPr>
          <w:rFonts w:ascii="Arial" w:hAnsi="Arial" w:cs="Arial"/>
        </w:rPr>
        <w:t xml:space="preserve"> </w:t>
      </w:r>
      <w:r w:rsidR="00BA65FE" w:rsidRPr="004A0EA0">
        <w:rPr>
          <w:rFonts w:ascii="Arial" w:hAnsi="Arial" w:cs="Arial"/>
        </w:rPr>
        <w:t xml:space="preserve">due to the lax smoking culture, </w:t>
      </w:r>
      <w:r w:rsidR="005573A8" w:rsidRPr="004A0EA0">
        <w:rPr>
          <w:rFonts w:ascii="Arial" w:hAnsi="Arial" w:cs="Arial"/>
        </w:rPr>
        <w:t xml:space="preserve">Ratschen et al. </w:t>
      </w:r>
      <w:r w:rsidR="00E23636" w:rsidRPr="004A0EA0">
        <w:rPr>
          <w:rFonts w:ascii="Arial" w:hAnsi="Arial" w:cs="Arial"/>
        </w:rPr>
        <w:t xml:space="preserve">(2011) </w:t>
      </w:r>
      <w:r w:rsidR="008B3105" w:rsidRPr="004A0EA0">
        <w:rPr>
          <w:rFonts w:ascii="Arial" w:hAnsi="Arial" w:cs="Arial"/>
        </w:rPr>
        <w:t xml:space="preserve">found that smoking acts as </w:t>
      </w:r>
      <w:r w:rsidR="00A56F39" w:rsidRPr="004A0EA0">
        <w:rPr>
          <w:rFonts w:ascii="Arial" w:hAnsi="Arial" w:cs="Arial"/>
        </w:rPr>
        <w:t xml:space="preserve">the </w:t>
      </w:r>
      <w:r w:rsidR="007F0E24" w:rsidRPr="004A0EA0">
        <w:rPr>
          <w:rFonts w:ascii="Arial" w:hAnsi="Arial" w:cs="Arial"/>
        </w:rPr>
        <w:t>machinery</w:t>
      </w:r>
      <w:r w:rsidR="00A56F39" w:rsidRPr="004A0EA0">
        <w:rPr>
          <w:rFonts w:ascii="Arial" w:hAnsi="Arial" w:cs="Arial"/>
        </w:rPr>
        <w:t xml:space="preserve"> for m</w:t>
      </w:r>
      <w:r w:rsidR="00D24DEA" w:rsidRPr="004A0EA0">
        <w:rPr>
          <w:rFonts w:ascii="Arial" w:hAnsi="Arial" w:cs="Arial"/>
        </w:rPr>
        <w:t xml:space="preserve">any of the rules of </w:t>
      </w:r>
      <w:r w:rsidR="007F0E24" w:rsidRPr="004A0EA0">
        <w:rPr>
          <w:rFonts w:ascii="Arial" w:hAnsi="Arial" w:cs="Arial"/>
        </w:rPr>
        <w:t>communication</w:t>
      </w:r>
      <w:r w:rsidR="00A56F39" w:rsidRPr="004A0EA0">
        <w:rPr>
          <w:rFonts w:ascii="Arial" w:hAnsi="Arial" w:cs="Arial"/>
        </w:rPr>
        <w:t xml:space="preserve"> and </w:t>
      </w:r>
      <w:r w:rsidR="0091470F" w:rsidRPr="004A0EA0">
        <w:rPr>
          <w:rFonts w:ascii="Arial" w:hAnsi="Arial" w:cs="Arial"/>
        </w:rPr>
        <w:t>practices</w:t>
      </w:r>
      <w:r w:rsidR="00A56F39" w:rsidRPr="004A0EA0">
        <w:rPr>
          <w:rFonts w:ascii="Arial" w:hAnsi="Arial" w:cs="Arial"/>
        </w:rPr>
        <w:t xml:space="preserve"> in mental health </w:t>
      </w:r>
      <w:r w:rsidR="0091470F" w:rsidRPr="004A0EA0">
        <w:rPr>
          <w:rFonts w:ascii="Arial" w:hAnsi="Arial" w:cs="Arial"/>
        </w:rPr>
        <w:t>settings. Even though smoke free policies are part of NHS organisational ethos, cigarettes</w:t>
      </w:r>
      <w:r w:rsidR="0080671C" w:rsidRPr="004A0EA0">
        <w:rPr>
          <w:rFonts w:ascii="Arial" w:hAnsi="Arial" w:cs="Arial"/>
        </w:rPr>
        <w:t xml:space="preserve"> are still used often as tools to reward or punish patients by staff in </w:t>
      </w:r>
      <w:r w:rsidR="00867656" w:rsidRPr="004A0EA0">
        <w:rPr>
          <w:rFonts w:ascii="Arial" w:hAnsi="Arial" w:cs="Arial"/>
        </w:rPr>
        <w:t xml:space="preserve">mental health settings </w:t>
      </w:r>
      <w:r w:rsidR="00BA2A5B" w:rsidRPr="004A0EA0">
        <w:rPr>
          <w:rFonts w:ascii="Arial" w:hAnsi="Arial" w:cs="Arial"/>
        </w:rPr>
        <w:t>(Ratschen et al.</w:t>
      </w:r>
      <w:r w:rsidR="00137FF0" w:rsidRPr="004A0EA0">
        <w:rPr>
          <w:rFonts w:ascii="Arial" w:hAnsi="Arial" w:cs="Arial"/>
        </w:rPr>
        <w:t xml:space="preserve"> 2011</w:t>
      </w:r>
      <w:r w:rsidR="00980DB5" w:rsidRPr="004A0EA0">
        <w:rPr>
          <w:rFonts w:ascii="Arial" w:hAnsi="Arial" w:cs="Arial"/>
        </w:rPr>
        <w:t>; Johnson et al. 2010</w:t>
      </w:r>
      <w:bookmarkEnd w:id="0"/>
      <w:r w:rsidR="00825203" w:rsidRPr="004A0EA0">
        <w:rPr>
          <w:rFonts w:ascii="Arial" w:hAnsi="Arial" w:cs="Arial"/>
        </w:rPr>
        <w:t>). Such practices</w:t>
      </w:r>
      <w:r w:rsidR="00E6450D" w:rsidRPr="004A0EA0">
        <w:rPr>
          <w:rFonts w:ascii="Arial" w:hAnsi="Arial" w:cs="Arial"/>
        </w:rPr>
        <w:t xml:space="preserve"> </w:t>
      </w:r>
      <w:r w:rsidR="00D24E60" w:rsidRPr="004A0EA0">
        <w:rPr>
          <w:rFonts w:ascii="Arial" w:hAnsi="Arial" w:cs="Arial"/>
        </w:rPr>
        <w:t xml:space="preserve">can </w:t>
      </w:r>
      <w:r w:rsidR="00825203" w:rsidRPr="004A0EA0">
        <w:rPr>
          <w:rFonts w:ascii="Arial" w:hAnsi="Arial" w:cs="Arial"/>
        </w:rPr>
        <w:t>undermine</w:t>
      </w:r>
      <w:r w:rsidR="00E6450D" w:rsidRPr="004A0EA0">
        <w:rPr>
          <w:rFonts w:ascii="Arial" w:hAnsi="Arial" w:cs="Arial"/>
        </w:rPr>
        <w:t xml:space="preserve"> implementation of</w:t>
      </w:r>
      <w:r w:rsidR="005B64A3" w:rsidRPr="004A0EA0">
        <w:rPr>
          <w:rFonts w:ascii="Arial" w:hAnsi="Arial" w:cs="Arial"/>
        </w:rPr>
        <w:t xml:space="preserve"> </w:t>
      </w:r>
      <w:r w:rsidR="00867656" w:rsidRPr="004A0EA0">
        <w:rPr>
          <w:rFonts w:ascii="Arial" w:hAnsi="Arial" w:cs="Arial"/>
        </w:rPr>
        <w:t>smoki</w:t>
      </w:r>
      <w:r w:rsidR="00E6450D" w:rsidRPr="004A0EA0">
        <w:rPr>
          <w:rFonts w:ascii="Arial" w:hAnsi="Arial" w:cs="Arial"/>
        </w:rPr>
        <w:t>ng cessation strategies as they serve to</w:t>
      </w:r>
      <w:r w:rsidR="005B64A3" w:rsidRPr="004A0EA0">
        <w:rPr>
          <w:rFonts w:ascii="Arial" w:hAnsi="Arial" w:cs="Arial"/>
        </w:rPr>
        <w:t xml:space="preserve"> reinforce </w:t>
      </w:r>
      <w:r w:rsidR="00E6450D" w:rsidRPr="004A0EA0">
        <w:rPr>
          <w:rFonts w:ascii="Arial" w:hAnsi="Arial" w:cs="Arial"/>
        </w:rPr>
        <w:t xml:space="preserve">rather than address smoking behaviour </w:t>
      </w:r>
      <w:r w:rsidR="00867656" w:rsidRPr="004A0EA0">
        <w:rPr>
          <w:rFonts w:ascii="Arial" w:hAnsi="Arial" w:cs="Arial"/>
        </w:rPr>
        <w:t>and do little to</w:t>
      </w:r>
      <w:r w:rsidR="00825203" w:rsidRPr="004A0EA0">
        <w:rPr>
          <w:rFonts w:ascii="Arial" w:hAnsi="Arial" w:cs="Arial"/>
        </w:rPr>
        <w:t xml:space="preserve"> support smokers with mental illness to quit.</w:t>
      </w:r>
      <w:r w:rsidR="005B64A3" w:rsidRPr="004A0EA0">
        <w:rPr>
          <w:rFonts w:ascii="Arial" w:hAnsi="Arial" w:cs="Arial"/>
        </w:rPr>
        <w:t xml:space="preserve"> </w:t>
      </w:r>
    </w:p>
    <w:p w14:paraId="0A55EF07" w14:textId="0D290457" w:rsidR="00AE278D" w:rsidRPr="004A0EA0" w:rsidRDefault="00D50F56" w:rsidP="00274531">
      <w:pPr>
        <w:spacing w:line="360" w:lineRule="auto"/>
        <w:jc w:val="both"/>
        <w:rPr>
          <w:rFonts w:ascii="Arial" w:hAnsi="Arial" w:cs="Arial"/>
        </w:rPr>
      </w:pPr>
      <w:r w:rsidRPr="004A0EA0">
        <w:rPr>
          <w:rFonts w:ascii="Arial" w:hAnsi="Arial" w:cs="Arial"/>
        </w:rPr>
        <w:t>Individuals with SMI</w:t>
      </w:r>
      <w:r w:rsidR="00DA41D3" w:rsidRPr="004A0EA0">
        <w:rPr>
          <w:rFonts w:ascii="Arial" w:hAnsi="Arial" w:cs="Arial"/>
        </w:rPr>
        <w:t xml:space="preserve"> are</w:t>
      </w:r>
      <w:r w:rsidR="00813453" w:rsidRPr="004A0EA0">
        <w:rPr>
          <w:rFonts w:ascii="Arial" w:hAnsi="Arial" w:cs="Arial"/>
        </w:rPr>
        <w:t xml:space="preserve"> vulnerable </w:t>
      </w:r>
      <w:r w:rsidR="00F977D1" w:rsidRPr="004A0EA0">
        <w:rPr>
          <w:rFonts w:ascii="Arial" w:hAnsi="Arial" w:cs="Arial"/>
        </w:rPr>
        <w:t>to misleading</w:t>
      </w:r>
      <w:r w:rsidR="002042B2" w:rsidRPr="004A0EA0">
        <w:rPr>
          <w:rFonts w:ascii="Arial" w:hAnsi="Arial" w:cs="Arial"/>
        </w:rPr>
        <w:t xml:space="preserve"> messages promoted by the t</w:t>
      </w:r>
      <w:r w:rsidR="00813453" w:rsidRPr="004A0EA0">
        <w:rPr>
          <w:rFonts w:ascii="Arial" w:hAnsi="Arial" w:cs="Arial"/>
        </w:rPr>
        <w:t xml:space="preserve">obacco </w:t>
      </w:r>
      <w:r w:rsidR="00527A3D" w:rsidRPr="004A0EA0">
        <w:rPr>
          <w:rFonts w:ascii="Arial" w:hAnsi="Arial" w:cs="Arial"/>
        </w:rPr>
        <w:t>industry;</w:t>
      </w:r>
      <w:r w:rsidR="008A1C28" w:rsidRPr="004A0EA0">
        <w:rPr>
          <w:rFonts w:ascii="Arial" w:hAnsi="Arial" w:cs="Arial"/>
        </w:rPr>
        <w:t xml:space="preserve"> research</w:t>
      </w:r>
      <w:r w:rsidR="00DD33C8" w:rsidRPr="004A0EA0">
        <w:rPr>
          <w:rFonts w:ascii="Arial" w:hAnsi="Arial" w:cs="Arial"/>
        </w:rPr>
        <w:t xml:space="preserve"> </w:t>
      </w:r>
      <w:r w:rsidR="00405D43" w:rsidRPr="004A0EA0">
        <w:rPr>
          <w:rFonts w:ascii="Arial" w:hAnsi="Arial" w:cs="Arial"/>
        </w:rPr>
        <w:t>shows that the t</w:t>
      </w:r>
      <w:r w:rsidR="008A1C28" w:rsidRPr="004A0EA0">
        <w:rPr>
          <w:rFonts w:ascii="Arial" w:hAnsi="Arial" w:cs="Arial"/>
        </w:rPr>
        <w:t xml:space="preserve">obacco industry specifically targets these patients </w:t>
      </w:r>
      <w:r w:rsidR="00527A3D" w:rsidRPr="004A0EA0">
        <w:rPr>
          <w:rFonts w:ascii="Arial" w:hAnsi="Arial" w:cs="Arial"/>
        </w:rPr>
        <w:t>(Apollonio and</w:t>
      </w:r>
      <w:r w:rsidR="00A0359C" w:rsidRPr="004A0EA0">
        <w:rPr>
          <w:rFonts w:ascii="Arial" w:hAnsi="Arial" w:cs="Arial"/>
        </w:rPr>
        <w:t xml:space="preserve"> Malone</w:t>
      </w:r>
      <w:r w:rsidR="00137FF0" w:rsidRPr="004A0EA0">
        <w:rPr>
          <w:rFonts w:ascii="Arial" w:hAnsi="Arial" w:cs="Arial"/>
        </w:rPr>
        <w:t>,</w:t>
      </w:r>
      <w:r w:rsidR="00A0359C" w:rsidRPr="004A0EA0">
        <w:rPr>
          <w:rFonts w:ascii="Arial" w:hAnsi="Arial" w:cs="Arial"/>
        </w:rPr>
        <w:t xml:space="preserve"> </w:t>
      </w:r>
      <w:r w:rsidR="00DD33C8" w:rsidRPr="004A0EA0">
        <w:rPr>
          <w:rFonts w:ascii="Arial" w:hAnsi="Arial" w:cs="Arial"/>
        </w:rPr>
        <w:t>2005)</w:t>
      </w:r>
      <w:r w:rsidR="00405D43" w:rsidRPr="004A0EA0">
        <w:rPr>
          <w:rFonts w:ascii="Arial" w:hAnsi="Arial" w:cs="Arial"/>
        </w:rPr>
        <w:t xml:space="preserve">. </w:t>
      </w:r>
      <w:r w:rsidRPr="004A0EA0">
        <w:rPr>
          <w:rFonts w:ascii="Arial" w:hAnsi="Arial" w:cs="Arial"/>
        </w:rPr>
        <w:t>Equally, Boyd and Lasser (2001) believe that the</w:t>
      </w:r>
      <w:r w:rsidR="00AB1022" w:rsidRPr="004A0EA0">
        <w:rPr>
          <w:rFonts w:ascii="Arial" w:hAnsi="Arial" w:cs="Arial"/>
        </w:rPr>
        <w:t xml:space="preserve"> tobacco industry </w:t>
      </w:r>
      <w:r w:rsidRPr="004A0EA0">
        <w:rPr>
          <w:rFonts w:ascii="Arial" w:hAnsi="Arial" w:cs="Arial"/>
        </w:rPr>
        <w:t xml:space="preserve">may </w:t>
      </w:r>
      <w:r w:rsidR="00AB1022" w:rsidRPr="004A0EA0">
        <w:rPr>
          <w:rFonts w:ascii="Arial" w:hAnsi="Arial" w:cs="Arial"/>
        </w:rPr>
        <w:t xml:space="preserve">indirectly </w:t>
      </w:r>
      <w:r w:rsidRPr="004A0EA0">
        <w:rPr>
          <w:rFonts w:ascii="Arial" w:hAnsi="Arial" w:cs="Arial"/>
        </w:rPr>
        <w:t>or directly target</w:t>
      </w:r>
      <w:r w:rsidR="00AE278D" w:rsidRPr="004A0EA0">
        <w:rPr>
          <w:rFonts w:ascii="Arial" w:hAnsi="Arial" w:cs="Arial"/>
        </w:rPr>
        <w:t xml:space="preserve"> psychologically vulnerable groups as part of the </w:t>
      </w:r>
      <w:r w:rsidRPr="004A0EA0">
        <w:rPr>
          <w:rFonts w:ascii="Arial" w:hAnsi="Arial" w:cs="Arial"/>
        </w:rPr>
        <w:t>tobacco advertising.</w:t>
      </w:r>
      <w:r w:rsidR="00AB1022" w:rsidRPr="004A0EA0">
        <w:rPr>
          <w:rFonts w:ascii="Arial" w:hAnsi="Arial" w:cs="Arial"/>
        </w:rPr>
        <w:t xml:space="preserve"> </w:t>
      </w:r>
      <w:r w:rsidR="00F8188A" w:rsidRPr="004A0EA0">
        <w:rPr>
          <w:rFonts w:ascii="Arial" w:hAnsi="Arial" w:cs="Arial"/>
        </w:rPr>
        <w:t xml:space="preserve">It is likely that individuals with SMI </w:t>
      </w:r>
      <w:r w:rsidR="004033BB" w:rsidRPr="004A0EA0">
        <w:rPr>
          <w:rFonts w:ascii="Arial" w:hAnsi="Arial" w:cs="Arial"/>
        </w:rPr>
        <w:t>have difficult</w:t>
      </w:r>
      <w:r w:rsidR="003F7571" w:rsidRPr="004A0EA0">
        <w:rPr>
          <w:rFonts w:ascii="Arial" w:hAnsi="Arial" w:cs="Arial"/>
        </w:rPr>
        <w:t>y</w:t>
      </w:r>
      <w:r w:rsidR="004033BB" w:rsidRPr="004A0EA0">
        <w:rPr>
          <w:rFonts w:ascii="Arial" w:hAnsi="Arial" w:cs="Arial"/>
        </w:rPr>
        <w:t xml:space="preserve"> to</w:t>
      </w:r>
      <w:r w:rsidR="00AE278D" w:rsidRPr="004A0EA0">
        <w:rPr>
          <w:rFonts w:ascii="Arial" w:hAnsi="Arial" w:cs="Arial"/>
        </w:rPr>
        <w:t xml:space="preserve"> recognise erroneous claims and consequences of tobacco </w:t>
      </w:r>
      <w:r w:rsidR="000942D2" w:rsidRPr="004A0EA0">
        <w:rPr>
          <w:rFonts w:ascii="Arial" w:hAnsi="Arial" w:cs="Arial"/>
        </w:rPr>
        <w:t>advertising. Unsurprisingly</w:t>
      </w:r>
      <w:r w:rsidR="004033BB" w:rsidRPr="004A0EA0">
        <w:rPr>
          <w:rFonts w:ascii="Arial" w:hAnsi="Arial" w:cs="Arial"/>
        </w:rPr>
        <w:t>,</w:t>
      </w:r>
      <w:r w:rsidR="00EE517A" w:rsidRPr="004A0EA0">
        <w:rPr>
          <w:rFonts w:ascii="Arial" w:hAnsi="Arial" w:cs="Arial"/>
        </w:rPr>
        <w:t xml:space="preserve"> smokers with schizophrenia in the UK </w:t>
      </w:r>
      <w:r w:rsidR="00405D43" w:rsidRPr="004A0EA0">
        <w:rPr>
          <w:rFonts w:ascii="Arial" w:hAnsi="Arial" w:cs="Arial"/>
        </w:rPr>
        <w:t>cont</w:t>
      </w:r>
      <w:r w:rsidR="00137FF0" w:rsidRPr="004A0EA0">
        <w:rPr>
          <w:rFonts w:ascii="Arial" w:hAnsi="Arial" w:cs="Arial"/>
        </w:rPr>
        <w:t>ribut</w:t>
      </w:r>
      <w:r w:rsidR="0047609B" w:rsidRPr="004A0EA0">
        <w:rPr>
          <w:rFonts w:ascii="Arial" w:hAnsi="Arial" w:cs="Arial"/>
        </w:rPr>
        <w:t xml:space="preserve">e </w:t>
      </w:r>
      <w:r w:rsidR="00DD3D9E" w:rsidRPr="004A0EA0">
        <w:rPr>
          <w:rFonts w:ascii="Arial" w:hAnsi="Arial" w:cs="Arial"/>
        </w:rPr>
        <w:t>£</w:t>
      </w:r>
      <w:r w:rsidR="0047609B" w:rsidRPr="004A0EA0">
        <w:rPr>
          <w:rFonts w:ascii="Arial" w:hAnsi="Arial" w:cs="Arial"/>
        </w:rPr>
        <w:t>139m to the Treasury (Action on</w:t>
      </w:r>
      <w:r w:rsidR="00137FF0" w:rsidRPr="004A0EA0">
        <w:rPr>
          <w:rFonts w:ascii="Arial" w:hAnsi="Arial" w:cs="Arial"/>
        </w:rPr>
        <w:t xml:space="preserve"> Smoking and Health</w:t>
      </w:r>
      <w:r w:rsidR="00FA1400" w:rsidRPr="004A0EA0">
        <w:rPr>
          <w:rFonts w:ascii="Arial" w:hAnsi="Arial" w:cs="Arial"/>
        </w:rPr>
        <w:t>, 2011</w:t>
      </w:r>
      <w:r w:rsidR="00405D43" w:rsidRPr="004A0EA0">
        <w:rPr>
          <w:rFonts w:ascii="Arial" w:hAnsi="Arial" w:cs="Arial"/>
        </w:rPr>
        <w:t>).</w:t>
      </w:r>
    </w:p>
    <w:p w14:paraId="0A55EF08" w14:textId="2C8C3055" w:rsidR="00D71326" w:rsidRPr="004A0EA0" w:rsidRDefault="00A723AA" w:rsidP="00274531">
      <w:pPr>
        <w:spacing w:line="360" w:lineRule="auto"/>
        <w:jc w:val="both"/>
        <w:rPr>
          <w:rFonts w:ascii="Arial" w:hAnsi="Arial" w:cs="Arial"/>
        </w:rPr>
      </w:pPr>
      <w:r w:rsidRPr="004A0EA0">
        <w:rPr>
          <w:rFonts w:ascii="Arial" w:hAnsi="Arial" w:cs="Arial"/>
        </w:rPr>
        <w:t xml:space="preserve">Research by </w:t>
      </w:r>
      <w:r w:rsidR="00021DA6" w:rsidRPr="004A0EA0">
        <w:rPr>
          <w:rFonts w:ascii="Arial" w:hAnsi="Arial" w:cs="Arial"/>
        </w:rPr>
        <w:t>Jarvis and</w:t>
      </w:r>
      <w:r w:rsidR="00231652" w:rsidRPr="004A0EA0">
        <w:rPr>
          <w:rFonts w:ascii="Arial" w:hAnsi="Arial" w:cs="Arial"/>
        </w:rPr>
        <w:t xml:space="preserve"> Wardle (1999) found that </w:t>
      </w:r>
      <w:r w:rsidR="00931529" w:rsidRPr="004A0EA0">
        <w:rPr>
          <w:rFonts w:ascii="Arial" w:hAnsi="Arial" w:cs="Arial"/>
        </w:rPr>
        <w:t>t</w:t>
      </w:r>
      <w:r w:rsidR="0073552B" w:rsidRPr="004A0EA0">
        <w:rPr>
          <w:rFonts w:ascii="Arial" w:hAnsi="Arial" w:cs="Arial"/>
        </w:rPr>
        <w:t xml:space="preserve">obacco </w:t>
      </w:r>
      <w:r w:rsidR="00231652" w:rsidRPr="004A0EA0">
        <w:rPr>
          <w:rFonts w:ascii="Arial" w:hAnsi="Arial" w:cs="Arial"/>
        </w:rPr>
        <w:t>dependency was</w:t>
      </w:r>
      <w:r w:rsidR="00792CC9" w:rsidRPr="004A0EA0">
        <w:rPr>
          <w:rFonts w:ascii="Arial" w:hAnsi="Arial" w:cs="Arial"/>
        </w:rPr>
        <w:t xml:space="preserve"> strongly associated with </w:t>
      </w:r>
      <w:r w:rsidR="00B45ED2" w:rsidRPr="004A0EA0">
        <w:rPr>
          <w:rFonts w:ascii="Arial" w:hAnsi="Arial" w:cs="Arial"/>
        </w:rPr>
        <w:t>social deprivatio</w:t>
      </w:r>
      <w:r w:rsidR="00105D99" w:rsidRPr="004A0EA0">
        <w:rPr>
          <w:rFonts w:ascii="Arial" w:hAnsi="Arial" w:cs="Arial"/>
        </w:rPr>
        <w:t>n</w:t>
      </w:r>
      <w:r w:rsidR="001B05C7" w:rsidRPr="004A0EA0">
        <w:rPr>
          <w:rFonts w:ascii="Arial" w:hAnsi="Arial" w:cs="Arial"/>
        </w:rPr>
        <w:t>.</w:t>
      </w:r>
      <w:r w:rsidR="004C73D1" w:rsidRPr="004A0EA0">
        <w:rPr>
          <w:rFonts w:ascii="Arial" w:hAnsi="Arial" w:cs="Arial"/>
        </w:rPr>
        <w:t xml:space="preserve"> </w:t>
      </w:r>
      <w:r w:rsidR="00B23DEC" w:rsidRPr="004A0EA0">
        <w:rPr>
          <w:rFonts w:ascii="Arial" w:hAnsi="Arial" w:cs="Arial"/>
        </w:rPr>
        <w:t>Factors of social deprivation r</w:t>
      </w:r>
      <w:r w:rsidR="005D1D35" w:rsidRPr="004A0EA0">
        <w:rPr>
          <w:rFonts w:ascii="Arial" w:hAnsi="Arial" w:cs="Arial"/>
        </w:rPr>
        <w:t xml:space="preserve">elated to smoking are also linked to the course of </w:t>
      </w:r>
      <w:r w:rsidR="00105D99" w:rsidRPr="004A0EA0">
        <w:rPr>
          <w:rFonts w:ascii="Arial" w:hAnsi="Arial" w:cs="Arial"/>
        </w:rPr>
        <w:t>mental illness</w:t>
      </w:r>
      <w:r w:rsidR="005D1D35" w:rsidRPr="004A0EA0">
        <w:rPr>
          <w:rFonts w:ascii="Arial" w:hAnsi="Arial" w:cs="Arial"/>
        </w:rPr>
        <w:t xml:space="preserve"> and include low income, poor education and unemployment</w:t>
      </w:r>
      <w:r w:rsidR="00105D99" w:rsidRPr="004A0EA0">
        <w:rPr>
          <w:rFonts w:ascii="Arial" w:hAnsi="Arial" w:cs="Arial"/>
        </w:rPr>
        <w:t xml:space="preserve"> </w:t>
      </w:r>
      <w:r w:rsidR="004C73D1" w:rsidRPr="004A0EA0">
        <w:rPr>
          <w:rFonts w:ascii="Arial" w:hAnsi="Arial" w:cs="Arial"/>
        </w:rPr>
        <w:t>(</w:t>
      </w:r>
      <w:r w:rsidR="002B136F" w:rsidRPr="004A0EA0">
        <w:rPr>
          <w:rFonts w:ascii="Arial" w:hAnsi="Arial" w:cs="Arial"/>
        </w:rPr>
        <w:t>Mallet</w:t>
      </w:r>
      <w:r w:rsidR="00FA1400" w:rsidRPr="004A0EA0">
        <w:rPr>
          <w:rFonts w:ascii="Arial" w:hAnsi="Arial" w:cs="Arial"/>
        </w:rPr>
        <w:t>,</w:t>
      </w:r>
      <w:r w:rsidR="002B136F" w:rsidRPr="004A0EA0">
        <w:rPr>
          <w:rFonts w:ascii="Arial" w:hAnsi="Arial" w:cs="Arial"/>
        </w:rPr>
        <w:t xml:space="preserve"> 2013</w:t>
      </w:r>
      <w:r w:rsidR="00547CD1" w:rsidRPr="004A0EA0">
        <w:rPr>
          <w:rFonts w:ascii="Arial" w:hAnsi="Arial" w:cs="Arial"/>
        </w:rPr>
        <w:t>).</w:t>
      </w:r>
      <w:r w:rsidR="00616AD0" w:rsidRPr="004A0EA0">
        <w:rPr>
          <w:rFonts w:ascii="Arial" w:hAnsi="Arial" w:cs="Arial"/>
        </w:rPr>
        <w:t xml:space="preserve">These factors as noted by </w:t>
      </w:r>
      <w:r w:rsidR="00833A95" w:rsidRPr="004A0EA0">
        <w:rPr>
          <w:rFonts w:ascii="Arial" w:hAnsi="Arial" w:cs="Arial"/>
        </w:rPr>
        <w:t>Jarvis and</w:t>
      </w:r>
      <w:r w:rsidR="001623E6" w:rsidRPr="004A0EA0">
        <w:rPr>
          <w:rFonts w:ascii="Arial" w:hAnsi="Arial" w:cs="Arial"/>
        </w:rPr>
        <w:t xml:space="preserve"> Wardle</w:t>
      </w:r>
      <w:r w:rsidR="00D279EB" w:rsidRPr="004A0EA0">
        <w:rPr>
          <w:rFonts w:ascii="Arial" w:hAnsi="Arial" w:cs="Arial"/>
        </w:rPr>
        <w:t xml:space="preserve"> (1999)</w:t>
      </w:r>
      <w:r w:rsidR="001623E6" w:rsidRPr="004A0EA0">
        <w:rPr>
          <w:rFonts w:ascii="Arial" w:hAnsi="Arial" w:cs="Arial"/>
        </w:rPr>
        <w:t xml:space="preserve"> </w:t>
      </w:r>
      <w:r w:rsidR="00616AD0" w:rsidRPr="004A0EA0">
        <w:rPr>
          <w:rFonts w:ascii="Arial" w:hAnsi="Arial" w:cs="Arial"/>
        </w:rPr>
        <w:t>are diverse and</w:t>
      </w:r>
      <w:r w:rsidR="00143DEC" w:rsidRPr="004A0EA0">
        <w:rPr>
          <w:rFonts w:ascii="Arial" w:hAnsi="Arial" w:cs="Arial"/>
        </w:rPr>
        <w:t xml:space="preserve"> adverse in relation to </w:t>
      </w:r>
      <w:r w:rsidR="00143DEC" w:rsidRPr="004A0EA0">
        <w:rPr>
          <w:rFonts w:ascii="Arial" w:hAnsi="Arial" w:cs="Arial"/>
        </w:rPr>
        <w:lastRenderedPageBreak/>
        <w:t xml:space="preserve">the </w:t>
      </w:r>
      <w:r w:rsidR="008F2975" w:rsidRPr="004A0EA0">
        <w:rPr>
          <w:rFonts w:ascii="Arial" w:hAnsi="Arial" w:cs="Arial"/>
        </w:rPr>
        <w:t>i</w:t>
      </w:r>
      <w:r w:rsidR="005D1D35" w:rsidRPr="004A0EA0">
        <w:rPr>
          <w:rFonts w:ascii="Arial" w:hAnsi="Arial" w:cs="Arial"/>
        </w:rPr>
        <w:t xml:space="preserve">ndividual’s </w:t>
      </w:r>
      <w:r w:rsidR="00143DEC" w:rsidRPr="004A0EA0">
        <w:rPr>
          <w:rFonts w:ascii="Arial" w:hAnsi="Arial" w:cs="Arial"/>
        </w:rPr>
        <w:t>environment</w:t>
      </w:r>
      <w:r w:rsidR="002A4D29" w:rsidRPr="004A0EA0">
        <w:rPr>
          <w:rFonts w:ascii="Arial" w:hAnsi="Arial" w:cs="Arial"/>
        </w:rPr>
        <w:t>. R</w:t>
      </w:r>
      <w:r w:rsidR="006A22A4" w:rsidRPr="004A0EA0">
        <w:rPr>
          <w:rFonts w:ascii="Arial" w:hAnsi="Arial" w:cs="Arial"/>
        </w:rPr>
        <w:t>esearch carried out in g</w:t>
      </w:r>
      <w:r w:rsidR="007F221D" w:rsidRPr="004A0EA0">
        <w:rPr>
          <w:rFonts w:ascii="Arial" w:hAnsi="Arial" w:cs="Arial"/>
        </w:rPr>
        <w:t xml:space="preserve">eneral population found </w:t>
      </w:r>
      <w:r w:rsidR="00D279EB" w:rsidRPr="004A0EA0">
        <w:rPr>
          <w:rFonts w:ascii="Arial" w:hAnsi="Arial" w:cs="Arial"/>
        </w:rPr>
        <w:t xml:space="preserve">that excessive smoking rates are higher </w:t>
      </w:r>
      <w:r w:rsidR="0096324A" w:rsidRPr="004A0EA0">
        <w:rPr>
          <w:rFonts w:ascii="Arial" w:hAnsi="Arial" w:cs="Arial"/>
        </w:rPr>
        <w:t>in</w:t>
      </w:r>
      <w:r w:rsidR="006A22A4" w:rsidRPr="004A0EA0">
        <w:rPr>
          <w:rFonts w:ascii="Arial" w:hAnsi="Arial" w:cs="Arial"/>
        </w:rPr>
        <w:t xml:space="preserve"> lower social economic</w:t>
      </w:r>
      <w:r w:rsidR="007F221D" w:rsidRPr="004A0EA0">
        <w:rPr>
          <w:rFonts w:ascii="Arial" w:hAnsi="Arial" w:cs="Arial"/>
        </w:rPr>
        <w:t xml:space="preserve"> </w:t>
      </w:r>
      <w:r w:rsidR="0095698F" w:rsidRPr="004A0EA0">
        <w:rPr>
          <w:rFonts w:ascii="Arial" w:hAnsi="Arial" w:cs="Arial"/>
        </w:rPr>
        <w:t>groups with a</w:t>
      </w:r>
      <w:r w:rsidR="00F66A0F" w:rsidRPr="004A0EA0">
        <w:rPr>
          <w:rFonts w:ascii="Arial" w:hAnsi="Arial" w:cs="Arial"/>
        </w:rPr>
        <w:t xml:space="preserve"> significant proportion of smokers</w:t>
      </w:r>
      <w:r w:rsidR="0095698F" w:rsidRPr="004A0EA0">
        <w:rPr>
          <w:rFonts w:ascii="Arial" w:hAnsi="Arial" w:cs="Arial"/>
        </w:rPr>
        <w:t xml:space="preserve"> with </w:t>
      </w:r>
      <w:r w:rsidR="00D2071C" w:rsidRPr="004A0EA0">
        <w:rPr>
          <w:rFonts w:ascii="Arial" w:hAnsi="Arial" w:cs="Arial"/>
        </w:rPr>
        <w:t xml:space="preserve"> serious </w:t>
      </w:r>
      <w:r w:rsidR="0095698F" w:rsidRPr="004A0EA0">
        <w:rPr>
          <w:rFonts w:ascii="Arial" w:hAnsi="Arial" w:cs="Arial"/>
        </w:rPr>
        <w:t>mental health illness overrepresented in this group and are</w:t>
      </w:r>
      <w:r w:rsidR="00D8400E" w:rsidRPr="004A0EA0">
        <w:rPr>
          <w:rFonts w:ascii="Arial" w:hAnsi="Arial" w:cs="Arial"/>
        </w:rPr>
        <w:t xml:space="preserve"> unable</w:t>
      </w:r>
      <w:r w:rsidR="007D042E" w:rsidRPr="004A0EA0">
        <w:rPr>
          <w:rFonts w:ascii="Arial" w:hAnsi="Arial" w:cs="Arial"/>
        </w:rPr>
        <w:t xml:space="preserve"> able to work, </w:t>
      </w:r>
      <w:r w:rsidR="00AD6812" w:rsidRPr="004A0EA0">
        <w:rPr>
          <w:rFonts w:ascii="Arial" w:hAnsi="Arial" w:cs="Arial"/>
        </w:rPr>
        <w:t xml:space="preserve">have limited income and are </w:t>
      </w:r>
      <w:r w:rsidR="0096324A" w:rsidRPr="004A0EA0">
        <w:rPr>
          <w:rFonts w:ascii="Arial" w:hAnsi="Arial" w:cs="Arial"/>
        </w:rPr>
        <w:t xml:space="preserve">socially </w:t>
      </w:r>
      <w:r w:rsidR="00D8400E" w:rsidRPr="004A0EA0">
        <w:rPr>
          <w:rFonts w:ascii="Arial" w:hAnsi="Arial" w:cs="Arial"/>
        </w:rPr>
        <w:t>isolated;</w:t>
      </w:r>
      <w:r w:rsidR="007E00E7" w:rsidRPr="004A0EA0">
        <w:rPr>
          <w:rFonts w:ascii="Arial" w:hAnsi="Arial" w:cs="Arial"/>
        </w:rPr>
        <w:t xml:space="preserve"> no wonder patients residing in psychiatric institutions </w:t>
      </w:r>
      <w:r w:rsidR="00D8400E" w:rsidRPr="004A0EA0">
        <w:rPr>
          <w:rFonts w:ascii="Arial" w:hAnsi="Arial" w:cs="Arial"/>
        </w:rPr>
        <w:t>often</w:t>
      </w:r>
      <w:r w:rsidR="007E00E7" w:rsidRPr="004A0EA0">
        <w:rPr>
          <w:rFonts w:ascii="Arial" w:hAnsi="Arial" w:cs="Arial"/>
        </w:rPr>
        <w:t xml:space="preserve"> rep</w:t>
      </w:r>
      <w:r w:rsidR="00577C32" w:rsidRPr="004A0EA0">
        <w:rPr>
          <w:rFonts w:ascii="Arial" w:hAnsi="Arial" w:cs="Arial"/>
        </w:rPr>
        <w:t>ort boredom as a reason</w:t>
      </w:r>
      <w:r w:rsidR="007E00E7" w:rsidRPr="004A0EA0">
        <w:rPr>
          <w:rFonts w:ascii="Arial" w:hAnsi="Arial" w:cs="Arial"/>
        </w:rPr>
        <w:t xml:space="preserve"> for excessive smoking</w:t>
      </w:r>
      <w:r w:rsidR="00D8400E" w:rsidRPr="004A0EA0">
        <w:rPr>
          <w:rFonts w:ascii="Arial" w:hAnsi="Arial" w:cs="Arial"/>
        </w:rPr>
        <w:t xml:space="preserve"> </w:t>
      </w:r>
      <w:r w:rsidR="009D003E" w:rsidRPr="004A0EA0">
        <w:rPr>
          <w:rFonts w:ascii="Arial" w:hAnsi="Arial" w:cs="Arial"/>
        </w:rPr>
        <w:t>(</w:t>
      </w:r>
      <w:r w:rsidR="00873BBF" w:rsidRPr="004A0EA0">
        <w:rPr>
          <w:rFonts w:ascii="Arial" w:hAnsi="Arial" w:cs="Arial"/>
        </w:rPr>
        <w:t>Clenaghan</w:t>
      </w:r>
      <w:r w:rsidR="00FA1400" w:rsidRPr="004A0EA0">
        <w:rPr>
          <w:rFonts w:ascii="Arial" w:hAnsi="Arial" w:cs="Arial"/>
        </w:rPr>
        <w:t>,</w:t>
      </w:r>
      <w:r w:rsidR="00873BBF" w:rsidRPr="004A0EA0">
        <w:rPr>
          <w:rFonts w:ascii="Arial" w:hAnsi="Arial" w:cs="Arial"/>
        </w:rPr>
        <w:t xml:space="preserve"> 2010</w:t>
      </w:r>
      <w:r w:rsidR="0095698F" w:rsidRPr="004A0EA0">
        <w:rPr>
          <w:rFonts w:ascii="Arial" w:hAnsi="Arial" w:cs="Arial"/>
        </w:rPr>
        <w:t>; Dunstan, 2010)</w:t>
      </w:r>
      <w:r w:rsidR="007E00E7" w:rsidRPr="004A0EA0">
        <w:rPr>
          <w:rFonts w:ascii="Arial" w:hAnsi="Arial" w:cs="Arial"/>
        </w:rPr>
        <w:t>.</w:t>
      </w:r>
      <w:r w:rsidR="00DF517F" w:rsidRPr="004A0EA0">
        <w:rPr>
          <w:rFonts w:ascii="Arial" w:hAnsi="Arial" w:cs="Arial"/>
        </w:rPr>
        <w:t xml:space="preserve">In the United States, </w:t>
      </w:r>
      <w:r w:rsidR="00A66F69" w:rsidRPr="004A0EA0">
        <w:rPr>
          <w:rFonts w:ascii="Arial" w:hAnsi="Arial" w:cs="Arial"/>
        </w:rPr>
        <w:t>the</w:t>
      </w:r>
      <w:r w:rsidR="000A7CE6" w:rsidRPr="004A0EA0">
        <w:rPr>
          <w:rFonts w:ascii="Arial" w:hAnsi="Arial" w:cs="Arial"/>
        </w:rPr>
        <w:t xml:space="preserve"> national h</w:t>
      </w:r>
      <w:r w:rsidR="007F0781" w:rsidRPr="004A0EA0">
        <w:rPr>
          <w:rFonts w:ascii="Arial" w:hAnsi="Arial" w:cs="Arial"/>
        </w:rPr>
        <w:t>ealth interview survey</w:t>
      </w:r>
      <w:r w:rsidR="00DF517F" w:rsidRPr="004A0EA0">
        <w:rPr>
          <w:rFonts w:ascii="Arial" w:hAnsi="Arial" w:cs="Arial"/>
        </w:rPr>
        <w:t xml:space="preserve"> </w:t>
      </w:r>
      <w:r w:rsidR="00BF4D7B" w:rsidRPr="004A0EA0">
        <w:rPr>
          <w:rFonts w:ascii="Arial" w:hAnsi="Arial" w:cs="Arial"/>
        </w:rPr>
        <w:t xml:space="preserve">found </w:t>
      </w:r>
      <w:r w:rsidR="00DF517F" w:rsidRPr="004A0EA0">
        <w:rPr>
          <w:rFonts w:ascii="Arial" w:hAnsi="Arial" w:cs="Arial"/>
        </w:rPr>
        <w:t xml:space="preserve">psycho-social stress </w:t>
      </w:r>
      <w:r w:rsidR="00DA0FF6" w:rsidRPr="004A0EA0">
        <w:rPr>
          <w:rFonts w:ascii="Arial" w:hAnsi="Arial" w:cs="Arial"/>
        </w:rPr>
        <w:t>is</w:t>
      </w:r>
      <w:r w:rsidR="00494779" w:rsidRPr="004A0EA0">
        <w:rPr>
          <w:rFonts w:ascii="Arial" w:hAnsi="Arial" w:cs="Arial"/>
        </w:rPr>
        <w:t xml:space="preserve"> associated with excessive smoking rates</w:t>
      </w:r>
      <w:r w:rsidR="009D003E" w:rsidRPr="004A0EA0">
        <w:rPr>
          <w:rFonts w:ascii="Arial" w:hAnsi="Arial" w:cs="Arial"/>
        </w:rPr>
        <w:t xml:space="preserve"> among individuals</w:t>
      </w:r>
      <w:r w:rsidR="00DF517F" w:rsidRPr="004A0EA0">
        <w:rPr>
          <w:rFonts w:ascii="Arial" w:hAnsi="Arial" w:cs="Arial"/>
        </w:rPr>
        <w:t xml:space="preserve"> from deprived areas</w:t>
      </w:r>
      <w:r w:rsidR="00220504" w:rsidRPr="004A0EA0">
        <w:rPr>
          <w:rFonts w:ascii="Arial" w:hAnsi="Arial" w:cs="Arial"/>
        </w:rPr>
        <w:t xml:space="preserve"> (Lawrence et al.</w:t>
      </w:r>
      <w:r w:rsidR="00B44716" w:rsidRPr="004A0EA0">
        <w:rPr>
          <w:rFonts w:ascii="Arial" w:hAnsi="Arial" w:cs="Arial"/>
        </w:rPr>
        <w:t xml:space="preserve"> 2009).</w:t>
      </w:r>
      <w:r w:rsidR="00B821B1" w:rsidRPr="004A0EA0">
        <w:rPr>
          <w:rFonts w:ascii="Arial" w:hAnsi="Arial" w:cs="Arial"/>
        </w:rPr>
        <w:t xml:space="preserve"> </w:t>
      </w:r>
      <w:r w:rsidR="00D442EB" w:rsidRPr="004A0EA0">
        <w:rPr>
          <w:rFonts w:ascii="Arial" w:hAnsi="Arial" w:cs="Arial"/>
        </w:rPr>
        <w:t xml:space="preserve">Gillam et </w:t>
      </w:r>
      <w:r w:rsidR="00220504" w:rsidRPr="004A0EA0">
        <w:rPr>
          <w:rFonts w:ascii="Arial" w:hAnsi="Arial" w:cs="Arial"/>
        </w:rPr>
        <w:t>al.</w:t>
      </w:r>
      <w:r w:rsidR="00335AFB" w:rsidRPr="004A0EA0">
        <w:rPr>
          <w:rFonts w:ascii="Arial" w:hAnsi="Arial" w:cs="Arial"/>
        </w:rPr>
        <w:t xml:space="preserve"> (</w:t>
      </w:r>
      <w:r w:rsidR="00B821B1" w:rsidRPr="004A0EA0">
        <w:rPr>
          <w:rFonts w:ascii="Arial" w:hAnsi="Arial" w:cs="Arial"/>
        </w:rPr>
        <w:t>2012</w:t>
      </w:r>
      <w:r w:rsidR="00817755" w:rsidRPr="004A0EA0">
        <w:rPr>
          <w:rFonts w:ascii="Arial" w:hAnsi="Arial" w:cs="Arial"/>
        </w:rPr>
        <w:t>) argue</w:t>
      </w:r>
      <w:r w:rsidR="00C62BCF" w:rsidRPr="004A0EA0">
        <w:rPr>
          <w:rFonts w:ascii="Arial" w:hAnsi="Arial" w:cs="Arial"/>
        </w:rPr>
        <w:t xml:space="preserve"> that ‘</w:t>
      </w:r>
      <w:r w:rsidR="00F56F25" w:rsidRPr="004A0EA0">
        <w:rPr>
          <w:rFonts w:ascii="Arial" w:hAnsi="Arial" w:cs="Arial"/>
        </w:rPr>
        <w:t>health inequ</w:t>
      </w:r>
      <w:r w:rsidR="00220504" w:rsidRPr="004A0EA0">
        <w:rPr>
          <w:rFonts w:ascii="Arial" w:hAnsi="Arial" w:cs="Arial"/>
        </w:rPr>
        <w:t>alities are socially determined</w:t>
      </w:r>
      <w:r w:rsidR="00F56F25" w:rsidRPr="004A0EA0">
        <w:rPr>
          <w:rFonts w:ascii="Arial" w:hAnsi="Arial" w:cs="Arial"/>
        </w:rPr>
        <w:t xml:space="preserve"> and reflect unequal distribution of po</w:t>
      </w:r>
      <w:r w:rsidR="00972368" w:rsidRPr="004A0EA0">
        <w:rPr>
          <w:rFonts w:ascii="Arial" w:hAnsi="Arial" w:cs="Arial"/>
        </w:rPr>
        <w:t>wer, income, goods and services</w:t>
      </w:r>
      <w:r w:rsidR="00C62BCF" w:rsidRPr="004A0EA0">
        <w:rPr>
          <w:rFonts w:ascii="Arial" w:hAnsi="Arial" w:cs="Arial"/>
        </w:rPr>
        <w:t>’</w:t>
      </w:r>
      <w:r w:rsidR="00BD73FD" w:rsidRPr="004A0EA0">
        <w:rPr>
          <w:rFonts w:ascii="Arial" w:hAnsi="Arial" w:cs="Arial"/>
        </w:rPr>
        <w:t xml:space="preserve">. </w:t>
      </w:r>
      <w:r w:rsidR="008C180C" w:rsidRPr="004A0EA0">
        <w:rPr>
          <w:rFonts w:ascii="Arial" w:hAnsi="Arial" w:cs="Arial"/>
        </w:rPr>
        <w:t>Smokers</w:t>
      </w:r>
      <w:r w:rsidR="00817755" w:rsidRPr="004A0EA0">
        <w:rPr>
          <w:rFonts w:ascii="Arial" w:hAnsi="Arial" w:cs="Arial"/>
        </w:rPr>
        <w:t xml:space="preserve"> with</w:t>
      </w:r>
      <w:r w:rsidR="00D2071C" w:rsidRPr="004A0EA0">
        <w:rPr>
          <w:rFonts w:ascii="Arial" w:hAnsi="Arial" w:cs="Arial"/>
        </w:rPr>
        <w:t xml:space="preserve"> SMI</w:t>
      </w:r>
      <w:r w:rsidR="00B314C7" w:rsidRPr="004A0EA0">
        <w:rPr>
          <w:rFonts w:ascii="Arial" w:hAnsi="Arial" w:cs="Arial"/>
        </w:rPr>
        <w:t xml:space="preserve"> who are </w:t>
      </w:r>
      <w:r w:rsidR="00112703" w:rsidRPr="004A0EA0">
        <w:rPr>
          <w:rFonts w:ascii="Arial" w:hAnsi="Arial" w:cs="Arial"/>
        </w:rPr>
        <w:t xml:space="preserve">over represented </w:t>
      </w:r>
      <w:r w:rsidR="00494779" w:rsidRPr="004A0EA0">
        <w:rPr>
          <w:rFonts w:ascii="Arial" w:hAnsi="Arial" w:cs="Arial"/>
        </w:rPr>
        <w:t>i</w:t>
      </w:r>
      <w:r w:rsidR="00817755" w:rsidRPr="004A0EA0">
        <w:rPr>
          <w:rFonts w:ascii="Arial" w:hAnsi="Arial" w:cs="Arial"/>
        </w:rPr>
        <w:t>n lower social economic group</w:t>
      </w:r>
      <w:r w:rsidR="009D003E" w:rsidRPr="004A0EA0">
        <w:rPr>
          <w:rFonts w:ascii="Arial" w:hAnsi="Arial" w:cs="Arial"/>
        </w:rPr>
        <w:t>s</w:t>
      </w:r>
      <w:r w:rsidR="00A75715" w:rsidRPr="004A0EA0">
        <w:rPr>
          <w:rFonts w:ascii="Arial" w:hAnsi="Arial" w:cs="Arial"/>
        </w:rPr>
        <w:t xml:space="preserve"> have</w:t>
      </w:r>
      <w:r w:rsidR="007A55AC" w:rsidRPr="004A0EA0">
        <w:rPr>
          <w:rFonts w:ascii="Arial" w:hAnsi="Arial" w:cs="Arial"/>
        </w:rPr>
        <w:t xml:space="preserve"> </w:t>
      </w:r>
      <w:r w:rsidR="008C180C" w:rsidRPr="004A0EA0">
        <w:rPr>
          <w:rFonts w:ascii="Arial" w:hAnsi="Arial" w:cs="Arial"/>
        </w:rPr>
        <w:t xml:space="preserve">a </w:t>
      </w:r>
      <w:r w:rsidR="00A75715" w:rsidRPr="004A0EA0">
        <w:rPr>
          <w:rFonts w:ascii="Arial" w:hAnsi="Arial" w:cs="Arial"/>
        </w:rPr>
        <w:t>low</w:t>
      </w:r>
      <w:r w:rsidR="007A55AC" w:rsidRPr="004A0EA0">
        <w:rPr>
          <w:rFonts w:ascii="Arial" w:hAnsi="Arial" w:cs="Arial"/>
        </w:rPr>
        <w:t xml:space="preserve"> uptake of </w:t>
      </w:r>
      <w:r w:rsidR="00A04F37" w:rsidRPr="004A0EA0">
        <w:rPr>
          <w:rFonts w:ascii="Arial" w:hAnsi="Arial" w:cs="Arial"/>
        </w:rPr>
        <w:t>health and social care interventions</w:t>
      </w:r>
      <w:r w:rsidR="00817755" w:rsidRPr="004A0EA0">
        <w:rPr>
          <w:rFonts w:ascii="Arial" w:hAnsi="Arial" w:cs="Arial"/>
        </w:rPr>
        <w:t>.</w:t>
      </w:r>
      <w:r w:rsidR="00A04F37" w:rsidRPr="004A0EA0">
        <w:rPr>
          <w:rFonts w:ascii="Arial" w:hAnsi="Arial" w:cs="Arial"/>
        </w:rPr>
        <w:t xml:space="preserve"> </w:t>
      </w:r>
      <w:bookmarkStart w:id="1" w:name="_Hlk496043839"/>
      <w:r w:rsidR="0083462C" w:rsidRPr="004A0EA0">
        <w:rPr>
          <w:rFonts w:ascii="Arial" w:hAnsi="Arial" w:cs="Arial"/>
        </w:rPr>
        <w:t>Possibly</w:t>
      </w:r>
      <w:r w:rsidR="00AC0509" w:rsidRPr="004A0EA0">
        <w:rPr>
          <w:rFonts w:ascii="Arial" w:hAnsi="Arial" w:cs="Arial"/>
        </w:rPr>
        <w:t>,</w:t>
      </w:r>
      <w:r w:rsidR="008E643B" w:rsidRPr="004A0EA0">
        <w:rPr>
          <w:rFonts w:ascii="Arial" w:hAnsi="Arial" w:cs="Arial"/>
        </w:rPr>
        <w:t xml:space="preserve"> this </w:t>
      </w:r>
      <w:r w:rsidR="00B314C7" w:rsidRPr="004A0EA0">
        <w:rPr>
          <w:rFonts w:ascii="Arial" w:hAnsi="Arial" w:cs="Arial"/>
        </w:rPr>
        <w:t>is</w:t>
      </w:r>
      <w:r w:rsidR="00D97606" w:rsidRPr="004A0EA0">
        <w:rPr>
          <w:rFonts w:ascii="Arial" w:hAnsi="Arial" w:cs="Arial"/>
        </w:rPr>
        <w:t xml:space="preserve"> due to complex psychosocial challenges and the</w:t>
      </w:r>
      <w:r w:rsidR="00C51578" w:rsidRPr="004A0EA0">
        <w:rPr>
          <w:rFonts w:ascii="Arial" w:hAnsi="Arial" w:cs="Arial"/>
        </w:rPr>
        <w:t xml:space="preserve"> stigma of living with mental illness</w:t>
      </w:r>
      <w:r w:rsidR="00D2071C" w:rsidRPr="004A0EA0">
        <w:rPr>
          <w:rFonts w:ascii="Arial" w:hAnsi="Arial" w:cs="Arial"/>
        </w:rPr>
        <w:t xml:space="preserve"> which in turn contributes</w:t>
      </w:r>
      <w:r w:rsidR="00E9191C" w:rsidRPr="004A0EA0">
        <w:rPr>
          <w:rFonts w:ascii="Arial" w:hAnsi="Arial" w:cs="Arial"/>
        </w:rPr>
        <w:t xml:space="preserve"> significantly to the main causes of ill-health and mortality in </w:t>
      </w:r>
      <w:r w:rsidR="00DA0FF6" w:rsidRPr="004A0EA0">
        <w:rPr>
          <w:rFonts w:ascii="Arial" w:hAnsi="Arial" w:cs="Arial"/>
        </w:rPr>
        <w:t>this group</w:t>
      </w:r>
      <w:r w:rsidR="00E9191C" w:rsidRPr="004A0EA0">
        <w:rPr>
          <w:rFonts w:ascii="Arial" w:hAnsi="Arial" w:cs="Arial"/>
        </w:rPr>
        <w:t xml:space="preserve">, with the rates of cancer, heart disease and respiratory diseases among this group double those in the general population </w:t>
      </w:r>
      <w:r w:rsidR="005F7553" w:rsidRPr="004A0EA0">
        <w:rPr>
          <w:rFonts w:ascii="Arial" w:hAnsi="Arial" w:cs="Arial"/>
        </w:rPr>
        <w:t>(</w:t>
      </w:r>
      <w:r w:rsidR="00473F58" w:rsidRPr="004A0EA0">
        <w:rPr>
          <w:rFonts w:ascii="Arial" w:hAnsi="Arial" w:cs="Arial"/>
        </w:rPr>
        <w:t>Health Development Agency, 2004;</w:t>
      </w:r>
      <w:r w:rsidR="0047609B" w:rsidRPr="004A0EA0">
        <w:t xml:space="preserve"> </w:t>
      </w:r>
      <w:r w:rsidR="0047609B" w:rsidRPr="004A0EA0">
        <w:rPr>
          <w:rFonts w:ascii="Arial" w:hAnsi="Arial" w:cs="Arial"/>
        </w:rPr>
        <w:t>Action on Smoking and Health,2013;</w:t>
      </w:r>
      <w:r w:rsidR="00811F95" w:rsidRPr="004A0EA0">
        <w:rPr>
          <w:rFonts w:ascii="Arial" w:hAnsi="Arial" w:cs="Arial"/>
        </w:rPr>
        <w:t xml:space="preserve"> Mental Health Foundation</w:t>
      </w:r>
      <w:r w:rsidR="00FA1400" w:rsidRPr="004A0EA0">
        <w:rPr>
          <w:rFonts w:ascii="Arial" w:hAnsi="Arial" w:cs="Arial"/>
        </w:rPr>
        <w:t>,</w:t>
      </w:r>
      <w:r w:rsidR="00811F95" w:rsidRPr="004A0EA0">
        <w:rPr>
          <w:rFonts w:ascii="Arial" w:hAnsi="Arial" w:cs="Arial"/>
        </w:rPr>
        <w:t xml:space="preserve"> 2016</w:t>
      </w:r>
      <w:r w:rsidR="00E965F4" w:rsidRPr="004A0EA0">
        <w:rPr>
          <w:rFonts w:ascii="Arial" w:hAnsi="Arial" w:cs="Arial"/>
        </w:rPr>
        <w:t>).</w:t>
      </w:r>
      <w:r w:rsidR="00DE47A8" w:rsidRPr="004A0EA0">
        <w:rPr>
          <w:rFonts w:ascii="Arial" w:hAnsi="Arial" w:cs="Arial"/>
        </w:rPr>
        <w:t xml:space="preserve"> </w:t>
      </w:r>
      <w:bookmarkEnd w:id="1"/>
    </w:p>
    <w:p w14:paraId="0A55EF09" w14:textId="00C8DA09" w:rsidR="000271AA" w:rsidRPr="004A0EA0" w:rsidRDefault="000B720A" w:rsidP="00274531">
      <w:pPr>
        <w:spacing w:line="360" w:lineRule="auto"/>
        <w:jc w:val="both"/>
        <w:rPr>
          <w:rFonts w:ascii="Arial" w:hAnsi="Arial" w:cs="Arial"/>
        </w:rPr>
      </w:pPr>
      <w:r w:rsidRPr="004A0EA0">
        <w:rPr>
          <w:rFonts w:ascii="Arial" w:hAnsi="Arial" w:cs="Arial"/>
        </w:rPr>
        <w:t>Research evidence</w:t>
      </w:r>
      <w:r w:rsidR="00D71326" w:rsidRPr="004A0EA0">
        <w:rPr>
          <w:rFonts w:ascii="Arial" w:hAnsi="Arial" w:cs="Arial"/>
        </w:rPr>
        <w:t xml:space="preserve"> support</w:t>
      </w:r>
      <w:r w:rsidRPr="004A0EA0">
        <w:rPr>
          <w:rFonts w:ascii="Arial" w:hAnsi="Arial" w:cs="Arial"/>
        </w:rPr>
        <w:t>s</w:t>
      </w:r>
      <w:r w:rsidR="00D71326" w:rsidRPr="004A0EA0">
        <w:rPr>
          <w:rFonts w:ascii="Arial" w:hAnsi="Arial" w:cs="Arial"/>
        </w:rPr>
        <w:t xml:space="preserve"> the </w:t>
      </w:r>
      <w:r w:rsidR="00703A77" w:rsidRPr="004A0EA0">
        <w:rPr>
          <w:rFonts w:ascii="Arial" w:hAnsi="Arial" w:cs="Arial"/>
        </w:rPr>
        <w:t>existence</w:t>
      </w:r>
      <w:r w:rsidRPr="004A0EA0">
        <w:rPr>
          <w:rFonts w:ascii="Arial" w:hAnsi="Arial" w:cs="Arial"/>
        </w:rPr>
        <w:t xml:space="preserve"> of </w:t>
      </w:r>
      <w:r w:rsidR="00D71326" w:rsidRPr="004A0EA0">
        <w:rPr>
          <w:rFonts w:ascii="Arial" w:hAnsi="Arial" w:cs="Arial"/>
        </w:rPr>
        <w:t>genetic associations between major depression a</w:t>
      </w:r>
      <w:r w:rsidR="008525C7" w:rsidRPr="004A0EA0">
        <w:rPr>
          <w:rFonts w:ascii="Arial" w:hAnsi="Arial" w:cs="Arial"/>
        </w:rPr>
        <w:t>nd tobacco dependency</w:t>
      </w:r>
      <w:r w:rsidR="00D71326" w:rsidRPr="004A0EA0">
        <w:rPr>
          <w:rFonts w:ascii="Arial" w:hAnsi="Arial" w:cs="Arial"/>
        </w:rPr>
        <w:t xml:space="preserve">. </w:t>
      </w:r>
      <w:r w:rsidR="002E735E" w:rsidRPr="004A0EA0">
        <w:rPr>
          <w:rFonts w:ascii="Arial" w:hAnsi="Arial" w:cs="Arial"/>
        </w:rPr>
        <w:t>A</w:t>
      </w:r>
      <w:r w:rsidR="008F1B15" w:rsidRPr="004A0EA0">
        <w:rPr>
          <w:rFonts w:ascii="Arial" w:hAnsi="Arial" w:cs="Arial"/>
        </w:rPr>
        <w:t xml:space="preserve"> study of Finnish twins found</w:t>
      </w:r>
      <w:r w:rsidR="00D71326" w:rsidRPr="004A0EA0">
        <w:rPr>
          <w:rFonts w:ascii="Arial" w:hAnsi="Arial" w:cs="Arial"/>
        </w:rPr>
        <w:t xml:space="preserve"> a </w:t>
      </w:r>
      <w:r w:rsidR="008F1B15" w:rsidRPr="004A0EA0">
        <w:rPr>
          <w:rFonts w:ascii="Arial" w:hAnsi="Arial" w:cs="Arial"/>
        </w:rPr>
        <w:t>modest</w:t>
      </w:r>
      <w:r w:rsidR="00D71326" w:rsidRPr="004A0EA0">
        <w:rPr>
          <w:rFonts w:ascii="Arial" w:hAnsi="Arial" w:cs="Arial"/>
        </w:rPr>
        <w:t xml:space="preserve"> genetic correlation</w:t>
      </w:r>
      <w:r w:rsidR="00FA1400" w:rsidRPr="004A0EA0">
        <w:rPr>
          <w:rFonts w:ascii="Arial" w:hAnsi="Arial" w:cs="Arial"/>
        </w:rPr>
        <w:t xml:space="preserve"> (Korhonen</w:t>
      </w:r>
      <w:r w:rsidR="00C75EFF" w:rsidRPr="004A0EA0">
        <w:rPr>
          <w:rFonts w:ascii="Arial" w:hAnsi="Arial" w:cs="Arial"/>
        </w:rPr>
        <w:t>,</w:t>
      </w:r>
      <w:r w:rsidR="002E735E" w:rsidRPr="004A0EA0">
        <w:rPr>
          <w:rFonts w:ascii="Arial" w:hAnsi="Arial" w:cs="Arial"/>
        </w:rPr>
        <w:t xml:space="preserve"> et al</w:t>
      </w:r>
      <w:r w:rsidR="00C75EFF" w:rsidRPr="004A0EA0">
        <w:rPr>
          <w:rFonts w:ascii="Arial" w:hAnsi="Arial" w:cs="Arial"/>
        </w:rPr>
        <w:t>.</w:t>
      </w:r>
      <w:r w:rsidR="00F77AC1" w:rsidRPr="004A0EA0">
        <w:rPr>
          <w:rFonts w:ascii="Arial" w:hAnsi="Arial" w:cs="Arial"/>
        </w:rPr>
        <w:t xml:space="preserve"> </w:t>
      </w:r>
      <w:r w:rsidR="002E735E" w:rsidRPr="004A0EA0">
        <w:rPr>
          <w:rFonts w:ascii="Arial" w:hAnsi="Arial" w:cs="Arial"/>
        </w:rPr>
        <w:t>2007)</w:t>
      </w:r>
      <w:r w:rsidR="00C64A12" w:rsidRPr="004A0EA0">
        <w:rPr>
          <w:rFonts w:ascii="Arial" w:hAnsi="Arial" w:cs="Arial"/>
        </w:rPr>
        <w:t xml:space="preserve">; findings </w:t>
      </w:r>
      <w:r w:rsidR="00F77AC1" w:rsidRPr="004A0EA0">
        <w:rPr>
          <w:rFonts w:ascii="Arial" w:hAnsi="Arial" w:cs="Arial"/>
        </w:rPr>
        <w:t xml:space="preserve">of </w:t>
      </w:r>
      <w:r w:rsidR="00C64A12" w:rsidRPr="004A0EA0">
        <w:rPr>
          <w:rFonts w:ascii="Arial" w:hAnsi="Arial" w:cs="Arial"/>
        </w:rPr>
        <w:t>a co-twin control and bivariate design study in the United States</w:t>
      </w:r>
      <w:r w:rsidR="007E76FD" w:rsidRPr="004A0EA0">
        <w:rPr>
          <w:rFonts w:ascii="Arial" w:hAnsi="Arial" w:cs="Arial"/>
        </w:rPr>
        <w:t xml:space="preserve"> found</w:t>
      </w:r>
      <w:r w:rsidR="00C64A12" w:rsidRPr="004A0EA0">
        <w:rPr>
          <w:rFonts w:ascii="Arial" w:hAnsi="Arial" w:cs="Arial"/>
        </w:rPr>
        <w:t xml:space="preserve"> that</w:t>
      </w:r>
      <w:r w:rsidR="007E76FD" w:rsidRPr="004A0EA0">
        <w:rPr>
          <w:rFonts w:ascii="Arial" w:hAnsi="Arial" w:cs="Arial"/>
        </w:rPr>
        <w:t xml:space="preserve"> chronic</w:t>
      </w:r>
      <w:r w:rsidR="00C64A12" w:rsidRPr="004A0EA0">
        <w:rPr>
          <w:rFonts w:ascii="Arial" w:hAnsi="Arial" w:cs="Arial"/>
        </w:rPr>
        <w:t xml:space="preserve"> smoking and major depres</w:t>
      </w:r>
      <w:r w:rsidR="007E76FD" w:rsidRPr="004A0EA0">
        <w:rPr>
          <w:rFonts w:ascii="Arial" w:hAnsi="Arial" w:cs="Arial"/>
        </w:rPr>
        <w:t>sion were significantly</w:t>
      </w:r>
      <w:r w:rsidR="00C64A12" w:rsidRPr="004A0EA0">
        <w:rPr>
          <w:rFonts w:ascii="Arial" w:hAnsi="Arial" w:cs="Arial"/>
        </w:rPr>
        <w:t xml:space="preserve"> genetically </w:t>
      </w:r>
      <w:r w:rsidR="007E76FD" w:rsidRPr="004A0EA0">
        <w:rPr>
          <w:rFonts w:ascii="Arial" w:hAnsi="Arial" w:cs="Arial"/>
        </w:rPr>
        <w:t>connected</w:t>
      </w:r>
      <w:r w:rsidR="00F77AC1" w:rsidRPr="004A0EA0">
        <w:rPr>
          <w:rFonts w:ascii="Arial" w:hAnsi="Arial" w:cs="Arial"/>
        </w:rPr>
        <w:t xml:space="preserve"> (Hitsman</w:t>
      </w:r>
      <w:r w:rsidR="00C75EFF" w:rsidRPr="004A0EA0">
        <w:rPr>
          <w:rFonts w:ascii="Arial" w:hAnsi="Arial" w:cs="Arial"/>
        </w:rPr>
        <w:t xml:space="preserve">, </w:t>
      </w:r>
      <w:r w:rsidR="00277B68" w:rsidRPr="004A0EA0">
        <w:rPr>
          <w:rFonts w:ascii="Arial" w:hAnsi="Arial" w:cs="Arial"/>
        </w:rPr>
        <w:t>et al</w:t>
      </w:r>
      <w:r w:rsidR="00C75EFF" w:rsidRPr="004A0EA0">
        <w:rPr>
          <w:rFonts w:ascii="Arial" w:hAnsi="Arial" w:cs="Arial"/>
        </w:rPr>
        <w:t>.</w:t>
      </w:r>
      <w:r w:rsidR="00277B68" w:rsidRPr="004A0EA0">
        <w:rPr>
          <w:rFonts w:ascii="Arial" w:hAnsi="Arial" w:cs="Arial"/>
        </w:rPr>
        <w:t xml:space="preserve"> </w:t>
      </w:r>
      <w:r w:rsidR="00E90A83" w:rsidRPr="004A0EA0">
        <w:rPr>
          <w:rFonts w:ascii="Arial" w:hAnsi="Arial" w:cs="Arial"/>
        </w:rPr>
        <w:t>2009</w:t>
      </w:r>
      <w:r w:rsidR="00F77AC1" w:rsidRPr="004A0EA0">
        <w:rPr>
          <w:rFonts w:ascii="Arial" w:hAnsi="Arial" w:cs="Arial"/>
        </w:rPr>
        <w:t>)</w:t>
      </w:r>
      <w:r w:rsidR="007E76FD" w:rsidRPr="004A0EA0">
        <w:rPr>
          <w:rFonts w:ascii="Arial" w:hAnsi="Arial" w:cs="Arial"/>
        </w:rPr>
        <w:t>.</w:t>
      </w:r>
      <w:r w:rsidR="00161AD9" w:rsidRPr="004A0EA0">
        <w:rPr>
          <w:rFonts w:ascii="Arial" w:hAnsi="Arial" w:cs="Arial"/>
        </w:rPr>
        <w:t xml:space="preserve"> </w:t>
      </w:r>
      <w:r w:rsidR="00777C6F" w:rsidRPr="004A0EA0">
        <w:rPr>
          <w:rFonts w:ascii="Arial" w:hAnsi="Arial" w:cs="Arial"/>
        </w:rPr>
        <w:t>Si</w:t>
      </w:r>
      <w:r w:rsidR="00C75EFF" w:rsidRPr="004A0EA0">
        <w:rPr>
          <w:rFonts w:ascii="Arial" w:hAnsi="Arial" w:cs="Arial"/>
        </w:rPr>
        <w:t>milarly, Kendler</w:t>
      </w:r>
      <w:r w:rsidR="00777C6F" w:rsidRPr="004A0EA0">
        <w:rPr>
          <w:rFonts w:ascii="Arial" w:hAnsi="Arial" w:cs="Arial"/>
        </w:rPr>
        <w:t xml:space="preserve">, et al. (1993) </w:t>
      </w:r>
      <w:r w:rsidR="007E76FD" w:rsidRPr="004A0EA0">
        <w:rPr>
          <w:rFonts w:ascii="Arial" w:hAnsi="Arial" w:cs="Arial"/>
        </w:rPr>
        <w:t xml:space="preserve">found </w:t>
      </w:r>
      <w:r w:rsidR="008525C7" w:rsidRPr="004A0EA0">
        <w:rPr>
          <w:rFonts w:ascii="Arial" w:hAnsi="Arial" w:cs="Arial"/>
        </w:rPr>
        <w:t xml:space="preserve">a </w:t>
      </w:r>
      <w:r w:rsidR="007E76FD" w:rsidRPr="004A0EA0">
        <w:rPr>
          <w:rFonts w:ascii="Arial" w:hAnsi="Arial" w:cs="Arial"/>
        </w:rPr>
        <w:t xml:space="preserve">moderate genetic </w:t>
      </w:r>
      <w:r w:rsidR="00AF4B3E" w:rsidRPr="004A0EA0">
        <w:rPr>
          <w:rFonts w:ascii="Arial" w:hAnsi="Arial" w:cs="Arial"/>
        </w:rPr>
        <w:t>relationship</w:t>
      </w:r>
      <w:r w:rsidR="007E76FD" w:rsidRPr="004A0EA0">
        <w:rPr>
          <w:rFonts w:ascii="Arial" w:hAnsi="Arial" w:cs="Arial"/>
        </w:rPr>
        <w:t xml:space="preserve"> between </w:t>
      </w:r>
      <w:r w:rsidR="00BE0885" w:rsidRPr="004A0EA0">
        <w:rPr>
          <w:rFonts w:ascii="Arial" w:hAnsi="Arial" w:cs="Arial"/>
        </w:rPr>
        <w:t xml:space="preserve">major </w:t>
      </w:r>
      <w:r w:rsidR="007E76FD" w:rsidRPr="004A0EA0">
        <w:rPr>
          <w:rFonts w:ascii="Arial" w:hAnsi="Arial" w:cs="Arial"/>
        </w:rPr>
        <w:t xml:space="preserve">depression and </w:t>
      </w:r>
      <w:r w:rsidR="008525C7" w:rsidRPr="004A0EA0">
        <w:rPr>
          <w:rFonts w:ascii="Arial" w:hAnsi="Arial" w:cs="Arial"/>
        </w:rPr>
        <w:t>continued</w:t>
      </w:r>
      <w:r w:rsidR="00465744" w:rsidRPr="004A0EA0">
        <w:rPr>
          <w:rFonts w:ascii="Arial" w:hAnsi="Arial" w:cs="Arial"/>
        </w:rPr>
        <w:t xml:space="preserve"> tobacco use and even</w:t>
      </w:r>
      <w:r w:rsidR="007E76FD" w:rsidRPr="004A0EA0">
        <w:rPr>
          <w:rFonts w:ascii="Arial" w:hAnsi="Arial" w:cs="Arial"/>
        </w:rPr>
        <w:t xml:space="preserve"> a</w:t>
      </w:r>
      <w:r w:rsidR="00793521" w:rsidRPr="004A0EA0">
        <w:rPr>
          <w:rFonts w:ascii="Arial" w:hAnsi="Arial" w:cs="Arial"/>
        </w:rPr>
        <w:t xml:space="preserve"> </w:t>
      </w:r>
      <w:r w:rsidR="007E76FD" w:rsidRPr="004A0EA0">
        <w:rPr>
          <w:rFonts w:ascii="Arial" w:hAnsi="Arial" w:cs="Arial"/>
        </w:rPr>
        <w:t>strong</w:t>
      </w:r>
      <w:r w:rsidR="00AF4B3E" w:rsidRPr="004A0EA0">
        <w:rPr>
          <w:rFonts w:ascii="Arial" w:hAnsi="Arial" w:cs="Arial"/>
        </w:rPr>
        <w:t xml:space="preserve">er relationship </w:t>
      </w:r>
      <w:r w:rsidR="007E76FD" w:rsidRPr="004A0EA0">
        <w:rPr>
          <w:rFonts w:ascii="Arial" w:hAnsi="Arial" w:cs="Arial"/>
        </w:rPr>
        <w:t>between depression</w:t>
      </w:r>
      <w:r w:rsidR="004B31DF" w:rsidRPr="004A0EA0">
        <w:rPr>
          <w:rFonts w:ascii="Arial" w:hAnsi="Arial" w:cs="Arial"/>
        </w:rPr>
        <w:t>, schizophrenia</w:t>
      </w:r>
      <w:r w:rsidR="007E76FD" w:rsidRPr="004A0EA0">
        <w:rPr>
          <w:rFonts w:ascii="Arial" w:hAnsi="Arial" w:cs="Arial"/>
        </w:rPr>
        <w:t xml:space="preserve"> and tobacco dependence in men</w:t>
      </w:r>
      <w:r w:rsidR="00AF4B3E" w:rsidRPr="004A0EA0">
        <w:rPr>
          <w:rFonts w:ascii="Arial" w:hAnsi="Arial" w:cs="Arial"/>
        </w:rPr>
        <w:t xml:space="preserve"> was </w:t>
      </w:r>
      <w:r w:rsidR="006B4723" w:rsidRPr="004A0EA0">
        <w:rPr>
          <w:rFonts w:ascii="Arial" w:hAnsi="Arial" w:cs="Arial"/>
        </w:rPr>
        <w:t>reported. Perhaps</w:t>
      </w:r>
      <w:r w:rsidR="00793521" w:rsidRPr="004A0EA0">
        <w:rPr>
          <w:rFonts w:ascii="Arial" w:hAnsi="Arial" w:cs="Arial"/>
        </w:rPr>
        <w:t>,</w:t>
      </w:r>
      <w:r w:rsidR="00AF4B3E" w:rsidRPr="004A0EA0">
        <w:rPr>
          <w:rFonts w:ascii="Arial" w:hAnsi="Arial" w:cs="Arial"/>
        </w:rPr>
        <w:t xml:space="preserve"> </w:t>
      </w:r>
      <w:r w:rsidR="00277B68" w:rsidRPr="004A0EA0">
        <w:rPr>
          <w:rFonts w:ascii="Arial" w:hAnsi="Arial" w:cs="Arial"/>
        </w:rPr>
        <w:t>the interplay between</w:t>
      </w:r>
      <w:r w:rsidR="00AF4B3E" w:rsidRPr="004A0EA0">
        <w:rPr>
          <w:rFonts w:ascii="Arial" w:hAnsi="Arial" w:cs="Arial"/>
        </w:rPr>
        <w:t xml:space="preserve"> genetic vulnerability and environmental risk </w:t>
      </w:r>
      <w:r w:rsidR="007F60E9" w:rsidRPr="004A0EA0">
        <w:rPr>
          <w:rFonts w:ascii="Arial" w:hAnsi="Arial" w:cs="Arial"/>
        </w:rPr>
        <w:t xml:space="preserve">factors </w:t>
      </w:r>
      <w:r w:rsidR="00487C56" w:rsidRPr="004A0EA0">
        <w:rPr>
          <w:rFonts w:ascii="Arial" w:hAnsi="Arial" w:cs="Arial"/>
        </w:rPr>
        <w:t>may</w:t>
      </w:r>
      <w:r w:rsidR="007F60E9" w:rsidRPr="004A0EA0">
        <w:rPr>
          <w:rFonts w:ascii="Arial" w:hAnsi="Arial" w:cs="Arial"/>
        </w:rPr>
        <w:t xml:space="preserve"> explain an individual’s </w:t>
      </w:r>
      <w:r w:rsidR="002257F9" w:rsidRPr="004A0EA0">
        <w:rPr>
          <w:rFonts w:ascii="Arial" w:hAnsi="Arial" w:cs="Arial"/>
        </w:rPr>
        <w:t>craving for smoking</w:t>
      </w:r>
      <w:r w:rsidR="007F60E9" w:rsidRPr="004A0EA0">
        <w:rPr>
          <w:rFonts w:ascii="Arial" w:hAnsi="Arial" w:cs="Arial"/>
        </w:rPr>
        <w:t>.</w:t>
      </w:r>
    </w:p>
    <w:p w14:paraId="0A55EF0A" w14:textId="77777777" w:rsidR="00F875E1" w:rsidRPr="004A0EA0" w:rsidRDefault="009B0F56" w:rsidP="00274531">
      <w:pPr>
        <w:spacing w:line="360" w:lineRule="auto"/>
        <w:jc w:val="both"/>
        <w:rPr>
          <w:rFonts w:ascii="Arial" w:hAnsi="Arial" w:cs="Arial"/>
          <w:b/>
        </w:rPr>
      </w:pPr>
      <w:r w:rsidRPr="004A0EA0">
        <w:rPr>
          <w:rFonts w:ascii="Arial" w:hAnsi="Arial" w:cs="Arial"/>
          <w:b/>
        </w:rPr>
        <w:t xml:space="preserve"> </w:t>
      </w:r>
      <w:r w:rsidR="00220B2C" w:rsidRPr="004A0EA0">
        <w:rPr>
          <w:rFonts w:ascii="Arial" w:hAnsi="Arial" w:cs="Arial"/>
          <w:b/>
        </w:rPr>
        <w:t>Statutory and policy initiatives</w:t>
      </w:r>
    </w:p>
    <w:p w14:paraId="0A55EF0B" w14:textId="77777777" w:rsidR="00E06627" w:rsidRPr="004A0EA0" w:rsidRDefault="00716B23" w:rsidP="00274531">
      <w:pPr>
        <w:spacing w:line="360" w:lineRule="auto"/>
        <w:jc w:val="both"/>
        <w:rPr>
          <w:rFonts w:ascii="Arial" w:hAnsi="Arial" w:cs="Arial"/>
        </w:rPr>
      </w:pPr>
      <w:r w:rsidRPr="004A0EA0">
        <w:rPr>
          <w:rFonts w:ascii="Arial" w:hAnsi="Arial" w:cs="Arial"/>
        </w:rPr>
        <w:t>A review by</w:t>
      </w:r>
      <w:r w:rsidR="004B5D63" w:rsidRPr="004A0EA0">
        <w:rPr>
          <w:rFonts w:ascii="Arial" w:hAnsi="Arial" w:cs="Arial"/>
        </w:rPr>
        <w:t xml:space="preserve"> Department of Health</w:t>
      </w:r>
      <w:r w:rsidR="00A62670" w:rsidRPr="004A0EA0">
        <w:rPr>
          <w:rFonts w:ascii="Arial" w:hAnsi="Arial" w:cs="Arial"/>
        </w:rPr>
        <w:t xml:space="preserve"> (1993)</w:t>
      </w:r>
      <w:r w:rsidR="008B4F85" w:rsidRPr="004A0EA0">
        <w:rPr>
          <w:rFonts w:ascii="Arial" w:hAnsi="Arial" w:cs="Arial"/>
        </w:rPr>
        <w:t xml:space="preserve"> found that advertising impacted positively on smoking</w:t>
      </w:r>
      <w:r w:rsidR="00DD0D79" w:rsidRPr="004A0EA0">
        <w:rPr>
          <w:rFonts w:ascii="Arial" w:hAnsi="Arial" w:cs="Arial"/>
        </w:rPr>
        <w:t xml:space="preserve"> related behaviour, with advertising seen to increase tobacco consumption</w:t>
      </w:r>
      <w:r w:rsidR="008B4F85" w:rsidRPr="004A0EA0">
        <w:rPr>
          <w:rFonts w:ascii="Arial" w:hAnsi="Arial" w:cs="Arial"/>
        </w:rPr>
        <w:t xml:space="preserve">. </w:t>
      </w:r>
      <w:r w:rsidR="001A4FE9" w:rsidRPr="004A0EA0">
        <w:rPr>
          <w:rFonts w:ascii="Arial" w:hAnsi="Arial" w:cs="Arial"/>
        </w:rPr>
        <w:t>As well as the Broadcasting Acts of 1990 and 1996 which prohibited tobacco advertising on television and radio</w:t>
      </w:r>
      <w:r w:rsidR="00876D00" w:rsidRPr="004A0EA0">
        <w:rPr>
          <w:rFonts w:ascii="Arial" w:hAnsi="Arial" w:cs="Arial"/>
        </w:rPr>
        <w:t>,</w:t>
      </w:r>
      <w:r w:rsidR="001A4FE9" w:rsidRPr="004A0EA0">
        <w:rPr>
          <w:rFonts w:ascii="Arial" w:hAnsi="Arial" w:cs="Arial"/>
        </w:rPr>
        <w:t xml:space="preserve"> in</w:t>
      </w:r>
      <w:r w:rsidR="00E57677" w:rsidRPr="004A0EA0">
        <w:rPr>
          <w:rFonts w:ascii="Arial" w:hAnsi="Arial" w:cs="Arial"/>
        </w:rPr>
        <w:t xml:space="preserve"> 2003</w:t>
      </w:r>
      <w:r w:rsidR="008B4F85" w:rsidRPr="004A0EA0">
        <w:rPr>
          <w:rFonts w:ascii="Arial" w:hAnsi="Arial" w:cs="Arial"/>
        </w:rPr>
        <w:t xml:space="preserve"> the Labour government legislated to ban</w:t>
      </w:r>
      <w:r w:rsidR="00E57677" w:rsidRPr="004A0EA0">
        <w:rPr>
          <w:rFonts w:ascii="Arial" w:hAnsi="Arial" w:cs="Arial"/>
        </w:rPr>
        <w:t xml:space="preserve"> cigarette advertising</w:t>
      </w:r>
      <w:r w:rsidR="00D65628" w:rsidRPr="004A0EA0">
        <w:rPr>
          <w:rFonts w:ascii="Arial" w:hAnsi="Arial" w:cs="Arial"/>
        </w:rPr>
        <w:t xml:space="preserve"> </w:t>
      </w:r>
      <w:r w:rsidR="008B4F85" w:rsidRPr="004A0EA0">
        <w:rPr>
          <w:rFonts w:ascii="Arial" w:hAnsi="Arial" w:cs="Arial"/>
        </w:rPr>
        <w:t>on billboards.</w:t>
      </w:r>
      <w:r w:rsidR="001F2CD5" w:rsidRPr="004A0EA0">
        <w:rPr>
          <w:rFonts w:ascii="Arial" w:hAnsi="Arial" w:cs="Arial"/>
        </w:rPr>
        <w:t xml:space="preserve"> </w:t>
      </w:r>
      <w:r w:rsidR="00F71083" w:rsidRPr="004A0EA0">
        <w:rPr>
          <w:rFonts w:ascii="Arial" w:hAnsi="Arial" w:cs="Arial"/>
        </w:rPr>
        <w:t>Uns</w:t>
      </w:r>
      <w:r w:rsidR="00AD0342" w:rsidRPr="004A0EA0">
        <w:rPr>
          <w:rFonts w:ascii="Arial" w:hAnsi="Arial" w:cs="Arial"/>
        </w:rPr>
        <w:t xml:space="preserve">urprisingly, </w:t>
      </w:r>
      <w:r w:rsidR="001A4FE9" w:rsidRPr="004A0EA0">
        <w:rPr>
          <w:rFonts w:ascii="Arial" w:hAnsi="Arial" w:cs="Arial"/>
        </w:rPr>
        <w:t xml:space="preserve">Action on smoking and health (2015) </w:t>
      </w:r>
      <w:r w:rsidR="003427DD" w:rsidRPr="004A0EA0">
        <w:rPr>
          <w:rFonts w:ascii="Arial" w:hAnsi="Arial" w:cs="Arial"/>
        </w:rPr>
        <w:t xml:space="preserve">reported that </w:t>
      </w:r>
      <w:r w:rsidR="00AD0342" w:rsidRPr="004A0EA0">
        <w:rPr>
          <w:rFonts w:ascii="Arial" w:hAnsi="Arial" w:cs="Arial"/>
        </w:rPr>
        <w:t>i</w:t>
      </w:r>
      <w:r w:rsidR="001F2CD5" w:rsidRPr="004A0EA0">
        <w:rPr>
          <w:rFonts w:ascii="Arial" w:hAnsi="Arial" w:cs="Arial"/>
        </w:rPr>
        <w:t>n</w:t>
      </w:r>
      <w:r w:rsidR="003427DD" w:rsidRPr="004A0EA0">
        <w:rPr>
          <w:rFonts w:ascii="Arial" w:hAnsi="Arial" w:cs="Arial"/>
        </w:rPr>
        <w:t>ternal T</w:t>
      </w:r>
      <w:r w:rsidR="00096CB0" w:rsidRPr="004A0EA0">
        <w:rPr>
          <w:rFonts w:ascii="Arial" w:hAnsi="Arial" w:cs="Arial"/>
        </w:rPr>
        <w:t>obacco company findings</w:t>
      </w:r>
      <w:r w:rsidR="00F71083" w:rsidRPr="004A0EA0">
        <w:rPr>
          <w:rFonts w:ascii="Arial" w:hAnsi="Arial" w:cs="Arial"/>
        </w:rPr>
        <w:t xml:space="preserve"> indicated</w:t>
      </w:r>
      <w:r w:rsidR="00096CB0" w:rsidRPr="004A0EA0">
        <w:rPr>
          <w:rFonts w:ascii="Arial" w:hAnsi="Arial" w:cs="Arial"/>
        </w:rPr>
        <w:t xml:space="preserve"> </w:t>
      </w:r>
      <w:r w:rsidR="003427DD" w:rsidRPr="004A0EA0">
        <w:rPr>
          <w:rFonts w:ascii="Arial" w:hAnsi="Arial" w:cs="Arial"/>
        </w:rPr>
        <w:t xml:space="preserve">that people are </w:t>
      </w:r>
      <w:r w:rsidR="00AD0342" w:rsidRPr="004A0EA0">
        <w:rPr>
          <w:rFonts w:ascii="Arial" w:hAnsi="Arial" w:cs="Arial"/>
        </w:rPr>
        <w:t>more</w:t>
      </w:r>
      <w:r w:rsidR="00096CB0" w:rsidRPr="004A0EA0">
        <w:rPr>
          <w:rFonts w:ascii="Arial" w:hAnsi="Arial" w:cs="Arial"/>
        </w:rPr>
        <w:t xml:space="preserve"> inclined</w:t>
      </w:r>
      <w:r w:rsidR="001F2CD5" w:rsidRPr="004A0EA0">
        <w:rPr>
          <w:rFonts w:ascii="Arial" w:hAnsi="Arial" w:cs="Arial"/>
        </w:rPr>
        <w:t xml:space="preserve"> to smoke t</w:t>
      </w:r>
      <w:r w:rsidR="00096CB0" w:rsidRPr="004A0EA0">
        <w:rPr>
          <w:rFonts w:ascii="Arial" w:hAnsi="Arial" w:cs="Arial"/>
        </w:rPr>
        <w:t>h</w:t>
      </w:r>
      <w:r w:rsidR="003427DD" w:rsidRPr="004A0EA0">
        <w:rPr>
          <w:rFonts w:ascii="Arial" w:hAnsi="Arial" w:cs="Arial"/>
        </w:rPr>
        <w:t xml:space="preserve">e most heavily-promoted brands. Consequently, </w:t>
      </w:r>
      <w:r w:rsidR="00635648" w:rsidRPr="004A0EA0">
        <w:rPr>
          <w:rFonts w:ascii="Arial" w:hAnsi="Arial" w:cs="Arial"/>
        </w:rPr>
        <w:t xml:space="preserve">the </w:t>
      </w:r>
      <w:r w:rsidR="002868E7" w:rsidRPr="004A0EA0">
        <w:rPr>
          <w:rFonts w:ascii="Arial" w:hAnsi="Arial" w:cs="Arial"/>
        </w:rPr>
        <w:t xml:space="preserve">UK </w:t>
      </w:r>
      <w:r w:rsidR="00635648" w:rsidRPr="004A0EA0">
        <w:rPr>
          <w:rFonts w:ascii="Arial" w:hAnsi="Arial" w:cs="Arial"/>
        </w:rPr>
        <w:t xml:space="preserve">government in May 2016 introduced a law requiring standard packaging of tobacco products- this was in part made possible by the relentless </w:t>
      </w:r>
      <w:r w:rsidR="0081532C" w:rsidRPr="004A0EA0">
        <w:rPr>
          <w:rFonts w:ascii="Arial" w:hAnsi="Arial" w:cs="Arial"/>
        </w:rPr>
        <w:t>lobbying</w:t>
      </w:r>
      <w:r w:rsidR="00635648" w:rsidRPr="004A0EA0">
        <w:rPr>
          <w:rFonts w:ascii="Arial" w:hAnsi="Arial" w:cs="Arial"/>
        </w:rPr>
        <w:t xml:space="preserve"> of the public health community.</w:t>
      </w:r>
      <w:r w:rsidR="002868E7" w:rsidRPr="004A0EA0">
        <w:rPr>
          <w:rFonts w:ascii="Arial" w:hAnsi="Arial" w:cs="Arial"/>
        </w:rPr>
        <w:t xml:space="preserve"> This strategy has not been</w:t>
      </w:r>
      <w:r w:rsidR="00917AB6" w:rsidRPr="004A0EA0">
        <w:rPr>
          <w:rFonts w:ascii="Arial" w:hAnsi="Arial" w:cs="Arial"/>
        </w:rPr>
        <w:t xml:space="preserve"> </w:t>
      </w:r>
      <w:r w:rsidR="003427DD" w:rsidRPr="004A0EA0">
        <w:rPr>
          <w:rFonts w:ascii="Arial" w:hAnsi="Arial" w:cs="Arial"/>
        </w:rPr>
        <w:t>without its limitations as the T</w:t>
      </w:r>
      <w:r w:rsidR="00917AB6" w:rsidRPr="004A0EA0">
        <w:rPr>
          <w:rFonts w:ascii="Arial" w:hAnsi="Arial" w:cs="Arial"/>
        </w:rPr>
        <w:t>obacco industry</w:t>
      </w:r>
      <w:r w:rsidR="003E413E" w:rsidRPr="004A0EA0">
        <w:rPr>
          <w:rFonts w:ascii="Arial" w:hAnsi="Arial" w:cs="Arial"/>
        </w:rPr>
        <w:t xml:space="preserve"> is adopting</w:t>
      </w:r>
      <w:r w:rsidR="00F51FF8" w:rsidRPr="004A0EA0">
        <w:rPr>
          <w:rFonts w:ascii="Arial" w:hAnsi="Arial" w:cs="Arial"/>
        </w:rPr>
        <w:t xml:space="preserve"> less regul</w:t>
      </w:r>
      <w:r w:rsidR="003427DD" w:rsidRPr="004A0EA0">
        <w:rPr>
          <w:rFonts w:ascii="Arial" w:hAnsi="Arial" w:cs="Arial"/>
        </w:rPr>
        <w:t xml:space="preserve">ated </w:t>
      </w:r>
      <w:r w:rsidR="009804FF" w:rsidRPr="004A0EA0">
        <w:rPr>
          <w:rFonts w:ascii="Arial" w:hAnsi="Arial" w:cs="Arial"/>
        </w:rPr>
        <w:t>advertising</w:t>
      </w:r>
      <w:r w:rsidR="003427DD" w:rsidRPr="004A0EA0">
        <w:rPr>
          <w:rFonts w:ascii="Arial" w:hAnsi="Arial" w:cs="Arial"/>
        </w:rPr>
        <w:t xml:space="preserve"> avenues</w:t>
      </w:r>
      <w:r w:rsidR="009804FF" w:rsidRPr="004A0EA0">
        <w:rPr>
          <w:rFonts w:ascii="Arial" w:hAnsi="Arial" w:cs="Arial"/>
        </w:rPr>
        <w:t xml:space="preserve"> (internet)</w:t>
      </w:r>
      <w:r w:rsidR="003427DD" w:rsidRPr="004A0EA0">
        <w:rPr>
          <w:rFonts w:ascii="Arial" w:hAnsi="Arial" w:cs="Arial"/>
        </w:rPr>
        <w:t xml:space="preserve"> to promote their</w:t>
      </w:r>
      <w:r w:rsidR="00BB2DB1" w:rsidRPr="004A0EA0">
        <w:rPr>
          <w:rFonts w:ascii="Arial" w:hAnsi="Arial" w:cs="Arial"/>
        </w:rPr>
        <w:t xml:space="preserve"> products</w:t>
      </w:r>
      <w:r w:rsidR="007E3562" w:rsidRPr="004A0EA0">
        <w:rPr>
          <w:rFonts w:ascii="Arial" w:hAnsi="Arial" w:cs="Arial"/>
        </w:rPr>
        <w:t xml:space="preserve"> (Bach</w:t>
      </w:r>
      <w:r w:rsidR="00820F79" w:rsidRPr="004A0EA0">
        <w:rPr>
          <w:rFonts w:ascii="Arial" w:hAnsi="Arial" w:cs="Arial"/>
        </w:rPr>
        <w:t>,</w:t>
      </w:r>
      <w:r w:rsidR="00123822" w:rsidRPr="004A0EA0">
        <w:rPr>
          <w:rFonts w:ascii="Arial" w:hAnsi="Arial" w:cs="Arial"/>
        </w:rPr>
        <w:t xml:space="preserve"> 2016)</w:t>
      </w:r>
      <w:r w:rsidR="00E06627" w:rsidRPr="004A0EA0">
        <w:rPr>
          <w:rFonts w:ascii="Arial" w:hAnsi="Arial" w:cs="Arial"/>
        </w:rPr>
        <w:t xml:space="preserve">. </w:t>
      </w:r>
    </w:p>
    <w:p w14:paraId="0A55EF0C" w14:textId="17270329" w:rsidR="00C2627B" w:rsidRPr="004A0EA0" w:rsidRDefault="008E4BFC" w:rsidP="00274531">
      <w:pPr>
        <w:spacing w:line="360" w:lineRule="auto"/>
        <w:jc w:val="both"/>
        <w:rPr>
          <w:rFonts w:ascii="Arial" w:hAnsi="Arial" w:cs="Arial"/>
        </w:rPr>
      </w:pPr>
      <w:bookmarkStart w:id="2" w:name="_Hlk496099182"/>
      <w:r w:rsidRPr="004A0EA0">
        <w:rPr>
          <w:rFonts w:ascii="Arial" w:hAnsi="Arial" w:cs="Arial"/>
        </w:rPr>
        <w:t>Furthermore</w:t>
      </w:r>
      <w:r w:rsidR="00D5536B" w:rsidRPr="004A0EA0">
        <w:rPr>
          <w:rFonts w:ascii="Arial" w:hAnsi="Arial" w:cs="Arial"/>
        </w:rPr>
        <w:t>, the</w:t>
      </w:r>
      <w:r w:rsidR="00C53E74" w:rsidRPr="004A0EA0">
        <w:rPr>
          <w:rFonts w:ascii="Arial" w:hAnsi="Arial" w:cs="Arial"/>
        </w:rPr>
        <w:t xml:space="preserve"> subsequent passing of the Health </w:t>
      </w:r>
      <w:r w:rsidR="00D5536B" w:rsidRPr="004A0EA0">
        <w:rPr>
          <w:rFonts w:ascii="Arial" w:hAnsi="Arial" w:cs="Arial"/>
        </w:rPr>
        <w:t>Care</w:t>
      </w:r>
      <w:r w:rsidR="00C53E74" w:rsidRPr="004A0EA0">
        <w:rPr>
          <w:rFonts w:ascii="Arial" w:hAnsi="Arial" w:cs="Arial"/>
        </w:rPr>
        <w:t xml:space="preserve"> Act </w:t>
      </w:r>
      <w:r w:rsidR="006B46D6" w:rsidRPr="004A0EA0">
        <w:rPr>
          <w:rFonts w:ascii="Arial" w:hAnsi="Arial" w:cs="Arial"/>
        </w:rPr>
        <w:t xml:space="preserve">in </w:t>
      </w:r>
      <w:r w:rsidR="00C53E74" w:rsidRPr="004A0EA0">
        <w:rPr>
          <w:rFonts w:ascii="Arial" w:hAnsi="Arial" w:cs="Arial"/>
        </w:rPr>
        <w:t>2006 was followed</w:t>
      </w:r>
      <w:r w:rsidR="00D5536B" w:rsidRPr="004A0EA0">
        <w:rPr>
          <w:rFonts w:ascii="Arial" w:hAnsi="Arial" w:cs="Arial"/>
        </w:rPr>
        <w:t xml:space="preserve"> in July 2008 by a complete ban on smoking in mental health settings. The</w:t>
      </w:r>
      <w:r w:rsidR="006B46D6" w:rsidRPr="004A0EA0">
        <w:rPr>
          <w:rFonts w:ascii="Arial" w:hAnsi="Arial" w:cs="Arial"/>
        </w:rPr>
        <w:t xml:space="preserve"> </w:t>
      </w:r>
      <w:r w:rsidR="00D74097" w:rsidRPr="004A0EA0">
        <w:rPr>
          <w:rFonts w:ascii="Arial" w:hAnsi="Arial" w:cs="Arial"/>
        </w:rPr>
        <w:t>Mental Health Foundation</w:t>
      </w:r>
      <w:r w:rsidR="005131BA" w:rsidRPr="004A0EA0">
        <w:rPr>
          <w:rFonts w:ascii="Arial" w:hAnsi="Arial" w:cs="Arial"/>
        </w:rPr>
        <w:t xml:space="preserve"> </w:t>
      </w:r>
      <w:r w:rsidR="00C2627B" w:rsidRPr="004A0EA0">
        <w:rPr>
          <w:rFonts w:ascii="Arial" w:hAnsi="Arial" w:cs="Arial"/>
        </w:rPr>
        <w:t>(2008</w:t>
      </w:r>
      <w:r w:rsidR="005131BA" w:rsidRPr="004A0EA0">
        <w:rPr>
          <w:rFonts w:ascii="Arial" w:hAnsi="Arial" w:cs="Arial"/>
        </w:rPr>
        <w:t>)</w:t>
      </w:r>
      <w:r w:rsidR="00D74097" w:rsidRPr="004A0EA0">
        <w:rPr>
          <w:rFonts w:ascii="Arial" w:hAnsi="Arial" w:cs="Arial"/>
        </w:rPr>
        <w:t xml:space="preserve"> </w:t>
      </w:r>
      <w:bookmarkEnd w:id="2"/>
      <w:r w:rsidR="00D74097" w:rsidRPr="004A0EA0">
        <w:rPr>
          <w:rFonts w:ascii="Arial" w:hAnsi="Arial" w:cs="Arial"/>
        </w:rPr>
        <w:t>conducted a survey</w:t>
      </w:r>
      <w:r w:rsidR="00F66C8C" w:rsidRPr="004A0EA0">
        <w:rPr>
          <w:rFonts w:ascii="Arial" w:hAnsi="Arial" w:cs="Arial"/>
        </w:rPr>
        <w:t xml:space="preserve"> in a range of psychiatric units</w:t>
      </w:r>
      <w:r w:rsidR="00E5336A" w:rsidRPr="004A0EA0">
        <w:rPr>
          <w:rFonts w:ascii="Arial" w:hAnsi="Arial" w:cs="Arial"/>
        </w:rPr>
        <w:t xml:space="preserve"> to</w:t>
      </w:r>
      <w:r w:rsidR="006B46D6" w:rsidRPr="004A0EA0">
        <w:rPr>
          <w:rFonts w:ascii="Arial" w:hAnsi="Arial" w:cs="Arial"/>
        </w:rPr>
        <w:t xml:space="preserve"> evaluate the implementation of the ban</w:t>
      </w:r>
      <w:r w:rsidR="000562E6" w:rsidRPr="004A0EA0">
        <w:rPr>
          <w:rFonts w:ascii="Arial" w:hAnsi="Arial" w:cs="Arial"/>
        </w:rPr>
        <w:t>, o</w:t>
      </w:r>
      <w:r w:rsidR="00E5336A" w:rsidRPr="004A0EA0">
        <w:rPr>
          <w:rFonts w:ascii="Arial" w:hAnsi="Arial" w:cs="Arial"/>
        </w:rPr>
        <w:t xml:space="preserve">f the </w:t>
      </w:r>
      <w:r w:rsidR="00417A04" w:rsidRPr="004A0EA0">
        <w:rPr>
          <w:rFonts w:ascii="Arial" w:hAnsi="Arial" w:cs="Arial"/>
        </w:rPr>
        <w:t xml:space="preserve">120 responses from 100 NHS centres, 15.6% found the ban was totally effective, 72.5% </w:t>
      </w:r>
      <w:r w:rsidR="00417A04" w:rsidRPr="004A0EA0">
        <w:rPr>
          <w:rFonts w:ascii="Arial" w:hAnsi="Arial" w:cs="Arial"/>
        </w:rPr>
        <w:lastRenderedPageBreak/>
        <w:t>reported partial effectiveness while 11.9% reported that the ban was not effective at all.</w:t>
      </w:r>
      <w:r w:rsidR="00D02201" w:rsidRPr="004A0EA0">
        <w:rPr>
          <w:rFonts w:ascii="Arial" w:hAnsi="Arial" w:cs="Arial"/>
        </w:rPr>
        <w:t xml:space="preserve"> Recently, Robson et al. (2017) found that introduction of </w:t>
      </w:r>
      <w:r w:rsidR="000261F9" w:rsidRPr="004A0EA0">
        <w:rPr>
          <w:rFonts w:ascii="Arial" w:hAnsi="Arial" w:cs="Arial"/>
        </w:rPr>
        <w:t>the smoking</w:t>
      </w:r>
      <w:r w:rsidR="00D02201" w:rsidRPr="004A0EA0">
        <w:rPr>
          <w:rFonts w:ascii="Arial" w:hAnsi="Arial" w:cs="Arial"/>
        </w:rPr>
        <w:t xml:space="preserve"> ban in mental health settings appeared to reduce the</w:t>
      </w:r>
      <w:r w:rsidR="000562E6" w:rsidRPr="004A0EA0">
        <w:rPr>
          <w:rFonts w:ascii="Arial" w:hAnsi="Arial" w:cs="Arial"/>
        </w:rPr>
        <w:t xml:space="preserve"> incidence of physical </w:t>
      </w:r>
      <w:r w:rsidR="000261F9" w:rsidRPr="004A0EA0">
        <w:rPr>
          <w:rFonts w:ascii="Arial" w:hAnsi="Arial" w:cs="Arial"/>
        </w:rPr>
        <w:t>assaults and there has been an increased provision of cessation therapies and training for staff.</w:t>
      </w:r>
    </w:p>
    <w:p w14:paraId="0A55EF0D" w14:textId="4542FBFB" w:rsidR="0042799C" w:rsidRPr="004A0EA0" w:rsidRDefault="00E5336A" w:rsidP="00274531">
      <w:pPr>
        <w:spacing w:line="360" w:lineRule="auto"/>
        <w:jc w:val="both"/>
        <w:rPr>
          <w:rFonts w:ascii="Arial" w:hAnsi="Arial" w:cs="Arial"/>
        </w:rPr>
      </w:pPr>
      <w:r w:rsidRPr="004A0EA0">
        <w:rPr>
          <w:rFonts w:ascii="Arial" w:hAnsi="Arial" w:cs="Arial"/>
        </w:rPr>
        <w:t>Following</w:t>
      </w:r>
      <w:r w:rsidR="0052094D" w:rsidRPr="004A0EA0">
        <w:rPr>
          <w:rFonts w:ascii="Arial" w:hAnsi="Arial" w:cs="Arial"/>
        </w:rPr>
        <w:t xml:space="preserve"> the publication of the </w:t>
      </w:r>
      <w:r w:rsidR="00E11827" w:rsidRPr="004A0EA0">
        <w:rPr>
          <w:rFonts w:ascii="Arial" w:hAnsi="Arial" w:cs="Arial"/>
        </w:rPr>
        <w:t>“Toba</w:t>
      </w:r>
      <w:r w:rsidR="0052094D" w:rsidRPr="004A0EA0">
        <w:rPr>
          <w:rFonts w:ascii="Arial" w:hAnsi="Arial" w:cs="Arial"/>
        </w:rPr>
        <w:t xml:space="preserve">cco Control Plan” by </w:t>
      </w:r>
      <w:r w:rsidR="000D0EAE" w:rsidRPr="004A0EA0">
        <w:rPr>
          <w:rFonts w:ascii="Arial" w:hAnsi="Arial" w:cs="Arial"/>
        </w:rPr>
        <w:t>the coalition</w:t>
      </w:r>
      <w:r w:rsidR="00E11827" w:rsidRPr="004A0EA0">
        <w:rPr>
          <w:rFonts w:ascii="Arial" w:hAnsi="Arial" w:cs="Arial"/>
        </w:rPr>
        <w:t xml:space="preserve"> govern</w:t>
      </w:r>
      <w:r w:rsidR="00D37191" w:rsidRPr="004A0EA0">
        <w:rPr>
          <w:rFonts w:ascii="Arial" w:hAnsi="Arial" w:cs="Arial"/>
        </w:rPr>
        <w:t>ment in 2011</w:t>
      </w:r>
      <w:r w:rsidR="0052094D" w:rsidRPr="004A0EA0">
        <w:rPr>
          <w:rFonts w:ascii="Arial" w:hAnsi="Arial" w:cs="Arial"/>
        </w:rPr>
        <w:t>,</w:t>
      </w:r>
      <w:r w:rsidR="00D37191" w:rsidRPr="004A0EA0">
        <w:rPr>
          <w:rFonts w:ascii="Arial" w:hAnsi="Arial" w:cs="Arial"/>
        </w:rPr>
        <w:t xml:space="preserve"> </w:t>
      </w:r>
      <w:r w:rsidR="001D1288" w:rsidRPr="004A0EA0">
        <w:rPr>
          <w:rFonts w:ascii="Arial" w:hAnsi="Arial" w:cs="Arial"/>
        </w:rPr>
        <w:t>(Public Health England</w:t>
      </w:r>
      <w:r w:rsidR="00820F79" w:rsidRPr="004A0EA0">
        <w:rPr>
          <w:rFonts w:ascii="Arial" w:hAnsi="Arial" w:cs="Arial"/>
        </w:rPr>
        <w:t>,</w:t>
      </w:r>
      <w:r w:rsidR="00F645BA" w:rsidRPr="004A0EA0">
        <w:rPr>
          <w:rFonts w:ascii="Arial" w:hAnsi="Arial" w:cs="Arial"/>
        </w:rPr>
        <w:t xml:space="preserve"> 2015</w:t>
      </w:r>
      <w:r w:rsidR="009D3D17" w:rsidRPr="004A0EA0">
        <w:rPr>
          <w:rFonts w:ascii="Arial" w:hAnsi="Arial" w:cs="Arial"/>
        </w:rPr>
        <w:t>)</w:t>
      </w:r>
      <w:r w:rsidR="0052094D" w:rsidRPr="004A0EA0">
        <w:rPr>
          <w:rFonts w:ascii="Arial" w:hAnsi="Arial" w:cs="Arial"/>
        </w:rPr>
        <w:t>,</w:t>
      </w:r>
      <w:r w:rsidR="001C5AA2" w:rsidRPr="004A0EA0">
        <w:rPr>
          <w:rFonts w:ascii="Arial" w:hAnsi="Arial" w:cs="Arial"/>
        </w:rPr>
        <w:t xml:space="preserve"> </w:t>
      </w:r>
      <w:r w:rsidR="0052094D" w:rsidRPr="004A0EA0">
        <w:rPr>
          <w:rFonts w:ascii="Arial" w:hAnsi="Arial" w:cs="Arial"/>
        </w:rPr>
        <w:t>i</w:t>
      </w:r>
      <w:r w:rsidR="00E35B89" w:rsidRPr="004A0EA0">
        <w:rPr>
          <w:rFonts w:ascii="Arial" w:hAnsi="Arial" w:cs="Arial"/>
        </w:rPr>
        <w:t>n February 20</w:t>
      </w:r>
      <w:r w:rsidR="00945428" w:rsidRPr="004A0EA0">
        <w:rPr>
          <w:rFonts w:ascii="Arial" w:hAnsi="Arial" w:cs="Arial"/>
        </w:rPr>
        <w:t xml:space="preserve">17, a cross </w:t>
      </w:r>
      <w:r w:rsidR="00433254" w:rsidRPr="004A0EA0">
        <w:rPr>
          <w:rFonts w:ascii="Arial" w:hAnsi="Arial" w:cs="Arial"/>
        </w:rPr>
        <w:t>party cluster</w:t>
      </w:r>
      <w:r w:rsidR="00E35B89" w:rsidRPr="004A0EA0">
        <w:rPr>
          <w:rFonts w:ascii="Arial" w:hAnsi="Arial" w:cs="Arial"/>
        </w:rPr>
        <w:t xml:space="preserve"> of peers called on the UK govern</w:t>
      </w:r>
      <w:r w:rsidR="00945428" w:rsidRPr="004A0EA0">
        <w:rPr>
          <w:rFonts w:ascii="Arial" w:hAnsi="Arial" w:cs="Arial"/>
        </w:rPr>
        <w:t>ment to publish the</w:t>
      </w:r>
      <w:r w:rsidR="00433254" w:rsidRPr="004A0EA0">
        <w:rPr>
          <w:rFonts w:ascii="Arial" w:hAnsi="Arial" w:cs="Arial"/>
        </w:rPr>
        <w:t xml:space="preserve"> T</w:t>
      </w:r>
      <w:r w:rsidR="00E35B89" w:rsidRPr="004A0EA0">
        <w:rPr>
          <w:rFonts w:ascii="Arial" w:hAnsi="Arial" w:cs="Arial"/>
        </w:rPr>
        <w:t xml:space="preserve">obacco control strategy without further </w:t>
      </w:r>
      <w:r w:rsidR="00403842" w:rsidRPr="004A0EA0">
        <w:rPr>
          <w:rFonts w:ascii="Arial" w:hAnsi="Arial" w:cs="Arial"/>
        </w:rPr>
        <w:t>postponement</w:t>
      </w:r>
      <w:r w:rsidR="00751EAE" w:rsidRPr="004A0EA0">
        <w:rPr>
          <w:rFonts w:ascii="Arial" w:hAnsi="Arial" w:cs="Arial"/>
        </w:rPr>
        <w:t xml:space="preserve"> and</w:t>
      </w:r>
      <w:r w:rsidR="00337EBF" w:rsidRPr="004A0EA0">
        <w:rPr>
          <w:rFonts w:ascii="Arial" w:hAnsi="Arial" w:cs="Arial"/>
        </w:rPr>
        <w:t>,</w:t>
      </w:r>
      <w:r w:rsidR="00751EAE" w:rsidRPr="004A0EA0">
        <w:rPr>
          <w:rFonts w:ascii="Arial" w:hAnsi="Arial" w:cs="Arial"/>
        </w:rPr>
        <w:t xml:space="preserve"> a new plan “Towards a smoke-free generation: tobacco control plan for England” was published in July 2017</w:t>
      </w:r>
      <w:r w:rsidR="00433254" w:rsidRPr="004A0EA0">
        <w:rPr>
          <w:rFonts w:ascii="Arial" w:hAnsi="Arial" w:cs="Arial"/>
        </w:rPr>
        <w:t xml:space="preserve"> (Department of Health 2017)</w:t>
      </w:r>
      <w:r w:rsidR="002A12B6" w:rsidRPr="004A0EA0">
        <w:rPr>
          <w:rFonts w:ascii="Arial" w:hAnsi="Arial" w:cs="Arial"/>
        </w:rPr>
        <w:t>.</w:t>
      </w:r>
      <w:r w:rsidR="00EB2AFC" w:rsidRPr="004A0EA0">
        <w:rPr>
          <w:rFonts w:ascii="Arial" w:hAnsi="Arial" w:cs="Arial"/>
        </w:rPr>
        <w:t xml:space="preserve"> Under </w:t>
      </w:r>
      <w:r w:rsidR="00751EAE" w:rsidRPr="004A0EA0">
        <w:rPr>
          <w:rFonts w:ascii="Arial" w:hAnsi="Arial" w:cs="Arial"/>
        </w:rPr>
        <w:t>the Tobacco control plans of 2011, 2017</w:t>
      </w:r>
      <w:r w:rsidR="00EB2AFC" w:rsidRPr="004A0EA0">
        <w:rPr>
          <w:rFonts w:ascii="Arial" w:hAnsi="Arial" w:cs="Arial"/>
        </w:rPr>
        <w:t xml:space="preserve"> and the Health Ca</w:t>
      </w:r>
      <w:r w:rsidR="002C69F6" w:rsidRPr="004A0EA0">
        <w:rPr>
          <w:rFonts w:ascii="Arial" w:hAnsi="Arial" w:cs="Arial"/>
        </w:rPr>
        <w:t xml:space="preserve">re Act </w:t>
      </w:r>
      <w:r w:rsidR="00EB2AFC" w:rsidRPr="004A0EA0">
        <w:rPr>
          <w:rFonts w:ascii="Arial" w:hAnsi="Arial" w:cs="Arial"/>
        </w:rPr>
        <w:t xml:space="preserve">2013, </w:t>
      </w:r>
      <w:r w:rsidR="005D703A" w:rsidRPr="004A0EA0">
        <w:rPr>
          <w:rFonts w:ascii="Arial" w:hAnsi="Arial" w:cs="Arial"/>
        </w:rPr>
        <w:t>NHS and so</w:t>
      </w:r>
      <w:r w:rsidR="0042799C" w:rsidRPr="004A0EA0">
        <w:rPr>
          <w:rFonts w:ascii="Arial" w:hAnsi="Arial" w:cs="Arial"/>
        </w:rPr>
        <w:t xml:space="preserve">cial care providers are tasked </w:t>
      </w:r>
      <w:r w:rsidR="00C36D9E" w:rsidRPr="004A0EA0">
        <w:rPr>
          <w:rFonts w:ascii="Arial" w:hAnsi="Arial" w:cs="Arial"/>
        </w:rPr>
        <w:t>to commission services to address tobacco dependency in the general population and to foster inter-ser</w:t>
      </w:r>
      <w:r w:rsidR="00337EBF" w:rsidRPr="004A0EA0">
        <w:rPr>
          <w:rFonts w:ascii="Arial" w:hAnsi="Arial" w:cs="Arial"/>
        </w:rPr>
        <w:t xml:space="preserve">vice working partnerships aimed at addressing inequalities and improving access to health interventions. </w:t>
      </w:r>
      <w:r w:rsidR="0091757B" w:rsidRPr="004A0EA0">
        <w:rPr>
          <w:rFonts w:ascii="Arial" w:hAnsi="Arial" w:cs="Arial"/>
        </w:rPr>
        <w:t xml:space="preserve">However, austerity measures across public sector services </w:t>
      </w:r>
      <w:r w:rsidR="006424C4" w:rsidRPr="004A0EA0">
        <w:rPr>
          <w:rFonts w:ascii="Arial" w:hAnsi="Arial" w:cs="Arial"/>
        </w:rPr>
        <w:t xml:space="preserve">which have resulted into cutting effective social and health protection programmes that mitigate risks to health has led </w:t>
      </w:r>
      <w:r w:rsidR="00B05E98" w:rsidRPr="004A0EA0">
        <w:rPr>
          <w:rFonts w:ascii="Arial" w:hAnsi="Arial" w:cs="Arial"/>
        </w:rPr>
        <w:t>to reduction</w:t>
      </w:r>
      <w:r w:rsidR="006424C4" w:rsidRPr="004A0EA0">
        <w:rPr>
          <w:rFonts w:ascii="Arial" w:hAnsi="Arial" w:cs="Arial"/>
        </w:rPr>
        <w:t xml:space="preserve"> in health coverage and impacted on inter-service working dynamics.</w:t>
      </w:r>
    </w:p>
    <w:p w14:paraId="0A55EF0E" w14:textId="77777777" w:rsidR="00614366" w:rsidRPr="004A0EA0" w:rsidRDefault="00614366" w:rsidP="00274531">
      <w:pPr>
        <w:spacing w:line="360" w:lineRule="auto"/>
        <w:jc w:val="both"/>
        <w:rPr>
          <w:rFonts w:ascii="Arial" w:hAnsi="Arial" w:cs="Arial"/>
          <w:b/>
        </w:rPr>
      </w:pPr>
      <w:r w:rsidRPr="004A0EA0">
        <w:rPr>
          <w:rFonts w:ascii="Arial" w:hAnsi="Arial" w:cs="Arial"/>
          <w:b/>
        </w:rPr>
        <w:t xml:space="preserve">NHS stop smoking services </w:t>
      </w:r>
    </w:p>
    <w:p w14:paraId="799EBD47" w14:textId="57033577" w:rsidR="00086263" w:rsidRPr="004A0EA0" w:rsidRDefault="00614366" w:rsidP="00086263">
      <w:pPr>
        <w:spacing w:line="360" w:lineRule="auto"/>
        <w:jc w:val="both"/>
        <w:rPr>
          <w:rFonts w:ascii="Arial" w:hAnsi="Arial" w:cs="Arial"/>
        </w:rPr>
      </w:pPr>
      <w:r w:rsidRPr="004A0EA0">
        <w:rPr>
          <w:rFonts w:ascii="Arial" w:hAnsi="Arial" w:cs="Arial"/>
        </w:rPr>
        <w:t>While mental health settings have been sluggish to implement smoking cessation support for</w:t>
      </w:r>
      <w:r w:rsidR="00F85C62" w:rsidRPr="004A0EA0">
        <w:rPr>
          <w:rFonts w:ascii="Arial" w:hAnsi="Arial" w:cs="Arial"/>
        </w:rPr>
        <w:t xml:space="preserve"> individuals with SMI</w:t>
      </w:r>
      <w:r w:rsidRPr="004A0EA0">
        <w:rPr>
          <w:rFonts w:ascii="Arial" w:hAnsi="Arial" w:cs="Arial"/>
        </w:rPr>
        <w:t>, these patients are known to be motivated to quit compared to people without mental illness (Campion et al. 2008; McNeill and Szatkowski; 2013;</w:t>
      </w:r>
      <w:r w:rsidR="002F2B9F" w:rsidRPr="004A0EA0">
        <w:rPr>
          <w:rFonts w:ascii="Arial" w:hAnsi="Arial" w:cs="Arial"/>
        </w:rPr>
        <w:t xml:space="preserve"> </w:t>
      </w:r>
      <w:r w:rsidRPr="004A0EA0">
        <w:rPr>
          <w:rFonts w:ascii="Arial" w:hAnsi="Arial" w:cs="Arial"/>
        </w:rPr>
        <w:t xml:space="preserve">World Health Organisation,2013; Public </w:t>
      </w:r>
      <w:r w:rsidR="00DB5A3B" w:rsidRPr="004A0EA0">
        <w:rPr>
          <w:rFonts w:ascii="Arial" w:hAnsi="Arial" w:cs="Arial"/>
        </w:rPr>
        <w:t>H</w:t>
      </w:r>
      <w:r w:rsidRPr="004A0EA0">
        <w:rPr>
          <w:rFonts w:ascii="Arial" w:hAnsi="Arial" w:cs="Arial"/>
        </w:rPr>
        <w:t>ealth England, 2015).</w:t>
      </w:r>
      <w:r w:rsidR="00C37E77" w:rsidRPr="004A0EA0">
        <w:t xml:space="preserve"> </w:t>
      </w:r>
      <w:r w:rsidR="00C37E77" w:rsidRPr="004A0EA0">
        <w:rPr>
          <w:rFonts w:ascii="Arial" w:hAnsi="Arial" w:cs="Arial"/>
        </w:rPr>
        <w:t>The NH</w:t>
      </w:r>
      <w:r w:rsidR="00576594" w:rsidRPr="004A0EA0">
        <w:rPr>
          <w:rFonts w:ascii="Arial" w:hAnsi="Arial" w:cs="Arial"/>
        </w:rPr>
        <w:t xml:space="preserve">S Stop Smoking Services have been appraised as cost effective in providing </w:t>
      </w:r>
      <w:r w:rsidR="00C37E77" w:rsidRPr="004A0EA0">
        <w:rPr>
          <w:rFonts w:ascii="Arial" w:hAnsi="Arial" w:cs="Arial"/>
        </w:rPr>
        <w:t xml:space="preserve">support for individuals </w:t>
      </w:r>
      <w:r w:rsidR="00576594" w:rsidRPr="004A0EA0">
        <w:rPr>
          <w:rFonts w:ascii="Arial" w:hAnsi="Arial" w:cs="Arial"/>
        </w:rPr>
        <w:t>to reduce and /or quit smoking through</w:t>
      </w:r>
      <w:r w:rsidR="00C37E77" w:rsidRPr="004A0EA0">
        <w:rPr>
          <w:rFonts w:ascii="Arial" w:hAnsi="Arial" w:cs="Arial"/>
        </w:rPr>
        <w:t xml:space="preserve"> group or one-to-one individualised </w:t>
      </w:r>
      <w:r w:rsidR="002943F1" w:rsidRPr="004A0EA0">
        <w:rPr>
          <w:rFonts w:ascii="Arial" w:hAnsi="Arial" w:cs="Arial"/>
        </w:rPr>
        <w:t>support (Health and Social Care Information Centre 2015)</w:t>
      </w:r>
      <w:r w:rsidR="00C37E77" w:rsidRPr="004A0EA0">
        <w:rPr>
          <w:rFonts w:ascii="Arial" w:hAnsi="Arial" w:cs="Arial"/>
        </w:rPr>
        <w:t xml:space="preserve">. The services are widely available via public and third sector agencies and, are provided by trained specialist smoking cessation </w:t>
      </w:r>
      <w:r w:rsidR="0065083B" w:rsidRPr="004A0EA0">
        <w:rPr>
          <w:rFonts w:ascii="Arial" w:hAnsi="Arial" w:cs="Arial"/>
        </w:rPr>
        <w:t>advisors. Action on Smoking and Health (2011) report found that effectively trained staff can facilitate early screening and monitoring for unhealthy lifestyle behaviours such as smoking. Several mental health settings have significantly increased uptake of trai</w:t>
      </w:r>
      <w:r w:rsidR="00F85C62" w:rsidRPr="004A0EA0">
        <w:rPr>
          <w:rFonts w:ascii="Arial" w:hAnsi="Arial" w:cs="Arial"/>
        </w:rPr>
        <w:t xml:space="preserve">ning </w:t>
      </w:r>
      <w:r w:rsidR="00455DC5" w:rsidRPr="004A0EA0">
        <w:rPr>
          <w:rFonts w:ascii="Arial" w:hAnsi="Arial" w:cs="Arial"/>
        </w:rPr>
        <w:t>for</w:t>
      </w:r>
      <w:r w:rsidR="00F85C62" w:rsidRPr="004A0EA0">
        <w:rPr>
          <w:rFonts w:ascii="Arial" w:hAnsi="Arial" w:cs="Arial"/>
        </w:rPr>
        <w:t xml:space="preserve"> staff to deliver </w:t>
      </w:r>
      <w:r w:rsidR="0065083B" w:rsidRPr="004A0EA0">
        <w:rPr>
          <w:rFonts w:ascii="Arial" w:hAnsi="Arial" w:cs="Arial"/>
        </w:rPr>
        <w:t>cessation</w:t>
      </w:r>
      <w:r w:rsidR="00F85C62" w:rsidRPr="004A0EA0">
        <w:rPr>
          <w:rFonts w:ascii="Arial" w:hAnsi="Arial" w:cs="Arial"/>
        </w:rPr>
        <w:t xml:space="preserve"> interventions</w:t>
      </w:r>
      <w:r w:rsidR="0065083B" w:rsidRPr="004A0EA0">
        <w:rPr>
          <w:rFonts w:ascii="Arial" w:hAnsi="Arial" w:cs="Arial"/>
        </w:rPr>
        <w:t xml:space="preserve"> but uptake for some remains low (Public Health England, 2015).</w:t>
      </w:r>
      <w:r w:rsidR="00646AD2" w:rsidRPr="004A0EA0">
        <w:rPr>
          <w:rFonts w:ascii="Arial" w:hAnsi="Arial" w:cs="Arial"/>
        </w:rPr>
        <w:t xml:space="preserve"> Following the launch of the NHS stop</w:t>
      </w:r>
      <w:r w:rsidR="0065083B" w:rsidRPr="004A0EA0">
        <w:rPr>
          <w:rFonts w:ascii="Arial" w:hAnsi="Arial" w:cs="Arial"/>
        </w:rPr>
        <w:t xml:space="preserve"> smoking services, there has </w:t>
      </w:r>
      <w:r w:rsidR="00646AD2" w:rsidRPr="004A0EA0">
        <w:rPr>
          <w:rFonts w:ascii="Arial" w:hAnsi="Arial" w:cs="Arial"/>
        </w:rPr>
        <w:t xml:space="preserve">been </w:t>
      </w:r>
      <w:r w:rsidR="0065083B" w:rsidRPr="004A0EA0">
        <w:rPr>
          <w:rFonts w:ascii="Arial" w:hAnsi="Arial" w:cs="Arial"/>
        </w:rPr>
        <w:t xml:space="preserve">increased accessibility of cessation interventions in the primary care sector via health centres, pharmacies, General practice and third sector. </w:t>
      </w:r>
      <w:bookmarkStart w:id="3" w:name="_Hlk504213231"/>
      <w:r w:rsidR="00DB5A3B" w:rsidRPr="004A0EA0">
        <w:rPr>
          <w:rFonts w:ascii="Arial" w:hAnsi="Arial" w:cs="Arial"/>
        </w:rPr>
        <w:t>In general practice at least 1 in 5 of the people seen every day are smokers</w:t>
      </w:r>
      <w:r w:rsidR="0033504B" w:rsidRPr="004A0EA0">
        <w:rPr>
          <w:rFonts w:ascii="Arial" w:hAnsi="Arial" w:cs="Arial"/>
        </w:rPr>
        <w:t xml:space="preserve"> </w:t>
      </w:r>
      <w:r w:rsidR="0033692C" w:rsidRPr="004A0EA0">
        <w:rPr>
          <w:rFonts w:ascii="Arial" w:hAnsi="Arial" w:cs="Arial"/>
        </w:rPr>
        <w:t>(Rodman and Gaduzo, 2015</w:t>
      </w:r>
      <w:r w:rsidR="00F771EB" w:rsidRPr="004A0EA0">
        <w:rPr>
          <w:rFonts w:ascii="Arial" w:hAnsi="Arial" w:cs="Arial"/>
        </w:rPr>
        <w:t>). There</w:t>
      </w:r>
      <w:r w:rsidR="00455F63" w:rsidRPr="004A0EA0">
        <w:rPr>
          <w:rFonts w:ascii="Arial" w:hAnsi="Arial" w:cs="Arial"/>
        </w:rPr>
        <w:t xml:space="preserve"> is evidence that advice and behaviour support given by GPs and primary care staff is effective (Public Health England 2015). The NHS Making Every Contact Count (MECC) programme emphasises staff, NHS and social care providers’ readiness to support people to improve their health and wellbeing through behaviour change</w:t>
      </w:r>
      <w:r w:rsidR="00066951" w:rsidRPr="004A0EA0">
        <w:rPr>
          <w:rFonts w:ascii="Arial" w:hAnsi="Arial" w:cs="Arial"/>
        </w:rPr>
        <w:t xml:space="preserve"> (Varley and Murfin (2014).</w:t>
      </w:r>
      <w:r w:rsidR="000B212E" w:rsidRPr="004A0EA0">
        <w:rPr>
          <w:rFonts w:ascii="Arial" w:hAnsi="Arial" w:cs="Arial"/>
        </w:rPr>
        <w:t xml:space="preserve"> </w:t>
      </w:r>
      <w:r w:rsidR="00EA2C1D" w:rsidRPr="004A0EA0">
        <w:rPr>
          <w:rFonts w:ascii="Arial" w:hAnsi="Arial" w:cs="Arial"/>
        </w:rPr>
        <w:t>Recently, more g</w:t>
      </w:r>
      <w:r w:rsidR="000B212E" w:rsidRPr="004A0EA0">
        <w:rPr>
          <w:rFonts w:ascii="Arial" w:hAnsi="Arial" w:cs="Arial"/>
        </w:rPr>
        <w:t xml:space="preserve">overnment </w:t>
      </w:r>
      <w:r w:rsidR="00DB5A3B" w:rsidRPr="004A0EA0">
        <w:rPr>
          <w:rFonts w:ascii="Arial" w:hAnsi="Arial" w:cs="Arial"/>
        </w:rPr>
        <w:t>polic</w:t>
      </w:r>
      <w:r w:rsidR="00DA71F1" w:rsidRPr="004A0EA0">
        <w:rPr>
          <w:rFonts w:ascii="Arial" w:hAnsi="Arial" w:cs="Arial"/>
        </w:rPr>
        <w:t>ies</w:t>
      </w:r>
      <w:r w:rsidR="00EA2C1D" w:rsidRPr="004A0EA0">
        <w:rPr>
          <w:rFonts w:ascii="Arial" w:hAnsi="Arial" w:cs="Arial"/>
        </w:rPr>
        <w:t xml:space="preserve"> for example the ‘NHS Five Year Forward View</w:t>
      </w:r>
      <w:r w:rsidR="002245B1" w:rsidRPr="004A0EA0">
        <w:rPr>
          <w:rFonts w:ascii="Arial" w:hAnsi="Arial" w:cs="Arial"/>
        </w:rPr>
        <w:t xml:space="preserve"> For Mental Health</w:t>
      </w:r>
      <w:r w:rsidR="00EA2C1D" w:rsidRPr="004A0EA0">
        <w:rPr>
          <w:rFonts w:ascii="Arial" w:hAnsi="Arial" w:cs="Arial"/>
        </w:rPr>
        <w:t>’</w:t>
      </w:r>
      <w:r w:rsidR="00DB5A3B" w:rsidRPr="004A0EA0">
        <w:rPr>
          <w:rFonts w:ascii="Arial" w:hAnsi="Arial" w:cs="Arial"/>
        </w:rPr>
        <w:t xml:space="preserve"> </w:t>
      </w:r>
      <w:r w:rsidR="00EA2C1D" w:rsidRPr="004A0EA0">
        <w:rPr>
          <w:rFonts w:ascii="Arial" w:hAnsi="Arial" w:cs="Arial"/>
        </w:rPr>
        <w:t>highlight the need for</w:t>
      </w:r>
      <w:r w:rsidR="00066951" w:rsidRPr="004A0EA0">
        <w:rPr>
          <w:rFonts w:ascii="Arial" w:hAnsi="Arial" w:cs="Arial"/>
        </w:rPr>
        <w:t xml:space="preserve"> health </w:t>
      </w:r>
      <w:r w:rsidR="00EA2C1D" w:rsidRPr="004A0EA0">
        <w:rPr>
          <w:rFonts w:ascii="Arial" w:hAnsi="Arial" w:cs="Arial"/>
        </w:rPr>
        <w:t>professionals to facilitate screening and offer lifestyle interventions</w:t>
      </w:r>
      <w:r w:rsidR="002245B1" w:rsidRPr="004A0EA0">
        <w:rPr>
          <w:rFonts w:ascii="Arial" w:hAnsi="Arial" w:cs="Arial"/>
        </w:rPr>
        <w:t xml:space="preserve"> </w:t>
      </w:r>
      <w:r w:rsidR="00086263" w:rsidRPr="004A0EA0">
        <w:rPr>
          <w:rFonts w:ascii="Arial" w:hAnsi="Arial" w:cs="Arial"/>
        </w:rPr>
        <w:t>and</w:t>
      </w:r>
      <w:r w:rsidR="00EA2C1D" w:rsidRPr="004A0EA0">
        <w:rPr>
          <w:rFonts w:ascii="Arial" w:hAnsi="Arial" w:cs="Arial"/>
        </w:rPr>
        <w:t>/ or</w:t>
      </w:r>
      <w:r w:rsidR="00086263" w:rsidRPr="004A0EA0">
        <w:rPr>
          <w:rFonts w:ascii="Arial" w:hAnsi="Arial" w:cs="Arial"/>
        </w:rPr>
        <w:t xml:space="preserve"> </w:t>
      </w:r>
      <w:r w:rsidR="00066951" w:rsidRPr="004A0EA0">
        <w:rPr>
          <w:rFonts w:ascii="Arial" w:hAnsi="Arial" w:cs="Arial"/>
        </w:rPr>
        <w:t xml:space="preserve">refer patients who require support to </w:t>
      </w:r>
      <w:r w:rsidR="00086263" w:rsidRPr="004A0EA0">
        <w:rPr>
          <w:rFonts w:ascii="Arial" w:hAnsi="Arial" w:cs="Arial"/>
        </w:rPr>
        <w:t xml:space="preserve">specialist </w:t>
      </w:r>
      <w:r w:rsidR="00066951" w:rsidRPr="004A0EA0">
        <w:rPr>
          <w:rFonts w:ascii="Arial" w:hAnsi="Arial" w:cs="Arial"/>
        </w:rPr>
        <w:t>services</w:t>
      </w:r>
      <w:r w:rsidR="00EA2C1D" w:rsidRPr="004A0EA0">
        <w:rPr>
          <w:rFonts w:ascii="Arial" w:hAnsi="Arial" w:cs="Arial"/>
        </w:rPr>
        <w:t xml:space="preserve"> </w:t>
      </w:r>
      <w:r w:rsidR="00640D69" w:rsidRPr="004A0EA0">
        <w:rPr>
          <w:rFonts w:ascii="Arial" w:hAnsi="Arial" w:cs="Arial"/>
        </w:rPr>
        <w:t>i.e.</w:t>
      </w:r>
      <w:r w:rsidR="00EA2C1D" w:rsidRPr="004A0EA0">
        <w:rPr>
          <w:rFonts w:ascii="Arial" w:hAnsi="Arial" w:cs="Arial"/>
        </w:rPr>
        <w:t xml:space="preserve"> smoking cessation</w:t>
      </w:r>
      <w:r w:rsidR="00804420" w:rsidRPr="004A0EA0">
        <w:rPr>
          <w:rFonts w:ascii="Arial" w:hAnsi="Arial" w:cs="Arial"/>
        </w:rPr>
        <w:t xml:space="preserve"> (</w:t>
      </w:r>
      <w:r w:rsidR="00EA2C1D" w:rsidRPr="004A0EA0">
        <w:rPr>
          <w:rFonts w:ascii="Arial" w:hAnsi="Arial" w:cs="Arial"/>
        </w:rPr>
        <w:t>NHS England, 2017; NICE, 2013</w:t>
      </w:r>
      <w:r w:rsidR="007D64EC" w:rsidRPr="004A0EA0">
        <w:rPr>
          <w:rFonts w:ascii="Arial" w:hAnsi="Arial" w:cs="Arial"/>
        </w:rPr>
        <w:t>)</w:t>
      </w:r>
      <w:r w:rsidR="00086263" w:rsidRPr="004A0EA0">
        <w:rPr>
          <w:rFonts w:ascii="Arial" w:hAnsi="Arial" w:cs="Arial"/>
        </w:rPr>
        <w:t xml:space="preserve">. </w:t>
      </w:r>
      <w:r w:rsidR="00222859" w:rsidRPr="004A0EA0">
        <w:rPr>
          <w:rFonts w:ascii="Arial" w:hAnsi="Arial" w:cs="Arial"/>
        </w:rPr>
        <w:t>In general practice, this</w:t>
      </w:r>
      <w:r w:rsidR="00086263" w:rsidRPr="004A0EA0">
        <w:rPr>
          <w:rFonts w:ascii="Arial" w:hAnsi="Arial" w:cs="Arial"/>
        </w:rPr>
        <w:t xml:space="preserve"> is reflected in contractual changes since 2004 in the General Medical Services contract (the </w:t>
      </w:r>
      <w:r w:rsidR="00086263" w:rsidRPr="004A0EA0">
        <w:rPr>
          <w:rFonts w:ascii="Arial" w:hAnsi="Arial" w:cs="Arial"/>
        </w:rPr>
        <w:lastRenderedPageBreak/>
        <w:t xml:space="preserve">Quality and Outcomes Framework (QOF)) where points and </w:t>
      </w:r>
      <w:r w:rsidR="00450D99" w:rsidRPr="004A0EA0">
        <w:rPr>
          <w:rFonts w:ascii="Arial" w:hAnsi="Arial" w:cs="Arial"/>
        </w:rPr>
        <w:t xml:space="preserve">financial </w:t>
      </w:r>
      <w:r w:rsidR="00086263" w:rsidRPr="004A0EA0">
        <w:rPr>
          <w:rFonts w:ascii="Arial" w:hAnsi="Arial" w:cs="Arial"/>
        </w:rPr>
        <w:t>incentives are awarded for recording patients’ smoking status</w:t>
      </w:r>
      <w:r w:rsidR="00450D99" w:rsidRPr="004A0EA0">
        <w:rPr>
          <w:rFonts w:ascii="Arial" w:hAnsi="Arial" w:cs="Arial"/>
        </w:rPr>
        <w:t>,</w:t>
      </w:r>
      <w:r w:rsidR="00086263" w:rsidRPr="004A0EA0">
        <w:rPr>
          <w:rFonts w:ascii="Arial" w:hAnsi="Arial" w:cs="Arial"/>
        </w:rPr>
        <w:t xml:space="preserve"> providing cessation advice or referrals.</w:t>
      </w:r>
    </w:p>
    <w:p w14:paraId="0A55EF0F" w14:textId="7CB3A5C4" w:rsidR="00A16775" w:rsidRPr="004A0EA0" w:rsidRDefault="00DB5A3B" w:rsidP="00274531">
      <w:pPr>
        <w:spacing w:line="360" w:lineRule="auto"/>
        <w:jc w:val="both"/>
        <w:rPr>
          <w:rFonts w:ascii="Arial" w:hAnsi="Arial" w:cs="Arial"/>
        </w:rPr>
      </w:pPr>
      <w:r w:rsidRPr="004A0EA0">
        <w:rPr>
          <w:rFonts w:ascii="Arial" w:hAnsi="Arial" w:cs="Arial"/>
        </w:rPr>
        <w:t xml:space="preserve"> A range of interventions are offered in the NHS stop smoking</w:t>
      </w:r>
      <w:r w:rsidR="009A46F8" w:rsidRPr="004A0EA0">
        <w:rPr>
          <w:rFonts w:ascii="Arial" w:hAnsi="Arial" w:cs="Arial"/>
        </w:rPr>
        <w:t xml:space="preserve"> services</w:t>
      </w:r>
      <w:r w:rsidRPr="004A0EA0">
        <w:rPr>
          <w:rFonts w:ascii="Arial" w:hAnsi="Arial" w:cs="Arial"/>
        </w:rPr>
        <w:t xml:space="preserve"> including </w:t>
      </w:r>
      <w:r w:rsidR="009A46F8" w:rsidRPr="004A0EA0">
        <w:rPr>
          <w:rFonts w:ascii="Arial" w:hAnsi="Arial" w:cs="Arial"/>
        </w:rPr>
        <w:t xml:space="preserve">opportunistic brief advice, </w:t>
      </w:r>
      <w:r w:rsidRPr="004A0EA0">
        <w:rPr>
          <w:rFonts w:ascii="Arial" w:hAnsi="Arial" w:cs="Arial"/>
        </w:rPr>
        <w:t>psychological support and information giving (posters, leaflets) to raise awareness of cessation services and benefits of quitting.</w:t>
      </w:r>
      <w:bookmarkEnd w:id="3"/>
      <w:r w:rsidR="009A46F8" w:rsidRPr="004A0EA0">
        <w:rPr>
          <w:rFonts w:ascii="Arial" w:hAnsi="Arial" w:cs="Arial"/>
        </w:rPr>
        <w:t xml:space="preserve"> </w:t>
      </w:r>
      <w:r w:rsidR="0065083B" w:rsidRPr="004A0EA0">
        <w:rPr>
          <w:rFonts w:ascii="Arial" w:hAnsi="Arial" w:cs="Arial"/>
        </w:rPr>
        <w:t>Brief and routine intervention offered is pro-active and person centred considering the individual’s needs and access to pharmacotherapies (Nicotine replacement therapies</w:t>
      </w:r>
      <w:r w:rsidR="00F85C62" w:rsidRPr="004A0EA0">
        <w:rPr>
          <w:rFonts w:ascii="Arial" w:hAnsi="Arial" w:cs="Arial"/>
        </w:rPr>
        <w:t>(NRT)</w:t>
      </w:r>
      <w:r w:rsidR="0065083B" w:rsidRPr="004A0EA0">
        <w:rPr>
          <w:rFonts w:ascii="Arial" w:hAnsi="Arial" w:cs="Arial"/>
        </w:rPr>
        <w:t xml:space="preserve">, lozenges, gum, patches, nasal sprays, bupropion and Verenicline) if required (National Institute for Health and Clinical Excellence, </w:t>
      </w:r>
      <w:r w:rsidR="005E212C" w:rsidRPr="004A0EA0">
        <w:rPr>
          <w:rFonts w:ascii="Arial" w:hAnsi="Arial" w:cs="Arial"/>
        </w:rPr>
        <w:t>2013</w:t>
      </w:r>
      <w:r w:rsidR="0065083B" w:rsidRPr="004A0EA0">
        <w:rPr>
          <w:rFonts w:ascii="Arial" w:hAnsi="Arial" w:cs="Arial"/>
        </w:rPr>
        <w:t>)</w:t>
      </w:r>
      <w:r w:rsidR="009B321C" w:rsidRPr="004A0EA0">
        <w:rPr>
          <w:rFonts w:ascii="Arial" w:hAnsi="Arial" w:cs="Arial"/>
        </w:rPr>
        <w:t xml:space="preserve">. </w:t>
      </w:r>
    </w:p>
    <w:p w14:paraId="0A55EF11" w14:textId="1E118072" w:rsidR="00085069" w:rsidRPr="004A0EA0" w:rsidRDefault="009174EE" w:rsidP="00274531">
      <w:pPr>
        <w:spacing w:line="360" w:lineRule="auto"/>
        <w:jc w:val="both"/>
        <w:rPr>
          <w:rFonts w:ascii="Arial" w:hAnsi="Arial" w:cs="Arial"/>
        </w:rPr>
      </w:pPr>
      <w:r w:rsidRPr="004A0EA0">
        <w:rPr>
          <w:rFonts w:ascii="Arial" w:hAnsi="Arial" w:cs="Arial"/>
        </w:rPr>
        <w:t>While the average cessation rate for NHS stop services is normally 50% at week four, f</w:t>
      </w:r>
      <w:r w:rsidR="00625CF3" w:rsidRPr="004A0EA0">
        <w:rPr>
          <w:rFonts w:ascii="Arial" w:hAnsi="Arial" w:cs="Arial"/>
        </w:rPr>
        <w:t>or smokers with SMI</w:t>
      </w:r>
      <w:r w:rsidR="009B321C" w:rsidRPr="004A0EA0">
        <w:rPr>
          <w:rFonts w:ascii="Arial" w:hAnsi="Arial" w:cs="Arial"/>
        </w:rPr>
        <w:t>, Godfrey et al. (2005) argue that the traditional ‘</w:t>
      </w:r>
      <w:r w:rsidRPr="004A0EA0">
        <w:rPr>
          <w:rFonts w:ascii="Arial" w:hAnsi="Arial" w:cs="Arial"/>
        </w:rPr>
        <w:t xml:space="preserve">four </w:t>
      </w:r>
      <w:r w:rsidR="00455DC5" w:rsidRPr="004A0EA0">
        <w:rPr>
          <w:rFonts w:ascii="Arial" w:hAnsi="Arial" w:cs="Arial"/>
        </w:rPr>
        <w:t>weeks</w:t>
      </w:r>
      <w:r w:rsidRPr="004A0EA0">
        <w:rPr>
          <w:rFonts w:ascii="Arial" w:hAnsi="Arial" w:cs="Arial"/>
        </w:rPr>
        <w:t>’ quit attempt maybe inadequate support</w:t>
      </w:r>
      <w:r w:rsidR="002D657C" w:rsidRPr="004A0EA0">
        <w:rPr>
          <w:rFonts w:ascii="Arial" w:hAnsi="Arial" w:cs="Arial"/>
        </w:rPr>
        <w:t xml:space="preserve"> and </w:t>
      </w:r>
      <w:r w:rsidR="00625CF3" w:rsidRPr="004A0EA0">
        <w:rPr>
          <w:rFonts w:ascii="Arial" w:hAnsi="Arial" w:cs="Arial"/>
        </w:rPr>
        <w:t>that smokers with SMI</w:t>
      </w:r>
      <w:r w:rsidR="002D657C" w:rsidRPr="004A0EA0">
        <w:rPr>
          <w:rFonts w:ascii="Arial" w:hAnsi="Arial" w:cs="Arial"/>
        </w:rPr>
        <w:t xml:space="preserve"> often require enhanced support to quit</w:t>
      </w:r>
      <w:r w:rsidR="00A16775" w:rsidRPr="004A0EA0">
        <w:rPr>
          <w:rFonts w:ascii="Arial" w:hAnsi="Arial" w:cs="Arial"/>
        </w:rPr>
        <w:t xml:space="preserve">. </w:t>
      </w:r>
      <w:r w:rsidR="00845B78" w:rsidRPr="004A0EA0">
        <w:rPr>
          <w:rFonts w:ascii="Arial" w:hAnsi="Arial" w:cs="Arial"/>
        </w:rPr>
        <w:t>F</w:t>
      </w:r>
      <w:r w:rsidR="00F548CC" w:rsidRPr="004A0EA0">
        <w:rPr>
          <w:rFonts w:ascii="Arial" w:hAnsi="Arial" w:cs="Arial"/>
        </w:rPr>
        <w:t>actors</w:t>
      </w:r>
      <w:r w:rsidR="00581716" w:rsidRPr="004A0EA0">
        <w:rPr>
          <w:rFonts w:ascii="Arial" w:hAnsi="Arial" w:cs="Arial"/>
        </w:rPr>
        <w:t xml:space="preserve"> </w:t>
      </w:r>
      <w:r w:rsidR="00845B78" w:rsidRPr="004A0EA0">
        <w:rPr>
          <w:rFonts w:ascii="Arial" w:hAnsi="Arial" w:cs="Arial"/>
        </w:rPr>
        <w:t>such as</w:t>
      </w:r>
      <w:r w:rsidR="00845B78" w:rsidRPr="004A0EA0">
        <w:t xml:space="preserve"> </w:t>
      </w:r>
      <w:r w:rsidR="00845B78" w:rsidRPr="004A0EA0">
        <w:rPr>
          <w:rFonts w:ascii="Arial" w:hAnsi="Arial" w:cs="Arial"/>
        </w:rPr>
        <w:t>unemployment, social isolation, poverty and stigma of me</w:t>
      </w:r>
      <w:r w:rsidR="00625CF3" w:rsidRPr="004A0EA0">
        <w:rPr>
          <w:rFonts w:ascii="Arial" w:hAnsi="Arial" w:cs="Arial"/>
        </w:rPr>
        <w:t>ntal illness common in individuals with SMI</w:t>
      </w:r>
      <w:r w:rsidR="00A16775" w:rsidRPr="004A0EA0">
        <w:rPr>
          <w:rFonts w:ascii="Arial" w:hAnsi="Arial" w:cs="Arial"/>
        </w:rPr>
        <w:t xml:space="preserve"> </w:t>
      </w:r>
      <w:r w:rsidR="0070583A" w:rsidRPr="004A0EA0">
        <w:rPr>
          <w:rFonts w:ascii="Arial" w:hAnsi="Arial" w:cs="Arial"/>
        </w:rPr>
        <w:t>serve as</w:t>
      </w:r>
      <w:r w:rsidR="00581716" w:rsidRPr="004A0EA0">
        <w:rPr>
          <w:rFonts w:ascii="Arial" w:hAnsi="Arial" w:cs="Arial"/>
        </w:rPr>
        <w:t xml:space="preserve"> barriers to successful </w:t>
      </w:r>
      <w:r w:rsidR="00A16775" w:rsidRPr="004A0EA0">
        <w:rPr>
          <w:rFonts w:ascii="Arial" w:hAnsi="Arial" w:cs="Arial"/>
        </w:rPr>
        <w:t>implementation of health interventions</w:t>
      </w:r>
      <w:r w:rsidR="00581716" w:rsidRPr="004A0EA0">
        <w:rPr>
          <w:rFonts w:ascii="Arial" w:hAnsi="Arial" w:cs="Arial"/>
        </w:rPr>
        <w:t xml:space="preserve"> this </w:t>
      </w:r>
      <w:r w:rsidR="0070583A" w:rsidRPr="004A0EA0">
        <w:rPr>
          <w:rFonts w:ascii="Arial" w:hAnsi="Arial" w:cs="Arial"/>
        </w:rPr>
        <w:t>population (Royal College of Psychiatrists</w:t>
      </w:r>
      <w:r w:rsidR="00820F79" w:rsidRPr="004A0EA0">
        <w:rPr>
          <w:rFonts w:ascii="Arial" w:hAnsi="Arial" w:cs="Arial"/>
        </w:rPr>
        <w:t>,</w:t>
      </w:r>
      <w:r w:rsidR="0070583A" w:rsidRPr="004A0EA0">
        <w:rPr>
          <w:rFonts w:ascii="Arial" w:hAnsi="Arial" w:cs="Arial"/>
        </w:rPr>
        <w:t xml:space="preserve"> 2013)</w:t>
      </w:r>
      <w:r w:rsidR="00581716" w:rsidRPr="004A0EA0">
        <w:rPr>
          <w:rFonts w:ascii="Arial" w:hAnsi="Arial" w:cs="Arial"/>
        </w:rPr>
        <w:t xml:space="preserve">. </w:t>
      </w:r>
      <w:r w:rsidR="00A16775" w:rsidRPr="004A0EA0">
        <w:rPr>
          <w:rFonts w:ascii="Arial" w:hAnsi="Arial" w:cs="Arial"/>
        </w:rPr>
        <w:t>Therefore</w:t>
      </w:r>
      <w:r w:rsidR="00F548CC" w:rsidRPr="004A0EA0">
        <w:rPr>
          <w:rFonts w:ascii="Arial" w:hAnsi="Arial" w:cs="Arial"/>
        </w:rPr>
        <w:t>,</w:t>
      </w:r>
      <w:r w:rsidR="00EA6312" w:rsidRPr="004A0EA0">
        <w:rPr>
          <w:rFonts w:ascii="Arial" w:hAnsi="Arial" w:cs="Arial"/>
        </w:rPr>
        <w:t xml:space="preserve"> it is pr</w:t>
      </w:r>
      <w:r w:rsidR="00A16775" w:rsidRPr="004A0EA0">
        <w:rPr>
          <w:rFonts w:ascii="Arial" w:hAnsi="Arial" w:cs="Arial"/>
        </w:rPr>
        <w:t xml:space="preserve">udent to consider these and other health determinants </w:t>
      </w:r>
      <w:r w:rsidR="00FA6FCD" w:rsidRPr="004A0EA0">
        <w:rPr>
          <w:rFonts w:ascii="Arial" w:hAnsi="Arial" w:cs="Arial"/>
        </w:rPr>
        <w:t xml:space="preserve">first </w:t>
      </w:r>
      <w:r w:rsidR="00455DC5" w:rsidRPr="004A0EA0">
        <w:rPr>
          <w:rFonts w:ascii="Arial" w:hAnsi="Arial" w:cs="Arial"/>
        </w:rPr>
        <w:t xml:space="preserve">when conducting health assessments </w:t>
      </w:r>
      <w:r w:rsidR="00A16775" w:rsidRPr="004A0EA0">
        <w:rPr>
          <w:rFonts w:ascii="Arial" w:hAnsi="Arial" w:cs="Arial"/>
        </w:rPr>
        <w:t>and monitoring</w:t>
      </w:r>
      <w:r w:rsidR="00D77DD3" w:rsidRPr="004A0EA0">
        <w:rPr>
          <w:rFonts w:ascii="Arial" w:hAnsi="Arial" w:cs="Arial"/>
        </w:rPr>
        <w:t xml:space="preserve">. </w:t>
      </w:r>
      <w:r w:rsidR="00F40879" w:rsidRPr="004A0EA0">
        <w:rPr>
          <w:rFonts w:ascii="Arial" w:hAnsi="Arial" w:cs="Arial"/>
        </w:rPr>
        <w:t>Holistic care planning needs to consider the effects of smoking on the mental wellbeing of patients and especially the link between smoking and increased metabolism of drugs used in mental health.</w:t>
      </w:r>
    </w:p>
    <w:p w14:paraId="0A55EF12" w14:textId="77777777" w:rsidR="00C63072" w:rsidRPr="004A0EA0" w:rsidRDefault="000F2687" w:rsidP="00274531">
      <w:pPr>
        <w:spacing w:line="360" w:lineRule="auto"/>
        <w:jc w:val="both"/>
        <w:rPr>
          <w:rFonts w:ascii="Arial" w:hAnsi="Arial" w:cs="Arial"/>
          <w:b/>
        </w:rPr>
      </w:pPr>
      <w:r w:rsidRPr="004A0EA0">
        <w:rPr>
          <w:rFonts w:ascii="Arial" w:hAnsi="Arial" w:cs="Arial"/>
          <w:b/>
        </w:rPr>
        <w:t>Combination of p</w:t>
      </w:r>
      <w:r w:rsidR="004842E2" w:rsidRPr="004A0EA0">
        <w:rPr>
          <w:rFonts w:ascii="Arial" w:hAnsi="Arial" w:cs="Arial"/>
          <w:b/>
        </w:rPr>
        <w:t>harmacotherapy</w:t>
      </w:r>
      <w:r w:rsidRPr="004A0EA0">
        <w:rPr>
          <w:rFonts w:ascii="Arial" w:hAnsi="Arial" w:cs="Arial"/>
          <w:b/>
        </w:rPr>
        <w:t>, individual and group therapy</w:t>
      </w:r>
    </w:p>
    <w:p w14:paraId="0A55EF13" w14:textId="49020C05" w:rsidR="00D13959" w:rsidRPr="004A0EA0" w:rsidRDefault="00D13959" w:rsidP="00274531">
      <w:pPr>
        <w:spacing w:line="360" w:lineRule="auto"/>
        <w:jc w:val="both"/>
        <w:rPr>
          <w:rFonts w:ascii="Arial" w:hAnsi="Arial" w:cs="Arial"/>
        </w:rPr>
      </w:pPr>
      <w:r w:rsidRPr="004A0EA0">
        <w:rPr>
          <w:rFonts w:ascii="Arial" w:hAnsi="Arial" w:cs="Arial"/>
        </w:rPr>
        <w:t xml:space="preserve">Behavioural interventions for smoking cessation augment the benefits of pharmacotherapy in </w:t>
      </w:r>
      <w:r w:rsidR="0039352A" w:rsidRPr="004A0EA0">
        <w:rPr>
          <w:rFonts w:ascii="Arial" w:hAnsi="Arial" w:cs="Arial"/>
        </w:rPr>
        <w:t>individuals with SMI</w:t>
      </w:r>
      <w:r w:rsidRPr="004A0EA0">
        <w:rPr>
          <w:rFonts w:ascii="Arial" w:hAnsi="Arial" w:cs="Arial"/>
        </w:rPr>
        <w:t xml:space="preserve"> and improve mood states during and after </w:t>
      </w:r>
      <w:r w:rsidR="00455DC5" w:rsidRPr="004A0EA0">
        <w:rPr>
          <w:rFonts w:ascii="Arial" w:hAnsi="Arial" w:cs="Arial"/>
        </w:rPr>
        <w:t>quitting</w:t>
      </w:r>
      <w:r w:rsidRPr="004A0EA0">
        <w:rPr>
          <w:rFonts w:ascii="Arial" w:hAnsi="Arial" w:cs="Arial"/>
        </w:rPr>
        <w:t xml:space="preserve"> attempts (Ferguson et al. 2003). </w:t>
      </w:r>
      <w:r w:rsidR="00336A57" w:rsidRPr="004A0EA0">
        <w:rPr>
          <w:rFonts w:ascii="Arial" w:hAnsi="Arial" w:cs="Arial"/>
        </w:rPr>
        <w:t xml:space="preserve">Group </w:t>
      </w:r>
      <w:r w:rsidR="004A74F9" w:rsidRPr="004A0EA0">
        <w:rPr>
          <w:rFonts w:ascii="Arial" w:hAnsi="Arial" w:cs="Arial"/>
        </w:rPr>
        <w:t>and in</w:t>
      </w:r>
      <w:r w:rsidR="000473C7" w:rsidRPr="004A0EA0">
        <w:rPr>
          <w:rFonts w:ascii="Arial" w:hAnsi="Arial" w:cs="Arial"/>
        </w:rPr>
        <w:t>dividual therapy</w:t>
      </w:r>
      <w:r w:rsidR="00336A57" w:rsidRPr="004A0EA0">
        <w:rPr>
          <w:rFonts w:ascii="Arial" w:hAnsi="Arial" w:cs="Arial"/>
        </w:rPr>
        <w:t xml:space="preserve"> is more effective than</w:t>
      </w:r>
      <w:r w:rsidR="007634D3" w:rsidRPr="004A0EA0">
        <w:rPr>
          <w:rFonts w:ascii="Arial" w:hAnsi="Arial" w:cs="Arial"/>
        </w:rPr>
        <w:t xml:space="preserve"> </w:t>
      </w:r>
      <w:r w:rsidR="00005627" w:rsidRPr="004A0EA0">
        <w:rPr>
          <w:rFonts w:ascii="Arial" w:hAnsi="Arial" w:cs="Arial"/>
        </w:rPr>
        <w:t>self</w:t>
      </w:r>
      <w:r w:rsidR="007F644E" w:rsidRPr="004A0EA0">
        <w:rPr>
          <w:rFonts w:ascii="Arial" w:hAnsi="Arial" w:cs="Arial"/>
        </w:rPr>
        <w:t xml:space="preserve">-help (Wang et al. 2008; </w:t>
      </w:r>
      <w:r w:rsidR="00107528" w:rsidRPr="004A0EA0">
        <w:rPr>
          <w:rFonts w:ascii="Arial" w:hAnsi="Arial" w:cs="Arial"/>
        </w:rPr>
        <w:t>Lancaster</w:t>
      </w:r>
      <w:r w:rsidR="00031EAB" w:rsidRPr="004A0EA0">
        <w:rPr>
          <w:rFonts w:ascii="Arial" w:hAnsi="Arial" w:cs="Arial"/>
        </w:rPr>
        <w:t xml:space="preserve"> and Stead</w:t>
      </w:r>
      <w:r w:rsidR="00820F79" w:rsidRPr="004A0EA0">
        <w:rPr>
          <w:rFonts w:ascii="Arial" w:hAnsi="Arial" w:cs="Arial"/>
        </w:rPr>
        <w:t>,</w:t>
      </w:r>
      <w:r w:rsidR="00107528" w:rsidRPr="004A0EA0">
        <w:rPr>
          <w:rFonts w:ascii="Arial" w:hAnsi="Arial" w:cs="Arial"/>
        </w:rPr>
        <w:t xml:space="preserve"> </w:t>
      </w:r>
      <w:r w:rsidR="00C93B94" w:rsidRPr="004A0EA0">
        <w:rPr>
          <w:rFonts w:ascii="Arial" w:hAnsi="Arial" w:cs="Arial"/>
        </w:rPr>
        <w:t>2005</w:t>
      </w:r>
      <w:r w:rsidR="00CB497E" w:rsidRPr="004A0EA0">
        <w:rPr>
          <w:rFonts w:ascii="Arial" w:hAnsi="Arial" w:cs="Arial"/>
        </w:rPr>
        <w:t xml:space="preserve">; </w:t>
      </w:r>
      <w:r w:rsidR="0075745F" w:rsidRPr="004A0EA0">
        <w:rPr>
          <w:rFonts w:ascii="Arial" w:hAnsi="Arial" w:cs="Arial"/>
        </w:rPr>
        <w:t>Roberts et al</w:t>
      </w:r>
      <w:r w:rsidR="00820F79" w:rsidRPr="004A0EA0">
        <w:rPr>
          <w:rFonts w:ascii="Arial" w:hAnsi="Arial" w:cs="Arial"/>
        </w:rPr>
        <w:t>.</w:t>
      </w:r>
      <w:r w:rsidR="0075745F" w:rsidRPr="004A0EA0">
        <w:rPr>
          <w:rFonts w:ascii="Arial" w:hAnsi="Arial" w:cs="Arial"/>
        </w:rPr>
        <w:t xml:space="preserve"> 2013</w:t>
      </w:r>
      <w:r w:rsidR="00723136" w:rsidRPr="004A0EA0">
        <w:rPr>
          <w:rFonts w:ascii="Arial" w:hAnsi="Arial" w:cs="Arial"/>
        </w:rPr>
        <w:t>)</w:t>
      </w:r>
      <w:r w:rsidRPr="004A0EA0">
        <w:rPr>
          <w:rFonts w:ascii="Arial" w:hAnsi="Arial" w:cs="Arial"/>
        </w:rPr>
        <w:t xml:space="preserve"> and the</w:t>
      </w:r>
      <w:r w:rsidR="0076524E" w:rsidRPr="004A0EA0">
        <w:rPr>
          <w:rFonts w:ascii="Arial" w:hAnsi="Arial" w:cs="Arial"/>
        </w:rPr>
        <w:t xml:space="preserve"> quit success rate increase</w:t>
      </w:r>
      <w:r w:rsidR="00650800" w:rsidRPr="004A0EA0">
        <w:rPr>
          <w:rFonts w:ascii="Arial" w:hAnsi="Arial" w:cs="Arial"/>
        </w:rPr>
        <w:t>s</w:t>
      </w:r>
      <w:r w:rsidR="0076524E" w:rsidRPr="004A0EA0">
        <w:rPr>
          <w:rFonts w:ascii="Arial" w:hAnsi="Arial" w:cs="Arial"/>
        </w:rPr>
        <w:t xml:space="preserve"> by up to 70% when</w:t>
      </w:r>
      <w:r w:rsidR="007C7376" w:rsidRPr="004A0EA0">
        <w:rPr>
          <w:rFonts w:ascii="Arial" w:hAnsi="Arial" w:cs="Arial"/>
        </w:rPr>
        <w:t xml:space="preserve"> </w:t>
      </w:r>
      <w:r w:rsidR="00353037" w:rsidRPr="004A0EA0">
        <w:rPr>
          <w:rFonts w:ascii="Arial" w:hAnsi="Arial" w:cs="Arial"/>
        </w:rPr>
        <w:t>pharmacotherapy (</w:t>
      </w:r>
      <w:r w:rsidR="007C7376" w:rsidRPr="004A0EA0">
        <w:rPr>
          <w:rFonts w:ascii="Arial" w:hAnsi="Arial" w:cs="Arial"/>
        </w:rPr>
        <w:t>Bupropion, NRT</w:t>
      </w:r>
      <w:r w:rsidR="00847ED8" w:rsidRPr="004A0EA0">
        <w:rPr>
          <w:rFonts w:ascii="Arial" w:hAnsi="Arial" w:cs="Arial"/>
        </w:rPr>
        <w:t>)</w:t>
      </w:r>
      <w:r w:rsidR="0076524E" w:rsidRPr="004A0EA0">
        <w:rPr>
          <w:rFonts w:ascii="Arial" w:hAnsi="Arial" w:cs="Arial"/>
        </w:rPr>
        <w:t xml:space="preserve"> is combined with</w:t>
      </w:r>
      <w:r w:rsidR="007C7376" w:rsidRPr="004A0EA0">
        <w:rPr>
          <w:rFonts w:ascii="Arial" w:hAnsi="Arial" w:cs="Arial"/>
        </w:rPr>
        <w:t xml:space="preserve"> either group or individual therapy</w:t>
      </w:r>
      <w:r w:rsidR="0076524E" w:rsidRPr="004A0EA0">
        <w:rPr>
          <w:rFonts w:ascii="Arial" w:hAnsi="Arial" w:cs="Arial"/>
        </w:rPr>
        <w:t xml:space="preserve"> </w:t>
      </w:r>
      <w:r w:rsidR="00650800" w:rsidRPr="004A0EA0">
        <w:rPr>
          <w:rFonts w:ascii="Arial" w:hAnsi="Arial" w:cs="Arial"/>
        </w:rPr>
        <w:t>(Aveyard</w:t>
      </w:r>
      <w:r w:rsidR="00820F79" w:rsidRPr="004A0EA0">
        <w:rPr>
          <w:rFonts w:ascii="Arial" w:hAnsi="Arial" w:cs="Arial"/>
        </w:rPr>
        <w:t xml:space="preserve"> et al. </w:t>
      </w:r>
      <w:r w:rsidR="006462F6" w:rsidRPr="004A0EA0">
        <w:rPr>
          <w:rFonts w:ascii="Arial" w:hAnsi="Arial" w:cs="Arial"/>
        </w:rPr>
        <w:t>2012</w:t>
      </w:r>
      <w:r w:rsidR="00DF1D48" w:rsidRPr="004A0EA0">
        <w:rPr>
          <w:rFonts w:ascii="Arial" w:hAnsi="Arial" w:cs="Arial"/>
        </w:rPr>
        <w:t>; Health and Social Care Information Centre, 2015</w:t>
      </w:r>
      <w:r w:rsidR="00847055" w:rsidRPr="004A0EA0">
        <w:rPr>
          <w:rFonts w:ascii="Arial" w:hAnsi="Arial" w:cs="Arial"/>
        </w:rPr>
        <w:t>).</w:t>
      </w:r>
      <w:r w:rsidR="00C34ECF" w:rsidRPr="004A0EA0">
        <w:rPr>
          <w:rFonts w:ascii="Arial" w:hAnsi="Arial" w:cs="Arial"/>
        </w:rPr>
        <w:t xml:space="preserve"> </w:t>
      </w:r>
      <w:r w:rsidR="002D496C" w:rsidRPr="004A0EA0">
        <w:rPr>
          <w:rFonts w:ascii="Arial" w:hAnsi="Arial" w:cs="Arial"/>
        </w:rPr>
        <w:t xml:space="preserve">West et al. (2004) found high cessation rates when brief advice and </w:t>
      </w:r>
      <w:r w:rsidR="0039352A" w:rsidRPr="004A0EA0">
        <w:rPr>
          <w:rFonts w:ascii="Arial" w:hAnsi="Arial" w:cs="Arial"/>
        </w:rPr>
        <w:t>NRT was</w:t>
      </w:r>
      <w:r w:rsidR="002D496C" w:rsidRPr="004A0EA0">
        <w:rPr>
          <w:rFonts w:ascii="Arial" w:hAnsi="Arial" w:cs="Arial"/>
        </w:rPr>
        <w:t xml:space="preserve"> used in inpat</w:t>
      </w:r>
      <w:r w:rsidR="00D556D8" w:rsidRPr="004A0EA0">
        <w:rPr>
          <w:rFonts w:ascii="Arial" w:hAnsi="Arial" w:cs="Arial"/>
        </w:rPr>
        <w:t>ients in mental health settings;</w:t>
      </w:r>
      <w:r w:rsidR="002D496C" w:rsidRPr="004A0EA0">
        <w:rPr>
          <w:rFonts w:ascii="Arial" w:hAnsi="Arial" w:cs="Arial"/>
        </w:rPr>
        <w:t xml:space="preserve"> the uptake of the two interventions is more common in mental health</w:t>
      </w:r>
      <w:r w:rsidR="0039352A" w:rsidRPr="004A0EA0">
        <w:rPr>
          <w:rFonts w:ascii="Arial" w:hAnsi="Arial" w:cs="Arial"/>
        </w:rPr>
        <w:t xml:space="preserve"> settings</w:t>
      </w:r>
      <w:r w:rsidR="002D496C" w:rsidRPr="004A0EA0">
        <w:rPr>
          <w:rFonts w:ascii="Arial" w:hAnsi="Arial" w:cs="Arial"/>
        </w:rPr>
        <w:t xml:space="preserve"> due to the relatively low cost (Public Health England 2015</w:t>
      </w:r>
      <w:r w:rsidR="00097061" w:rsidRPr="004A0EA0">
        <w:rPr>
          <w:rFonts w:ascii="Arial" w:hAnsi="Arial" w:cs="Arial"/>
        </w:rPr>
        <w:t>).</w:t>
      </w:r>
      <w:r w:rsidR="0039352A" w:rsidRPr="004A0EA0">
        <w:rPr>
          <w:rFonts w:ascii="Arial" w:hAnsi="Arial" w:cs="Arial"/>
        </w:rPr>
        <w:t xml:space="preserve"> Individuals with SMI</w:t>
      </w:r>
      <w:r w:rsidR="006C2C29" w:rsidRPr="004A0EA0">
        <w:rPr>
          <w:rFonts w:ascii="Arial" w:hAnsi="Arial" w:cs="Arial"/>
        </w:rPr>
        <w:t xml:space="preserve"> can benefit from both NRT and behavioural support. However, t</w:t>
      </w:r>
      <w:r w:rsidR="003F5FF7" w:rsidRPr="004A0EA0">
        <w:rPr>
          <w:rFonts w:ascii="Arial" w:hAnsi="Arial" w:cs="Arial"/>
        </w:rPr>
        <w:t>oo</w:t>
      </w:r>
      <w:r w:rsidR="00824F1C" w:rsidRPr="004A0EA0">
        <w:rPr>
          <w:rFonts w:ascii="Arial" w:hAnsi="Arial" w:cs="Arial"/>
        </w:rPr>
        <w:t xml:space="preserve"> </w:t>
      </w:r>
      <w:r w:rsidR="00D85477" w:rsidRPr="004A0EA0">
        <w:rPr>
          <w:rFonts w:ascii="Arial" w:hAnsi="Arial" w:cs="Arial"/>
        </w:rPr>
        <w:t>often</w:t>
      </w:r>
      <w:r w:rsidR="00824F1C" w:rsidRPr="004A0EA0">
        <w:rPr>
          <w:rFonts w:ascii="Arial" w:hAnsi="Arial" w:cs="Arial"/>
        </w:rPr>
        <w:t xml:space="preserve"> </w:t>
      </w:r>
      <w:r w:rsidR="003F5FF7" w:rsidRPr="004A0EA0">
        <w:rPr>
          <w:rFonts w:ascii="Arial" w:hAnsi="Arial" w:cs="Arial"/>
        </w:rPr>
        <w:t xml:space="preserve">mental health </w:t>
      </w:r>
      <w:r w:rsidR="00991D7B" w:rsidRPr="004A0EA0">
        <w:rPr>
          <w:rFonts w:ascii="Arial" w:hAnsi="Arial" w:cs="Arial"/>
        </w:rPr>
        <w:t>professionals are reluctant to facilitate</w:t>
      </w:r>
      <w:r w:rsidR="002D496C" w:rsidRPr="004A0EA0">
        <w:rPr>
          <w:rFonts w:ascii="Arial" w:hAnsi="Arial" w:cs="Arial"/>
        </w:rPr>
        <w:t xml:space="preserve"> these therapies</w:t>
      </w:r>
      <w:r w:rsidR="006C2C29" w:rsidRPr="004A0EA0">
        <w:rPr>
          <w:rFonts w:ascii="Arial" w:hAnsi="Arial" w:cs="Arial"/>
        </w:rPr>
        <w:t xml:space="preserve"> </w:t>
      </w:r>
      <w:r w:rsidR="00991D7B" w:rsidRPr="004A0EA0">
        <w:rPr>
          <w:rFonts w:ascii="Arial" w:hAnsi="Arial" w:cs="Arial"/>
        </w:rPr>
        <w:t>in practice</w:t>
      </w:r>
      <w:r w:rsidR="00825086" w:rsidRPr="004A0EA0">
        <w:rPr>
          <w:rFonts w:ascii="Arial" w:hAnsi="Arial" w:cs="Arial"/>
        </w:rPr>
        <w:t xml:space="preserve"> (</w:t>
      </w:r>
      <w:r w:rsidR="00A34D92" w:rsidRPr="004A0EA0">
        <w:rPr>
          <w:rFonts w:ascii="Arial" w:hAnsi="Arial" w:cs="Arial"/>
        </w:rPr>
        <w:t>Sharma et al.</w:t>
      </w:r>
      <w:r w:rsidR="003D2265" w:rsidRPr="004A0EA0">
        <w:rPr>
          <w:rFonts w:ascii="Arial" w:hAnsi="Arial" w:cs="Arial"/>
        </w:rPr>
        <w:t xml:space="preserve"> </w:t>
      </w:r>
      <w:r w:rsidR="00825086" w:rsidRPr="004A0EA0">
        <w:rPr>
          <w:rFonts w:ascii="Arial" w:hAnsi="Arial" w:cs="Arial"/>
        </w:rPr>
        <w:t>2016).</w:t>
      </w:r>
      <w:r w:rsidR="00C24BBF" w:rsidRPr="004A0EA0">
        <w:rPr>
          <w:rFonts w:ascii="Arial" w:hAnsi="Arial" w:cs="Arial"/>
        </w:rPr>
        <w:t xml:space="preserve"> </w:t>
      </w:r>
    </w:p>
    <w:p w14:paraId="0A55EF14" w14:textId="168F492E" w:rsidR="00BC62EF" w:rsidRPr="004A0EA0" w:rsidRDefault="00BC62EF" w:rsidP="00274531">
      <w:pPr>
        <w:spacing w:line="360" w:lineRule="auto"/>
        <w:jc w:val="both"/>
        <w:rPr>
          <w:rFonts w:ascii="Arial" w:hAnsi="Arial" w:cs="Arial"/>
        </w:rPr>
      </w:pPr>
      <w:r w:rsidRPr="004A0EA0">
        <w:rPr>
          <w:rFonts w:ascii="Arial" w:hAnsi="Arial" w:cs="Arial"/>
        </w:rPr>
        <w:t xml:space="preserve">A case </w:t>
      </w:r>
      <w:r w:rsidR="0039352A" w:rsidRPr="004A0EA0">
        <w:rPr>
          <w:rFonts w:ascii="Arial" w:hAnsi="Arial" w:cs="Arial"/>
        </w:rPr>
        <w:t>study</w:t>
      </w:r>
      <w:r w:rsidRPr="004A0EA0">
        <w:rPr>
          <w:rFonts w:ascii="Arial" w:hAnsi="Arial" w:cs="Arial"/>
        </w:rPr>
        <w:t xml:space="preserve"> of 700 smokers with mental illness in a London NHS Trust found that 30% had quit and/or reduced tobacco use significantly following a </w:t>
      </w:r>
      <w:r w:rsidR="0039352A" w:rsidRPr="004A0EA0">
        <w:rPr>
          <w:rFonts w:ascii="Arial" w:hAnsi="Arial" w:cs="Arial"/>
        </w:rPr>
        <w:t>12-weekly</w:t>
      </w:r>
      <w:r w:rsidRPr="004A0EA0">
        <w:rPr>
          <w:rFonts w:ascii="Arial" w:hAnsi="Arial" w:cs="Arial"/>
        </w:rPr>
        <w:t xml:space="preserve"> intervention program involving brief advice, behavioural therapy, pharmacotherapy and follow up support within inpatient and community settings (Clenaghan, 2010). </w:t>
      </w:r>
      <w:r w:rsidR="0039352A" w:rsidRPr="004A0EA0">
        <w:rPr>
          <w:rFonts w:ascii="Arial" w:hAnsi="Arial" w:cs="Arial"/>
        </w:rPr>
        <w:t>Training</w:t>
      </w:r>
      <w:r w:rsidRPr="004A0EA0">
        <w:rPr>
          <w:rFonts w:ascii="Arial" w:hAnsi="Arial" w:cs="Arial"/>
        </w:rPr>
        <w:t xml:space="preserve"> to deliver </w:t>
      </w:r>
      <w:r w:rsidR="0039352A" w:rsidRPr="004A0EA0">
        <w:rPr>
          <w:rFonts w:ascii="Arial" w:hAnsi="Arial" w:cs="Arial"/>
        </w:rPr>
        <w:t xml:space="preserve">cessation </w:t>
      </w:r>
      <w:r w:rsidRPr="004A0EA0">
        <w:rPr>
          <w:rFonts w:ascii="Arial" w:hAnsi="Arial" w:cs="Arial"/>
        </w:rPr>
        <w:t>intervention</w:t>
      </w:r>
      <w:r w:rsidR="0039352A" w:rsidRPr="004A0EA0">
        <w:rPr>
          <w:rFonts w:ascii="Arial" w:hAnsi="Arial" w:cs="Arial"/>
        </w:rPr>
        <w:t>s</w:t>
      </w:r>
      <w:r w:rsidRPr="004A0EA0">
        <w:rPr>
          <w:rFonts w:ascii="Arial" w:hAnsi="Arial" w:cs="Arial"/>
        </w:rPr>
        <w:t xml:space="preserve"> equipped staff</w:t>
      </w:r>
      <w:r w:rsidR="0039352A" w:rsidRPr="004A0EA0">
        <w:rPr>
          <w:rFonts w:ascii="Arial" w:hAnsi="Arial" w:cs="Arial"/>
        </w:rPr>
        <w:t xml:space="preserve"> on this project with skills to facilitate</w:t>
      </w:r>
      <w:r w:rsidRPr="004A0EA0">
        <w:rPr>
          <w:rFonts w:ascii="Arial" w:hAnsi="Arial" w:cs="Arial"/>
        </w:rPr>
        <w:t xml:space="preserve"> opportunistic s</w:t>
      </w:r>
      <w:r w:rsidR="00097061" w:rsidRPr="004A0EA0">
        <w:rPr>
          <w:rFonts w:ascii="Arial" w:hAnsi="Arial" w:cs="Arial"/>
        </w:rPr>
        <w:t>creening, monitoring and follow</w:t>
      </w:r>
      <w:r w:rsidR="0039352A" w:rsidRPr="004A0EA0">
        <w:rPr>
          <w:rFonts w:ascii="Arial" w:hAnsi="Arial" w:cs="Arial"/>
        </w:rPr>
        <w:t xml:space="preserve"> up support.</w:t>
      </w:r>
      <w:r w:rsidRPr="004A0EA0">
        <w:rPr>
          <w:rFonts w:ascii="Arial" w:hAnsi="Arial" w:cs="Arial"/>
        </w:rPr>
        <w:t xml:space="preserve"> Action on Smoking and Health (2015) argue that </w:t>
      </w:r>
      <w:r w:rsidR="00097061" w:rsidRPr="004A0EA0">
        <w:rPr>
          <w:rFonts w:ascii="Arial" w:hAnsi="Arial" w:cs="Arial"/>
        </w:rPr>
        <w:t>to</w:t>
      </w:r>
      <w:r w:rsidRPr="004A0EA0">
        <w:rPr>
          <w:rFonts w:ascii="Arial" w:hAnsi="Arial" w:cs="Arial"/>
        </w:rPr>
        <w:t xml:space="preserve"> deliver cessation interventions effectively, provider services must invest in staff training and education</w:t>
      </w:r>
      <w:r w:rsidR="0039352A" w:rsidRPr="004A0EA0">
        <w:rPr>
          <w:rFonts w:ascii="Arial" w:hAnsi="Arial" w:cs="Arial"/>
        </w:rPr>
        <w:t>, equally Hughes (2007), supports this view and emphasises that mental health nurses are well-placed to intervene with individuals with SMI</w:t>
      </w:r>
      <w:r w:rsidR="009C0619" w:rsidRPr="004A0EA0">
        <w:rPr>
          <w:rFonts w:ascii="Arial" w:hAnsi="Arial" w:cs="Arial"/>
        </w:rPr>
        <w:t>.</w:t>
      </w:r>
    </w:p>
    <w:p w14:paraId="0A55EF15" w14:textId="2EACECF7" w:rsidR="00C5122F" w:rsidRPr="004A0EA0" w:rsidRDefault="007811B5" w:rsidP="00274531">
      <w:pPr>
        <w:spacing w:line="360" w:lineRule="auto"/>
        <w:jc w:val="both"/>
        <w:rPr>
          <w:rFonts w:ascii="Arial" w:hAnsi="Arial" w:cs="Arial"/>
        </w:rPr>
      </w:pPr>
      <w:r w:rsidRPr="004A0EA0">
        <w:rPr>
          <w:rFonts w:ascii="Arial" w:hAnsi="Arial" w:cs="Arial"/>
        </w:rPr>
        <w:lastRenderedPageBreak/>
        <w:t>In</w:t>
      </w:r>
      <w:r w:rsidR="00B53D42" w:rsidRPr="004A0EA0">
        <w:rPr>
          <w:rFonts w:ascii="Arial" w:hAnsi="Arial" w:cs="Arial"/>
        </w:rPr>
        <w:t xml:space="preserve"> their study examining quit support intervention</w:t>
      </w:r>
      <w:r w:rsidR="00455DC5" w:rsidRPr="004A0EA0">
        <w:rPr>
          <w:rFonts w:ascii="Arial" w:hAnsi="Arial" w:cs="Arial"/>
        </w:rPr>
        <w:t>s</w:t>
      </w:r>
      <w:r w:rsidR="00B53D42" w:rsidRPr="004A0EA0">
        <w:rPr>
          <w:rFonts w:ascii="Arial" w:hAnsi="Arial" w:cs="Arial"/>
        </w:rPr>
        <w:t xml:space="preserve"> amongst smokers with psychotic disorders </w:t>
      </w:r>
      <w:r w:rsidR="00F620C8" w:rsidRPr="004A0EA0">
        <w:rPr>
          <w:rFonts w:ascii="Arial" w:hAnsi="Arial" w:cs="Arial"/>
        </w:rPr>
        <w:t>in the community</w:t>
      </w:r>
      <w:r w:rsidRPr="004A0EA0">
        <w:rPr>
          <w:rFonts w:ascii="Arial" w:hAnsi="Arial" w:cs="Arial"/>
        </w:rPr>
        <w:t>, Baker et al. (2006)</w:t>
      </w:r>
      <w:r w:rsidR="00F620C8" w:rsidRPr="004A0EA0">
        <w:rPr>
          <w:rFonts w:ascii="Arial" w:hAnsi="Arial" w:cs="Arial"/>
        </w:rPr>
        <w:t xml:space="preserve"> found that </w:t>
      </w:r>
      <w:r w:rsidR="000F2687" w:rsidRPr="004A0EA0">
        <w:rPr>
          <w:rFonts w:ascii="Arial" w:hAnsi="Arial" w:cs="Arial"/>
        </w:rPr>
        <w:t>t</w:t>
      </w:r>
      <w:r w:rsidR="009305DB" w:rsidRPr="004A0EA0">
        <w:rPr>
          <w:rFonts w:ascii="Arial" w:hAnsi="Arial" w:cs="Arial"/>
        </w:rPr>
        <w:t xml:space="preserve">he smoking abstinence </w:t>
      </w:r>
      <w:r w:rsidR="002F4498" w:rsidRPr="004A0EA0">
        <w:rPr>
          <w:rFonts w:ascii="Arial" w:hAnsi="Arial" w:cs="Arial"/>
        </w:rPr>
        <w:t>rate at the end of the trial (36 weeks) was</w:t>
      </w:r>
      <w:r w:rsidR="009305DB" w:rsidRPr="004A0EA0">
        <w:rPr>
          <w:rFonts w:ascii="Arial" w:hAnsi="Arial" w:cs="Arial"/>
        </w:rPr>
        <w:t xml:space="preserve"> significantly high</w:t>
      </w:r>
      <w:r w:rsidR="00CF3E6E" w:rsidRPr="004A0EA0">
        <w:rPr>
          <w:rFonts w:ascii="Arial" w:hAnsi="Arial" w:cs="Arial"/>
        </w:rPr>
        <w:t>er in participants who received a combination of (NRT</w:t>
      </w:r>
      <w:r w:rsidR="00FC10FF" w:rsidRPr="004A0EA0">
        <w:rPr>
          <w:rFonts w:ascii="Arial" w:hAnsi="Arial" w:cs="Arial"/>
        </w:rPr>
        <w:t>, cognitive behaviour therapy</w:t>
      </w:r>
      <w:r w:rsidR="00CF3E6E" w:rsidRPr="004A0EA0">
        <w:rPr>
          <w:rFonts w:ascii="Arial" w:hAnsi="Arial" w:cs="Arial"/>
        </w:rPr>
        <w:t xml:space="preserve">) compared to routine </w:t>
      </w:r>
      <w:r w:rsidR="00F07885" w:rsidRPr="004A0EA0">
        <w:rPr>
          <w:rFonts w:ascii="Arial" w:hAnsi="Arial" w:cs="Arial"/>
        </w:rPr>
        <w:t>care</w:t>
      </w:r>
      <w:r w:rsidR="00CF3E6E" w:rsidRPr="004A0EA0">
        <w:rPr>
          <w:rFonts w:ascii="Arial" w:hAnsi="Arial" w:cs="Arial"/>
        </w:rPr>
        <w:t>.</w:t>
      </w:r>
      <w:r w:rsidR="00C3360A" w:rsidRPr="004A0EA0">
        <w:rPr>
          <w:rFonts w:ascii="Arial" w:hAnsi="Arial" w:cs="Arial"/>
        </w:rPr>
        <w:t xml:space="preserve"> </w:t>
      </w:r>
      <w:r w:rsidR="00455DC5" w:rsidRPr="004A0EA0">
        <w:rPr>
          <w:rFonts w:ascii="Arial" w:hAnsi="Arial" w:cs="Arial"/>
        </w:rPr>
        <w:t>Also</w:t>
      </w:r>
      <w:r w:rsidR="00C3360A" w:rsidRPr="004A0EA0">
        <w:rPr>
          <w:rFonts w:ascii="Arial" w:hAnsi="Arial" w:cs="Arial"/>
        </w:rPr>
        <w:t>, individ</w:t>
      </w:r>
      <w:r w:rsidR="00AE4EA3" w:rsidRPr="004A0EA0">
        <w:rPr>
          <w:rFonts w:ascii="Arial" w:hAnsi="Arial" w:cs="Arial"/>
        </w:rPr>
        <w:t>ual therapy and NRT versus routine</w:t>
      </w:r>
      <w:r w:rsidR="00C3360A" w:rsidRPr="004A0EA0">
        <w:rPr>
          <w:rFonts w:ascii="Arial" w:hAnsi="Arial" w:cs="Arial"/>
        </w:rPr>
        <w:t xml:space="preserve"> care </w:t>
      </w:r>
      <w:r w:rsidR="000F403C" w:rsidRPr="004A0EA0">
        <w:rPr>
          <w:rFonts w:ascii="Arial" w:hAnsi="Arial" w:cs="Arial"/>
        </w:rPr>
        <w:t>offered led to reduction of cigarettes smoked per day from b</w:t>
      </w:r>
      <w:r w:rsidR="00AE4EA3" w:rsidRPr="004A0EA0">
        <w:rPr>
          <w:rFonts w:ascii="Arial" w:hAnsi="Arial" w:cs="Arial"/>
        </w:rPr>
        <w:t>aseline</w:t>
      </w:r>
      <w:r w:rsidR="000F403C" w:rsidRPr="004A0EA0">
        <w:rPr>
          <w:rFonts w:ascii="Arial" w:hAnsi="Arial" w:cs="Arial"/>
        </w:rPr>
        <w:t xml:space="preserve"> (Baker et al. 2006).</w:t>
      </w:r>
      <w:r w:rsidR="002509CF" w:rsidRPr="004A0EA0">
        <w:rPr>
          <w:rFonts w:ascii="Arial" w:hAnsi="Arial" w:cs="Arial"/>
        </w:rPr>
        <w:t xml:space="preserve"> </w:t>
      </w:r>
      <w:r w:rsidR="00455DC5" w:rsidRPr="004A0EA0">
        <w:rPr>
          <w:rFonts w:ascii="Arial" w:hAnsi="Arial" w:cs="Arial"/>
        </w:rPr>
        <w:t>Similarly</w:t>
      </w:r>
      <w:r w:rsidR="00AE4EA3" w:rsidRPr="004A0EA0">
        <w:rPr>
          <w:rFonts w:ascii="Arial" w:hAnsi="Arial" w:cs="Arial"/>
        </w:rPr>
        <w:t xml:space="preserve">, </w:t>
      </w:r>
      <w:r w:rsidR="00795BFC" w:rsidRPr="004A0EA0">
        <w:rPr>
          <w:rFonts w:ascii="Arial" w:hAnsi="Arial" w:cs="Arial"/>
        </w:rPr>
        <w:t>findings from a study of 844</w:t>
      </w:r>
      <w:r w:rsidR="00122387" w:rsidRPr="004A0EA0">
        <w:rPr>
          <w:rFonts w:ascii="Arial" w:hAnsi="Arial" w:cs="Arial"/>
        </w:rPr>
        <w:t xml:space="preserve"> smokers with mental illness found that</w:t>
      </w:r>
      <w:r w:rsidR="003A7E67" w:rsidRPr="004A0EA0">
        <w:rPr>
          <w:rFonts w:ascii="Arial" w:hAnsi="Arial" w:cs="Arial"/>
        </w:rPr>
        <w:t xml:space="preserve"> cessation rates in</w:t>
      </w:r>
      <w:r w:rsidR="00122387" w:rsidRPr="004A0EA0">
        <w:rPr>
          <w:rFonts w:ascii="Arial" w:hAnsi="Arial" w:cs="Arial"/>
        </w:rPr>
        <w:t xml:space="preserve"> </w:t>
      </w:r>
      <w:r w:rsidR="00795BFC" w:rsidRPr="004A0EA0">
        <w:rPr>
          <w:rFonts w:ascii="Arial" w:hAnsi="Arial" w:cs="Arial"/>
        </w:rPr>
        <w:t>individuals who received supportive care (motivational interv</w:t>
      </w:r>
      <w:r w:rsidR="00C450CA" w:rsidRPr="004A0EA0">
        <w:rPr>
          <w:rFonts w:ascii="Arial" w:hAnsi="Arial" w:cs="Arial"/>
        </w:rPr>
        <w:t xml:space="preserve">iewing, individual </w:t>
      </w:r>
      <w:r w:rsidR="00455DC5" w:rsidRPr="004A0EA0">
        <w:rPr>
          <w:rFonts w:ascii="Arial" w:hAnsi="Arial" w:cs="Arial"/>
        </w:rPr>
        <w:t>counselling)</w:t>
      </w:r>
      <w:r w:rsidR="00795BFC" w:rsidRPr="004A0EA0">
        <w:rPr>
          <w:rFonts w:ascii="Arial" w:hAnsi="Arial" w:cs="Arial"/>
        </w:rPr>
        <w:t xml:space="preserve"> </w:t>
      </w:r>
      <w:r w:rsidR="003A7E67" w:rsidRPr="004A0EA0">
        <w:rPr>
          <w:rFonts w:ascii="Arial" w:hAnsi="Arial" w:cs="Arial"/>
        </w:rPr>
        <w:t>were higher</w:t>
      </w:r>
      <w:r w:rsidR="00AE4EA3" w:rsidRPr="004A0EA0">
        <w:rPr>
          <w:rFonts w:ascii="Arial" w:hAnsi="Arial" w:cs="Arial"/>
        </w:rPr>
        <w:t xml:space="preserve"> when NRT was added</w:t>
      </w:r>
      <w:r w:rsidR="0019654A" w:rsidRPr="004A0EA0">
        <w:rPr>
          <w:rFonts w:ascii="Arial" w:hAnsi="Arial" w:cs="Arial"/>
        </w:rPr>
        <w:t>,</w:t>
      </w:r>
      <w:r w:rsidR="003A7E67" w:rsidRPr="004A0EA0">
        <w:rPr>
          <w:rFonts w:ascii="Arial" w:hAnsi="Arial" w:cs="Arial"/>
        </w:rPr>
        <w:t xml:space="preserve"> with almost 60% who completed the programme having successively quit</w:t>
      </w:r>
      <w:r w:rsidR="000B19FA" w:rsidRPr="004A0EA0">
        <w:rPr>
          <w:rFonts w:ascii="Arial" w:hAnsi="Arial" w:cs="Arial"/>
        </w:rPr>
        <w:t xml:space="preserve"> (Ashton</w:t>
      </w:r>
      <w:r w:rsidR="00A34D92" w:rsidRPr="004A0EA0">
        <w:rPr>
          <w:rFonts w:ascii="Arial" w:hAnsi="Arial" w:cs="Arial"/>
        </w:rPr>
        <w:t xml:space="preserve"> et al.</w:t>
      </w:r>
      <w:r w:rsidR="003A7E67" w:rsidRPr="004A0EA0">
        <w:rPr>
          <w:rFonts w:ascii="Arial" w:hAnsi="Arial" w:cs="Arial"/>
        </w:rPr>
        <w:t xml:space="preserve"> 2015)</w:t>
      </w:r>
      <w:r w:rsidR="00C450CA" w:rsidRPr="004A0EA0">
        <w:rPr>
          <w:rFonts w:ascii="Arial" w:hAnsi="Arial" w:cs="Arial"/>
        </w:rPr>
        <w:t>.</w:t>
      </w:r>
      <w:r w:rsidR="0019654A" w:rsidRPr="004A0EA0">
        <w:rPr>
          <w:rFonts w:ascii="Arial" w:hAnsi="Arial" w:cs="Arial"/>
        </w:rPr>
        <w:t xml:space="preserve"> </w:t>
      </w:r>
      <w:r w:rsidR="00C5122F" w:rsidRPr="004A0EA0">
        <w:rPr>
          <w:rFonts w:ascii="Arial" w:hAnsi="Arial" w:cs="Arial"/>
        </w:rPr>
        <w:t>Individual or group therapy should consider assessment for other unhealthy lifes</w:t>
      </w:r>
      <w:r w:rsidR="00C404B4" w:rsidRPr="004A0EA0">
        <w:rPr>
          <w:rFonts w:ascii="Arial" w:hAnsi="Arial" w:cs="Arial"/>
        </w:rPr>
        <w:t>tyle behaviours such as alcohol misuse</w:t>
      </w:r>
      <w:r w:rsidR="00402774" w:rsidRPr="004A0EA0">
        <w:rPr>
          <w:rFonts w:ascii="Arial" w:hAnsi="Arial" w:cs="Arial"/>
        </w:rPr>
        <w:t xml:space="preserve"> </w:t>
      </w:r>
      <w:r w:rsidR="00455DC5" w:rsidRPr="004A0EA0">
        <w:rPr>
          <w:rFonts w:ascii="Arial" w:hAnsi="Arial" w:cs="Arial"/>
        </w:rPr>
        <w:t>alongside smoking as part of</w:t>
      </w:r>
      <w:r w:rsidR="00402774" w:rsidRPr="004A0EA0">
        <w:rPr>
          <w:rFonts w:ascii="Arial" w:hAnsi="Arial" w:cs="Arial"/>
        </w:rPr>
        <w:t xml:space="preserve"> </w:t>
      </w:r>
      <w:r w:rsidR="00A257D1" w:rsidRPr="004A0EA0">
        <w:rPr>
          <w:rFonts w:ascii="Arial" w:hAnsi="Arial" w:cs="Arial"/>
        </w:rPr>
        <w:t>holistic care planning (</w:t>
      </w:r>
      <w:r w:rsidR="00C50182" w:rsidRPr="004A0EA0">
        <w:rPr>
          <w:rFonts w:ascii="Arial" w:hAnsi="Arial" w:cs="Arial"/>
        </w:rPr>
        <w:t xml:space="preserve">Stead and Lancaster, 2005; </w:t>
      </w:r>
      <w:r w:rsidR="00402774" w:rsidRPr="004A0EA0">
        <w:rPr>
          <w:rFonts w:ascii="Arial" w:hAnsi="Arial" w:cs="Arial"/>
        </w:rPr>
        <w:t>Ingram et al. 2017).</w:t>
      </w:r>
    </w:p>
    <w:p w14:paraId="0A55EF16" w14:textId="3DD5A665" w:rsidR="00930DA4" w:rsidRPr="004A0EA0" w:rsidRDefault="00930DA4" w:rsidP="00274531">
      <w:pPr>
        <w:spacing w:line="360" w:lineRule="auto"/>
        <w:jc w:val="both"/>
        <w:rPr>
          <w:rFonts w:ascii="Arial" w:hAnsi="Arial" w:cs="Arial"/>
        </w:rPr>
      </w:pPr>
      <w:r w:rsidRPr="004A0EA0">
        <w:rPr>
          <w:rFonts w:ascii="Arial" w:hAnsi="Arial" w:cs="Arial"/>
        </w:rPr>
        <w:t>A systematic review of smoking cessation interventions among people suffering from schizophrenia found increased cessation rates when bupropion is used alone. However, when combined with NRT,</w:t>
      </w:r>
      <w:r w:rsidR="00C50FEC" w:rsidRPr="004A0EA0">
        <w:rPr>
          <w:rFonts w:ascii="Arial" w:hAnsi="Arial" w:cs="Arial"/>
        </w:rPr>
        <w:t xml:space="preserve"> individual and/or</w:t>
      </w:r>
      <w:r w:rsidRPr="004A0EA0">
        <w:rPr>
          <w:rFonts w:ascii="Arial" w:hAnsi="Arial" w:cs="Arial"/>
        </w:rPr>
        <w:t xml:space="preserve"> group counselling,</w:t>
      </w:r>
      <w:r w:rsidR="00C50FEC" w:rsidRPr="004A0EA0">
        <w:rPr>
          <w:rFonts w:ascii="Arial" w:hAnsi="Arial" w:cs="Arial"/>
        </w:rPr>
        <w:t xml:space="preserve"> </w:t>
      </w:r>
      <w:r w:rsidRPr="004A0EA0">
        <w:rPr>
          <w:rFonts w:ascii="Arial" w:hAnsi="Arial" w:cs="Arial"/>
        </w:rPr>
        <w:t>smoking abstinence</w:t>
      </w:r>
      <w:r w:rsidR="00C50FEC" w:rsidRPr="004A0EA0">
        <w:rPr>
          <w:rFonts w:ascii="Arial" w:hAnsi="Arial" w:cs="Arial"/>
        </w:rPr>
        <w:t xml:space="preserve"> increased</w:t>
      </w:r>
      <w:r w:rsidRPr="004A0EA0">
        <w:rPr>
          <w:rFonts w:ascii="Arial" w:hAnsi="Arial" w:cs="Arial"/>
        </w:rPr>
        <w:t xml:space="preserve"> without endangering mental state (Tsoi et al. 2010).</w:t>
      </w:r>
      <w:r w:rsidR="00367567" w:rsidRPr="004A0EA0">
        <w:rPr>
          <w:rFonts w:ascii="Arial" w:hAnsi="Arial" w:cs="Arial"/>
        </w:rPr>
        <w:t xml:space="preserve"> </w:t>
      </w:r>
      <w:r w:rsidR="00455DC5" w:rsidRPr="004A0EA0">
        <w:rPr>
          <w:rFonts w:ascii="Arial" w:hAnsi="Arial" w:cs="Arial"/>
        </w:rPr>
        <w:t>Equally</w:t>
      </w:r>
      <w:r w:rsidR="00367567" w:rsidRPr="004A0EA0">
        <w:rPr>
          <w:rFonts w:ascii="Arial" w:hAnsi="Arial" w:cs="Arial"/>
        </w:rPr>
        <w:t xml:space="preserve">, </w:t>
      </w:r>
      <w:r w:rsidRPr="004A0EA0">
        <w:rPr>
          <w:rFonts w:ascii="Arial" w:hAnsi="Arial" w:cs="Arial"/>
        </w:rPr>
        <w:t>two reviews of interventions combining (NRT, behavioural therapy) among depressed patients reported increased abstinence rates and reduction of depressive and anxiety symptoms (MacPherson et al. 2010).</w:t>
      </w:r>
    </w:p>
    <w:p w14:paraId="0A55EF17" w14:textId="77777777" w:rsidR="00D2174F" w:rsidRPr="004A0EA0" w:rsidRDefault="00D2174F" w:rsidP="00274531">
      <w:pPr>
        <w:spacing w:line="360" w:lineRule="auto"/>
        <w:jc w:val="both"/>
        <w:rPr>
          <w:rFonts w:ascii="Arial" w:hAnsi="Arial" w:cs="Arial"/>
          <w:b/>
        </w:rPr>
      </w:pPr>
      <w:r w:rsidRPr="004A0EA0">
        <w:rPr>
          <w:rFonts w:ascii="Arial" w:hAnsi="Arial" w:cs="Arial"/>
          <w:b/>
        </w:rPr>
        <w:t>Mood states and smoking cessation</w:t>
      </w:r>
    </w:p>
    <w:p w14:paraId="0A55EF18" w14:textId="26BFBFC5" w:rsidR="005C7673" w:rsidRPr="004A0EA0" w:rsidRDefault="0052011F" w:rsidP="00274531">
      <w:pPr>
        <w:spacing w:line="360" w:lineRule="auto"/>
        <w:jc w:val="both"/>
        <w:rPr>
          <w:rFonts w:ascii="Arial" w:hAnsi="Arial" w:cs="Arial"/>
        </w:rPr>
      </w:pPr>
      <w:r w:rsidRPr="004A0EA0">
        <w:rPr>
          <w:rFonts w:ascii="Arial" w:hAnsi="Arial" w:cs="Arial"/>
        </w:rPr>
        <w:t>Research conducted on negative mood states after quit</w:t>
      </w:r>
      <w:r w:rsidR="005420FE" w:rsidRPr="004A0EA0">
        <w:rPr>
          <w:rFonts w:ascii="Arial" w:hAnsi="Arial" w:cs="Arial"/>
        </w:rPr>
        <w:t>ting</w:t>
      </w:r>
      <w:r w:rsidRPr="004A0EA0">
        <w:rPr>
          <w:rFonts w:ascii="Arial" w:hAnsi="Arial" w:cs="Arial"/>
        </w:rPr>
        <w:t xml:space="preserve"> attempts is less </w:t>
      </w:r>
      <w:r w:rsidR="005420FE" w:rsidRPr="004A0EA0">
        <w:rPr>
          <w:rFonts w:ascii="Arial" w:hAnsi="Arial" w:cs="Arial"/>
        </w:rPr>
        <w:t>convincing,</w:t>
      </w:r>
      <w:r w:rsidRPr="004A0EA0">
        <w:rPr>
          <w:rFonts w:ascii="Arial" w:hAnsi="Arial" w:cs="Arial"/>
        </w:rPr>
        <w:t xml:space="preserve"> but quitters commonly report depression and poor mood states as negative effects. MacPherson et al. (2010) support Mathew </w:t>
      </w:r>
      <w:r w:rsidR="005420FE" w:rsidRPr="004A0EA0">
        <w:rPr>
          <w:rFonts w:ascii="Arial" w:hAnsi="Arial" w:cs="Arial"/>
        </w:rPr>
        <w:t xml:space="preserve">et al (2017) in </w:t>
      </w:r>
      <w:r w:rsidRPr="004A0EA0">
        <w:rPr>
          <w:rFonts w:ascii="Arial" w:hAnsi="Arial" w:cs="Arial"/>
        </w:rPr>
        <w:t xml:space="preserve">that behavioural approaches aimed at mood management may be </w:t>
      </w:r>
      <w:r w:rsidR="00C56F8E" w:rsidRPr="004A0EA0">
        <w:rPr>
          <w:rFonts w:ascii="Arial" w:hAnsi="Arial" w:cs="Arial"/>
        </w:rPr>
        <w:t>k</w:t>
      </w:r>
      <w:r w:rsidR="005420FE" w:rsidRPr="004A0EA0">
        <w:rPr>
          <w:rFonts w:ascii="Arial" w:hAnsi="Arial" w:cs="Arial"/>
        </w:rPr>
        <w:t>ey strategies</w:t>
      </w:r>
      <w:r w:rsidRPr="004A0EA0">
        <w:rPr>
          <w:rFonts w:ascii="Arial" w:hAnsi="Arial" w:cs="Arial"/>
        </w:rPr>
        <w:t xml:space="preserve"> in managing smoking behaviour and any </w:t>
      </w:r>
      <w:r w:rsidR="005420FE" w:rsidRPr="004A0EA0">
        <w:rPr>
          <w:rFonts w:ascii="Arial" w:hAnsi="Arial" w:cs="Arial"/>
        </w:rPr>
        <w:t xml:space="preserve">associated </w:t>
      </w:r>
      <w:r w:rsidRPr="004A0EA0">
        <w:rPr>
          <w:rFonts w:ascii="Arial" w:hAnsi="Arial" w:cs="Arial"/>
        </w:rPr>
        <w:t xml:space="preserve">negative mood states following quitting. A clinical trial of 68 smokers with major depression found that combining behavioural therapy with NRT resulted in significant abstinence rates than NRT alone during a 6 months follow up period. Participants who received a behavioural intervention reported lower depressive symptoms (MacPherson et al. 2010). </w:t>
      </w:r>
      <w:r w:rsidR="00701646" w:rsidRPr="004A0EA0">
        <w:rPr>
          <w:rFonts w:ascii="Arial" w:hAnsi="Arial" w:cs="Arial"/>
        </w:rPr>
        <w:t>A recent meta-analysis found that quitting smoking is linked to improved quality of life and reduced depression, stress and anxiety (Taylor et al. 2014).</w:t>
      </w:r>
      <w:r w:rsidR="009120E7" w:rsidRPr="004A0EA0">
        <w:rPr>
          <w:rFonts w:ascii="Arial" w:hAnsi="Arial" w:cs="Arial"/>
        </w:rPr>
        <w:t xml:space="preserve"> </w:t>
      </w:r>
      <w:r w:rsidR="00820F79" w:rsidRPr="004A0EA0">
        <w:rPr>
          <w:rFonts w:ascii="Arial" w:hAnsi="Arial" w:cs="Arial"/>
        </w:rPr>
        <w:t>Recently, Mathew et al.</w:t>
      </w:r>
      <w:r w:rsidR="0078381E" w:rsidRPr="004A0EA0">
        <w:rPr>
          <w:rFonts w:ascii="Arial" w:hAnsi="Arial" w:cs="Arial"/>
        </w:rPr>
        <w:t xml:space="preserve"> (2017) </w:t>
      </w:r>
      <w:r w:rsidR="009D4E80" w:rsidRPr="004A0EA0">
        <w:rPr>
          <w:rFonts w:ascii="Arial" w:hAnsi="Arial" w:cs="Arial"/>
        </w:rPr>
        <w:t>have argued for a holistic assessment for the</w:t>
      </w:r>
      <w:r w:rsidR="0043306C" w:rsidRPr="004A0EA0">
        <w:rPr>
          <w:rFonts w:ascii="Arial" w:hAnsi="Arial" w:cs="Arial"/>
        </w:rPr>
        <w:t xml:space="preserve"> </w:t>
      </w:r>
      <w:r w:rsidR="0078381E" w:rsidRPr="004A0EA0">
        <w:rPr>
          <w:rFonts w:ascii="Arial" w:hAnsi="Arial" w:cs="Arial"/>
        </w:rPr>
        <w:t>individual</w:t>
      </w:r>
      <w:r w:rsidR="009D4E80" w:rsidRPr="004A0EA0">
        <w:rPr>
          <w:rFonts w:ascii="Arial" w:hAnsi="Arial" w:cs="Arial"/>
        </w:rPr>
        <w:t>’s</w:t>
      </w:r>
      <w:r w:rsidR="006D2234" w:rsidRPr="004A0EA0">
        <w:rPr>
          <w:rFonts w:ascii="Arial" w:hAnsi="Arial" w:cs="Arial"/>
        </w:rPr>
        <w:t xml:space="preserve"> health beliefs</w:t>
      </w:r>
      <w:r w:rsidR="009D4E80" w:rsidRPr="004A0EA0">
        <w:rPr>
          <w:rFonts w:ascii="Arial" w:hAnsi="Arial" w:cs="Arial"/>
        </w:rPr>
        <w:t xml:space="preserve"> and symptoms</w:t>
      </w:r>
      <w:r w:rsidR="0043306C" w:rsidRPr="004A0EA0">
        <w:rPr>
          <w:rFonts w:ascii="Arial" w:hAnsi="Arial" w:cs="Arial"/>
        </w:rPr>
        <w:t xml:space="preserve"> of their mental illness</w:t>
      </w:r>
      <w:r w:rsidR="009D4E80" w:rsidRPr="004A0EA0">
        <w:rPr>
          <w:rFonts w:ascii="Arial" w:hAnsi="Arial" w:cs="Arial"/>
        </w:rPr>
        <w:t xml:space="preserve"> and an evaluation of how the latter impacts on their smoking behaviour and mood</w:t>
      </w:r>
      <w:r w:rsidR="0070359E" w:rsidRPr="004A0EA0">
        <w:rPr>
          <w:rFonts w:ascii="Arial" w:hAnsi="Arial" w:cs="Arial"/>
        </w:rPr>
        <w:t xml:space="preserve">. This knowledge could assist </w:t>
      </w:r>
      <w:r w:rsidR="00B47F51" w:rsidRPr="004A0EA0">
        <w:rPr>
          <w:rFonts w:ascii="Arial" w:hAnsi="Arial" w:cs="Arial"/>
        </w:rPr>
        <w:t xml:space="preserve">clinicians </w:t>
      </w:r>
      <w:r w:rsidR="0070359E" w:rsidRPr="004A0EA0">
        <w:rPr>
          <w:rFonts w:ascii="Arial" w:hAnsi="Arial" w:cs="Arial"/>
        </w:rPr>
        <w:t>to individualise cessation support</w:t>
      </w:r>
      <w:r w:rsidR="00C56F8E" w:rsidRPr="004A0EA0">
        <w:rPr>
          <w:rFonts w:ascii="Arial" w:hAnsi="Arial" w:cs="Arial"/>
        </w:rPr>
        <w:t xml:space="preserve"> for smokers with SMI</w:t>
      </w:r>
      <w:r w:rsidR="0070359E" w:rsidRPr="004A0EA0">
        <w:rPr>
          <w:rFonts w:ascii="Arial" w:hAnsi="Arial" w:cs="Arial"/>
        </w:rPr>
        <w:t xml:space="preserve">. </w:t>
      </w:r>
      <w:r w:rsidR="006D2234" w:rsidRPr="004A0EA0">
        <w:rPr>
          <w:rFonts w:ascii="Arial" w:hAnsi="Arial" w:cs="Arial"/>
        </w:rPr>
        <w:t xml:space="preserve">Mathew and </w:t>
      </w:r>
      <w:r w:rsidR="00A00B9D" w:rsidRPr="004A0EA0">
        <w:rPr>
          <w:rFonts w:ascii="Arial" w:hAnsi="Arial" w:cs="Arial"/>
        </w:rPr>
        <w:t>colleagues further contend</w:t>
      </w:r>
      <w:r w:rsidR="006D2234" w:rsidRPr="004A0EA0">
        <w:rPr>
          <w:rFonts w:ascii="Arial" w:hAnsi="Arial" w:cs="Arial"/>
        </w:rPr>
        <w:t xml:space="preserve"> that </w:t>
      </w:r>
      <w:r w:rsidR="0070359E" w:rsidRPr="004A0EA0">
        <w:rPr>
          <w:rFonts w:ascii="Arial" w:hAnsi="Arial" w:cs="Arial"/>
        </w:rPr>
        <w:t xml:space="preserve">the incentive learning theory </w:t>
      </w:r>
      <w:r w:rsidR="00125F8E" w:rsidRPr="004A0EA0">
        <w:rPr>
          <w:rFonts w:ascii="Arial" w:hAnsi="Arial" w:cs="Arial"/>
        </w:rPr>
        <w:t xml:space="preserve">can engender our </w:t>
      </w:r>
      <w:r w:rsidR="006D2234" w:rsidRPr="004A0EA0">
        <w:rPr>
          <w:rFonts w:ascii="Arial" w:hAnsi="Arial" w:cs="Arial"/>
        </w:rPr>
        <w:t>understanding of mental illness</w:t>
      </w:r>
      <w:r w:rsidR="00125F8E" w:rsidRPr="004A0EA0">
        <w:rPr>
          <w:rFonts w:ascii="Arial" w:hAnsi="Arial" w:cs="Arial"/>
        </w:rPr>
        <w:t xml:space="preserve"> and how it might impact </w:t>
      </w:r>
      <w:r w:rsidR="00C56F8E" w:rsidRPr="004A0EA0">
        <w:rPr>
          <w:rFonts w:ascii="Arial" w:hAnsi="Arial" w:cs="Arial"/>
        </w:rPr>
        <w:t>on</w:t>
      </w:r>
      <w:r w:rsidR="00DF10DD" w:rsidRPr="004A0EA0">
        <w:rPr>
          <w:rFonts w:ascii="Arial" w:hAnsi="Arial" w:cs="Arial"/>
        </w:rPr>
        <w:t xml:space="preserve"> tailored support in relation to</w:t>
      </w:r>
      <w:r w:rsidR="00C56F8E" w:rsidRPr="004A0EA0">
        <w:rPr>
          <w:rFonts w:ascii="Arial" w:hAnsi="Arial" w:cs="Arial"/>
        </w:rPr>
        <w:t xml:space="preserve"> </w:t>
      </w:r>
      <w:r w:rsidR="00125F8E" w:rsidRPr="004A0EA0">
        <w:rPr>
          <w:rFonts w:ascii="Arial" w:hAnsi="Arial" w:cs="Arial"/>
        </w:rPr>
        <w:t>unhealthy lifestyle behaviours such as smoking.</w:t>
      </w:r>
    </w:p>
    <w:p w14:paraId="0A55EF19" w14:textId="77777777" w:rsidR="009120E7" w:rsidRPr="004A0EA0" w:rsidRDefault="009120E7" w:rsidP="00274531">
      <w:pPr>
        <w:spacing w:line="360" w:lineRule="auto"/>
        <w:jc w:val="both"/>
        <w:rPr>
          <w:rFonts w:ascii="Arial" w:hAnsi="Arial" w:cs="Arial"/>
          <w:b/>
        </w:rPr>
      </w:pPr>
      <w:r w:rsidRPr="004A0EA0">
        <w:rPr>
          <w:rFonts w:ascii="Arial" w:hAnsi="Arial" w:cs="Arial"/>
          <w:b/>
        </w:rPr>
        <w:t xml:space="preserve"> </w:t>
      </w:r>
      <w:r w:rsidR="00D2174F" w:rsidRPr="004A0EA0">
        <w:rPr>
          <w:rFonts w:ascii="Arial" w:hAnsi="Arial" w:cs="Arial"/>
          <w:b/>
        </w:rPr>
        <w:t xml:space="preserve">Nicotine </w:t>
      </w:r>
      <w:r w:rsidRPr="004A0EA0">
        <w:rPr>
          <w:rFonts w:ascii="Arial" w:hAnsi="Arial" w:cs="Arial"/>
          <w:b/>
        </w:rPr>
        <w:t>R</w:t>
      </w:r>
      <w:r w:rsidR="00D2174F" w:rsidRPr="004A0EA0">
        <w:rPr>
          <w:rFonts w:ascii="Arial" w:hAnsi="Arial" w:cs="Arial"/>
          <w:b/>
        </w:rPr>
        <w:t>eplacement Therapy (NRT)</w:t>
      </w:r>
      <w:r w:rsidR="002F064E" w:rsidRPr="004A0EA0">
        <w:rPr>
          <w:rFonts w:ascii="Arial" w:hAnsi="Arial" w:cs="Arial"/>
          <w:b/>
        </w:rPr>
        <w:t>, Bupropion</w:t>
      </w:r>
      <w:r w:rsidR="0034489C" w:rsidRPr="004A0EA0">
        <w:rPr>
          <w:rFonts w:ascii="Arial" w:hAnsi="Arial" w:cs="Arial"/>
          <w:b/>
        </w:rPr>
        <w:t xml:space="preserve"> and Varenicline</w:t>
      </w:r>
    </w:p>
    <w:p w14:paraId="0A55EF1A" w14:textId="1C721A5C" w:rsidR="00187B39" w:rsidRPr="004A0EA0" w:rsidRDefault="00187B39" w:rsidP="00536DB8">
      <w:pPr>
        <w:spacing w:line="360" w:lineRule="auto"/>
        <w:jc w:val="both"/>
        <w:rPr>
          <w:rFonts w:ascii="Arial" w:hAnsi="Arial" w:cs="Arial"/>
        </w:rPr>
      </w:pPr>
      <w:r w:rsidRPr="004A0EA0">
        <w:rPr>
          <w:rFonts w:ascii="Arial" w:hAnsi="Arial" w:cs="Arial"/>
        </w:rPr>
        <w:t>A review by Wang et al. (2008) found that the use of NRT while smoking considerably increases the abstinence rates; smokers with mental illness struggle to stop and could benefit from additive NRT use while they smoke.  Stead et al. (2008) also claim that combining a nicotine patch with a rapid-delivery (nasal spray) form of NRT was found to be more effective than a sin</w:t>
      </w:r>
      <w:r w:rsidR="00BF3CF6" w:rsidRPr="004A0EA0">
        <w:rPr>
          <w:rFonts w:ascii="Arial" w:hAnsi="Arial" w:cs="Arial"/>
        </w:rPr>
        <w:t>gle type of NRT</w:t>
      </w:r>
      <w:r w:rsidRPr="004A0EA0">
        <w:rPr>
          <w:rFonts w:ascii="Arial" w:hAnsi="Arial" w:cs="Arial"/>
        </w:rPr>
        <w:t xml:space="preserve">. Moreover, the study findings indicate that the risk ratio of abstinence for any type of NRT </w:t>
      </w:r>
      <w:r w:rsidRPr="004A0EA0">
        <w:rPr>
          <w:rFonts w:ascii="Arial" w:hAnsi="Arial" w:cs="Arial"/>
        </w:rPr>
        <w:lastRenderedPageBreak/>
        <w:t xml:space="preserve">compared with control was 1.58 with considerably higher risk ratios of abstinence for (patch, tablets, and lozenges) than gum. </w:t>
      </w:r>
    </w:p>
    <w:p w14:paraId="0A55EF1B" w14:textId="5B194C63" w:rsidR="002E61D9" w:rsidRPr="004A0EA0" w:rsidRDefault="00701646" w:rsidP="00536DB8">
      <w:pPr>
        <w:spacing w:line="360" w:lineRule="auto"/>
        <w:jc w:val="both"/>
        <w:rPr>
          <w:rFonts w:ascii="Arial" w:hAnsi="Arial" w:cs="Arial"/>
        </w:rPr>
      </w:pPr>
      <w:r w:rsidRPr="004A0EA0">
        <w:rPr>
          <w:rFonts w:ascii="Arial" w:hAnsi="Arial" w:cs="Arial"/>
        </w:rPr>
        <w:t>A review of randomised trials compared use of NRT to placebo;</w:t>
      </w:r>
      <w:r w:rsidR="00187B39" w:rsidRPr="004A0EA0">
        <w:rPr>
          <w:rFonts w:ascii="Arial" w:hAnsi="Arial" w:cs="Arial"/>
        </w:rPr>
        <w:t xml:space="preserve"> the findings show</w:t>
      </w:r>
      <w:r w:rsidRPr="004A0EA0">
        <w:rPr>
          <w:rFonts w:ascii="Arial" w:hAnsi="Arial" w:cs="Arial"/>
        </w:rPr>
        <w:t xml:space="preserve"> that all types of NRT increased by up to 70% the likelihood of quitting </w:t>
      </w:r>
      <w:r w:rsidR="00C43986" w:rsidRPr="004A0EA0">
        <w:rPr>
          <w:rFonts w:ascii="Arial" w:hAnsi="Arial" w:cs="Arial"/>
        </w:rPr>
        <w:t>al</w:t>
      </w:r>
      <w:r w:rsidRPr="004A0EA0">
        <w:rPr>
          <w:rFonts w:ascii="Arial" w:hAnsi="Arial" w:cs="Arial"/>
        </w:rPr>
        <w:t>though no evidence was found for overall difference in effectiveness between different types of NRT (Stead et al. 2012).</w:t>
      </w:r>
      <w:r w:rsidR="001A7869" w:rsidRPr="004A0EA0">
        <w:rPr>
          <w:rFonts w:ascii="Arial" w:hAnsi="Arial" w:cs="Arial"/>
        </w:rPr>
        <w:t>Higher abstinent rates were recorded when bupropion was combined with NR</w:t>
      </w:r>
      <w:r w:rsidR="00320408" w:rsidRPr="004A0EA0">
        <w:rPr>
          <w:rFonts w:ascii="Arial" w:hAnsi="Arial" w:cs="Arial"/>
        </w:rPr>
        <w:t>T in smokers with mental illness</w:t>
      </w:r>
      <w:r w:rsidR="001A7869" w:rsidRPr="004A0EA0">
        <w:rPr>
          <w:rFonts w:ascii="Arial" w:hAnsi="Arial" w:cs="Arial"/>
        </w:rPr>
        <w:t xml:space="preserve"> and in their study examining the effectiveness of bupropion amongst smokers with </w:t>
      </w:r>
      <w:r w:rsidR="00320408" w:rsidRPr="004A0EA0">
        <w:rPr>
          <w:rFonts w:ascii="Arial" w:hAnsi="Arial" w:cs="Arial"/>
        </w:rPr>
        <w:t>post-traumatic stress disorder (</w:t>
      </w:r>
      <w:r w:rsidR="001A7869" w:rsidRPr="004A0EA0">
        <w:rPr>
          <w:rFonts w:ascii="Arial" w:hAnsi="Arial" w:cs="Arial"/>
        </w:rPr>
        <w:t>PTSD</w:t>
      </w:r>
      <w:r w:rsidR="00320408" w:rsidRPr="004A0EA0">
        <w:rPr>
          <w:rFonts w:ascii="Arial" w:hAnsi="Arial" w:cs="Arial"/>
        </w:rPr>
        <w:t>)</w:t>
      </w:r>
      <w:r w:rsidR="001A7869" w:rsidRPr="004A0EA0">
        <w:rPr>
          <w:rFonts w:ascii="Arial" w:hAnsi="Arial" w:cs="Arial"/>
        </w:rPr>
        <w:t xml:space="preserve">, Hertzberg et al (2001) found that 80% of smokers prescribed bupropion successfully </w:t>
      </w:r>
      <w:r w:rsidR="00857910" w:rsidRPr="004A0EA0">
        <w:rPr>
          <w:rFonts w:ascii="Arial" w:hAnsi="Arial" w:cs="Arial"/>
        </w:rPr>
        <w:t>quit. Similarly</w:t>
      </w:r>
      <w:r w:rsidR="005422CB" w:rsidRPr="004A0EA0">
        <w:rPr>
          <w:rFonts w:ascii="Arial" w:hAnsi="Arial" w:cs="Arial"/>
        </w:rPr>
        <w:t>, George et al</w:t>
      </w:r>
      <w:r w:rsidR="00820F79" w:rsidRPr="004A0EA0">
        <w:rPr>
          <w:rFonts w:ascii="Arial" w:hAnsi="Arial" w:cs="Arial"/>
        </w:rPr>
        <w:t>.</w:t>
      </w:r>
      <w:r w:rsidR="005422CB" w:rsidRPr="004A0EA0">
        <w:rPr>
          <w:rFonts w:ascii="Arial" w:hAnsi="Arial" w:cs="Arial"/>
        </w:rPr>
        <w:t xml:space="preserve"> (2008) found that</w:t>
      </w:r>
      <w:r w:rsidR="00857910" w:rsidRPr="004A0EA0">
        <w:rPr>
          <w:rFonts w:ascii="Arial" w:hAnsi="Arial" w:cs="Arial"/>
        </w:rPr>
        <w:t xml:space="preserve"> the</w:t>
      </w:r>
      <w:r w:rsidR="005422CB" w:rsidRPr="004A0EA0">
        <w:rPr>
          <w:rFonts w:ascii="Arial" w:hAnsi="Arial" w:cs="Arial"/>
        </w:rPr>
        <w:t xml:space="preserve"> use of bupropion almost doubles the odds of quit</w:t>
      </w:r>
      <w:r w:rsidR="00E3080A" w:rsidRPr="004A0EA0">
        <w:rPr>
          <w:rFonts w:ascii="Arial" w:hAnsi="Arial" w:cs="Arial"/>
        </w:rPr>
        <w:t>ting smoking after six months when</w:t>
      </w:r>
      <w:r w:rsidR="005422CB" w:rsidRPr="004A0EA0">
        <w:rPr>
          <w:rFonts w:ascii="Arial" w:hAnsi="Arial" w:cs="Arial"/>
        </w:rPr>
        <w:t xml:space="preserve"> used as </w:t>
      </w:r>
      <w:r w:rsidR="002D1F01" w:rsidRPr="004A0EA0">
        <w:rPr>
          <w:rFonts w:ascii="Arial" w:hAnsi="Arial" w:cs="Arial"/>
        </w:rPr>
        <w:t xml:space="preserve">a </w:t>
      </w:r>
      <w:r w:rsidR="00857910" w:rsidRPr="004A0EA0">
        <w:rPr>
          <w:rFonts w:ascii="Arial" w:hAnsi="Arial" w:cs="Arial"/>
        </w:rPr>
        <w:t>single</w:t>
      </w:r>
      <w:r w:rsidR="005422CB" w:rsidRPr="004A0EA0">
        <w:rPr>
          <w:rFonts w:ascii="Arial" w:hAnsi="Arial" w:cs="Arial"/>
        </w:rPr>
        <w:t xml:space="preserve"> pharmacotherapy</w:t>
      </w:r>
      <w:r w:rsidR="00EE1E8E" w:rsidRPr="004A0EA0">
        <w:rPr>
          <w:rFonts w:ascii="Arial" w:hAnsi="Arial" w:cs="Arial"/>
        </w:rPr>
        <w:t xml:space="preserve">). In their review of cessation </w:t>
      </w:r>
      <w:r w:rsidR="00836C31" w:rsidRPr="004A0EA0">
        <w:rPr>
          <w:rFonts w:ascii="Arial" w:hAnsi="Arial" w:cs="Arial"/>
        </w:rPr>
        <w:t xml:space="preserve">smoking </w:t>
      </w:r>
      <w:r w:rsidR="00EE1E8E" w:rsidRPr="004A0EA0">
        <w:rPr>
          <w:rFonts w:ascii="Arial" w:hAnsi="Arial" w:cs="Arial"/>
        </w:rPr>
        <w:t>interventions a</w:t>
      </w:r>
      <w:r w:rsidR="00320408" w:rsidRPr="004A0EA0">
        <w:rPr>
          <w:rFonts w:ascii="Arial" w:hAnsi="Arial" w:cs="Arial"/>
        </w:rPr>
        <w:t>mong smokers with SMI</w:t>
      </w:r>
      <w:r w:rsidR="00EE1E8E" w:rsidRPr="004A0EA0">
        <w:rPr>
          <w:rFonts w:ascii="Arial" w:hAnsi="Arial" w:cs="Arial"/>
        </w:rPr>
        <w:t xml:space="preserve">, Banham and Gilbody (2010) found that combining bupropion with NRT improves quit rates and that all pharmacological interventions are </w:t>
      </w:r>
      <w:r w:rsidR="00836C31" w:rsidRPr="004A0EA0">
        <w:rPr>
          <w:rFonts w:ascii="Arial" w:hAnsi="Arial" w:cs="Arial"/>
        </w:rPr>
        <w:t>of</w:t>
      </w:r>
      <w:r w:rsidR="00EE1E8E" w:rsidRPr="004A0EA0">
        <w:rPr>
          <w:rFonts w:ascii="Arial" w:hAnsi="Arial" w:cs="Arial"/>
        </w:rPr>
        <w:t xml:space="preserve"> </w:t>
      </w:r>
      <w:r w:rsidR="00117689" w:rsidRPr="004A0EA0">
        <w:rPr>
          <w:rFonts w:ascii="Arial" w:hAnsi="Arial" w:cs="Arial"/>
        </w:rPr>
        <w:t>benefit to smokers</w:t>
      </w:r>
      <w:r w:rsidR="00320408" w:rsidRPr="004A0EA0">
        <w:rPr>
          <w:rFonts w:ascii="Arial" w:hAnsi="Arial" w:cs="Arial"/>
        </w:rPr>
        <w:t xml:space="preserve"> with SMI</w:t>
      </w:r>
      <w:r w:rsidR="00836C31" w:rsidRPr="004A0EA0">
        <w:rPr>
          <w:rFonts w:ascii="Arial" w:hAnsi="Arial" w:cs="Arial"/>
        </w:rPr>
        <w:t xml:space="preserve"> than placebo.</w:t>
      </w:r>
      <w:r w:rsidR="00080207" w:rsidRPr="004A0EA0">
        <w:rPr>
          <w:rFonts w:ascii="Arial" w:hAnsi="Arial" w:cs="Arial"/>
        </w:rPr>
        <w:t xml:space="preserve"> </w:t>
      </w:r>
      <w:r w:rsidR="00C36F36" w:rsidRPr="004A0EA0">
        <w:rPr>
          <w:rFonts w:ascii="Arial" w:hAnsi="Arial" w:cs="Arial"/>
        </w:rPr>
        <w:t xml:space="preserve">Similarly, a systematic review of use varenicline and bupropion to help smokers with </w:t>
      </w:r>
      <w:r w:rsidR="00320408" w:rsidRPr="004A0EA0">
        <w:rPr>
          <w:rFonts w:ascii="Arial" w:hAnsi="Arial" w:cs="Arial"/>
        </w:rPr>
        <w:t>SMI</w:t>
      </w:r>
      <w:r w:rsidR="00C36F36" w:rsidRPr="004A0EA0">
        <w:rPr>
          <w:rFonts w:ascii="Arial" w:hAnsi="Arial" w:cs="Arial"/>
        </w:rPr>
        <w:t xml:space="preserve"> to stop smoking</w:t>
      </w:r>
      <w:r w:rsidR="00E028A7" w:rsidRPr="004A0EA0">
        <w:rPr>
          <w:rFonts w:ascii="Arial" w:hAnsi="Arial" w:cs="Arial"/>
        </w:rPr>
        <w:t xml:space="preserve"> found that both are effective and tolerable for smoking cessation</w:t>
      </w:r>
      <w:r w:rsidR="002E61D9" w:rsidRPr="004A0EA0">
        <w:rPr>
          <w:rFonts w:ascii="Arial" w:hAnsi="Arial" w:cs="Arial"/>
        </w:rPr>
        <w:t xml:space="preserve"> (Koegelenberg et al. 2014). </w:t>
      </w:r>
    </w:p>
    <w:p w14:paraId="0A55EF1C" w14:textId="37436286" w:rsidR="009C5DC1" w:rsidRPr="004A0EA0" w:rsidRDefault="00536DB8" w:rsidP="00536DB8">
      <w:pPr>
        <w:spacing w:line="360" w:lineRule="auto"/>
        <w:jc w:val="both"/>
        <w:rPr>
          <w:rFonts w:ascii="Arial" w:hAnsi="Arial" w:cs="Arial"/>
        </w:rPr>
      </w:pPr>
      <w:r w:rsidRPr="004A0EA0">
        <w:rPr>
          <w:rFonts w:ascii="Arial" w:hAnsi="Arial" w:cs="Arial"/>
        </w:rPr>
        <w:t>Historically,</w:t>
      </w:r>
      <w:r w:rsidR="00BB2C02" w:rsidRPr="004A0EA0">
        <w:rPr>
          <w:rFonts w:ascii="Arial" w:hAnsi="Arial" w:cs="Arial"/>
        </w:rPr>
        <w:t xml:space="preserve"> the use of varenicline and bupropion among </w:t>
      </w:r>
      <w:r w:rsidR="00080207" w:rsidRPr="004A0EA0">
        <w:rPr>
          <w:rFonts w:ascii="Arial" w:hAnsi="Arial" w:cs="Arial"/>
        </w:rPr>
        <w:t>smokers</w:t>
      </w:r>
      <w:r w:rsidR="003635EF" w:rsidRPr="004A0EA0">
        <w:rPr>
          <w:rFonts w:ascii="Arial" w:hAnsi="Arial" w:cs="Arial"/>
        </w:rPr>
        <w:t xml:space="preserve"> with SMI</w:t>
      </w:r>
      <w:r w:rsidR="003F4A43" w:rsidRPr="004A0EA0">
        <w:rPr>
          <w:rFonts w:ascii="Arial" w:hAnsi="Arial" w:cs="Arial"/>
        </w:rPr>
        <w:t xml:space="preserve"> </w:t>
      </w:r>
      <w:r w:rsidR="00BB2C02" w:rsidRPr="004A0EA0">
        <w:rPr>
          <w:rFonts w:ascii="Arial" w:hAnsi="Arial" w:cs="Arial"/>
        </w:rPr>
        <w:t>has been linked to</w:t>
      </w:r>
      <w:r w:rsidR="005422CB" w:rsidRPr="004A0EA0">
        <w:rPr>
          <w:rFonts w:ascii="Arial" w:hAnsi="Arial" w:cs="Arial"/>
        </w:rPr>
        <w:t xml:space="preserve"> </w:t>
      </w:r>
      <w:r w:rsidR="005A23EE" w:rsidRPr="004A0EA0">
        <w:rPr>
          <w:rFonts w:ascii="Arial" w:hAnsi="Arial" w:cs="Arial"/>
        </w:rPr>
        <w:t>increase</w:t>
      </w:r>
      <w:r w:rsidR="00BB2C02" w:rsidRPr="004A0EA0">
        <w:rPr>
          <w:rFonts w:ascii="Arial" w:hAnsi="Arial" w:cs="Arial"/>
        </w:rPr>
        <w:t>d neuropsychiatric reactions</w:t>
      </w:r>
      <w:r w:rsidR="00C36F36" w:rsidRPr="004A0EA0">
        <w:rPr>
          <w:rFonts w:ascii="Arial" w:hAnsi="Arial" w:cs="Arial"/>
        </w:rPr>
        <w:t xml:space="preserve"> and drug interactions</w:t>
      </w:r>
      <w:r w:rsidR="002E61D9" w:rsidRPr="004A0EA0">
        <w:rPr>
          <w:rFonts w:ascii="Arial" w:hAnsi="Arial" w:cs="Arial"/>
        </w:rPr>
        <w:t xml:space="preserve"> and</w:t>
      </w:r>
      <w:r w:rsidR="00BB2C02" w:rsidRPr="004A0EA0">
        <w:rPr>
          <w:rFonts w:ascii="Arial" w:hAnsi="Arial" w:cs="Arial"/>
        </w:rPr>
        <w:t xml:space="preserve"> </w:t>
      </w:r>
      <w:r w:rsidR="002E61D9" w:rsidRPr="004A0EA0">
        <w:rPr>
          <w:rFonts w:ascii="Arial" w:hAnsi="Arial" w:cs="Arial"/>
        </w:rPr>
        <w:t>p</w:t>
      </w:r>
      <w:r w:rsidRPr="004A0EA0">
        <w:rPr>
          <w:rFonts w:ascii="Arial" w:hAnsi="Arial" w:cs="Arial"/>
        </w:rPr>
        <w:t>ossibly, the above factors could explain</w:t>
      </w:r>
      <w:r w:rsidR="005422CB" w:rsidRPr="004A0EA0">
        <w:rPr>
          <w:rFonts w:ascii="Arial" w:hAnsi="Arial" w:cs="Arial"/>
        </w:rPr>
        <w:t xml:space="preserve"> low uptake and availability of both therapies</w:t>
      </w:r>
      <w:r w:rsidRPr="004A0EA0">
        <w:rPr>
          <w:rFonts w:ascii="Arial" w:hAnsi="Arial" w:cs="Arial"/>
        </w:rPr>
        <w:t xml:space="preserve"> in mental health </w:t>
      </w:r>
      <w:r w:rsidR="002E61D9" w:rsidRPr="004A0EA0">
        <w:rPr>
          <w:rFonts w:ascii="Arial" w:hAnsi="Arial" w:cs="Arial"/>
        </w:rPr>
        <w:t>settings. However, s</w:t>
      </w:r>
      <w:r w:rsidR="000B47BD" w:rsidRPr="004A0EA0">
        <w:rPr>
          <w:rFonts w:ascii="Arial" w:hAnsi="Arial" w:cs="Arial"/>
        </w:rPr>
        <w:t>ubsequent</w:t>
      </w:r>
      <w:r w:rsidR="0036467E" w:rsidRPr="004A0EA0">
        <w:rPr>
          <w:rFonts w:ascii="Arial" w:hAnsi="Arial" w:cs="Arial"/>
        </w:rPr>
        <w:t xml:space="preserve"> findings following a</w:t>
      </w:r>
      <w:r w:rsidR="00792DFD" w:rsidRPr="004A0EA0">
        <w:rPr>
          <w:rFonts w:ascii="Arial" w:hAnsi="Arial" w:cs="Arial"/>
        </w:rPr>
        <w:t xml:space="preserve"> study of </w:t>
      </w:r>
      <w:r w:rsidRPr="004A0EA0">
        <w:rPr>
          <w:rFonts w:ascii="Arial" w:hAnsi="Arial" w:cs="Arial"/>
        </w:rPr>
        <w:t>8144</w:t>
      </w:r>
      <w:r w:rsidR="003635EF" w:rsidRPr="004A0EA0">
        <w:rPr>
          <w:rFonts w:ascii="Arial" w:hAnsi="Arial" w:cs="Arial"/>
        </w:rPr>
        <w:t xml:space="preserve"> smokers with SMI</w:t>
      </w:r>
      <w:r w:rsidR="0036467E" w:rsidRPr="004A0EA0">
        <w:rPr>
          <w:rFonts w:ascii="Arial" w:hAnsi="Arial" w:cs="Arial"/>
        </w:rPr>
        <w:t xml:space="preserve"> found</w:t>
      </w:r>
      <w:r w:rsidR="00792DFD" w:rsidRPr="004A0EA0">
        <w:rPr>
          <w:rFonts w:ascii="Arial" w:hAnsi="Arial" w:cs="Arial"/>
        </w:rPr>
        <w:t xml:space="preserve"> that</w:t>
      </w:r>
      <w:r w:rsidR="00D064FC" w:rsidRPr="004A0EA0">
        <w:rPr>
          <w:rFonts w:ascii="Arial" w:hAnsi="Arial" w:cs="Arial"/>
        </w:rPr>
        <w:t xml:space="preserve"> varenicline increased smoking</w:t>
      </w:r>
      <w:r w:rsidR="00221DB9" w:rsidRPr="004A0EA0">
        <w:rPr>
          <w:rFonts w:ascii="Arial" w:hAnsi="Arial" w:cs="Arial"/>
        </w:rPr>
        <w:t xml:space="preserve"> </w:t>
      </w:r>
      <w:r w:rsidR="00D064FC" w:rsidRPr="004A0EA0">
        <w:rPr>
          <w:rFonts w:ascii="Arial" w:hAnsi="Arial" w:cs="Arial"/>
        </w:rPr>
        <w:t>ces</w:t>
      </w:r>
      <w:r w:rsidR="00221DB9" w:rsidRPr="004A0EA0">
        <w:rPr>
          <w:rFonts w:ascii="Arial" w:hAnsi="Arial" w:cs="Arial"/>
        </w:rPr>
        <w:t>sation in smokers without</w:t>
      </w:r>
      <w:r w:rsidR="0036467E" w:rsidRPr="004A0EA0">
        <w:rPr>
          <w:rFonts w:ascii="Arial" w:hAnsi="Arial" w:cs="Arial"/>
        </w:rPr>
        <w:t xml:space="preserve"> exacerbating mental illness. Equally</w:t>
      </w:r>
      <w:r w:rsidR="003635EF" w:rsidRPr="004A0EA0">
        <w:rPr>
          <w:rFonts w:ascii="Arial" w:hAnsi="Arial" w:cs="Arial"/>
        </w:rPr>
        <w:t>,</w:t>
      </w:r>
      <w:r w:rsidR="00221DB9" w:rsidRPr="004A0EA0">
        <w:rPr>
          <w:rFonts w:ascii="Arial" w:hAnsi="Arial" w:cs="Arial"/>
        </w:rPr>
        <w:t xml:space="preserve"> </w:t>
      </w:r>
      <w:r w:rsidR="00F635BC" w:rsidRPr="004A0EA0">
        <w:rPr>
          <w:rFonts w:ascii="Arial" w:hAnsi="Arial" w:cs="Arial"/>
        </w:rPr>
        <w:t>f</w:t>
      </w:r>
      <w:r w:rsidR="0036467E" w:rsidRPr="004A0EA0">
        <w:rPr>
          <w:rFonts w:ascii="Arial" w:hAnsi="Arial" w:cs="Arial"/>
        </w:rPr>
        <w:t xml:space="preserve">indings of a randomised study </w:t>
      </w:r>
      <w:r w:rsidR="00291F63" w:rsidRPr="004A0EA0">
        <w:rPr>
          <w:rFonts w:ascii="Arial" w:hAnsi="Arial" w:cs="Arial"/>
        </w:rPr>
        <w:t>found that</w:t>
      </w:r>
      <w:r w:rsidR="00D064FC" w:rsidRPr="004A0EA0">
        <w:rPr>
          <w:rFonts w:ascii="Arial" w:hAnsi="Arial" w:cs="Arial"/>
        </w:rPr>
        <w:t xml:space="preserve"> the use of varenicline</w:t>
      </w:r>
      <w:r w:rsidR="00291F63" w:rsidRPr="004A0EA0">
        <w:rPr>
          <w:rFonts w:ascii="Arial" w:hAnsi="Arial" w:cs="Arial"/>
        </w:rPr>
        <w:t xml:space="preserve"> and/</w:t>
      </w:r>
      <w:r w:rsidR="00F635BC" w:rsidRPr="004A0EA0">
        <w:rPr>
          <w:rFonts w:ascii="Arial" w:hAnsi="Arial" w:cs="Arial"/>
        </w:rPr>
        <w:t xml:space="preserve"> or</w:t>
      </w:r>
      <w:r w:rsidR="00291F63" w:rsidRPr="004A0EA0">
        <w:rPr>
          <w:rFonts w:ascii="Arial" w:hAnsi="Arial" w:cs="Arial"/>
        </w:rPr>
        <w:t xml:space="preserve"> bupropion</w:t>
      </w:r>
      <w:r w:rsidR="00F635BC" w:rsidRPr="004A0EA0">
        <w:rPr>
          <w:rFonts w:ascii="Arial" w:hAnsi="Arial" w:cs="Arial"/>
        </w:rPr>
        <w:t xml:space="preserve"> in people</w:t>
      </w:r>
      <w:r w:rsidR="003635EF" w:rsidRPr="004A0EA0">
        <w:rPr>
          <w:rFonts w:ascii="Arial" w:hAnsi="Arial" w:cs="Arial"/>
        </w:rPr>
        <w:t xml:space="preserve"> with SMI</w:t>
      </w:r>
      <w:r w:rsidR="00D064FC" w:rsidRPr="004A0EA0">
        <w:rPr>
          <w:rFonts w:ascii="Arial" w:hAnsi="Arial" w:cs="Arial"/>
        </w:rPr>
        <w:t xml:space="preserve"> </w:t>
      </w:r>
      <w:r w:rsidR="00291F63" w:rsidRPr="004A0EA0">
        <w:rPr>
          <w:rFonts w:ascii="Arial" w:hAnsi="Arial" w:cs="Arial"/>
        </w:rPr>
        <w:t>did not show a significant increase in neuropsychiatric adverse events (Anthenelli et al</w:t>
      </w:r>
      <w:r w:rsidR="00820F79" w:rsidRPr="004A0EA0">
        <w:rPr>
          <w:rFonts w:ascii="Arial" w:hAnsi="Arial" w:cs="Arial"/>
        </w:rPr>
        <w:t xml:space="preserve">. </w:t>
      </w:r>
      <w:r w:rsidR="00291F63" w:rsidRPr="004A0EA0">
        <w:rPr>
          <w:rFonts w:ascii="Arial" w:hAnsi="Arial" w:cs="Arial"/>
        </w:rPr>
        <w:t>2016)</w:t>
      </w:r>
      <w:r w:rsidR="00074D89" w:rsidRPr="004A0EA0">
        <w:rPr>
          <w:rFonts w:ascii="Arial" w:hAnsi="Arial" w:cs="Arial"/>
        </w:rPr>
        <w:t>.</w:t>
      </w:r>
      <w:r w:rsidR="006D7930" w:rsidRPr="004A0EA0">
        <w:rPr>
          <w:rFonts w:ascii="Arial" w:hAnsi="Arial" w:cs="Arial"/>
        </w:rPr>
        <w:t xml:space="preserve"> </w:t>
      </w:r>
      <w:r w:rsidR="004D191E" w:rsidRPr="004A0EA0">
        <w:rPr>
          <w:rFonts w:ascii="Arial" w:hAnsi="Arial" w:cs="Arial"/>
        </w:rPr>
        <w:t>F</w:t>
      </w:r>
      <w:r w:rsidR="00201E6F" w:rsidRPr="004A0EA0">
        <w:rPr>
          <w:rFonts w:ascii="Arial" w:hAnsi="Arial" w:cs="Arial"/>
        </w:rPr>
        <w:t xml:space="preserve">urther </w:t>
      </w:r>
      <w:r w:rsidR="003635EF" w:rsidRPr="004A0EA0">
        <w:rPr>
          <w:rFonts w:ascii="Arial" w:hAnsi="Arial" w:cs="Arial"/>
        </w:rPr>
        <w:t>research</w:t>
      </w:r>
      <w:r w:rsidR="0058100C" w:rsidRPr="004A0EA0">
        <w:rPr>
          <w:rFonts w:ascii="Arial" w:hAnsi="Arial" w:cs="Arial"/>
        </w:rPr>
        <w:t xml:space="preserve"> </w:t>
      </w:r>
      <w:r w:rsidR="00201E6F" w:rsidRPr="004A0EA0">
        <w:rPr>
          <w:rFonts w:ascii="Arial" w:hAnsi="Arial" w:cs="Arial"/>
        </w:rPr>
        <w:t>shows</w:t>
      </w:r>
      <w:r w:rsidR="00D064FC" w:rsidRPr="004A0EA0">
        <w:rPr>
          <w:rFonts w:ascii="Arial" w:hAnsi="Arial" w:cs="Arial"/>
        </w:rPr>
        <w:t xml:space="preserve"> t</w:t>
      </w:r>
      <w:r w:rsidR="00201E6F" w:rsidRPr="004A0EA0">
        <w:rPr>
          <w:rFonts w:ascii="Arial" w:hAnsi="Arial" w:cs="Arial"/>
        </w:rPr>
        <w:t>hat</w:t>
      </w:r>
      <w:r w:rsidR="001F0D40" w:rsidRPr="004A0EA0">
        <w:rPr>
          <w:rFonts w:ascii="Arial" w:hAnsi="Arial" w:cs="Arial"/>
        </w:rPr>
        <w:t xml:space="preserve"> there is no evidence linking</w:t>
      </w:r>
      <w:r w:rsidR="00201E6F" w:rsidRPr="004A0EA0">
        <w:rPr>
          <w:rFonts w:ascii="Arial" w:hAnsi="Arial" w:cs="Arial"/>
        </w:rPr>
        <w:t xml:space="preserve"> </w:t>
      </w:r>
      <w:r w:rsidR="0058100C" w:rsidRPr="004A0EA0">
        <w:rPr>
          <w:rFonts w:ascii="Arial" w:hAnsi="Arial" w:cs="Arial"/>
        </w:rPr>
        <w:t xml:space="preserve">suicide or cardiac </w:t>
      </w:r>
      <w:r w:rsidR="00201E6F" w:rsidRPr="004A0EA0">
        <w:rPr>
          <w:rFonts w:ascii="Arial" w:hAnsi="Arial" w:cs="Arial"/>
        </w:rPr>
        <w:t>events to Varenicline</w:t>
      </w:r>
      <w:r w:rsidR="001D0EF6" w:rsidRPr="004A0EA0">
        <w:rPr>
          <w:rFonts w:ascii="Arial" w:hAnsi="Arial" w:cs="Arial"/>
        </w:rPr>
        <w:t xml:space="preserve"> and bupropion, the authors concluded that these smoking cessation therapies are effective and should be made more widely available in mental health settings</w:t>
      </w:r>
      <w:r w:rsidR="003F4A43" w:rsidRPr="004A0EA0">
        <w:rPr>
          <w:rFonts w:ascii="Arial" w:hAnsi="Arial" w:cs="Arial"/>
        </w:rPr>
        <w:t xml:space="preserve"> </w:t>
      </w:r>
      <w:r w:rsidR="0058100C" w:rsidRPr="004A0EA0">
        <w:rPr>
          <w:rFonts w:ascii="Arial" w:hAnsi="Arial" w:cs="Arial"/>
        </w:rPr>
        <w:t>(</w:t>
      </w:r>
      <w:r w:rsidR="00375072" w:rsidRPr="004A0EA0">
        <w:rPr>
          <w:rFonts w:ascii="Arial" w:hAnsi="Arial" w:cs="Arial"/>
        </w:rPr>
        <w:t>Cahill et al</w:t>
      </w:r>
      <w:r w:rsidR="00820F79" w:rsidRPr="004A0EA0">
        <w:rPr>
          <w:rFonts w:ascii="Arial" w:hAnsi="Arial" w:cs="Arial"/>
        </w:rPr>
        <w:t>.</w:t>
      </w:r>
      <w:r w:rsidR="00375072" w:rsidRPr="004A0EA0">
        <w:rPr>
          <w:rFonts w:ascii="Arial" w:hAnsi="Arial" w:cs="Arial"/>
        </w:rPr>
        <w:t xml:space="preserve"> 2008; </w:t>
      </w:r>
      <w:r w:rsidR="00F859C3" w:rsidRPr="004A0EA0">
        <w:rPr>
          <w:rFonts w:ascii="Arial" w:hAnsi="Arial" w:cs="Arial"/>
        </w:rPr>
        <w:t>Ware et</w:t>
      </w:r>
      <w:r w:rsidR="00820F79" w:rsidRPr="004A0EA0">
        <w:rPr>
          <w:rFonts w:ascii="Arial" w:hAnsi="Arial" w:cs="Arial"/>
        </w:rPr>
        <w:t xml:space="preserve"> al.</w:t>
      </w:r>
      <w:r w:rsidR="00064A1D" w:rsidRPr="004A0EA0">
        <w:rPr>
          <w:rFonts w:ascii="Arial" w:hAnsi="Arial" w:cs="Arial"/>
        </w:rPr>
        <w:t xml:space="preserve"> </w:t>
      </w:r>
      <w:r w:rsidR="00E42A24" w:rsidRPr="004A0EA0">
        <w:rPr>
          <w:rFonts w:ascii="Arial" w:hAnsi="Arial" w:cs="Arial"/>
        </w:rPr>
        <w:t>2013</w:t>
      </w:r>
      <w:r w:rsidR="00533FAE" w:rsidRPr="004A0EA0">
        <w:rPr>
          <w:rFonts w:ascii="Arial" w:hAnsi="Arial" w:cs="Arial"/>
        </w:rPr>
        <w:t>;</w:t>
      </w:r>
      <w:r w:rsidR="00533FAE" w:rsidRPr="004A0EA0">
        <w:t xml:space="preserve"> </w:t>
      </w:r>
      <w:r w:rsidR="00533FAE" w:rsidRPr="004A0EA0">
        <w:rPr>
          <w:rFonts w:ascii="Arial" w:hAnsi="Arial" w:cs="Arial"/>
        </w:rPr>
        <w:t>Hall and Prochaska 2009</w:t>
      </w:r>
      <w:r w:rsidR="00E42A24" w:rsidRPr="004A0EA0">
        <w:rPr>
          <w:rFonts w:ascii="Arial" w:hAnsi="Arial" w:cs="Arial"/>
        </w:rPr>
        <w:t>)</w:t>
      </w:r>
      <w:r w:rsidR="001334B5" w:rsidRPr="004A0EA0">
        <w:rPr>
          <w:rFonts w:ascii="Arial" w:hAnsi="Arial" w:cs="Arial"/>
        </w:rPr>
        <w:t>.</w:t>
      </w:r>
      <w:r w:rsidR="005148F7" w:rsidRPr="004A0EA0">
        <w:rPr>
          <w:rFonts w:ascii="Arial" w:hAnsi="Arial" w:cs="Arial"/>
        </w:rPr>
        <w:t xml:space="preserve"> </w:t>
      </w:r>
      <w:r w:rsidR="004D191E" w:rsidRPr="004A0EA0">
        <w:rPr>
          <w:rFonts w:ascii="Arial" w:hAnsi="Arial" w:cs="Arial"/>
        </w:rPr>
        <w:t>Other research findings</w:t>
      </w:r>
      <w:r w:rsidR="00186990" w:rsidRPr="004A0EA0">
        <w:rPr>
          <w:rFonts w:ascii="Arial" w:hAnsi="Arial" w:cs="Arial"/>
        </w:rPr>
        <w:t xml:space="preserve"> </w:t>
      </w:r>
      <w:r w:rsidR="00AC187C" w:rsidRPr="004A0EA0">
        <w:rPr>
          <w:rFonts w:ascii="Arial" w:hAnsi="Arial" w:cs="Arial"/>
        </w:rPr>
        <w:t>suggest</w:t>
      </w:r>
      <w:r w:rsidR="009C4C76" w:rsidRPr="004A0EA0">
        <w:rPr>
          <w:rFonts w:ascii="Arial" w:hAnsi="Arial" w:cs="Arial"/>
        </w:rPr>
        <w:t xml:space="preserve"> that it is safe </w:t>
      </w:r>
      <w:r w:rsidR="005148F7" w:rsidRPr="004A0EA0">
        <w:rPr>
          <w:rFonts w:ascii="Arial" w:hAnsi="Arial" w:cs="Arial"/>
        </w:rPr>
        <w:t xml:space="preserve">and effective to combine varenicline and NRT and / or bupropion </w:t>
      </w:r>
      <w:r w:rsidR="00AC187C" w:rsidRPr="004A0EA0">
        <w:rPr>
          <w:rFonts w:ascii="Arial" w:hAnsi="Arial" w:cs="Arial"/>
        </w:rPr>
        <w:t>to</w:t>
      </w:r>
      <w:r w:rsidR="005148F7" w:rsidRPr="004A0EA0">
        <w:rPr>
          <w:rFonts w:ascii="Arial" w:hAnsi="Arial" w:cs="Arial"/>
        </w:rPr>
        <w:t xml:space="preserve"> maximise cessation rates among smokers (</w:t>
      </w:r>
      <w:r w:rsidR="00820F79" w:rsidRPr="004A0EA0">
        <w:rPr>
          <w:rFonts w:ascii="Arial" w:hAnsi="Arial" w:cs="Arial"/>
        </w:rPr>
        <w:t>Ebbert et al.</w:t>
      </w:r>
      <w:r w:rsidR="005148F7" w:rsidRPr="004A0EA0">
        <w:rPr>
          <w:rFonts w:ascii="Arial" w:hAnsi="Arial" w:cs="Arial"/>
        </w:rPr>
        <w:t xml:space="preserve"> 2009; </w:t>
      </w:r>
      <w:r w:rsidR="00820F79" w:rsidRPr="004A0EA0">
        <w:rPr>
          <w:rFonts w:ascii="Arial" w:hAnsi="Arial" w:cs="Arial"/>
        </w:rPr>
        <w:t>Koegelenberg et al.</w:t>
      </w:r>
      <w:r w:rsidR="005148F7" w:rsidRPr="004A0EA0">
        <w:rPr>
          <w:rFonts w:ascii="Arial" w:hAnsi="Arial" w:cs="Arial"/>
        </w:rPr>
        <w:t xml:space="preserve"> 2014</w:t>
      </w:r>
      <w:r w:rsidR="00EC5A20" w:rsidRPr="004A0EA0">
        <w:rPr>
          <w:rFonts w:ascii="Arial" w:hAnsi="Arial" w:cs="Arial"/>
        </w:rPr>
        <w:t>;</w:t>
      </w:r>
      <w:r w:rsidR="00655D75" w:rsidRPr="004A0EA0">
        <w:rPr>
          <w:rFonts w:ascii="Arial" w:hAnsi="Arial" w:cs="Arial"/>
        </w:rPr>
        <w:t xml:space="preserve"> </w:t>
      </w:r>
      <w:r w:rsidR="00EC5A20" w:rsidRPr="004A0EA0">
        <w:rPr>
          <w:rFonts w:ascii="Arial" w:hAnsi="Arial" w:cs="Arial"/>
        </w:rPr>
        <w:t>Taylor et al. 2015)</w:t>
      </w:r>
      <w:r w:rsidR="00AC187C" w:rsidRPr="004A0EA0">
        <w:rPr>
          <w:rFonts w:ascii="Arial" w:hAnsi="Arial" w:cs="Arial"/>
        </w:rPr>
        <w:t xml:space="preserve">. Nonetheless, if patients </w:t>
      </w:r>
      <w:r w:rsidR="00FE2650" w:rsidRPr="004A0EA0">
        <w:rPr>
          <w:rFonts w:ascii="Arial" w:hAnsi="Arial" w:cs="Arial"/>
        </w:rPr>
        <w:t>taking varenicline</w:t>
      </w:r>
      <w:r w:rsidR="00AC187C" w:rsidRPr="004A0EA0">
        <w:rPr>
          <w:rFonts w:ascii="Arial" w:hAnsi="Arial" w:cs="Arial"/>
        </w:rPr>
        <w:t xml:space="preserve"> or bupropion develop anxiety, depressed mood, suicidality or </w:t>
      </w:r>
      <w:r w:rsidR="00FE2650" w:rsidRPr="004A0EA0">
        <w:rPr>
          <w:rFonts w:ascii="Arial" w:hAnsi="Arial" w:cs="Arial"/>
        </w:rPr>
        <w:t>exhibit any</w:t>
      </w:r>
      <w:r w:rsidR="00AC187C" w:rsidRPr="004A0EA0">
        <w:rPr>
          <w:rFonts w:ascii="Arial" w:hAnsi="Arial" w:cs="Arial"/>
        </w:rPr>
        <w:t xml:space="preserve"> changes in behaviour, both drugs should be </w:t>
      </w:r>
      <w:r w:rsidR="00FE2650" w:rsidRPr="004A0EA0">
        <w:rPr>
          <w:rFonts w:ascii="Arial" w:hAnsi="Arial" w:cs="Arial"/>
        </w:rPr>
        <w:t>stopped, and they should be medically reviewed immediately (Campion et al. 2017).</w:t>
      </w:r>
    </w:p>
    <w:p w14:paraId="0A55EF1D" w14:textId="77777777" w:rsidR="00B67EB2" w:rsidRPr="004A0EA0" w:rsidRDefault="005448A0" w:rsidP="00274531">
      <w:pPr>
        <w:spacing w:line="360" w:lineRule="auto"/>
        <w:jc w:val="both"/>
        <w:rPr>
          <w:rFonts w:ascii="Arial" w:hAnsi="Arial" w:cs="Arial"/>
          <w:b/>
        </w:rPr>
      </w:pPr>
      <w:r w:rsidRPr="004A0EA0">
        <w:rPr>
          <w:rFonts w:ascii="Arial" w:hAnsi="Arial" w:cs="Arial"/>
          <w:b/>
        </w:rPr>
        <w:t>Implications</w:t>
      </w:r>
      <w:r w:rsidR="00744BE8" w:rsidRPr="004A0EA0">
        <w:rPr>
          <w:rFonts w:ascii="Arial" w:hAnsi="Arial" w:cs="Arial"/>
          <w:b/>
        </w:rPr>
        <w:t xml:space="preserve"> for practice</w:t>
      </w:r>
    </w:p>
    <w:p w14:paraId="0A55EF1E" w14:textId="47B0D3D8" w:rsidR="007B1E0C" w:rsidRPr="004A0EA0" w:rsidRDefault="00C27988" w:rsidP="00274531">
      <w:pPr>
        <w:spacing w:line="360" w:lineRule="auto"/>
        <w:jc w:val="both"/>
        <w:rPr>
          <w:rFonts w:ascii="Arial" w:hAnsi="Arial" w:cs="Arial"/>
        </w:rPr>
      </w:pPr>
      <w:r w:rsidRPr="004A0EA0">
        <w:rPr>
          <w:rFonts w:ascii="Arial" w:hAnsi="Arial" w:cs="Arial"/>
        </w:rPr>
        <w:t xml:space="preserve">Despite overwhelming </w:t>
      </w:r>
      <w:r w:rsidR="008D511E" w:rsidRPr="004A0EA0">
        <w:rPr>
          <w:rFonts w:ascii="Arial" w:hAnsi="Arial" w:cs="Arial"/>
        </w:rPr>
        <w:t xml:space="preserve">research </w:t>
      </w:r>
      <w:r w:rsidR="002D46CC" w:rsidRPr="004A0EA0">
        <w:rPr>
          <w:rFonts w:ascii="Arial" w:hAnsi="Arial" w:cs="Arial"/>
        </w:rPr>
        <w:t>evidence about</w:t>
      </w:r>
      <w:r w:rsidR="008D511E" w:rsidRPr="004A0EA0">
        <w:rPr>
          <w:rFonts w:ascii="Arial" w:hAnsi="Arial" w:cs="Arial"/>
        </w:rPr>
        <w:t xml:space="preserve"> the dangers of smoking, several mental hea</w:t>
      </w:r>
      <w:r w:rsidR="002D46CC" w:rsidRPr="004A0EA0">
        <w:rPr>
          <w:rFonts w:ascii="Arial" w:hAnsi="Arial" w:cs="Arial"/>
        </w:rPr>
        <w:t>lth staff</w:t>
      </w:r>
      <w:r w:rsidR="008D511E" w:rsidRPr="004A0EA0">
        <w:rPr>
          <w:rFonts w:ascii="Arial" w:hAnsi="Arial" w:cs="Arial"/>
        </w:rPr>
        <w:t xml:space="preserve"> exhibit reluctance to engage patients about smoking and harbour negative perceptions of patients’ mo</w:t>
      </w:r>
      <w:r w:rsidR="002D46CC" w:rsidRPr="004A0EA0">
        <w:rPr>
          <w:rFonts w:ascii="Arial" w:hAnsi="Arial" w:cs="Arial"/>
        </w:rPr>
        <w:t xml:space="preserve">tivation and willingness to stop smoking. </w:t>
      </w:r>
      <w:r w:rsidR="00DD25BD" w:rsidRPr="004A0EA0">
        <w:rPr>
          <w:rFonts w:ascii="Arial" w:hAnsi="Arial" w:cs="Arial"/>
        </w:rPr>
        <w:t>Smoking cessation interve</w:t>
      </w:r>
      <w:r w:rsidR="00984949" w:rsidRPr="004A0EA0">
        <w:rPr>
          <w:rFonts w:ascii="Arial" w:hAnsi="Arial" w:cs="Arial"/>
        </w:rPr>
        <w:t xml:space="preserve">ntions which are </w:t>
      </w:r>
      <w:r w:rsidR="00DD25BD" w:rsidRPr="004A0EA0">
        <w:rPr>
          <w:rFonts w:ascii="Arial" w:hAnsi="Arial" w:cs="Arial"/>
        </w:rPr>
        <w:t>effective in the population are also known to work in s</w:t>
      </w:r>
      <w:r w:rsidR="00C71C02" w:rsidRPr="004A0EA0">
        <w:rPr>
          <w:rFonts w:ascii="Arial" w:hAnsi="Arial" w:cs="Arial"/>
        </w:rPr>
        <w:t>mokers with SMI</w:t>
      </w:r>
      <w:r w:rsidR="00DD25BD" w:rsidRPr="004A0EA0">
        <w:rPr>
          <w:rFonts w:ascii="Arial" w:hAnsi="Arial" w:cs="Arial"/>
        </w:rPr>
        <w:t>, suggesting that mental health</w:t>
      </w:r>
      <w:r w:rsidR="00C71C02" w:rsidRPr="004A0EA0">
        <w:rPr>
          <w:rFonts w:ascii="Arial" w:hAnsi="Arial" w:cs="Arial"/>
        </w:rPr>
        <w:t xml:space="preserve"> professionals should target cessation</w:t>
      </w:r>
      <w:r w:rsidR="00DD25BD" w:rsidRPr="004A0EA0">
        <w:rPr>
          <w:rFonts w:ascii="Arial" w:hAnsi="Arial" w:cs="Arial"/>
        </w:rPr>
        <w:t xml:space="preserve"> interventions towards</w:t>
      </w:r>
      <w:r w:rsidR="00C71C02" w:rsidRPr="004A0EA0">
        <w:rPr>
          <w:rFonts w:ascii="Arial" w:hAnsi="Arial" w:cs="Arial"/>
        </w:rPr>
        <w:t xml:space="preserve"> smokers with SMI</w:t>
      </w:r>
      <w:r w:rsidR="00C42D05" w:rsidRPr="004A0EA0">
        <w:rPr>
          <w:rFonts w:ascii="Arial" w:hAnsi="Arial" w:cs="Arial"/>
        </w:rPr>
        <w:t>. Staff</w:t>
      </w:r>
      <w:r w:rsidR="002D46CC" w:rsidRPr="004A0EA0">
        <w:rPr>
          <w:rFonts w:ascii="Arial" w:hAnsi="Arial" w:cs="Arial"/>
        </w:rPr>
        <w:t xml:space="preserve"> </w:t>
      </w:r>
      <w:r w:rsidR="00044ECC" w:rsidRPr="004A0EA0">
        <w:rPr>
          <w:rFonts w:ascii="Arial" w:hAnsi="Arial" w:cs="Arial"/>
        </w:rPr>
        <w:t>training,</w:t>
      </w:r>
      <w:r w:rsidR="002D46CC" w:rsidRPr="004A0EA0">
        <w:rPr>
          <w:rFonts w:ascii="Arial" w:hAnsi="Arial" w:cs="Arial"/>
        </w:rPr>
        <w:t xml:space="preserve"> and education is essential to </w:t>
      </w:r>
      <w:r w:rsidR="00820AE5" w:rsidRPr="004A0EA0">
        <w:rPr>
          <w:rFonts w:ascii="Arial" w:hAnsi="Arial" w:cs="Arial"/>
        </w:rPr>
        <w:t>ameliorate such</w:t>
      </w:r>
      <w:r w:rsidR="002D46CC" w:rsidRPr="004A0EA0">
        <w:rPr>
          <w:rFonts w:ascii="Arial" w:hAnsi="Arial" w:cs="Arial"/>
        </w:rPr>
        <w:t xml:space="preserve"> attitudes </w:t>
      </w:r>
      <w:r w:rsidR="00820AE5" w:rsidRPr="004A0EA0">
        <w:rPr>
          <w:rFonts w:ascii="Arial" w:hAnsi="Arial" w:cs="Arial"/>
        </w:rPr>
        <w:t xml:space="preserve">as the lack of enthusiasm among staff is likely to have an impact on patients as opportunistic advice from health professionals has </w:t>
      </w:r>
      <w:r w:rsidR="00820AE5" w:rsidRPr="004A0EA0">
        <w:rPr>
          <w:rFonts w:ascii="Arial" w:hAnsi="Arial" w:cs="Arial"/>
        </w:rPr>
        <w:lastRenderedPageBreak/>
        <w:t xml:space="preserve">been </w:t>
      </w:r>
      <w:r w:rsidR="00956572" w:rsidRPr="004A0EA0">
        <w:rPr>
          <w:rFonts w:ascii="Arial" w:hAnsi="Arial" w:cs="Arial"/>
        </w:rPr>
        <w:t>shown</w:t>
      </w:r>
      <w:r w:rsidR="00820AE5" w:rsidRPr="004A0EA0">
        <w:rPr>
          <w:rFonts w:ascii="Arial" w:hAnsi="Arial" w:cs="Arial"/>
        </w:rPr>
        <w:t xml:space="preserve"> to positively influence quit attempts in smokers (Department of Health 2017</w:t>
      </w:r>
      <w:r w:rsidR="00CB4367" w:rsidRPr="004A0EA0">
        <w:rPr>
          <w:rFonts w:ascii="Arial" w:hAnsi="Arial" w:cs="Arial"/>
        </w:rPr>
        <w:t>; Ratschen et al. 2011</w:t>
      </w:r>
      <w:r w:rsidR="00044ECC" w:rsidRPr="004A0EA0">
        <w:rPr>
          <w:rFonts w:ascii="Arial" w:hAnsi="Arial" w:cs="Arial"/>
        </w:rPr>
        <w:t>). Training</w:t>
      </w:r>
      <w:r w:rsidR="00D07692" w:rsidRPr="004A0EA0">
        <w:rPr>
          <w:rFonts w:ascii="Arial" w:hAnsi="Arial" w:cs="Arial"/>
        </w:rPr>
        <w:t xml:space="preserve"> </w:t>
      </w:r>
      <w:r w:rsidR="00777233" w:rsidRPr="004A0EA0">
        <w:rPr>
          <w:rFonts w:ascii="Arial" w:hAnsi="Arial" w:cs="Arial"/>
        </w:rPr>
        <w:t xml:space="preserve">frontline </w:t>
      </w:r>
      <w:r w:rsidR="00D07692" w:rsidRPr="004A0EA0">
        <w:rPr>
          <w:rFonts w:ascii="Arial" w:hAnsi="Arial" w:cs="Arial"/>
        </w:rPr>
        <w:t xml:space="preserve">staff is essential </w:t>
      </w:r>
      <w:r w:rsidR="007E4B5E" w:rsidRPr="004A0EA0">
        <w:rPr>
          <w:rFonts w:ascii="Arial" w:hAnsi="Arial" w:cs="Arial"/>
        </w:rPr>
        <w:t xml:space="preserve">to develop </w:t>
      </w:r>
      <w:r w:rsidR="00777233" w:rsidRPr="004A0EA0">
        <w:rPr>
          <w:rFonts w:ascii="Arial" w:hAnsi="Arial" w:cs="Arial"/>
        </w:rPr>
        <w:t>skills</w:t>
      </w:r>
      <w:r w:rsidR="00D07692" w:rsidRPr="004A0EA0">
        <w:rPr>
          <w:rFonts w:ascii="Arial" w:hAnsi="Arial" w:cs="Arial"/>
        </w:rPr>
        <w:t>, knowledge and confidence to engage patients</w:t>
      </w:r>
      <w:r w:rsidR="00076AFF" w:rsidRPr="004A0EA0">
        <w:rPr>
          <w:rFonts w:ascii="Arial" w:hAnsi="Arial" w:cs="Arial"/>
        </w:rPr>
        <w:t xml:space="preserve"> </w:t>
      </w:r>
      <w:r w:rsidR="00044ECC" w:rsidRPr="004A0EA0">
        <w:rPr>
          <w:rFonts w:ascii="Arial" w:hAnsi="Arial" w:cs="Arial"/>
        </w:rPr>
        <w:t xml:space="preserve">and for staff to feel enabled to </w:t>
      </w:r>
      <w:r w:rsidR="00076AFF" w:rsidRPr="004A0EA0">
        <w:rPr>
          <w:rFonts w:ascii="Arial" w:hAnsi="Arial" w:cs="Arial"/>
        </w:rPr>
        <w:t>offer</w:t>
      </w:r>
      <w:r w:rsidR="00D9540F" w:rsidRPr="004A0EA0">
        <w:rPr>
          <w:rFonts w:ascii="Arial" w:hAnsi="Arial" w:cs="Arial"/>
        </w:rPr>
        <w:t xml:space="preserve"> cessation support</w:t>
      </w:r>
      <w:r w:rsidR="00044ECC" w:rsidRPr="004A0EA0">
        <w:rPr>
          <w:rFonts w:ascii="Arial" w:hAnsi="Arial" w:cs="Arial"/>
        </w:rPr>
        <w:t>. Additionally, this foundation could help engage</w:t>
      </w:r>
      <w:r w:rsidR="00D9540F" w:rsidRPr="004A0EA0">
        <w:rPr>
          <w:rFonts w:ascii="Arial" w:hAnsi="Arial" w:cs="Arial"/>
        </w:rPr>
        <w:t xml:space="preserve"> patients and staff alike</w:t>
      </w:r>
      <w:r w:rsidR="00044ECC" w:rsidRPr="004A0EA0">
        <w:rPr>
          <w:rFonts w:ascii="Arial" w:hAnsi="Arial" w:cs="Arial"/>
        </w:rPr>
        <w:t xml:space="preserve"> to challenging the lax smoking culture entrenched in mental health settings.</w:t>
      </w:r>
    </w:p>
    <w:p w14:paraId="0A55EF1F" w14:textId="15DD3D5D" w:rsidR="0073632F" w:rsidRPr="004A0EA0" w:rsidRDefault="0073632F" w:rsidP="00274531">
      <w:pPr>
        <w:spacing w:line="360" w:lineRule="auto"/>
        <w:jc w:val="both"/>
        <w:rPr>
          <w:rFonts w:ascii="Arial" w:hAnsi="Arial" w:cs="Arial"/>
        </w:rPr>
      </w:pPr>
      <w:r w:rsidRPr="004A0EA0">
        <w:rPr>
          <w:rFonts w:ascii="Arial" w:hAnsi="Arial" w:cs="Arial"/>
        </w:rPr>
        <w:t>Increasing the knowledge of mental health staff about nicotine</w:t>
      </w:r>
      <w:r w:rsidR="0076766E" w:rsidRPr="004A0EA0">
        <w:rPr>
          <w:rFonts w:ascii="Arial" w:hAnsi="Arial" w:cs="Arial"/>
        </w:rPr>
        <w:t xml:space="preserve"> dependency, smoking, interventions and the interaction with psychotropic medica</w:t>
      </w:r>
      <w:r w:rsidR="009C2055" w:rsidRPr="004A0EA0">
        <w:rPr>
          <w:rFonts w:ascii="Arial" w:hAnsi="Arial" w:cs="Arial"/>
        </w:rPr>
        <w:t>tion could enhance the support and advice mental health professionals provide to patients to quit smoking.</w:t>
      </w:r>
      <w:r w:rsidR="00A4264C" w:rsidRPr="004A0EA0">
        <w:rPr>
          <w:rFonts w:ascii="Arial" w:hAnsi="Arial" w:cs="Arial"/>
        </w:rPr>
        <w:t xml:space="preserve"> Smoking has been found to decrease blood levels of antipsychotic and </w:t>
      </w:r>
      <w:r w:rsidR="00C02838" w:rsidRPr="004A0EA0">
        <w:rPr>
          <w:rFonts w:ascii="Arial" w:hAnsi="Arial" w:cs="Arial"/>
        </w:rPr>
        <w:t xml:space="preserve">stopping smoking could low the dose needed. </w:t>
      </w:r>
      <w:r w:rsidR="00012300" w:rsidRPr="004A0EA0">
        <w:rPr>
          <w:rFonts w:ascii="Arial" w:hAnsi="Arial" w:cs="Arial"/>
        </w:rPr>
        <w:t>Smoking can make antipsychotic drugs less effective, resulting in increased dosages</w:t>
      </w:r>
      <w:r w:rsidR="00F165EC" w:rsidRPr="004A0EA0">
        <w:rPr>
          <w:rFonts w:ascii="Arial" w:hAnsi="Arial" w:cs="Arial"/>
        </w:rPr>
        <w:t xml:space="preserve"> to have the same therapeutic effect</w:t>
      </w:r>
      <w:r w:rsidR="00012300" w:rsidRPr="004A0EA0">
        <w:rPr>
          <w:rFonts w:ascii="Arial" w:hAnsi="Arial" w:cs="Arial"/>
        </w:rPr>
        <w:t xml:space="preserve"> and possibly more side effects for smoker</w:t>
      </w:r>
      <w:r w:rsidR="00F55893" w:rsidRPr="004A0EA0">
        <w:rPr>
          <w:rFonts w:ascii="Arial" w:hAnsi="Arial" w:cs="Arial"/>
        </w:rPr>
        <w:t>s with SMI</w:t>
      </w:r>
      <w:r w:rsidR="00F165EC" w:rsidRPr="004A0EA0">
        <w:rPr>
          <w:rFonts w:ascii="Arial" w:hAnsi="Arial" w:cs="Arial"/>
        </w:rPr>
        <w:t xml:space="preserve"> on</w:t>
      </w:r>
      <w:r w:rsidR="00012300" w:rsidRPr="004A0EA0">
        <w:rPr>
          <w:rFonts w:ascii="Arial" w:hAnsi="Arial" w:cs="Arial"/>
        </w:rPr>
        <w:t xml:space="preserve"> antipsychotic drugs. Patients on clozapine who smoke require close monitoring </w:t>
      </w:r>
      <w:r w:rsidR="00CD683A" w:rsidRPr="004A0EA0">
        <w:rPr>
          <w:rFonts w:ascii="Arial" w:hAnsi="Arial" w:cs="Arial"/>
        </w:rPr>
        <w:t>as doses may need</w:t>
      </w:r>
      <w:r w:rsidR="00012300" w:rsidRPr="004A0EA0">
        <w:rPr>
          <w:rFonts w:ascii="Arial" w:hAnsi="Arial" w:cs="Arial"/>
        </w:rPr>
        <w:t xml:space="preserve"> to be titrated up </w:t>
      </w:r>
      <w:r w:rsidR="00622072" w:rsidRPr="004A0EA0">
        <w:rPr>
          <w:rFonts w:ascii="Arial" w:hAnsi="Arial" w:cs="Arial"/>
        </w:rPr>
        <w:t>i</w:t>
      </w:r>
      <w:r w:rsidR="00CD683A" w:rsidRPr="004A0EA0">
        <w:rPr>
          <w:rFonts w:ascii="Arial" w:hAnsi="Arial" w:cs="Arial"/>
        </w:rPr>
        <w:t>f the patient smokes or</w:t>
      </w:r>
      <w:r w:rsidR="00622072" w:rsidRPr="004A0EA0">
        <w:rPr>
          <w:rFonts w:ascii="Arial" w:hAnsi="Arial" w:cs="Arial"/>
        </w:rPr>
        <w:t xml:space="preserve"> reduced during and/or after quit attempt. It is important therefore to tailor support individually to each patient and to consider varied needs that influence the patient’s health and wellbeing.</w:t>
      </w:r>
    </w:p>
    <w:p w14:paraId="0A55EF20" w14:textId="73810F22" w:rsidR="00F25C06" w:rsidRPr="004A0EA0" w:rsidRDefault="007B1DF4" w:rsidP="007A28C6">
      <w:pPr>
        <w:spacing w:line="360" w:lineRule="auto"/>
        <w:jc w:val="both"/>
        <w:rPr>
          <w:rFonts w:ascii="Arial" w:hAnsi="Arial" w:cs="Arial"/>
        </w:rPr>
      </w:pPr>
      <w:r w:rsidRPr="004A0EA0">
        <w:rPr>
          <w:rFonts w:ascii="Arial" w:hAnsi="Arial" w:cs="Arial"/>
        </w:rPr>
        <w:t xml:space="preserve">Smokers </w:t>
      </w:r>
      <w:r w:rsidR="00F55893" w:rsidRPr="004A0EA0">
        <w:rPr>
          <w:rFonts w:ascii="Arial" w:hAnsi="Arial" w:cs="Arial"/>
        </w:rPr>
        <w:t>with SMI</w:t>
      </w:r>
      <w:r w:rsidR="002F2A4E" w:rsidRPr="004A0EA0">
        <w:rPr>
          <w:rFonts w:ascii="Arial" w:hAnsi="Arial" w:cs="Arial"/>
        </w:rPr>
        <w:t xml:space="preserve"> benefit</w:t>
      </w:r>
      <w:r w:rsidRPr="004A0EA0">
        <w:rPr>
          <w:rFonts w:ascii="Arial" w:hAnsi="Arial" w:cs="Arial"/>
        </w:rPr>
        <w:t xml:space="preserve"> from enhanced </w:t>
      </w:r>
      <w:r w:rsidR="00F25C06" w:rsidRPr="004A0EA0">
        <w:rPr>
          <w:rFonts w:ascii="Arial" w:hAnsi="Arial" w:cs="Arial"/>
        </w:rPr>
        <w:t>support which should</w:t>
      </w:r>
      <w:r w:rsidR="000B728E" w:rsidRPr="004A0EA0">
        <w:rPr>
          <w:rFonts w:ascii="Arial" w:hAnsi="Arial" w:cs="Arial"/>
        </w:rPr>
        <w:t xml:space="preserve"> be</w:t>
      </w:r>
      <w:r w:rsidR="002F2A4E" w:rsidRPr="004A0EA0">
        <w:rPr>
          <w:rFonts w:ascii="Arial" w:hAnsi="Arial" w:cs="Arial"/>
        </w:rPr>
        <w:t xml:space="preserve"> longer than the trad</w:t>
      </w:r>
      <w:r w:rsidR="000B728E" w:rsidRPr="004A0EA0">
        <w:rPr>
          <w:rFonts w:ascii="Arial" w:hAnsi="Arial" w:cs="Arial"/>
        </w:rPr>
        <w:t>itional ‘four week</w:t>
      </w:r>
      <w:r w:rsidR="00F55893" w:rsidRPr="004A0EA0">
        <w:rPr>
          <w:rFonts w:ascii="Arial" w:hAnsi="Arial" w:cs="Arial"/>
        </w:rPr>
        <w:t>s</w:t>
      </w:r>
      <w:r w:rsidR="000B728E" w:rsidRPr="004A0EA0">
        <w:rPr>
          <w:rFonts w:ascii="Arial" w:hAnsi="Arial" w:cs="Arial"/>
        </w:rPr>
        <w:t xml:space="preserve">’ </w:t>
      </w:r>
      <w:r w:rsidR="002F2A4E" w:rsidRPr="004A0EA0">
        <w:rPr>
          <w:rFonts w:ascii="Arial" w:hAnsi="Arial" w:cs="Arial"/>
        </w:rPr>
        <w:t xml:space="preserve">quit attempt </w:t>
      </w:r>
      <w:r w:rsidR="001769C3" w:rsidRPr="004A0EA0">
        <w:rPr>
          <w:rFonts w:ascii="Arial" w:hAnsi="Arial" w:cs="Arial"/>
        </w:rPr>
        <w:t>(Nohlert et al. 2013;</w:t>
      </w:r>
      <w:r w:rsidR="00F81CDD" w:rsidRPr="004A0EA0">
        <w:rPr>
          <w:rFonts w:ascii="Arial" w:hAnsi="Arial" w:cs="Arial"/>
        </w:rPr>
        <w:t xml:space="preserve"> Royal College of Psychiatrists</w:t>
      </w:r>
      <w:r w:rsidR="009D2C85" w:rsidRPr="004A0EA0">
        <w:rPr>
          <w:rFonts w:ascii="Arial" w:hAnsi="Arial" w:cs="Arial"/>
        </w:rPr>
        <w:t>,</w:t>
      </w:r>
      <w:r w:rsidR="001769C3" w:rsidRPr="004A0EA0">
        <w:rPr>
          <w:rFonts w:ascii="Arial" w:hAnsi="Arial" w:cs="Arial"/>
        </w:rPr>
        <w:t xml:space="preserve"> 2013)</w:t>
      </w:r>
      <w:r w:rsidR="000E171D" w:rsidRPr="004A0EA0">
        <w:rPr>
          <w:rFonts w:ascii="Arial" w:hAnsi="Arial" w:cs="Arial"/>
        </w:rPr>
        <w:t>.</w:t>
      </w:r>
      <w:r w:rsidR="008E66CF" w:rsidRPr="004A0EA0">
        <w:t xml:space="preserve"> </w:t>
      </w:r>
      <w:r w:rsidR="008E66CF" w:rsidRPr="004A0EA0">
        <w:rPr>
          <w:rFonts w:ascii="Arial" w:hAnsi="Arial" w:cs="Arial"/>
        </w:rPr>
        <w:t>Increased</w:t>
      </w:r>
      <w:r w:rsidR="00622072" w:rsidRPr="004A0EA0">
        <w:rPr>
          <w:rFonts w:ascii="Arial" w:hAnsi="Arial" w:cs="Arial"/>
        </w:rPr>
        <w:t xml:space="preserve"> quit rates</w:t>
      </w:r>
      <w:r w:rsidR="008E66CF" w:rsidRPr="004A0EA0">
        <w:rPr>
          <w:rFonts w:ascii="Arial" w:hAnsi="Arial" w:cs="Arial"/>
        </w:rPr>
        <w:t xml:space="preserve"> occur if interventions are adapted to the needs of patients with mental health conditions</w:t>
      </w:r>
      <w:r w:rsidR="009D2C85" w:rsidRPr="004A0EA0">
        <w:rPr>
          <w:rFonts w:ascii="Arial" w:hAnsi="Arial" w:cs="Arial"/>
        </w:rPr>
        <w:t xml:space="preserve"> (Roberts et al.</w:t>
      </w:r>
      <w:r w:rsidR="008E66CF" w:rsidRPr="004A0EA0">
        <w:rPr>
          <w:rFonts w:ascii="Arial" w:hAnsi="Arial" w:cs="Arial"/>
        </w:rPr>
        <w:t xml:space="preserve"> 2016).</w:t>
      </w:r>
      <w:r w:rsidR="0020793F" w:rsidRPr="004A0EA0">
        <w:rPr>
          <w:rFonts w:ascii="Arial" w:hAnsi="Arial" w:cs="Arial"/>
        </w:rPr>
        <w:t xml:space="preserve"> Arguably, </w:t>
      </w:r>
      <w:r w:rsidR="00B1793C" w:rsidRPr="004A0EA0">
        <w:rPr>
          <w:rFonts w:ascii="Arial" w:hAnsi="Arial" w:cs="Arial"/>
        </w:rPr>
        <w:t>there</w:t>
      </w:r>
      <w:r w:rsidR="0020793F" w:rsidRPr="004A0EA0">
        <w:rPr>
          <w:rFonts w:ascii="Arial" w:hAnsi="Arial" w:cs="Arial"/>
        </w:rPr>
        <w:t xml:space="preserve"> is need for</w:t>
      </w:r>
      <w:r w:rsidR="006D4539" w:rsidRPr="004A0EA0">
        <w:rPr>
          <w:rFonts w:ascii="Arial" w:hAnsi="Arial" w:cs="Arial"/>
        </w:rPr>
        <w:t xml:space="preserve"> adequate and consistent </w:t>
      </w:r>
      <w:r w:rsidR="00650B9E" w:rsidRPr="004A0EA0">
        <w:rPr>
          <w:rFonts w:ascii="Arial" w:hAnsi="Arial" w:cs="Arial"/>
        </w:rPr>
        <w:t xml:space="preserve">support </w:t>
      </w:r>
      <w:r w:rsidR="003A540F" w:rsidRPr="004A0EA0">
        <w:rPr>
          <w:rFonts w:ascii="Arial" w:hAnsi="Arial" w:cs="Arial"/>
        </w:rPr>
        <w:t>to sustain quit</w:t>
      </w:r>
      <w:r w:rsidR="00F25C06" w:rsidRPr="004A0EA0">
        <w:rPr>
          <w:rFonts w:ascii="Arial" w:hAnsi="Arial" w:cs="Arial"/>
        </w:rPr>
        <w:t xml:space="preserve"> attempts</w:t>
      </w:r>
      <w:r w:rsidR="003A540F" w:rsidRPr="004A0EA0">
        <w:rPr>
          <w:rFonts w:ascii="Arial" w:hAnsi="Arial" w:cs="Arial"/>
        </w:rPr>
        <w:t xml:space="preserve"> </w:t>
      </w:r>
      <w:r w:rsidR="008119BC" w:rsidRPr="004A0EA0">
        <w:rPr>
          <w:rFonts w:ascii="Arial" w:hAnsi="Arial" w:cs="Arial"/>
        </w:rPr>
        <w:t xml:space="preserve">by </w:t>
      </w:r>
      <w:r w:rsidR="003A540F" w:rsidRPr="004A0EA0">
        <w:rPr>
          <w:rFonts w:ascii="Arial" w:hAnsi="Arial" w:cs="Arial"/>
        </w:rPr>
        <w:t>consider</w:t>
      </w:r>
      <w:r w:rsidR="008119BC" w:rsidRPr="004A0EA0">
        <w:rPr>
          <w:rFonts w:ascii="Arial" w:hAnsi="Arial" w:cs="Arial"/>
        </w:rPr>
        <w:t>ing</w:t>
      </w:r>
      <w:r w:rsidR="00F25C06" w:rsidRPr="004A0EA0">
        <w:rPr>
          <w:rFonts w:ascii="Arial" w:hAnsi="Arial" w:cs="Arial"/>
        </w:rPr>
        <w:t xml:space="preserve"> factors</w:t>
      </w:r>
      <w:r w:rsidR="006D4539" w:rsidRPr="004A0EA0">
        <w:rPr>
          <w:rFonts w:ascii="Arial" w:hAnsi="Arial" w:cs="Arial"/>
        </w:rPr>
        <w:t xml:space="preserve"> such as polypharmacy, physical health and social-environm</w:t>
      </w:r>
      <w:r w:rsidR="003A540F" w:rsidRPr="004A0EA0">
        <w:rPr>
          <w:rFonts w:ascii="Arial" w:hAnsi="Arial" w:cs="Arial"/>
        </w:rPr>
        <w:t xml:space="preserve">ental factors </w:t>
      </w:r>
      <w:r w:rsidR="00FA7BE7" w:rsidRPr="004A0EA0">
        <w:rPr>
          <w:rFonts w:ascii="Arial" w:hAnsi="Arial" w:cs="Arial"/>
        </w:rPr>
        <w:t>(Wang et al. 2008)</w:t>
      </w:r>
      <w:r w:rsidR="007211DE" w:rsidRPr="004A0EA0">
        <w:rPr>
          <w:rFonts w:ascii="Arial" w:hAnsi="Arial" w:cs="Arial"/>
        </w:rPr>
        <w:t>.</w:t>
      </w:r>
      <w:r w:rsidR="007A28C6" w:rsidRPr="004A0EA0">
        <w:t xml:space="preserve"> </w:t>
      </w:r>
      <w:r w:rsidR="00F25C06" w:rsidRPr="004A0EA0">
        <w:rPr>
          <w:rFonts w:ascii="Arial" w:hAnsi="Arial" w:cs="Arial"/>
        </w:rPr>
        <w:t>While the self –medication theory is broadly believed by mental health professionals</w:t>
      </w:r>
      <w:r w:rsidR="00E007B0" w:rsidRPr="004A0EA0">
        <w:rPr>
          <w:rFonts w:ascii="Arial" w:hAnsi="Arial" w:cs="Arial"/>
        </w:rPr>
        <w:t xml:space="preserve">, </w:t>
      </w:r>
      <w:r w:rsidR="00B1793C" w:rsidRPr="004A0EA0">
        <w:rPr>
          <w:rFonts w:ascii="Arial" w:hAnsi="Arial" w:cs="Arial"/>
        </w:rPr>
        <w:t>making a quit attempt</w:t>
      </w:r>
      <w:r w:rsidR="00E007B0" w:rsidRPr="004A0EA0">
        <w:rPr>
          <w:rFonts w:ascii="Arial" w:hAnsi="Arial" w:cs="Arial"/>
        </w:rPr>
        <w:t xml:space="preserve"> has bee</w:t>
      </w:r>
      <w:r w:rsidR="003A540F" w:rsidRPr="004A0EA0">
        <w:rPr>
          <w:rFonts w:ascii="Arial" w:hAnsi="Arial" w:cs="Arial"/>
        </w:rPr>
        <w:t xml:space="preserve">n found to </w:t>
      </w:r>
      <w:r w:rsidR="00F25C06" w:rsidRPr="004A0EA0">
        <w:rPr>
          <w:rFonts w:ascii="Arial" w:hAnsi="Arial" w:cs="Arial"/>
        </w:rPr>
        <w:t>improve mental</w:t>
      </w:r>
      <w:r w:rsidR="00E007B0" w:rsidRPr="004A0EA0">
        <w:rPr>
          <w:rFonts w:ascii="Arial" w:hAnsi="Arial" w:cs="Arial"/>
        </w:rPr>
        <w:t xml:space="preserve"> health</w:t>
      </w:r>
      <w:r w:rsidR="00F25C06" w:rsidRPr="004A0EA0">
        <w:rPr>
          <w:rFonts w:ascii="Arial" w:hAnsi="Arial" w:cs="Arial"/>
        </w:rPr>
        <w:t xml:space="preserve"> in the</w:t>
      </w:r>
      <w:r w:rsidR="00B1793C" w:rsidRPr="004A0EA0">
        <w:rPr>
          <w:rFonts w:ascii="Arial" w:hAnsi="Arial" w:cs="Arial"/>
        </w:rPr>
        <w:t xml:space="preserve"> long term</w:t>
      </w:r>
      <w:r w:rsidR="00E007B0" w:rsidRPr="004A0EA0">
        <w:rPr>
          <w:rFonts w:ascii="Arial" w:hAnsi="Arial" w:cs="Arial"/>
        </w:rPr>
        <w:t xml:space="preserve"> </w:t>
      </w:r>
      <w:r w:rsidR="00F25C06" w:rsidRPr="004A0EA0">
        <w:rPr>
          <w:rFonts w:ascii="Arial" w:hAnsi="Arial" w:cs="Arial"/>
        </w:rPr>
        <w:t xml:space="preserve">and, smoking is not an effective way of </w:t>
      </w:r>
      <w:r w:rsidR="007E2F7E" w:rsidRPr="004A0EA0">
        <w:rPr>
          <w:rFonts w:ascii="Arial" w:hAnsi="Arial" w:cs="Arial"/>
        </w:rPr>
        <w:t>managing mental illness (</w:t>
      </w:r>
      <w:r w:rsidR="000839D9" w:rsidRPr="004A0EA0">
        <w:rPr>
          <w:rFonts w:ascii="Arial" w:hAnsi="Arial" w:cs="Arial"/>
        </w:rPr>
        <w:t>Taylor et al.</w:t>
      </w:r>
      <w:r w:rsidR="00376D66" w:rsidRPr="004A0EA0">
        <w:rPr>
          <w:rFonts w:ascii="Arial" w:hAnsi="Arial" w:cs="Arial"/>
        </w:rPr>
        <w:t xml:space="preserve"> 2014).</w:t>
      </w:r>
    </w:p>
    <w:p w14:paraId="0A55EF21" w14:textId="13334EE7" w:rsidR="00386CDC" w:rsidRPr="004A0EA0" w:rsidRDefault="00386CDC" w:rsidP="007A28C6">
      <w:pPr>
        <w:spacing w:line="360" w:lineRule="auto"/>
        <w:jc w:val="both"/>
        <w:rPr>
          <w:rFonts w:ascii="Arial" w:hAnsi="Arial" w:cs="Arial"/>
        </w:rPr>
      </w:pPr>
      <w:r w:rsidRPr="004A0EA0">
        <w:rPr>
          <w:rFonts w:ascii="Arial" w:hAnsi="Arial" w:cs="Arial"/>
        </w:rPr>
        <w:t>Most frequently reported adverse events for varenicline are headache, insomnia, abnormal dreams. Gradual titration may improve tolerability when use</w:t>
      </w:r>
      <w:r w:rsidR="00E01AB3" w:rsidRPr="004A0EA0">
        <w:rPr>
          <w:rFonts w:ascii="Arial" w:hAnsi="Arial" w:cs="Arial"/>
        </w:rPr>
        <w:t>d in smokers with SMI</w:t>
      </w:r>
      <w:r w:rsidRPr="004A0EA0">
        <w:rPr>
          <w:rFonts w:ascii="Arial" w:hAnsi="Arial" w:cs="Arial"/>
        </w:rPr>
        <w:t>. There are no serious neuropsychiatric symptoms with either varenicline or bupropion relative to nicotine patch or placebo reported in those with or without mental illness a</w:t>
      </w:r>
      <w:r w:rsidR="00E01AB3" w:rsidRPr="004A0EA0">
        <w:rPr>
          <w:rFonts w:ascii="Arial" w:hAnsi="Arial" w:cs="Arial"/>
        </w:rPr>
        <w:t>nd that both therapies</w:t>
      </w:r>
      <w:r w:rsidRPr="004A0EA0">
        <w:rPr>
          <w:rFonts w:ascii="Arial" w:hAnsi="Arial" w:cs="Arial"/>
        </w:rPr>
        <w:t xml:space="preserve"> are effective and tolerable</w:t>
      </w:r>
      <w:r w:rsidR="006D3090" w:rsidRPr="004A0EA0">
        <w:rPr>
          <w:rFonts w:ascii="Arial" w:hAnsi="Arial" w:cs="Arial"/>
        </w:rPr>
        <w:t xml:space="preserve"> for smoking cessation in smokers wit</w:t>
      </w:r>
      <w:r w:rsidR="004C69CF" w:rsidRPr="004A0EA0">
        <w:rPr>
          <w:rFonts w:ascii="Arial" w:hAnsi="Arial" w:cs="Arial"/>
        </w:rPr>
        <w:t>h SMI</w:t>
      </w:r>
      <w:r w:rsidR="006D3090" w:rsidRPr="004A0EA0">
        <w:rPr>
          <w:rFonts w:ascii="Arial" w:hAnsi="Arial" w:cs="Arial"/>
        </w:rPr>
        <w:t xml:space="preserve"> (Anthenelli et al. 2016). Therefore, these therapies should be made more widely available in mental health settings than is currently practiced.</w:t>
      </w:r>
      <w:r w:rsidR="00C40E0D" w:rsidRPr="004A0EA0">
        <w:rPr>
          <w:rFonts w:ascii="Arial" w:hAnsi="Arial" w:cs="Arial"/>
        </w:rPr>
        <w:t xml:space="preserve"> Behavioural support and pharmacological interventions discussed in this article have been recommended by the</w:t>
      </w:r>
      <w:r w:rsidR="00D84EA9" w:rsidRPr="004A0EA0">
        <w:rPr>
          <w:rFonts w:ascii="Arial" w:hAnsi="Arial" w:cs="Arial"/>
        </w:rPr>
        <w:t xml:space="preserve"> </w:t>
      </w:r>
      <w:bookmarkStart w:id="4" w:name="_Hlk504209412"/>
      <w:r w:rsidR="00C40E0D" w:rsidRPr="004A0EA0">
        <w:rPr>
          <w:rFonts w:ascii="Arial" w:hAnsi="Arial" w:cs="Arial"/>
        </w:rPr>
        <w:t>National Institute for Health and Clinical Excellence</w:t>
      </w:r>
      <w:r w:rsidR="00D84EA9" w:rsidRPr="004A0EA0">
        <w:rPr>
          <w:rFonts w:ascii="Arial" w:hAnsi="Arial" w:cs="Arial"/>
        </w:rPr>
        <w:t xml:space="preserve"> (</w:t>
      </w:r>
      <w:r w:rsidR="00B85C62" w:rsidRPr="004A0EA0">
        <w:rPr>
          <w:rFonts w:ascii="Arial" w:hAnsi="Arial" w:cs="Arial"/>
        </w:rPr>
        <w:t>2013</w:t>
      </w:r>
      <w:r w:rsidR="00D84EA9" w:rsidRPr="004A0EA0">
        <w:rPr>
          <w:rFonts w:ascii="Arial" w:hAnsi="Arial" w:cs="Arial"/>
        </w:rPr>
        <w:t>)</w:t>
      </w:r>
      <w:bookmarkEnd w:id="4"/>
      <w:r w:rsidR="00D84EA9" w:rsidRPr="004A0EA0">
        <w:rPr>
          <w:rFonts w:ascii="Arial" w:hAnsi="Arial" w:cs="Arial"/>
        </w:rPr>
        <w:t xml:space="preserve"> and should be used for up to nine to twelve weeks with longer use known to be safe and still of good value in most smokers.</w:t>
      </w:r>
    </w:p>
    <w:p w14:paraId="0A55EF22" w14:textId="5D82580C" w:rsidR="00865C46" w:rsidRPr="004A0EA0" w:rsidRDefault="002D559C" w:rsidP="00274531">
      <w:pPr>
        <w:spacing w:line="360" w:lineRule="auto"/>
        <w:jc w:val="both"/>
      </w:pPr>
      <w:r w:rsidRPr="004A0EA0">
        <w:rPr>
          <w:rFonts w:ascii="Arial" w:hAnsi="Arial" w:cs="Arial"/>
        </w:rPr>
        <w:t>Many smokers wi</w:t>
      </w:r>
      <w:r w:rsidR="004C69CF" w:rsidRPr="004A0EA0">
        <w:rPr>
          <w:rFonts w:ascii="Arial" w:hAnsi="Arial" w:cs="Arial"/>
        </w:rPr>
        <w:t>th SMI</w:t>
      </w:r>
      <w:r w:rsidRPr="004A0EA0">
        <w:rPr>
          <w:rFonts w:ascii="Arial" w:hAnsi="Arial" w:cs="Arial"/>
        </w:rPr>
        <w:t xml:space="preserve"> are concerned about their tobacco use and want help (</w:t>
      </w:r>
      <w:r w:rsidR="003758D7" w:rsidRPr="004A0EA0">
        <w:rPr>
          <w:rFonts w:ascii="Arial" w:hAnsi="Arial" w:cs="Arial"/>
        </w:rPr>
        <w:t>Szatkowski and McNeill, 2013;</w:t>
      </w:r>
      <w:r w:rsidRPr="004A0EA0">
        <w:rPr>
          <w:rFonts w:ascii="Arial" w:hAnsi="Arial" w:cs="Arial"/>
        </w:rPr>
        <w:t xml:space="preserve"> Ashton et al. 2014).</w:t>
      </w:r>
      <w:r w:rsidR="002E1E94" w:rsidRPr="004A0EA0">
        <w:rPr>
          <w:rFonts w:ascii="Arial" w:hAnsi="Arial" w:cs="Arial"/>
        </w:rPr>
        <w:t xml:space="preserve"> If</w:t>
      </w:r>
      <w:r w:rsidR="004C69CF" w:rsidRPr="004A0EA0">
        <w:rPr>
          <w:rFonts w:ascii="Arial" w:hAnsi="Arial" w:cs="Arial"/>
        </w:rPr>
        <w:t xml:space="preserve"> smokers with SMI</w:t>
      </w:r>
      <w:r w:rsidR="007A28C6" w:rsidRPr="004A0EA0">
        <w:rPr>
          <w:rFonts w:ascii="Arial" w:hAnsi="Arial" w:cs="Arial"/>
        </w:rPr>
        <w:t xml:space="preserve"> are given good information and support</w:t>
      </w:r>
      <w:r w:rsidR="007E2F7E" w:rsidRPr="004A0EA0">
        <w:rPr>
          <w:rFonts w:ascii="Arial" w:hAnsi="Arial" w:cs="Arial"/>
        </w:rPr>
        <w:t>,</w:t>
      </w:r>
      <w:r w:rsidR="007A28C6" w:rsidRPr="004A0EA0">
        <w:rPr>
          <w:rFonts w:ascii="Arial" w:hAnsi="Arial" w:cs="Arial"/>
        </w:rPr>
        <w:t xml:space="preserve"> many can quit.</w:t>
      </w:r>
      <w:r w:rsidR="007A28C6" w:rsidRPr="004A0EA0">
        <w:t xml:space="preserve"> </w:t>
      </w:r>
      <w:r w:rsidR="007A28C6" w:rsidRPr="004A0EA0">
        <w:rPr>
          <w:rFonts w:ascii="Arial" w:hAnsi="Arial" w:cs="Arial"/>
        </w:rPr>
        <w:t>Morris et al</w:t>
      </w:r>
      <w:r w:rsidR="000839D9" w:rsidRPr="004A0EA0">
        <w:rPr>
          <w:rFonts w:ascii="Arial" w:hAnsi="Arial" w:cs="Arial"/>
        </w:rPr>
        <w:t>.</w:t>
      </w:r>
      <w:r w:rsidR="007A28C6" w:rsidRPr="004A0EA0">
        <w:rPr>
          <w:rFonts w:ascii="Arial" w:hAnsi="Arial" w:cs="Arial"/>
        </w:rPr>
        <w:t xml:space="preserve"> (2011) studied a </w:t>
      </w:r>
      <w:r w:rsidR="00CA1557" w:rsidRPr="004A0EA0">
        <w:rPr>
          <w:rFonts w:ascii="Arial" w:hAnsi="Arial" w:cs="Arial"/>
        </w:rPr>
        <w:t>10-session</w:t>
      </w:r>
      <w:r w:rsidR="007A28C6" w:rsidRPr="004A0EA0">
        <w:rPr>
          <w:rFonts w:ascii="Arial" w:hAnsi="Arial" w:cs="Arial"/>
        </w:rPr>
        <w:t xml:space="preserve"> community based group programme involving</w:t>
      </w:r>
      <w:r w:rsidR="004C69CF" w:rsidRPr="004A0EA0">
        <w:rPr>
          <w:rFonts w:ascii="Arial" w:hAnsi="Arial" w:cs="Arial"/>
        </w:rPr>
        <w:t xml:space="preserve"> 87 smokers with SMI</w:t>
      </w:r>
      <w:r w:rsidR="007A28C6" w:rsidRPr="004A0EA0">
        <w:rPr>
          <w:rFonts w:ascii="Arial" w:hAnsi="Arial" w:cs="Arial"/>
        </w:rPr>
        <w:t xml:space="preserve"> and found that a smoking cessation rate of 10% by patients who participated</w:t>
      </w:r>
      <w:r w:rsidR="007E2F7E" w:rsidRPr="004A0EA0">
        <w:rPr>
          <w:rFonts w:ascii="Arial" w:hAnsi="Arial" w:cs="Arial"/>
        </w:rPr>
        <w:t xml:space="preserve"> and received information</w:t>
      </w:r>
      <w:r w:rsidR="007A28C6" w:rsidRPr="004A0EA0">
        <w:rPr>
          <w:rFonts w:ascii="Arial" w:hAnsi="Arial" w:cs="Arial"/>
        </w:rPr>
        <w:t>.</w:t>
      </w:r>
      <w:r w:rsidR="00932B1C" w:rsidRPr="004A0EA0">
        <w:rPr>
          <w:rFonts w:ascii="Arial" w:hAnsi="Arial" w:cs="Arial"/>
        </w:rPr>
        <w:t xml:space="preserve"> Similarly, in</w:t>
      </w:r>
      <w:r w:rsidR="00C667E8" w:rsidRPr="004A0EA0">
        <w:rPr>
          <w:rFonts w:ascii="Arial" w:hAnsi="Arial" w:cs="Arial"/>
        </w:rPr>
        <w:t xml:space="preserve"> a north London</w:t>
      </w:r>
      <w:r w:rsidR="00B56328" w:rsidRPr="004A0EA0">
        <w:rPr>
          <w:rFonts w:ascii="Arial" w:hAnsi="Arial" w:cs="Arial"/>
        </w:rPr>
        <w:t xml:space="preserve"> Mental Health Trust, emphasis has been on r</w:t>
      </w:r>
      <w:r w:rsidR="006D18BA" w:rsidRPr="004A0EA0">
        <w:rPr>
          <w:rFonts w:ascii="Arial" w:hAnsi="Arial" w:cs="Arial"/>
        </w:rPr>
        <w:t xml:space="preserve">aising awareness of </w:t>
      </w:r>
      <w:r w:rsidR="00B56328" w:rsidRPr="004A0EA0">
        <w:rPr>
          <w:rFonts w:ascii="Arial" w:hAnsi="Arial" w:cs="Arial"/>
        </w:rPr>
        <w:t xml:space="preserve">cessation </w:t>
      </w:r>
      <w:r w:rsidR="00AB44F0" w:rsidRPr="004A0EA0">
        <w:rPr>
          <w:rFonts w:ascii="Arial" w:hAnsi="Arial" w:cs="Arial"/>
        </w:rPr>
        <w:t>service</w:t>
      </w:r>
      <w:r w:rsidR="006D18BA" w:rsidRPr="004A0EA0">
        <w:rPr>
          <w:rFonts w:ascii="Arial" w:hAnsi="Arial" w:cs="Arial"/>
        </w:rPr>
        <w:t>s</w:t>
      </w:r>
      <w:r w:rsidR="00AB44F0" w:rsidRPr="004A0EA0">
        <w:rPr>
          <w:rFonts w:ascii="Arial" w:hAnsi="Arial" w:cs="Arial"/>
        </w:rPr>
        <w:t xml:space="preserve"> and highlighting benefits </w:t>
      </w:r>
      <w:r w:rsidR="00932B1C" w:rsidRPr="004A0EA0">
        <w:rPr>
          <w:rFonts w:ascii="Arial" w:hAnsi="Arial" w:cs="Arial"/>
        </w:rPr>
        <w:t xml:space="preserve">of quitting through </w:t>
      </w:r>
      <w:r w:rsidR="00932B1C" w:rsidRPr="004A0EA0">
        <w:rPr>
          <w:rFonts w:ascii="Arial" w:hAnsi="Arial" w:cs="Arial"/>
        </w:rPr>
        <w:lastRenderedPageBreak/>
        <w:t xml:space="preserve">information giving and </w:t>
      </w:r>
      <w:r w:rsidR="00F729C6" w:rsidRPr="004A0EA0">
        <w:rPr>
          <w:rFonts w:ascii="Arial" w:hAnsi="Arial" w:cs="Arial"/>
        </w:rPr>
        <w:t>supporting individuals to</w:t>
      </w:r>
      <w:r w:rsidR="00932B1C" w:rsidRPr="004A0EA0">
        <w:rPr>
          <w:rFonts w:ascii="Arial" w:hAnsi="Arial" w:cs="Arial"/>
        </w:rPr>
        <w:t xml:space="preserve"> make </w:t>
      </w:r>
      <w:r w:rsidR="003D45C9" w:rsidRPr="004A0EA0">
        <w:rPr>
          <w:rFonts w:ascii="Arial" w:hAnsi="Arial" w:cs="Arial"/>
        </w:rPr>
        <w:t>health</w:t>
      </w:r>
      <w:r w:rsidR="00F729C6" w:rsidRPr="004A0EA0">
        <w:rPr>
          <w:rFonts w:ascii="Arial" w:hAnsi="Arial" w:cs="Arial"/>
        </w:rPr>
        <w:t>y life choices</w:t>
      </w:r>
      <w:r w:rsidR="0064070C" w:rsidRPr="004A0EA0">
        <w:rPr>
          <w:rFonts w:ascii="Arial" w:hAnsi="Arial" w:cs="Arial"/>
        </w:rPr>
        <w:t xml:space="preserve"> (Clenaghan, 2010)</w:t>
      </w:r>
      <w:r w:rsidR="00C667E8" w:rsidRPr="004A0EA0">
        <w:rPr>
          <w:rFonts w:ascii="Arial" w:hAnsi="Arial" w:cs="Arial"/>
        </w:rPr>
        <w:t xml:space="preserve">. </w:t>
      </w:r>
      <w:r w:rsidR="007E77FD" w:rsidRPr="004A0EA0">
        <w:rPr>
          <w:rFonts w:ascii="Arial" w:hAnsi="Arial" w:cs="Arial"/>
        </w:rPr>
        <w:t>The s</w:t>
      </w:r>
      <w:r w:rsidR="00C5537E" w:rsidRPr="004A0EA0">
        <w:rPr>
          <w:rFonts w:ascii="Arial" w:hAnsi="Arial" w:cs="Arial"/>
        </w:rPr>
        <w:t xml:space="preserve">tructured </w:t>
      </w:r>
      <w:r w:rsidR="007E77FD" w:rsidRPr="004A0EA0">
        <w:rPr>
          <w:rFonts w:ascii="Arial" w:hAnsi="Arial" w:cs="Arial"/>
        </w:rPr>
        <w:t>smoking cessation approaches to screening and monitoring,</w:t>
      </w:r>
      <w:r w:rsidR="00C5537E" w:rsidRPr="004A0EA0">
        <w:rPr>
          <w:rFonts w:ascii="Arial" w:hAnsi="Arial" w:cs="Arial"/>
        </w:rPr>
        <w:t xml:space="preserve"> such </w:t>
      </w:r>
      <w:r w:rsidR="008B1293" w:rsidRPr="004A0EA0">
        <w:rPr>
          <w:rFonts w:ascii="Arial" w:hAnsi="Arial" w:cs="Arial"/>
        </w:rPr>
        <w:t>as</w:t>
      </w:r>
      <w:r w:rsidR="007E77FD" w:rsidRPr="004A0EA0">
        <w:rPr>
          <w:rFonts w:ascii="Arial" w:hAnsi="Arial" w:cs="Arial"/>
        </w:rPr>
        <w:t xml:space="preserve"> the </w:t>
      </w:r>
      <w:r w:rsidR="008B1293" w:rsidRPr="004A0EA0">
        <w:rPr>
          <w:rFonts w:ascii="Arial" w:hAnsi="Arial" w:cs="Arial"/>
        </w:rPr>
        <w:t xml:space="preserve"> “four A`s”</w:t>
      </w:r>
      <w:r w:rsidR="007E77FD" w:rsidRPr="004A0EA0">
        <w:rPr>
          <w:rFonts w:ascii="Arial" w:hAnsi="Arial" w:cs="Arial"/>
        </w:rPr>
        <w:t>, Ask, Advice, Assist and</w:t>
      </w:r>
      <w:r w:rsidR="00225E23" w:rsidRPr="004A0EA0">
        <w:rPr>
          <w:rFonts w:ascii="Arial" w:hAnsi="Arial" w:cs="Arial"/>
        </w:rPr>
        <w:t xml:space="preserve"> Arrange (West et al. 2000) which sets out clear stages and goals for intervention</w:t>
      </w:r>
      <w:r w:rsidR="007E77FD" w:rsidRPr="004A0EA0">
        <w:rPr>
          <w:rFonts w:ascii="Arial" w:hAnsi="Arial" w:cs="Arial"/>
        </w:rPr>
        <w:t>s</w:t>
      </w:r>
      <w:r w:rsidR="005A1DDC" w:rsidRPr="004A0EA0">
        <w:rPr>
          <w:rFonts w:ascii="Arial" w:hAnsi="Arial" w:cs="Arial"/>
        </w:rPr>
        <w:t xml:space="preserve"> are</w:t>
      </w:r>
      <w:r w:rsidR="007E77FD" w:rsidRPr="004A0EA0">
        <w:rPr>
          <w:rFonts w:ascii="Arial" w:hAnsi="Arial" w:cs="Arial"/>
        </w:rPr>
        <w:t xml:space="preserve"> particularly</w:t>
      </w:r>
      <w:r w:rsidR="00C5537E" w:rsidRPr="004A0EA0">
        <w:rPr>
          <w:rFonts w:ascii="Arial" w:hAnsi="Arial" w:cs="Arial"/>
        </w:rPr>
        <w:t xml:space="preserve"> useful in motivating smokers</w:t>
      </w:r>
      <w:r w:rsidR="007E77FD" w:rsidRPr="004A0EA0">
        <w:rPr>
          <w:rFonts w:ascii="Arial" w:hAnsi="Arial" w:cs="Arial"/>
        </w:rPr>
        <w:t xml:space="preserve">. Research evidence </w:t>
      </w:r>
      <w:r w:rsidR="001C4C7E" w:rsidRPr="004A0EA0">
        <w:rPr>
          <w:rFonts w:ascii="Arial" w:hAnsi="Arial" w:cs="Arial"/>
        </w:rPr>
        <w:t xml:space="preserve">shows that 95% of patients expect </w:t>
      </w:r>
      <w:r w:rsidR="00D710CF" w:rsidRPr="004A0EA0">
        <w:rPr>
          <w:rFonts w:ascii="Arial" w:hAnsi="Arial" w:cs="Arial"/>
        </w:rPr>
        <w:t xml:space="preserve">to </w:t>
      </w:r>
      <w:r w:rsidR="001C4C7E" w:rsidRPr="004A0EA0">
        <w:rPr>
          <w:rFonts w:ascii="Arial" w:hAnsi="Arial" w:cs="Arial"/>
        </w:rPr>
        <w:t xml:space="preserve">be questioned about </w:t>
      </w:r>
      <w:r w:rsidR="007E77FD" w:rsidRPr="004A0EA0">
        <w:rPr>
          <w:rFonts w:ascii="Arial" w:hAnsi="Arial" w:cs="Arial"/>
        </w:rPr>
        <w:t xml:space="preserve">their </w:t>
      </w:r>
      <w:r w:rsidR="001C4C7E" w:rsidRPr="004A0EA0">
        <w:rPr>
          <w:rFonts w:ascii="Arial" w:hAnsi="Arial" w:cs="Arial"/>
        </w:rPr>
        <w:t>smoking</w:t>
      </w:r>
      <w:r w:rsidR="007E77FD" w:rsidRPr="004A0EA0">
        <w:rPr>
          <w:rFonts w:ascii="Arial" w:hAnsi="Arial" w:cs="Arial"/>
        </w:rPr>
        <w:t xml:space="preserve"> behaviour</w:t>
      </w:r>
      <w:r w:rsidR="001C4C7E" w:rsidRPr="004A0EA0">
        <w:rPr>
          <w:rFonts w:ascii="Arial" w:hAnsi="Arial" w:cs="Arial"/>
        </w:rPr>
        <w:t xml:space="preserve"> and </w:t>
      </w:r>
      <w:r w:rsidR="007E77FD" w:rsidRPr="004A0EA0">
        <w:rPr>
          <w:rFonts w:ascii="Arial" w:hAnsi="Arial" w:cs="Arial"/>
        </w:rPr>
        <w:t xml:space="preserve">a </w:t>
      </w:r>
      <w:r w:rsidR="001C4C7E" w:rsidRPr="004A0EA0">
        <w:rPr>
          <w:rFonts w:ascii="Arial" w:hAnsi="Arial" w:cs="Arial"/>
        </w:rPr>
        <w:t xml:space="preserve">brief </w:t>
      </w:r>
      <w:r w:rsidR="00D710CF" w:rsidRPr="004A0EA0">
        <w:rPr>
          <w:rFonts w:ascii="Arial" w:hAnsi="Arial" w:cs="Arial"/>
        </w:rPr>
        <w:t>intervention adopting</w:t>
      </w:r>
      <w:r w:rsidR="007E77FD" w:rsidRPr="004A0EA0">
        <w:rPr>
          <w:rFonts w:ascii="Arial" w:hAnsi="Arial" w:cs="Arial"/>
        </w:rPr>
        <w:t xml:space="preserve"> such evidence based frameworks </w:t>
      </w:r>
      <w:r w:rsidR="0074422C" w:rsidRPr="004A0EA0">
        <w:rPr>
          <w:rFonts w:ascii="Arial" w:hAnsi="Arial" w:cs="Arial"/>
        </w:rPr>
        <w:t>can be significant (</w:t>
      </w:r>
      <w:r w:rsidR="000E4551" w:rsidRPr="004A0EA0">
        <w:rPr>
          <w:rFonts w:ascii="Arial" w:hAnsi="Arial" w:cs="Arial"/>
        </w:rPr>
        <w:t>McClave et al. 2010)</w:t>
      </w:r>
      <w:r w:rsidR="001C4C7E" w:rsidRPr="004A0EA0">
        <w:rPr>
          <w:rFonts w:ascii="Arial" w:hAnsi="Arial" w:cs="Arial"/>
        </w:rPr>
        <w:t xml:space="preserve">. </w:t>
      </w:r>
      <w:r w:rsidR="00225E23" w:rsidRPr="004A0EA0">
        <w:rPr>
          <w:rFonts w:ascii="Arial" w:hAnsi="Arial" w:cs="Arial"/>
        </w:rPr>
        <w:t xml:space="preserve">These approaches put the patient in the </w:t>
      </w:r>
      <w:r w:rsidR="00880BC1" w:rsidRPr="004A0EA0">
        <w:rPr>
          <w:rFonts w:ascii="Arial" w:hAnsi="Arial" w:cs="Arial"/>
        </w:rPr>
        <w:t xml:space="preserve">‘driving sit’, emphasising </w:t>
      </w:r>
      <w:r w:rsidR="00B7289C" w:rsidRPr="004A0EA0">
        <w:rPr>
          <w:rFonts w:ascii="Arial" w:hAnsi="Arial" w:cs="Arial"/>
        </w:rPr>
        <w:t>self-control</w:t>
      </w:r>
      <w:r w:rsidR="0093639C" w:rsidRPr="004A0EA0">
        <w:rPr>
          <w:rFonts w:ascii="Arial" w:hAnsi="Arial" w:cs="Arial"/>
        </w:rPr>
        <w:t xml:space="preserve"> and elicits ‘</w:t>
      </w:r>
      <w:r w:rsidR="00205A2A" w:rsidRPr="004A0EA0">
        <w:rPr>
          <w:rFonts w:ascii="Arial" w:hAnsi="Arial" w:cs="Arial"/>
        </w:rPr>
        <w:t>self-Motivating</w:t>
      </w:r>
      <w:r w:rsidR="007631FA" w:rsidRPr="004A0EA0">
        <w:rPr>
          <w:rFonts w:ascii="Arial" w:hAnsi="Arial" w:cs="Arial"/>
        </w:rPr>
        <w:t>’ statements often used to assess</w:t>
      </w:r>
      <w:r w:rsidR="00D710CF" w:rsidRPr="004A0EA0">
        <w:rPr>
          <w:rFonts w:ascii="Arial" w:hAnsi="Arial" w:cs="Arial"/>
        </w:rPr>
        <w:t xml:space="preserve"> behaviour change</w:t>
      </w:r>
      <w:r w:rsidR="007631FA" w:rsidRPr="004A0EA0">
        <w:rPr>
          <w:rFonts w:ascii="Arial" w:hAnsi="Arial" w:cs="Arial"/>
        </w:rPr>
        <w:t xml:space="preserve"> and motivation</w:t>
      </w:r>
      <w:r w:rsidR="00D710CF" w:rsidRPr="004A0EA0">
        <w:rPr>
          <w:rFonts w:ascii="Arial" w:hAnsi="Arial" w:cs="Arial"/>
        </w:rPr>
        <w:t xml:space="preserve"> </w:t>
      </w:r>
      <w:r w:rsidR="00C454C6" w:rsidRPr="004A0EA0">
        <w:rPr>
          <w:rFonts w:ascii="Arial" w:hAnsi="Arial" w:cs="Arial"/>
        </w:rPr>
        <w:t>(Rosengren</w:t>
      </w:r>
      <w:r w:rsidR="000839D9" w:rsidRPr="004A0EA0">
        <w:rPr>
          <w:rFonts w:ascii="Arial" w:hAnsi="Arial" w:cs="Arial"/>
        </w:rPr>
        <w:t>,</w:t>
      </w:r>
      <w:r w:rsidR="00C454C6" w:rsidRPr="004A0EA0">
        <w:rPr>
          <w:rFonts w:ascii="Arial" w:hAnsi="Arial" w:cs="Arial"/>
        </w:rPr>
        <w:t xml:space="preserve"> 2009</w:t>
      </w:r>
      <w:r w:rsidR="003650D0" w:rsidRPr="004A0EA0">
        <w:rPr>
          <w:rFonts w:ascii="Arial" w:hAnsi="Arial" w:cs="Arial"/>
        </w:rPr>
        <w:t>;</w:t>
      </w:r>
      <w:r w:rsidR="000839D9" w:rsidRPr="004A0EA0">
        <w:rPr>
          <w:rFonts w:ascii="Arial" w:hAnsi="Arial" w:cs="Arial"/>
        </w:rPr>
        <w:t xml:space="preserve"> Stead et al</w:t>
      </w:r>
      <w:r w:rsidR="003650D0" w:rsidRPr="004A0EA0">
        <w:rPr>
          <w:rFonts w:ascii="Arial" w:hAnsi="Arial" w:cs="Arial"/>
        </w:rPr>
        <w:t>.</w:t>
      </w:r>
      <w:r w:rsidR="000839D9" w:rsidRPr="004A0EA0">
        <w:rPr>
          <w:rFonts w:ascii="Arial" w:hAnsi="Arial" w:cs="Arial"/>
        </w:rPr>
        <w:t xml:space="preserve"> </w:t>
      </w:r>
      <w:r w:rsidR="00271CD6" w:rsidRPr="004A0EA0">
        <w:rPr>
          <w:rFonts w:ascii="Arial" w:hAnsi="Arial" w:cs="Arial"/>
        </w:rPr>
        <w:t>2008</w:t>
      </w:r>
      <w:r w:rsidR="00783E37" w:rsidRPr="004A0EA0">
        <w:rPr>
          <w:rFonts w:ascii="Arial" w:hAnsi="Arial" w:cs="Arial"/>
        </w:rPr>
        <w:t>; Prochaska, 2011</w:t>
      </w:r>
      <w:r w:rsidR="006A1AEC" w:rsidRPr="004A0EA0">
        <w:rPr>
          <w:rFonts w:ascii="Arial" w:hAnsi="Arial" w:cs="Arial"/>
        </w:rPr>
        <w:t>)</w:t>
      </w:r>
      <w:r w:rsidR="009C626C" w:rsidRPr="004A0EA0">
        <w:rPr>
          <w:rFonts w:ascii="Arial" w:hAnsi="Arial" w:cs="Arial"/>
        </w:rPr>
        <w:t>.</w:t>
      </w:r>
      <w:r w:rsidR="008C6D0E" w:rsidRPr="004A0EA0">
        <w:rPr>
          <w:rFonts w:ascii="Arial" w:hAnsi="Arial" w:cs="Arial"/>
        </w:rPr>
        <w:t xml:space="preserve"> </w:t>
      </w:r>
      <w:r w:rsidR="007631FA" w:rsidRPr="004A0EA0">
        <w:rPr>
          <w:rFonts w:ascii="Arial" w:hAnsi="Arial" w:cs="Arial"/>
        </w:rPr>
        <w:t>As well as smoking, mental health professionals should engage patients around other lifestyles factors such as alcohol use, weight management</w:t>
      </w:r>
      <w:r w:rsidR="00035B15" w:rsidRPr="004A0EA0">
        <w:rPr>
          <w:rFonts w:ascii="Arial" w:hAnsi="Arial" w:cs="Arial"/>
        </w:rPr>
        <w:t>,</w:t>
      </w:r>
      <w:r w:rsidR="00783E37" w:rsidRPr="004A0EA0">
        <w:rPr>
          <w:rFonts w:ascii="Arial" w:hAnsi="Arial" w:cs="Arial"/>
        </w:rPr>
        <w:t xml:space="preserve"> </w:t>
      </w:r>
      <w:r w:rsidR="00EC20BA" w:rsidRPr="004A0EA0">
        <w:rPr>
          <w:rFonts w:ascii="Arial" w:hAnsi="Arial" w:cs="Arial"/>
        </w:rPr>
        <w:t>and drug</w:t>
      </w:r>
      <w:r w:rsidR="00783E37" w:rsidRPr="004A0EA0">
        <w:rPr>
          <w:rFonts w:ascii="Arial" w:hAnsi="Arial" w:cs="Arial"/>
        </w:rPr>
        <w:t xml:space="preserve"> and substance misuse</w:t>
      </w:r>
      <w:r w:rsidR="00EC20BA" w:rsidRPr="004A0EA0">
        <w:rPr>
          <w:rFonts w:ascii="Arial" w:hAnsi="Arial" w:cs="Arial"/>
        </w:rPr>
        <w:t xml:space="preserve">. Smokers drink twice as much alcohol as non-smokers </w:t>
      </w:r>
      <w:r w:rsidR="00783E37" w:rsidRPr="004A0EA0">
        <w:rPr>
          <w:rFonts w:ascii="Arial" w:hAnsi="Arial" w:cs="Arial"/>
        </w:rPr>
        <w:t>(Rigotti et al. 2012; Prochaska et al. 2013)</w:t>
      </w:r>
      <w:r w:rsidR="00722973" w:rsidRPr="004A0EA0">
        <w:rPr>
          <w:rFonts w:ascii="Arial" w:hAnsi="Arial" w:cs="Arial"/>
        </w:rPr>
        <w:t>.</w:t>
      </w:r>
      <w:r w:rsidR="00EC20BA" w:rsidRPr="004A0EA0">
        <w:t xml:space="preserve"> </w:t>
      </w:r>
    </w:p>
    <w:p w14:paraId="0A55EF23" w14:textId="56E3D9BD" w:rsidR="00EB79C8" w:rsidRPr="004A0EA0" w:rsidRDefault="00865C46" w:rsidP="00274531">
      <w:pPr>
        <w:spacing w:line="360" w:lineRule="auto"/>
        <w:jc w:val="both"/>
        <w:rPr>
          <w:rFonts w:ascii="Arial" w:hAnsi="Arial" w:cs="Arial"/>
        </w:rPr>
      </w:pPr>
      <w:r w:rsidRPr="004A0EA0">
        <w:rPr>
          <w:rFonts w:ascii="Arial" w:hAnsi="Arial" w:cs="Arial"/>
        </w:rPr>
        <w:t>In preparing this paper, the author has found that the</w:t>
      </w:r>
      <w:r w:rsidR="009733F6" w:rsidRPr="004A0EA0">
        <w:rPr>
          <w:rFonts w:ascii="Arial" w:hAnsi="Arial" w:cs="Arial"/>
        </w:rPr>
        <w:t xml:space="preserve"> literature around</w:t>
      </w:r>
      <w:r w:rsidR="00C67B9A" w:rsidRPr="004A0EA0">
        <w:rPr>
          <w:rFonts w:ascii="Arial" w:hAnsi="Arial" w:cs="Arial"/>
        </w:rPr>
        <w:t xml:space="preserve"> t</w:t>
      </w:r>
      <w:r w:rsidR="006C47AF" w:rsidRPr="004A0EA0">
        <w:rPr>
          <w:rFonts w:ascii="Arial" w:hAnsi="Arial" w:cs="Arial"/>
        </w:rPr>
        <w:t>he uptake of smoking cessation support</w:t>
      </w:r>
      <w:r w:rsidR="009733F6" w:rsidRPr="004A0EA0">
        <w:rPr>
          <w:rFonts w:ascii="Arial" w:hAnsi="Arial" w:cs="Arial"/>
        </w:rPr>
        <w:t xml:space="preserve"> for</w:t>
      </w:r>
      <w:r w:rsidR="00043D84" w:rsidRPr="004A0EA0">
        <w:rPr>
          <w:rFonts w:ascii="Arial" w:hAnsi="Arial" w:cs="Arial"/>
        </w:rPr>
        <w:t xml:space="preserve"> smokers with SMI</w:t>
      </w:r>
      <w:r w:rsidR="00C67B9A" w:rsidRPr="004A0EA0">
        <w:rPr>
          <w:rFonts w:ascii="Arial" w:hAnsi="Arial" w:cs="Arial"/>
        </w:rPr>
        <w:t xml:space="preserve"> is</w:t>
      </w:r>
      <w:r w:rsidR="0027189F" w:rsidRPr="004A0EA0">
        <w:rPr>
          <w:rFonts w:ascii="Arial" w:hAnsi="Arial" w:cs="Arial"/>
        </w:rPr>
        <w:t xml:space="preserve"> </w:t>
      </w:r>
      <w:r w:rsidR="009733F6" w:rsidRPr="004A0EA0">
        <w:rPr>
          <w:rFonts w:ascii="Arial" w:hAnsi="Arial" w:cs="Arial"/>
        </w:rPr>
        <w:t>limited;</w:t>
      </w:r>
      <w:r w:rsidRPr="004A0EA0">
        <w:rPr>
          <w:rFonts w:ascii="Arial" w:hAnsi="Arial" w:cs="Arial"/>
        </w:rPr>
        <w:t xml:space="preserve"> targeted improvements around the</w:t>
      </w:r>
      <w:r w:rsidR="00C02CE0" w:rsidRPr="004A0EA0">
        <w:rPr>
          <w:rFonts w:ascii="Arial" w:hAnsi="Arial" w:cs="Arial"/>
        </w:rPr>
        <w:t xml:space="preserve"> planning</w:t>
      </w:r>
      <w:r w:rsidR="00636A26" w:rsidRPr="004A0EA0">
        <w:rPr>
          <w:rFonts w:ascii="Arial" w:hAnsi="Arial" w:cs="Arial"/>
        </w:rPr>
        <w:t xml:space="preserve"> </w:t>
      </w:r>
      <w:r w:rsidR="009733F6" w:rsidRPr="004A0EA0">
        <w:rPr>
          <w:rFonts w:ascii="Arial" w:hAnsi="Arial" w:cs="Arial"/>
        </w:rPr>
        <w:t xml:space="preserve">and delivery </w:t>
      </w:r>
      <w:r w:rsidR="009F26C1" w:rsidRPr="004A0EA0">
        <w:rPr>
          <w:rFonts w:ascii="Arial" w:hAnsi="Arial" w:cs="Arial"/>
        </w:rPr>
        <w:t xml:space="preserve">of cessation support </w:t>
      </w:r>
      <w:r w:rsidR="009733F6" w:rsidRPr="004A0EA0">
        <w:rPr>
          <w:rFonts w:ascii="Arial" w:hAnsi="Arial" w:cs="Arial"/>
        </w:rPr>
        <w:t>could</w:t>
      </w:r>
      <w:r w:rsidR="00636A26" w:rsidRPr="004A0EA0">
        <w:rPr>
          <w:rFonts w:ascii="Arial" w:hAnsi="Arial" w:cs="Arial"/>
        </w:rPr>
        <w:t xml:space="preserve"> be enhanced</w:t>
      </w:r>
      <w:r w:rsidR="009F26C1" w:rsidRPr="004A0EA0">
        <w:rPr>
          <w:rFonts w:ascii="Arial" w:hAnsi="Arial" w:cs="Arial"/>
        </w:rPr>
        <w:t xml:space="preserve"> further </w:t>
      </w:r>
      <w:r w:rsidR="009733F6" w:rsidRPr="004A0EA0">
        <w:rPr>
          <w:rFonts w:ascii="Arial" w:hAnsi="Arial" w:cs="Arial"/>
        </w:rPr>
        <w:t>through</w:t>
      </w:r>
      <w:r w:rsidR="009F26C1" w:rsidRPr="004A0EA0">
        <w:rPr>
          <w:rFonts w:ascii="Arial" w:hAnsi="Arial" w:cs="Arial"/>
        </w:rPr>
        <w:t xml:space="preserve"> fut</w:t>
      </w:r>
      <w:r w:rsidR="009733F6" w:rsidRPr="004A0EA0">
        <w:rPr>
          <w:rFonts w:ascii="Arial" w:hAnsi="Arial" w:cs="Arial"/>
        </w:rPr>
        <w:t>ure research to</w:t>
      </w:r>
      <w:r w:rsidR="0000287B" w:rsidRPr="004A0EA0">
        <w:rPr>
          <w:rFonts w:ascii="Arial" w:hAnsi="Arial" w:cs="Arial"/>
        </w:rPr>
        <w:t xml:space="preserve"> evaluate</w:t>
      </w:r>
      <w:r w:rsidR="009F26C1" w:rsidRPr="004A0EA0">
        <w:rPr>
          <w:rFonts w:ascii="Arial" w:hAnsi="Arial" w:cs="Arial"/>
        </w:rPr>
        <w:t xml:space="preserve"> the </w:t>
      </w:r>
      <w:r w:rsidR="0000287B" w:rsidRPr="004A0EA0">
        <w:rPr>
          <w:rFonts w:ascii="Arial" w:hAnsi="Arial" w:cs="Arial"/>
        </w:rPr>
        <w:t>uptake of cessation support and the frequency of the</w:t>
      </w:r>
      <w:r w:rsidR="009F26C1" w:rsidRPr="004A0EA0">
        <w:rPr>
          <w:rFonts w:ascii="Arial" w:hAnsi="Arial" w:cs="Arial"/>
        </w:rPr>
        <w:t xml:space="preserve"> rate o</w:t>
      </w:r>
      <w:r w:rsidR="0000287B" w:rsidRPr="004A0EA0">
        <w:rPr>
          <w:rFonts w:ascii="Arial" w:hAnsi="Arial" w:cs="Arial"/>
        </w:rPr>
        <w:t xml:space="preserve">f delivery of cessation therapies towards </w:t>
      </w:r>
      <w:r w:rsidR="009F26C1" w:rsidRPr="004A0EA0">
        <w:rPr>
          <w:rFonts w:ascii="Arial" w:hAnsi="Arial" w:cs="Arial"/>
        </w:rPr>
        <w:t>amo</w:t>
      </w:r>
      <w:r w:rsidR="00043D84" w:rsidRPr="004A0EA0">
        <w:rPr>
          <w:rFonts w:ascii="Arial" w:hAnsi="Arial" w:cs="Arial"/>
        </w:rPr>
        <w:t>ngst smokers with SMI</w:t>
      </w:r>
      <w:r w:rsidR="00C9397B" w:rsidRPr="004A0EA0">
        <w:rPr>
          <w:rFonts w:ascii="Arial" w:hAnsi="Arial" w:cs="Arial"/>
        </w:rPr>
        <w:t>.</w:t>
      </w:r>
    </w:p>
    <w:p w14:paraId="0A55EF28" w14:textId="452B6348" w:rsidR="00B12ECD" w:rsidRPr="004A0EA0" w:rsidRDefault="0061542E" w:rsidP="00274531">
      <w:pPr>
        <w:spacing w:line="360" w:lineRule="auto"/>
        <w:jc w:val="both"/>
        <w:rPr>
          <w:rFonts w:ascii="Arial" w:hAnsi="Arial" w:cs="Arial"/>
          <w:b/>
        </w:rPr>
      </w:pPr>
      <w:r w:rsidRPr="004A0EA0">
        <w:rPr>
          <w:rFonts w:ascii="Arial" w:hAnsi="Arial" w:cs="Arial"/>
          <w:b/>
        </w:rPr>
        <w:t>Conclusion</w:t>
      </w:r>
    </w:p>
    <w:p w14:paraId="0A55EF29" w14:textId="05825E1E" w:rsidR="00AC031E" w:rsidRPr="004A0EA0" w:rsidRDefault="00CD3F6B" w:rsidP="00274531">
      <w:pPr>
        <w:spacing w:line="360" w:lineRule="auto"/>
        <w:jc w:val="both"/>
        <w:rPr>
          <w:rFonts w:ascii="Arial" w:hAnsi="Arial" w:cs="Arial"/>
        </w:rPr>
      </w:pPr>
      <w:r w:rsidRPr="004A0EA0">
        <w:rPr>
          <w:rFonts w:ascii="Arial" w:hAnsi="Arial" w:cs="Arial"/>
        </w:rPr>
        <w:t>Smoking is the largest avoidable cause of premature death and poor health in United Kingdom</w:t>
      </w:r>
      <w:r w:rsidR="007C5A73" w:rsidRPr="004A0EA0">
        <w:rPr>
          <w:rFonts w:ascii="Arial" w:hAnsi="Arial" w:cs="Arial"/>
        </w:rPr>
        <w:t xml:space="preserve"> and Globally</w:t>
      </w:r>
      <w:r w:rsidRPr="004A0EA0">
        <w:rPr>
          <w:rFonts w:ascii="Arial" w:hAnsi="Arial" w:cs="Arial"/>
        </w:rPr>
        <w:t>. The incidence of cancers and oth</w:t>
      </w:r>
      <w:r w:rsidR="001A0F3D" w:rsidRPr="004A0EA0">
        <w:rPr>
          <w:rFonts w:ascii="Arial" w:hAnsi="Arial" w:cs="Arial"/>
        </w:rPr>
        <w:t>er smoking related diseas</w:t>
      </w:r>
      <w:r w:rsidR="00043D84" w:rsidRPr="004A0EA0">
        <w:rPr>
          <w:rFonts w:ascii="Arial" w:hAnsi="Arial" w:cs="Arial"/>
        </w:rPr>
        <w:t xml:space="preserve">es in people with SMI </w:t>
      </w:r>
      <w:r w:rsidRPr="004A0EA0">
        <w:rPr>
          <w:rFonts w:ascii="Arial" w:hAnsi="Arial" w:cs="Arial"/>
        </w:rPr>
        <w:t xml:space="preserve">remains </w:t>
      </w:r>
      <w:r w:rsidR="005136C2" w:rsidRPr="004A0EA0">
        <w:rPr>
          <w:rFonts w:ascii="Arial" w:hAnsi="Arial" w:cs="Arial"/>
        </w:rPr>
        <w:t>extreme</w:t>
      </w:r>
      <w:r w:rsidR="0084661E" w:rsidRPr="004A0EA0">
        <w:rPr>
          <w:rFonts w:ascii="Arial" w:hAnsi="Arial" w:cs="Arial"/>
        </w:rPr>
        <w:t>ly high with</w:t>
      </w:r>
      <w:r w:rsidR="005136C2" w:rsidRPr="004A0EA0">
        <w:rPr>
          <w:rFonts w:ascii="Arial" w:hAnsi="Arial" w:cs="Arial"/>
        </w:rPr>
        <w:t xml:space="preserve"> disproportionate levels of smoking related morbidity and </w:t>
      </w:r>
      <w:r w:rsidR="001A0F3D" w:rsidRPr="004A0EA0">
        <w:rPr>
          <w:rFonts w:ascii="Arial" w:hAnsi="Arial" w:cs="Arial"/>
        </w:rPr>
        <w:t>mortality. Smoking cessation therapies</w:t>
      </w:r>
      <w:r w:rsidR="008504F4" w:rsidRPr="004A0EA0">
        <w:rPr>
          <w:rFonts w:ascii="Arial" w:hAnsi="Arial" w:cs="Arial"/>
        </w:rPr>
        <w:t xml:space="preserve"> which are</w:t>
      </w:r>
      <w:r w:rsidR="001A0F3D" w:rsidRPr="004A0EA0">
        <w:rPr>
          <w:rFonts w:ascii="Arial" w:hAnsi="Arial" w:cs="Arial"/>
        </w:rPr>
        <w:t xml:space="preserve"> known to work </w:t>
      </w:r>
      <w:r w:rsidR="005136C2" w:rsidRPr="004A0EA0">
        <w:rPr>
          <w:rFonts w:ascii="Arial" w:hAnsi="Arial" w:cs="Arial"/>
        </w:rPr>
        <w:t xml:space="preserve">in </w:t>
      </w:r>
      <w:r w:rsidR="001A0F3D" w:rsidRPr="004A0EA0">
        <w:rPr>
          <w:rFonts w:ascii="Arial" w:hAnsi="Arial" w:cs="Arial"/>
        </w:rPr>
        <w:t>the general population are equally as effectiv</w:t>
      </w:r>
      <w:r w:rsidR="00043D84" w:rsidRPr="004A0EA0">
        <w:rPr>
          <w:rFonts w:ascii="Arial" w:hAnsi="Arial" w:cs="Arial"/>
        </w:rPr>
        <w:t>e in smokers with SMI</w:t>
      </w:r>
      <w:r w:rsidR="0056743B" w:rsidRPr="004A0EA0">
        <w:rPr>
          <w:rFonts w:ascii="Arial" w:hAnsi="Arial" w:cs="Arial"/>
        </w:rPr>
        <w:t>. Therefore</w:t>
      </w:r>
      <w:r w:rsidR="009B1D02" w:rsidRPr="004A0EA0">
        <w:rPr>
          <w:rFonts w:ascii="Arial" w:hAnsi="Arial" w:cs="Arial"/>
        </w:rPr>
        <w:t>,</w:t>
      </w:r>
      <w:r w:rsidR="008504F4" w:rsidRPr="004A0EA0">
        <w:rPr>
          <w:rFonts w:ascii="Arial" w:hAnsi="Arial" w:cs="Arial"/>
        </w:rPr>
        <w:t xml:space="preserve"> it is of vital import</w:t>
      </w:r>
      <w:r w:rsidR="001A0F3D" w:rsidRPr="004A0EA0">
        <w:rPr>
          <w:rFonts w:ascii="Arial" w:hAnsi="Arial" w:cs="Arial"/>
        </w:rPr>
        <w:t>ance for mental health professionals to facilitate these effective cessation therapies</w:t>
      </w:r>
      <w:r w:rsidR="00A140DE" w:rsidRPr="004A0EA0">
        <w:rPr>
          <w:rFonts w:ascii="Arial" w:hAnsi="Arial" w:cs="Arial"/>
        </w:rPr>
        <w:t xml:space="preserve"> towards patients</w:t>
      </w:r>
      <w:r w:rsidR="008504F4" w:rsidRPr="004A0EA0">
        <w:rPr>
          <w:rFonts w:ascii="Arial" w:hAnsi="Arial" w:cs="Arial"/>
        </w:rPr>
        <w:t xml:space="preserve"> to </w:t>
      </w:r>
      <w:r w:rsidR="00A140DE" w:rsidRPr="004A0EA0">
        <w:rPr>
          <w:rFonts w:ascii="Arial" w:hAnsi="Arial" w:cs="Arial"/>
        </w:rPr>
        <w:t>address the excessive smoking rates</w:t>
      </w:r>
      <w:r w:rsidR="00314E1C" w:rsidRPr="004A0EA0">
        <w:rPr>
          <w:rFonts w:ascii="Arial" w:hAnsi="Arial" w:cs="Arial"/>
        </w:rPr>
        <w:t xml:space="preserve"> among </w:t>
      </w:r>
      <w:r w:rsidR="00043D84" w:rsidRPr="004A0EA0">
        <w:rPr>
          <w:rFonts w:ascii="Arial" w:hAnsi="Arial" w:cs="Arial"/>
        </w:rPr>
        <w:t>this patient group</w:t>
      </w:r>
      <w:r w:rsidR="009B1D02" w:rsidRPr="004A0EA0">
        <w:rPr>
          <w:rFonts w:ascii="Arial" w:hAnsi="Arial" w:cs="Arial"/>
        </w:rPr>
        <w:t xml:space="preserve">. </w:t>
      </w:r>
    </w:p>
    <w:p w14:paraId="0A55EF2A" w14:textId="77777777" w:rsidR="00085069" w:rsidRPr="004A0EA0" w:rsidRDefault="00085069" w:rsidP="00583E7B">
      <w:pPr>
        <w:tabs>
          <w:tab w:val="left" w:pos="3544"/>
        </w:tabs>
        <w:spacing w:after="0" w:line="240" w:lineRule="auto"/>
        <w:rPr>
          <w:rFonts w:ascii="Arial" w:eastAsia="Calibri" w:hAnsi="Arial" w:cs="Arial"/>
          <w:b/>
        </w:rPr>
      </w:pPr>
    </w:p>
    <w:p w14:paraId="0A55EF2B" w14:textId="152407FD" w:rsidR="00E65739" w:rsidRPr="004A0EA0" w:rsidRDefault="00E65739" w:rsidP="00583E7B">
      <w:pPr>
        <w:tabs>
          <w:tab w:val="left" w:pos="3544"/>
        </w:tabs>
        <w:spacing w:after="0" w:line="240" w:lineRule="auto"/>
        <w:rPr>
          <w:rFonts w:ascii="Arial" w:eastAsia="Calibri" w:hAnsi="Arial" w:cs="Arial"/>
          <w:b/>
        </w:rPr>
      </w:pPr>
    </w:p>
    <w:p w14:paraId="22532BFC" w14:textId="6BCB296D" w:rsidR="00CF715A" w:rsidRPr="004A0EA0" w:rsidRDefault="00CF715A" w:rsidP="00583E7B">
      <w:pPr>
        <w:tabs>
          <w:tab w:val="left" w:pos="3544"/>
        </w:tabs>
        <w:spacing w:after="0" w:line="240" w:lineRule="auto"/>
        <w:rPr>
          <w:rFonts w:ascii="Arial" w:eastAsia="Calibri" w:hAnsi="Arial" w:cs="Arial"/>
          <w:b/>
        </w:rPr>
      </w:pPr>
    </w:p>
    <w:p w14:paraId="6C01345B" w14:textId="77777777" w:rsidR="00CF715A" w:rsidRPr="004A0EA0" w:rsidRDefault="00CF715A" w:rsidP="00583E7B">
      <w:pPr>
        <w:tabs>
          <w:tab w:val="left" w:pos="3544"/>
        </w:tabs>
        <w:spacing w:after="0" w:line="240" w:lineRule="auto"/>
        <w:rPr>
          <w:rFonts w:ascii="Arial" w:eastAsia="Calibri" w:hAnsi="Arial" w:cs="Arial"/>
          <w:b/>
        </w:rPr>
      </w:pPr>
    </w:p>
    <w:p w14:paraId="267B9249" w14:textId="77777777" w:rsidR="00207B0E" w:rsidRPr="004A0EA0" w:rsidRDefault="00207B0E" w:rsidP="00583E7B">
      <w:pPr>
        <w:tabs>
          <w:tab w:val="left" w:pos="3544"/>
        </w:tabs>
        <w:spacing w:after="0" w:line="240" w:lineRule="auto"/>
        <w:rPr>
          <w:rFonts w:ascii="Arial" w:eastAsia="Calibri" w:hAnsi="Arial" w:cs="Arial"/>
          <w:b/>
        </w:rPr>
      </w:pPr>
    </w:p>
    <w:p w14:paraId="117D149F" w14:textId="77777777" w:rsidR="00207B0E" w:rsidRPr="004A0EA0" w:rsidRDefault="00207B0E" w:rsidP="00583E7B">
      <w:pPr>
        <w:tabs>
          <w:tab w:val="left" w:pos="3544"/>
        </w:tabs>
        <w:spacing w:after="0" w:line="240" w:lineRule="auto"/>
        <w:rPr>
          <w:rFonts w:ascii="Arial" w:eastAsia="Calibri" w:hAnsi="Arial" w:cs="Arial"/>
          <w:b/>
        </w:rPr>
      </w:pPr>
    </w:p>
    <w:p w14:paraId="3F237E2D" w14:textId="77777777" w:rsidR="00207B0E" w:rsidRPr="004A0EA0" w:rsidRDefault="00207B0E" w:rsidP="00583E7B">
      <w:pPr>
        <w:tabs>
          <w:tab w:val="left" w:pos="3544"/>
        </w:tabs>
        <w:spacing w:after="0" w:line="240" w:lineRule="auto"/>
        <w:rPr>
          <w:rFonts w:ascii="Arial" w:eastAsia="Calibri" w:hAnsi="Arial" w:cs="Arial"/>
          <w:b/>
        </w:rPr>
      </w:pPr>
    </w:p>
    <w:p w14:paraId="25731101" w14:textId="77777777" w:rsidR="00207B0E" w:rsidRPr="004A0EA0" w:rsidRDefault="00207B0E" w:rsidP="00583E7B">
      <w:pPr>
        <w:tabs>
          <w:tab w:val="left" w:pos="3544"/>
        </w:tabs>
        <w:spacing w:after="0" w:line="240" w:lineRule="auto"/>
        <w:rPr>
          <w:rFonts w:ascii="Arial" w:eastAsia="Calibri" w:hAnsi="Arial" w:cs="Arial"/>
          <w:b/>
        </w:rPr>
      </w:pPr>
    </w:p>
    <w:p w14:paraId="1DFD5DCD" w14:textId="77777777" w:rsidR="00207B0E" w:rsidRPr="004A0EA0" w:rsidRDefault="00207B0E" w:rsidP="00583E7B">
      <w:pPr>
        <w:tabs>
          <w:tab w:val="left" w:pos="3544"/>
        </w:tabs>
        <w:spacing w:after="0" w:line="240" w:lineRule="auto"/>
        <w:rPr>
          <w:rFonts w:ascii="Arial" w:eastAsia="Calibri" w:hAnsi="Arial" w:cs="Arial"/>
          <w:b/>
        </w:rPr>
      </w:pPr>
    </w:p>
    <w:p w14:paraId="27EE19BE" w14:textId="77777777" w:rsidR="00207B0E" w:rsidRPr="004A0EA0" w:rsidRDefault="00207B0E" w:rsidP="00583E7B">
      <w:pPr>
        <w:tabs>
          <w:tab w:val="left" w:pos="3544"/>
        </w:tabs>
        <w:spacing w:after="0" w:line="240" w:lineRule="auto"/>
        <w:rPr>
          <w:rFonts w:ascii="Arial" w:eastAsia="Calibri" w:hAnsi="Arial" w:cs="Arial"/>
          <w:b/>
        </w:rPr>
      </w:pPr>
    </w:p>
    <w:p w14:paraId="6C6489DE" w14:textId="77777777" w:rsidR="00207B0E" w:rsidRPr="004A0EA0" w:rsidRDefault="00207B0E" w:rsidP="00583E7B">
      <w:pPr>
        <w:tabs>
          <w:tab w:val="left" w:pos="3544"/>
        </w:tabs>
        <w:spacing w:after="0" w:line="240" w:lineRule="auto"/>
        <w:rPr>
          <w:rFonts w:ascii="Arial" w:eastAsia="Calibri" w:hAnsi="Arial" w:cs="Arial"/>
          <w:b/>
        </w:rPr>
      </w:pPr>
    </w:p>
    <w:p w14:paraId="058F9FF8" w14:textId="77777777" w:rsidR="00207B0E" w:rsidRPr="004A0EA0" w:rsidRDefault="00207B0E" w:rsidP="00583E7B">
      <w:pPr>
        <w:tabs>
          <w:tab w:val="left" w:pos="3544"/>
        </w:tabs>
        <w:spacing w:after="0" w:line="240" w:lineRule="auto"/>
        <w:rPr>
          <w:rFonts w:ascii="Arial" w:eastAsia="Calibri" w:hAnsi="Arial" w:cs="Arial"/>
          <w:b/>
        </w:rPr>
      </w:pPr>
    </w:p>
    <w:p w14:paraId="65CA540A" w14:textId="77777777" w:rsidR="00207B0E" w:rsidRPr="004A0EA0" w:rsidRDefault="00207B0E" w:rsidP="00583E7B">
      <w:pPr>
        <w:tabs>
          <w:tab w:val="left" w:pos="3544"/>
        </w:tabs>
        <w:spacing w:after="0" w:line="240" w:lineRule="auto"/>
        <w:rPr>
          <w:rFonts w:ascii="Arial" w:eastAsia="Calibri" w:hAnsi="Arial" w:cs="Arial"/>
          <w:b/>
        </w:rPr>
      </w:pPr>
    </w:p>
    <w:p w14:paraId="28CA6DD4" w14:textId="77777777" w:rsidR="00207B0E" w:rsidRPr="004A0EA0" w:rsidRDefault="00207B0E" w:rsidP="00583E7B">
      <w:pPr>
        <w:tabs>
          <w:tab w:val="left" w:pos="3544"/>
        </w:tabs>
        <w:spacing w:after="0" w:line="240" w:lineRule="auto"/>
        <w:rPr>
          <w:rFonts w:ascii="Arial" w:eastAsia="Calibri" w:hAnsi="Arial" w:cs="Arial"/>
          <w:b/>
        </w:rPr>
      </w:pPr>
    </w:p>
    <w:p w14:paraId="24D59DF9" w14:textId="77777777" w:rsidR="00207B0E" w:rsidRPr="004A0EA0" w:rsidRDefault="00207B0E" w:rsidP="00583E7B">
      <w:pPr>
        <w:tabs>
          <w:tab w:val="left" w:pos="3544"/>
        </w:tabs>
        <w:spacing w:after="0" w:line="240" w:lineRule="auto"/>
        <w:rPr>
          <w:rFonts w:ascii="Arial" w:eastAsia="Calibri" w:hAnsi="Arial" w:cs="Arial"/>
          <w:b/>
        </w:rPr>
      </w:pPr>
    </w:p>
    <w:p w14:paraId="404B66DE" w14:textId="77777777" w:rsidR="00207B0E" w:rsidRPr="004A0EA0" w:rsidRDefault="00207B0E" w:rsidP="00583E7B">
      <w:pPr>
        <w:tabs>
          <w:tab w:val="left" w:pos="3544"/>
        </w:tabs>
        <w:spacing w:after="0" w:line="240" w:lineRule="auto"/>
        <w:rPr>
          <w:rFonts w:ascii="Arial" w:eastAsia="Calibri" w:hAnsi="Arial" w:cs="Arial"/>
          <w:b/>
        </w:rPr>
      </w:pPr>
    </w:p>
    <w:p w14:paraId="6E223A86" w14:textId="77777777" w:rsidR="00207B0E" w:rsidRPr="004A0EA0" w:rsidRDefault="00207B0E" w:rsidP="00583E7B">
      <w:pPr>
        <w:tabs>
          <w:tab w:val="left" w:pos="3544"/>
        </w:tabs>
        <w:spacing w:after="0" w:line="240" w:lineRule="auto"/>
        <w:rPr>
          <w:rFonts w:ascii="Arial" w:eastAsia="Calibri" w:hAnsi="Arial" w:cs="Arial"/>
          <w:b/>
        </w:rPr>
      </w:pPr>
    </w:p>
    <w:p w14:paraId="578228BA" w14:textId="77777777" w:rsidR="00207B0E" w:rsidRPr="004A0EA0" w:rsidRDefault="00207B0E" w:rsidP="00583E7B">
      <w:pPr>
        <w:tabs>
          <w:tab w:val="left" w:pos="3544"/>
        </w:tabs>
        <w:spacing w:after="0" w:line="240" w:lineRule="auto"/>
        <w:rPr>
          <w:rFonts w:ascii="Arial" w:eastAsia="Calibri" w:hAnsi="Arial" w:cs="Arial"/>
          <w:b/>
        </w:rPr>
      </w:pPr>
    </w:p>
    <w:p w14:paraId="2809BBCF" w14:textId="77777777" w:rsidR="00207B0E" w:rsidRPr="004A0EA0" w:rsidRDefault="00207B0E" w:rsidP="00583E7B">
      <w:pPr>
        <w:tabs>
          <w:tab w:val="left" w:pos="3544"/>
        </w:tabs>
        <w:spacing w:after="0" w:line="240" w:lineRule="auto"/>
        <w:rPr>
          <w:rFonts w:ascii="Arial" w:eastAsia="Calibri" w:hAnsi="Arial" w:cs="Arial"/>
          <w:b/>
        </w:rPr>
      </w:pPr>
    </w:p>
    <w:p w14:paraId="445A65AC" w14:textId="77777777" w:rsidR="00207B0E" w:rsidRPr="004A0EA0" w:rsidRDefault="00207B0E" w:rsidP="00583E7B">
      <w:pPr>
        <w:tabs>
          <w:tab w:val="left" w:pos="3544"/>
        </w:tabs>
        <w:spacing w:after="0" w:line="240" w:lineRule="auto"/>
        <w:rPr>
          <w:rFonts w:ascii="Arial" w:eastAsia="Calibri" w:hAnsi="Arial" w:cs="Arial"/>
          <w:b/>
        </w:rPr>
      </w:pPr>
    </w:p>
    <w:p w14:paraId="79FFFC2F" w14:textId="77777777" w:rsidR="00207B0E" w:rsidRPr="004A0EA0" w:rsidRDefault="00207B0E" w:rsidP="00583E7B">
      <w:pPr>
        <w:tabs>
          <w:tab w:val="left" w:pos="3544"/>
        </w:tabs>
        <w:spacing w:after="0" w:line="240" w:lineRule="auto"/>
        <w:rPr>
          <w:rFonts w:ascii="Arial" w:eastAsia="Calibri" w:hAnsi="Arial" w:cs="Arial"/>
          <w:b/>
        </w:rPr>
      </w:pPr>
    </w:p>
    <w:p w14:paraId="0A55EF2C" w14:textId="666CE0FB" w:rsidR="00583E7B" w:rsidRPr="004A0EA0" w:rsidRDefault="00583E7B" w:rsidP="00583E7B">
      <w:pPr>
        <w:tabs>
          <w:tab w:val="left" w:pos="3544"/>
        </w:tabs>
        <w:spacing w:after="0" w:line="240" w:lineRule="auto"/>
        <w:rPr>
          <w:rFonts w:ascii="Arial" w:eastAsia="Calibri" w:hAnsi="Arial" w:cs="Arial"/>
          <w:b/>
        </w:rPr>
      </w:pPr>
      <w:r w:rsidRPr="004A0EA0">
        <w:rPr>
          <w:rFonts w:ascii="Arial" w:eastAsia="Calibri" w:hAnsi="Arial" w:cs="Arial"/>
          <w:b/>
        </w:rPr>
        <w:lastRenderedPageBreak/>
        <w:t>References</w:t>
      </w:r>
    </w:p>
    <w:p w14:paraId="0A55EF2D" w14:textId="77777777" w:rsidR="00583E7B" w:rsidRPr="004A0EA0" w:rsidRDefault="00583E7B" w:rsidP="00583E7B">
      <w:pPr>
        <w:tabs>
          <w:tab w:val="left" w:pos="3544"/>
        </w:tabs>
        <w:spacing w:after="0" w:line="240" w:lineRule="auto"/>
        <w:ind w:left="66" w:hanging="426"/>
        <w:rPr>
          <w:rFonts w:ascii="Arial" w:eastAsia="Calibri" w:hAnsi="Arial" w:cs="Arial"/>
        </w:rPr>
      </w:pPr>
    </w:p>
    <w:p w14:paraId="0A55EF2E" w14:textId="72BF5B0E" w:rsidR="00583E7B" w:rsidRPr="004A0EA0" w:rsidRDefault="00F0038C" w:rsidP="00583E7B">
      <w:pPr>
        <w:tabs>
          <w:tab w:val="left" w:pos="3544"/>
        </w:tabs>
        <w:contextualSpacing/>
        <w:rPr>
          <w:rFonts w:ascii="Arial" w:eastAsia="Calibri" w:hAnsi="Arial" w:cs="Arial"/>
        </w:rPr>
      </w:pPr>
      <w:r w:rsidRPr="004A0EA0">
        <w:rPr>
          <w:rFonts w:ascii="Arial" w:eastAsia="Calibri" w:hAnsi="Arial" w:cs="Arial"/>
        </w:rPr>
        <w:t>Action on Smoking and</w:t>
      </w:r>
      <w:r w:rsidR="00514FB6" w:rsidRPr="004A0EA0">
        <w:rPr>
          <w:rFonts w:ascii="Arial" w:eastAsia="Calibri" w:hAnsi="Arial" w:cs="Arial"/>
        </w:rPr>
        <w:t xml:space="preserve"> Health. </w:t>
      </w:r>
      <w:r w:rsidR="004D3ACC" w:rsidRPr="004A0EA0">
        <w:rPr>
          <w:rFonts w:ascii="Arial" w:eastAsia="Calibri" w:hAnsi="Arial" w:cs="Arial"/>
        </w:rPr>
        <w:t>(2011</w:t>
      </w:r>
      <w:r w:rsidR="00514FB6" w:rsidRPr="004A0EA0">
        <w:rPr>
          <w:rFonts w:ascii="Arial" w:eastAsia="Calibri" w:hAnsi="Arial" w:cs="Arial"/>
        </w:rPr>
        <w:t>)</w:t>
      </w:r>
      <w:r w:rsidR="005365D6" w:rsidRPr="004A0EA0">
        <w:rPr>
          <w:rFonts w:ascii="Arial" w:eastAsia="Calibri" w:hAnsi="Arial" w:cs="Arial"/>
        </w:rPr>
        <w:t>. Fact sheets. Available at:</w:t>
      </w:r>
      <w:r w:rsidR="004D3ACC" w:rsidRPr="004A0EA0">
        <w:rPr>
          <w:rFonts w:ascii="Arial" w:eastAsia="Calibri" w:hAnsi="Arial" w:cs="Arial"/>
        </w:rPr>
        <w:t xml:space="preserve"> </w:t>
      </w:r>
      <w:r w:rsidR="00583E7B" w:rsidRPr="004A0EA0">
        <w:rPr>
          <w:rFonts w:ascii="Arial" w:eastAsia="Calibri" w:hAnsi="Arial" w:cs="Arial"/>
        </w:rPr>
        <w:t>www.ash.org.uk (accessed 10.7.2017).</w:t>
      </w:r>
    </w:p>
    <w:p w14:paraId="6DD62EA9" w14:textId="4CC8FB36" w:rsidR="00042C16" w:rsidRPr="004A0EA0" w:rsidRDefault="00042C16" w:rsidP="00583E7B">
      <w:pPr>
        <w:tabs>
          <w:tab w:val="left" w:pos="3544"/>
        </w:tabs>
        <w:contextualSpacing/>
        <w:rPr>
          <w:rFonts w:ascii="Arial" w:eastAsia="Calibri" w:hAnsi="Arial" w:cs="Arial"/>
        </w:rPr>
      </w:pPr>
    </w:p>
    <w:p w14:paraId="555A1D29" w14:textId="4A8FA256" w:rsidR="00042C16" w:rsidRPr="004A0EA0" w:rsidRDefault="00042C16" w:rsidP="00583E7B">
      <w:pPr>
        <w:tabs>
          <w:tab w:val="left" w:pos="3544"/>
        </w:tabs>
        <w:contextualSpacing/>
        <w:rPr>
          <w:rFonts w:ascii="Arial" w:eastAsia="Calibri" w:hAnsi="Arial" w:cs="Arial"/>
        </w:rPr>
      </w:pPr>
      <w:r w:rsidRPr="004A0EA0">
        <w:rPr>
          <w:rFonts w:ascii="Arial" w:eastAsia="Calibri" w:hAnsi="Arial" w:cs="Arial"/>
        </w:rPr>
        <w:t xml:space="preserve">Action on Smoking and Health. </w:t>
      </w:r>
      <w:r w:rsidR="004D3ACC" w:rsidRPr="004A0EA0">
        <w:rPr>
          <w:rFonts w:ascii="Arial" w:eastAsia="Calibri" w:hAnsi="Arial" w:cs="Arial"/>
        </w:rPr>
        <w:t>(2013</w:t>
      </w:r>
      <w:r w:rsidRPr="004A0EA0">
        <w:rPr>
          <w:rFonts w:ascii="Arial" w:eastAsia="Calibri" w:hAnsi="Arial" w:cs="Arial"/>
        </w:rPr>
        <w:t xml:space="preserve">). </w:t>
      </w:r>
      <w:r w:rsidR="004D3ACC" w:rsidRPr="004A0EA0">
        <w:rPr>
          <w:rFonts w:ascii="Arial" w:eastAsia="Calibri" w:hAnsi="Arial" w:cs="Arial"/>
        </w:rPr>
        <w:t>Smoking and Mental health</w:t>
      </w:r>
      <w:r w:rsidRPr="004A0EA0">
        <w:rPr>
          <w:rFonts w:ascii="Arial" w:eastAsia="Calibri" w:hAnsi="Arial" w:cs="Arial"/>
        </w:rPr>
        <w:t>. Available at:</w:t>
      </w:r>
      <w:r w:rsidR="004D3ACC" w:rsidRPr="004A0EA0">
        <w:rPr>
          <w:rFonts w:ascii="Arial" w:eastAsia="Calibri" w:hAnsi="Arial" w:cs="Arial"/>
        </w:rPr>
        <w:t xml:space="preserve"> </w:t>
      </w:r>
      <w:r w:rsidRPr="004A0EA0">
        <w:rPr>
          <w:rFonts w:ascii="Arial" w:eastAsia="Calibri" w:hAnsi="Arial" w:cs="Arial"/>
        </w:rPr>
        <w:t>www.</w:t>
      </w:r>
      <w:r w:rsidR="004D3ACC" w:rsidRPr="004A0EA0">
        <w:rPr>
          <w:rFonts w:ascii="Arial" w:eastAsia="Calibri" w:hAnsi="Arial" w:cs="Arial"/>
        </w:rPr>
        <w:t>ash.org.uk (accessed 11</w:t>
      </w:r>
      <w:r w:rsidRPr="004A0EA0">
        <w:rPr>
          <w:rFonts w:ascii="Arial" w:eastAsia="Calibri" w:hAnsi="Arial" w:cs="Arial"/>
        </w:rPr>
        <w:t>.7.2017).</w:t>
      </w:r>
    </w:p>
    <w:p w14:paraId="0A55EF2F" w14:textId="77777777" w:rsidR="00583E7B" w:rsidRPr="004A0EA0" w:rsidRDefault="00583E7B" w:rsidP="00583E7B">
      <w:pPr>
        <w:tabs>
          <w:tab w:val="left" w:pos="3544"/>
        </w:tabs>
        <w:contextualSpacing/>
        <w:rPr>
          <w:rFonts w:ascii="Arial" w:eastAsia="Calibri" w:hAnsi="Arial" w:cs="Arial"/>
        </w:rPr>
      </w:pPr>
    </w:p>
    <w:p w14:paraId="0A55EF30" w14:textId="77777777" w:rsidR="00583E7B" w:rsidRPr="004A0EA0" w:rsidRDefault="00F0038C" w:rsidP="00583E7B">
      <w:pPr>
        <w:tabs>
          <w:tab w:val="left" w:pos="3544"/>
        </w:tabs>
        <w:contextualSpacing/>
        <w:rPr>
          <w:rFonts w:ascii="Arial" w:eastAsia="Calibri" w:hAnsi="Arial" w:cs="Arial"/>
        </w:rPr>
      </w:pPr>
      <w:r w:rsidRPr="004A0EA0">
        <w:rPr>
          <w:rFonts w:ascii="Arial" w:eastAsia="Calibri" w:hAnsi="Arial" w:cs="Arial"/>
        </w:rPr>
        <w:t>Action on Smoking and</w:t>
      </w:r>
      <w:r w:rsidR="00514FB6" w:rsidRPr="004A0EA0">
        <w:rPr>
          <w:rFonts w:ascii="Arial" w:eastAsia="Calibri" w:hAnsi="Arial" w:cs="Arial"/>
        </w:rPr>
        <w:t xml:space="preserve"> Health.</w:t>
      </w:r>
      <w:r w:rsidR="00583E7B" w:rsidRPr="004A0EA0">
        <w:rPr>
          <w:rFonts w:ascii="Arial" w:eastAsia="Calibri" w:hAnsi="Arial" w:cs="Arial"/>
        </w:rPr>
        <w:t xml:space="preserve"> </w:t>
      </w:r>
      <w:r w:rsidR="00514FB6" w:rsidRPr="004A0EA0">
        <w:rPr>
          <w:rFonts w:ascii="Arial" w:eastAsia="Calibri" w:hAnsi="Arial" w:cs="Arial"/>
        </w:rPr>
        <w:t>(</w:t>
      </w:r>
      <w:r w:rsidR="00583E7B" w:rsidRPr="004A0EA0">
        <w:rPr>
          <w:rFonts w:ascii="Arial" w:eastAsia="Calibri" w:hAnsi="Arial" w:cs="Arial"/>
        </w:rPr>
        <w:t>2015</w:t>
      </w:r>
      <w:r w:rsidR="00514FB6" w:rsidRPr="004A0EA0">
        <w:rPr>
          <w:rFonts w:ascii="Arial" w:eastAsia="Calibri" w:hAnsi="Arial" w:cs="Arial"/>
        </w:rPr>
        <w:t>)</w:t>
      </w:r>
      <w:r w:rsidR="00583E7B" w:rsidRPr="004A0EA0">
        <w:rPr>
          <w:rFonts w:ascii="Arial" w:eastAsia="Calibri" w:hAnsi="Arial" w:cs="Arial"/>
        </w:rPr>
        <w:t>. Tobacco Advertising and P</w:t>
      </w:r>
      <w:r w:rsidR="005365D6" w:rsidRPr="004A0EA0">
        <w:rPr>
          <w:rFonts w:ascii="Arial" w:eastAsia="Calibri" w:hAnsi="Arial" w:cs="Arial"/>
        </w:rPr>
        <w:t>romotion in the UK- Fact sheets.</w:t>
      </w:r>
      <w:r w:rsidR="005365D6" w:rsidRPr="004A0EA0">
        <w:t xml:space="preserve"> </w:t>
      </w:r>
      <w:r w:rsidR="005365D6" w:rsidRPr="004A0EA0">
        <w:rPr>
          <w:rFonts w:ascii="Arial" w:eastAsia="Calibri" w:hAnsi="Arial" w:cs="Arial"/>
        </w:rPr>
        <w:t>Available at:</w:t>
      </w:r>
      <w:r w:rsidR="00583E7B" w:rsidRPr="004A0EA0">
        <w:rPr>
          <w:rFonts w:ascii="Arial" w:eastAsia="Calibri" w:hAnsi="Arial" w:cs="Arial"/>
        </w:rPr>
        <w:t xml:space="preserve"> </w:t>
      </w:r>
      <w:hyperlink r:id="rId8" w:history="1">
        <w:r w:rsidR="005365D6" w:rsidRPr="004A0EA0">
          <w:rPr>
            <w:rStyle w:val="Hyperlink"/>
            <w:rFonts w:ascii="Arial" w:eastAsia="Calibri" w:hAnsi="Arial" w:cs="Arial"/>
          </w:rPr>
          <w:t>www.ash.org.uk</w:t>
        </w:r>
      </w:hyperlink>
      <w:r w:rsidR="00514FB6" w:rsidRPr="004A0EA0">
        <w:rPr>
          <w:rFonts w:ascii="Arial" w:eastAsia="Calibri" w:hAnsi="Arial" w:cs="Arial"/>
        </w:rPr>
        <w:t xml:space="preserve"> </w:t>
      </w:r>
      <w:r w:rsidR="00583E7B" w:rsidRPr="004A0EA0">
        <w:rPr>
          <w:rFonts w:ascii="Arial" w:eastAsia="Calibri" w:hAnsi="Arial" w:cs="Arial"/>
        </w:rPr>
        <w:t>(accessed 11.7.2017).</w:t>
      </w:r>
    </w:p>
    <w:p w14:paraId="0A55EF31" w14:textId="77777777" w:rsidR="00583E7B" w:rsidRPr="004A0EA0" w:rsidRDefault="00583E7B" w:rsidP="00583E7B">
      <w:pPr>
        <w:tabs>
          <w:tab w:val="left" w:pos="3544"/>
        </w:tabs>
        <w:contextualSpacing/>
        <w:rPr>
          <w:rFonts w:ascii="Arial" w:eastAsia="Calibri" w:hAnsi="Arial" w:cs="Arial"/>
        </w:rPr>
      </w:pPr>
    </w:p>
    <w:p w14:paraId="0A55EF32" w14:textId="0C06AC9A" w:rsidR="00583E7B" w:rsidRPr="004A0EA0" w:rsidRDefault="00583E7B" w:rsidP="00583E7B">
      <w:pPr>
        <w:tabs>
          <w:tab w:val="left" w:pos="3544"/>
        </w:tabs>
        <w:contextualSpacing/>
        <w:rPr>
          <w:rFonts w:ascii="Calibri" w:eastAsia="Calibri" w:hAnsi="Calibri" w:cs="Times New Roman"/>
        </w:rPr>
      </w:pPr>
      <w:r w:rsidRPr="004A0EA0">
        <w:rPr>
          <w:rFonts w:ascii="Arial" w:eastAsia="Calibri" w:hAnsi="Arial" w:cs="Arial"/>
        </w:rPr>
        <w:t>Anthenelli, R.M., Benowitz, N.L., West, R., St Aubin, L., McRae, T., Lawrence, D., Ascher, J., R</w:t>
      </w:r>
      <w:r w:rsidR="00B04DFF" w:rsidRPr="004A0EA0">
        <w:rPr>
          <w:rFonts w:ascii="Arial" w:eastAsia="Calibri" w:hAnsi="Arial" w:cs="Arial"/>
        </w:rPr>
        <w:t>uss, C., Krishen,</w:t>
      </w:r>
      <w:r w:rsidR="00F0038C" w:rsidRPr="004A0EA0">
        <w:rPr>
          <w:rFonts w:ascii="Arial" w:eastAsia="Calibri" w:hAnsi="Arial" w:cs="Arial"/>
        </w:rPr>
        <w:t xml:space="preserve"> A.,</w:t>
      </w:r>
      <w:r w:rsidR="00514FB6" w:rsidRPr="004A0EA0">
        <w:rPr>
          <w:rFonts w:ascii="Arial" w:eastAsia="Calibri" w:hAnsi="Arial" w:cs="Arial"/>
        </w:rPr>
        <w:t xml:space="preserve"> Evins, A</w:t>
      </w:r>
      <w:r w:rsidR="00850171" w:rsidRPr="004A0EA0">
        <w:rPr>
          <w:rFonts w:ascii="Arial" w:eastAsia="Calibri" w:hAnsi="Arial" w:cs="Arial"/>
        </w:rPr>
        <w:t xml:space="preserve">. </w:t>
      </w:r>
      <w:r w:rsidR="008F786B" w:rsidRPr="004A0EA0">
        <w:rPr>
          <w:rFonts w:ascii="Arial" w:eastAsia="Calibri" w:hAnsi="Arial" w:cs="Arial"/>
        </w:rPr>
        <w:t>(2016</w:t>
      </w:r>
      <w:r w:rsidR="00514FB6" w:rsidRPr="004A0EA0">
        <w:rPr>
          <w:rFonts w:ascii="Arial" w:eastAsia="Calibri" w:hAnsi="Arial" w:cs="Arial"/>
        </w:rPr>
        <w:t>)</w:t>
      </w:r>
      <w:r w:rsidRPr="004A0EA0">
        <w:rPr>
          <w:rFonts w:ascii="Arial" w:eastAsia="Calibri" w:hAnsi="Arial" w:cs="Arial"/>
        </w:rPr>
        <w:t>.</w:t>
      </w:r>
      <w:r w:rsidRPr="004A0EA0">
        <w:rPr>
          <w:rFonts w:ascii="Calibri" w:eastAsia="Calibri" w:hAnsi="Calibri" w:cs="Times New Roman"/>
        </w:rPr>
        <w:t xml:space="preserve"> </w:t>
      </w:r>
      <w:r w:rsidRPr="004A0EA0">
        <w:rPr>
          <w:rFonts w:ascii="Arial" w:eastAsia="Calibri" w:hAnsi="Arial" w:cs="Arial"/>
        </w:rPr>
        <w:t>Neuropsychiatric safety and efficacy of varenicline, bupropion, and nicotine patch in smokers with and without psychiatric disorders (EAGLES): a double-blind, randomised, placebo-controlled clinical trial.</w:t>
      </w:r>
      <w:r w:rsidRPr="004A0EA0">
        <w:rPr>
          <w:rFonts w:ascii="Calibri" w:eastAsia="Calibri" w:hAnsi="Calibri" w:cs="Times New Roman"/>
        </w:rPr>
        <w:t xml:space="preserve"> </w:t>
      </w:r>
      <w:r w:rsidRPr="004A0EA0">
        <w:rPr>
          <w:rFonts w:ascii="Arial" w:eastAsia="Calibri" w:hAnsi="Arial" w:cs="Arial"/>
          <w:i/>
        </w:rPr>
        <w:t>Lancet</w:t>
      </w:r>
      <w:r w:rsidRPr="004A0EA0">
        <w:rPr>
          <w:rFonts w:ascii="Arial" w:eastAsia="Calibri" w:hAnsi="Arial" w:cs="Arial"/>
        </w:rPr>
        <w:t>, 387. 2507-20.</w:t>
      </w:r>
    </w:p>
    <w:p w14:paraId="0A55EF33" w14:textId="77777777" w:rsidR="00583E7B" w:rsidRPr="004A0EA0" w:rsidRDefault="00583E7B" w:rsidP="00583E7B">
      <w:pPr>
        <w:tabs>
          <w:tab w:val="left" w:pos="3544"/>
        </w:tabs>
        <w:ind w:left="11" w:hanging="11"/>
        <w:rPr>
          <w:rFonts w:ascii="Arial" w:eastAsia="Calibri" w:hAnsi="Arial" w:cs="Arial"/>
        </w:rPr>
      </w:pPr>
    </w:p>
    <w:p w14:paraId="0A55EF34" w14:textId="77777777" w:rsidR="00583E7B" w:rsidRPr="004A0EA0" w:rsidRDefault="00514FB6" w:rsidP="00583E7B">
      <w:pPr>
        <w:tabs>
          <w:tab w:val="left" w:pos="3544"/>
        </w:tabs>
        <w:ind w:left="11" w:hanging="11"/>
        <w:rPr>
          <w:rFonts w:ascii="Calibri" w:eastAsia="Calibri" w:hAnsi="Calibri" w:cs="Times New Roman"/>
        </w:rPr>
      </w:pPr>
      <w:r w:rsidRPr="004A0EA0">
        <w:rPr>
          <w:rFonts w:ascii="Arial" w:eastAsia="Calibri" w:hAnsi="Arial" w:cs="Arial"/>
        </w:rPr>
        <w:t>Apollonio. D.E.</w:t>
      </w:r>
      <w:r w:rsidR="00B14088" w:rsidRPr="004A0EA0">
        <w:rPr>
          <w:rFonts w:ascii="Arial" w:eastAsia="Calibri" w:hAnsi="Arial" w:cs="Arial"/>
        </w:rPr>
        <w:t>, Malone</w:t>
      </w:r>
      <w:r w:rsidRPr="004A0EA0">
        <w:rPr>
          <w:rFonts w:ascii="Arial" w:eastAsia="Calibri" w:hAnsi="Arial" w:cs="Arial"/>
        </w:rPr>
        <w:t>, R.E.</w:t>
      </w:r>
      <w:r w:rsidR="00583E7B" w:rsidRPr="004A0EA0">
        <w:rPr>
          <w:rFonts w:ascii="Arial" w:eastAsia="Calibri" w:hAnsi="Arial" w:cs="Arial"/>
        </w:rPr>
        <w:t xml:space="preserve"> </w:t>
      </w:r>
      <w:r w:rsidRPr="004A0EA0">
        <w:rPr>
          <w:rFonts w:ascii="Arial" w:eastAsia="Calibri" w:hAnsi="Arial" w:cs="Arial"/>
        </w:rPr>
        <w:t>(</w:t>
      </w:r>
      <w:r w:rsidR="00583E7B" w:rsidRPr="004A0EA0">
        <w:rPr>
          <w:rFonts w:ascii="Arial" w:eastAsia="Calibri" w:hAnsi="Arial" w:cs="Arial"/>
        </w:rPr>
        <w:t>2005</w:t>
      </w:r>
      <w:r w:rsidRPr="004A0EA0">
        <w:rPr>
          <w:rFonts w:ascii="Arial" w:eastAsia="Calibri" w:hAnsi="Arial" w:cs="Arial"/>
        </w:rPr>
        <w:t>)</w:t>
      </w:r>
      <w:r w:rsidR="00583E7B" w:rsidRPr="004A0EA0">
        <w:rPr>
          <w:rFonts w:ascii="Arial" w:eastAsia="Calibri" w:hAnsi="Arial" w:cs="Arial"/>
        </w:rPr>
        <w:t xml:space="preserve">. Marketing to the marginalised: tobacco industry targeting of the homeless </w:t>
      </w:r>
      <w:r w:rsidR="00B14088" w:rsidRPr="004A0EA0">
        <w:rPr>
          <w:rFonts w:ascii="Arial" w:eastAsia="Calibri" w:hAnsi="Arial" w:cs="Arial"/>
        </w:rPr>
        <w:t>and mentally</w:t>
      </w:r>
      <w:r w:rsidR="00583E7B" w:rsidRPr="004A0EA0">
        <w:rPr>
          <w:rFonts w:ascii="Arial" w:eastAsia="Calibri" w:hAnsi="Arial" w:cs="Arial"/>
        </w:rPr>
        <w:t xml:space="preserve"> ill. </w:t>
      </w:r>
      <w:r w:rsidR="00583E7B" w:rsidRPr="004A0EA0">
        <w:rPr>
          <w:rFonts w:ascii="Arial" w:eastAsia="Calibri" w:hAnsi="Arial" w:cs="Arial"/>
          <w:i/>
        </w:rPr>
        <w:t>Tobacco Control</w:t>
      </w:r>
      <w:r w:rsidR="00583E7B" w:rsidRPr="004A0EA0">
        <w:rPr>
          <w:rFonts w:ascii="Arial" w:eastAsia="Calibri" w:hAnsi="Arial" w:cs="Arial"/>
        </w:rPr>
        <w:t>, 14, 409-415.</w:t>
      </w:r>
    </w:p>
    <w:p w14:paraId="0A55EF35" w14:textId="02781C91" w:rsidR="00583E7B" w:rsidRPr="004A0EA0" w:rsidRDefault="00F0038C" w:rsidP="00583E7B">
      <w:pPr>
        <w:tabs>
          <w:tab w:val="left" w:pos="3544"/>
        </w:tabs>
        <w:rPr>
          <w:rFonts w:ascii="Arial" w:eastAsia="Calibri" w:hAnsi="Arial" w:cs="Arial"/>
        </w:rPr>
      </w:pPr>
      <w:r w:rsidRPr="004A0EA0">
        <w:rPr>
          <w:rFonts w:ascii="Arial" w:eastAsia="Calibri" w:hAnsi="Arial" w:cs="Arial"/>
        </w:rPr>
        <w:t xml:space="preserve">Ashton M, Rigby, </w:t>
      </w:r>
      <w:r w:rsidR="00E12899" w:rsidRPr="004A0EA0">
        <w:rPr>
          <w:rFonts w:ascii="Arial" w:eastAsia="Calibri" w:hAnsi="Arial" w:cs="Arial"/>
        </w:rPr>
        <w:t>A.</w:t>
      </w:r>
      <w:r w:rsidRPr="004A0EA0">
        <w:rPr>
          <w:rFonts w:ascii="Arial" w:eastAsia="Calibri" w:hAnsi="Arial" w:cs="Arial"/>
        </w:rPr>
        <w:t>,</w:t>
      </w:r>
      <w:r w:rsidR="00B04DFF" w:rsidRPr="004A0EA0">
        <w:rPr>
          <w:rFonts w:ascii="Arial" w:eastAsia="Calibri" w:hAnsi="Arial" w:cs="Arial"/>
        </w:rPr>
        <w:t xml:space="preserve"> </w:t>
      </w:r>
      <w:r w:rsidR="00514FB6" w:rsidRPr="004A0EA0">
        <w:rPr>
          <w:rFonts w:ascii="Arial" w:eastAsia="Calibri" w:hAnsi="Arial" w:cs="Arial"/>
        </w:rPr>
        <w:t xml:space="preserve">Galletly C. </w:t>
      </w:r>
      <w:r w:rsidR="00214E28" w:rsidRPr="004A0EA0">
        <w:rPr>
          <w:rFonts w:ascii="Arial" w:eastAsia="Calibri" w:hAnsi="Arial" w:cs="Arial"/>
        </w:rPr>
        <w:t>(2014</w:t>
      </w:r>
      <w:r w:rsidR="00514FB6" w:rsidRPr="004A0EA0">
        <w:rPr>
          <w:rFonts w:ascii="Arial" w:eastAsia="Calibri" w:hAnsi="Arial" w:cs="Arial"/>
        </w:rPr>
        <w:t>)</w:t>
      </w:r>
      <w:r w:rsidR="00583E7B" w:rsidRPr="004A0EA0">
        <w:rPr>
          <w:rFonts w:ascii="Arial" w:eastAsia="Calibri" w:hAnsi="Arial" w:cs="Arial"/>
        </w:rPr>
        <w:t>. Do population-wide tobacco control approaches help smoke</w:t>
      </w:r>
      <w:r w:rsidR="00B14088" w:rsidRPr="004A0EA0">
        <w:rPr>
          <w:rFonts w:ascii="Arial" w:eastAsia="Calibri" w:hAnsi="Arial" w:cs="Arial"/>
        </w:rPr>
        <w:t>rs with mental illness?</w:t>
      </w:r>
      <w:r w:rsidR="00583E7B" w:rsidRPr="004A0EA0">
        <w:rPr>
          <w:rFonts w:ascii="Arial" w:eastAsia="Calibri" w:hAnsi="Arial" w:cs="Arial"/>
        </w:rPr>
        <w:t xml:space="preserve"> </w:t>
      </w:r>
      <w:r w:rsidR="00583E7B" w:rsidRPr="004A0EA0">
        <w:rPr>
          <w:rFonts w:ascii="Arial" w:eastAsia="Calibri" w:hAnsi="Arial" w:cs="Arial"/>
          <w:i/>
        </w:rPr>
        <w:t>Australia New Zealand Journal of Psychiatry</w:t>
      </w:r>
      <w:r w:rsidR="00583E7B" w:rsidRPr="004A0EA0">
        <w:rPr>
          <w:rFonts w:ascii="Arial" w:eastAsia="Calibri" w:hAnsi="Arial" w:cs="Arial"/>
        </w:rPr>
        <w:t>,</w:t>
      </w:r>
      <w:r w:rsidR="00583E7B" w:rsidRPr="004A0EA0">
        <w:rPr>
          <w:rFonts w:ascii="Calibri" w:eastAsia="Calibri" w:hAnsi="Calibri" w:cs="Times New Roman"/>
        </w:rPr>
        <w:t xml:space="preserve"> </w:t>
      </w:r>
      <w:r w:rsidR="00583E7B" w:rsidRPr="004A0EA0">
        <w:rPr>
          <w:rFonts w:ascii="Arial" w:eastAsia="Calibri" w:hAnsi="Arial" w:cs="Arial"/>
        </w:rPr>
        <w:t>Vol 48(2), 121-123.</w:t>
      </w:r>
    </w:p>
    <w:p w14:paraId="0A55EF36" w14:textId="497E0C22" w:rsidR="00583E7B" w:rsidRPr="004A0EA0" w:rsidRDefault="00F0038C" w:rsidP="00583E7B">
      <w:pPr>
        <w:tabs>
          <w:tab w:val="left" w:pos="3544"/>
        </w:tabs>
        <w:rPr>
          <w:rFonts w:ascii="Arial" w:eastAsia="Calibri" w:hAnsi="Arial" w:cs="Arial"/>
        </w:rPr>
      </w:pPr>
      <w:r w:rsidRPr="004A0EA0">
        <w:rPr>
          <w:rFonts w:ascii="Arial" w:eastAsia="Calibri" w:hAnsi="Arial" w:cs="Arial"/>
        </w:rPr>
        <w:t>Ashton M, Rigby, A.,</w:t>
      </w:r>
      <w:r w:rsidR="00583E7B" w:rsidRPr="004A0EA0">
        <w:rPr>
          <w:rFonts w:ascii="Arial" w:eastAsia="Calibri" w:hAnsi="Arial" w:cs="Arial"/>
        </w:rPr>
        <w:t xml:space="preserve"> G</w:t>
      </w:r>
      <w:r w:rsidR="00514FB6" w:rsidRPr="004A0EA0">
        <w:rPr>
          <w:rFonts w:ascii="Arial" w:eastAsia="Calibri" w:hAnsi="Arial" w:cs="Arial"/>
        </w:rPr>
        <w:t xml:space="preserve">alletly </w:t>
      </w:r>
      <w:r w:rsidR="008F786B" w:rsidRPr="004A0EA0">
        <w:rPr>
          <w:rFonts w:ascii="Arial" w:eastAsia="Calibri" w:hAnsi="Arial" w:cs="Arial"/>
        </w:rPr>
        <w:t>C. (</w:t>
      </w:r>
      <w:r w:rsidR="00583E7B" w:rsidRPr="004A0EA0">
        <w:rPr>
          <w:rFonts w:ascii="Arial" w:eastAsia="Calibri" w:hAnsi="Arial" w:cs="Arial"/>
        </w:rPr>
        <w:t>2015</w:t>
      </w:r>
      <w:r w:rsidR="00514FB6" w:rsidRPr="004A0EA0">
        <w:rPr>
          <w:rFonts w:ascii="Arial" w:eastAsia="Calibri" w:hAnsi="Arial" w:cs="Arial"/>
        </w:rPr>
        <w:t>)</w:t>
      </w:r>
      <w:r w:rsidR="00583E7B" w:rsidRPr="004A0EA0">
        <w:rPr>
          <w:rFonts w:ascii="Arial" w:eastAsia="Calibri" w:hAnsi="Arial" w:cs="Arial"/>
        </w:rPr>
        <w:t xml:space="preserve">. Evaluation of a community based smoking cessation programme for people with severe mental illness. </w:t>
      </w:r>
      <w:r w:rsidR="00583E7B" w:rsidRPr="004A0EA0">
        <w:rPr>
          <w:rFonts w:ascii="Arial" w:eastAsia="Calibri" w:hAnsi="Arial" w:cs="Arial"/>
          <w:i/>
        </w:rPr>
        <w:t>Tobacco Control</w:t>
      </w:r>
      <w:r w:rsidR="00583E7B" w:rsidRPr="004A0EA0">
        <w:rPr>
          <w:rFonts w:ascii="Arial" w:eastAsia="Calibri" w:hAnsi="Arial" w:cs="Arial"/>
        </w:rPr>
        <w:t>. 24, 275–280.</w:t>
      </w:r>
    </w:p>
    <w:p w14:paraId="0A55EF37" w14:textId="0D257850" w:rsidR="00583E7B" w:rsidRPr="004A0EA0" w:rsidRDefault="00B04DFF" w:rsidP="00583E7B">
      <w:pPr>
        <w:tabs>
          <w:tab w:val="left" w:pos="3544"/>
        </w:tabs>
        <w:rPr>
          <w:rFonts w:ascii="Arial" w:eastAsia="Calibri" w:hAnsi="Arial" w:cs="Arial"/>
        </w:rPr>
      </w:pPr>
      <w:r w:rsidRPr="004A0EA0">
        <w:rPr>
          <w:rFonts w:ascii="Arial" w:eastAsia="Calibri" w:hAnsi="Arial" w:cs="Arial"/>
        </w:rPr>
        <w:t>Aveyard P, Begh R, Parsons</w:t>
      </w:r>
      <w:r w:rsidR="00F0038C" w:rsidRPr="004A0EA0">
        <w:rPr>
          <w:rFonts w:ascii="Arial" w:eastAsia="Calibri" w:hAnsi="Arial" w:cs="Arial"/>
        </w:rPr>
        <w:t>,</w:t>
      </w:r>
      <w:r w:rsidRPr="004A0EA0">
        <w:rPr>
          <w:rFonts w:ascii="Arial" w:eastAsia="Calibri" w:hAnsi="Arial" w:cs="Arial"/>
        </w:rPr>
        <w:t xml:space="preserve"> A</w:t>
      </w:r>
      <w:r w:rsidR="00F0038C" w:rsidRPr="004A0EA0">
        <w:rPr>
          <w:rFonts w:ascii="Arial" w:eastAsia="Calibri" w:hAnsi="Arial" w:cs="Arial"/>
        </w:rPr>
        <w:t>.</w:t>
      </w:r>
      <w:r w:rsidR="00B14088" w:rsidRPr="004A0EA0">
        <w:rPr>
          <w:rFonts w:ascii="Arial" w:eastAsia="Calibri" w:hAnsi="Arial" w:cs="Arial"/>
        </w:rPr>
        <w:t>, West</w:t>
      </w:r>
      <w:r w:rsidRPr="004A0EA0">
        <w:rPr>
          <w:rFonts w:ascii="Arial" w:eastAsia="Calibri" w:hAnsi="Arial" w:cs="Arial"/>
        </w:rPr>
        <w:t xml:space="preserve"> </w:t>
      </w:r>
      <w:r w:rsidR="00214E28" w:rsidRPr="004A0EA0">
        <w:rPr>
          <w:rFonts w:ascii="Arial" w:eastAsia="Calibri" w:hAnsi="Arial" w:cs="Arial"/>
        </w:rPr>
        <w:t>R. (</w:t>
      </w:r>
      <w:r w:rsidR="008F786B" w:rsidRPr="004A0EA0">
        <w:rPr>
          <w:rFonts w:ascii="Arial" w:eastAsia="Calibri" w:hAnsi="Arial" w:cs="Arial"/>
        </w:rPr>
        <w:t>2012</w:t>
      </w:r>
      <w:r w:rsidRPr="004A0EA0">
        <w:rPr>
          <w:rFonts w:ascii="Arial" w:eastAsia="Calibri" w:hAnsi="Arial" w:cs="Arial"/>
        </w:rPr>
        <w:t>)</w:t>
      </w:r>
      <w:r w:rsidR="00583E7B" w:rsidRPr="004A0EA0">
        <w:rPr>
          <w:rFonts w:ascii="Arial" w:eastAsia="Calibri" w:hAnsi="Arial" w:cs="Arial"/>
        </w:rPr>
        <w:t xml:space="preserve">. Brief opportunistic smoking cessation interventions: a systematic review and meta-analysis to compare advice to quit and offer of assistance. </w:t>
      </w:r>
      <w:r w:rsidR="00583E7B" w:rsidRPr="004A0EA0">
        <w:rPr>
          <w:rFonts w:ascii="Arial" w:eastAsia="Calibri" w:hAnsi="Arial" w:cs="Arial"/>
          <w:i/>
        </w:rPr>
        <w:t>Addiction</w:t>
      </w:r>
      <w:r w:rsidR="00583E7B" w:rsidRPr="004A0EA0">
        <w:rPr>
          <w:rFonts w:ascii="Arial" w:eastAsia="Calibri" w:hAnsi="Arial" w:cs="Arial"/>
        </w:rPr>
        <w:t>,107(6), 1066-1073.</w:t>
      </w:r>
    </w:p>
    <w:p w14:paraId="0A55EF38" w14:textId="7CFCCB2A" w:rsidR="00583E7B" w:rsidRPr="004A0EA0" w:rsidRDefault="00B04DFF" w:rsidP="00583E7B">
      <w:pPr>
        <w:tabs>
          <w:tab w:val="left" w:pos="3544"/>
        </w:tabs>
        <w:contextualSpacing/>
        <w:rPr>
          <w:rFonts w:ascii="Arial" w:eastAsia="Calibri" w:hAnsi="Arial" w:cs="Arial"/>
        </w:rPr>
      </w:pPr>
      <w:r w:rsidRPr="004A0EA0">
        <w:rPr>
          <w:rFonts w:ascii="Arial" w:eastAsia="Calibri" w:hAnsi="Arial" w:cs="Arial"/>
        </w:rPr>
        <w:t xml:space="preserve">Bach, </w:t>
      </w:r>
      <w:r w:rsidR="00214E28" w:rsidRPr="004A0EA0">
        <w:rPr>
          <w:rFonts w:ascii="Arial" w:eastAsia="Calibri" w:hAnsi="Arial" w:cs="Arial"/>
        </w:rPr>
        <w:t>L. (</w:t>
      </w:r>
      <w:r w:rsidR="00E12899" w:rsidRPr="004A0EA0">
        <w:rPr>
          <w:rFonts w:ascii="Arial" w:eastAsia="Calibri" w:hAnsi="Arial" w:cs="Arial"/>
        </w:rPr>
        <w:t>2016</w:t>
      </w:r>
      <w:r w:rsidRPr="004A0EA0">
        <w:rPr>
          <w:rFonts w:ascii="Arial" w:eastAsia="Calibri" w:hAnsi="Arial" w:cs="Arial"/>
        </w:rPr>
        <w:t>)</w:t>
      </w:r>
      <w:r w:rsidR="00583E7B" w:rsidRPr="004A0EA0">
        <w:rPr>
          <w:rFonts w:ascii="Arial" w:eastAsia="Calibri" w:hAnsi="Arial" w:cs="Arial"/>
        </w:rPr>
        <w:t>.</w:t>
      </w:r>
      <w:r w:rsidR="00583E7B" w:rsidRPr="004A0EA0">
        <w:rPr>
          <w:rFonts w:ascii="Calibri" w:eastAsia="Calibri" w:hAnsi="Calibri" w:cs="Times New Roman"/>
        </w:rPr>
        <w:t xml:space="preserve"> </w:t>
      </w:r>
      <w:r w:rsidR="00583E7B" w:rsidRPr="004A0EA0">
        <w:rPr>
          <w:rFonts w:ascii="Arial" w:eastAsia="Calibri" w:hAnsi="Arial" w:cs="Arial"/>
        </w:rPr>
        <w:t>Tobacco product marketing on the internet.</w:t>
      </w:r>
      <w:r w:rsidR="00583E7B" w:rsidRPr="004A0EA0">
        <w:rPr>
          <w:rFonts w:ascii="Calibri" w:eastAsia="Calibri" w:hAnsi="Calibri" w:cs="Times New Roman"/>
        </w:rPr>
        <w:t xml:space="preserve"> </w:t>
      </w:r>
      <w:r w:rsidR="00583E7B" w:rsidRPr="004A0EA0">
        <w:rPr>
          <w:rFonts w:ascii="Arial" w:eastAsia="Calibri" w:hAnsi="Arial" w:cs="Arial"/>
        </w:rPr>
        <w:t>Campaign for Tobacco-Free Kids. Washington.</w:t>
      </w:r>
      <w:r w:rsidR="00B14088" w:rsidRPr="004A0EA0">
        <w:t xml:space="preserve"> </w:t>
      </w:r>
      <w:r w:rsidR="00B14088" w:rsidRPr="004A0EA0">
        <w:rPr>
          <w:rFonts w:ascii="Arial" w:eastAsia="Calibri" w:hAnsi="Arial" w:cs="Arial"/>
        </w:rPr>
        <w:t xml:space="preserve">Available </w:t>
      </w:r>
      <w:r w:rsidR="00214E28" w:rsidRPr="004A0EA0">
        <w:rPr>
          <w:rFonts w:ascii="Arial" w:eastAsia="Calibri" w:hAnsi="Arial" w:cs="Arial"/>
        </w:rPr>
        <w:t>at:</w:t>
      </w:r>
      <w:r w:rsidR="00583E7B" w:rsidRPr="004A0EA0">
        <w:rPr>
          <w:rFonts w:ascii="Arial" w:eastAsia="Calibri" w:hAnsi="Arial" w:cs="Arial"/>
        </w:rPr>
        <w:t xml:space="preserve"> </w:t>
      </w:r>
      <w:hyperlink r:id="rId9" w:history="1">
        <w:r w:rsidR="00B14088" w:rsidRPr="004A0EA0">
          <w:rPr>
            <w:rStyle w:val="Hyperlink"/>
            <w:rFonts w:ascii="Arial" w:eastAsia="Calibri" w:hAnsi="Arial" w:cs="Arial"/>
          </w:rPr>
          <w:t>www.tobaccofreekids.org/research/factsheets/pdf/0081.pdf</w:t>
        </w:r>
      </w:hyperlink>
      <w:r w:rsidR="00B14088" w:rsidRPr="004A0EA0">
        <w:rPr>
          <w:rFonts w:ascii="Arial" w:eastAsia="Calibri" w:hAnsi="Arial" w:cs="Arial"/>
        </w:rPr>
        <w:t>(accessed 18.8</w:t>
      </w:r>
      <w:r w:rsidR="00583E7B" w:rsidRPr="004A0EA0">
        <w:rPr>
          <w:rFonts w:ascii="Arial" w:eastAsia="Calibri" w:hAnsi="Arial" w:cs="Arial"/>
        </w:rPr>
        <w:t>. 2017).</w:t>
      </w:r>
    </w:p>
    <w:p w14:paraId="0A55EF39" w14:textId="77777777" w:rsidR="00583E7B" w:rsidRPr="004A0EA0" w:rsidRDefault="00583E7B" w:rsidP="00583E7B">
      <w:pPr>
        <w:tabs>
          <w:tab w:val="left" w:pos="3544"/>
        </w:tabs>
        <w:contextualSpacing/>
        <w:rPr>
          <w:rFonts w:ascii="Arial" w:eastAsia="Calibri" w:hAnsi="Arial" w:cs="Arial"/>
        </w:rPr>
      </w:pPr>
    </w:p>
    <w:p w14:paraId="0A55EF3A" w14:textId="77777777"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Baker, A., Richmond, R., Haile, M., Lewin, T.J., Carr, V</w:t>
      </w:r>
      <w:r w:rsidR="00F0038C" w:rsidRPr="004A0EA0">
        <w:rPr>
          <w:rFonts w:ascii="Arial" w:eastAsia="Calibri" w:hAnsi="Arial" w:cs="Arial"/>
        </w:rPr>
        <w:t>.J., Taylor, R.L., Jansons, S .,</w:t>
      </w:r>
      <w:r w:rsidR="00B04DFF" w:rsidRPr="004A0EA0">
        <w:rPr>
          <w:rFonts w:ascii="Arial" w:eastAsia="Calibri" w:hAnsi="Arial" w:cs="Arial"/>
        </w:rPr>
        <w:t xml:space="preserve"> Wilhelm, K. (</w:t>
      </w:r>
      <w:r w:rsidRPr="004A0EA0">
        <w:rPr>
          <w:rFonts w:ascii="Arial" w:eastAsia="Calibri" w:hAnsi="Arial" w:cs="Arial"/>
        </w:rPr>
        <w:t>2006</w:t>
      </w:r>
      <w:r w:rsidR="00B04DFF" w:rsidRPr="004A0EA0">
        <w:rPr>
          <w:rFonts w:ascii="Arial" w:eastAsia="Calibri" w:hAnsi="Arial" w:cs="Arial"/>
        </w:rPr>
        <w:t>)</w:t>
      </w:r>
      <w:r w:rsidRPr="004A0EA0">
        <w:rPr>
          <w:rFonts w:ascii="Arial" w:eastAsia="Calibri" w:hAnsi="Arial" w:cs="Arial"/>
        </w:rPr>
        <w:t xml:space="preserve">. A randomized controlled trial of a smoking cessation intervention among people with a psychotic disorder. </w:t>
      </w:r>
      <w:r w:rsidRPr="004A0EA0">
        <w:rPr>
          <w:rFonts w:ascii="Arial" w:eastAsia="Calibri" w:hAnsi="Arial" w:cs="Arial"/>
          <w:i/>
        </w:rPr>
        <w:t>American Journal of Psychiatry</w:t>
      </w:r>
      <w:r w:rsidRPr="004A0EA0">
        <w:rPr>
          <w:rFonts w:ascii="Arial" w:eastAsia="Calibri" w:hAnsi="Arial" w:cs="Arial"/>
        </w:rPr>
        <w:t>,163(11),1934-1942.</w:t>
      </w:r>
    </w:p>
    <w:p w14:paraId="0A55EF3B" w14:textId="77777777" w:rsidR="00AD183F" w:rsidRPr="004A0EA0" w:rsidRDefault="00AD183F" w:rsidP="00583E7B">
      <w:pPr>
        <w:tabs>
          <w:tab w:val="left" w:pos="3544"/>
        </w:tabs>
        <w:spacing w:after="0" w:line="240" w:lineRule="auto"/>
        <w:rPr>
          <w:rFonts w:ascii="Arial" w:eastAsia="Calibri" w:hAnsi="Arial" w:cs="Arial"/>
        </w:rPr>
      </w:pPr>
    </w:p>
    <w:p w14:paraId="0A55EF3C" w14:textId="6A09DEFC" w:rsidR="00583E7B" w:rsidRPr="004A0EA0" w:rsidRDefault="00F0038C" w:rsidP="00583E7B">
      <w:pPr>
        <w:tabs>
          <w:tab w:val="left" w:pos="3544"/>
        </w:tabs>
        <w:spacing w:after="0" w:line="240" w:lineRule="auto"/>
        <w:rPr>
          <w:rFonts w:ascii="Arial" w:eastAsia="Calibri" w:hAnsi="Arial" w:cs="Arial"/>
        </w:rPr>
      </w:pPr>
      <w:r w:rsidRPr="004A0EA0">
        <w:rPr>
          <w:rFonts w:ascii="Arial" w:eastAsia="Calibri" w:hAnsi="Arial" w:cs="Arial"/>
        </w:rPr>
        <w:t>Banham, L.,</w:t>
      </w:r>
      <w:r w:rsidR="00B04DFF" w:rsidRPr="004A0EA0">
        <w:rPr>
          <w:rFonts w:ascii="Arial" w:eastAsia="Calibri" w:hAnsi="Arial" w:cs="Arial"/>
        </w:rPr>
        <w:t xml:space="preserve"> </w:t>
      </w:r>
      <w:r w:rsidR="00583E7B" w:rsidRPr="004A0EA0">
        <w:rPr>
          <w:rFonts w:ascii="Arial" w:eastAsia="Calibri" w:hAnsi="Arial" w:cs="Arial"/>
        </w:rPr>
        <w:t>G</w:t>
      </w:r>
      <w:r w:rsidR="00B04DFF" w:rsidRPr="004A0EA0">
        <w:rPr>
          <w:rFonts w:ascii="Arial" w:eastAsia="Calibri" w:hAnsi="Arial" w:cs="Arial"/>
        </w:rPr>
        <w:t>ilbody, S. (</w:t>
      </w:r>
      <w:r w:rsidR="00583E7B" w:rsidRPr="004A0EA0">
        <w:rPr>
          <w:rFonts w:ascii="Arial" w:eastAsia="Calibri" w:hAnsi="Arial" w:cs="Arial"/>
        </w:rPr>
        <w:t>2010</w:t>
      </w:r>
      <w:r w:rsidR="00B04DFF" w:rsidRPr="004A0EA0">
        <w:rPr>
          <w:rFonts w:ascii="Arial" w:eastAsia="Calibri" w:hAnsi="Arial" w:cs="Arial"/>
        </w:rPr>
        <w:t>)</w:t>
      </w:r>
      <w:r w:rsidR="00583E7B" w:rsidRPr="004A0EA0">
        <w:rPr>
          <w:rFonts w:ascii="Arial" w:eastAsia="Calibri" w:hAnsi="Arial" w:cs="Arial"/>
        </w:rPr>
        <w:t xml:space="preserve">. Smoking cessation in severe mental illness: what </w:t>
      </w:r>
      <w:r w:rsidR="00214E28" w:rsidRPr="004A0EA0">
        <w:rPr>
          <w:rFonts w:ascii="Arial" w:eastAsia="Calibri" w:hAnsi="Arial" w:cs="Arial"/>
        </w:rPr>
        <w:t>works?</w:t>
      </w:r>
      <w:r w:rsidR="00583E7B" w:rsidRPr="004A0EA0">
        <w:rPr>
          <w:rFonts w:ascii="Arial" w:eastAsia="Calibri" w:hAnsi="Arial" w:cs="Arial"/>
        </w:rPr>
        <w:t xml:space="preserve"> </w:t>
      </w:r>
      <w:r w:rsidR="00583E7B" w:rsidRPr="004A0EA0">
        <w:rPr>
          <w:rFonts w:ascii="Arial" w:eastAsia="Calibri" w:hAnsi="Arial" w:cs="Arial"/>
          <w:i/>
        </w:rPr>
        <w:t>Addiction</w:t>
      </w:r>
      <w:r w:rsidR="00583E7B" w:rsidRPr="004A0EA0">
        <w:rPr>
          <w:rFonts w:ascii="Arial" w:eastAsia="Calibri" w:hAnsi="Arial" w:cs="Arial"/>
        </w:rPr>
        <w:t>, 105,1176-1189.</w:t>
      </w:r>
    </w:p>
    <w:p w14:paraId="0A55EF3D" w14:textId="77777777" w:rsidR="00583E7B" w:rsidRPr="004A0EA0" w:rsidRDefault="00583E7B" w:rsidP="00583E7B">
      <w:pPr>
        <w:tabs>
          <w:tab w:val="left" w:pos="3544"/>
        </w:tabs>
        <w:spacing w:after="0" w:line="240" w:lineRule="auto"/>
        <w:rPr>
          <w:rFonts w:ascii="Arial" w:eastAsia="Calibri" w:hAnsi="Arial" w:cs="Arial"/>
        </w:rPr>
      </w:pPr>
    </w:p>
    <w:p w14:paraId="0A55EF3E" w14:textId="7DD1DA6A"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 xml:space="preserve">Boyd, </w:t>
      </w:r>
      <w:r w:rsidR="00E93EAC" w:rsidRPr="004A0EA0">
        <w:rPr>
          <w:rFonts w:ascii="Arial" w:eastAsia="Calibri" w:hAnsi="Arial" w:cs="Arial"/>
        </w:rPr>
        <w:t>J.W.</w:t>
      </w:r>
      <w:r w:rsidR="00F0038C" w:rsidRPr="004A0EA0">
        <w:rPr>
          <w:rFonts w:ascii="Arial" w:eastAsia="Calibri" w:hAnsi="Arial" w:cs="Arial"/>
        </w:rPr>
        <w:t>,</w:t>
      </w:r>
      <w:r w:rsidR="00B04DFF" w:rsidRPr="004A0EA0">
        <w:rPr>
          <w:rFonts w:ascii="Arial" w:eastAsia="Calibri" w:hAnsi="Arial" w:cs="Arial"/>
        </w:rPr>
        <w:t xml:space="preserve"> Lasser, K. (</w:t>
      </w:r>
      <w:r w:rsidRPr="004A0EA0">
        <w:rPr>
          <w:rFonts w:ascii="Arial" w:eastAsia="Calibri" w:hAnsi="Arial" w:cs="Arial"/>
        </w:rPr>
        <w:t>2001</w:t>
      </w:r>
      <w:r w:rsidR="00B04DFF" w:rsidRPr="004A0EA0">
        <w:rPr>
          <w:rFonts w:ascii="Arial" w:eastAsia="Calibri" w:hAnsi="Arial" w:cs="Arial"/>
        </w:rPr>
        <w:t>)</w:t>
      </w:r>
      <w:r w:rsidRPr="004A0EA0">
        <w:rPr>
          <w:rFonts w:ascii="Arial" w:eastAsia="Calibri" w:hAnsi="Arial" w:cs="Arial"/>
        </w:rPr>
        <w:t xml:space="preserve">. Tobacco Madness. Commentary. </w:t>
      </w:r>
      <w:r w:rsidRPr="004A0EA0">
        <w:rPr>
          <w:rFonts w:ascii="Arial" w:eastAsia="Calibri" w:hAnsi="Arial" w:cs="Arial"/>
          <w:i/>
        </w:rPr>
        <w:t>Psychiatric Times</w:t>
      </w:r>
      <w:r w:rsidRPr="004A0EA0">
        <w:rPr>
          <w:rFonts w:ascii="Arial" w:eastAsia="Calibri" w:hAnsi="Arial" w:cs="Arial"/>
        </w:rPr>
        <w:t xml:space="preserve"> 17.  </w:t>
      </w:r>
      <w:r w:rsidR="005C16B9" w:rsidRPr="004A0EA0">
        <w:rPr>
          <w:rFonts w:ascii="Arial" w:eastAsia="Calibri" w:hAnsi="Arial" w:cs="Arial"/>
        </w:rPr>
        <w:t xml:space="preserve">Available at </w:t>
      </w:r>
      <w:r w:rsidRPr="004A0EA0">
        <w:rPr>
          <w:rFonts w:ascii="Arial" w:eastAsia="Calibri" w:hAnsi="Arial" w:cs="Arial"/>
        </w:rPr>
        <w:t>http://www.psychiatrictimes.com/articles/tobacco-madness(accessed 10.8.17).</w:t>
      </w:r>
    </w:p>
    <w:p w14:paraId="0A55EF3F" w14:textId="77777777" w:rsidR="00583E7B" w:rsidRPr="004A0EA0" w:rsidRDefault="00583E7B" w:rsidP="00583E7B">
      <w:pPr>
        <w:tabs>
          <w:tab w:val="left" w:pos="3544"/>
        </w:tabs>
        <w:contextualSpacing/>
        <w:rPr>
          <w:rFonts w:ascii="Arial" w:eastAsia="Calibri" w:hAnsi="Arial" w:cs="Arial"/>
        </w:rPr>
      </w:pPr>
    </w:p>
    <w:p w14:paraId="0A55EF40" w14:textId="2F2789B8" w:rsidR="00583E7B" w:rsidRPr="004A0EA0" w:rsidRDefault="00F0038C" w:rsidP="00583E7B">
      <w:pPr>
        <w:tabs>
          <w:tab w:val="left" w:pos="3544"/>
        </w:tabs>
        <w:contextualSpacing/>
        <w:rPr>
          <w:rFonts w:ascii="Arial" w:eastAsia="Calibri" w:hAnsi="Arial" w:cs="Arial"/>
        </w:rPr>
      </w:pPr>
      <w:r w:rsidRPr="004A0EA0">
        <w:rPr>
          <w:rFonts w:ascii="Arial" w:eastAsia="Calibri" w:hAnsi="Arial" w:cs="Arial"/>
        </w:rPr>
        <w:t>Cahill, K., Stead, L.,</w:t>
      </w:r>
      <w:r w:rsidR="00B04DFF" w:rsidRPr="004A0EA0">
        <w:rPr>
          <w:rFonts w:ascii="Arial" w:eastAsia="Calibri" w:hAnsi="Arial" w:cs="Arial"/>
        </w:rPr>
        <w:t xml:space="preserve"> Lancaster, T. (</w:t>
      </w:r>
      <w:r w:rsidR="00583E7B" w:rsidRPr="004A0EA0">
        <w:rPr>
          <w:rFonts w:ascii="Arial" w:eastAsia="Calibri" w:hAnsi="Arial" w:cs="Arial"/>
        </w:rPr>
        <w:t>2012</w:t>
      </w:r>
      <w:r w:rsidR="00B04DFF" w:rsidRPr="004A0EA0">
        <w:rPr>
          <w:rFonts w:ascii="Arial" w:eastAsia="Calibri" w:hAnsi="Arial" w:cs="Arial"/>
        </w:rPr>
        <w:t>)</w:t>
      </w:r>
      <w:r w:rsidR="00583E7B" w:rsidRPr="004A0EA0">
        <w:rPr>
          <w:rFonts w:ascii="Arial" w:eastAsia="Calibri" w:hAnsi="Arial" w:cs="Arial"/>
        </w:rPr>
        <w:t xml:space="preserve">. Nicotine receptor partial agonists for smoking cessation. Cochrane Database of Systematic Reviews.  </w:t>
      </w:r>
      <w:r w:rsidR="00B14088" w:rsidRPr="004A0EA0">
        <w:rPr>
          <w:rFonts w:ascii="Arial" w:eastAsia="Calibri" w:hAnsi="Arial" w:cs="Arial"/>
        </w:rPr>
        <w:t xml:space="preserve">Available </w:t>
      </w:r>
      <w:r w:rsidR="00E93EAC" w:rsidRPr="004A0EA0">
        <w:rPr>
          <w:rFonts w:ascii="Arial" w:eastAsia="Calibri" w:hAnsi="Arial" w:cs="Arial"/>
        </w:rPr>
        <w:t>at:</w:t>
      </w:r>
      <w:hyperlink r:id="rId10" w:history="1">
        <w:r w:rsidR="00B14088" w:rsidRPr="004A0EA0">
          <w:rPr>
            <w:rFonts w:ascii="Arial" w:eastAsia="Calibri" w:hAnsi="Arial" w:cs="Arial"/>
          </w:rPr>
          <w:t>http</w:t>
        </w:r>
        <w:r w:rsidR="00583E7B" w:rsidRPr="004A0EA0">
          <w:rPr>
            <w:rFonts w:ascii="Arial" w:eastAsia="Calibri" w:hAnsi="Arial" w:cs="Arial"/>
          </w:rPr>
          <w:t>//doi/10.1002/14651858.CD006103.pub6</w:t>
        </w:r>
      </w:hyperlink>
      <w:r w:rsidR="00583E7B" w:rsidRPr="004A0EA0">
        <w:rPr>
          <w:rFonts w:ascii="Arial" w:eastAsia="Calibri" w:hAnsi="Arial" w:cs="Arial"/>
        </w:rPr>
        <w:t xml:space="preserve"> (accessed 18.8.17).</w:t>
      </w:r>
    </w:p>
    <w:p w14:paraId="1ADB25EC" w14:textId="644A8C8C" w:rsidR="00FE2650" w:rsidRPr="004A0EA0" w:rsidRDefault="00FE2650" w:rsidP="00583E7B">
      <w:pPr>
        <w:tabs>
          <w:tab w:val="left" w:pos="3544"/>
        </w:tabs>
        <w:contextualSpacing/>
        <w:rPr>
          <w:rFonts w:ascii="Arial" w:eastAsia="Calibri" w:hAnsi="Arial" w:cs="Arial"/>
        </w:rPr>
      </w:pPr>
    </w:p>
    <w:p w14:paraId="23639525" w14:textId="5D051C02" w:rsidR="00FE2650" w:rsidRPr="004A0EA0" w:rsidRDefault="00214E28" w:rsidP="00FE2650">
      <w:pPr>
        <w:tabs>
          <w:tab w:val="left" w:pos="3544"/>
        </w:tabs>
        <w:contextualSpacing/>
        <w:rPr>
          <w:rFonts w:ascii="Arial" w:eastAsia="Calibri" w:hAnsi="Arial" w:cs="Arial"/>
        </w:rPr>
      </w:pPr>
      <w:r w:rsidRPr="004A0EA0">
        <w:rPr>
          <w:rFonts w:ascii="Arial" w:eastAsia="Calibri" w:hAnsi="Arial" w:cs="Arial"/>
        </w:rPr>
        <w:t>Campion, J</w:t>
      </w:r>
      <w:r w:rsidR="00FE2650" w:rsidRPr="004A0EA0">
        <w:rPr>
          <w:rFonts w:ascii="Arial" w:eastAsia="Calibri" w:hAnsi="Arial" w:cs="Arial"/>
        </w:rPr>
        <w:t>., Hewitt, J., Shiers, D., Taylor, D</w:t>
      </w:r>
      <w:r w:rsidR="00E12899" w:rsidRPr="004A0EA0">
        <w:rPr>
          <w:rFonts w:ascii="Arial" w:eastAsia="Calibri" w:hAnsi="Arial" w:cs="Arial"/>
        </w:rPr>
        <w:t>.</w:t>
      </w:r>
      <w:r w:rsidR="00FE2650" w:rsidRPr="004A0EA0">
        <w:rPr>
          <w:rFonts w:ascii="Arial" w:eastAsia="Calibri" w:hAnsi="Arial" w:cs="Arial"/>
        </w:rPr>
        <w:t xml:space="preserve"> (2017) Pharmacy guidance on smoking and mental disorder – 2017 update. Royal College of Psychiatrists, National Pharmacy Association and</w:t>
      </w:r>
    </w:p>
    <w:p w14:paraId="1AFED172" w14:textId="2B9CC538" w:rsidR="00FE2650" w:rsidRPr="004A0EA0" w:rsidRDefault="00FE2650" w:rsidP="00FE2650">
      <w:pPr>
        <w:tabs>
          <w:tab w:val="left" w:pos="3544"/>
        </w:tabs>
        <w:contextualSpacing/>
        <w:rPr>
          <w:rFonts w:ascii="Arial" w:eastAsia="Calibri" w:hAnsi="Arial" w:cs="Arial"/>
        </w:rPr>
      </w:pPr>
      <w:r w:rsidRPr="004A0EA0">
        <w:rPr>
          <w:rFonts w:ascii="Arial" w:eastAsia="Calibri" w:hAnsi="Arial" w:cs="Arial"/>
        </w:rPr>
        <w:t>Royal Pharmaceutical Society.</w:t>
      </w:r>
      <w:r w:rsidR="00E12899" w:rsidRPr="004A0EA0">
        <w:rPr>
          <w:rFonts w:ascii="Arial" w:eastAsia="Calibri" w:hAnsi="Arial" w:cs="Arial"/>
        </w:rPr>
        <w:t xml:space="preserve"> </w:t>
      </w:r>
      <w:r w:rsidRPr="004A0EA0">
        <w:rPr>
          <w:rFonts w:ascii="Arial" w:eastAsia="Calibri" w:hAnsi="Arial" w:cs="Arial"/>
        </w:rPr>
        <w:t>RPS</w:t>
      </w:r>
    </w:p>
    <w:p w14:paraId="0A55EF41" w14:textId="77777777" w:rsidR="00583E7B" w:rsidRPr="004A0EA0" w:rsidRDefault="00583E7B" w:rsidP="00583E7B">
      <w:pPr>
        <w:tabs>
          <w:tab w:val="left" w:pos="3544"/>
        </w:tabs>
        <w:contextualSpacing/>
        <w:rPr>
          <w:rFonts w:ascii="Arial" w:eastAsia="Calibri" w:hAnsi="Arial" w:cs="Arial"/>
        </w:rPr>
      </w:pPr>
    </w:p>
    <w:p w14:paraId="0A55EF42" w14:textId="10058A0F" w:rsidR="00583E7B" w:rsidRPr="004A0EA0" w:rsidRDefault="00F0038C" w:rsidP="00583E7B">
      <w:pPr>
        <w:tabs>
          <w:tab w:val="left" w:pos="3544"/>
        </w:tabs>
        <w:contextualSpacing/>
        <w:rPr>
          <w:rFonts w:ascii="Arial" w:eastAsia="Calibri" w:hAnsi="Arial" w:cs="Arial"/>
        </w:rPr>
      </w:pPr>
      <w:r w:rsidRPr="004A0EA0">
        <w:rPr>
          <w:rFonts w:ascii="Arial" w:eastAsia="Calibri" w:hAnsi="Arial" w:cs="Arial"/>
        </w:rPr>
        <w:t xml:space="preserve">Campion, J., Checinski, </w:t>
      </w:r>
      <w:r w:rsidR="00E12899" w:rsidRPr="004A0EA0">
        <w:rPr>
          <w:rFonts w:ascii="Arial" w:eastAsia="Calibri" w:hAnsi="Arial" w:cs="Arial"/>
        </w:rPr>
        <w:t>K.</w:t>
      </w:r>
      <w:r w:rsidRPr="004A0EA0">
        <w:rPr>
          <w:rFonts w:ascii="Arial" w:eastAsia="Calibri" w:hAnsi="Arial" w:cs="Arial"/>
        </w:rPr>
        <w:t>,</w:t>
      </w:r>
      <w:r w:rsidR="00B04DFF" w:rsidRPr="004A0EA0">
        <w:rPr>
          <w:rFonts w:ascii="Arial" w:eastAsia="Calibri" w:hAnsi="Arial" w:cs="Arial"/>
        </w:rPr>
        <w:t xml:space="preserve"> McNeill, A. (</w:t>
      </w:r>
      <w:r w:rsidR="00583E7B" w:rsidRPr="004A0EA0">
        <w:rPr>
          <w:rFonts w:ascii="Arial" w:eastAsia="Calibri" w:hAnsi="Arial" w:cs="Arial"/>
        </w:rPr>
        <w:t>2008</w:t>
      </w:r>
      <w:r w:rsidR="00B04DFF" w:rsidRPr="004A0EA0">
        <w:rPr>
          <w:rFonts w:ascii="Arial" w:eastAsia="Calibri" w:hAnsi="Arial" w:cs="Arial"/>
        </w:rPr>
        <w:t>)</w:t>
      </w:r>
      <w:r w:rsidR="00583E7B" w:rsidRPr="004A0EA0">
        <w:rPr>
          <w:rFonts w:ascii="Arial" w:eastAsia="Calibri" w:hAnsi="Arial" w:cs="Arial"/>
        </w:rPr>
        <w:t xml:space="preserve">. Smoking by people with mental illness and benefits of smoke-free mental health services. </w:t>
      </w:r>
      <w:r w:rsidR="00583E7B" w:rsidRPr="004A0EA0">
        <w:rPr>
          <w:rFonts w:ascii="Arial" w:eastAsia="Calibri" w:hAnsi="Arial" w:cs="Arial"/>
          <w:i/>
        </w:rPr>
        <w:t>Advances in Psychiatric Treatment</w:t>
      </w:r>
      <w:r w:rsidR="00583E7B" w:rsidRPr="004A0EA0">
        <w:rPr>
          <w:rFonts w:ascii="Arial" w:eastAsia="Calibri" w:hAnsi="Arial" w:cs="Arial"/>
        </w:rPr>
        <w:t xml:space="preserve"> 14, 217-228.</w:t>
      </w:r>
    </w:p>
    <w:p w14:paraId="0A55EF43" w14:textId="77777777" w:rsidR="00583E7B" w:rsidRPr="004A0EA0" w:rsidRDefault="00583E7B" w:rsidP="00583E7B">
      <w:pPr>
        <w:tabs>
          <w:tab w:val="left" w:pos="3544"/>
        </w:tabs>
        <w:contextualSpacing/>
        <w:rPr>
          <w:rFonts w:ascii="Arial" w:eastAsia="Calibri" w:hAnsi="Arial" w:cs="Arial"/>
        </w:rPr>
      </w:pPr>
    </w:p>
    <w:p w14:paraId="0A55EF44" w14:textId="77777777" w:rsidR="00583E7B" w:rsidRPr="004A0EA0" w:rsidRDefault="00B04DFF" w:rsidP="00583E7B">
      <w:pPr>
        <w:tabs>
          <w:tab w:val="left" w:pos="3544"/>
        </w:tabs>
        <w:contextualSpacing/>
        <w:rPr>
          <w:rFonts w:ascii="Arial" w:eastAsia="Calibri" w:hAnsi="Arial" w:cs="Arial"/>
        </w:rPr>
      </w:pPr>
      <w:r w:rsidRPr="004A0EA0">
        <w:rPr>
          <w:rFonts w:ascii="Arial" w:eastAsia="Calibri" w:hAnsi="Arial" w:cs="Arial"/>
        </w:rPr>
        <w:lastRenderedPageBreak/>
        <w:t>Clenaghan, M. (</w:t>
      </w:r>
      <w:r w:rsidR="00583E7B" w:rsidRPr="004A0EA0">
        <w:rPr>
          <w:rFonts w:ascii="Arial" w:eastAsia="Calibri" w:hAnsi="Arial" w:cs="Arial"/>
        </w:rPr>
        <w:t>2010</w:t>
      </w:r>
      <w:r w:rsidRPr="004A0EA0">
        <w:rPr>
          <w:rFonts w:ascii="Arial" w:eastAsia="Calibri" w:hAnsi="Arial" w:cs="Arial"/>
        </w:rPr>
        <w:t>)</w:t>
      </w:r>
      <w:r w:rsidR="00583E7B" w:rsidRPr="004A0EA0">
        <w:rPr>
          <w:rFonts w:ascii="Arial" w:eastAsia="Calibri" w:hAnsi="Arial" w:cs="Arial"/>
        </w:rPr>
        <w:t>. Case study. Smoking cessation success in south west London; In Smoking and Mental Health Briefing (2013). Mental Health Network: NHS confederation.</w:t>
      </w:r>
    </w:p>
    <w:p w14:paraId="0A55EF45" w14:textId="77777777" w:rsidR="00583E7B" w:rsidRPr="004A0EA0" w:rsidRDefault="00583E7B" w:rsidP="00583E7B">
      <w:pPr>
        <w:tabs>
          <w:tab w:val="left" w:pos="3544"/>
        </w:tabs>
        <w:contextualSpacing/>
        <w:rPr>
          <w:rFonts w:ascii="Arial" w:eastAsia="Calibri" w:hAnsi="Arial" w:cs="Arial"/>
        </w:rPr>
      </w:pPr>
    </w:p>
    <w:p w14:paraId="0A55EF46" w14:textId="655ACF64"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De Leon J, Dadvand M, Ca</w:t>
      </w:r>
      <w:r w:rsidR="00F0038C" w:rsidRPr="004A0EA0">
        <w:rPr>
          <w:rFonts w:ascii="Arial" w:eastAsia="Calibri" w:hAnsi="Arial" w:cs="Arial"/>
        </w:rPr>
        <w:t xml:space="preserve">nuso C, White A, Stanilla </w:t>
      </w:r>
      <w:r w:rsidR="00E93EAC" w:rsidRPr="004A0EA0">
        <w:rPr>
          <w:rFonts w:ascii="Arial" w:eastAsia="Calibri" w:hAnsi="Arial" w:cs="Arial"/>
        </w:rPr>
        <w:t>J.K.</w:t>
      </w:r>
      <w:r w:rsidR="00F0038C" w:rsidRPr="004A0EA0">
        <w:rPr>
          <w:rFonts w:ascii="Arial" w:eastAsia="Calibri" w:hAnsi="Arial" w:cs="Arial"/>
        </w:rPr>
        <w:t>,</w:t>
      </w:r>
      <w:r w:rsidR="00B04DFF" w:rsidRPr="004A0EA0">
        <w:rPr>
          <w:rFonts w:ascii="Arial" w:eastAsia="Calibri" w:hAnsi="Arial" w:cs="Arial"/>
        </w:rPr>
        <w:t xml:space="preserve"> Simpson G, M. (</w:t>
      </w:r>
      <w:r w:rsidRPr="004A0EA0">
        <w:rPr>
          <w:rFonts w:ascii="Arial" w:eastAsia="Calibri" w:hAnsi="Arial" w:cs="Arial"/>
        </w:rPr>
        <w:t>1995</w:t>
      </w:r>
      <w:r w:rsidR="00B04DFF" w:rsidRPr="004A0EA0">
        <w:rPr>
          <w:rFonts w:ascii="Arial" w:eastAsia="Calibri" w:hAnsi="Arial" w:cs="Arial"/>
        </w:rPr>
        <w:t>)</w:t>
      </w:r>
      <w:r w:rsidRPr="004A0EA0">
        <w:rPr>
          <w:rFonts w:ascii="Arial" w:eastAsia="Calibri" w:hAnsi="Arial" w:cs="Arial"/>
        </w:rPr>
        <w:t xml:space="preserve">. Schizophrenia and smoking: an epidemiological survey in a state hospital. </w:t>
      </w:r>
      <w:r w:rsidRPr="004A0EA0">
        <w:rPr>
          <w:rFonts w:ascii="Arial" w:eastAsia="Calibri" w:hAnsi="Arial" w:cs="Arial"/>
          <w:i/>
        </w:rPr>
        <w:t>American Journal of Psychiatry</w:t>
      </w:r>
      <w:r w:rsidR="00B04DFF" w:rsidRPr="004A0EA0">
        <w:rPr>
          <w:rFonts w:ascii="Arial" w:eastAsia="Calibri" w:hAnsi="Arial" w:cs="Arial"/>
        </w:rPr>
        <w:t>, (</w:t>
      </w:r>
      <w:r w:rsidRPr="004A0EA0">
        <w:rPr>
          <w:rFonts w:ascii="Arial" w:eastAsia="Calibri" w:hAnsi="Arial" w:cs="Arial"/>
        </w:rPr>
        <w:t>152)</w:t>
      </w:r>
      <w:r w:rsidR="00B04DFF" w:rsidRPr="004A0EA0">
        <w:rPr>
          <w:rFonts w:ascii="Arial" w:eastAsia="Calibri" w:hAnsi="Arial" w:cs="Arial"/>
        </w:rPr>
        <w:t>, 453</w:t>
      </w:r>
      <w:r w:rsidRPr="004A0EA0">
        <w:rPr>
          <w:rFonts w:ascii="Arial" w:eastAsia="Calibri" w:hAnsi="Arial" w:cs="Arial"/>
        </w:rPr>
        <w:t>-5.</w:t>
      </w:r>
    </w:p>
    <w:p w14:paraId="0A55EF47" w14:textId="77777777" w:rsidR="00F0038C" w:rsidRPr="004A0EA0" w:rsidRDefault="00F0038C" w:rsidP="00583E7B">
      <w:pPr>
        <w:tabs>
          <w:tab w:val="left" w:pos="3544"/>
        </w:tabs>
        <w:contextualSpacing/>
        <w:rPr>
          <w:rFonts w:ascii="Calibri" w:eastAsia="Calibri" w:hAnsi="Calibri" w:cs="Times New Roman"/>
        </w:rPr>
      </w:pPr>
    </w:p>
    <w:p w14:paraId="0A55EF48" w14:textId="10C578BB" w:rsidR="00583E7B" w:rsidRPr="004A0EA0" w:rsidRDefault="00EB4A81" w:rsidP="00583E7B">
      <w:pPr>
        <w:tabs>
          <w:tab w:val="left" w:pos="3544"/>
        </w:tabs>
        <w:contextualSpacing/>
        <w:rPr>
          <w:rFonts w:ascii="Calibri" w:eastAsia="Calibri" w:hAnsi="Calibri" w:cs="Times New Roman"/>
        </w:rPr>
      </w:pPr>
      <w:r w:rsidRPr="004A0EA0">
        <w:rPr>
          <w:rFonts w:ascii="Arial" w:eastAsia="Calibri" w:hAnsi="Arial" w:cs="Arial"/>
        </w:rPr>
        <w:t xml:space="preserve">Department of </w:t>
      </w:r>
      <w:r w:rsidR="00E93EAC" w:rsidRPr="004A0EA0">
        <w:rPr>
          <w:rFonts w:ascii="Arial" w:eastAsia="Calibri" w:hAnsi="Arial" w:cs="Arial"/>
        </w:rPr>
        <w:t>Health. (</w:t>
      </w:r>
      <w:r w:rsidR="00583E7B" w:rsidRPr="004A0EA0">
        <w:rPr>
          <w:rFonts w:ascii="Arial" w:eastAsia="Calibri" w:hAnsi="Arial" w:cs="Arial"/>
        </w:rPr>
        <w:t>2017</w:t>
      </w:r>
      <w:r w:rsidRPr="004A0EA0">
        <w:rPr>
          <w:rFonts w:ascii="Arial" w:eastAsia="Calibri" w:hAnsi="Arial" w:cs="Arial"/>
        </w:rPr>
        <w:t>)</w:t>
      </w:r>
      <w:r w:rsidR="00583E7B" w:rsidRPr="004A0EA0">
        <w:rPr>
          <w:rFonts w:ascii="Arial" w:eastAsia="Calibri" w:hAnsi="Arial" w:cs="Arial"/>
        </w:rPr>
        <w:t>. Towards a smoke-free generation: tobacco control plan for England: Stationery Office.</w:t>
      </w:r>
    </w:p>
    <w:p w14:paraId="0A55EF49" w14:textId="77777777" w:rsidR="00583E7B" w:rsidRPr="004A0EA0" w:rsidRDefault="00583E7B" w:rsidP="00583E7B">
      <w:pPr>
        <w:tabs>
          <w:tab w:val="left" w:pos="3544"/>
        </w:tabs>
        <w:contextualSpacing/>
        <w:rPr>
          <w:rFonts w:ascii="Arial" w:eastAsia="Calibri" w:hAnsi="Arial" w:cs="Arial"/>
        </w:rPr>
      </w:pPr>
    </w:p>
    <w:p w14:paraId="0A55EF4A" w14:textId="567E6AAA" w:rsidR="00583E7B" w:rsidRPr="004A0EA0" w:rsidRDefault="00EB4A81" w:rsidP="00583E7B">
      <w:pPr>
        <w:tabs>
          <w:tab w:val="left" w:pos="3544"/>
        </w:tabs>
        <w:contextualSpacing/>
        <w:rPr>
          <w:rFonts w:ascii="Calibri" w:eastAsia="Calibri" w:hAnsi="Calibri" w:cs="Times New Roman"/>
        </w:rPr>
      </w:pPr>
      <w:r w:rsidRPr="004A0EA0">
        <w:rPr>
          <w:rFonts w:ascii="Arial" w:eastAsia="Calibri" w:hAnsi="Arial" w:cs="Arial"/>
        </w:rPr>
        <w:t xml:space="preserve">Department of </w:t>
      </w:r>
      <w:r w:rsidR="00E93EAC" w:rsidRPr="004A0EA0">
        <w:rPr>
          <w:rFonts w:ascii="Arial" w:eastAsia="Calibri" w:hAnsi="Arial" w:cs="Arial"/>
        </w:rPr>
        <w:t>Health. (</w:t>
      </w:r>
      <w:r w:rsidR="00583E7B" w:rsidRPr="004A0EA0">
        <w:rPr>
          <w:rFonts w:ascii="Arial" w:eastAsia="Calibri" w:hAnsi="Arial" w:cs="Arial"/>
        </w:rPr>
        <w:t>1993</w:t>
      </w:r>
      <w:r w:rsidRPr="004A0EA0">
        <w:rPr>
          <w:rFonts w:ascii="Arial" w:eastAsia="Calibri" w:hAnsi="Arial" w:cs="Arial"/>
        </w:rPr>
        <w:t>)</w:t>
      </w:r>
      <w:r w:rsidR="00583E7B" w:rsidRPr="004A0EA0">
        <w:rPr>
          <w:rFonts w:ascii="Arial" w:eastAsia="Calibri" w:hAnsi="Arial" w:cs="Arial"/>
        </w:rPr>
        <w:t>. Effect of tobacco advertising on tobacco consumption: A discussion document reviewing the evidence, Economics &amp; Operational Research Division, Department of Health.</w:t>
      </w:r>
    </w:p>
    <w:p w14:paraId="0A55EF4B" w14:textId="77777777" w:rsidR="00583E7B" w:rsidRPr="004A0EA0" w:rsidRDefault="00583E7B" w:rsidP="00583E7B">
      <w:pPr>
        <w:tabs>
          <w:tab w:val="left" w:pos="3544"/>
        </w:tabs>
        <w:contextualSpacing/>
        <w:rPr>
          <w:rFonts w:ascii="Arial" w:eastAsia="Calibri" w:hAnsi="Arial" w:cs="Arial"/>
        </w:rPr>
      </w:pPr>
    </w:p>
    <w:p w14:paraId="0A55EF4C" w14:textId="77777777" w:rsidR="00583E7B" w:rsidRPr="004A0EA0" w:rsidRDefault="00EB4A81" w:rsidP="00583E7B">
      <w:pPr>
        <w:tabs>
          <w:tab w:val="left" w:pos="3544"/>
        </w:tabs>
        <w:contextualSpacing/>
        <w:rPr>
          <w:rFonts w:ascii="Arial" w:eastAsia="Calibri" w:hAnsi="Arial" w:cs="Arial"/>
        </w:rPr>
      </w:pPr>
      <w:r w:rsidRPr="004A0EA0">
        <w:rPr>
          <w:rFonts w:ascii="Arial" w:eastAsia="Calibri" w:hAnsi="Arial" w:cs="Arial"/>
        </w:rPr>
        <w:t>Dunstan, S. (</w:t>
      </w:r>
      <w:r w:rsidR="00583E7B" w:rsidRPr="004A0EA0">
        <w:rPr>
          <w:rFonts w:ascii="Arial" w:eastAsia="Calibri" w:hAnsi="Arial" w:cs="Arial"/>
        </w:rPr>
        <w:t>2010</w:t>
      </w:r>
      <w:r w:rsidRPr="004A0EA0">
        <w:rPr>
          <w:rFonts w:ascii="Arial" w:eastAsia="Calibri" w:hAnsi="Arial" w:cs="Arial"/>
        </w:rPr>
        <w:t>)</w:t>
      </w:r>
      <w:r w:rsidR="00583E7B" w:rsidRPr="004A0EA0">
        <w:rPr>
          <w:rFonts w:ascii="Arial" w:eastAsia="Calibri" w:hAnsi="Arial" w:cs="Arial"/>
        </w:rPr>
        <w:t>. General Lifestyle Survey overview: A report on the 2010 General Lifestyle Survey. Newport: Office for National Statistics.</w:t>
      </w:r>
    </w:p>
    <w:p w14:paraId="0A55EF4D" w14:textId="77777777" w:rsidR="00583E7B" w:rsidRPr="004A0EA0" w:rsidRDefault="00583E7B" w:rsidP="00583E7B">
      <w:pPr>
        <w:tabs>
          <w:tab w:val="left" w:pos="3544"/>
        </w:tabs>
        <w:rPr>
          <w:rFonts w:ascii="Arial" w:eastAsia="Calibri" w:hAnsi="Arial" w:cs="Arial"/>
        </w:rPr>
      </w:pPr>
    </w:p>
    <w:p w14:paraId="0A55EF4E" w14:textId="4BD079D1" w:rsidR="00583E7B" w:rsidRPr="004A0EA0" w:rsidRDefault="00583E7B" w:rsidP="00583E7B">
      <w:pPr>
        <w:tabs>
          <w:tab w:val="left" w:pos="3544"/>
        </w:tabs>
        <w:rPr>
          <w:rFonts w:ascii="Calibri" w:eastAsia="Calibri" w:hAnsi="Calibri" w:cs="Times New Roman"/>
        </w:rPr>
      </w:pPr>
      <w:r w:rsidRPr="004A0EA0">
        <w:rPr>
          <w:rFonts w:ascii="Arial" w:eastAsia="Calibri" w:hAnsi="Arial" w:cs="Arial"/>
        </w:rPr>
        <w:t>Ebbert</w:t>
      </w:r>
      <w:r w:rsidR="00F0038C" w:rsidRPr="004A0EA0">
        <w:rPr>
          <w:rFonts w:ascii="Arial" w:eastAsia="Calibri" w:hAnsi="Arial" w:cs="Arial"/>
        </w:rPr>
        <w:t>, J.O., Burke, M.V., Hays, J.T.</w:t>
      </w:r>
      <w:r w:rsidR="00B14088" w:rsidRPr="004A0EA0">
        <w:rPr>
          <w:rFonts w:ascii="Arial" w:eastAsia="Calibri" w:hAnsi="Arial" w:cs="Arial"/>
        </w:rPr>
        <w:t>, Hurt</w:t>
      </w:r>
      <w:r w:rsidR="00EB4A81" w:rsidRPr="004A0EA0">
        <w:rPr>
          <w:rFonts w:ascii="Arial" w:eastAsia="Calibri" w:hAnsi="Arial" w:cs="Arial"/>
        </w:rPr>
        <w:t xml:space="preserve">, </w:t>
      </w:r>
      <w:r w:rsidR="008F786B" w:rsidRPr="004A0EA0">
        <w:rPr>
          <w:rFonts w:ascii="Arial" w:eastAsia="Calibri" w:hAnsi="Arial" w:cs="Arial"/>
        </w:rPr>
        <w:t>R.D. (</w:t>
      </w:r>
      <w:r w:rsidRPr="004A0EA0">
        <w:rPr>
          <w:rFonts w:ascii="Arial" w:eastAsia="Calibri" w:hAnsi="Arial" w:cs="Arial"/>
        </w:rPr>
        <w:t>2009</w:t>
      </w:r>
      <w:r w:rsidR="00EB4A81" w:rsidRPr="004A0EA0">
        <w:rPr>
          <w:rFonts w:ascii="Arial" w:eastAsia="Calibri" w:hAnsi="Arial" w:cs="Arial"/>
        </w:rPr>
        <w:t>)</w:t>
      </w:r>
      <w:r w:rsidRPr="004A0EA0">
        <w:rPr>
          <w:rFonts w:ascii="Calibri" w:eastAsia="Calibri" w:hAnsi="Calibri" w:cs="Times New Roman"/>
        </w:rPr>
        <w:t xml:space="preserve"> </w:t>
      </w:r>
      <w:r w:rsidRPr="004A0EA0">
        <w:rPr>
          <w:rFonts w:ascii="Arial" w:eastAsia="Calibri" w:hAnsi="Arial" w:cs="Arial"/>
        </w:rPr>
        <w:t>Combination treatment with varenicline and nicotine replacement therapy.</w:t>
      </w:r>
      <w:r w:rsidRPr="004A0EA0">
        <w:rPr>
          <w:rFonts w:ascii="Calibri" w:eastAsia="Calibri" w:hAnsi="Calibri" w:cs="Times New Roman"/>
        </w:rPr>
        <w:t xml:space="preserve"> </w:t>
      </w:r>
      <w:r w:rsidRPr="004A0EA0">
        <w:rPr>
          <w:rFonts w:ascii="Arial" w:eastAsia="Calibri" w:hAnsi="Arial" w:cs="Arial"/>
          <w:i/>
        </w:rPr>
        <w:t xml:space="preserve">Nicotine </w:t>
      </w:r>
      <w:r w:rsidR="008F786B" w:rsidRPr="004A0EA0">
        <w:rPr>
          <w:rFonts w:ascii="Arial" w:eastAsia="Calibri" w:hAnsi="Arial" w:cs="Arial"/>
          <w:i/>
        </w:rPr>
        <w:t>Tobacco Research</w:t>
      </w:r>
      <w:r w:rsidRPr="004A0EA0">
        <w:rPr>
          <w:rFonts w:ascii="Arial" w:eastAsia="Calibri" w:hAnsi="Arial" w:cs="Arial"/>
        </w:rPr>
        <w:t>,11(5),572-6.</w:t>
      </w:r>
    </w:p>
    <w:p w14:paraId="0A55EF4F" w14:textId="438C0C2A" w:rsidR="00583E7B" w:rsidRPr="004A0EA0" w:rsidRDefault="00F0038C" w:rsidP="00583E7B">
      <w:pPr>
        <w:tabs>
          <w:tab w:val="left" w:pos="3544"/>
        </w:tabs>
        <w:contextualSpacing/>
        <w:rPr>
          <w:rFonts w:ascii="Calibri" w:eastAsia="Calibri" w:hAnsi="Calibri" w:cs="Times New Roman"/>
        </w:rPr>
      </w:pPr>
      <w:r w:rsidRPr="004A0EA0">
        <w:rPr>
          <w:rFonts w:ascii="Arial" w:eastAsia="Calibri" w:hAnsi="Arial" w:cs="Arial"/>
        </w:rPr>
        <w:t>Ferguson, D., Goodwin, R.</w:t>
      </w:r>
      <w:r w:rsidR="008F786B" w:rsidRPr="004A0EA0">
        <w:rPr>
          <w:rFonts w:ascii="Arial" w:eastAsia="Calibri" w:hAnsi="Arial" w:cs="Arial"/>
        </w:rPr>
        <w:t>, Horwood</w:t>
      </w:r>
      <w:r w:rsidR="00EB4A81" w:rsidRPr="004A0EA0">
        <w:rPr>
          <w:rFonts w:ascii="Arial" w:eastAsia="Calibri" w:hAnsi="Arial" w:cs="Arial"/>
        </w:rPr>
        <w:t>. L. (</w:t>
      </w:r>
      <w:r w:rsidR="00583E7B" w:rsidRPr="004A0EA0">
        <w:rPr>
          <w:rFonts w:ascii="Arial" w:eastAsia="Calibri" w:hAnsi="Arial" w:cs="Arial"/>
        </w:rPr>
        <w:t>2003</w:t>
      </w:r>
      <w:r w:rsidR="00EB4A81" w:rsidRPr="004A0EA0">
        <w:rPr>
          <w:rFonts w:ascii="Arial" w:eastAsia="Calibri" w:hAnsi="Arial" w:cs="Arial"/>
        </w:rPr>
        <w:t>)</w:t>
      </w:r>
      <w:r w:rsidR="00583E7B" w:rsidRPr="004A0EA0">
        <w:rPr>
          <w:rFonts w:ascii="Arial" w:eastAsia="Calibri" w:hAnsi="Arial" w:cs="Arial"/>
        </w:rPr>
        <w:t xml:space="preserve">. Major depression and cigarette smoking: results of a 21-year longitudinal study. </w:t>
      </w:r>
      <w:r w:rsidR="00583E7B" w:rsidRPr="004A0EA0">
        <w:rPr>
          <w:rFonts w:ascii="Arial" w:eastAsia="Calibri" w:hAnsi="Arial" w:cs="Arial"/>
          <w:i/>
        </w:rPr>
        <w:t>Journal of Psychological Medicine</w:t>
      </w:r>
      <w:r w:rsidR="00583E7B" w:rsidRPr="004A0EA0">
        <w:rPr>
          <w:rFonts w:ascii="Arial" w:eastAsia="Calibri" w:hAnsi="Arial" w:cs="Arial"/>
        </w:rPr>
        <w:t>, (33)</w:t>
      </w:r>
      <w:r w:rsidR="00EB4A81" w:rsidRPr="004A0EA0">
        <w:rPr>
          <w:rFonts w:ascii="Arial" w:eastAsia="Calibri" w:hAnsi="Arial" w:cs="Arial"/>
        </w:rPr>
        <w:t>, 1357</w:t>
      </w:r>
      <w:r w:rsidR="00583E7B" w:rsidRPr="004A0EA0">
        <w:rPr>
          <w:rFonts w:ascii="Arial" w:eastAsia="Calibri" w:hAnsi="Arial" w:cs="Arial"/>
        </w:rPr>
        <w:t xml:space="preserve">-1367. </w:t>
      </w:r>
    </w:p>
    <w:p w14:paraId="0A55EF50" w14:textId="77777777" w:rsidR="00583E7B" w:rsidRPr="004A0EA0" w:rsidRDefault="00583E7B" w:rsidP="00583E7B">
      <w:pPr>
        <w:tabs>
          <w:tab w:val="left" w:pos="3544"/>
        </w:tabs>
        <w:contextualSpacing/>
        <w:rPr>
          <w:rFonts w:ascii="Arial" w:eastAsia="Calibri" w:hAnsi="Arial" w:cs="Arial"/>
        </w:rPr>
      </w:pPr>
    </w:p>
    <w:p w14:paraId="0A55EF51" w14:textId="3606D942" w:rsidR="00583E7B" w:rsidRPr="004A0EA0" w:rsidRDefault="00F0038C" w:rsidP="00583E7B">
      <w:pPr>
        <w:tabs>
          <w:tab w:val="left" w:pos="3544"/>
        </w:tabs>
        <w:contextualSpacing/>
        <w:rPr>
          <w:rFonts w:ascii="Arial" w:eastAsia="Calibri" w:hAnsi="Arial" w:cs="Arial"/>
        </w:rPr>
      </w:pPr>
      <w:r w:rsidRPr="004A0EA0">
        <w:rPr>
          <w:rFonts w:ascii="Arial" w:eastAsia="Calibri" w:hAnsi="Arial" w:cs="Arial"/>
        </w:rPr>
        <w:t xml:space="preserve">Gillam, S., </w:t>
      </w:r>
      <w:r w:rsidR="00214E28" w:rsidRPr="004A0EA0">
        <w:rPr>
          <w:rFonts w:ascii="Arial" w:eastAsia="Calibri" w:hAnsi="Arial" w:cs="Arial"/>
        </w:rPr>
        <w:t>Yates, J., Badrinath</w:t>
      </w:r>
      <w:r w:rsidR="00EB4A81" w:rsidRPr="004A0EA0">
        <w:rPr>
          <w:rFonts w:ascii="Arial" w:eastAsia="Calibri" w:hAnsi="Arial" w:cs="Arial"/>
        </w:rPr>
        <w:t>, P. (</w:t>
      </w:r>
      <w:r w:rsidR="00583E7B" w:rsidRPr="004A0EA0">
        <w:rPr>
          <w:rFonts w:ascii="Arial" w:eastAsia="Calibri" w:hAnsi="Arial" w:cs="Arial"/>
        </w:rPr>
        <w:t>2012</w:t>
      </w:r>
      <w:r w:rsidR="00EB4A81" w:rsidRPr="004A0EA0">
        <w:rPr>
          <w:rFonts w:ascii="Arial" w:eastAsia="Calibri" w:hAnsi="Arial" w:cs="Arial"/>
        </w:rPr>
        <w:t>)</w:t>
      </w:r>
      <w:r w:rsidR="00583E7B" w:rsidRPr="004A0EA0">
        <w:rPr>
          <w:rFonts w:ascii="Arial" w:eastAsia="Calibri" w:hAnsi="Arial" w:cs="Arial"/>
        </w:rPr>
        <w:t>. Essential Public Health (2</w:t>
      </w:r>
      <w:r w:rsidR="00583E7B" w:rsidRPr="004A0EA0">
        <w:rPr>
          <w:rFonts w:ascii="Arial" w:eastAsia="Calibri" w:hAnsi="Arial" w:cs="Arial"/>
          <w:vertAlign w:val="superscript"/>
        </w:rPr>
        <w:t>nd</w:t>
      </w:r>
      <w:r w:rsidR="00583E7B" w:rsidRPr="004A0EA0">
        <w:rPr>
          <w:rFonts w:ascii="Arial" w:eastAsia="Calibri" w:hAnsi="Arial" w:cs="Arial"/>
        </w:rPr>
        <w:t xml:space="preserve"> ed), Cambridge University Press.</w:t>
      </w:r>
    </w:p>
    <w:p w14:paraId="0A55EF52" w14:textId="77777777" w:rsidR="00EB4A81" w:rsidRPr="004A0EA0" w:rsidRDefault="00EB4A81" w:rsidP="00583E7B">
      <w:pPr>
        <w:tabs>
          <w:tab w:val="left" w:pos="3544"/>
        </w:tabs>
        <w:contextualSpacing/>
        <w:rPr>
          <w:rFonts w:ascii="Arial" w:eastAsia="Calibri" w:hAnsi="Arial" w:cs="Arial"/>
        </w:rPr>
      </w:pPr>
    </w:p>
    <w:p w14:paraId="0A55EF53" w14:textId="5CA36B58" w:rsidR="00583E7B" w:rsidRPr="004A0EA0" w:rsidRDefault="00EB4A81" w:rsidP="00583E7B">
      <w:pPr>
        <w:tabs>
          <w:tab w:val="left" w:pos="3544"/>
        </w:tabs>
        <w:rPr>
          <w:rFonts w:ascii="Arial" w:eastAsia="Calibri" w:hAnsi="Arial" w:cs="Arial"/>
        </w:rPr>
      </w:pPr>
      <w:r w:rsidRPr="004A0EA0">
        <w:rPr>
          <w:rFonts w:ascii="Arial" w:eastAsia="Calibri" w:hAnsi="Arial" w:cs="Arial"/>
        </w:rPr>
        <w:t>Godfrey C, Parrott S, Coleman</w:t>
      </w:r>
      <w:r w:rsidR="00F0038C" w:rsidRPr="004A0EA0">
        <w:rPr>
          <w:rFonts w:ascii="Arial" w:eastAsia="Calibri" w:hAnsi="Arial" w:cs="Arial"/>
        </w:rPr>
        <w:t>, T.</w:t>
      </w:r>
      <w:r w:rsidR="00B14088" w:rsidRPr="004A0EA0">
        <w:rPr>
          <w:rFonts w:ascii="Arial" w:eastAsia="Calibri" w:hAnsi="Arial" w:cs="Arial"/>
        </w:rPr>
        <w:t>, Pound</w:t>
      </w:r>
      <w:r w:rsidR="00583E7B" w:rsidRPr="004A0EA0">
        <w:rPr>
          <w:rFonts w:ascii="Arial" w:eastAsia="Calibri" w:hAnsi="Arial" w:cs="Arial"/>
        </w:rPr>
        <w:t xml:space="preserve"> E. </w:t>
      </w:r>
      <w:r w:rsidRPr="004A0EA0">
        <w:rPr>
          <w:rFonts w:ascii="Arial" w:eastAsia="Calibri" w:hAnsi="Arial" w:cs="Arial"/>
        </w:rPr>
        <w:t>(</w:t>
      </w:r>
      <w:r w:rsidR="00583E7B" w:rsidRPr="004A0EA0">
        <w:rPr>
          <w:rFonts w:ascii="Arial" w:eastAsia="Calibri" w:hAnsi="Arial" w:cs="Arial"/>
        </w:rPr>
        <w:t>2005</w:t>
      </w:r>
      <w:r w:rsidR="008F786B" w:rsidRPr="004A0EA0">
        <w:rPr>
          <w:rFonts w:ascii="Arial" w:eastAsia="Calibri" w:hAnsi="Arial" w:cs="Arial"/>
        </w:rPr>
        <w:t>). The</w:t>
      </w:r>
      <w:r w:rsidR="00583E7B" w:rsidRPr="004A0EA0">
        <w:rPr>
          <w:rFonts w:ascii="Arial" w:eastAsia="Calibri" w:hAnsi="Arial" w:cs="Arial"/>
        </w:rPr>
        <w:t xml:space="preserve"> cost-effectiveness of the English smoking treatment services: evidence from practice. </w:t>
      </w:r>
      <w:r w:rsidR="00583E7B" w:rsidRPr="004A0EA0">
        <w:rPr>
          <w:rFonts w:ascii="Arial" w:eastAsia="Calibri" w:hAnsi="Arial" w:cs="Arial"/>
          <w:i/>
        </w:rPr>
        <w:t>Addiction</w:t>
      </w:r>
      <w:r w:rsidRPr="004A0EA0">
        <w:rPr>
          <w:rFonts w:ascii="Arial" w:eastAsia="Calibri" w:hAnsi="Arial" w:cs="Arial"/>
        </w:rPr>
        <w:t>,</w:t>
      </w:r>
      <w:r w:rsidR="00583E7B" w:rsidRPr="004A0EA0">
        <w:rPr>
          <w:rFonts w:ascii="Arial" w:eastAsia="Calibri" w:hAnsi="Arial" w:cs="Arial"/>
        </w:rPr>
        <w:t>100 (Supplement 2),70-83.</w:t>
      </w:r>
    </w:p>
    <w:p w14:paraId="0A55EF54" w14:textId="77777777" w:rsidR="00AD183F" w:rsidRPr="004A0EA0" w:rsidRDefault="00AD183F" w:rsidP="00583E7B">
      <w:pPr>
        <w:tabs>
          <w:tab w:val="left" w:pos="3544"/>
        </w:tabs>
        <w:spacing w:after="0" w:line="240" w:lineRule="auto"/>
        <w:rPr>
          <w:rFonts w:ascii="Arial" w:eastAsia="Calibri" w:hAnsi="Arial" w:cs="Arial"/>
        </w:rPr>
      </w:pPr>
    </w:p>
    <w:p w14:paraId="0A55EF55" w14:textId="73C91435" w:rsidR="00583E7B" w:rsidRPr="004A0EA0" w:rsidRDefault="00F0038C" w:rsidP="00583E7B">
      <w:pPr>
        <w:tabs>
          <w:tab w:val="left" w:pos="3544"/>
        </w:tabs>
        <w:spacing w:after="0" w:line="240" w:lineRule="auto"/>
        <w:rPr>
          <w:rFonts w:ascii="Calibri" w:eastAsia="Calibri" w:hAnsi="Calibri" w:cs="Times New Roman"/>
        </w:rPr>
      </w:pPr>
      <w:r w:rsidRPr="004A0EA0">
        <w:rPr>
          <w:rFonts w:ascii="Arial" w:eastAsia="Calibri" w:hAnsi="Arial" w:cs="Arial"/>
        </w:rPr>
        <w:t>Hall, S.M.</w:t>
      </w:r>
      <w:r w:rsidR="008F786B" w:rsidRPr="004A0EA0">
        <w:rPr>
          <w:rFonts w:ascii="Arial" w:eastAsia="Calibri" w:hAnsi="Arial" w:cs="Arial"/>
        </w:rPr>
        <w:t>, Prochaska</w:t>
      </w:r>
      <w:r w:rsidR="00EB4A81" w:rsidRPr="004A0EA0">
        <w:rPr>
          <w:rFonts w:ascii="Arial" w:eastAsia="Calibri" w:hAnsi="Arial" w:cs="Arial"/>
        </w:rPr>
        <w:t xml:space="preserve">, </w:t>
      </w:r>
      <w:r w:rsidR="008F786B" w:rsidRPr="004A0EA0">
        <w:rPr>
          <w:rFonts w:ascii="Arial" w:eastAsia="Calibri" w:hAnsi="Arial" w:cs="Arial"/>
        </w:rPr>
        <w:t>J.J. (</w:t>
      </w:r>
      <w:r w:rsidR="00583E7B" w:rsidRPr="004A0EA0">
        <w:rPr>
          <w:rFonts w:ascii="Arial" w:eastAsia="Calibri" w:hAnsi="Arial" w:cs="Arial"/>
        </w:rPr>
        <w:t>2009</w:t>
      </w:r>
      <w:r w:rsidR="00EB4A81" w:rsidRPr="004A0EA0">
        <w:rPr>
          <w:rFonts w:ascii="Arial" w:eastAsia="Calibri" w:hAnsi="Arial" w:cs="Arial"/>
        </w:rPr>
        <w:t>)</w:t>
      </w:r>
      <w:r w:rsidR="00583E7B" w:rsidRPr="004A0EA0">
        <w:rPr>
          <w:rFonts w:ascii="Arial" w:eastAsia="Calibri" w:hAnsi="Arial" w:cs="Arial"/>
        </w:rPr>
        <w:t xml:space="preserve">. Treatment of smokers with co-occurring disorders: emphasis on integration in mental health and addiction treatment settings. </w:t>
      </w:r>
      <w:r w:rsidR="00583E7B" w:rsidRPr="004A0EA0">
        <w:rPr>
          <w:rFonts w:ascii="Arial" w:eastAsia="Calibri" w:hAnsi="Arial" w:cs="Arial"/>
          <w:i/>
        </w:rPr>
        <w:t>Annual Review Clinical Psychology</w:t>
      </w:r>
      <w:r w:rsidR="00EB4A81" w:rsidRPr="004A0EA0">
        <w:rPr>
          <w:rFonts w:ascii="Arial" w:eastAsia="Calibri" w:hAnsi="Arial" w:cs="Arial"/>
        </w:rPr>
        <w:t>,</w:t>
      </w:r>
      <w:r w:rsidR="00583E7B" w:rsidRPr="004A0EA0">
        <w:rPr>
          <w:rFonts w:ascii="Arial" w:eastAsia="Calibri" w:hAnsi="Arial" w:cs="Arial"/>
        </w:rPr>
        <w:t xml:space="preserve"> 5: 409-431.</w:t>
      </w:r>
    </w:p>
    <w:p w14:paraId="0A55EF56" w14:textId="77777777" w:rsidR="00583E7B" w:rsidRPr="004A0EA0" w:rsidRDefault="00583E7B" w:rsidP="00583E7B">
      <w:pPr>
        <w:tabs>
          <w:tab w:val="left" w:pos="3544"/>
        </w:tabs>
        <w:spacing w:after="0" w:line="240" w:lineRule="auto"/>
        <w:rPr>
          <w:rFonts w:ascii="Arial" w:eastAsia="Calibri" w:hAnsi="Arial" w:cs="Arial"/>
        </w:rPr>
      </w:pPr>
    </w:p>
    <w:p w14:paraId="0A55EF57" w14:textId="1F68D17B" w:rsidR="00583E7B" w:rsidRPr="004A0EA0" w:rsidRDefault="00583E7B" w:rsidP="00583E7B">
      <w:pPr>
        <w:tabs>
          <w:tab w:val="left" w:pos="3544"/>
        </w:tabs>
        <w:contextualSpacing/>
        <w:rPr>
          <w:rFonts w:ascii="Calibri" w:eastAsia="Calibri" w:hAnsi="Calibri" w:cs="Times New Roman"/>
        </w:rPr>
      </w:pPr>
      <w:r w:rsidRPr="004A0EA0">
        <w:rPr>
          <w:rFonts w:ascii="Arial" w:eastAsia="Calibri" w:hAnsi="Arial" w:cs="Arial"/>
        </w:rPr>
        <w:t xml:space="preserve">Health and </w:t>
      </w:r>
      <w:r w:rsidR="00EB4A81" w:rsidRPr="004A0EA0">
        <w:rPr>
          <w:rFonts w:ascii="Arial" w:eastAsia="Calibri" w:hAnsi="Arial" w:cs="Arial"/>
        </w:rPr>
        <w:t>Social Care Information Centre (</w:t>
      </w:r>
      <w:r w:rsidRPr="004A0EA0">
        <w:rPr>
          <w:rFonts w:ascii="Arial" w:eastAsia="Calibri" w:hAnsi="Arial" w:cs="Arial"/>
        </w:rPr>
        <w:t>2010</w:t>
      </w:r>
      <w:r w:rsidR="00EB4A81" w:rsidRPr="004A0EA0">
        <w:rPr>
          <w:rFonts w:ascii="Arial" w:eastAsia="Calibri" w:hAnsi="Arial" w:cs="Arial"/>
        </w:rPr>
        <w:t>)</w:t>
      </w:r>
      <w:r w:rsidRPr="004A0EA0">
        <w:rPr>
          <w:rFonts w:ascii="Arial" w:eastAsia="Calibri" w:hAnsi="Arial" w:cs="Arial"/>
        </w:rPr>
        <w:t>. Statistics on NHS</w:t>
      </w:r>
      <w:r w:rsidR="00B14088" w:rsidRPr="004A0EA0">
        <w:rPr>
          <w:rFonts w:ascii="Arial" w:eastAsia="Calibri" w:hAnsi="Arial" w:cs="Arial"/>
        </w:rPr>
        <w:t xml:space="preserve"> Stop Smoking Services: England. Available</w:t>
      </w:r>
      <w:r w:rsidR="000D4D96" w:rsidRPr="004A0EA0">
        <w:rPr>
          <w:rFonts w:ascii="Arial" w:eastAsia="Calibri" w:hAnsi="Arial" w:cs="Arial"/>
        </w:rPr>
        <w:t xml:space="preserve"> </w:t>
      </w:r>
      <w:r w:rsidR="008F786B" w:rsidRPr="004A0EA0">
        <w:rPr>
          <w:rFonts w:ascii="Arial" w:eastAsia="Calibri" w:hAnsi="Arial" w:cs="Arial"/>
        </w:rPr>
        <w:t>at: www.ic.nhs.uk/pubs/SSS0910(accessed</w:t>
      </w:r>
      <w:r w:rsidRPr="004A0EA0">
        <w:rPr>
          <w:rFonts w:ascii="Arial" w:eastAsia="Calibri" w:hAnsi="Arial" w:cs="Arial"/>
        </w:rPr>
        <w:t xml:space="preserve"> 18.8.17).</w:t>
      </w:r>
    </w:p>
    <w:p w14:paraId="0A55EF58" w14:textId="77777777" w:rsidR="00666C02" w:rsidRPr="004A0EA0" w:rsidRDefault="00666C02" w:rsidP="00583E7B">
      <w:pPr>
        <w:rPr>
          <w:rFonts w:ascii="Arial" w:eastAsia="Calibri" w:hAnsi="Arial" w:cs="Arial"/>
        </w:rPr>
      </w:pPr>
    </w:p>
    <w:p w14:paraId="0A55EF59" w14:textId="542CA8BE" w:rsidR="00583E7B" w:rsidRPr="004A0EA0" w:rsidRDefault="00583E7B" w:rsidP="00583E7B">
      <w:pPr>
        <w:rPr>
          <w:rFonts w:ascii="Arial" w:eastAsia="Calibri" w:hAnsi="Arial" w:cs="Arial"/>
        </w:rPr>
      </w:pPr>
      <w:r w:rsidRPr="004A0EA0">
        <w:rPr>
          <w:rFonts w:ascii="Arial" w:eastAsia="Calibri" w:hAnsi="Arial" w:cs="Arial"/>
        </w:rPr>
        <w:t>Health and</w:t>
      </w:r>
      <w:r w:rsidR="00EB4A81" w:rsidRPr="004A0EA0">
        <w:rPr>
          <w:rFonts w:ascii="Arial" w:eastAsia="Calibri" w:hAnsi="Arial" w:cs="Arial"/>
        </w:rPr>
        <w:t xml:space="preserve"> Social Care Information </w:t>
      </w:r>
      <w:r w:rsidR="008F786B" w:rsidRPr="004A0EA0">
        <w:rPr>
          <w:rFonts w:ascii="Arial" w:eastAsia="Calibri" w:hAnsi="Arial" w:cs="Arial"/>
        </w:rPr>
        <w:t>Centre. (2012</w:t>
      </w:r>
      <w:r w:rsidR="00EB4A81" w:rsidRPr="004A0EA0">
        <w:rPr>
          <w:rFonts w:ascii="Arial" w:eastAsia="Calibri" w:hAnsi="Arial" w:cs="Arial"/>
        </w:rPr>
        <w:t>)</w:t>
      </w:r>
      <w:r w:rsidRPr="004A0EA0">
        <w:rPr>
          <w:rFonts w:ascii="Arial" w:eastAsia="Calibri" w:hAnsi="Arial" w:cs="Arial"/>
        </w:rPr>
        <w:t>. Statistics on drug misuse: England, London: NHS Information Centre.</w:t>
      </w:r>
    </w:p>
    <w:p w14:paraId="0A55EF5A" w14:textId="77777777"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 xml:space="preserve">Health and </w:t>
      </w:r>
      <w:r w:rsidR="00EB4A81" w:rsidRPr="004A0EA0">
        <w:rPr>
          <w:rFonts w:ascii="Arial" w:eastAsia="Calibri" w:hAnsi="Arial" w:cs="Arial"/>
        </w:rPr>
        <w:t>Social Care Information Centre (</w:t>
      </w:r>
      <w:r w:rsidRPr="004A0EA0">
        <w:rPr>
          <w:rFonts w:ascii="Arial" w:eastAsia="Calibri" w:hAnsi="Arial" w:cs="Arial"/>
        </w:rPr>
        <w:t>2015</w:t>
      </w:r>
      <w:r w:rsidR="00EB4A81" w:rsidRPr="004A0EA0">
        <w:rPr>
          <w:rFonts w:ascii="Arial" w:eastAsia="Calibri" w:hAnsi="Arial" w:cs="Arial"/>
        </w:rPr>
        <w:t>)</w:t>
      </w:r>
      <w:r w:rsidRPr="004A0EA0">
        <w:rPr>
          <w:rFonts w:ascii="Arial" w:eastAsia="Calibri" w:hAnsi="Arial" w:cs="Arial"/>
        </w:rPr>
        <w:t>. Statistics on NHS Stop Smoking Services in England. Key Facts Report. Health and Social Care Information Centre.</w:t>
      </w:r>
    </w:p>
    <w:p w14:paraId="0A55EF5B" w14:textId="77777777" w:rsidR="00583E7B" w:rsidRPr="004A0EA0" w:rsidRDefault="00583E7B" w:rsidP="00583E7B">
      <w:pPr>
        <w:tabs>
          <w:tab w:val="left" w:pos="3544"/>
        </w:tabs>
        <w:contextualSpacing/>
        <w:rPr>
          <w:rFonts w:ascii="Arial" w:eastAsia="Calibri" w:hAnsi="Arial" w:cs="Arial"/>
        </w:rPr>
      </w:pPr>
    </w:p>
    <w:p w14:paraId="0A55EF5C" w14:textId="22728084"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 xml:space="preserve">Health and </w:t>
      </w:r>
      <w:r w:rsidR="00EB4A81" w:rsidRPr="004A0EA0">
        <w:rPr>
          <w:rFonts w:ascii="Arial" w:eastAsia="Calibri" w:hAnsi="Arial" w:cs="Arial"/>
        </w:rPr>
        <w:t xml:space="preserve">Social Care Information </w:t>
      </w:r>
      <w:r w:rsidR="008F786B" w:rsidRPr="004A0EA0">
        <w:rPr>
          <w:rFonts w:ascii="Arial" w:eastAsia="Calibri" w:hAnsi="Arial" w:cs="Arial"/>
        </w:rPr>
        <w:t xml:space="preserve">Centre. </w:t>
      </w:r>
      <w:r w:rsidR="00E93EAC" w:rsidRPr="004A0EA0">
        <w:rPr>
          <w:rFonts w:ascii="Arial" w:eastAsia="Calibri" w:hAnsi="Arial" w:cs="Arial"/>
        </w:rPr>
        <w:t>(2007</w:t>
      </w:r>
      <w:r w:rsidR="00EB4A81" w:rsidRPr="004A0EA0">
        <w:rPr>
          <w:rFonts w:ascii="Arial" w:eastAsia="Calibri" w:hAnsi="Arial" w:cs="Arial"/>
        </w:rPr>
        <w:t>)</w:t>
      </w:r>
      <w:r w:rsidRPr="004A0EA0">
        <w:rPr>
          <w:rFonts w:ascii="Arial" w:eastAsia="Calibri" w:hAnsi="Arial" w:cs="Arial"/>
        </w:rPr>
        <w:t>. Adult Psychiatric Morbidity Survey in England. Results of a ho</w:t>
      </w:r>
      <w:r w:rsidR="00EB4A81" w:rsidRPr="004A0EA0">
        <w:rPr>
          <w:rFonts w:ascii="Arial" w:eastAsia="Calibri" w:hAnsi="Arial" w:cs="Arial"/>
        </w:rPr>
        <w:t xml:space="preserve">usehold survey. NHS Information </w:t>
      </w:r>
      <w:r w:rsidRPr="004A0EA0">
        <w:rPr>
          <w:rFonts w:ascii="Arial" w:eastAsia="Calibri" w:hAnsi="Arial" w:cs="Arial"/>
        </w:rPr>
        <w:t>Centre.</w:t>
      </w:r>
      <w:r w:rsidR="00D0046F" w:rsidRPr="004A0EA0">
        <w:t xml:space="preserve"> </w:t>
      </w:r>
      <w:r w:rsidR="00D0046F" w:rsidRPr="004A0EA0">
        <w:rPr>
          <w:rFonts w:ascii="Arial" w:eastAsia="Calibri" w:hAnsi="Arial" w:cs="Arial"/>
        </w:rPr>
        <w:t>Available at: www.</w:t>
      </w:r>
      <w:r w:rsidRPr="004A0EA0">
        <w:rPr>
          <w:rFonts w:ascii="Arial" w:eastAsia="Calibri" w:hAnsi="Arial" w:cs="Arial"/>
        </w:rPr>
        <w:t>sp.ukdataservice.ac.uk/doc/6379/mrdoc/pdf/6379re</w:t>
      </w:r>
      <w:r w:rsidR="00D0046F" w:rsidRPr="004A0EA0">
        <w:rPr>
          <w:rFonts w:ascii="Arial" w:eastAsia="Calibri" w:hAnsi="Arial" w:cs="Arial"/>
        </w:rPr>
        <w:t>search_report.pdf (accessed 31.8</w:t>
      </w:r>
      <w:r w:rsidRPr="004A0EA0">
        <w:rPr>
          <w:rFonts w:ascii="Arial" w:eastAsia="Calibri" w:hAnsi="Arial" w:cs="Arial"/>
        </w:rPr>
        <w:t>.2017).</w:t>
      </w:r>
    </w:p>
    <w:p w14:paraId="0A55EF5D" w14:textId="77777777" w:rsidR="00583E7B" w:rsidRPr="004A0EA0" w:rsidRDefault="00583E7B" w:rsidP="00583E7B">
      <w:pPr>
        <w:tabs>
          <w:tab w:val="left" w:pos="3544"/>
        </w:tabs>
        <w:contextualSpacing/>
        <w:rPr>
          <w:rFonts w:ascii="Arial" w:eastAsia="Calibri" w:hAnsi="Arial" w:cs="Arial"/>
        </w:rPr>
      </w:pPr>
    </w:p>
    <w:p w14:paraId="0A55EF5E" w14:textId="599BD26E" w:rsidR="00583E7B" w:rsidRPr="004A0EA0" w:rsidRDefault="00EB4A81" w:rsidP="00583E7B">
      <w:pPr>
        <w:tabs>
          <w:tab w:val="left" w:pos="3544"/>
        </w:tabs>
        <w:contextualSpacing/>
        <w:rPr>
          <w:rFonts w:ascii="Arial" w:eastAsia="Calibri" w:hAnsi="Arial" w:cs="Arial"/>
        </w:rPr>
      </w:pPr>
      <w:r w:rsidRPr="004A0EA0">
        <w:rPr>
          <w:rFonts w:ascii="Arial" w:eastAsia="Calibri" w:hAnsi="Arial" w:cs="Arial"/>
        </w:rPr>
        <w:t xml:space="preserve">Health Development </w:t>
      </w:r>
      <w:r w:rsidR="00E93EAC" w:rsidRPr="004A0EA0">
        <w:rPr>
          <w:rFonts w:ascii="Arial" w:eastAsia="Calibri" w:hAnsi="Arial" w:cs="Arial"/>
        </w:rPr>
        <w:t xml:space="preserve">Agency. </w:t>
      </w:r>
      <w:r w:rsidR="00E12899" w:rsidRPr="004A0EA0">
        <w:rPr>
          <w:rFonts w:ascii="Arial" w:eastAsia="Calibri" w:hAnsi="Arial" w:cs="Arial"/>
        </w:rPr>
        <w:t>(2004</w:t>
      </w:r>
      <w:r w:rsidR="00214E28" w:rsidRPr="004A0EA0">
        <w:rPr>
          <w:rFonts w:ascii="Arial" w:eastAsia="Calibri" w:hAnsi="Arial" w:cs="Arial"/>
        </w:rPr>
        <w:t>). Smoking</w:t>
      </w:r>
      <w:r w:rsidR="00583E7B" w:rsidRPr="004A0EA0">
        <w:rPr>
          <w:rFonts w:ascii="Arial" w:eastAsia="Calibri" w:hAnsi="Arial" w:cs="Arial"/>
        </w:rPr>
        <w:t xml:space="preserve"> and patients with mental health problems: London, Health Development Agency.</w:t>
      </w:r>
    </w:p>
    <w:p w14:paraId="0A55EF5F" w14:textId="77777777" w:rsidR="00564C53" w:rsidRPr="004A0EA0" w:rsidRDefault="00564C53" w:rsidP="00583E7B">
      <w:pPr>
        <w:tabs>
          <w:tab w:val="left" w:pos="3544"/>
        </w:tabs>
        <w:contextualSpacing/>
        <w:rPr>
          <w:rFonts w:ascii="Arial" w:eastAsia="Calibri" w:hAnsi="Arial" w:cs="Arial"/>
        </w:rPr>
      </w:pPr>
    </w:p>
    <w:p w14:paraId="0A55EF60" w14:textId="64750120" w:rsidR="00564C53" w:rsidRPr="004A0EA0" w:rsidRDefault="00564C53" w:rsidP="00564C53">
      <w:pPr>
        <w:tabs>
          <w:tab w:val="left" w:pos="3544"/>
        </w:tabs>
        <w:contextualSpacing/>
        <w:rPr>
          <w:rFonts w:ascii="Arial" w:eastAsia="Calibri" w:hAnsi="Arial" w:cs="Arial"/>
        </w:rPr>
      </w:pPr>
      <w:r w:rsidRPr="004A0EA0">
        <w:rPr>
          <w:rFonts w:ascii="Arial" w:eastAsia="Calibri" w:hAnsi="Arial" w:cs="Arial"/>
        </w:rPr>
        <w:t>Hehir, A. M., Indig, D., Prosser, S</w:t>
      </w:r>
      <w:r w:rsidR="00F0038C" w:rsidRPr="004A0EA0">
        <w:rPr>
          <w:rFonts w:ascii="Arial" w:eastAsia="Calibri" w:hAnsi="Arial" w:cs="Arial"/>
        </w:rPr>
        <w:t>.,</w:t>
      </w:r>
      <w:r w:rsidRPr="004A0EA0">
        <w:rPr>
          <w:rFonts w:ascii="Arial" w:eastAsia="Calibri" w:hAnsi="Arial" w:cs="Arial"/>
        </w:rPr>
        <w:t xml:space="preserve"> </w:t>
      </w:r>
      <w:r w:rsidR="00214E28" w:rsidRPr="004A0EA0">
        <w:rPr>
          <w:rFonts w:ascii="Arial" w:eastAsia="Calibri" w:hAnsi="Arial" w:cs="Arial"/>
        </w:rPr>
        <w:t>Archer, V.</w:t>
      </w:r>
      <w:r w:rsidRPr="004A0EA0">
        <w:rPr>
          <w:rFonts w:ascii="Arial" w:eastAsia="Calibri" w:hAnsi="Arial" w:cs="Arial"/>
        </w:rPr>
        <w:t xml:space="preserve"> A. (2013) Implementation of a smoke-free policy in a high secure mental health </w:t>
      </w:r>
      <w:r w:rsidR="00214E28" w:rsidRPr="004A0EA0">
        <w:rPr>
          <w:rFonts w:ascii="Arial" w:eastAsia="Calibri" w:hAnsi="Arial" w:cs="Arial"/>
        </w:rPr>
        <w:t>inpatient facility</w:t>
      </w:r>
      <w:r w:rsidRPr="004A0EA0">
        <w:rPr>
          <w:rFonts w:ascii="Arial" w:eastAsia="Calibri" w:hAnsi="Arial" w:cs="Arial"/>
        </w:rPr>
        <w:t xml:space="preserve">:  </w:t>
      </w:r>
      <w:r w:rsidR="00214E28" w:rsidRPr="004A0EA0">
        <w:rPr>
          <w:rFonts w:ascii="Arial" w:eastAsia="Calibri" w:hAnsi="Arial" w:cs="Arial"/>
        </w:rPr>
        <w:t>Staff survey to describe experience</w:t>
      </w:r>
      <w:r w:rsidRPr="004A0EA0">
        <w:rPr>
          <w:rFonts w:ascii="Arial" w:eastAsia="Calibri" w:hAnsi="Arial" w:cs="Arial"/>
        </w:rPr>
        <w:t xml:space="preserve">  </w:t>
      </w:r>
    </w:p>
    <w:p w14:paraId="0A55EF61" w14:textId="3A05480C" w:rsidR="00564C53" w:rsidRPr="004A0EA0" w:rsidRDefault="00564C53" w:rsidP="00564C53">
      <w:pPr>
        <w:tabs>
          <w:tab w:val="left" w:pos="3544"/>
        </w:tabs>
        <w:contextualSpacing/>
        <w:rPr>
          <w:rFonts w:ascii="Arial" w:eastAsia="Calibri" w:hAnsi="Arial" w:cs="Arial"/>
        </w:rPr>
      </w:pPr>
      <w:r w:rsidRPr="004A0EA0">
        <w:rPr>
          <w:rFonts w:ascii="Arial" w:eastAsia="Calibri" w:hAnsi="Arial" w:cs="Arial"/>
        </w:rPr>
        <w:t xml:space="preserve">and attitudes. </w:t>
      </w:r>
      <w:r w:rsidRPr="004A0EA0">
        <w:rPr>
          <w:rFonts w:ascii="Arial" w:eastAsia="Calibri" w:hAnsi="Arial" w:cs="Arial"/>
          <w:i/>
        </w:rPr>
        <w:t>Biomedical Central</w:t>
      </w:r>
      <w:r w:rsidR="007232C6" w:rsidRPr="004A0EA0">
        <w:rPr>
          <w:rFonts w:ascii="Arial" w:eastAsia="Calibri" w:hAnsi="Arial" w:cs="Arial"/>
          <w:i/>
        </w:rPr>
        <w:t xml:space="preserve"> Public </w:t>
      </w:r>
      <w:r w:rsidR="008F786B" w:rsidRPr="004A0EA0">
        <w:rPr>
          <w:rFonts w:ascii="Arial" w:eastAsia="Calibri" w:hAnsi="Arial" w:cs="Arial"/>
          <w:i/>
        </w:rPr>
        <w:t>Health</w:t>
      </w:r>
      <w:r w:rsidR="008F786B" w:rsidRPr="004A0EA0">
        <w:rPr>
          <w:rFonts w:ascii="Arial" w:eastAsia="Calibri" w:hAnsi="Arial" w:cs="Arial"/>
        </w:rPr>
        <w:t>; 13:315</w:t>
      </w:r>
      <w:r w:rsidR="007232C6" w:rsidRPr="004A0EA0">
        <w:rPr>
          <w:rFonts w:ascii="Arial" w:eastAsia="Calibri" w:hAnsi="Arial" w:cs="Arial"/>
        </w:rPr>
        <w:t>.</w:t>
      </w:r>
    </w:p>
    <w:p w14:paraId="0A55EF62" w14:textId="77777777" w:rsidR="00583E7B" w:rsidRPr="004A0EA0" w:rsidRDefault="00583E7B" w:rsidP="00583E7B">
      <w:pPr>
        <w:tabs>
          <w:tab w:val="left" w:pos="3544"/>
        </w:tabs>
        <w:contextualSpacing/>
        <w:rPr>
          <w:rFonts w:ascii="Arial" w:eastAsia="Calibri" w:hAnsi="Arial" w:cs="Arial"/>
        </w:rPr>
      </w:pPr>
    </w:p>
    <w:p w14:paraId="0A55EF63" w14:textId="64FD269A"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lastRenderedPageBreak/>
        <w:t>Hertzberg, M. A</w:t>
      </w:r>
      <w:r w:rsidR="00F0038C" w:rsidRPr="004A0EA0">
        <w:rPr>
          <w:rFonts w:ascii="Arial" w:eastAsia="Calibri" w:hAnsi="Arial" w:cs="Arial"/>
        </w:rPr>
        <w:t>., Moore, S. D., Feldman, M. E.</w:t>
      </w:r>
      <w:r w:rsidR="008F786B" w:rsidRPr="004A0EA0">
        <w:rPr>
          <w:rFonts w:ascii="Arial" w:eastAsia="Calibri" w:hAnsi="Arial" w:cs="Arial"/>
        </w:rPr>
        <w:t>, Beckham</w:t>
      </w:r>
      <w:r w:rsidR="00824CD2" w:rsidRPr="004A0EA0">
        <w:rPr>
          <w:rFonts w:ascii="Arial" w:eastAsia="Calibri" w:hAnsi="Arial" w:cs="Arial"/>
        </w:rPr>
        <w:t>, J. C. (</w:t>
      </w:r>
      <w:r w:rsidRPr="004A0EA0">
        <w:rPr>
          <w:rFonts w:ascii="Arial" w:eastAsia="Calibri" w:hAnsi="Arial" w:cs="Arial"/>
        </w:rPr>
        <w:t>2001</w:t>
      </w:r>
      <w:r w:rsidR="00824CD2" w:rsidRPr="004A0EA0">
        <w:rPr>
          <w:rFonts w:ascii="Arial" w:eastAsia="Calibri" w:hAnsi="Arial" w:cs="Arial"/>
        </w:rPr>
        <w:t>)</w:t>
      </w:r>
      <w:r w:rsidRPr="004A0EA0">
        <w:rPr>
          <w:rFonts w:ascii="Arial" w:eastAsia="Calibri" w:hAnsi="Arial" w:cs="Arial"/>
        </w:rPr>
        <w:t xml:space="preserve">. A preliminary study of bupropion sustained-release for smoking cessation in patients with chronic post-traumatic stress disorder. </w:t>
      </w:r>
      <w:r w:rsidRPr="004A0EA0">
        <w:rPr>
          <w:rFonts w:ascii="Arial" w:eastAsia="Calibri" w:hAnsi="Arial" w:cs="Arial"/>
          <w:i/>
        </w:rPr>
        <w:t xml:space="preserve">Journal </w:t>
      </w:r>
      <w:r w:rsidR="008F786B" w:rsidRPr="004A0EA0">
        <w:rPr>
          <w:rFonts w:ascii="Arial" w:eastAsia="Calibri" w:hAnsi="Arial" w:cs="Arial"/>
          <w:i/>
        </w:rPr>
        <w:t>of Clinical</w:t>
      </w:r>
      <w:r w:rsidRPr="004A0EA0">
        <w:rPr>
          <w:rFonts w:ascii="Arial" w:eastAsia="Calibri" w:hAnsi="Arial" w:cs="Arial"/>
          <w:i/>
        </w:rPr>
        <w:t xml:space="preserve"> Psychopharmacol</w:t>
      </w:r>
      <w:r w:rsidR="00824CD2" w:rsidRPr="004A0EA0">
        <w:rPr>
          <w:rFonts w:ascii="Arial" w:eastAsia="Calibri" w:hAnsi="Arial" w:cs="Arial"/>
          <w:i/>
        </w:rPr>
        <w:t>ogy</w:t>
      </w:r>
      <w:r w:rsidR="00F0038C" w:rsidRPr="004A0EA0">
        <w:rPr>
          <w:rFonts w:ascii="Arial" w:eastAsia="Calibri" w:hAnsi="Arial" w:cs="Arial"/>
        </w:rPr>
        <w:t>,21;</w:t>
      </w:r>
      <w:r w:rsidRPr="004A0EA0">
        <w:rPr>
          <w:rFonts w:ascii="Arial" w:eastAsia="Calibri" w:hAnsi="Arial" w:cs="Arial"/>
        </w:rPr>
        <w:t xml:space="preserve"> 94-98.</w:t>
      </w:r>
    </w:p>
    <w:p w14:paraId="0A55EF64" w14:textId="77777777" w:rsidR="00583E7B" w:rsidRPr="004A0EA0" w:rsidRDefault="00583E7B" w:rsidP="00583E7B">
      <w:pPr>
        <w:tabs>
          <w:tab w:val="left" w:pos="3544"/>
        </w:tabs>
        <w:contextualSpacing/>
        <w:rPr>
          <w:rFonts w:ascii="Arial" w:eastAsia="Calibri" w:hAnsi="Arial" w:cs="Arial"/>
        </w:rPr>
      </w:pPr>
    </w:p>
    <w:p w14:paraId="0A55EF65" w14:textId="08D4FB19" w:rsidR="00583E7B" w:rsidRPr="004A0EA0" w:rsidRDefault="00583E7B" w:rsidP="00583E7B">
      <w:pPr>
        <w:tabs>
          <w:tab w:val="left" w:pos="3544"/>
        </w:tabs>
        <w:rPr>
          <w:rFonts w:ascii="Arial" w:eastAsia="Calibri" w:hAnsi="Arial" w:cs="Arial"/>
        </w:rPr>
      </w:pPr>
      <w:r w:rsidRPr="004A0EA0">
        <w:rPr>
          <w:rFonts w:ascii="Arial" w:eastAsia="Calibri" w:hAnsi="Arial" w:cs="Arial"/>
        </w:rPr>
        <w:t>Hitsman</w:t>
      </w:r>
      <w:r w:rsidR="00F0038C" w:rsidRPr="004A0EA0">
        <w:rPr>
          <w:rFonts w:ascii="Arial" w:eastAsia="Calibri" w:hAnsi="Arial" w:cs="Arial"/>
        </w:rPr>
        <w:t>, B., Moss, T.G., Montoya, I.D.</w:t>
      </w:r>
      <w:r w:rsidR="008F786B" w:rsidRPr="004A0EA0">
        <w:rPr>
          <w:rFonts w:ascii="Arial" w:eastAsia="Calibri" w:hAnsi="Arial" w:cs="Arial"/>
        </w:rPr>
        <w:t>, George</w:t>
      </w:r>
      <w:r w:rsidR="00824CD2" w:rsidRPr="004A0EA0">
        <w:rPr>
          <w:rFonts w:ascii="Arial" w:eastAsia="Calibri" w:hAnsi="Arial" w:cs="Arial"/>
        </w:rPr>
        <w:t xml:space="preserve">, </w:t>
      </w:r>
      <w:r w:rsidR="00E93EAC" w:rsidRPr="004A0EA0">
        <w:rPr>
          <w:rFonts w:ascii="Arial" w:eastAsia="Calibri" w:hAnsi="Arial" w:cs="Arial"/>
        </w:rPr>
        <w:t>T.P. (</w:t>
      </w:r>
      <w:r w:rsidRPr="004A0EA0">
        <w:rPr>
          <w:rFonts w:ascii="Arial" w:eastAsia="Calibri" w:hAnsi="Arial" w:cs="Arial"/>
        </w:rPr>
        <w:t>2009</w:t>
      </w:r>
      <w:r w:rsidR="00824CD2" w:rsidRPr="004A0EA0">
        <w:rPr>
          <w:rFonts w:ascii="Arial" w:eastAsia="Calibri" w:hAnsi="Arial" w:cs="Arial"/>
        </w:rPr>
        <w:t>)</w:t>
      </w:r>
      <w:r w:rsidRPr="004A0EA0">
        <w:rPr>
          <w:rFonts w:ascii="Arial" w:eastAsia="Calibri" w:hAnsi="Arial" w:cs="Arial"/>
        </w:rPr>
        <w:t xml:space="preserve">. Treatment of tobacco dependence in mental health and addictive disorders. </w:t>
      </w:r>
      <w:r w:rsidRPr="004A0EA0">
        <w:rPr>
          <w:rFonts w:ascii="Arial" w:eastAsia="Calibri" w:hAnsi="Arial" w:cs="Arial"/>
          <w:i/>
        </w:rPr>
        <w:t>Canadian Journal of Psychiatry</w:t>
      </w:r>
      <w:r w:rsidRPr="004A0EA0">
        <w:rPr>
          <w:rFonts w:ascii="Arial" w:eastAsia="Calibri" w:hAnsi="Arial" w:cs="Arial"/>
        </w:rPr>
        <w:t>, 54(6), 368-378.</w:t>
      </w:r>
    </w:p>
    <w:p w14:paraId="0A55EF66" w14:textId="28273112" w:rsidR="00583E7B" w:rsidRPr="004A0EA0" w:rsidRDefault="00824CD2" w:rsidP="00583E7B">
      <w:pPr>
        <w:tabs>
          <w:tab w:val="left" w:pos="3544"/>
        </w:tabs>
        <w:contextualSpacing/>
        <w:rPr>
          <w:rFonts w:ascii="Arial" w:eastAsia="Calibri" w:hAnsi="Arial" w:cs="Arial"/>
        </w:rPr>
      </w:pPr>
      <w:r w:rsidRPr="004A0EA0">
        <w:rPr>
          <w:rFonts w:ascii="Arial" w:eastAsia="Calibri" w:hAnsi="Arial" w:cs="Arial"/>
        </w:rPr>
        <w:t>Hughes, J. R. (</w:t>
      </w:r>
      <w:r w:rsidR="00583E7B" w:rsidRPr="004A0EA0">
        <w:rPr>
          <w:rFonts w:ascii="Arial" w:eastAsia="Calibri" w:hAnsi="Arial" w:cs="Arial"/>
        </w:rPr>
        <w:t>2007</w:t>
      </w:r>
      <w:r w:rsidRPr="004A0EA0">
        <w:rPr>
          <w:rFonts w:ascii="Arial" w:eastAsia="Calibri" w:hAnsi="Arial" w:cs="Arial"/>
        </w:rPr>
        <w:t>)</w:t>
      </w:r>
      <w:r w:rsidR="00583E7B" w:rsidRPr="004A0EA0">
        <w:rPr>
          <w:rFonts w:ascii="Arial" w:eastAsia="Calibri" w:hAnsi="Arial" w:cs="Arial"/>
        </w:rPr>
        <w:t>. Depression during tobacco abstinence.</w:t>
      </w:r>
      <w:r w:rsidRPr="004A0EA0">
        <w:rPr>
          <w:rFonts w:ascii="Arial" w:eastAsia="Calibri" w:hAnsi="Arial" w:cs="Arial"/>
        </w:rPr>
        <w:t xml:space="preserve"> </w:t>
      </w:r>
      <w:r w:rsidR="00583E7B" w:rsidRPr="004A0EA0">
        <w:rPr>
          <w:rFonts w:ascii="Arial" w:eastAsia="Calibri" w:hAnsi="Arial" w:cs="Arial"/>
          <w:i/>
        </w:rPr>
        <w:t xml:space="preserve">Nicotine and Tobacco </w:t>
      </w:r>
      <w:r w:rsidR="008F786B" w:rsidRPr="004A0EA0">
        <w:rPr>
          <w:rFonts w:ascii="Arial" w:eastAsia="Calibri" w:hAnsi="Arial" w:cs="Arial"/>
          <w:i/>
        </w:rPr>
        <w:t>Research</w:t>
      </w:r>
      <w:r w:rsidR="008F786B" w:rsidRPr="004A0EA0">
        <w:rPr>
          <w:rFonts w:ascii="Arial" w:eastAsia="Calibri" w:hAnsi="Arial" w:cs="Arial"/>
        </w:rPr>
        <w:t>, (</w:t>
      </w:r>
      <w:r w:rsidR="00583E7B" w:rsidRPr="004A0EA0">
        <w:rPr>
          <w:rFonts w:ascii="Arial" w:eastAsia="Calibri" w:hAnsi="Arial" w:cs="Arial"/>
        </w:rPr>
        <w:t>9), 443-446.</w:t>
      </w:r>
    </w:p>
    <w:p w14:paraId="0A55EF67" w14:textId="77777777" w:rsidR="00583E7B" w:rsidRPr="004A0EA0" w:rsidRDefault="00583E7B" w:rsidP="00583E7B">
      <w:pPr>
        <w:tabs>
          <w:tab w:val="left" w:pos="3544"/>
        </w:tabs>
        <w:contextualSpacing/>
        <w:rPr>
          <w:rFonts w:ascii="Arial" w:eastAsia="Calibri" w:hAnsi="Arial" w:cs="Arial"/>
        </w:rPr>
      </w:pPr>
    </w:p>
    <w:p w14:paraId="0A55EF68" w14:textId="77777777"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Ingram, I., Kelly, P.J., Dean</w:t>
      </w:r>
      <w:r w:rsidR="00F0038C" w:rsidRPr="004A0EA0">
        <w:rPr>
          <w:rFonts w:ascii="Arial" w:eastAsia="Calibri" w:hAnsi="Arial" w:cs="Arial"/>
        </w:rPr>
        <w:t>e, F.P, Baker, A.L., Lyons, G.,</w:t>
      </w:r>
      <w:r w:rsidR="00824CD2" w:rsidRPr="004A0EA0">
        <w:rPr>
          <w:rFonts w:ascii="Arial" w:eastAsia="Calibri" w:hAnsi="Arial" w:cs="Arial"/>
        </w:rPr>
        <w:t xml:space="preserve"> Blackman, R. (</w:t>
      </w:r>
      <w:r w:rsidRPr="004A0EA0">
        <w:rPr>
          <w:rFonts w:ascii="Arial" w:eastAsia="Calibri" w:hAnsi="Arial" w:cs="Arial"/>
        </w:rPr>
        <w:t>2017</w:t>
      </w:r>
      <w:r w:rsidR="00824CD2" w:rsidRPr="004A0EA0">
        <w:rPr>
          <w:rFonts w:ascii="Arial" w:eastAsia="Calibri" w:hAnsi="Arial" w:cs="Arial"/>
        </w:rPr>
        <w:t>)</w:t>
      </w:r>
      <w:r w:rsidRPr="004A0EA0">
        <w:rPr>
          <w:rFonts w:ascii="Arial" w:eastAsia="Calibri" w:hAnsi="Arial" w:cs="Arial"/>
        </w:rPr>
        <w:t>.</w:t>
      </w:r>
      <w:r w:rsidRPr="004A0EA0">
        <w:rPr>
          <w:rFonts w:ascii="Calibri" w:eastAsia="Calibri" w:hAnsi="Calibri" w:cs="Times New Roman"/>
        </w:rPr>
        <w:t xml:space="preserve"> </w:t>
      </w:r>
      <w:r w:rsidRPr="004A0EA0">
        <w:rPr>
          <w:rFonts w:ascii="Arial" w:eastAsia="Calibri" w:hAnsi="Arial" w:cs="Arial"/>
        </w:rPr>
        <w:t xml:space="preserve">An Exploration of Smoking Among People Attending Residential Substance Abuse Treatment: Prevalence and Outcomes at Three Months Post-Discharge. </w:t>
      </w:r>
      <w:r w:rsidRPr="004A0EA0">
        <w:rPr>
          <w:rFonts w:ascii="Arial" w:eastAsia="Calibri" w:hAnsi="Arial" w:cs="Arial"/>
          <w:i/>
        </w:rPr>
        <w:t>Journal of dual diagnosis</w:t>
      </w:r>
      <w:r w:rsidRPr="004A0EA0">
        <w:rPr>
          <w:rFonts w:ascii="Arial" w:eastAsia="Calibri" w:hAnsi="Arial" w:cs="Arial"/>
        </w:rPr>
        <w:t>,</w:t>
      </w:r>
      <w:r w:rsidRPr="004A0EA0">
        <w:rPr>
          <w:rFonts w:ascii="Calibri" w:eastAsia="Calibri" w:hAnsi="Calibri" w:cs="Times New Roman"/>
        </w:rPr>
        <w:t xml:space="preserve"> </w:t>
      </w:r>
      <w:r w:rsidRPr="004A0EA0">
        <w:rPr>
          <w:rFonts w:ascii="Arial" w:eastAsia="Calibri" w:hAnsi="Arial" w:cs="Arial"/>
        </w:rPr>
        <w:t>13(1), 67-72.</w:t>
      </w:r>
      <w:r w:rsidR="00D0046F" w:rsidRPr="004A0EA0">
        <w:t xml:space="preserve"> </w:t>
      </w:r>
      <w:r w:rsidR="00D0046F" w:rsidRPr="004A0EA0">
        <w:rPr>
          <w:rFonts w:ascii="Arial" w:eastAsia="Calibri" w:hAnsi="Arial" w:cs="Arial"/>
        </w:rPr>
        <w:t>Available at:</w:t>
      </w:r>
      <w:r w:rsidRPr="004A0EA0">
        <w:rPr>
          <w:rFonts w:ascii="Arial" w:eastAsia="Calibri" w:hAnsi="Arial" w:cs="Arial"/>
        </w:rPr>
        <w:t xml:space="preserve"> http://</w:t>
      </w:r>
      <w:r w:rsidRPr="004A0EA0">
        <w:rPr>
          <w:rFonts w:ascii="Calibri" w:eastAsia="Calibri" w:hAnsi="Calibri" w:cs="Times New Roman"/>
        </w:rPr>
        <w:t xml:space="preserve"> </w:t>
      </w:r>
      <w:r w:rsidRPr="004A0EA0">
        <w:rPr>
          <w:rFonts w:ascii="Arial" w:eastAsia="Calibri" w:hAnsi="Arial" w:cs="Arial"/>
        </w:rPr>
        <w:t>DOI: 10.1080/15504263.2017.1287456</w:t>
      </w:r>
      <w:r w:rsidR="00824CD2" w:rsidRPr="004A0EA0">
        <w:rPr>
          <w:rFonts w:ascii="Arial" w:eastAsia="Calibri" w:hAnsi="Arial" w:cs="Arial"/>
        </w:rPr>
        <w:t xml:space="preserve"> </w:t>
      </w:r>
      <w:r w:rsidRPr="004A0EA0">
        <w:rPr>
          <w:rFonts w:ascii="Arial" w:eastAsia="Calibri" w:hAnsi="Arial" w:cs="Arial"/>
        </w:rPr>
        <w:t>(accessed 20.8.17).</w:t>
      </w:r>
    </w:p>
    <w:p w14:paraId="0A55EF69" w14:textId="77777777" w:rsidR="00583E7B" w:rsidRPr="004A0EA0" w:rsidRDefault="00583E7B" w:rsidP="00583E7B">
      <w:pPr>
        <w:rPr>
          <w:rFonts w:ascii="Arial" w:eastAsia="Calibri" w:hAnsi="Arial" w:cs="Arial"/>
        </w:rPr>
      </w:pPr>
    </w:p>
    <w:p w14:paraId="0A55EF6A" w14:textId="720F7AA1" w:rsidR="00583E7B" w:rsidRPr="004A0EA0" w:rsidRDefault="00F0038C" w:rsidP="00583E7B">
      <w:pPr>
        <w:rPr>
          <w:rFonts w:ascii="Arial" w:eastAsia="Calibri" w:hAnsi="Arial" w:cs="Arial"/>
        </w:rPr>
      </w:pPr>
      <w:r w:rsidRPr="004A0EA0">
        <w:rPr>
          <w:rFonts w:ascii="Arial" w:eastAsia="Calibri" w:hAnsi="Arial" w:cs="Arial"/>
        </w:rPr>
        <w:t xml:space="preserve">Jarvis, </w:t>
      </w:r>
      <w:r w:rsidR="00E12899" w:rsidRPr="004A0EA0">
        <w:rPr>
          <w:rFonts w:ascii="Arial" w:eastAsia="Calibri" w:hAnsi="Arial" w:cs="Arial"/>
        </w:rPr>
        <w:t>M.</w:t>
      </w:r>
      <w:r w:rsidRPr="004A0EA0">
        <w:rPr>
          <w:rFonts w:ascii="Arial" w:eastAsia="Calibri" w:hAnsi="Arial" w:cs="Arial"/>
        </w:rPr>
        <w:t>,</w:t>
      </w:r>
      <w:r w:rsidR="00824CD2" w:rsidRPr="004A0EA0">
        <w:rPr>
          <w:rFonts w:ascii="Arial" w:eastAsia="Calibri" w:hAnsi="Arial" w:cs="Arial"/>
        </w:rPr>
        <w:t xml:space="preserve"> Wardle, M. (</w:t>
      </w:r>
      <w:r w:rsidR="00583E7B" w:rsidRPr="004A0EA0">
        <w:rPr>
          <w:rFonts w:ascii="Arial" w:eastAsia="Calibri" w:hAnsi="Arial" w:cs="Arial"/>
        </w:rPr>
        <w:t>1999</w:t>
      </w:r>
      <w:r w:rsidR="00824CD2" w:rsidRPr="004A0EA0">
        <w:rPr>
          <w:rFonts w:ascii="Arial" w:eastAsia="Calibri" w:hAnsi="Arial" w:cs="Arial"/>
        </w:rPr>
        <w:t>)</w:t>
      </w:r>
      <w:r w:rsidR="00583E7B" w:rsidRPr="004A0EA0">
        <w:rPr>
          <w:rFonts w:ascii="Arial" w:eastAsia="Calibri" w:hAnsi="Arial" w:cs="Arial"/>
        </w:rPr>
        <w:t>. Social patterning of health behaviours; the case of cigarette smoking In: Social determinants of health. Eds: Marmot, M. and Wilkinson, R. Oxford University Press.</w:t>
      </w:r>
    </w:p>
    <w:p w14:paraId="0A55EF6B" w14:textId="043C58E3" w:rsidR="00583E7B" w:rsidRPr="004A0EA0" w:rsidRDefault="00583E7B" w:rsidP="00583E7B">
      <w:pPr>
        <w:spacing w:after="0" w:line="240" w:lineRule="auto"/>
        <w:rPr>
          <w:rFonts w:ascii="Arial" w:eastAsia="Calibri" w:hAnsi="Arial" w:cs="Arial"/>
        </w:rPr>
      </w:pPr>
      <w:r w:rsidRPr="004A0EA0">
        <w:rPr>
          <w:rFonts w:ascii="Arial" w:eastAsia="Calibri" w:hAnsi="Arial" w:cs="Arial"/>
        </w:rPr>
        <w:t>Jenkins, R, Meltzer, H, Bebbington, P, Brug</w:t>
      </w:r>
      <w:r w:rsidR="00F0038C" w:rsidRPr="004A0EA0">
        <w:rPr>
          <w:rFonts w:ascii="Arial" w:eastAsia="Calibri" w:hAnsi="Arial" w:cs="Arial"/>
        </w:rPr>
        <w:t xml:space="preserve">ha, T, Farrell, M, McManus, </w:t>
      </w:r>
      <w:r w:rsidR="00E93EAC" w:rsidRPr="004A0EA0">
        <w:rPr>
          <w:rFonts w:ascii="Arial" w:eastAsia="Calibri" w:hAnsi="Arial" w:cs="Arial"/>
        </w:rPr>
        <w:t>S.</w:t>
      </w:r>
      <w:r w:rsidR="00F0038C" w:rsidRPr="004A0EA0">
        <w:rPr>
          <w:rFonts w:ascii="Arial" w:eastAsia="Calibri" w:hAnsi="Arial" w:cs="Arial"/>
        </w:rPr>
        <w:t>,</w:t>
      </w:r>
      <w:r w:rsidR="00824CD2" w:rsidRPr="004A0EA0">
        <w:rPr>
          <w:rFonts w:ascii="Arial" w:eastAsia="Calibri" w:hAnsi="Arial" w:cs="Arial"/>
        </w:rPr>
        <w:t xml:space="preserve"> </w:t>
      </w:r>
      <w:r w:rsidRPr="004A0EA0">
        <w:rPr>
          <w:rFonts w:ascii="Arial" w:eastAsia="Calibri" w:hAnsi="Arial" w:cs="Arial"/>
        </w:rPr>
        <w:t>Singleton, N.</w:t>
      </w:r>
      <w:r w:rsidR="00824CD2" w:rsidRPr="004A0EA0">
        <w:rPr>
          <w:rFonts w:ascii="Arial" w:eastAsia="Calibri" w:hAnsi="Arial" w:cs="Arial"/>
        </w:rPr>
        <w:t xml:space="preserve"> </w:t>
      </w:r>
      <w:r w:rsidR="00E93EAC" w:rsidRPr="004A0EA0">
        <w:rPr>
          <w:rFonts w:ascii="Arial" w:eastAsia="Calibri" w:hAnsi="Arial" w:cs="Arial"/>
        </w:rPr>
        <w:t>(2009</w:t>
      </w:r>
      <w:r w:rsidR="00824CD2" w:rsidRPr="004A0EA0">
        <w:rPr>
          <w:rFonts w:ascii="Arial" w:eastAsia="Calibri" w:hAnsi="Arial" w:cs="Arial"/>
        </w:rPr>
        <w:t>)</w:t>
      </w:r>
      <w:r w:rsidRPr="004A0EA0">
        <w:rPr>
          <w:rFonts w:ascii="Arial" w:eastAsia="Calibri" w:hAnsi="Arial" w:cs="Arial"/>
        </w:rPr>
        <w:t xml:space="preserve">. 'The British Mental Health Survey Programme: achievements and latest findings' </w:t>
      </w:r>
      <w:r w:rsidRPr="004A0EA0">
        <w:rPr>
          <w:rFonts w:ascii="Arial" w:eastAsia="Calibri" w:hAnsi="Arial" w:cs="Arial"/>
          <w:i/>
        </w:rPr>
        <w:t>Social Psychiatry and Psychiatric Epidemiology</w:t>
      </w:r>
      <w:r w:rsidR="00824CD2" w:rsidRPr="004A0EA0">
        <w:rPr>
          <w:rFonts w:ascii="Arial" w:eastAsia="Calibri" w:hAnsi="Arial" w:cs="Arial"/>
        </w:rPr>
        <w:t>, vol 44, no. 11,</w:t>
      </w:r>
      <w:r w:rsidRPr="004A0EA0">
        <w:rPr>
          <w:rFonts w:ascii="Arial" w:eastAsia="Calibri" w:hAnsi="Arial" w:cs="Arial"/>
        </w:rPr>
        <w:t xml:space="preserve"> 899 - 904. </w:t>
      </w:r>
      <w:r w:rsidR="00D0046F" w:rsidRPr="004A0EA0">
        <w:rPr>
          <w:rFonts w:ascii="Arial" w:eastAsia="Calibri" w:hAnsi="Arial" w:cs="Arial"/>
        </w:rPr>
        <w:t xml:space="preserve">Available at: </w:t>
      </w:r>
      <w:r w:rsidRPr="004A0EA0">
        <w:rPr>
          <w:rFonts w:ascii="Arial" w:eastAsia="Calibri" w:hAnsi="Arial" w:cs="Arial"/>
        </w:rPr>
        <w:t>http://DOI: 10.1007/s00127-009-0112-7(accessed 10.6.17).</w:t>
      </w:r>
    </w:p>
    <w:p w14:paraId="0A55EF6C" w14:textId="77777777" w:rsidR="00583E7B" w:rsidRPr="004A0EA0" w:rsidRDefault="00583E7B" w:rsidP="00583E7B">
      <w:pPr>
        <w:spacing w:after="0" w:line="240" w:lineRule="auto"/>
        <w:rPr>
          <w:rFonts w:ascii="Arial" w:eastAsia="Calibri" w:hAnsi="Arial" w:cs="Arial"/>
        </w:rPr>
      </w:pPr>
    </w:p>
    <w:p w14:paraId="0A55EF6D" w14:textId="5085F777" w:rsidR="00583E7B" w:rsidRPr="004A0EA0" w:rsidRDefault="00583E7B" w:rsidP="00583E7B">
      <w:pPr>
        <w:rPr>
          <w:rFonts w:ascii="Arial" w:eastAsia="Calibri" w:hAnsi="Arial" w:cs="Arial"/>
        </w:rPr>
      </w:pPr>
      <w:r w:rsidRPr="004A0EA0">
        <w:rPr>
          <w:rFonts w:ascii="Arial" w:eastAsia="Calibri" w:hAnsi="Arial" w:cs="Arial"/>
        </w:rPr>
        <w:t>Joh</w:t>
      </w:r>
      <w:r w:rsidR="00322E8C" w:rsidRPr="004A0EA0">
        <w:rPr>
          <w:rFonts w:ascii="Arial" w:eastAsia="Calibri" w:hAnsi="Arial" w:cs="Arial"/>
        </w:rPr>
        <w:t>nson, J, L., Moffatt, M, B.</w:t>
      </w:r>
      <w:r w:rsidR="00214E28" w:rsidRPr="004A0EA0">
        <w:rPr>
          <w:rFonts w:ascii="Arial" w:eastAsia="Calibri" w:hAnsi="Arial" w:cs="Arial"/>
        </w:rPr>
        <w:t xml:space="preserve">, </w:t>
      </w:r>
      <w:proofErr w:type="spellStart"/>
      <w:r w:rsidR="00214E28" w:rsidRPr="004A0EA0">
        <w:rPr>
          <w:rFonts w:ascii="Arial" w:eastAsia="Calibri" w:hAnsi="Arial" w:cs="Arial"/>
        </w:rPr>
        <w:t>Malchy</w:t>
      </w:r>
      <w:proofErr w:type="spellEnd"/>
      <w:r w:rsidR="00824CD2" w:rsidRPr="004A0EA0">
        <w:rPr>
          <w:rFonts w:ascii="Arial" w:eastAsia="Calibri" w:hAnsi="Arial" w:cs="Arial"/>
        </w:rPr>
        <w:t xml:space="preserve">, </w:t>
      </w:r>
      <w:r w:rsidR="00214E28" w:rsidRPr="004A0EA0">
        <w:rPr>
          <w:rFonts w:ascii="Arial" w:eastAsia="Calibri" w:hAnsi="Arial" w:cs="Arial"/>
        </w:rPr>
        <w:t>A, L.</w:t>
      </w:r>
      <w:r w:rsidR="00824CD2" w:rsidRPr="004A0EA0">
        <w:rPr>
          <w:rFonts w:ascii="Arial" w:eastAsia="Calibri" w:hAnsi="Arial" w:cs="Arial"/>
        </w:rPr>
        <w:t xml:space="preserve"> (</w:t>
      </w:r>
      <w:r w:rsidRPr="004A0EA0">
        <w:rPr>
          <w:rFonts w:ascii="Arial" w:eastAsia="Calibri" w:hAnsi="Arial" w:cs="Arial"/>
        </w:rPr>
        <w:t>2010</w:t>
      </w:r>
      <w:r w:rsidR="00824CD2" w:rsidRPr="004A0EA0">
        <w:rPr>
          <w:rFonts w:ascii="Arial" w:eastAsia="Calibri" w:hAnsi="Arial" w:cs="Arial"/>
        </w:rPr>
        <w:t>)</w:t>
      </w:r>
      <w:r w:rsidRPr="004A0EA0">
        <w:rPr>
          <w:rFonts w:ascii="Arial" w:eastAsia="Calibri" w:hAnsi="Arial" w:cs="Arial"/>
        </w:rPr>
        <w:t xml:space="preserve">. In the shadow of new smoke free policy: A discourse analysis of health care providers engagement in tobacco control in community mental health. </w:t>
      </w:r>
      <w:r w:rsidRPr="004A0EA0">
        <w:rPr>
          <w:rFonts w:ascii="Arial" w:eastAsia="Calibri" w:hAnsi="Arial" w:cs="Arial"/>
          <w:i/>
        </w:rPr>
        <w:t xml:space="preserve">Journal of international mental health </w:t>
      </w:r>
      <w:r w:rsidR="008F786B" w:rsidRPr="004A0EA0">
        <w:rPr>
          <w:rFonts w:ascii="Arial" w:eastAsia="Calibri" w:hAnsi="Arial" w:cs="Arial"/>
          <w:i/>
        </w:rPr>
        <w:t>systems</w:t>
      </w:r>
      <w:r w:rsidR="008F786B" w:rsidRPr="004A0EA0">
        <w:rPr>
          <w:rFonts w:ascii="Arial" w:eastAsia="Calibri" w:hAnsi="Arial" w:cs="Arial"/>
        </w:rPr>
        <w:t>, (</w:t>
      </w:r>
      <w:r w:rsidRPr="004A0EA0">
        <w:rPr>
          <w:rFonts w:ascii="Arial" w:eastAsia="Calibri" w:hAnsi="Arial" w:cs="Arial"/>
        </w:rPr>
        <w:t>4),4-23.</w:t>
      </w:r>
    </w:p>
    <w:p w14:paraId="0A55EF6E" w14:textId="7558A371"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 xml:space="preserve">Kendler, K.S., Neale, M.C., MacLean, </w:t>
      </w:r>
      <w:r w:rsidR="00322E8C" w:rsidRPr="004A0EA0">
        <w:rPr>
          <w:rFonts w:ascii="Arial" w:eastAsia="Calibri" w:hAnsi="Arial" w:cs="Arial"/>
        </w:rPr>
        <w:t xml:space="preserve">C.J., Heath, A.C., Eaves, </w:t>
      </w:r>
      <w:r w:rsidR="00E93EAC" w:rsidRPr="004A0EA0">
        <w:rPr>
          <w:rFonts w:ascii="Arial" w:eastAsia="Calibri" w:hAnsi="Arial" w:cs="Arial"/>
        </w:rPr>
        <w:t>L.J.</w:t>
      </w:r>
      <w:r w:rsidR="00322E8C" w:rsidRPr="004A0EA0">
        <w:rPr>
          <w:rFonts w:ascii="Arial" w:eastAsia="Calibri" w:hAnsi="Arial" w:cs="Arial"/>
        </w:rPr>
        <w:t>,</w:t>
      </w:r>
      <w:r w:rsidR="00824CD2" w:rsidRPr="004A0EA0">
        <w:rPr>
          <w:rFonts w:ascii="Arial" w:eastAsia="Calibri" w:hAnsi="Arial" w:cs="Arial"/>
        </w:rPr>
        <w:t xml:space="preserve"> Kessler, R.C. (</w:t>
      </w:r>
      <w:r w:rsidRPr="004A0EA0">
        <w:rPr>
          <w:rFonts w:ascii="Arial" w:eastAsia="Calibri" w:hAnsi="Arial" w:cs="Arial"/>
        </w:rPr>
        <w:t>1993</w:t>
      </w:r>
      <w:r w:rsidR="00824CD2" w:rsidRPr="004A0EA0">
        <w:rPr>
          <w:rFonts w:ascii="Arial" w:eastAsia="Calibri" w:hAnsi="Arial" w:cs="Arial"/>
        </w:rPr>
        <w:t>)</w:t>
      </w:r>
      <w:r w:rsidRPr="004A0EA0">
        <w:rPr>
          <w:rFonts w:ascii="Arial" w:eastAsia="Calibri" w:hAnsi="Arial" w:cs="Arial"/>
        </w:rPr>
        <w:t xml:space="preserve">. Smoking and major depression. A causal analysis. </w:t>
      </w:r>
      <w:r w:rsidRPr="004A0EA0">
        <w:rPr>
          <w:rFonts w:ascii="Arial" w:eastAsia="Calibri" w:hAnsi="Arial" w:cs="Arial"/>
          <w:i/>
        </w:rPr>
        <w:t>Archives of General Psychiatry</w:t>
      </w:r>
      <w:r w:rsidRPr="004A0EA0">
        <w:rPr>
          <w:rFonts w:ascii="Arial" w:eastAsia="Calibri" w:hAnsi="Arial" w:cs="Arial"/>
        </w:rPr>
        <w:t>, 50, 36-43.</w:t>
      </w:r>
    </w:p>
    <w:p w14:paraId="5ACB1499" w14:textId="77777777" w:rsidR="00C272FF" w:rsidRPr="004A0EA0" w:rsidRDefault="00C272FF" w:rsidP="00C272FF">
      <w:pPr>
        <w:tabs>
          <w:tab w:val="left" w:pos="3544"/>
        </w:tabs>
        <w:rPr>
          <w:rFonts w:ascii="Arial" w:eastAsia="Calibri" w:hAnsi="Arial" w:cs="Arial"/>
        </w:rPr>
      </w:pPr>
    </w:p>
    <w:p w14:paraId="0A55EF70" w14:textId="0911639D" w:rsidR="00583E7B" w:rsidRPr="004A0EA0" w:rsidRDefault="00583E7B" w:rsidP="00C272FF">
      <w:pPr>
        <w:tabs>
          <w:tab w:val="left" w:pos="3544"/>
        </w:tabs>
        <w:rPr>
          <w:rFonts w:ascii="Calibri" w:eastAsia="Calibri" w:hAnsi="Calibri" w:cs="Times New Roman"/>
        </w:rPr>
      </w:pPr>
      <w:r w:rsidRPr="004A0EA0">
        <w:rPr>
          <w:rFonts w:ascii="Arial" w:eastAsia="Calibri" w:hAnsi="Arial" w:cs="Arial"/>
        </w:rPr>
        <w:t>Koegelenberg, C.F., Noor, F., Bateman, E.D., van Zyl-Smit, R.N., Bruning, A., O</w:t>
      </w:r>
      <w:r w:rsidR="00322E8C" w:rsidRPr="004A0EA0">
        <w:rPr>
          <w:rFonts w:ascii="Arial" w:eastAsia="Calibri" w:hAnsi="Arial" w:cs="Arial"/>
        </w:rPr>
        <w:t xml:space="preserve">'Brien, J.A., Smith, C, </w:t>
      </w:r>
      <w:proofErr w:type="spellStart"/>
      <w:r w:rsidR="00214E28" w:rsidRPr="004A0EA0">
        <w:rPr>
          <w:rFonts w:ascii="Arial" w:eastAsia="Calibri" w:hAnsi="Arial" w:cs="Arial"/>
        </w:rPr>
        <w:t>Abdool</w:t>
      </w:r>
      <w:proofErr w:type="spellEnd"/>
      <w:r w:rsidR="00214E28" w:rsidRPr="004A0EA0">
        <w:rPr>
          <w:rFonts w:ascii="Arial" w:eastAsia="Calibri" w:hAnsi="Arial" w:cs="Arial"/>
        </w:rPr>
        <w:t>.</w:t>
      </w:r>
      <w:r w:rsidR="00322E8C" w:rsidRPr="004A0EA0">
        <w:rPr>
          <w:rFonts w:ascii="Arial" w:eastAsia="Calibri" w:hAnsi="Arial" w:cs="Arial"/>
        </w:rPr>
        <w:t>,</w:t>
      </w:r>
      <w:r w:rsidR="00824CD2" w:rsidRPr="004A0EA0">
        <w:rPr>
          <w:rFonts w:ascii="Arial" w:eastAsia="Calibri" w:hAnsi="Arial" w:cs="Arial"/>
        </w:rPr>
        <w:t xml:space="preserve"> Gaffar, M.S. (</w:t>
      </w:r>
      <w:r w:rsidRPr="004A0EA0">
        <w:rPr>
          <w:rFonts w:ascii="Arial" w:eastAsia="Calibri" w:hAnsi="Arial" w:cs="Arial"/>
        </w:rPr>
        <w:t>2014</w:t>
      </w:r>
      <w:r w:rsidR="00824CD2" w:rsidRPr="004A0EA0">
        <w:rPr>
          <w:rFonts w:ascii="Arial" w:eastAsia="Calibri" w:hAnsi="Arial" w:cs="Arial"/>
        </w:rPr>
        <w:t>)</w:t>
      </w:r>
      <w:r w:rsidRPr="004A0EA0">
        <w:rPr>
          <w:rFonts w:ascii="Arial" w:eastAsia="Calibri" w:hAnsi="Arial" w:cs="Arial"/>
        </w:rPr>
        <w:t>.</w:t>
      </w:r>
      <w:r w:rsidRPr="004A0EA0">
        <w:rPr>
          <w:rFonts w:ascii="Calibri" w:eastAsia="Calibri" w:hAnsi="Calibri" w:cs="Times New Roman"/>
        </w:rPr>
        <w:t xml:space="preserve"> </w:t>
      </w:r>
      <w:r w:rsidRPr="004A0EA0">
        <w:rPr>
          <w:rFonts w:ascii="Arial" w:eastAsia="Calibri" w:hAnsi="Arial" w:cs="Arial"/>
        </w:rPr>
        <w:t>Efficacy of varenicline combined with nicotine replacement therapy vs varenicline alone for smoking cessation: a randomized clinical trial.</w:t>
      </w:r>
      <w:r w:rsidRPr="004A0EA0">
        <w:rPr>
          <w:rFonts w:ascii="Calibri" w:eastAsia="Calibri" w:hAnsi="Calibri" w:cs="Times New Roman"/>
        </w:rPr>
        <w:t xml:space="preserve"> </w:t>
      </w:r>
      <w:r w:rsidRPr="004A0EA0">
        <w:rPr>
          <w:rFonts w:ascii="Arial" w:eastAsia="Calibri" w:hAnsi="Arial" w:cs="Arial"/>
          <w:i/>
        </w:rPr>
        <w:t>Journal of American Medical Association</w:t>
      </w:r>
      <w:r w:rsidRPr="004A0EA0">
        <w:rPr>
          <w:rFonts w:ascii="Arial" w:eastAsia="Calibri" w:hAnsi="Arial" w:cs="Arial"/>
        </w:rPr>
        <w:t>, 312(2),155-61.</w:t>
      </w:r>
    </w:p>
    <w:p w14:paraId="0A55EF71" w14:textId="4ED8D14A"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Korhonen, T., Broms, U., Varjonen, J., Romanov, K</w:t>
      </w:r>
      <w:r w:rsidR="00322E8C" w:rsidRPr="004A0EA0">
        <w:rPr>
          <w:rFonts w:ascii="Arial" w:eastAsia="Calibri" w:hAnsi="Arial" w:cs="Arial"/>
        </w:rPr>
        <w:t>., Koskenvuo, M., Kinnunen, T.</w:t>
      </w:r>
      <w:r w:rsidR="00E93EAC" w:rsidRPr="004A0EA0">
        <w:rPr>
          <w:rFonts w:ascii="Arial" w:eastAsia="Calibri" w:hAnsi="Arial" w:cs="Arial"/>
        </w:rPr>
        <w:t xml:space="preserve">, </w:t>
      </w:r>
      <w:proofErr w:type="spellStart"/>
      <w:r w:rsidR="00E93EAC" w:rsidRPr="004A0EA0">
        <w:rPr>
          <w:rFonts w:ascii="Arial" w:eastAsia="Calibri" w:hAnsi="Arial" w:cs="Arial"/>
        </w:rPr>
        <w:t>Kaprio</w:t>
      </w:r>
      <w:proofErr w:type="spellEnd"/>
      <w:r w:rsidR="002E0EA5" w:rsidRPr="004A0EA0">
        <w:rPr>
          <w:rFonts w:ascii="Arial" w:eastAsia="Calibri" w:hAnsi="Arial" w:cs="Arial"/>
        </w:rPr>
        <w:t xml:space="preserve">, </w:t>
      </w:r>
      <w:r w:rsidR="00214E28" w:rsidRPr="004A0EA0">
        <w:rPr>
          <w:rFonts w:ascii="Arial" w:eastAsia="Calibri" w:hAnsi="Arial" w:cs="Arial"/>
        </w:rPr>
        <w:t>J. (</w:t>
      </w:r>
      <w:r w:rsidR="00E12899" w:rsidRPr="004A0EA0">
        <w:rPr>
          <w:rFonts w:ascii="Arial" w:eastAsia="Calibri" w:hAnsi="Arial" w:cs="Arial"/>
        </w:rPr>
        <w:t>2007</w:t>
      </w:r>
      <w:r w:rsidR="002E0EA5" w:rsidRPr="004A0EA0">
        <w:rPr>
          <w:rFonts w:ascii="Arial" w:eastAsia="Calibri" w:hAnsi="Arial" w:cs="Arial"/>
        </w:rPr>
        <w:t>)</w:t>
      </w:r>
      <w:r w:rsidRPr="004A0EA0">
        <w:rPr>
          <w:rFonts w:ascii="Arial" w:eastAsia="Calibri" w:hAnsi="Arial" w:cs="Arial"/>
        </w:rPr>
        <w:t xml:space="preserve">. Smoking behaviour as a predictor of depression among Finnish men and women: a prospective cohort study of adult twins. </w:t>
      </w:r>
      <w:r w:rsidRPr="004A0EA0">
        <w:rPr>
          <w:rFonts w:ascii="Arial" w:eastAsia="Calibri" w:hAnsi="Arial" w:cs="Arial"/>
          <w:i/>
        </w:rPr>
        <w:t>Psychological Medicine</w:t>
      </w:r>
      <w:r w:rsidRPr="004A0EA0">
        <w:rPr>
          <w:rFonts w:ascii="Arial" w:eastAsia="Calibri" w:hAnsi="Arial" w:cs="Arial"/>
        </w:rPr>
        <w:t>, 37,705–15.</w:t>
      </w:r>
    </w:p>
    <w:p w14:paraId="0A55EF72" w14:textId="77777777" w:rsidR="00583E7B" w:rsidRPr="004A0EA0" w:rsidRDefault="00583E7B" w:rsidP="00583E7B">
      <w:pPr>
        <w:tabs>
          <w:tab w:val="left" w:pos="3544"/>
        </w:tabs>
        <w:contextualSpacing/>
        <w:rPr>
          <w:rFonts w:ascii="Calibri" w:eastAsia="Calibri" w:hAnsi="Calibri" w:cs="Times New Roman"/>
        </w:rPr>
      </w:pPr>
    </w:p>
    <w:p w14:paraId="0A55EF73" w14:textId="5D021F46" w:rsidR="00583E7B" w:rsidRPr="004A0EA0" w:rsidRDefault="00322E8C" w:rsidP="00583E7B">
      <w:pPr>
        <w:rPr>
          <w:rFonts w:ascii="Arial" w:eastAsia="Calibri" w:hAnsi="Arial" w:cs="Arial"/>
        </w:rPr>
      </w:pPr>
      <w:r w:rsidRPr="004A0EA0">
        <w:rPr>
          <w:rFonts w:ascii="Arial" w:eastAsia="Calibri" w:hAnsi="Arial" w:cs="Arial"/>
        </w:rPr>
        <w:t>Lancaster, T.</w:t>
      </w:r>
      <w:r w:rsidR="00D24E60" w:rsidRPr="004A0EA0">
        <w:rPr>
          <w:rFonts w:ascii="Arial" w:eastAsia="Calibri" w:hAnsi="Arial" w:cs="Arial"/>
        </w:rPr>
        <w:t>, Stead</w:t>
      </w:r>
      <w:r w:rsidR="002E0EA5" w:rsidRPr="004A0EA0">
        <w:rPr>
          <w:rFonts w:ascii="Arial" w:eastAsia="Calibri" w:hAnsi="Arial" w:cs="Arial"/>
        </w:rPr>
        <w:t>, L.F. (</w:t>
      </w:r>
      <w:r w:rsidR="00583E7B" w:rsidRPr="004A0EA0">
        <w:rPr>
          <w:rFonts w:ascii="Arial" w:eastAsia="Calibri" w:hAnsi="Arial" w:cs="Arial"/>
        </w:rPr>
        <w:t>2005</w:t>
      </w:r>
      <w:r w:rsidR="002E0EA5" w:rsidRPr="004A0EA0">
        <w:rPr>
          <w:rFonts w:ascii="Arial" w:eastAsia="Calibri" w:hAnsi="Arial" w:cs="Arial"/>
        </w:rPr>
        <w:t>)</w:t>
      </w:r>
      <w:r w:rsidR="00583E7B" w:rsidRPr="004A0EA0">
        <w:rPr>
          <w:rFonts w:ascii="Arial" w:eastAsia="Calibri" w:hAnsi="Arial" w:cs="Arial"/>
        </w:rPr>
        <w:t>. Individual behavioural counselling for smoking cessation. Cochrane Database of Systematic Reviews, Issue 2. Art. No.:</w:t>
      </w:r>
      <w:r w:rsidR="005C16B9" w:rsidRPr="004A0EA0">
        <w:rPr>
          <w:rFonts w:ascii="Arial" w:eastAsia="Calibri" w:hAnsi="Arial" w:cs="Arial"/>
        </w:rPr>
        <w:t xml:space="preserve"> Available at</w:t>
      </w:r>
      <w:r w:rsidR="00583E7B" w:rsidRPr="004A0EA0">
        <w:rPr>
          <w:rFonts w:ascii="Arial" w:eastAsia="Calibri" w:hAnsi="Arial" w:cs="Arial"/>
        </w:rPr>
        <w:t xml:space="preserve"> http://DOI: 10.1002/14651858.C</w:t>
      </w:r>
      <w:r w:rsidRPr="004A0EA0">
        <w:rPr>
          <w:rFonts w:ascii="Arial" w:eastAsia="Calibri" w:hAnsi="Arial" w:cs="Arial"/>
        </w:rPr>
        <w:t xml:space="preserve"> </w:t>
      </w:r>
      <w:r w:rsidR="00583E7B" w:rsidRPr="004A0EA0">
        <w:rPr>
          <w:rFonts w:ascii="Arial" w:eastAsia="Calibri" w:hAnsi="Arial" w:cs="Arial"/>
        </w:rPr>
        <w:t>(accessed 1.6.17).</w:t>
      </w:r>
    </w:p>
    <w:p w14:paraId="0A55EF75" w14:textId="499EC2D2" w:rsidR="00F6611C" w:rsidRPr="004A0EA0" w:rsidRDefault="00322E8C" w:rsidP="00583E7B">
      <w:pPr>
        <w:rPr>
          <w:rFonts w:ascii="Arial" w:eastAsia="Calibri" w:hAnsi="Arial" w:cs="Arial"/>
        </w:rPr>
      </w:pPr>
      <w:r w:rsidRPr="004A0EA0">
        <w:rPr>
          <w:rFonts w:ascii="Arial" w:eastAsia="Calibri" w:hAnsi="Arial" w:cs="Arial"/>
        </w:rPr>
        <w:t>Lawrence, D., Mitrou, F.</w:t>
      </w:r>
      <w:r w:rsidR="008F786B" w:rsidRPr="004A0EA0">
        <w:rPr>
          <w:rFonts w:ascii="Arial" w:eastAsia="Calibri" w:hAnsi="Arial" w:cs="Arial"/>
        </w:rPr>
        <w:t>, Zubrick</w:t>
      </w:r>
      <w:r w:rsidR="002E0EA5" w:rsidRPr="004A0EA0">
        <w:rPr>
          <w:rFonts w:ascii="Arial" w:eastAsia="Calibri" w:hAnsi="Arial" w:cs="Arial"/>
        </w:rPr>
        <w:t>, S.R. (</w:t>
      </w:r>
      <w:r w:rsidR="00583E7B" w:rsidRPr="004A0EA0">
        <w:rPr>
          <w:rFonts w:ascii="Arial" w:eastAsia="Calibri" w:hAnsi="Arial" w:cs="Arial"/>
        </w:rPr>
        <w:t>2009</w:t>
      </w:r>
      <w:r w:rsidR="002E0EA5" w:rsidRPr="004A0EA0">
        <w:rPr>
          <w:rFonts w:ascii="Arial" w:eastAsia="Calibri" w:hAnsi="Arial" w:cs="Arial"/>
        </w:rPr>
        <w:t>)</w:t>
      </w:r>
      <w:r w:rsidR="00583E7B" w:rsidRPr="004A0EA0">
        <w:rPr>
          <w:rFonts w:ascii="Arial" w:eastAsia="Calibri" w:hAnsi="Arial" w:cs="Arial"/>
        </w:rPr>
        <w:t xml:space="preserve">. Smoking and mental illness: results from population surveys in Australia and the United States. </w:t>
      </w:r>
      <w:r w:rsidR="00583E7B" w:rsidRPr="004A0EA0">
        <w:rPr>
          <w:rFonts w:ascii="Arial" w:eastAsia="Calibri" w:hAnsi="Arial" w:cs="Arial"/>
          <w:i/>
        </w:rPr>
        <w:t>Biomed central Public Health</w:t>
      </w:r>
      <w:r w:rsidR="00583E7B" w:rsidRPr="004A0EA0">
        <w:rPr>
          <w:rFonts w:ascii="Arial" w:eastAsia="Calibri" w:hAnsi="Arial" w:cs="Arial"/>
        </w:rPr>
        <w:t>, (9),285.</w:t>
      </w:r>
    </w:p>
    <w:p w14:paraId="0A55EF76" w14:textId="15C0962A" w:rsidR="00D0046F" w:rsidRPr="004A0EA0" w:rsidRDefault="00583E7B" w:rsidP="00583E7B">
      <w:pPr>
        <w:rPr>
          <w:rFonts w:ascii="Arial" w:eastAsia="Calibri" w:hAnsi="Arial" w:cs="Arial"/>
        </w:rPr>
      </w:pPr>
      <w:r w:rsidRPr="004A0EA0">
        <w:rPr>
          <w:rFonts w:ascii="Arial" w:eastAsia="Calibri" w:hAnsi="Arial" w:cs="Arial"/>
        </w:rPr>
        <w:t>MacPherson, L.1., Tull, M.T., Matusiewicz, A.K., Rodman, S., Strong, D.R., Kahler, C.W., Hopko, D.R.</w:t>
      </w:r>
      <w:r w:rsidR="002E0EA5" w:rsidRPr="004A0EA0">
        <w:rPr>
          <w:rFonts w:ascii="Arial" w:eastAsia="Calibri" w:hAnsi="Arial" w:cs="Arial"/>
        </w:rPr>
        <w:t>, Zvolensky, M.J., B</w:t>
      </w:r>
      <w:r w:rsidR="00322E8C" w:rsidRPr="004A0EA0">
        <w:rPr>
          <w:rFonts w:ascii="Arial" w:eastAsia="Calibri" w:hAnsi="Arial" w:cs="Arial"/>
        </w:rPr>
        <w:t>rown, R.A.</w:t>
      </w:r>
      <w:r w:rsidR="008F786B" w:rsidRPr="004A0EA0">
        <w:rPr>
          <w:rFonts w:ascii="Arial" w:eastAsia="Calibri" w:hAnsi="Arial" w:cs="Arial"/>
        </w:rPr>
        <w:t>, Lejuez</w:t>
      </w:r>
      <w:r w:rsidR="002E0EA5" w:rsidRPr="004A0EA0">
        <w:rPr>
          <w:rFonts w:ascii="Arial" w:eastAsia="Calibri" w:hAnsi="Arial" w:cs="Arial"/>
        </w:rPr>
        <w:t>, C.W. (</w:t>
      </w:r>
      <w:r w:rsidRPr="004A0EA0">
        <w:rPr>
          <w:rFonts w:ascii="Arial" w:eastAsia="Calibri" w:hAnsi="Arial" w:cs="Arial"/>
        </w:rPr>
        <w:t>2010</w:t>
      </w:r>
      <w:r w:rsidR="002E0EA5" w:rsidRPr="004A0EA0">
        <w:rPr>
          <w:rFonts w:ascii="Arial" w:eastAsia="Calibri" w:hAnsi="Arial" w:cs="Arial"/>
        </w:rPr>
        <w:t>)</w:t>
      </w:r>
      <w:r w:rsidRPr="004A0EA0">
        <w:rPr>
          <w:rFonts w:ascii="Arial" w:eastAsia="Calibri" w:hAnsi="Arial" w:cs="Arial"/>
        </w:rPr>
        <w:t xml:space="preserve">. Randomized controlled trial of behavioural activation smoking cessation treatment for smokers with elevated depressive symptoms. </w:t>
      </w:r>
      <w:r w:rsidRPr="004A0EA0">
        <w:rPr>
          <w:rFonts w:ascii="Arial" w:eastAsia="Calibri" w:hAnsi="Arial" w:cs="Arial"/>
          <w:i/>
        </w:rPr>
        <w:t>Journal of Consulting and Clinical Psychology</w:t>
      </w:r>
      <w:r w:rsidR="002E0EA5" w:rsidRPr="004A0EA0">
        <w:rPr>
          <w:rFonts w:ascii="Arial" w:eastAsia="Calibri" w:hAnsi="Arial" w:cs="Arial"/>
        </w:rPr>
        <w:t>, 78 (1),</w:t>
      </w:r>
      <w:r w:rsidRPr="004A0EA0">
        <w:rPr>
          <w:rFonts w:ascii="Arial" w:eastAsia="Calibri" w:hAnsi="Arial" w:cs="Arial"/>
        </w:rPr>
        <w:t xml:space="preserve"> 55-61. </w:t>
      </w:r>
    </w:p>
    <w:p w14:paraId="0A55EF77" w14:textId="19AFCEFC" w:rsidR="00583E7B" w:rsidRPr="004A0EA0" w:rsidRDefault="002E0EA5" w:rsidP="00583E7B">
      <w:pPr>
        <w:rPr>
          <w:rFonts w:ascii="Arial" w:eastAsia="Calibri" w:hAnsi="Arial" w:cs="Arial"/>
        </w:rPr>
      </w:pPr>
      <w:r w:rsidRPr="004A0EA0">
        <w:rPr>
          <w:rFonts w:ascii="Arial" w:eastAsia="Calibri" w:hAnsi="Arial" w:cs="Arial"/>
        </w:rPr>
        <w:t xml:space="preserve">Mallett, </w:t>
      </w:r>
      <w:r w:rsidR="00D24E60" w:rsidRPr="004A0EA0">
        <w:rPr>
          <w:rFonts w:ascii="Arial" w:eastAsia="Calibri" w:hAnsi="Arial" w:cs="Arial"/>
        </w:rPr>
        <w:t>C. (2013</w:t>
      </w:r>
      <w:r w:rsidRPr="004A0EA0">
        <w:rPr>
          <w:rFonts w:ascii="Arial" w:eastAsia="Calibri" w:hAnsi="Arial" w:cs="Arial"/>
        </w:rPr>
        <w:t>)</w:t>
      </w:r>
      <w:r w:rsidR="00583E7B" w:rsidRPr="004A0EA0">
        <w:rPr>
          <w:rFonts w:ascii="Arial" w:eastAsia="Calibri" w:hAnsi="Arial" w:cs="Arial"/>
        </w:rPr>
        <w:t>. Smoking and mental health: NHS confederation-Mental health network. NHS Confederation.</w:t>
      </w:r>
    </w:p>
    <w:p w14:paraId="0A55EF78" w14:textId="77777777" w:rsidR="00583E7B" w:rsidRPr="004A0EA0" w:rsidRDefault="00583E7B" w:rsidP="00583E7B">
      <w:pPr>
        <w:tabs>
          <w:tab w:val="left" w:pos="3544"/>
        </w:tabs>
        <w:ind w:left="11" w:hanging="11"/>
        <w:rPr>
          <w:rFonts w:ascii="Calibri" w:eastAsia="Calibri" w:hAnsi="Calibri" w:cs="Times New Roman"/>
        </w:rPr>
      </w:pPr>
      <w:r w:rsidRPr="004A0EA0">
        <w:rPr>
          <w:rFonts w:ascii="Arial" w:eastAsia="Calibri" w:hAnsi="Arial" w:cs="Arial"/>
        </w:rPr>
        <w:lastRenderedPageBreak/>
        <w:t>Mathew, A.R., Hogarth, L</w:t>
      </w:r>
      <w:r w:rsidR="00322E8C" w:rsidRPr="004A0EA0">
        <w:rPr>
          <w:rFonts w:ascii="Arial" w:eastAsia="Calibri" w:hAnsi="Arial" w:cs="Arial"/>
        </w:rPr>
        <w:t>., Leventhal, A.M., Cook, J.W.,</w:t>
      </w:r>
      <w:r w:rsidR="002E0EA5" w:rsidRPr="004A0EA0">
        <w:rPr>
          <w:rFonts w:ascii="Arial" w:eastAsia="Calibri" w:hAnsi="Arial" w:cs="Arial"/>
        </w:rPr>
        <w:t xml:space="preserve"> Hitsman, B. (</w:t>
      </w:r>
      <w:r w:rsidRPr="004A0EA0">
        <w:rPr>
          <w:rFonts w:ascii="Arial" w:eastAsia="Calibri" w:hAnsi="Arial" w:cs="Arial"/>
        </w:rPr>
        <w:t>2017</w:t>
      </w:r>
      <w:r w:rsidR="002E0EA5" w:rsidRPr="004A0EA0">
        <w:rPr>
          <w:rFonts w:ascii="Arial" w:eastAsia="Calibri" w:hAnsi="Arial" w:cs="Arial"/>
        </w:rPr>
        <w:t>)</w:t>
      </w:r>
      <w:r w:rsidRPr="004A0EA0">
        <w:rPr>
          <w:rFonts w:ascii="Arial" w:eastAsia="Calibri" w:hAnsi="Arial" w:cs="Arial"/>
        </w:rPr>
        <w:t xml:space="preserve">. Cigarette smoking and depression comorbidity: systematic review and proposed theoretical model. </w:t>
      </w:r>
      <w:r w:rsidRPr="004A0EA0">
        <w:rPr>
          <w:rFonts w:ascii="Arial" w:eastAsia="Calibri" w:hAnsi="Arial" w:cs="Arial"/>
          <w:i/>
        </w:rPr>
        <w:t>Addiction</w:t>
      </w:r>
      <w:r w:rsidRPr="004A0EA0">
        <w:rPr>
          <w:rFonts w:ascii="Arial" w:eastAsia="Calibri" w:hAnsi="Arial" w:cs="Arial"/>
        </w:rPr>
        <w:t>,112(3),401-412.</w:t>
      </w:r>
    </w:p>
    <w:p w14:paraId="0A55EF79" w14:textId="77777777" w:rsidR="00583E7B" w:rsidRPr="004A0EA0" w:rsidRDefault="00583E7B" w:rsidP="00583E7B">
      <w:pPr>
        <w:rPr>
          <w:rFonts w:ascii="Calibri" w:eastAsia="Calibri" w:hAnsi="Calibri" w:cs="Times New Roman"/>
        </w:rPr>
      </w:pPr>
      <w:r w:rsidRPr="004A0EA0">
        <w:rPr>
          <w:rFonts w:ascii="Arial" w:eastAsia="Calibri" w:hAnsi="Arial" w:cs="Arial"/>
        </w:rPr>
        <w:t>McClave, A. K., McKni</w:t>
      </w:r>
      <w:r w:rsidR="00322E8C" w:rsidRPr="004A0EA0">
        <w:rPr>
          <w:rFonts w:ascii="Arial" w:eastAsia="Calibri" w:hAnsi="Arial" w:cs="Arial"/>
        </w:rPr>
        <w:t>ght-Eily, L. R., Davis, S.,</w:t>
      </w:r>
      <w:r w:rsidR="002E0EA5" w:rsidRPr="004A0EA0">
        <w:rPr>
          <w:rFonts w:ascii="Arial" w:eastAsia="Calibri" w:hAnsi="Arial" w:cs="Arial"/>
        </w:rPr>
        <w:t xml:space="preserve"> Dube, S. R. (</w:t>
      </w:r>
      <w:r w:rsidRPr="004A0EA0">
        <w:rPr>
          <w:rFonts w:ascii="Arial" w:eastAsia="Calibri" w:hAnsi="Arial" w:cs="Arial"/>
        </w:rPr>
        <w:t>2010</w:t>
      </w:r>
      <w:r w:rsidR="002E0EA5" w:rsidRPr="004A0EA0">
        <w:rPr>
          <w:rFonts w:ascii="Arial" w:eastAsia="Calibri" w:hAnsi="Arial" w:cs="Arial"/>
        </w:rPr>
        <w:t>)</w:t>
      </w:r>
      <w:r w:rsidRPr="004A0EA0">
        <w:rPr>
          <w:rFonts w:ascii="Arial" w:eastAsia="Calibri" w:hAnsi="Arial" w:cs="Arial"/>
        </w:rPr>
        <w:t xml:space="preserve">. Smoking Characteristics of Adults With Selected Lifetime Mental Illnesses: Results From the 2007 National Health Interview Survey. </w:t>
      </w:r>
      <w:r w:rsidRPr="004A0EA0">
        <w:rPr>
          <w:rFonts w:ascii="Arial" w:eastAsia="Calibri" w:hAnsi="Arial" w:cs="Arial"/>
          <w:i/>
        </w:rPr>
        <w:t>American Journal of Public Health</w:t>
      </w:r>
      <w:r w:rsidRPr="004A0EA0">
        <w:rPr>
          <w:rFonts w:ascii="Arial" w:eastAsia="Calibri" w:hAnsi="Arial" w:cs="Arial"/>
        </w:rPr>
        <w:t xml:space="preserve">, 100(12), 2464-2472. </w:t>
      </w:r>
      <w:r w:rsidR="00D0046F" w:rsidRPr="004A0EA0">
        <w:rPr>
          <w:rFonts w:ascii="Arial" w:eastAsia="Calibri" w:hAnsi="Arial" w:cs="Arial"/>
        </w:rPr>
        <w:t xml:space="preserve">Available at: </w:t>
      </w:r>
      <w:hyperlink r:id="rId11" w:history="1">
        <w:r w:rsidRPr="004A0EA0">
          <w:rPr>
            <w:rFonts w:ascii="Arial" w:eastAsia="Calibri" w:hAnsi="Arial" w:cs="Arial"/>
          </w:rPr>
          <w:t>http://doi.org/10.2105/AJPH.2009.188136</w:t>
        </w:r>
      </w:hyperlink>
      <w:r w:rsidR="002E0EA5" w:rsidRPr="004A0EA0">
        <w:rPr>
          <w:rFonts w:ascii="Arial" w:eastAsia="Calibri" w:hAnsi="Arial" w:cs="Arial"/>
          <w:u w:val="single"/>
        </w:rPr>
        <w:t xml:space="preserve"> </w:t>
      </w:r>
      <w:r w:rsidRPr="004A0EA0">
        <w:rPr>
          <w:rFonts w:ascii="Arial" w:eastAsia="Calibri" w:hAnsi="Arial" w:cs="Arial"/>
        </w:rPr>
        <w:t>(accessed 19.8.17).</w:t>
      </w:r>
    </w:p>
    <w:p w14:paraId="0A55EF7A" w14:textId="6A1AC358" w:rsidR="00583E7B" w:rsidRPr="004A0EA0" w:rsidRDefault="00583E7B" w:rsidP="00583E7B">
      <w:pPr>
        <w:rPr>
          <w:rFonts w:ascii="Arial" w:eastAsia="Calibri" w:hAnsi="Arial" w:cs="Arial"/>
        </w:rPr>
      </w:pPr>
      <w:r w:rsidRPr="004A0EA0">
        <w:rPr>
          <w:rFonts w:ascii="Arial" w:eastAsia="Calibri" w:hAnsi="Arial" w:cs="Arial"/>
        </w:rPr>
        <w:t xml:space="preserve">McManus, </w:t>
      </w:r>
      <w:r w:rsidR="00322E8C" w:rsidRPr="004A0EA0">
        <w:rPr>
          <w:rFonts w:ascii="Arial" w:eastAsia="Calibri" w:hAnsi="Arial" w:cs="Arial"/>
        </w:rPr>
        <w:t>S., Bebbington, P., Jenkins, R.</w:t>
      </w:r>
      <w:r w:rsidR="00E12899" w:rsidRPr="004A0EA0">
        <w:rPr>
          <w:rFonts w:ascii="Arial" w:eastAsia="Calibri" w:hAnsi="Arial" w:cs="Arial"/>
        </w:rPr>
        <w:t xml:space="preserve">, </w:t>
      </w:r>
      <w:proofErr w:type="spellStart"/>
      <w:r w:rsidR="00E12899" w:rsidRPr="004A0EA0">
        <w:rPr>
          <w:rFonts w:ascii="Arial" w:eastAsia="Calibri" w:hAnsi="Arial" w:cs="Arial"/>
        </w:rPr>
        <w:t>Brugha</w:t>
      </w:r>
      <w:proofErr w:type="spellEnd"/>
      <w:r w:rsidR="002E0EA5" w:rsidRPr="004A0EA0">
        <w:rPr>
          <w:rFonts w:ascii="Arial" w:eastAsia="Calibri" w:hAnsi="Arial" w:cs="Arial"/>
        </w:rPr>
        <w:t xml:space="preserve">, </w:t>
      </w:r>
      <w:r w:rsidR="00214E28" w:rsidRPr="004A0EA0">
        <w:rPr>
          <w:rFonts w:ascii="Arial" w:eastAsia="Calibri" w:hAnsi="Arial" w:cs="Arial"/>
        </w:rPr>
        <w:t>T. (2016</w:t>
      </w:r>
      <w:r w:rsidR="002E0EA5" w:rsidRPr="004A0EA0">
        <w:rPr>
          <w:rFonts w:ascii="Arial" w:eastAsia="Calibri" w:hAnsi="Arial" w:cs="Arial"/>
        </w:rPr>
        <w:t>)</w:t>
      </w:r>
      <w:r w:rsidRPr="004A0EA0">
        <w:rPr>
          <w:rFonts w:ascii="Arial" w:eastAsia="Calibri" w:hAnsi="Arial" w:cs="Arial"/>
        </w:rPr>
        <w:t>. Mental health and wellbeing in England: Adult Psychiatric Morbidity Survey 2014. Leeds: NHS Digital.</w:t>
      </w:r>
    </w:p>
    <w:p w14:paraId="0A55EF7B" w14:textId="77777777" w:rsidR="00583E7B" w:rsidRPr="004A0EA0" w:rsidRDefault="00583E7B" w:rsidP="00583E7B">
      <w:pPr>
        <w:rPr>
          <w:rFonts w:ascii="Arial" w:eastAsia="Calibri" w:hAnsi="Arial" w:cs="Arial"/>
        </w:rPr>
      </w:pPr>
      <w:r w:rsidRPr="004A0EA0">
        <w:rPr>
          <w:rFonts w:ascii="Arial" w:eastAsia="Calibri" w:hAnsi="Arial" w:cs="Arial"/>
        </w:rPr>
        <w:t>McNally, L., Oyefeso, A., Annan, J., Perryman, K., Bloor, R., Freeman, S., Wain, B., Andrews, H., Grim</w:t>
      </w:r>
      <w:r w:rsidR="00322E8C" w:rsidRPr="004A0EA0">
        <w:rPr>
          <w:rFonts w:ascii="Arial" w:eastAsia="Calibri" w:hAnsi="Arial" w:cs="Arial"/>
        </w:rPr>
        <w:t>mer, M., Crisp, A., Oyebode, D.,</w:t>
      </w:r>
      <w:r w:rsidR="002E0EA5" w:rsidRPr="004A0EA0">
        <w:rPr>
          <w:rFonts w:ascii="Arial" w:eastAsia="Calibri" w:hAnsi="Arial" w:cs="Arial"/>
        </w:rPr>
        <w:t xml:space="preserve"> Ghodse, A.H. (</w:t>
      </w:r>
      <w:r w:rsidRPr="004A0EA0">
        <w:rPr>
          <w:rFonts w:ascii="Arial" w:eastAsia="Calibri" w:hAnsi="Arial" w:cs="Arial"/>
        </w:rPr>
        <w:t>2006</w:t>
      </w:r>
      <w:r w:rsidR="002E0EA5" w:rsidRPr="004A0EA0">
        <w:rPr>
          <w:rFonts w:ascii="Arial" w:eastAsia="Calibri" w:hAnsi="Arial" w:cs="Arial"/>
        </w:rPr>
        <w:t>)</w:t>
      </w:r>
      <w:r w:rsidRPr="004A0EA0">
        <w:rPr>
          <w:rFonts w:ascii="Arial" w:eastAsia="Calibri" w:hAnsi="Arial" w:cs="Arial"/>
        </w:rPr>
        <w:t xml:space="preserve">. 'A survey of staff attitudes to smoking-related policy and intervention in psychiatric and general health care settings'. </w:t>
      </w:r>
      <w:r w:rsidRPr="004A0EA0">
        <w:rPr>
          <w:rFonts w:ascii="Arial" w:eastAsia="Calibri" w:hAnsi="Arial" w:cs="Arial"/>
          <w:i/>
        </w:rPr>
        <w:t>Journal of Public Health</w:t>
      </w:r>
      <w:r w:rsidRPr="004A0EA0">
        <w:rPr>
          <w:rFonts w:ascii="Arial" w:eastAsia="Calibri" w:hAnsi="Arial" w:cs="Arial"/>
        </w:rPr>
        <w:t xml:space="preserve">, vol 28, no. 3, 192-196. </w:t>
      </w:r>
    </w:p>
    <w:p w14:paraId="0A55EF7C" w14:textId="0C6F963F" w:rsidR="00583E7B" w:rsidRPr="004A0EA0" w:rsidRDefault="00583E7B" w:rsidP="00583E7B">
      <w:pPr>
        <w:tabs>
          <w:tab w:val="left" w:pos="3544"/>
        </w:tabs>
        <w:rPr>
          <w:rFonts w:ascii="Arial" w:eastAsia="Calibri" w:hAnsi="Arial" w:cs="Arial"/>
        </w:rPr>
      </w:pPr>
      <w:r w:rsidRPr="004A0EA0">
        <w:rPr>
          <w:rFonts w:ascii="Arial" w:eastAsia="Calibri" w:hAnsi="Arial" w:cs="Arial"/>
        </w:rPr>
        <w:t>Meltzer, H., Singleton, N., Lee,</w:t>
      </w:r>
      <w:r w:rsidR="00322E8C" w:rsidRPr="004A0EA0">
        <w:rPr>
          <w:rFonts w:ascii="Arial" w:eastAsia="Calibri" w:hAnsi="Arial" w:cs="Arial"/>
        </w:rPr>
        <w:t xml:space="preserve"> A., Beddington, P., Brugha, T.,</w:t>
      </w:r>
      <w:r w:rsidR="005F0D56" w:rsidRPr="004A0EA0">
        <w:rPr>
          <w:rFonts w:ascii="Arial" w:eastAsia="Calibri" w:hAnsi="Arial" w:cs="Arial"/>
        </w:rPr>
        <w:t xml:space="preserve"> Jenkins, </w:t>
      </w:r>
      <w:r w:rsidR="00E93EAC" w:rsidRPr="004A0EA0">
        <w:rPr>
          <w:rFonts w:ascii="Arial" w:eastAsia="Calibri" w:hAnsi="Arial" w:cs="Arial"/>
        </w:rPr>
        <w:t>R. (</w:t>
      </w:r>
      <w:r w:rsidRPr="004A0EA0">
        <w:rPr>
          <w:rFonts w:ascii="Arial" w:eastAsia="Calibri" w:hAnsi="Arial" w:cs="Arial"/>
        </w:rPr>
        <w:t>1996</w:t>
      </w:r>
      <w:r w:rsidR="005F0D56" w:rsidRPr="004A0EA0">
        <w:rPr>
          <w:rFonts w:ascii="Arial" w:eastAsia="Calibri" w:hAnsi="Arial" w:cs="Arial"/>
        </w:rPr>
        <w:t>)</w:t>
      </w:r>
      <w:r w:rsidRPr="004A0EA0">
        <w:rPr>
          <w:rFonts w:ascii="Arial" w:eastAsia="Calibri" w:hAnsi="Arial" w:cs="Arial"/>
        </w:rPr>
        <w:t xml:space="preserve">. Economic Activity and Social Functioning of Residents with Psychiatric </w:t>
      </w:r>
      <w:r w:rsidR="008F786B" w:rsidRPr="004A0EA0">
        <w:rPr>
          <w:rFonts w:ascii="Arial" w:eastAsia="Calibri" w:hAnsi="Arial" w:cs="Arial"/>
        </w:rPr>
        <w:t>Disorders. (</w:t>
      </w:r>
      <w:r w:rsidRPr="004A0EA0">
        <w:rPr>
          <w:rFonts w:ascii="Arial" w:eastAsia="Calibri" w:hAnsi="Arial" w:cs="Arial"/>
        </w:rPr>
        <w:t>OPCS Surveys of psychiatric Morbidity in Great Britain Report No. 6). London: Stationary office.</w:t>
      </w:r>
    </w:p>
    <w:p w14:paraId="0A55EF7D" w14:textId="3EDFCF2B" w:rsidR="00583E7B" w:rsidRPr="004A0EA0" w:rsidRDefault="005F0D56" w:rsidP="00583E7B">
      <w:pPr>
        <w:rPr>
          <w:rFonts w:ascii="Arial" w:eastAsia="Calibri" w:hAnsi="Arial" w:cs="Arial"/>
        </w:rPr>
      </w:pPr>
      <w:r w:rsidRPr="004A0EA0">
        <w:rPr>
          <w:rFonts w:ascii="Arial" w:eastAsia="Calibri" w:hAnsi="Arial" w:cs="Arial"/>
        </w:rPr>
        <w:t xml:space="preserve">Mental Health </w:t>
      </w:r>
      <w:r w:rsidR="008F786B" w:rsidRPr="004A0EA0">
        <w:rPr>
          <w:rFonts w:ascii="Arial" w:eastAsia="Calibri" w:hAnsi="Arial" w:cs="Arial"/>
        </w:rPr>
        <w:t>Foundation. (</w:t>
      </w:r>
      <w:r w:rsidR="00583E7B" w:rsidRPr="004A0EA0">
        <w:rPr>
          <w:rFonts w:ascii="Arial" w:eastAsia="Calibri" w:hAnsi="Arial" w:cs="Arial"/>
        </w:rPr>
        <w:t>2008</w:t>
      </w:r>
      <w:r w:rsidRPr="004A0EA0">
        <w:rPr>
          <w:rFonts w:ascii="Arial" w:eastAsia="Calibri" w:hAnsi="Arial" w:cs="Arial"/>
        </w:rPr>
        <w:t>)</w:t>
      </w:r>
      <w:r w:rsidR="00583E7B" w:rsidRPr="004A0EA0">
        <w:rPr>
          <w:rFonts w:ascii="Arial" w:eastAsia="Calibri" w:hAnsi="Arial" w:cs="Arial"/>
        </w:rPr>
        <w:t>. Death of the smoking den. The initial impact of no smoking legislation in psychiatric units in England in. Mental Health Foundation: London.</w:t>
      </w:r>
    </w:p>
    <w:p w14:paraId="0A55EF7E" w14:textId="77777777" w:rsidR="00583E7B" w:rsidRPr="004A0EA0" w:rsidRDefault="005F0D56" w:rsidP="00583E7B">
      <w:pPr>
        <w:rPr>
          <w:rFonts w:ascii="Arial" w:eastAsia="Calibri" w:hAnsi="Arial" w:cs="Arial"/>
        </w:rPr>
      </w:pPr>
      <w:r w:rsidRPr="004A0EA0">
        <w:rPr>
          <w:rFonts w:ascii="Arial" w:eastAsia="Calibri" w:hAnsi="Arial" w:cs="Arial"/>
        </w:rPr>
        <w:t>Mental Health Foundation. (</w:t>
      </w:r>
      <w:r w:rsidR="00583E7B" w:rsidRPr="004A0EA0">
        <w:rPr>
          <w:rFonts w:ascii="Arial" w:eastAsia="Calibri" w:hAnsi="Arial" w:cs="Arial"/>
        </w:rPr>
        <w:t>2016</w:t>
      </w:r>
      <w:r w:rsidRPr="004A0EA0">
        <w:rPr>
          <w:rFonts w:ascii="Arial" w:eastAsia="Calibri" w:hAnsi="Arial" w:cs="Arial"/>
        </w:rPr>
        <w:t>)</w:t>
      </w:r>
      <w:r w:rsidR="00583E7B" w:rsidRPr="004A0EA0">
        <w:rPr>
          <w:rFonts w:ascii="Arial" w:eastAsia="Calibri" w:hAnsi="Arial" w:cs="Arial"/>
        </w:rPr>
        <w:t>. Fundamental Facts About Mental Health. Mental Health Foundation: London.</w:t>
      </w:r>
    </w:p>
    <w:p w14:paraId="0A55EF7F" w14:textId="2E4E7872"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 xml:space="preserve">Morris, C.D., Waxmonsky, H.A., May, M.G., </w:t>
      </w:r>
      <w:r w:rsidR="00322E8C" w:rsidRPr="004A0EA0">
        <w:rPr>
          <w:rFonts w:ascii="Arial" w:eastAsia="Calibri" w:hAnsi="Arial" w:cs="Arial"/>
        </w:rPr>
        <w:t>Tinkelman, D.G., Dickinson, M.,</w:t>
      </w:r>
      <w:r w:rsidR="005F0D56" w:rsidRPr="004A0EA0">
        <w:rPr>
          <w:rFonts w:ascii="Arial" w:eastAsia="Calibri" w:hAnsi="Arial" w:cs="Arial"/>
        </w:rPr>
        <w:t xml:space="preserve"> Giese, </w:t>
      </w:r>
      <w:r w:rsidR="008F786B" w:rsidRPr="004A0EA0">
        <w:rPr>
          <w:rFonts w:ascii="Arial" w:eastAsia="Calibri" w:hAnsi="Arial" w:cs="Arial"/>
        </w:rPr>
        <w:t xml:space="preserve">A., </w:t>
      </w:r>
      <w:r w:rsidR="00E93EAC" w:rsidRPr="004A0EA0">
        <w:rPr>
          <w:rFonts w:ascii="Arial" w:eastAsia="Calibri" w:hAnsi="Arial" w:cs="Arial"/>
        </w:rPr>
        <w:t>A.</w:t>
      </w:r>
      <w:r w:rsidR="005F0D56" w:rsidRPr="004A0EA0">
        <w:rPr>
          <w:rFonts w:ascii="Arial" w:eastAsia="Calibri" w:hAnsi="Arial" w:cs="Arial"/>
        </w:rPr>
        <w:t>(</w:t>
      </w:r>
      <w:r w:rsidRPr="004A0EA0">
        <w:rPr>
          <w:rFonts w:ascii="Arial" w:eastAsia="Calibri" w:hAnsi="Arial" w:cs="Arial"/>
        </w:rPr>
        <w:t xml:space="preserve"> 2011</w:t>
      </w:r>
      <w:r w:rsidR="005F0D56" w:rsidRPr="004A0EA0">
        <w:rPr>
          <w:rFonts w:ascii="Arial" w:eastAsia="Calibri" w:hAnsi="Arial" w:cs="Arial"/>
        </w:rPr>
        <w:t>)</w:t>
      </w:r>
      <w:r w:rsidRPr="004A0EA0">
        <w:rPr>
          <w:rFonts w:ascii="Arial" w:eastAsia="Calibri" w:hAnsi="Arial" w:cs="Arial"/>
        </w:rPr>
        <w:t xml:space="preserve">. Smoking reduction for persons with mental illnesses: 6-month results from community-based interventions. </w:t>
      </w:r>
      <w:r w:rsidRPr="004A0EA0">
        <w:rPr>
          <w:rFonts w:ascii="Arial" w:eastAsia="Calibri" w:hAnsi="Arial" w:cs="Arial"/>
          <w:i/>
        </w:rPr>
        <w:t>Community Mental Health Journal</w:t>
      </w:r>
      <w:r w:rsidRPr="004A0EA0">
        <w:rPr>
          <w:rFonts w:ascii="Arial" w:eastAsia="Calibri" w:hAnsi="Arial" w:cs="Arial"/>
        </w:rPr>
        <w:t>; 41, 694-702.</w:t>
      </w:r>
    </w:p>
    <w:p w14:paraId="136F775F" w14:textId="0E4F2726" w:rsidR="00C272FF" w:rsidRPr="004A0EA0" w:rsidRDefault="00C272FF" w:rsidP="00583E7B">
      <w:pPr>
        <w:tabs>
          <w:tab w:val="left" w:pos="3544"/>
        </w:tabs>
        <w:contextualSpacing/>
        <w:rPr>
          <w:rFonts w:ascii="Arial" w:eastAsia="Calibri" w:hAnsi="Arial" w:cs="Arial"/>
        </w:rPr>
      </w:pPr>
    </w:p>
    <w:p w14:paraId="0D9D8B6A" w14:textId="783CB79A" w:rsidR="00C272FF" w:rsidRPr="004A0EA0" w:rsidRDefault="00C272FF" w:rsidP="00583E7B">
      <w:pPr>
        <w:tabs>
          <w:tab w:val="left" w:pos="3544"/>
        </w:tabs>
        <w:contextualSpacing/>
        <w:rPr>
          <w:rFonts w:ascii="Arial" w:eastAsia="Calibri" w:hAnsi="Arial" w:cs="Arial"/>
        </w:rPr>
      </w:pPr>
      <w:r w:rsidRPr="004A0EA0">
        <w:rPr>
          <w:rFonts w:ascii="Arial" w:eastAsia="Calibri" w:hAnsi="Arial" w:cs="Arial"/>
        </w:rPr>
        <w:t>National Institute for Health and Clinical Excellence (NICE) (2013).</w:t>
      </w:r>
      <w:r w:rsidRPr="004A0EA0">
        <w:t xml:space="preserve"> </w:t>
      </w:r>
      <w:r w:rsidRPr="004A0EA0">
        <w:rPr>
          <w:rFonts w:ascii="Arial" w:eastAsia="Calibri" w:hAnsi="Arial" w:cs="Arial"/>
        </w:rPr>
        <w:t>Stop smoking services:</w:t>
      </w:r>
      <w:r w:rsidRPr="004A0EA0">
        <w:t xml:space="preserve"> </w:t>
      </w:r>
      <w:r w:rsidRPr="004A0EA0">
        <w:rPr>
          <w:rFonts w:ascii="Arial" w:eastAsia="Calibri" w:hAnsi="Arial" w:cs="Arial"/>
        </w:rPr>
        <w:t>Evidence-based recommendations on stop smoking services for people who smoke or use tobacco in any form. London: NICE</w:t>
      </w:r>
      <w:r w:rsidR="009D0783" w:rsidRPr="004A0EA0">
        <w:rPr>
          <w:rFonts w:ascii="Arial" w:eastAsia="Calibri" w:hAnsi="Arial" w:cs="Arial"/>
        </w:rPr>
        <w:t xml:space="preserve">. Available at </w:t>
      </w:r>
      <w:hyperlink r:id="rId12" w:history="1">
        <w:r w:rsidR="009D0783" w:rsidRPr="004A0EA0">
          <w:rPr>
            <w:rStyle w:val="Hyperlink"/>
            <w:rFonts w:ascii="Arial" w:eastAsia="Calibri" w:hAnsi="Arial" w:cs="Arial"/>
          </w:rPr>
          <w:t>https://www.nice.org.uk/guidance/ph10</w:t>
        </w:r>
      </w:hyperlink>
      <w:r w:rsidR="009D0783" w:rsidRPr="004A0EA0">
        <w:rPr>
          <w:rFonts w:ascii="Arial" w:eastAsia="Calibri" w:hAnsi="Arial" w:cs="Arial"/>
        </w:rPr>
        <w:t xml:space="preserve"> (Accessed 19.1.2018).</w:t>
      </w:r>
    </w:p>
    <w:p w14:paraId="24A0C358" w14:textId="43E31050" w:rsidR="00FD6CB5" w:rsidRPr="004A0EA0" w:rsidRDefault="00FD6CB5" w:rsidP="00583E7B">
      <w:pPr>
        <w:tabs>
          <w:tab w:val="left" w:pos="3544"/>
        </w:tabs>
        <w:contextualSpacing/>
        <w:rPr>
          <w:rFonts w:ascii="Arial" w:eastAsia="Calibri" w:hAnsi="Arial" w:cs="Arial"/>
        </w:rPr>
      </w:pPr>
    </w:p>
    <w:p w14:paraId="78F5A061" w14:textId="6E136015" w:rsidR="00FD6CB5" w:rsidRPr="004A0EA0" w:rsidRDefault="00FD6CB5" w:rsidP="00583E7B">
      <w:pPr>
        <w:tabs>
          <w:tab w:val="left" w:pos="3544"/>
        </w:tabs>
        <w:contextualSpacing/>
        <w:rPr>
          <w:rFonts w:ascii="Arial" w:eastAsia="Calibri" w:hAnsi="Arial" w:cs="Arial"/>
        </w:rPr>
      </w:pPr>
      <w:bookmarkStart w:id="5" w:name="_GoBack"/>
      <w:r w:rsidRPr="004A0EA0">
        <w:rPr>
          <w:rFonts w:ascii="Arial" w:eastAsia="Calibri" w:hAnsi="Arial" w:cs="Arial"/>
        </w:rPr>
        <w:t xml:space="preserve">NHS England. (2016) NHS Five Year Forward view. The Mental Health Taskforce [ONLINE] Available at: </w:t>
      </w:r>
      <w:hyperlink r:id="rId13" w:history="1">
        <w:r w:rsidR="00690C30" w:rsidRPr="004A0EA0">
          <w:rPr>
            <w:rStyle w:val="Hyperlink"/>
            <w:rFonts w:ascii="Arial" w:eastAsia="Calibri" w:hAnsi="Arial" w:cs="Arial"/>
          </w:rPr>
          <w:t>https://www.england.nhs.uk/wp-content/uploads/2016/02/Mental-Health-Taskforce-FYFV-final.pdf</w:t>
        </w:r>
      </w:hyperlink>
      <w:r w:rsidR="00690C30" w:rsidRPr="004A0EA0">
        <w:rPr>
          <w:rFonts w:ascii="Arial" w:eastAsia="Calibri" w:hAnsi="Arial" w:cs="Arial"/>
        </w:rPr>
        <w:t xml:space="preserve">. </w:t>
      </w:r>
      <w:r w:rsidR="00214E28" w:rsidRPr="004A0EA0">
        <w:rPr>
          <w:rFonts w:ascii="Arial" w:eastAsia="Calibri" w:hAnsi="Arial" w:cs="Arial"/>
        </w:rPr>
        <w:t>(Accessed</w:t>
      </w:r>
      <w:r w:rsidR="00690C30" w:rsidRPr="004A0EA0">
        <w:rPr>
          <w:rFonts w:ascii="Arial" w:eastAsia="Calibri" w:hAnsi="Arial" w:cs="Arial"/>
        </w:rPr>
        <w:t xml:space="preserve"> 19.1.18)</w:t>
      </w:r>
      <w:r w:rsidR="007150E7">
        <w:rPr>
          <w:rFonts w:ascii="Arial" w:eastAsia="Calibri" w:hAnsi="Arial" w:cs="Arial"/>
        </w:rPr>
        <w:t>.</w:t>
      </w:r>
    </w:p>
    <w:bookmarkEnd w:id="5"/>
    <w:p w14:paraId="0A55EF80" w14:textId="77777777" w:rsidR="00583E7B" w:rsidRPr="004A0EA0" w:rsidRDefault="00583E7B" w:rsidP="00583E7B">
      <w:pPr>
        <w:tabs>
          <w:tab w:val="left" w:pos="3544"/>
        </w:tabs>
        <w:contextualSpacing/>
        <w:rPr>
          <w:rFonts w:ascii="Arial" w:eastAsia="Calibri" w:hAnsi="Arial" w:cs="Arial"/>
        </w:rPr>
      </w:pPr>
    </w:p>
    <w:p w14:paraId="0A55EF81" w14:textId="62230324"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 xml:space="preserve">Nohlert, E., Ohrvik, </w:t>
      </w:r>
      <w:r w:rsidR="00322E8C" w:rsidRPr="004A0EA0">
        <w:rPr>
          <w:rFonts w:ascii="Arial" w:eastAsia="Calibri" w:hAnsi="Arial" w:cs="Arial"/>
        </w:rPr>
        <w:t>J., Tegelberg, A., Tillgren, P.,</w:t>
      </w:r>
      <w:r w:rsidR="005F0D56" w:rsidRPr="004A0EA0">
        <w:rPr>
          <w:rFonts w:ascii="Arial" w:eastAsia="Calibri" w:hAnsi="Arial" w:cs="Arial"/>
        </w:rPr>
        <w:t xml:space="preserve"> Helgason, </w:t>
      </w:r>
      <w:r w:rsidR="00E93EAC" w:rsidRPr="004A0EA0">
        <w:rPr>
          <w:rFonts w:ascii="Arial" w:eastAsia="Calibri" w:hAnsi="Arial" w:cs="Arial"/>
        </w:rPr>
        <w:t>A.R. (</w:t>
      </w:r>
      <w:r w:rsidR="008F786B" w:rsidRPr="004A0EA0">
        <w:rPr>
          <w:rFonts w:ascii="Arial" w:eastAsia="Calibri" w:hAnsi="Arial" w:cs="Arial"/>
        </w:rPr>
        <w:t>2013</w:t>
      </w:r>
      <w:r w:rsidR="005F0D56" w:rsidRPr="004A0EA0">
        <w:rPr>
          <w:rFonts w:ascii="Arial" w:eastAsia="Calibri" w:hAnsi="Arial" w:cs="Arial"/>
        </w:rPr>
        <w:t>)</w:t>
      </w:r>
      <w:r w:rsidRPr="004A0EA0">
        <w:rPr>
          <w:rFonts w:ascii="Arial" w:eastAsia="Calibri" w:hAnsi="Arial" w:cs="Arial"/>
        </w:rPr>
        <w:t xml:space="preserve">. Long-term follow-up of a high- and a low-intensity smoking cessation intervention in a dental setting - a randomized trial. </w:t>
      </w:r>
      <w:r w:rsidRPr="004A0EA0">
        <w:rPr>
          <w:rFonts w:ascii="Arial" w:eastAsia="Calibri" w:hAnsi="Arial" w:cs="Arial"/>
          <w:i/>
        </w:rPr>
        <w:t xml:space="preserve">BMC Public </w:t>
      </w:r>
      <w:r w:rsidR="008F786B" w:rsidRPr="004A0EA0">
        <w:rPr>
          <w:rFonts w:ascii="Arial" w:eastAsia="Calibri" w:hAnsi="Arial" w:cs="Arial"/>
          <w:i/>
        </w:rPr>
        <w:t>Health</w:t>
      </w:r>
      <w:r w:rsidR="008F786B" w:rsidRPr="004A0EA0">
        <w:rPr>
          <w:rFonts w:ascii="Arial" w:eastAsia="Calibri" w:hAnsi="Arial" w:cs="Arial"/>
        </w:rPr>
        <w:t>, 13,592</w:t>
      </w:r>
      <w:r w:rsidRPr="004A0EA0">
        <w:rPr>
          <w:rFonts w:ascii="Arial" w:eastAsia="Calibri" w:hAnsi="Arial" w:cs="Arial"/>
        </w:rPr>
        <w:t>.</w:t>
      </w:r>
    </w:p>
    <w:p w14:paraId="0A55EF82" w14:textId="77777777" w:rsidR="005F0D56" w:rsidRPr="004A0EA0" w:rsidRDefault="005F0D56" w:rsidP="00583E7B">
      <w:pPr>
        <w:tabs>
          <w:tab w:val="left" w:pos="3544"/>
        </w:tabs>
        <w:contextualSpacing/>
        <w:rPr>
          <w:rFonts w:ascii="Arial" w:eastAsia="Calibri" w:hAnsi="Arial" w:cs="Arial"/>
        </w:rPr>
      </w:pPr>
    </w:p>
    <w:p w14:paraId="0A55EF83" w14:textId="61EA584B" w:rsidR="00583E7B" w:rsidRPr="004A0EA0" w:rsidRDefault="00322E8C" w:rsidP="00583E7B">
      <w:pPr>
        <w:rPr>
          <w:rFonts w:ascii="Arial" w:eastAsia="Calibri" w:hAnsi="Arial" w:cs="Arial"/>
        </w:rPr>
      </w:pPr>
      <w:r w:rsidRPr="004A0EA0">
        <w:rPr>
          <w:rFonts w:ascii="Arial" w:eastAsia="Calibri" w:hAnsi="Arial" w:cs="Arial"/>
        </w:rPr>
        <w:t xml:space="preserve">Novak, G., Seeman, </w:t>
      </w:r>
      <w:r w:rsidR="00E12899" w:rsidRPr="004A0EA0">
        <w:rPr>
          <w:rFonts w:ascii="Arial" w:eastAsia="Calibri" w:hAnsi="Arial" w:cs="Arial"/>
        </w:rPr>
        <w:t>P., Le</w:t>
      </w:r>
      <w:r w:rsidR="005F0D56" w:rsidRPr="004A0EA0">
        <w:rPr>
          <w:rFonts w:ascii="Arial" w:eastAsia="Calibri" w:hAnsi="Arial" w:cs="Arial"/>
        </w:rPr>
        <w:t xml:space="preserve"> Foll, B. (</w:t>
      </w:r>
      <w:r w:rsidR="00583E7B" w:rsidRPr="004A0EA0">
        <w:rPr>
          <w:rFonts w:ascii="Arial" w:eastAsia="Calibri" w:hAnsi="Arial" w:cs="Arial"/>
        </w:rPr>
        <w:t>2010</w:t>
      </w:r>
      <w:r w:rsidR="005F0D56" w:rsidRPr="004A0EA0">
        <w:rPr>
          <w:rFonts w:ascii="Arial" w:eastAsia="Calibri" w:hAnsi="Arial" w:cs="Arial"/>
        </w:rPr>
        <w:t>)</w:t>
      </w:r>
      <w:r w:rsidR="00583E7B" w:rsidRPr="004A0EA0">
        <w:rPr>
          <w:rFonts w:ascii="Arial" w:eastAsia="Calibri" w:hAnsi="Arial" w:cs="Arial"/>
        </w:rPr>
        <w:t xml:space="preserve">. Exposure to nicotine produces an increase in dopamine D2 (High) receptors: a possible mechanism for dopamine hypersensitivity. </w:t>
      </w:r>
      <w:r w:rsidR="00583E7B" w:rsidRPr="004A0EA0">
        <w:rPr>
          <w:rFonts w:ascii="Arial" w:eastAsia="Calibri" w:hAnsi="Arial" w:cs="Arial"/>
          <w:i/>
        </w:rPr>
        <w:t>International Journal of Neuroscience</w:t>
      </w:r>
      <w:r w:rsidR="005F0D56" w:rsidRPr="004A0EA0">
        <w:rPr>
          <w:rFonts w:ascii="Arial" w:eastAsia="Calibri" w:hAnsi="Arial" w:cs="Arial"/>
        </w:rPr>
        <w:t>,</w:t>
      </w:r>
      <w:r w:rsidR="00583E7B" w:rsidRPr="004A0EA0">
        <w:rPr>
          <w:rFonts w:ascii="Arial" w:eastAsia="Calibri" w:hAnsi="Arial" w:cs="Arial"/>
        </w:rPr>
        <w:t xml:space="preserve"> 120 (11), 691-7.</w:t>
      </w:r>
    </w:p>
    <w:p w14:paraId="0A55EF84" w14:textId="69DECAFF"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Office fo</w:t>
      </w:r>
      <w:r w:rsidR="005F0D56" w:rsidRPr="004A0EA0">
        <w:rPr>
          <w:rFonts w:ascii="Arial" w:eastAsia="Calibri" w:hAnsi="Arial" w:cs="Arial"/>
        </w:rPr>
        <w:t xml:space="preserve">r National </w:t>
      </w:r>
      <w:r w:rsidR="008F786B" w:rsidRPr="004A0EA0">
        <w:rPr>
          <w:rFonts w:ascii="Arial" w:eastAsia="Calibri" w:hAnsi="Arial" w:cs="Arial"/>
        </w:rPr>
        <w:t>Statistics. (2003</w:t>
      </w:r>
      <w:r w:rsidR="005F0D56" w:rsidRPr="004A0EA0">
        <w:rPr>
          <w:rFonts w:ascii="Arial" w:eastAsia="Calibri" w:hAnsi="Arial" w:cs="Arial"/>
        </w:rPr>
        <w:t>)</w:t>
      </w:r>
      <w:r w:rsidRPr="004A0EA0">
        <w:rPr>
          <w:rFonts w:ascii="Arial" w:eastAsia="Calibri" w:hAnsi="Arial" w:cs="Arial"/>
        </w:rPr>
        <w:t>. Statistics on smoking: England, London: HMSO.</w:t>
      </w:r>
    </w:p>
    <w:p w14:paraId="0A55EF85" w14:textId="77777777" w:rsidR="00583E7B" w:rsidRPr="004A0EA0" w:rsidRDefault="00583E7B" w:rsidP="00583E7B">
      <w:pPr>
        <w:tabs>
          <w:tab w:val="left" w:pos="3544"/>
        </w:tabs>
        <w:contextualSpacing/>
        <w:rPr>
          <w:rFonts w:ascii="Arial" w:eastAsia="Calibri" w:hAnsi="Arial" w:cs="Arial"/>
        </w:rPr>
      </w:pPr>
    </w:p>
    <w:p w14:paraId="0A55EF86" w14:textId="4F8F9EF8" w:rsidR="00583E7B" w:rsidRPr="004A0EA0" w:rsidRDefault="005F0D56" w:rsidP="00583E7B">
      <w:pPr>
        <w:tabs>
          <w:tab w:val="left" w:pos="3544"/>
        </w:tabs>
        <w:contextualSpacing/>
        <w:rPr>
          <w:rFonts w:ascii="Arial" w:eastAsia="Calibri" w:hAnsi="Arial" w:cs="Arial"/>
        </w:rPr>
      </w:pPr>
      <w:r w:rsidRPr="004A0EA0">
        <w:rPr>
          <w:rFonts w:ascii="Arial" w:eastAsia="Calibri" w:hAnsi="Arial" w:cs="Arial"/>
        </w:rPr>
        <w:t xml:space="preserve">Office for National </w:t>
      </w:r>
      <w:r w:rsidR="008F786B" w:rsidRPr="004A0EA0">
        <w:rPr>
          <w:rFonts w:ascii="Arial" w:eastAsia="Calibri" w:hAnsi="Arial" w:cs="Arial"/>
        </w:rPr>
        <w:t>Statistics. (</w:t>
      </w:r>
      <w:r w:rsidR="00583E7B" w:rsidRPr="004A0EA0">
        <w:rPr>
          <w:rFonts w:ascii="Arial" w:eastAsia="Calibri" w:hAnsi="Arial" w:cs="Arial"/>
        </w:rPr>
        <w:t>2016</w:t>
      </w:r>
      <w:r w:rsidRPr="004A0EA0">
        <w:rPr>
          <w:rFonts w:ascii="Arial" w:eastAsia="Calibri" w:hAnsi="Arial" w:cs="Arial"/>
        </w:rPr>
        <w:t>)</w:t>
      </w:r>
      <w:r w:rsidR="00583E7B" w:rsidRPr="004A0EA0">
        <w:rPr>
          <w:rFonts w:ascii="Arial" w:eastAsia="Calibri" w:hAnsi="Arial" w:cs="Arial"/>
        </w:rPr>
        <w:t>. General Household Survey. Statistical Bulletin</w:t>
      </w:r>
      <w:r w:rsidR="005C16B9" w:rsidRPr="004A0EA0">
        <w:rPr>
          <w:rFonts w:ascii="Arial" w:eastAsia="Calibri" w:hAnsi="Arial" w:cs="Arial"/>
        </w:rPr>
        <w:t>. Available at</w:t>
      </w:r>
      <w:r w:rsidR="00583E7B" w:rsidRPr="004A0EA0">
        <w:rPr>
          <w:rFonts w:ascii="Arial" w:eastAsia="Calibri" w:hAnsi="Arial" w:cs="Arial"/>
        </w:rPr>
        <w:t xml:space="preserve"> https://www.ons.gov.uk/</w:t>
      </w:r>
      <w:r w:rsidR="00583E7B" w:rsidRPr="004A0EA0">
        <w:rPr>
          <w:rFonts w:ascii="Calibri" w:eastAsia="Calibri" w:hAnsi="Calibri" w:cs="Times New Roman"/>
        </w:rPr>
        <w:t xml:space="preserve"> </w:t>
      </w:r>
      <w:r w:rsidR="00583E7B" w:rsidRPr="004A0EA0">
        <w:rPr>
          <w:rFonts w:ascii="Arial" w:eastAsia="Calibri" w:hAnsi="Arial" w:cs="Arial"/>
        </w:rPr>
        <w:t>(accessed 2.8.17).</w:t>
      </w:r>
    </w:p>
    <w:p w14:paraId="0A55EF87" w14:textId="77777777" w:rsidR="00583E7B" w:rsidRPr="004A0EA0" w:rsidRDefault="00583E7B" w:rsidP="00583E7B">
      <w:pPr>
        <w:tabs>
          <w:tab w:val="left" w:pos="3544"/>
        </w:tabs>
        <w:contextualSpacing/>
        <w:rPr>
          <w:rFonts w:ascii="Arial" w:eastAsia="Calibri" w:hAnsi="Arial" w:cs="Arial"/>
        </w:rPr>
      </w:pPr>
    </w:p>
    <w:p w14:paraId="0A55EF88" w14:textId="021FBE3B"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 xml:space="preserve">Patkar, A.A, Gopalakrishnan, R., Lundy, A., Leone, </w:t>
      </w:r>
      <w:r w:rsidR="00322E8C" w:rsidRPr="004A0EA0">
        <w:rPr>
          <w:rFonts w:ascii="Arial" w:eastAsia="Calibri" w:hAnsi="Arial" w:cs="Arial"/>
        </w:rPr>
        <w:t>F.T, Certa, K.M.,</w:t>
      </w:r>
      <w:r w:rsidR="0097360D" w:rsidRPr="004A0EA0">
        <w:rPr>
          <w:rFonts w:ascii="Arial" w:eastAsia="Calibri" w:hAnsi="Arial" w:cs="Arial"/>
        </w:rPr>
        <w:t xml:space="preserve"> Weinstein, S.P. </w:t>
      </w:r>
      <w:r w:rsidR="008F786B" w:rsidRPr="004A0EA0">
        <w:rPr>
          <w:rFonts w:ascii="Arial" w:eastAsia="Calibri" w:hAnsi="Arial" w:cs="Arial"/>
        </w:rPr>
        <w:t>(2002</w:t>
      </w:r>
      <w:r w:rsidR="0097360D" w:rsidRPr="004A0EA0">
        <w:rPr>
          <w:rFonts w:ascii="Arial" w:eastAsia="Calibri" w:hAnsi="Arial" w:cs="Arial"/>
        </w:rPr>
        <w:t>)</w:t>
      </w:r>
      <w:r w:rsidRPr="004A0EA0">
        <w:rPr>
          <w:rFonts w:ascii="Arial" w:eastAsia="Calibri" w:hAnsi="Arial" w:cs="Arial"/>
        </w:rPr>
        <w:t xml:space="preserve">. Relationship between tobacco smoking and positive and negative symptoms in schizophrenia, </w:t>
      </w:r>
      <w:r w:rsidRPr="004A0EA0">
        <w:rPr>
          <w:rFonts w:ascii="Arial" w:eastAsia="Calibri" w:hAnsi="Arial" w:cs="Arial"/>
          <w:i/>
        </w:rPr>
        <w:t>Journal of Nervous and Mental Diseases</w:t>
      </w:r>
      <w:r w:rsidRPr="004A0EA0">
        <w:rPr>
          <w:rFonts w:ascii="Arial" w:eastAsia="Calibri" w:hAnsi="Arial" w:cs="Arial"/>
        </w:rPr>
        <w:t>, (190), 604-10.</w:t>
      </w:r>
    </w:p>
    <w:p w14:paraId="0A55EF89" w14:textId="77777777" w:rsidR="00583E7B" w:rsidRPr="004A0EA0" w:rsidRDefault="00583E7B" w:rsidP="00583E7B">
      <w:pPr>
        <w:tabs>
          <w:tab w:val="left" w:pos="3544"/>
        </w:tabs>
        <w:contextualSpacing/>
        <w:rPr>
          <w:rFonts w:ascii="Arial" w:eastAsia="Calibri" w:hAnsi="Arial" w:cs="Arial"/>
        </w:rPr>
      </w:pPr>
    </w:p>
    <w:p w14:paraId="0A55EF8A" w14:textId="088C52E3" w:rsidR="00583E7B" w:rsidRPr="004A0EA0" w:rsidRDefault="0097360D" w:rsidP="00583E7B">
      <w:pPr>
        <w:tabs>
          <w:tab w:val="left" w:pos="3544"/>
        </w:tabs>
        <w:contextualSpacing/>
        <w:rPr>
          <w:rFonts w:ascii="Arial" w:eastAsia="Calibri" w:hAnsi="Arial" w:cs="Arial"/>
        </w:rPr>
      </w:pPr>
      <w:r w:rsidRPr="004A0EA0">
        <w:rPr>
          <w:rFonts w:ascii="Arial" w:eastAsia="Calibri" w:hAnsi="Arial" w:cs="Arial"/>
        </w:rPr>
        <w:lastRenderedPageBreak/>
        <w:t>Prochaska, J. J. (</w:t>
      </w:r>
      <w:r w:rsidR="00583E7B" w:rsidRPr="004A0EA0">
        <w:rPr>
          <w:rFonts w:ascii="Arial" w:eastAsia="Calibri" w:hAnsi="Arial" w:cs="Arial"/>
        </w:rPr>
        <w:t>2011</w:t>
      </w:r>
      <w:r w:rsidRPr="004A0EA0">
        <w:rPr>
          <w:rFonts w:ascii="Arial" w:eastAsia="Calibri" w:hAnsi="Arial" w:cs="Arial"/>
        </w:rPr>
        <w:t>)</w:t>
      </w:r>
      <w:r w:rsidR="00583E7B" w:rsidRPr="004A0EA0">
        <w:rPr>
          <w:rFonts w:ascii="Arial" w:eastAsia="Calibri" w:hAnsi="Arial" w:cs="Arial"/>
        </w:rPr>
        <w:t xml:space="preserve">. Smoking and Mental Illness: Breaking the Link. </w:t>
      </w:r>
      <w:r w:rsidR="00583E7B" w:rsidRPr="004A0EA0">
        <w:rPr>
          <w:rFonts w:ascii="Arial" w:eastAsia="Calibri" w:hAnsi="Arial" w:cs="Arial"/>
          <w:i/>
        </w:rPr>
        <w:t xml:space="preserve">New England Journal of mental </w:t>
      </w:r>
      <w:r w:rsidR="008F786B" w:rsidRPr="004A0EA0">
        <w:rPr>
          <w:rFonts w:ascii="Arial" w:eastAsia="Calibri" w:hAnsi="Arial" w:cs="Arial"/>
          <w:i/>
        </w:rPr>
        <w:t>disorders</w:t>
      </w:r>
      <w:r w:rsidR="008F786B" w:rsidRPr="004A0EA0">
        <w:rPr>
          <w:rFonts w:ascii="Arial" w:eastAsia="Calibri" w:hAnsi="Arial" w:cs="Arial"/>
        </w:rPr>
        <w:t>, (</w:t>
      </w:r>
      <w:r w:rsidR="00583E7B" w:rsidRPr="004A0EA0">
        <w:rPr>
          <w:rFonts w:ascii="Arial" w:eastAsia="Calibri" w:hAnsi="Arial" w:cs="Arial"/>
        </w:rPr>
        <w:t>365),196-8.</w:t>
      </w:r>
    </w:p>
    <w:p w14:paraId="0A55EF8B" w14:textId="77777777" w:rsidR="00583E7B" w:rsidRPr="004A0EA0" w:rsidRDefault="00583E7B" w:rsidP="00583E7B">
      <w:pPr>
        <w:tabs>
          <w:tab w:val="left" w:pos="3544"/>
        </w:tabs>
        <w:contextualSpacing/>
        <w:rPr>
          <w:rFonts w:ascii="Arial" w:eastAsia="Calibri" w:hAnsi="Arial" w:cs="Arial"/>
        </w:rPr>
      </w:pPr>
    </w:p>
    <w:p w14:paraId="0A55EF8C" w14:textId="77777777"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 xml:space="preserve">Prochaska, </w:t>
      </w:r>
      <w:r w:rsidR="00322E8C" w:rsidRPr="004A0EA0">
        <w:rPr>
          <w:rFonts w:ascii="Arial" w:eastAsia="Calibri" w:hAnsi="Arial" w:cs="Arial"/>
        </w:rPr>
        <w:t>J.J., Hall, S.E., Delucchi, K.,</w:t>
      </w:r>
      <w:r w:rsidR="0097360D" w:rsidRPr="004A0EA0">
        <w:rPr>
          <w:rFonts w:ascii="Arial" w:eastAsia="Calibri" w:hAnsi="Arial" w:cs="Arial"/>
        </w:rPr>
        <w:t xml:space="preserve"> Hall, S.M. (</w:t>
      </w:r>
      <w:r w:rsidRPr="004A0EA0">
        <w:rPr>
          <w:rFonts w:ascii="Arial" w:eastAsia="Calibri" w:hAnsi="Arial" w:cs="Arial"/>
        </w:rPr>
        <w:t>2013</w:t>
      </w:r>
      <w:r w:rsidR="0097360D" w:rsidRPr="004A0EA0">
        <w:rPr>
          <w:rFonts w:ascii="Arial" w:eastAsia="Calibri" w:hAnsi="Arial" w:cs="Arial"/>
        </w:rPr>
        <w:t>)</w:t>
      </w:r>
      <w:r w:rsidRPr="004A0EA0">
        <w:rPr>
          <w:rFonts w:ascii="Arial" w:eastAsia="Calibri" w:hAnsi="Arial" w:cs="Arial"/>
        </w:rPr>
        <w:t xml:space="preserve">. Efficacy of initiating tobacco dependence treatment in inpatient psychiatry: a randomized controlled trial. </w:t>
      </w:r>
      <w:r w:rsidRPr="004A0EA0">
        <w:rPr>
          <w:rFonts w:ascii="Arial" w:eastAsia="Calibri" w:hAnsi="Arial" w:cs="Arial"/>
          <w:i/>
        </w:rPr>
        <w:t>American Journal of Public Health</w:t>
      </w:r>
      <w:r w:rsidRPr="004A0EA0">
        <w:rPr>
          <w:rFonts w:ascii="Arial" w:eastAsia="Calibri" w:hAnsi="Arial" w:cs="Arial"/>
        </w:rPr>
        <w:t xml:space="preserve"> 15,11-19.</w:t>
      </w:r>
    </w:p>
    <w:p w14:paraId="0A55EF8D" w14:textId="77777777" w:rsidR="00583E7B" w:rsidRPr="004A0EA0" w:rsidRDefault="00583E7B" w:rsidP="00583E7B">
      <w:pPr>
        <w:tabs>
          <w:tab w:val="left" w:pos="3544"/>
        </w:tabs>
        <w:contextualSpacing/>
        <w:rPr>
          <w:rFonts w:ascii="Arial" w:eastAsia="Calibri" w:hAnsi="Arial" w:cs="Arial"/>
        </w:rPr>
      </w:pPr>
    </w:p>
    <w:p w14:paraId="0A55EF8E" w14:textId="5767FA7D" w:rsidR="00583E7B" w:rsidRPr="004A0EA0" w:rsidRDefault="0097360D" w:rsidP="00583E7B">
      <w:pPr>
        <w:tabs>
          <w:tab w:val="left" w:pos="3544"/>
        </w:tabs>
        <w:contextualSpacing/>
        <w:rPr>
          <w:rFonts w:ascii="Arial" w:eastAsia="Calibri" w:hAnsi="Arial" w:cs="Arial"/>
        </w:rPr>
      </w:pPr>
      <w:r w:rsidRPr="004A0EA0">
        <w:rPr>
          <w:rFonts w:ascii="Arial" w:eastAsia="Calibri" w:hAnsi="Arial" w:cs="Arial"/>
        </w:rPr>
        <w:t xml:space="preserve">Public Health </w:t>
      </w:r>
      <w:r w:rsidR="008F786B" w:rsidRPr="004A0EA0">
        <w:rPr>
          <w:rFonts w:ascii="Arial" w:eastAsia="Calibri" w:hAnsi="Arial" w:cs="Arial"/>
        </w:rPr>
        <w:t xml:space="preserve">England. </w:t>
      </w:r>
      <w:r w:rsidR="00E12899" w:rsidRPr="004A0EA0">
        <w:rPr>
          <w:rFonts w:ascii="Arial" w:eastAsia="Calibri" w:hAnsi="Arial" w:cs="Arial"/>
        </w:rPr>
        <w:t>(2015</w:t>
      </w:r>
      <w:r w:rsidRPr="004A0EA0">
        <w:rPr>
          <w:rFonts w:ascii="Arial" w:eastAsia="Calibri" w:hAnsi="Arial" w:cs="Arial"/>
        </w:rPr>
        <w:t>)</w:t>
      </w:r>
      <w:r w:rsidR="00583E7B" w:rsidRPr="004A0EA0">
        <w:rPr>
          <w:rFonts w:ascii="Arial" w:eastAsia="Calibri" w:hAnsi="Arial" w:cs="Arial"/>
        </w:rPr>
        <w:t>. Smoking cessation in secure mental health settings: guidance for commissioners. Public Health England.</w:t>
      </w:r>
    </w:p>
    <w:p w14:paraId="0A55EF8F" w14:textId="77777777" w:rsidR="00583E7B" w:rsidRPr="004A0EA0" w:rsidRDefault="00583E7B" w:rsidP="00583E7B">
      <w:pPr>
        <w:tabs>
          <w:tab w:val="left" w:pos="3544"/>
        </w:tabs>
        <w:contextualSpacing/>
        <w:rPr>
          <w:rFonts w:ascii="Arial" w:eastAsia="Calibri" w:hAnsi="Arial" w:cs="Arial"/>
        </w:rPr>
      </w:pPr>
    </w:p>
    <w:p w14:paraId="0A55EF90" w14:textId="77777777" w:rsidR="00583E7B" w:rsidRPr="004A0EA0" w:rsidRDefault="0097360D" w:rsidP="00583E7B">
      <w:pPr>
        <w:tabs>
          <w:tab w:val="left" w:pos="3544"/>
        </w:tabs>
        <w:contextualSpacing/>
        <w:rPr>
          <w:rFonts w:ascii="Arial" w:eastAsia="Calibri" w:hAnsi="Arial" w:cs="Arial"/>
        </w:rPr>
      </w:pPr>
      <w:r w:rsidRPr="004A0EA0">
        <w:rPr>
          <w:rFonts w:ascii="Arial" w:eastAsia="Calibri" w:hAnsi="Arial" w:cs="Arial"/>
        </w:rPr>
        <w:t>Raftery, J. (</w:t>
      </w:r>
      <w:r w:rsidR="00583E7B" w:rsidRPr="004A0EA0">
        <w:rPr>
          <w:rFonts w:ascii="Arial" w:eastAsia="Calibri" w:hAnsi="Arial" w:cs="Arial"/>
        </w:rPr>
        <w:t>2001</w:t>
      </w:r>
      <w:r w:rsidRPr="004A0EA0">
        <w:rPr>
          <w:rFonts w:ascii="Arial" w:eastAsia="Calibri" w:hAnsi="Arial" w:cs="Arial"/>
        </w:rPr>
        <w:t>)</w:t>
      </w:r>
      <w:r w:rsidR="00583E7B" w:rsidRPr="004A0EA0">
        <w:rPr>
          <w:rFonts w:ascii="Arial" w:eastAsia="Calibri" w:hAnsi="Arial" w:cs="Arial"/>
        </w:rPr>
        <w:t xml:space="preserve">. Faster access to modern treatments, Analysis of guidance on health technologies. </w:t>
      </w:r>
      <w:r w:rsidR="00583E7B" w:rsidRPr="004A0EA0">
        <w:rPr>
          <w:rFonts w:ascii="Arial" w:eastAsia="Calibri" w:hAnsi="Arial" w:cs="Arial"/>
          <w:i/>
        </w:rPr>
        <w:t>British Medical Journal</w:t>
      </w:r>
      <w:r w:rsidR="00583E7B" w:rsidRPr="004A0EA0">
        <w:rPr>
          <w:rFonts w:ascii="Arial" w:eastAsia="Calibri" w:hAnsi="Arial" w:cs="Arial"/>
        </w:rPr>
        <w:t>, (323),1300-1303.</w:t>
      </w:r>
    </w:p>
    <w:p w14:paraId="0A55EF91" w14:textId="77777777" w:rsidR="00583E7B" w:rsidRPr="004A0EA0" w:rsidRDefault="00583E7B" w:rsidP="00583E7B">
      <w:pPr>
        <w:tabs>
          <w:tab w:val="left" w:pos="3544"/>
        </w:tabs>
        <w:contextualSpacing/>
        <w:rPr>
          <w:rFonts w:ascii="Arial" w:eastAsia="Calibri" w:hAnsi="Arial" w:cs="Arial"/>
        </w:rPr>
      </w:pPr>
    </w:p>
    <w:p w14:paraId="0A55EF92" w14:textId="09C6C26D" w:rsidR="00AD183F" w:rsidRPr="004A0EA0" w:rsidRDefault="00322E8C" w:rsidP="00583E7B">
      <w:pPr>
        <w:tabs>
          <w:tab w:val="left" w:pos="3544"/>
        </w:tabs>
        <w:contextualSpacing/>
        <w:rPr>
          <w:rFonts w:ascii="Arial" w:eastAsia="Calibri" w:hAnsi="Arial" w:cs="Arial"/>
        </w:rPr>
      </w:pPr>
      <w:r w:rsidRPr="004A0EA0">
        <w:rPr>
          <w:rFonts w:ascii="Arial" w:eastAsia="Calibri" w:hAnsi="Arial" w:cs="Arial"/>
        </w:rPr>
        <w:t>Ratschen, E., Britton, J.</w:t>
      </w:r>
      <w:r w:rsidR="008F786B" w:rsidRPr="004A0EA0">
        <w:rPr>
          <w:rFonts w:ascii="Arial" w:eastAsia="Calibri" w:hAnsi="Arial" w:cs="Arial"/>
        </w:rPr>
        <w:t>, McNeill</w:t>
      </w:r>
      <w:r w:rsidR="0097360D" w:rsidRPr="004A0EA0">
        <w:rPr>
          <w:rFonts w:ascii="Arial" w:eastAsia="Calibri" w:hAnsi="Arial" w:cs="Arial"/>
        </w:rPr>
        <w:t xml:space="preserve">, </w:t>
      </w:r>
      <w:r w:rsidR="00214E28" w:rsidRPr="004A0EA0">
        <w:rPr>
          <w:rFonts w:ascii="Arial" w:eastAsia="Calibri" w:hAnsi="Arial" w:cs="Arial"/>
        </w:rPr>
        <w:t>A. (</w:t>
      </w:r>
      <w:r w:rsidR="00E12899" w:rsidRPr="004A0EA0">
        <w:rPr>
          <w:rFonts w:ascii="Arial" w:eastAsia="Calibri" w:hAnsi="Arial" w:cs="Arial"/>
        </w:rPr>
        <w:t>2011</w:t>
      </w:r>
      <w:r w:rsidR="0097360D" w:rsidRPr="004A0EA0">
        <w:rPr>
          <w:rFonts w:ascii="Arial" w:eastAsia="Calibri" w:hAnsi="Arial" w:cs="Arial"/>
        </w:rPr>
        <w:t>)</w:t>
      </w:r>
      <w:r w:rsidR="00583E7B" w:rsidRPr="004A0EA0">
        <w:rPr>
          <w:rFonts w:ascii="Arial" w:eastAsia="Calibri" w:hAnsi="Arial" w:cs="Arial"/>
        </w:rPr>
        <w:t xml:space="preserve">. The smoking culture in psychiatry: time for change. </w:t>
      </w:r>
      <w:r w:rsidR="00583E7B" w:rsidRPr="004A0EA0">
        <w:rPr>
          <w:rFonts w:ascii="Arial" w:eastAsia="Calibri" w:hAnsi="Arial" w:cs="Arial"/>
          <w:i/>
        </w:rPr>
        <w:t>The British Journal of Psychiatry</w:t>
      </w:r>
      <w:r w:rsidR="00583E7B" w:rsidRPr="004A0EA0">
        <w:rPr>
          <w:rFonts w:ascii="Arial" w:eastAsia="Calibri" w:hAnsi="Arial" w:cs="Arial"/>
        </w:rPr>
        <w:t>, 198, 6-7.</w:t>
      </w:r>
    </w:p>
    <w:p w14:paraId="0A55EF93" w14:textId="77777777" w:rsidR="00226722" w:rsidRPr="004A0EA0" w:rsidRDefault="00226722" w:rsidP="00583E7B">
      <w:pPr>
        <w:tabs>
          <w:tab w:val="left" w:pos="3544"/>
        </w:tabs>
        <w:contextualSpacing/>
        <w:rPr>
          <w:rFonts w:ascii="Arial" w:eastAsia="Calibri" w:hAnsi="Arial" w:cs="Arial"/>
        </w:rPr>
      </w:pPr>
    </w:p>
    <w:p w14:paraId="0A55EF94" w14:textId="77777777" w:rsidR="00583E7B" w:rsidRPr="004A0EA0" w:rsidRDefault="00583E7B" w:rsidP="00583E7B">
      <w:pPr>
        <w:tabs>
          <w:tab w:val="left" w:pos="3544"/>
        </w:tabs>
        <w:rPr>
          <w:rFonts w:ascii="Calibri" w:eastAsia="Calibri" w:hAnsi="Calibri" w:cs="Times New Roman"/>
        </w:rPr>
      </w:pPr>
      <w:r w:rsidRPr="004A0EA0">
        <w:rPr>
          <w:rFonts w:ascii="Arial" w:eastAsia="Calibri" w:hAnsi="Arial" w:cs="Arial"/>
        </w:rPr>
        <w:t>Rigotti,</w:t>
      </w:r>
      <w:r w:rsidR="0097360D" w:rsidRPr="004A0EA0">
        <w:rPr>
          <w:rFonts w:ascii="Arial" w:eastAsia="Calibri" w:hAnsi="Arial" w:cs="Arial"/>
        </w:rPr>
        <w:t xml:space="preserve"> N.A</w:t>
      </w:r>
      <w:r w:rsidR="00322E8C" w:rsidRPr="004A0EA0">
        <w:rPr>
          <w:rFonts w:ascii="Arial" w:eastAsia="Calibri" w:hAnsi="Arial" w:cs="Arial"/>
        </w:rPr>
        <w:t>., Clair, C., Munafo, M.R.,</w:t>
      </w:r>
      <w:r w:rsidR="0097360D" w:rsidRPr="004A0EA0">
        <w:rPr>
          <w:rFonts w:ascii="Arial" w:eastAsia="Calibri" w:hAnsi="Arial" w:cs="Arial"/>
        </w:rPr>
        <w:t xml:space="preserve"> Stead, L.F. (</w:t>
      </w:r>
      <w:r w:rsidRPr="004A0EA0">
        <w:rPr>
          <w:rFonts w:ascii="Arial" w:eastAsia="Calibri" w:hAnsi="Arial" w:cs="Arial"/>
        </w:rPr>
        <w:t>2012</w:t>
      </w:r>
      <w:r w:rsidR="0097360D" w:rsidRPr="004A0EA0">
        <w:rPr>
          <w:rFonts w:ascii="Arial" w:eastAsia="Calibri" w:hAnsi="Arial" w:cs="Arial"/>
        </w:rPr>
        <w:t>)</w:t>
      </w:r>
      <w:r w:rsidRPr="004A0EA0">
        <w:rPr>
          <w:rFonts w:ascii="Arial" w:eastAsia="Calibri" w:hAnsi="Arial" w:cs="Arial"/>
        </w:rPr>
        <w:t>. Interventions for smoking cessation in hospitalised patients. Cochrane Dat</w:t>
      </w:r>
      <w:r w:rsidR="00D0046F" w:rsidRPr="004A0EA0">
        <w:rPr>
          <w:rFonts w:ascii="Arial" w:eastAsia="Calibri" w:hAnsi="Arial" w:cs="Arial"/>
        </w:rPr>
        <w:t>abase Systematic Review, 16 (5)</w:t>
      </w:r>
      <w:r w:rsidR="00D0046F" w:rsidRPr="004A0EA0">
        <w:t xml:space="preserve"> </w:t>
      </w:r>
      <w:r w:rsidR="00D0046F" w:rsidRPr="004A0EA0">
        <w:rPr>
          <w:rFonts w:ascii="Arial" w:eastAsia="Calibri" w:hAnsi="Arial" w:cs="Arial"/>
        </w:rPr>
        <w:t xml:space="preserve">Available at: </w:t>
      </w:r>
      <w:hyperlink r:id="rId14" w:history="1">
        <w:r w:rsidRPr="004A0EA0">
          <w:rPr>
            <w:rFonts w:ascii="Arial" w:eastAsia="Calibri" w:hAnsi="Arial" w:cs="Arial"/>
            <w:u w:val="single"/>
          </w:rPr>
          <w:t>http://10.1002/14651858.CD001837.pub3</w:t>
        </w:r>
      </w:hyperlink>
      <w:r w:rsidRPr="004A0EA0">
        <w:rPr>
          <w:rFonts w:ascii="Arial" w:eastAsia="Calibri" w:hAnsi="Arial" w:cs="Arial"/>
        </w:rPr>
        <w:t xml:space="preserve"> (accessed 10.8.17).</w:t>
      </w:r>
    </w:p>
    <w:p w14:paraId="0A55EF95" w14:textId="77777777" w:rsidR="00583E7B" w:rsidRPr="004A0EA0" w:rsidRDefault="00583E7B" w:rsidP="00583E7B">
      <w:pPr>
        <w:tabs>
          <w:tab w:val="left" w:pos="3544"/>
        </w:tabs>
        <w:contextualSpacing/>
        <w:rPr>
          <w:rFonts w:ascii="Calibri" w:eastAsia="Calibri" w:hAnsi="Calibri" w:cs="Times New Roman"/>
        </w:rPr>
      </w:pPr>
      <w:r w:rsidRPr="004A0EA0">
        <w:rPr>
          <w:rFonts w:ascii="Arial" w:eastAsia="Calibri" w:hAnsi="Arial" w:cs="Arial"/>
        </w:rPr>
        <w:t>Robe</w:t>
      </w:r>
      <w:r w:rsidR="00322E8C" w:rsidRPr="004A0EA0">
        <w:rPr>
          <w:rFonts w:ascii="Arial" w:eastAsia="Calibri" w:hAnsi="Arial" w:cs="Arial"/>
        </w:rPr>
        <w:t>rts, E., Evins, E., McNeill, A.,</w:t>
      </w:r>
      <w:r w:rsidR="0097360D" w:rsidRPr="004A0EA0">
        <w:rPr>
          <w:rFonts w:ascii="Arial" w:eastAsia="Calibri" w:hAnsi="Arial" w:cs="Arial"/>
        </w:rPr>
        <w:t xml:space="preserve"> Robson, D. (</w:t>
      </w:r>
      <w:r w:rsidRPr="004A0EA0">
        <w:rPr>
          <w:rFonts w:ascii="Arial" w:eastAsia="Calibri" w:hAnsi="Arial" w:cs="Arial"/>
        </w:rPr>
        <w:t>2016</w:t>
      </w:r>
      <w:r w:rsidR="0097360D" w:rsidRPr="004A0EA0">
        <w:rPr>
          <w:rFonts w:ascii="Arial" w:eastAsia="Calibri" w:hAnsi="Arial" w:cs="Arial"/>
        </w:rPr>
        <w:t>)</w:t>
      </w:r>
      <w:r w:rsidRPr="004A0EA0">
        <w:rPr>
          <w:rFonts w:ascii="Arial" w:eastAsia="Calibri" w:hAnsi="Arial" w:cs="Arial"/>
        </w:rPr>
        <w:t xml:space="preserve">. Efficacy and tolerability of pharmacotherapy for smoking cessation in adults with serious mental illness: a systematic review and network meta-analysis. </w:t>
      </w:r>
      <w:r w:rsidRPr="004A0EA0">
        <w:rPr>
          <w:rFonts w:ascii="Arial" w:eastAsia="Calibri" w:hAnsi="Arial" w:cs="Arial"/>
          <w:i/>
        </w:rPr>
        <w:t xml:space="preserve">Addiction </w:t>
      </w:r>
      <w:r w:rsidRPr="004A0EA0">
        <w:rPr>
          <w:rFonts w:ascii="Arial" w:eastAsia="Calibri" w:hAnsi="Arial" w:cs="Arial"/>
        </w:rPr>
        <w:t>111 (4),599-612.</w:t>
      </w:r>
    </w:p>
    <w:p w14:paraId="0A55EF96" w14:textId="77777777" w:rsidR="00583E7B" w:rsidRPr="004A0EA0" w:rsidRDefault="00583E7B" w:rsidP="00583E7B">
      <w:pPr>
        <w:tabs>
          <w:tab w:val="left" w:pos="3544"/>
        </w:tabs>
        <w:contextualSpacing/>
        <w:rPr>
          <w:rFonts w:ascii="Arial" w:eastAsia="Calibri" w:hAnsi="Arial" w:cs="Arial"/>
        </w:rPr>
      </w:pPr>
    </w:p>
    <w:p w14:paraId="0A55EF97" w14:textId="633ACB52" w:rsidR="00583E7B" w:rsidRPr="004A0EA0" w:rsidRDefault="0097360D" w:rsidP="00583E7B">
      <w:pPr>
        <w:tabs>
          <w:tab w:val="left" w:pos="3544"/>
        </w:tabs>
        <w:contextualSpacing/>
        <w:rPr>
          <w:rFonts w:ascii="Arial" w:eastAsia="Calibri" w:hAnsi="Arial" w:cs="Arial"/>
        </w:rPr>
      </w:pPr>
      <w:r w:rsidRPr="004A0EA0">
        <w:rPr>
          <w:rFonts w:ascii="Arial" w:eastAsia="Calibri" w:hAnsi="Arial" w:cs="Arial"/>
        </w:rPr>
        <w:t>Roberts,</w:t>
      </w:r>
      <w:r w:rsidR="00322E8C" w:rsidRPr="004A0EA0">
        <w:rPr>
          <w:rFonts w:ascii="Arial" w:eastAsia="Calibri" w:hAnsi="Arial" w:cs="Arial"/>
        </w:rPr>
        <w:t xml:space="preserve"> N J., Susan M, K.,</w:t>
      </w:r>
      <w:r w:rsidRPr="004A0EA0">
        <w:rPr>
          <w:rFonts w:ascii="Arial" w:eastAsia="Calibri" w:hAnsi="Arial" w:cs="Arial"/>
        </w:rPr>
        <w:t xml:space="preserve"> Sheree, M. (</w:t>
      </w:r>
      <w:r w:rsidR="00583E7B" w:rsidRPr="004A0EA0">
        <w:rPr>
          <w:rFonts w:ascii="Arial" w:eastAsia="Calibri" w:hAnsi="Arial" w:cs="Arial"/>
        </w:rPr>
        <w:t>2013</w:t>
      </w:r>
      <w:r w:rsidRPr="004A0EA0">
        <w:rPr>
          <w:rFonts w:ascii="Arial" w:eastAsia="Calibri" w:hAnsi="Arial" w:cs="Arial"/>
        </w:rPr>
        <w:t>)</w:t>
      </w:r>
      <w:r w:rsidR="00583E7B" w:rsidRPr="004A0EA0">
        <w:rPr>
          <w:rFonts w:ascii="Arial" w:eastAsia="Calibri" w:hAnsi="Arial" w:cs="Arial"/>
        </w:rPr>
        <w:t>. Behavioural Interventions Associated with Smoking Cessation in the Treatment of Tobacco Use</w:t>
      </w:r>
      <w:r w:rsidR="00214E28" w:rsidRPr="004A0EA0">
        <w:rPr>
          <w:rFonts w:ascii="Arial" w:eastAsia="Calibri" w:hAnsi="Arial" w:cs="Arial"/>
        </w:rPr>
        <w:t>.”</w:t>
      </w:r>
      <w:r w:rsidR="00214E28" w:rsidRPr="004A0EA0">
        <w:rPr>
          <w:rFonts w:ascii="Arial" w:eastAsia="Calibri" w:hAnsi="Arial" w:cs="Arial"/>
          <w:i/>
        </w:rPr>
        <w:t xml:space="preserve"> Health</w:t>
      </w:r>
      <w:r w:rsidR="00583E7B" w:rsidRPr="004A0EA0">
        <w:rPr>
          <w:rFonts w:ascii="Arial" w:eastAsia="Calibri" w:hAnsi="Arial" w:cs="Arial"/>
          <w:i/>
        </w:rPr>
        <w:t xml:space="preserve"> Services Insights</w:t>
      </w:r>
      <w:r w:rsidR="00583E7B" w:rsidRPr="004A0EA0">
        <w:rPr>
          <w:rFonts w:ascii="Arial" w:eastAsia="Calibri" w:hAnsi="Arial" w:cs="Arial"/>
        </w:rPr>
        <w:t xml:space="preserve"> (6),79–85.</w:t>
      </w:r>
    </w:p>
    <w:p w14:paraId="0A55EF98" w14:textId="77777777" w:rsidR="00583E7B" w:rsidRPr="004A0EA0" w:rsidRDefault="00583E7B" w:rsidP="00583E7B">
      <w:pPr>
        <w:tabs>
          <w:tab w:val="left" w:pos="3544"/>
        </w:tabs>
        <w:contextualSpacing/>
        <w:rPr>
          <w:rFonts w:ascii="Arial" w:eastAsia="Calibri" w:hAnsi="Arial" w:cs="Arial"/>
        </w:rPr>
      </w:pPr>
    </w:p>
    <w:p w14:paraId="0A55EF99" w14:textId="4988DF46"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Robson, D., Spaducci, G., McNeill, A., Stew</w:t>
      </w:r>
      <w:r w:rsidR="00322E8C" w:rsidRPr="004A0EA0">
        <w:rPr>
          <w:rFonts w:ascii="Arial" w:eastAsia="Calibri" w:hAnsi="Arial" w:cs="Arial"/>
        </w:rPr>
        <w:t>art, D., Craig, T.J., Yates, M.,</w:t>
      </w:r>
      <w:r w:rsidR="0097360D" w:rsidRPr="004A0EA0">
        <w:rPr>
          <w:rFonts w:ascii="Arial" w:eastAsia="Calibri" w:hAnsi="Arial" w:cs="Arial"/>
        </w:rPr>
        <w:t xml:space="preserve"> Szatkowski </w:t>
      </w:r>
      <w:r w:rsidR="00E12899" w:rsidRPr="004A0EA0">
        <w:rPr>
          <w:rFonts w:ascii="Arial" w:eastAsia="Calibri" w:hAnsi="Arial" w:cs="Arial"/>
        </w:rPr>
        <w:t>L. (</w:t>
      </w:r>
      <w:r w:rsidR="008F786B" w:rsidRPr="004A0EA0">
        <w:rPr>
          <w:rFonts w:ascii="Arial" w:eastAsia="Calibri" w:hAnsi="Arial" w:cs="Arial"/>
        </w:rPr>
        <w:t>2017</w:t>
      </w:r>
      <w:r w:rsidR="0097360D" w:rsidRPr="004A0EA0">
        <w:rPr>
          <w:rFonts w:ascii="Arial" w:eastAsia="Calibri" w:hAnsi="Arial" w:cs="Arial"/>
        </w:rPr>
        <w:t>)</w:t>
      </w:r>
      <w:r w:rsidRPr="004A0EA0">
        <w:rPr>
          <w:rFonts w:ascii="Arial" w:eastAsia="Calibri" w:hAnsi="Arial" w:cs="Arial"/>
        </w:rPr>
        <w:t>.</w:t>
      </w:r>
      <w:r w:rsidRPr="004A0EA0">
        <w:rPr>
          <w:rFonts w:ascii="Calibri" w:eastAsia="Calibri" w:hAnsi="Calibri" w:cs="Times New Roman"/>
        </w:rPr>
        <w:t xml:space="preserve"> </w:t>
      </w:r>
      <w:r w:rsidRPr="004A0EA0">
        <w:rPr>
          <w:rFonts w:ascii="Arial" w:eastAsia="Calibri" w:hAnsi="Arial" w:cs="Arial"/>
        </w:rPr>
        <w:t xml:space="preserve">Effect of implementation of a smoke-free policy on physical violence in a psychiatric inpatient setting: an interrupted time series analysis. </w:t>
      </w:r>
      <w:r w:rsidRPr="004A0EA0">
        <w:rPr>
          <w:rFonts w:ascii="Arial" w:eastAsia="Calibri" w:hAnsi="Arial" w:cs="Arial"/>
          <w:i/>
        </w:rPr>
        <w:t>Lancet Psychiatry</w:t>
      </w:r>
      <w:r w:rsidRPr="004A0EA0">
        <w:rPr>
          <w:rFonts w:ascii="Arial" w:eastAsia="Calibri" w:hAnsi="Arial" w:cs="Arial"/>
        </w:rPr>
        <w:t>,4(7),540-546.</w:t>
      </w:r>
    </w:p>
    <w:p w14:paraId="22EA6A28" w14:textId="720B8F4F" w:rsidR="007D64EC" w:rsidRPr="004A0EA0" w:rsidRDefault="007D64EC" w:rsidP="00583E7B">
      <w:pPr>
        <w:tabs>
          <w:tab w:val="left" w:pos="3544"/>
        </w:tabs>
        <w:contextualSpacing/>
        <w:rPr>
          <w:rFonts w:ascii="Arial" w:eastAsia="Calibri" w:hAnsi="Arial" w:cs="Arial"/>
        </w:rPr>
      </w:pPr>
    </w:p>
    <w:p w14:paraId="303A3981" w14:textId="39B2DD17" w:rsidR="007D64EC" w:rsidRPr="004A0EA0" w:rsidRDefault="007D64EC" w:rsidP="007D64EC">
      <w:pPr>
        <w:tabs>
          <w:tab w:val="left" w:pos="3544"/>
        </w:tabs>
        <w:contextualSpacing/>
        <w:rPr>
          <w:rFonts w:ascii="Arial" w:eastAsia="Calibri" w:hAnsi="Arial" w:cs="Arial"/>
        </w:rPr>
      </w:pPr>
      <w:r w:rsidRPr="004A0EA0">
        <w:rPr>
          <w:rFonts w:ascii="Arial" w:eastAsia="Calibri" w:hAnsi="Arial" w:cs="Arial"/>
        </w:rPr>
        <w:t>Rodman, A and Gaduzo, S. (2015).</w:t>
      </w:r>
      <w:r w:rsidRPr="004A0EA0">
        <w:t xml:space="preserve"> </w:t>
      </w:r>
      <w:r w:rsidRPr="004A0EA0">
        <w:rPr>
          <w:rFonts w:ascii="Arial" w:eastAsia="Calibri" w:hAnsi="Arial" w:cs="Arial"/>
        </w:rPr>
        <w:t>Smoking Cessation: Quick summary; tobacco</w:t>
      </w:r>
    </w:p>
    <w:p w14:paraId="4085BD3D" w14:textId="1CAEAA80" w:rsidR="007D64EC" w:rsidRPr="004A0EA0" w:rsidRDefault="007D64EC" w:rsidP="007D64EC">
      <w:pPr>
        <w:tabs>
          <w:tab w:val="left" w:pos="3544"/>
        </w:tabs>
        <w:contextualSpacing/>
        <w:rPr>
          <w:rFonts w:ascii="Arial" w:eastAsia="Calibri" w:hAnsi="Arial" w:cs="Arial"/>
        </w:rPr>
      </w:pPr>
      <w:r w:rsidRPr="004A0EA0">
        <w:rPr>
          <w:rFonts w:ascii="Arial" w:eastAsia="Calibri" w:hAnsi="Arial" w:cs="Arial"/>
        </w:rPr>
        <w:t>smoking and the role of primary care in preventing and treating addiction. PCRS,</w:t>
      </w:r>
      <w:r w:rsidRPr="004A0EA0">
        <w:t xml:space="preserve"> </w:t>
      </w:r>
      <w:r w:rsidRPr="004A0EA0">
        <w:rPr>
          <w:rFonts w:ascii="Arial" w:eastAsia="Calibri" w:hAnsi="Arial" w:cs="Arial"/>
        </w:rPr>
        <w:t>©Primary Care Respiratory Society UK.</w:t>
      </w:r>
    </w:p>
    <w:p w14:paraId="0A55EF9A" w14:textId="77777777" w:rsidR="00583E7B" w:rsidRPr="004A0EA0" w:rsidRDefault="00583E7B" w:rsidP="00583E7B">
      <w:pPr>
        <w:tabs>
          <w:tab w:val="left" w:pos="3544"/>
        </w:tabs>
        <w:contextualSpacing/>
        <w:rPr>
          <w:rFonts w:ascii="Arial" w:eastAsia="Calibri" w:hAnsi="Arial" w:cs="Arial"/>
        </w:rPr>
      </w:pPr>
    </w:p>
    <w:p w14:paraId="0A55EF9B" w14:textId="1426025D" w:rsidR="00322E8C" w:rsidRPr="004A0EA0" w:rsidRDefault="0097360D" w:rsidP="00583E7B">
      <w:pPr>
        <w:tabs>
          <w:tab w:val="left" w:pos="3544"/>
        </w:tabs>
        <w:contextualSpacing/>
        <w:rPr>
          <w:rFonts w:ascii="Arial" w:eastAsia="Calibri" w:hAnsi="Arial" w:cs="Arial"/>
        </w:rPr>
      </w:pPr>
      <w:r w:rsidRPr="004A0EA0">
        <w:rPr>
          <w:rFonts w:ascii="Arial" w:eastAsia="Calibri" w:hAnsi="Arial" w:cs="Arial"/>
        </w:rPr>
        <w:t xml:space="preserve">Rosengren, </w:t>
      </w:r>
      <w:r w:rsidR="00E12899" w:rsidRPr="004A0EA0">
        <w:rPr>
          <w:rFonts w:ascii="Arial" w:eastAsia="Calibri" w:hAnsi="Arial" w:cs="Arial"/>
        </w:rPr>
        <w:t>D.B. (</w:t>
      </w:r>
      <w:r w:rsidR="008F786B" w:rsidRPr="004A0EA0">
        <w:rPr>
          <w:rFonts w:ascii="Arial" w:eastAsia="Calibri" w:hAnsi="Arial" w:cs="Arial"/>
        </w:rPr>
        <w:t>2009</w:t>
      </w:r>
      <w:r w:rsidRPr="004A0EA0">
        <w:rPr>
          <w:rFonts w:ascii="Arial" w:eastAsia="Calibri" w:hAnsi="Arial" w:cs="Arial"/>
        </w:rPr>
        <w:t>)</w:t>
      </w:r>
      <w:r w:rsidR="00583E7B" w:rsidRPr="004A0EA0">
        <w:rPr>
          <w:rFonts w:ascii="Arial" w:eastAsia="Calibri" w:hAnsi="Arial" w:cs="Arial"/>
        </w:rPr>
        <w:t xml:space="preserve">. Building Motivational interviewing skills, a practitioner workbook, New York Guilford press. </w:t>
      </w:r>
    </w:p>
    <w:p w14:paraId="0A55EF9C" w14:textId="77777777" w:rsidR="00322E8C" w:rsidRPr="004A0EA0" w:rsidRDefault="00322E8C" w:rsidP="00583E7B">
      <w:pPr>
        <w:tabs>
          <w:tab w:val="left" w:pos="3544"/>
        </w:tabs>
        <w:contextualSpacing/>
        <w:rPr>
          <w:rFonts w:ascii="Arial" w:eastAsia="Calibri" w:hAnsi="Arial" w:cs="Arial"/>
        </w:rPr>
      </w:pPr>
    </w:p>
    <w:p w14:paraId="0A55EF9D" w14:textId="77777777" w:rsidR="00583E7B" w:rsidRPr="004A0EA0" w:rsidRDefault="00954B49" w:rsidP="00583E7B">
      <w:pPr>
        <w:tabs>
          <w:tab w:val="left" w:pos="3544"/>
        </w:tabs>
        <w:contextualSpacing/>
        <w:rPr>
          <w:rFonts w:ascii="Arial" w:eastAsia="Calibri" w:hAnsi="Arial" w:cs="Arial"/>
        </w:rPr>
      </w:pPr>
      <w:r w:rsidRPr="004A0EA0">
        <w:rPr>
          <w:rFonts w:ascii="Arial" w:eastAsia="Calibri" w:hAnsi="Arial" w:cs="Arial"/>
        </w:rPr>
        <w:t>Royal College of Psychiatrists. (</w:t>
      </w:r>
      <w:r w:rsidR="00583E7B" w:rsidRPr="004A0EA0">
        <w:rPr>
          <w:rFonts w:ascii="Arial" w:eastAsia="Calibri" w:hAnsi="Arial" w:cs="Arial"/>
        </w:rPr>
        <w:t>2013</w:t>
      </w:r>
      <w:r w:rsidRPr="004A0EA0">
        <w:rPr>
          <w:rFonts w:ascii="Arial" w:eastAsia="Calibri" w:hAnsi="Arial" w:cs="Arial"/>
        </w:rPr>
        <w:t>)</w:t>
      </w:r>
      <w:r w:rsidR="00583E7B" w:rsidRPr="004A0EA0">
        <w:rPr>
          <w:rFonts w:ascii="Arial" w:eastAsia="Calibri" w:hAnsi="Arial" w:cs="Arial"/>
        </w:rPr>
        <w:t>. Smokin</w:t>
      </w:r>
      <w:r w:rsidR="00D0046F" w:rsidRPr="004A0EA0">
        <w:rPr>
          <w:rFonts w:ascii="Arial" w:eastAsia="Calibri" w:hAnsi="Arial" w:cs="Arial"/>
        </w:rPr>
        <w:t>g and mental health London, RCP.</w:t>
      </w:r>
      <w:r w:rsidR="00583E7B" w:rsidRPr="004A0EA0">
        <w:rPr>
          <w:rFonts w:ascii="Arial" w:eastAsia="Calibri" w:hAnsi="Arial" w:cs="Arial"/>
        </w:rPr>
        <w:t xml:space="preserve"> </w:t>
      </w:r>
      <w:r w:rsidR="00D0046F" w:rsidRPr="004A0EA0">
        <w:rPr>
          <w:rFonts w:ascii="Arial" w:eastAsia="Calibri" w:hAnsi="Arial" w:cs="Arial"/>
        </w:rPr>
        <w:t>Available at</w:t>
      </w:r>
      <w:r w:rsidR="00986923" w:rsidRPr="004A0EA0">
        <w:rPr>
          <w:rFonts w:ascii="Arial" w:eastAsia="Calibri" w:hAnsi="Arial" w:cs="Arial"/>
        </w:rPr>
        <w:t>:</w:t>
      </w:r>
      <w:hyperlink r:id="rId15" w:history="1">
        <w:r w:rsidR="00986923" w:rsidRPr="004A0EA0">
          <w:rPr>
            <w:rStyle w:val="Hyperlink"/>
            <w:rFonts w:ascii="Arial" w:eastAsia="Calibri" w:hAnsi="Arial" w:cs="Arial"/>
          </w:rPr>
          <w:t>www.rcplondon.ac.uk/</w:t>
        </w:r>
      </w:hyperlink>
      <w:r w:rsidR="00986923" w:rsidRPr="004A0EA0">
        <w:rPr>
          <w:rFonts w:ascii="Arial" w:eastAsia="Calibri" w:hAnsi="Arial" w:cs="Arial"/>
        </w:rPr>
        <w:t>(accessed 31.8</w:t>
      </w:r>
      <w:r w:rsidR="00583E7B" w:rsidRPr="004A0EA0">
        <w:rPr>
          <w:rFonts w:ascii="Arial" w:eastAsia="Calibri" w:hAnsi="Arial" w:cs="Arial"/>
        </w:rPr>
        <w:t>.2017).</w:t>
      </w:r>
    </w:p>
    <w:p w14:paraId="0A55EF9E" w14:textId="77777777" w:rsidR="005B0DC8" w:rsidRPr="004A0EA0" w:rsidRDefault="005B0DC8" w:rsidP="00583E7B">
      <w:pPr>
        <w:tabs>
          <w:tab w:val="left" w:pos="3544"/>
        </w:tabs>
        <w:rPr>
          <w:rFonts w:ascii="Arial" w:eastAsia="Calibri" w:hAnsi="Arial" w:cs="Arial"/>
        </w:rPr>
      </w:pPr>
    </w:p>
    <w:p w14:paraId="0A55EF9F" w14:textId="170A0833" w:rsidR="00583E7B" w:rsidRPr="004A0EA0" w:rsidRDefault="00322E8C" w:rsidP="00583E7B">
      <w:pPr>
        <w:tabs>
          <w:tab w:val="left" w:pos="3544"/>
        </w:tabs>
        <w:rPr>
          <w:rFonts w:ascii="Calibri" w:eastAsia="Calibri" w:hAnsi="Calibri" w:cs="Times New Roman"/>
        </w:rPr>
      </w:pPr>
      <w:r w:rsidRPr="004A0EA0">
        <w:rPr>
          <w:rFonts w:ascii="Arial" w:eastAsia="Calibri" w:hAnsi="Arial" w:cs="Arial"/>
        </w:rPr>
        <w:t>Sharma, R., Gartner. C E.,</w:t>
      </w:r>
      <w:r w:rsidR="002D4E5B" w:rsidRPr="004A0EA0">
        <w:rPr>
          <w:rFonts w:ascii="Arial" w:eastAsia="Calibri" w:hAnsi="Arial" w:cs="Arial"/>
        </w:rPr>
        <w:t xml:space="preserve"> Hall, W. (</w:t>
      </w:r>
      <w:r w:rsidR="00583E7B" w:rsidRPr="004A0EA0">
        <w:rPr>
          <w:rFonts w:ascii="Arial" w:eastAsia="Calibri" w:hAnsi="Arial" w:cs="Arial"/>
        </w:rPr>
        <w:t>2016</w:t>
      </w:r>
      <w:r w:rsidR="002D4E5B" w:rsidRPr="004A0EA0">
        <w:rPr>
          <w:rFonts w:ascii="Arial" w:eastAsia="Calibri" w:hAnsi="Arial" w:cs="Arial"/>
        </w:rPr>
        <w:t>)</w:t>
      </w:r>
      <w:r w:rsidR="00583E7B" w:rsidRPr="004A0EA0">
        <w:rPr>
          <w:rFonts w:ascii="Arial" w:eastAsia="Calibri" w:hAnsi="Arial" w:cs="Arial"/>
        </w:rPr>
        <w:t xml:space="preserve"> The challenge of reducing smoking in people with </w:t>
      </w:r>
      <w:r w:rsidR="008F786B" w:rsidRPr="004A0EA0">
        <w:rPr>
          <w:rFonts w:ascii="Arial" w:eastAsia="Calibri" w:hAnsi="Arial" w:cs="Arial"/>
        </w:rPr>
        <w:t>serious mental</w:t>
      </w:r>
      <w:r w:rsidR="00583E7B" w:rsidRPr="004A0EA0">
        <w:rPr>
          <w:rFonts w:ascii="Arial" w:eastAsia="Calibri" w:hAnsi="Arial" w:cs="Arial"/>
        </w:rPr>
        <w:t xml:space="preserve"> illness. </w:t>
      </w:r>
      <w:r w:rsidR="00583E7B" w:rsidRPr="004A0EA0">
        <w:rPr>
          <w:rFonts w:ascii="Arial" w:eastAsia="Calibri" w:hAnsi="Arial" w:cs="Arial"/>
          <w:i/>
        </w:rPr>
        <w:t>The Lancet Respiratory Medicine</w:t>
      </w:r>
      <w:r w:rsidR="00583E7B" w:rsidRPr="004A0EA0">
        <w:rPr>
          <w:rFonts w:ascii="Arial" w:eastAsia="Calibri" w:hAnsi="Arial" w:cs="Arial"/>
        </w:rPr>
        <w:t>, (4), Issue 10, 835-844.</w:t>
      </w:r>
    </w:p>
    <w:p w14:paraId="0A55EFA0" w14:textId="35735F14" w:rsidR="00583E7B" w:rsidRPr="004A0EA0" w:rsidRDefault="00322E8C" w:rsidP="00583E7B">
      <w:pPr>
        <w:tabs>
          <w:tab w:val="left" w:pos="3544"/>
        </w:tabs>
        <w:ind w:left="11" w:hanging="11"/>
        <w:rPr>
          <w:rFonts w:ascii="Calibri" w:eastAsia="Calibri" w:hAnsi="Calibri" w:cs="Times New Roman"/>
        </w:rPr>
      </w:pPr>
      <w:r w:rsidRPr="004A0EA0">
        <w:rPr>
          <w:rFonts w:ascii="Arial" w:eastAsia="Calibri" w:hAnsi="Arial" w:cs="Arial"/>
        </w:rPr>
        <w:t>Stead, L.,</w:t>
      </w:r>
      <w:r w:rsidR="002D4E5B" w:rsidRPr="004A0EA0">
        <w:rPr>
          <w:rFonts w:ascii="Arial" w:eastAsia="Calibri" w:hAnsi="Arial" w:cs="Arial"/>
        </w:rPr>
        <w:t xml:space="preserve"> Lancaster, </w:t>
      </w:r>
      <w:r w:rsidR="00214E28" w:rsidRPr="004A0EA0">
        <w:rPr>
          <w:rFonts w:ascii="Arial" w:eastAsia="Calibri" w:hAnsi="Arial" w:cs="Arial"/>
        </w:rPr>
        <w:t>T. (</w:t>
      </w:r>
      <w:r w:rsidR="008F786B" w:rsidRPr="004A0EA0">
        <w:rPr>
          <w:rFonts w:ascii="Arial" w:eastAsia="Calibri" w:hAnsi="Arial" w:cs="Arial"/>
        </w:rPr>
        <w:t>2005</w:t>
      </w:r>
      <w:r w:rsidR="002D4E5B" w:rsidRPr="004A0EA0">
        <w:rPr>
          <w:rFonts w:ascii="Arial" w:eastAsia="Calibri" w:hAnsi="Arial" w:cs="Arial"/>
        </w:rPr>
        <w:t>)</w:t>
      </w:r>
      <w:r w:rsidR="00583E7B" w:rsidRPr="004A0EA0">
        <w:rPr>
          <w:rFonts w:ascii="Arial" w:eastAsia="Calibri" w:hAnsi="Arial" w:cs="Arial"/>
        </w:rPr>
        <w:t>. Group behaviour therapy programmes for smoking cessation. Cochrane Database of Systematic Reviews. Issue 2.</w:t>
      </w:r>
      <w:r w:rsidR="00986923" w:rsidRPr="004A0EA0">
        <w:t xml:space="preserve"> </w:t>
      </w:r>
      <w:r w:rsidR="00986923" w:rsidRPr="004A0EA0">
        <w:rPr>
          <w:rFonts w:ascii="Arial" w:eastAsia="Calibri" w:hAnsi="Arial" w:cs="Arial"/>
        </w:rPr>
        <w:t xml:space="preserve">Available at: </w:t>
      </w:r>
      <w:r w:rsidR="00583E7B" w:rsidRPr="004A0EA0">
        <w:rPr>
          <w:rFonts w:ascii="Arial" w:eastAsia="Calibri" w:hAnsi="Arial" w:cs="Arial"/>
        </w:rPr>
        <w:t xml:space="preserve"> http://</w:t>
      </w:r>
      <w:r w:rsidR="00583E7B" w:rsidRPr="004A0EA0">
        <w:rPr>
          <w:rFonts w:ascii="Calibri" w:eastAsia="Calibri" w:hAnsi="Calibri" w:cs="Times New Roman"/>
        </w:rPr>
        <w:t xml:space="preserve"> </w:t>
      </w:r>
      <w:r w:rsidR="00583E7B" w:rsidRPr="004A0EA0">
        <w:rPr>
          <w:rFonts w:ascii="Arial" w:eastAsia="Calibri" w:hAnsi="Arial" w:cs="Arial"/>
        </w:rPr>
        <w:t>DOI:10.1002/146</w:t>
      </w:r>
      <w:r w:rsidR="00986923" w:rsidRPr="004A0EA0">
        <w:rPr>
          <w:rFonts w:ascii="Arial" w:eastAsia="Calibri" w:hAnsi="Arial" w:cs="Arial"/>
        </w:rPr>
        <w:t>51858.CD001007.pub2(accessed 2.8</w:t>
      </w:r>
      <w:r w:rsidR="00583E7B" w:rsidRPr="004A0EA0">
        <w:rPr>
          <w:rFonts w:ascii="Arial" w:eastAsia="Calibri" w:hAnsi="Arial" w:cs="Arial"/>
        </w:rPr>
        <w:t>.17).</w:t>
      </w:r>
    </w:p>
    <w:p w14:paraId="0A55EFA1" w14:textId="3E6A5171" w:rsidR="00583E7B" w:rsidRPr="004A0EA0" w:rsidRDefault="00583E7B" w:rsidP="00583E7B">
      <w:pPr>
        <w:spacing w:after="0" w:line="240" w:lineRule="auto"/>
        <w:rPr>
          <w:rFonts w:ascii="Arial" w:eastAsia="Calibri" w:hAnsi="Arial" w:cs="Arial"/>
        </w:rPr>
      </w:pPr>
      <w:r w:rsidRPr="004A0EA0">
        <w:rPr>
          <w:rFonts w:ascii="Arial" w:eastAsia="Calibri" w:hAnsi="Arial" w:cs="Arial"/>
        </w:rPr>
        <w:t>Stead, L.F., Pe</w:t>
      </w:r>
      <w:r w:rsidR="002D4E5B" w:rsidRPr="004A0EA0">
        <w:rPr>
          <w:rFonts w:ascii="Arial" w:eastAsia="Calibri" w:hAnsi="Arial" w:cs="Arial"/>
        </w:rPr>
        <w:t>rera, R., Bullen,</w:t>
      </w:r>
      <w:r w:rsidR="00322E8C" w:rsidRPr="004A0EA0">
        <w:rPr>
          <w:rFonts w:ascii="Arial" w:eastAsia="Calibri" w:hAnsi="Arial" w:cs="Arial"/>
        </w:rPr>
        <w:t xml:space="preserve"> C., Mant, D.,</w:t>
      </w:r>
      <w:r w:rsidR="002D4E5B" w:rsidRPr="004A0EA0">
        <w:rPr>
          <w:rFonts w:ascii="Arial" w:eastAsia="Calibri" w:hAnsi="Arial" w:cs="Arial"/>
        </w:rPr>
        <w:t xml:space="preserve"> Lancaster, T. (</w:t>
      </w:r>
      <w:r w:rsidRPr="004A0EA0">
        <w:rPr>
          <w:rFonts w:ascii="Arial" w:eastAsia="Calibri" w:hAnsi="Arial" w:cs="Arial"/>
        </w:rPr>
        <w:t>2008</w:t>
      </w:r>
      <w:r w:rsidR="002D4E5B" w:rsidRPr="004A0EA0">
        <w:rPr>
          <w:rFonts w:ascii="Arial" w:eastAsia="Calibri" w:hAnsi="Arial" w:cs="Arial"/>
        </w:rPr>
        <w:t>)</w:t>
      </w:r>
      <w:r w:rsidRPr="004A0EA0">
        <w:rPr>
          <w:rFonts w:ascii="Arial" w:eastAsia="Calibri" w:hAnsi="Arial" w:cs="Arial"/>
        </w:rPr>
        <w:t xml:space="preserve">. Nicotine replacement therapy for smoking </w:t>
      </w:r>
      <w:r w:rsidR="00214E28" w:rsidRPr="004A0EA0">
        <w:rPr>
          <w:rFonts w:ascii="Arial" w:eastAsia="Calibri" w:hAnsi="Arial" w:cs="Arial"/>
        </w:rPr>
        <w:t>cessation. Cochrane</w:t>
      </w:r>
      <w:r w:rsidRPr="004A0EA0">
        <w:rPr>
          <w:rFonts w:ascii="Arial" w:eastAsia="Calibri" w:hAnsi="Arial" w:cs="Arial"/>
        </w:rPr>
        <w:t xml:space="preserve"> Database of Systematic Reviews, issue1.</w:t>
      </w:r>
      <w:r w:rsidR="00986923" w:rsidRPr="004A0EA0">
        <w:t xml:space="preserve"> </w:t>
      </w:r>
      <w:r w:rsidR="00986923" w:rsidRPr="004A0EA0">
        <w:rPr>
          <w:rFonts w:ascii="Arial" w:eastAsia="Calibri" w:hAnsi="Arial" w:cs="Arial"/>
        </w:rPr>
        <w:t>Available at:</w:t>
      </w:r>
      <w:r w:rsidRPr="004A0EA0">
        <w:rPr>
          <w:rFonts w:ascii="Arial" w:eastAsia="Calibri" w:hAnsi="Arial" w:cs="Arial"/>
        </w:rPr>
        <w:t xml:space="preserve"> http://</w:t>
      </w:r>
      <w:r w:rsidRPr="004A0EA0">
        <w:rPr>
          <w:rFonts w:ascii="Calibri" w:eastAsia="Calibri" w:hAnsi="Calibri" w:cs="Times New Roman"/>
        </w:rPr>
        <w:t xml:space="preserve"> </w:t>
      </w:r>
      <w:r w:rsidR="008F786B" w:rsidRPr="004A0EA0">
        <w:rPr>
          <w:rFonts w:ascii="Arial" w:eastAsia="Calibri" w:hAnsi="Arial" w:cs="Arial"/>
        </w:rPr>
        <w:t xml:space="preserve">DOI: </w:t>
      </w:r>
      <w:r w:rsidR="00214E28" w:rsidRPr="004A0EA0">
        <w:rPr>
          <w:rFonts w:ascii="Arial" w:eastAsia="Calibri" w:hAnsi="Arial" w:cs="Arial"/>
        </w:rPr>
        <w:t>10.1002/14651858.CD000146.pub3 (</w:t>
      </w:r>
      <w:r w:rsidR="00986923" w:rsidRPr="004A0EA0">
        <w:rPr>
          <w:rFonts w:ascii="Arial" w:eastAsia="Calibri" w:hAnsi="Arial" w:cs="Arial"/>
        </w:rPr>
        <w:t>accessed 10.8</w:t>
      </w:r>
      <w:r w:rsidRPr="004A0EA0">
        <w:rPr>
          <w:rFonts w:ascii="Arial" w:eastAsia="Calibri" w:hAnsi="Arial" w:cs="Arial"/>
        </w:rPr>
        <w:t>.17).</w:t>
      </w:r>
    </w:p>
    <w:p w14:paraId="0A55EFA2" w14:textId="77777777" w:rsidR="00583E7B" w:rsidRPr="004A0EA0" w:rsidRDefault="00583E7B" w:rsidP="00583E7B">
      <w:pPr>
        <w:spacing w:after="0" w:line="240" w:lineRule="auto"/>
        <w:rPr>
          <w:rFonts w:ascii="Arial" w:eastAsia="Calibri" w:hAnsi="Arial" w:cs="Arial"/>
        </w:rPr>
      </w:pPr>
    </w:p>
    <w:p w14:paraId="0A55EFA3" w14:textId="59B2C7A5"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Stead, L.F., Perera, R., Bullen, C., Mant, D.,</w:t>
      </w:r>
      <w:r w:rsidR="00322E8C" w:rsidRPr="004A0EA0">
        <w:rPr>
          <w:rFonts w:ascii="Arial" w:eastAsia="Calibri" w:hAnsi="Arial" w:cs="Arial"/>
        </w:rPr>
        <w:t xml:space="preserve"> Hartmann-Boyce, J., </w:t>
      </w:r>
      <w:r w:rsidR="00214E28" w:rsidRPr="004A0EA0">
        <w:rPr>
          <w:rFonts w:ascii="Arial" w:eastAsia="Calibri" w:hAnsi="Arial" w:cs="Arial"/>
        </w:rPr>
        <w:t>Cahill, K.</w:t>
      </w:r>
      <w:r w:rsidR="00322E8C" w:rsidRPr="004A0EA0">
        <w:rPr>
          <w:rFonts w:ascii="Arial" w:eastAsia="Calibri" w:hAnsi="Arial" w:cs="Arial"/>
        </w:rPr>
        <w:t>,</w:t>
      </w:r>
      <w:r w:rsidR="002D4E5B" w:rsidRPr="004A0EA0">
        <w:rPr>
          <w:rFonts w:ascii="Arial" w:eastAsia="Calibri" w:hAnsi="Arial" w:cs="Arial"/>
        </w:rPr>
        <w:t xml:space="preserve"> Lancaster, T. (</w:t>
      </w:r>
      <w:r w:rsidRPr="004A0EA0">
        <w:rPr>
          <w:rFonts w:ascii="Arial" w:eastAsia="Calibri" w:hAnsi="Arial" w:cs="Arial"/>
        </w:rPr>
        <w:t>2012</w:t>
      </w:r>
      <w:r w:rsidR="002D4E5B" w:rsidRPr="004A0EA0">
        <w:rPr>
          <w:rFonts w:ascii="Arial" w:eastAsia="Calibri" w:hAnsi="Arial" w:cs="Arial"/>
        </w:rPr>
        <w:t>)</w:t>
      </w:r>
      <w:r w:rsidRPr="004A0EA0">
        <w:rPr>
          <w:rFonts w:ascii="Arial" w:eastAsia="Calibri" w:hAnsi="Arial" w:cs="Arial"/>
        </w:rPr>
        <w:t xml:space="preserve">. Nicotine replacement therapy for smoking cessation. Cochrane </w:t>
      </w:r>
      <w:r w:rsidR="00006C01" w:rsidRPr="004A0EA0">
        <w:rPr>
          <w:rFonts w:ascii="Arial" w:eastAsia="Calibri" w:hAnsi="Arial" w:cs="Arial"/>
        </w:rPr>
        <w:t xml:space="preserve">Database of Systematic </w:t>
      </w:r>
      <w:r w:rsidR="008F786B" w:rsidRPr="004A0EA0">
        <w:rPr>
          <w:rFonts w:ascii="Arial" w:eastAsia="Calibri" w:hAnsi="Arial" w:cs="Arial"/>
        </w:rPr>
        <w:t>Reviews Issue</w:t>
      </w:r>
      <w:r w:rsidRPr="004A0EA0">
        <w:rPr>
          <w:rFonts w:ascii="Arial" w:eastAsia="Calibri" w:hAnsi="Arial" w:cs="Arial"/>
        </w:rPr>
        <w:t xml:space="preserve"> 11.</w:t>
      </w:r>
      <w:r w:rsidR="00986923" w:rsidRPr="004A0EA0">
        <w:t xml:space="preserve"> </w:t>
      </w:r>
      <w:r w:rsidR="00986923" w:rsidRPr="004A0EA0">
        <w:rPr>
          <w:rFonts w:ascii="Arial" w:eastAsia="Calibri" w:hAnsi="Arial" w:cs="Arial"/>
        </w:rPr>
        <w:t>Available at:</w:t>
      </w:r>
      <w:r w:rsidRPr="004A0EA0">
        <w:rPr>
          <w:rFonts w:ascii="Arial" w:eastAsia="Calibri" w:hAnsi="Arial" w:cs="Arial"/>
        </w:rPr>
        <w:t xml:space="preserve"> http://DOI: 10.1002/14651858.CD000146.pub4</w:t>
      </w:r>
      <w:r w:rsidR="002D4E5B" w:rsidRPr="004A0EA0">
        <w:rPr>
          <w:rFonts w:ascii="Arial" w:eastAsia="Calibri" w:hAnsi="Arial" w:cs="Arial"/>
        </w:rPr>
        <w:t xml:space="preserve"> </w:t>
      </w:r>
      <w:r w:rsidRPr="004A0EA0">
        <w:rPr>
          <w:rFonts w:ascii="Arial" w:eastAsia="Calibri" w:hAnsi="Arial" w:cs="Arial"/>
        </w:rPr>
        <w:t xml:space="preserve">(accessed </w:t>
      </w:r>
      <w:r w:rsidR="00986923" w:rsidRPr="004A0EA0">
        <w:rPr>
          <w:rFonts w:ascii="Arial" w:eastAsia="Calibri" w:hAnsi="Arial" w:cs="Arial"/>
        </w:rPr>
        <w:t>15.8</w:t>
      </w:r>
      <w:r w:rsidRPr="004A0EA0">
        <w:rPr>
          <w:rFonts w:ascii="Arial" w:eastAsia="Calibri" w:hAnsi="Arial" w:cs="Arial"/>
        </w:rPr>
        <w:t>.17).</w:t>
      </w:r>
    </w:p>
    <w:p w14:paraId="0A55EFA4" w14:textId="77777777" w:rsidR="00583E7B" w:rsidRPr="004A0EA0" w:rsidRDefault="00583E7B" w:rsidP="00583E7B">
      <w:pPr>
        <w:spacing w:after="0" w:line="240" w:lineRule="auto"/>
        <w:rPr>
          <w:rFonts w:ascii="Arial" w:eastAsia="Calibri" w:hAnsi="Arial" w:cs="Arial"/>
        </w:rPr>
      </w:pPr>
    </w:p>
    <w:p w14:paraId="0A55EFA5" w14:textId="69D800C0" w:rsidR="00583E7B" w:rsidRPr="004A0EA0" w:rsidRDefault="00322E8C" w:rsidP="00583E7B">
      <w:pPr>
        <w:tabs>
          <w:tab w:val="left" w:pos="3544"/>
        </w:tabs>
        <w:contextualSpacing/>
        <w:rPr>
          <w:rFonts w:ascii="Arial" w:eastAsia="Calibri" w:hAnsi="Arial" w:cs="Arial"/>
        </w:rPr>
      </w:pPr>
      <w:r w:rsidRPr="004A0EA0">
        <w:rPr>
          <w:rFonts w:ascii="Arial" w:eastAsia="Calibri" w:hAnsi="Arial" w:cs="Arial"/>
        </w:rPr>
        <w:t xml:space="preserve">Szatkowsk, </w:t>
      </w:r>
      <w:r w:rsidR="00E12899" w:rsidRPr="004A0EA0">
        <w:rPr>
          <w:rFonts w:ascii="Arial" w:eastAsia="Calibri" w:hAnsi="Arial" w:cs="Arial"/>
        </w:rPr>
        <w:t>L., McNeill</w:t>
      </w:r>
      <w:r w:rsidR="002D4E5B" w:rsidRPr="004A0EA0">
        <w:rPr>
          <w:rFonts w:ascii="Arial" w:eastAsia="Calibri" w:hAnsi="Arial" w:cs="Arial"/>
        </w:rPr>
        <w:t>, A. (</w:t>
      </w:r>
      <w:r w:rsidR="00583E7B" w:rsidRPr="004A0EA0">
        <w:rPr>
          <w:rFonts w:ascii="Arial" w:eastAsia="Calibri" w:hAnsi="Arial" w:cs="Arial"/>
        </w:rPr>
        <w:t>2015</w:t>
      </w:r>
      <w:r w:rsidR="002D4E5B" w:rsidRPr="004A0EA0">
        <w:rPr>
          <w:rFonts w:ascii="Arial" w:eastAsia="Calibri" w:hAnsi="Arial" w:cs="Arial"/>
        </w:rPr>
        <w:t>)</w:t>
      </w:r>
      <w:r w:rsidR="00583E7B" w:rsidRPr="004A0EA0">
        <w:rPr>
          <w:rFonts w:ascii="Arial" w:eastAsia="Calibri" w:hAnsi="Arial" w:cs="Arial"/>
        </w:rPr>
        <w:t xml:space="preserve">. Diverging trends in smoking behaviours according to mental health status. </w:t>
      </w:r>
      <w:r w:rsidR="00583E7B" w:rsidRPr="004A0EA0">
        <w:rPr>
          <w:rFonts w:ascii="Arial" w:eastAsia="Calibri" w:hAnsi="Arial" w:cs="Arial"/>
          <w:i/>
        </w:rPr>
        <w:t>Nicotine &amp; Tobacco Research</w:t>
      </w:r>
      <w:r w:rsidR="00583E7B" w:rsidRPr="004A0EA0">
        <w:rPr>
          <w:rFonts w:ascii="Arial" w:eastAsia="Calibri" w:hAnsi="Arial" w:cs="Arial"/>
        </w:rPr>
        <w:t>, 3, 356-60.</w:t>
      </w:r>
    </w:p>
    <w:p w14:paraId="0A55EFA6" w14:textId="77777777" w:rsidR="00AD183F" w:rsidRPr="004A0EA0" w:rsidRDefault="00AD183F" w:rsidP="00583E7B">
      <w:pPr>
        <w:rPr>
          <w:rFonts w:ascii="Arial" w:eastAsia="Calibri" w:hAnsi="Arial" w:cs="Arial"/>
        </w:rPr>
      </w:pPr>
    </w:p>
    <w:p w14:paraId="0A55EFA7" w14:textId="52251512" w:rsidR="00583E7B" w:rsidRPr="004A0EA0" w:rsidRDefault="00322E8C" w:rsidP="00583E7B">
      <w:pPr>
        <w:rPr>
          <w:rFonts w:ascii="Arial" w:eastAsia="Calibri" w:hAnsi="Arial" w:cs="Arial"/>
        </w:rPr>
      </w:pPr>
      <w:r w:rsidRPr="004A0EA0">
        <w:rPr>
          <w:rFonts w:ascii="Arial" w:eastAsia="Calibri" w:hAnsi="Arial" w:cs="Arial"/>
        </w:rPr>
        <w:t xml:space="preserve">Szatkowski, </w:t>
      </w:r>
      <w:r w:rsidR="00E12899" w:rsidRPr="004A0EA0">
        <w:rPr>
          <w:rFonts w:ascii="Arial" w:eastAsia="Calibri" w:hAnsi="Arial" w:cs="Arial"/>
        </w:rPr>
        <w:t>L.</w:t>
      </w:r>
      <w:r w:rsidRPr="004A0EA0">
        <w:rPr>
          <w:rFonts w:ascii="Arial" w:eastAsia="Calibri" w:hAnsi="Arial" w:cs="Arial"/>
        </w:rPr>
        <w:t>,</w:t>
      </w:r>
      <w:r w:rsidR="002D4E5B" w:rsidRPr="004A0EA0">
        <w:rPr>
          <w:rFonts w:ascii="Arial" w:eastAsia="Calibri" w:hAnsi="Arial" w:cs="Arial"/>
        </w:rPr>
        <w:t xml:space="preserve"> McNeill, </w:t>
      </w:r>
      <w:r w:rsidR="00214E28" w:rsidRPr="004A0EA0">
        <w:rPr>
          <w:rFonts w:ascii="Arial" w:eastAsia="Calibri" w:hAnsi="Arial" w:cs="Arial"/>
        </w:rPr>
        <w:t>A. (</w:t>
      </w:r>
      <w:r w:rsidR="00E12899" w:rsidRPr="004A0EA0">
        <w:rPr>
          <w:rFonts w:ascii="Arial" w:eastAsia="Calibri" w:hAnsi="Arial" w:cs="Arial"/>
        </w:rPr>
        <w:t>2013</w:t>
      </w:r>
      <w:r w:rsidR="002D4E5B" w:rsidRPr="004A0EA0">
        <w:rPr>
          <w:rFonts w:ascii="Arial" w:eastAsia="Calibri" w:hAnsi="Arial" w:cs="Arial"/>
        </w:rPr>
        <w:t>)</w:t>
      </w:r>
      <w:r w:rsidR="00583E7B" w:rsidRPr="004A0EA0">
        <w:rPr>
          <w:rFonts w:ascii="Arial" w:eastAsia="Calibri" w:hAnsi="Arial" w:cs="Arial"/>
        </w:rPr>
        <w:t xml:space="preserve">. The delivery of smoking cessation interventions to primary care patients with mental health problems. </w:t>
      </w:r>
      <w:r w:rsidR="00583E7B" w:rsidRPr="004A0EA0">
        <w:rPr>
          <w:rFonts w:ascii="Arial" w:eastAsia="Calibri" w:hAnsi="Arial" w:cs="Arial"/>
          <w:i/>
        </w:rPr>
        <w:t>Addiction</w:t>
      </w:r>
      <w:r w:rsidR="00583E7B" w:rsidRPr="004A0EA0">
        <w:rPr>
          <w:rFonts w:ascii="Arial" w:eastAsia="Calibri" w:hAnsi="Arial" w:cs="Arial"/>
        </w:rPr>
        <w:t>,108:1487–1494.</w:t>
      </w:r>
    </w:p>
    <w:p w14:paraId="0A55EFA8" w14:textId="33410B5B" w:rsidR="00583E7B" w:rsidRPr="004A0EA0" w:rsidRDefault="00322E8C" w:rsidP="00583E7B">
      <w:pPr>
        <w:tabs>
          <w:tab w:val="left" w:pos="3544"/>
        </w:tabs>
        <w:contextualSpacing/>
        <w:rPr>
          <w:rFonts w:ascii="Arial" w:eastAsia="Calibri" w:hAnsi="Arial" w:cs="Arial"/>
        </w:rPr>
      </w:pPr>
      <w:r w:rsidRPr="004A0EA0">
        <w:rPr>
          <w:rFonts w:ascii="Arial" w:eastAsia="Calibri" w:hAnsi="Arial" w:cs="Arial"/>
        </w:rPr>
        <w:t xml:space="preserve">Taylor, D., Paton, </w:t>
      </w:r>
      <w:r w:rsidR="00E12899" w:rsidRPr="004A0EA0">
        <w:rPr>
          <w:rFonts w:ascii="Arial" w:eastAsia="Calibri" w:hAnsi="Arial" w:cs="Arial"/>
        </w:rPr>
        <w:t>C.</w:t>
      </w:r>
      <w:r w:rsidRPr="004A0EA0">
        <w:rPr>
          <w:rFonts w:ascii="Arial" w:eastAsia="Calibri" w:hAnsi="Arial" w:cs="Arial"/>
        </w:rPr>
        <w:t>,</w:t>
      </w:r>
      <w:r w:rsidR="002D4E5B" w:rsidRPr="004A0EA0">
        <w:rPr>
          <w:rFonts w:ascii="Arial" w:eastAsia="Calibri" w:hAnsi="Arial" w:cs="Arial"/>
        </w:rPr>
        <w:t xml:space="preserve"> Kapur, </w:t>
      </w:r>
      <w:r w:rsidR="00E12899" w:rsidRPr="004A0EA0">
        <w:rPr>
          <w:rFonts w:ascii="Arial" w:eastAsia="Calibri" w:hAnsi="Arial" w:cs="Arial"/>
        </w:rPr>
        <w:t>S. (2015</w:t>
      </w:r>
      <w:r w:rsidR="002D4E5B" w:rsidRPr="004A0EA0">
        <w:rPr>
          <w:rFonts w:ascii="Arial" w:eastAsia="Calibri" w:hAnsi="Arial" w:cs="Arial"/>
        </w:rPr>
        <w:t>)</w:t>
      </w:r>
      <w:r w:rsidR="00583E7B" w:rsidRPr="004A0EA0">
        <w:rPr>
          <w:rFonts w:ascii="Arial" w:eastAsia="Calibri" w:hAnsi="Arial" w:cs="Arial"/>
        </w:rPr>
        <w:t>. Maudsley prescribing guidelines.11</w:t>
      </w:r>
      <w:r w:rsidR="00583E7B" w:rsidRPr="004A0EA0">
        <w:rPr>
          <w:rFonts w:ascii="Arial" w:eastAsia="Calibri" w:hAnsi="Arial" w:cs="Arial"/>
          <w:vertAlign w:val="superscript"/>
        </w:rPr>
        <w:t>th</w:t>
      </w:r>
      <w:r w:rsidR="00583E7B" w:rsidRPr="004A0EA0">
        <w:rPr>
          <w:rFonts w:ascii="Arial" w:eastAsia="Calibri" w:hAnsi="Arial" w:cs="Arial"/>
        </w:rPr>
        <w:t xml:space="preserve"> ed. Wiley-Blackwell.</w:t>
      </w:r>
    </w:p>
    <w:p w14:paraId="0A55EFA9" w14:textId="77777777" w:rsidR="00AD183F" w:rsidRPr="004A0EA0" w:rsidRDefault="00AD183F" w:rsidP="00583E7B">
      <w:pPr>
        <w:tabs>
          <w:tab w:val="left" w:pos="3544"/>
        </w:tabs>
        <w:spacing w:after="0" w:line="240" w:lineRule="auto"/>
        <w:rPr>
          <w:rFonts w:ascii="Arial" w:eastAsia="Calibri" w:hAnsi="Arial" w:cs="Arial"/>
        </w:rPr>
      </w:pPr>
    </w:p>
    <w:p w14:paraId="0A55EFAA" w14:textId="08DE9AC9" w:rsidR="00583E7B" w:rsidRPr="004A0EA0" w:rsidRDefault="00583E7B" w:rsidP="00583E7B">
      <w:pPr>
        <w:tabs>
          <w:tab w:val="left" w:pos="3544"/>
        </w:tabs>
        <w:spacing w:after="0" w:line="240" w:lineRule="auto"/>
        <w:rPr>
          <w:rFonts w:ascii="Calibri" w:eastAsia="Calibri" w:hAnsi="Calibri" w:cs="Times New Roman"/>
        </w:rPr>
      </w:pPr>
      <w:r w:rsidRPr="004A0EA0">
        <w:rPr>
          <w:rFonts w:ascii="Arial" w:eastAsia="Calibri" w:hAnsi="Arial" w:cs="Arial"/>
        </w:rPr>
        <w:t>Taylor, G., McNeill, A., Girling, A.,</w:t>
      </w:r>
      <w:r w:rsidR="00BF5989" w:rsidRPr="004A0EA0">
        <w:rPr>
          <w:rFonts w:ascii="Arial" w:eastAsia="Calibri" w:hAnsi="Arial" w:cs="Arial"/>
        </w:rPr>
        <w:t xml:space="preserve"> Farley, A., Lindson-Hawley, N.</w:t>
      </w:r>
      <w:r w:rsidR="008F786B" w:rsidRPr="004A0EA0">
        <w:rPr>
          <w:rFonts w:ascii="Arial" w:eastAsia="Calibri" w:hAnsi="Arial" w:cs="Arial"/>
        </w:rPr>
        <w:t>, Aveyard</w:t>
      </w:r>
      <w:r w:rsidR="002D4E5B" w:rsidRPr="004A0EA0">
        <w:rPr>
          <w:rFonts w:ascii="Arial" w:eastAsia="Calibri" w:hAnsi="Arial" w:cs="Arial"/>
        </w:rPr>
        <w:t>, P. (</w:t>
      </w:r>
      <w:r w:rsidRPr="004A0EA0">
        <w:rPr>
          <w:rFonts w:ascii="Arial" w:eastAsia="Calibri" w:hAnsi="Arial" w:cs="Arial"/>
        </w:rPr>
        <w:t>2014</w:t>
      </w:r>
      <w:r w:rsidR="002D4E5B" w:rsidRPr="004A0EA0">
        <w:rPr>
          <w:rFonts w:ascii="Arial" w:eastAsia="Calibri" w:hAnsi="Arial" w:cs="Arial"/>
        </w:rPr>
        <w:t>)</w:t>
      </w:r>
      <w:r w:rsidRPr="004A0EA0">
        <w:rPr>
          <w:rFonts w:ascii="Arial" w:eastAsia="Calibri" w:hAnsi="Arial" w:cs="Arial"/>
        </w:rPr>
        <w:t xml:space="preserve">. Change in mental health after smoking cessation: systematic review and meta-analysis. </w:t>
      </w:r>
      <w:r w:rsidRPr="004A0EA0">
        <w:rPr>
          <w:rFonts w:ascii="Arial" w:eastAsia="Calibri" w:hAnsi="Arial" w:cs="Arial"/>
          <w:i/>
        </w:rPr>
        <w:t>British Medical Journal</w:t>
      </w:r>
      <w:r w:rsidRPr="004A0EA0">
        <w:rPr>
          <w:rFonts w:ascii="Arial" w:eastAsia="Calibri" w:hAnsi="Arial" w:cs="Arial"/>
        </w:rPr>
        <w:t>, 348:1151.</w:t>
      </w:r>
    </w:p>
    <w:p w14:paraId="0A55EFAB" w14:textId="77777777" w:rsidR="00583E7B" w:rsidRPr="004A0EA0" w:rsidRDefault="00583E7B" w:rsidP="00583E7B">
      <w:pPr>
        <w:tabs>
          <w:tab w:val="left" w:pos="3544"/>
        </w:tabs>
        <w:contextualSpacing/>
        <w:rPr>
          <w:rFonts w:ascii="Arial" w:eastAsia="Calibri" w:hAnsi="Arial" w:cs="Arial"/>
        </w:rPr>
      </w:pPr>
    </w:p>
    <w:p w14:paraId="0A55EFAC" w14:textId="65B43A60" w:rsidR="00583E7B" w:rsidRPr="004A0EA0" w:rsidRDefault="00583E7B" w:rsidP="00583E7B">
      <w:pPr>
        <w:tabs>
          <w:tab w:val="left" w:pos="3544"/>
        </w:tabs>
        <w:contextualSpacing/>
        <w:rPr>
          <w:rFonts w:ascii="Arial" w:eastAsia="Calibri" w:hAnsi="Arial" w:cs="Arial"/>
        </w:rPr>
      </w:pPr>
      <w:r w:rsidRPr="004A0EA0">
        <w:rPr>
          <w:rFonts w:ascii="Arial" w:eastAsia="Calibri" w:hAnsi="Arial" w:cs="Arial"/>
        </w:rPr>
        <w:t>Tsoi, D, T., P</w:t>
      </w:r>
      <w:r w:rsidR="00BF5989" w:rsidRPr="004A0EA0">
        <w:rPr>
          <w:rFonts w:ascii="Arial" w:eastAsia="Calibri" w:hAnsi="Arial" w:cs="Arial"/>
        </w:rPr>
        <w:t>orwal, M.,</w:t>
      </w:r>
      <w:r w:rsidR="002D4E5B" w:rsidRPr="004A0EA0">
        <w:rPr>
          <w:rFonts w:ascii="Arial" w:eastAsia="Calibri" w:hAnsi="Arial" w:cs="Arial"/>
        </w:rPr>
        <w:t xml:space="preserve"> Webster, </w:t>
      </w:r>
      <w:r w:rsidR="00214E28" w:rsidRPr="004A0EA0">
        <w:rPr>
          <w:rFonts w:ascii="Arial" w:eastAsia="Calibri" w:hAnsi="Arial" w:cs="Arial"/>
        </w:rPr>
        <w:t>A.C. (</w:t>
      </w:r>
      <w:r w:rsidR="008F786B" w:rsidRPr="004A0EA0">
        <w:rPr>
          <w:rFonts w:ascii="Arial" w:eastAsia="Calibri" w:hAnsi="Arial" w:cs="Arial"/>
        </w:rPr>
        <w:t>2010</w:t>
      </w:r>
      <w:r w:rsidR="002D4E5B" w:rsidRPr="004A0EA0">
        <w:rPr>
          <w:rFonts w:ascii="Arial" w:eastAsia="Calibri" w:hAnsi="Arial" w:cs="Arial"/>
        </w:rPr>
        <w:t>)</w:t>
      </w:r>
      <w:r w:rsidRPr="004A0EA0">
        <w:rPr>
          <w:rFonts w:ascii="Arial" w:eastAsia="Calibri" w:hAnsi="Arial" w:cs="Arial"/>
        </w:rPr>
        <w:t>. Interventions for smoking cessation and reduction in individuals with schizophrenia. Cochrane Database of Systematic Reviews. Issue 6.</w:t>
      </w:r>
      <w:r w:rsidR="00986923" w:rsidRPr="004A0EA0">
        <w:t xml:space="preserve"> </w:t>
      </w:r>
      <w:r w:rsidR="00986923" w:rsidRPr="004A0EA0">
        <w:rPr>
          <w:rFonts w:ascii="Arial" w:eastAsia="Calibri" w:hAnsi="Arial" w:cs="Arial"/>
        </w:rPr>
        <w:t>Available at:</w:t>
      </w:r>
      <w:r w:rsidRPr="004A0EA0">
        <w:rPr>
          <w:rFonts w:ascii="Arial" w:eastAsia="Calibri" w:hAnsi="Arial" w:cs="Arial"/>
        </w:rPr>
        <w:t xml:space="preserve"> http://</w:t>
      </w:r>
      <w:r w:rsidRPr="004A0EA0">
        <w:rPr>
          <w:rFonts w:ascii="Calibri" w:eastAsia="Calibri" w:hAnsi="Calibri" w:cs="Times New Roman"/>
        </w:rPr>
        <w:t xml:space="preserve"> </w:t>
      </w:r>
      <w:r w:rsidRPr="004A0EA0">
        <w:rPr>
          <w:rFonts w:ascii="Arial" w:eastAsia="Calibri" w:hAnsi="Arial" w:cs="Arial"/>
        </w:rPr>
        <w:t xml:space="preserve">DOI: </w:t>
      </w:r>
      <w:r w:rsidR="00214E28" w:rsidRPr="004A0EA0">
        <w:rPr>
          <w:rFonts w:ascii="Arial" w:eastAsia="Calibri" w:hAnsi="Arial" w:cs="Arial"/>
        </w:rPr>
        <w:t>10.1002/14651858.CD007253.pub3 (</w:t>
      </w:r>
      <w:r w:rsidRPr="004A0EA0">
        <w:rPr>
          <w:rFonts w:ascii="Arial" w:eastAsia="Calibri" w:hAnsi="Arial" w:cs="Arial"/>
        </w:rPr>
        <w:t>accessed 20.8.17).</w:t>
      </w:r>
    </w:p>
    <w:p w14:paraId="0A55EFAD" w14:textId="77777777" w:rsidR="00666C02" w:rsidRPr="004A0EA0" w:rsidRDefault="00666C02" w:rsidP="00583E7B">
      <w:pPr>
        <w:tabs>
          <w:tab w:val="left" w:pos="3544"/>
        </w:tabs>
        <w:spacing w:after="0" w:line="240" w:lineRule="auto"/>
        <w:rPr>
          <w:rFonts w:ascii="Arial" w:eastAsia="Calibri" w:hAnsi="Arial" w:cs="Arial"/>
        </w:rPr>
      </w:pPr>
    </w:p>
    <w:p w14:paraId="0A55EFAE" w14:textId="0BCB715C" w:rsidR="00583E7B" w:rsidRPr="004A0EA0" w:rsidRDefault="00583E7B" w:rsidP="00583E7B">
      <w:pPr>
        <w:tabs>
          <w:tab w:val="left" w:pos="3544"/>
        </w:tabs>
        <w:spacing w:after="0" w:line="240" w:lineRule="auto"/>
        <w:rPr>
          <w:rFonts w:ascii="Arial" w:eastAsia="Calibri" w:hAnsi="Arial" w:cs="Arial"/>
        </w:rPr>
      </w:pPr>
      <w:r w:rsidRPr="004A0EA0">
        <w:rPr>
          <w:rFonts w:ascii="Arial" w:eastAsia="Calibri" w:hAnsi="Arial" w:cs="Arial"/>
        </w:rPr>
        <w:t xml:space="preserve">Wang, D., Connock, M., Barton, </w:t>
      </w:r>
      <w:r w:rsidR="00BF5989" w:rsidRPr="004A0EA0">
        <w:rPr>
          <w:rFonts w:ascii="Arial" w:eastAsia="Calibri" w:hAnsi="Arial" w:cs="Arial"/>
        </w:rPr>
        <w:t>P., Fry-Smith, A., Aveyard, P.,</w:t>
      </w:r>
      <w:r w:rsidR="00E03533" w:rsidRPr="004A0EA0">
        <w:rPr>
          <w:rFonts w:ascii="Arial" w:eastAsia="Calibri" w:hAnsi="Arial" w:cs="Arial"/>
        </w:rPr>
        <w:t xml:space="preserve"> Moore, D. (</w:t>
      </w:r>
      <w:r w:rsidRPr="004A0EA0">
        <w:rPr>
          <w:rFonts w:ascii="Arial" w:eastAsia="Calibri" w:hAnsi="Arial" w:cs="Arial"/>
        </w:rPr>
        <w:t>2008</w:t>
      </w:r>
      <w:r w:rsidR="00E03533" w:rsidRPr="004A0EA0">
        <w:rPr>
          <w:rFonts w:ascii="Arial" w:eastAsia="Calibri" w:hAnsi="Arial" w:cs="Arial"/>
        </w:rPr>
        <w:t>)</w:t>
      </w:r>
      <w:r w:rsidRPr="004A0EA0">
        <w:rPr>
          <w:rFonts w:ascii="Arial" w:eastAsia="Calibri" w:hAnsi="Arial" w:cs="Arial"/>
        </w:rPr>
        <w:t xml:space="preserve">. ‘Cut down to quit’ with nicotine replacement therapies in smoking cessation: </w:t>
      </w:r>
      <w:r w:rsidR="008F786B" w:rsidRPr="004A0EA0">
        <w:rPr>
          <w:rFonts w:ascii="Arial" w:eastAsia="Calibri" w:hAnsi="Arial" w:cs="Arial"/>
        </w:rPr>
        <w:t>a systematic</w:t>
      </w:r>
      <w:r w:rsidRPr="004A0EA0">
        <w:rPr>
          <w:rFonts w:ascii="Arial" w:eastAsia="Calibri" w:hAnsi="Arial" w:cs="Arial"/>
        </w:rPr>
        <w:t xml:space="preserve"> review of effectiveness and economic analysis. </w:t>
      </w:r>
      <w:r w:rsidRPr="004A0EA0">
        <w:rPr>
          <w:rFonts w:ascii="Arial" w:eastAsia="Calibri" w:hAnsi="Arial" w:cs="Arial"/>
          <w:i/>
        </w:rPr>
        <w:t>Health Technology Assessment</w:t>
      </w:r>
      <w:r w:rsidRPr="004A0EA0">
        <w:rPr>
          <w:rFonts w:ascii="Arial" w:eastAsia="Calibri" w:hAnsi="Arial" w:cs="Arial"/>
        </w:rPr>
        <w:t>, 12(2),1-156.</w:t>
      </w:r>
    </w:p>
    <w:p w14:paraId="0A55EFAF" w14:textId="77777777" w:rsidR="00583E7B" w:rsidRPr="004A0EA0" w:rsidRDefault="00583E7B" w:rsidP="00583E7B">
      <w:pPr>
        <w:tabs>
          <w:tab w:val="left" w:pos="3544"/>
        </w:tabs>
        <w:spacing w:after="0" w:line="240" w:lineRule="auto"/>
        <w:rPr>
          <w:rFonts w:ascii="Arial" w:eastAsia="Calibri" w:hAnsi="Arial" w:cs="Arial"/>
        </w:rPr>
      </w:pPr>
    </w:p>
    <w:p w14:paraId="0A55EFB0" w14:textId="39A671B4" w:rsidR="00583E7B" w:rsidRPr="004A0EA0" w:rsidRDefault="00583E7B" w:rsidP="00583E7B">
      <w:pPr>
        <w:tabs>
          <w:tab w:val="left" w:pos="3544"/>
        </w:tabs>
        <w:spacing w:after="0" w:line="240" w:lineRule="auto"/>
        <w:rPr>
          <w:rFonts w:ascii="Arial" w:eastAsia="Calibri" w:hAnsi="Arial" w:cs="Arial"/>
        </w:rPr>
      </w:pPr>
      <w:r w:rsidRPr="004A0EA0">
        <w:rPr>
          <w:rFonts w:ascii="Arial" w:eastAsia="Calibri" w:hAnsi="Arial" w:cs="Arial"/>
        </w:rPr>
        <w:t xml:space="preserve">Wardle, H., Moody, </w:t>
      </w:r>
      <w:r w:rsidR="00BF5989" w:rsidRPr="004A0EA0">
        <w:rPr>
          <w:rFonts w:ascii="Arial" w:eastAsia="Calibri" w:hAnsi="Arial" w:cs="Arial"/>
        </w:rPr>
        <w:t>A., Griffiths, M., Orford, M.,</w:t>
      </w:r>
      <w:r w:rsidR="00E03533" w:rsidRPr="004A0EA0">
        <w:rPr>
          <w:rFonts w:ascii="Arial" w:eastAsia="Calibri" w:hAnsi="Arial" w:cs="Arial"/>
        </w:rPr>
        <w:t xml:space="preserve"> Volberg, R. (</w:t>
      </w:r>
      <w:r w:rsidRPr="004A0EA0">
        <w:rPr>
          <w:rFonts w:ascii="Arial" w:eastAsia="Calibri" w:hAnsi="Arial" w:cs="Arial"/>
        </w:rPr>
        <w:t>2011</w:t>
      </w:r>
      <w:r w:rsidR="008F786B" w:rsidRPr="004A0EA0">
        <w:rPr>
          <w:rFonts w:ascii="Arial" w:eastAsia="Calibri" w:hAnsi="Arial" w:cs="Arial"/>
        </w:rPr>
        <w:t>). Defining</w:t>
      </w:r>
      <w:r w:rsidRPr="004A0EA0">
        <w:rPr>
          <w:rFonts w:ascii="Arial" w:eastAsia="Calibri" w:hAnsi="Arial" w:cs="Arial"/>
        </w:rPr>
        <w:t xml:space="preserve"> the online gambler and patterns of behaviour integration: evidence from the British Gambling Prevalence Survey 2010, </w:t>
      </w:r>
      <w:r w:rsidRPr="004A0EA0">
        <w:rPr>
          <w:rFonts w:ascii="Arial" w:eastAsia="Calibri" w:hAnsi="Arial" w:cs="Arial"/>
          <w:i/>
        </w:rPr>
        <w:t>International Gambling Studies</w:t>
      </w:r>
      <w:r w:rsidRPr="004A0EA0">
        <w:rPr>
          <w:rFonts w:ascii="Arial" w:eastAsia="Calibri" w:hAnsi="Arial" w:cs="Arial"/>
        </w:rPr>
        <w:t xml:space="preserve">, </w:t>
      </w:r>
      <w:r w:rsidR="008F786B" w:rsidRPr="004A0EA0">
        <w:rPr>
          <w:rFonts w:ascii="Arial" w:eastAsia="Calibri" w:hAnsi="Arial" w:cs="Arial"/>
        </w:rPr>
        <w:t>11: 3,339</w:t>
      </w:r>
      <w:r w:rsidRPr="004A0EA0">
        <w:rPr>
          <w:rFonts w:ascii="Arial" w:eastAsia="Calibri" w:hAnsi="Arial" w:cs="Arial"/>
        </w:rPr>
        <w:t>-356.</w:t>
      </w:r>
    </w:p>
    <w:p w14:paraId="0A55EFB1" w14:textId="77777777" w:rsidR="00583E7B" w:rsidRPr="004A0EA0" w:rsidRDefault="00583E7B" w:rsidP="00583E7B">
      <w:pPr>
        <w:tabs>
          <w:tab w:val="left" w:pos="3544"/>
        </w:tabs>
        <w:spacing w:after="0" w:line="240" w:lineRule="auto"/>
        <w:rPr>
          <w:rFonts w:ascii="Arial" w:eastAsia="Calibri" w:hAnsi="Arial" w:cs="Arial"/>
        </w:rPr>
      </w:pPr>
    </w:p>
    <w:p w14:paraId="0A55EFB2" w14:textId="77777777" w:rsidR="00583E7B" w:rsidRPr="004A0EA0" w:rsidRDefault="00583E7B" w:rsidP="00583E7B">
      <w:pPr>
        <w:tabs>
          <w:tab w:val="left" w:pos="3544"/>
        </w:tabs>
        <w:contextualSpacing/>
        <w:rPr>
          <w:rFonts w:ascii="Calibri" w:eastAsia="Calibri" w:hAnsi="Calibri" w:cs="Times New Roman"/>
        </w:rPr>
      </w:pPr>
      <w:r w:rsidRPr="004A0EA0">
        <w:rPr>
          <w:rFonts w:ascii="Arial" w:eastAsia="Calibri" w:hAnsi="Arial" w:cs="Arial"/>
        </w:rPr>
        <w:t>Ware, J.H., Vetrovec, G.W., Miller,</w:t>
      </w:r>
      <w:r w:rsidR="00BF5989" w:rsidRPr="004A0EA0">
        <w:rPr>
          <w:rFonts w:ascii="Arial" w:eastAsia="Calibri" w:hAnsi="Arial" w:cs="Arial"/>
        </w:rPr>
        <w:t xml:space="preserve"> A.B., Van, T. A., Gaffney, M.,</w:t>
      </w:r>
      <w:r w:rsidR="00E03533" w:rsidRPr="004A0EA0">
        <w:rPr>
          <w:rFonts w:ascii="Arial" w:eastAsia="Calibri" w:hAnsi="Arial" w:cs="Arial"/>
        </w:rPr>
        <w:t xml:space="preserve"> Yunis, C. (</w:t>
      </w:r>
      <w:r w:rsidRPr="004A0EA0">
        <w:rPr>
          <w:rFonts w:ascii="Arial" w:eastAsia="Calibri" w:hAnsi="Arial" w:cs="Arial"/>
        </w:rPr>
        <w:t>2013</w:t>
      </w:r>
      <w:r w:rsidR="00E03533" w:rsidRPr="004A0EA0">
        <w:rPr>
          <w:rFonts w:ascii="Arial" w:eastAsia="Calibri" w:hAnsi="Arial" w:cs="Arial"/>
        </w:rPr>
        <w:t>)</w:t>
      </w:r>
      <w:r w:rsidRPr="004A0EA0">
        <w:rPr>
          <w:rFonts w:ascii="Arial" w:eastAsia="Calibri" w:hAnsi="Arial" w:cs="Arial"/>
        </w:rPr>
        <w:t xml:space="preserve">. Cardiovascular safety of varenicline: patient-level meta-analysis of randomized, blinded, placebo-controlled trials. </w:t>
      </w:r>
      <w:r w:rsidRPr="004A0EA0">
        <w:rPr>
          <w:rFonts w:ascii="Arial" w:eastAsia="Calibri" w:hAnsi="Arial" w:cs="Arial"/>
          <w:i/>
        </w:rPr>
        <w:t>American Journal of Therapeutics</w:t>
      </w:r>
      <w:r w:rsidRPr="004A0EA0">
        <w:rPr>
          <w:rFonts w:ascii="Arial" w:eastAsia="Calibri" w:hAnsi="Arial" w:cs="Arial"/>
        </w:rPr>
        <w:t>, 20(3), 235-46.</w:t>
      </w:r>
    </w:p>
    <w:p w14:paraId="0A55EFB3" w14:textId="77777777" w:rsidR="00666C02" w:rsidRPr="004A0EA0" w:rsidRDefault="00666C02" w:rsidP="00583E7B">
      <w:pPr>
        <w:tabs>
          <w:tab w:val="left" w:pos="3544"/>
        </w:tabs>
        <w:spacing w:after="0" w:line="240" w:lineRule="auto"/>
        <w:rPr>
          <w:rFonts w:ascii="Arial" w:eastAsia="Calibri" w:hAnsi="Arial" w:cs="Arial"/>
        </w:rPr>
      </w:pPr>
    </w:p>
    <w:p w14:paraId="0A55EFB4" w14:textId="77777777" w:rsidR="00583E7B" w:rsidRPr="004A0EA0" w:rsidRDefault="00BF5989" w:rsidP="00583E7B">
      <w:pPr>
        <w:tabs>
          <w:tab w:val="left" w:pos="3544"/>
        </w:tabs>
        <w:spacing w:after="0" w:line="240" w:lineRule="auto"/>
        <w:rPr>
          <w:rFonts w:ascii="Calibri" w:eastAsia="Calibri" w:hAnsi="Calibri" w:cs="Times New Roman"/>
        </w:rPr>
      </w:pPr>
      <w:r w:rsidRPr="004A0EA0">
        <w:rPr>
          <w:rFonts w:ascii="Arial" w:eastAsia="Calibri" w:hAnsi="Arial" w:cs="Arial"/>
        </w:rPr>
        <w:t>West, R., McNeill, A.,</w:t>
      </w:r>
      <w:r w:rsidR="00E03533" w:rsidRPr="004A0EA0">
        <w:rPr>
          <w:rFonts w:ascii="Arial" w:eastAsia="Calibri" w:hAnsi="Arial" w:cs="Arial"/>
        </w:rPr>
        <w:t xml:space="preserve"> Raw, M. (</w:t>
      </w:r>
      <w:r w:rsidR="00583E7B" w:rsidRPr="004A0EA0">
        <w:rPr>
          <w:rFonts w:ascii="Arial" w:eastAsia="Calibri" w:hAnsi="Arial" w:cs="Arial"/>
        </w:rPr>
        <w:t>2000</w:t>
      </w:r>
      <w:r w:rsidR="00E03533" w:rsidRPr="004A0EA0">
        <w:rPr>
          <w:rFonts w:ascii="Arial" w:eastAsia="Calibri" w:hAnsi="Arial" w:cs="Arial"/>
        </w:rPr>
        <w:t>)</w:t>
      </w:r>
      <w:r w:rsidR="00583E7B" w:rsidRPr="004A0EA0">
        <w:rPr>
          <w:rFonts w:ascii="Arial" w:eastAsia="Calibri" w:hAnsi="Arial" w:cs="Arial"/>
        </w:rPr>
        <w:t xml:space="preserve">. Smoking cessation guidelines for health professionals: an update. </w:t>
      </w:r>
      <w:r w:rsidR="00583E7B" w:rsidRPr="004A0EA0">
        <w:rPr>
          <w:rFonts w:ascii="Arial" w:eastAsia="Calibri" w:hAnsi="Arial" w:cs="Arial"/>
          <w:i/>
        </w:rPr>
        <w:t>Thorax</w:t>
      </w:r>
      <w:r w:rsidR="00583E7B" w:rsidRPr="004A0EA0">
        <w:rPr>
          <w:rFonts w:ascii="Arial" w:eastAsia="Calibri" w:hAnsi="Arial" w:cs="Arial"/>
        </w:rPr>
        <w:t>. 55 (12),987-999.</w:t>
      </w:r>
    </w:p>
    <w:p w14:paraId="0A55EFB5" w14:textId="77777777" w:rsidR="00583E7B" w:rsidRPr="004A0EA0" w:rsidRDefault="00583E7B" w:rsidP="00583E7B">
      <w:pPr>
        <w:tabs>
          <w:tab w:val="left" w:pos="3544"/>
        </w:tabs>
        <w:spacing w:after="0" w:line="240" w:lineRule="auto"/>
        <w:rPr>
          <w:rFonts w:ascii="Arial" w:eastAsia="Calibri" w:hAnsi="Arial" w:cs="Arial"/>
        </w:rPr>
      </w:pPr>
    </w:p>
    <w:p w14:paraId="0A55EFB6" w14:textId="6D8F9881" w:rsidR="00583E7B" w:rsidRPr="004A0EA0" w:rsidRDefault="00BF5989" w:rsidP="00583E7B">
      <w:pPr>
        <w:tabs>
          <w:tab w:val="left" w:pos="3544"/>
        </w:tabs>
        <w:spacing w:after="0" w:line="240" w:lineRule="auto"/>
        <w:rPr>
          <w:rFonts w:ascii="Arial" w:eastAsia="Calibri" w:hAnsi="Arial" w:cs="Arial"/>
        </w:rPr>
      </w:pPr>
      <w:r w:rsidRPr="004A0EA0">
        <w:rPr>
          <w:rFonts w:ascii="Arial" w:eastAsia="Calibri" w:hAnsi="Arial" w:cs="Arial"/>
        </w:rPr>
        <w:t>West, R., McNeill, A.,</w:t>
      </w:r>
      <w:r w:rsidR="00E03533" w:rsidRPr="004A0EA0">
        <w:rPr>
          <w:rFonts w:ascii="Arial" w:eastAsia="Calibri" w:hAnsi="Arial" w:cs="Arial"/>
        </w:rPr>
        <w:t xml:space="preserve"> Raw, M. (</w:t>
      </w:r>
      <w:r w:rsidR="00583E7B" w:rsidRPr="004A0EA0">
        <w:rPr>
          <w:rFonts w:ascii="Arial" w:eastAsia="Calibri" w:hAnsi="Arial" w:cs="Arial"/>
        </w:rPr>
        <w:t>2004</w:t>
      </w:r>
      <w:r w:rsidR="00E03533" w:rsidRPr="004A0EA0">
        <w:rPr>
          <w:rFonts w:ascii="Arial" w:eastAsia="Calibri" w:hAnsi="Arial" w:cs="Arial"/>
        </w:rPr>
        <w:t>)</w:t>
      </w:r>
      <w:r w:rsidR="00583E7B" w:rsidRPr="004A0EA0">
        <w:rPr>
          <w:rFonts w:ascii="Arial" w:eastAsia="Calibri" w:hAnsi="Arial" w:cs="Arial"/>
        </w:rPr>
        <w:t xml:space="preserve">. Smoking Cessation Guidelines for Scotland. NHS </w:t>
      </w:r>
      <w:r w:rsidR="008F786B" w:rsidRPr="004A0EA0">
        <w:rPr>
          <w:rFonts w:ascii="Arial" w:eastAsia="Calibri" w:hAnsi="Arial" w:cs="Arial"/>
        </w:rPr>
        <w:t>Health Scotland</w:t>
      </w:r>
      <w:r w:rsidR="00583E7B" w:rsidRPr="004A0EA0">
        <w:rPr>
          <w:rFonts w:ascii="Arial" w:eastAsia="Calibri" w:hAnsi="Arial" w:cs="Arial"/>
        </w:rPr>
        <w:t xml:space="preserve"> and ASH Scotland.</w:t>
      </w:r>
    </w:p>
    <w:p w14:paraId="0A55EFB7" w14:textId="77777777" w:rsidR="00583E7B" w:rsidRPr="004A0EA0" w:rsidRDefault="00583E7B" w:rsidP="00583E7B">
      <w:pPr>
        <w:tabs>
          <w:tab w:val="left" w:pos="3544"/>
        </w:tabs>
        <w:spacing w:after="0" w:line="240" w:lineRule="auto"/>
        <w:rPr>
          <w:rFonts w:ascii="Arial" w:eastAsia="Calibri" w:hAnsi="Arial" w:cs="Arial"/>
        </w:rPr>
      </w:pPr>
    </w:p>
    <w:p w14:paraId="0A55EFB8" w14:textId="301627F3" w:rsidR="00583E7B" w:rsidRPr="004A0EA0" w:rsidRDefault="00AD183F" w:rsidP="00AD183F">
      <w:pPr>
        <w:pStyle w:val="NoSpacing"/>
        <w:rPr>
          <w:rFonts w:ascii="Arial" w:hAnsi="Arial" w:cs="Arial"/>
        </w:rPr>
      </w:pPr>
      <w:r w:rsidRPr="004A0EA0">
        <w:rPr>
          <w:rFonts w:ascii="Arial" w:hAnsi="Arial" w:cs="Arial"/>
        </w:rPr>
        <w:t xml:space="preserve">World </w:t>
      </w:r>
      <w:r w:rsidR="00E03533" w:rsidRPr="004A0EA0">
        <w:rPr>
          <w:rFonts w:ascii="Arial" w:hAnsi="Arial" w:cs="Arial"/>
        </w:rPr>
        <w:t xml:space="preserve">Health </w:t>
      </w:r>
      <w:r w:rsidR="008F786B" w:rsidRPr="004A0EA0">
        <w:rPr>
          <w:rFonts w:ascii="Arial" w:hAnsi="Arial" w:cs="Arial"/>
        </w:rPr>
        <w:t>Organisation. (</w:t>
      </w:r>
      <w:r w:rsidR="00583E7B" w:rsidRPr="004A0EA0">
        <w:rPr>
          <w:rFonts w:ascii="Arial" w:hAnsi="Arial" w:cs="Arial"/>
        </w:rPr>
        <w:t>2013</w:t>
      </w:r>
      <w:r w:rsidR="00E03533" w:rsidRPr="004A0EA0">
        <w:rPr>
          <w:rFonts w:ascii="Arial" w:hAnsi="Arial" w:cs="Arial"/>
        </w:rPr>
        <w:t>)</w:t>
      </w:r>
      <w:r w:rsidR="00583E7B" w:rsidRPr="004A0EA0">
        <w:rPr>
          <w:rFonts w:ascii="Arial" w:hAnsi="Arial" w:cs="Arial"/>
        </w:rPr>
        <w:t xml:space="preserve">. Framework Convention on Tobacco Control. </w:t>
      </w:r>
      <w:r w:rsidR="00986923" w:rsidRPr="004A0EA0">
        <w:rPr>
          <w:rFonts w:ascii="Arial" w:hAnsi="Arial" w:cs="Arial"/>
        </w:rPr>
        <w:t xml:space="preserve">Available at: </w:t>
      </w:r>
      <w:hyperlink r:id="rId16" w:history="1">
        <w:r w:rsidR="00986923" w:rsidRPr="004A0EA0">
          <w:rPr>
            <w:rStyle w:val="Hyperlink"/>
            <w:rFonts w:ascii="Arial" w:hAnsi="Arial" w:cs="Arial"/>
          </w:rPr>
          <w:t>www.who.int/tobacco/control/measures_art_14/en</w:t>
        </w:r>
      </w:hyperlink>
      <w:r w:rsidRPr="004A0EA0">
        <w:rPr>
          <w:rFonts w:ascii="Arial" w:hAnsi="Arial" w:cs="Arial"/>
        </w:rPr>
        <w:t xml:space="preserve"> </w:t>
      </w:r>
      <w:r w:rsidR="00986923" w:rsidRPr="004A0EA0">
        <w:rPr>
          <w:rFonts w:ascii="Arial" w:hAnsi="Arial" w:cs="Arial"/>
        </w:rPr>
        <w:t>(accessed 30</w:t>
      </w:r>
      <w:r w:rsidR="00583E7B" w:rsidRPr="004A0EA0">
        <w:rPr>
          <w:rFonts w:ascii="Arial" w:hAnsi="Arial" w:cs="Arial"/>
        </w:rPr>
        <w:t>.</w:t>
      </w:r>
      <w:r w:rsidR="005C16B9" w:rsidRPr="004A0EA0">
        <w:rPr>
          <w:rFonts w:ascii="Arial" w:hAnsi="Arial" w:cs="Arial"/>
        </w:rPr>
        <w:t>12</w:t>
      </w:r>
      <w:r w:rsidR="00583E7B" w:rsidRPr="004A0EA0">
        <w:rPr>
          <w:rFonts w:ascii="Arial" w:hAnsi="Arial" w:cs="Arial"/>
        </w:rPr>
        <w:t>.17).</w:t>
      </w:r>
    </w:p>
    <w:p w14:paraId="35848BAE" w14:textId="5FC2AC51" w:rsidR="00455F63" w:rsidRPr="004A0EA0" w:rsidRDefault="00455F63" w:rsidP="00AD183F">
      <w:pPr>
        <w:pStyle w:val="NoSpacing"/>
        <w:rPr>
          <w:rFonts w:ascii="Arial" w:hAnsi="Arial" w:cs="Arial"/>
        </w:rPr>
      </w:pPr>
    </w:p>
    <w:p w14:paraId="4BD8B46B" w14:textId="6288C7DB" w:rsidR="00455F63" w:rsidRPr="004A0EA0" w:rsidRDefault="00455F63" w:rsidP="00455F63">
      <w:pPr>
        <w:pStyle w:val="NoSpacing"/>
        <w:rPr>
          <w:rFonts w:ascii="Arial" w:hAnsi="Arial" w:cs="Arial"/>
        </w:rPr>
      </w:pPr>
      <w:r w:rsidRPr="004A0EA0">
        <w:rPr>
          <w:rFonts w:ascii="Arial" w:hAnsi="Arial" w:cs="Arial"/>
        </w:rPr>
        <w:t>Varley, E and Murfin, M</w:t>
      </w:r>
      <w:r w:rsidR="00066951" w:rsidRPr="004A0EA0">
        <w:rPr>
          <w:rFonts w:ascii="Arial" w:hAnsi="Arial" w:cs="Arial"/>
        </w:rPr>
        <w:t>.</w:t>
      </w:r>
      <w:r w:rsidRPr="004A0EA0">
        <w:rPr>
          <w:rFonts w:ascii="Arial" w:hAnsi="Arial" w:cs="Arial"/>
        </w:rPr>
        <w:t xml:space="preserve"> (</w:t>
      </w:r>
      <w:r w:rsidR="00066951" w:rsidRPr="004A0EA0">
        <w:rPr>
          <w:rFonts w:ascii="Arial" w:hAnsi="Arial" w:cs="Arial"/>
        </w:rPr>
        <w:t>2014</w:t>
      </w:r>
      <w:r w:rsidRPr="004A0EA0">
        <w:rPr>
          <w:rFonts w:ascii="Arial" w:hAnsi="Arial" w:cs="Arial"/>
        </w:rPr>
        <w:t>)</w:t>
      </w:r>
      <w:r w:rsidR="00066951" w:rsidRPr="004A0EA0">
        <w:rPr>
          <w:rFonts w:ascii="Arial" w:hAnsi="Arial" w:cs="Arial"/>
        </w:rPr>
        <w:t>.</w:t>
      </w:r>
      <w:r w:rsidRPr="004A0EA0">
        <w:rPr>
          <w:rFonts w:ascii="Arial" w:hAnsi="Arial" w:cs="Arial"/>
        </w:rPr>
        <w:t xml:space="preserve"> An Implementation Guide and Toolkit for Making Every Contact Count:</w:t>
      </w:r>
    </w:p>
    <w:p w14:paraId="4A598913" w14:textId="39C90E08" w:rsidR="00455F63" w:rsidRPr="00AD183F" w:rsidRDefault="00455F63" w:rsidP="00455F63">
      <w:pPr>
        <w:pStyle w:val="NoSpacing"/>
        <w:rPr>
          <w:rFonts w:ascii="Arial" w:hAnsi="Arial" w:cs="Arial"/>
        </w:rPr>
      </w:pPr>
      <w:r w:rsidRPr="004A0EA0">
        <w:rPr>
          <w:rFonts w:ascii="Arial" w:hAnsi="Arial" w:cs="Arial"/>
        </w:rPr>
        <w:t>Using every opportunity to achieve health and wellbeing.</w:t>
      </w:r>
      <w:r w:rsidR="008C1FB9" w:rsidRPr="004A0EA0">
        <w:rPr>
          <w:rFonts w:ascii="Arial" w:hAnsi="Arial" w:cs="Arial"/>
        </w:rPr>
        <w:t xml:space="preserve"> NHS Derby, Trent publications.</w:t>
      </w:r>
    </w:p>
    <w:p w14:paraId="0A55EFB9" w14:textId="77777777" w:rsidR="00583E7B" w:rsidRPr="00AD183F" w:rsidRDefault="00583E7B" w:rsidP="00274531">
      <w:pPr>
        <w:spacing w:line="360" w:lineRule="auto"/>
        <w:jc w:val="both"/>
        <w:rPr>
          <w:rFonts w:ascii="Arial" w:hAnsi="Arial" w:cs="Arial"/>
        </w:rPr>
      </w:pPr>
    </w:p>
    <w:sectPr w:rsidR="00583E7B" w:rsidRPr="00AD183F" w:rsidSect="00F07ACA">
      <w:footerReference w:type="default" r:id="rId17"/>
      <w:pgSz w:w="11906" w:h="16838"/>
      <w:pgMar w:top="284" w:right="1274" w:bottom="709"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E078" w14:textId="77777777" w:rsidR="00BE5C90" w:rsidRDefault="00BE5C90" w:rsidP="003308CF">
      <w:pPr>
        <w:spacing w:after="0" w:line="240" w:lineRule="auto"/>
      </w:pPr>
      <w:r>
        <w:separator/>
      </w:r>
    </w:p>
  </w:endnote>
  <w:endnote w:type="continuationSeparator" w:id="0">
    <w:p w14:paraId="2C6955B3" w14:textId="77777777" w:rsidR="00BE5C90" w:rsidRDefault="00BE5C90" w:rsidP="0033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163039"/>
      <w:docPartObj>
        <w:docPartGallery w:val="Page Numbers (Bottom of Page)"/>
        <w:docPartUnique/>
      </w:docPartObj>
    </w:sdtPr>
    <w:sdtEndPr>
      <w:rPr>
        <w:noProof/>
      </w:rPr>
    </w:sdtEndPr>
    <w:sdtContent>
      <w:p w14:paraId="0A55EFBE" w14:textId="5ADB9185" w:rsidR="00C40E0D" w:rsidRDefault="00C40E0D">
        <w:pPr>
          <w:pStyle w:val="Footer"/>
          <w:jc w:val="right"/>
        </w:pPr>
        <w:r>
          <w:fldChar w:fldCharType="begin"/>
        </w:r>
        <w:r w:rsidRPr="00D31F5C">
          <w:instrText xml:space="preserve"> PAGE   \* MERGEFORMAT </w:instrText>
        </w:r>
        <w:r>
          <w:fldChar w:fldCharType="separate"/>
        </w:r>
        <w:r w:rsidR="007150E7">
          <w:rPr>
            <w:noProof/>
          </w:rPr>
          <w:t>14</w:t>
        </w:r>
        <w:r>
          <w:rPr>
            <w:noProof/>
          </w:rPr>
          <w:fldChar w:fldCharType="end"/>
        </w:r>
      </w:p>
    </w:sdtContent>
  </w:sdt>
  <w:p w14:paraId="0A55EFBF" w14:textId="77777777" w:rsidR="00C40E0D" w:rsidRDefault="00C4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97FEB" w14:textId="77777777" w:rsidR="00BE5C90" w:rsidRDefault="00BE5C90" w:rsidP="003308CF">
      <w:pPr>
        <w:spacing w:after="0" w:line="240" w:lineRule="auto"/>
      </w:pPr>
      <w:r>
        <w:separator/>
      </w:r>
    </w:p>
  </w:footnote>
  <w:footnote w:type="continuationSeparator" w:id="0">
    <w:p w14:paraId="43190334" w14:textId="77777777" w:rsidR="00BE5C90" w:rsidRDefault="00BE5C90" w:rsidP="00330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A558F"/>
    <w:multiLevelType w:val="hybridMultilevel"/>
    <w:tmpl w:val="03D0BCD8"/>
    <w:lvl w:ilvl="0" w:tplc="4BB0218A">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2882DF5"/>
    <w:multiLevelType w:val="hybridMultilevel"/>
    <w:tmpl w:val="1E14300A"/>
    <w:lvl w:ilvl="0" w:tplc="8E387E5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6A7F52"/>
    <w:multiLevelType w:val="hybridMultilevel"/>
    <w:tmpl w:val="80B4158A"/>
    <w:lvl w:ilvl="0" w:tplc="7A1890C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751"/>
    <w:rsid w:val="000008FF"/>
    <w:rsid w:val="00001718"/>
    <w:rsid w:val="00002614"/>
    <w:rsid w:val="0000287B"/>
    <w:rsid w:val="00003CDA"/>
    <w:rsid w:val="00003E5D"/>
    <w:rsid w:val="000045D0"/>
    <w:rsid w:val="00004688"/>
    <w:rsid w:val="00005627"/>
    <w:rsid w:val="00006AA3"/>
    <w:rsid w:val="00006C01"/>
    <w:rsid w:val="000072F1"/>
    <w:rsid w:val="00010B34"/>
    <w:rsid w:val="00011114"/>
    <w:rsid w:val="00012300"/>
    <w:rsid w:val="000123D4"/>
    <w:rsid w:val="000129E9"/>
    <w:rsid w:val="00012B28"/>
    <w:rsid w:val="00014826"/>
    <w:rsid w:val="000150F8"/>
    <w:rsid w:val="00016E93"/>
    <w:rsid w:val="00017637"/>
    <w:rsid w:val="00017645"/>
    <w:rsid w:val="000200E2"/>
    <w:rsid w:val="000201DC"/>
    <w:rsid w:val="000207B8"/>
    <w:rsid w:val="00021DA6"/>
    <w:rsid w:val="000226B4"/>
    <w:rsid w:val="00023A85"/>
    <w:rsid w:val="00023F9B"/>
    <w:rsid w:val="00024860"/>
    <w:rsid w:val="00024B23"/>
    <w:rsid w:val="00025C1B"/>
    <w:rsid w:val="000261F9"/>
    <w:rsid w:val="000266B5"/>
    <w:rsid w:val="000271AA"/>
    <w:rsid w:val="00030612"/>
    <w:rsid w:val="00031EAB"/>
    <w:rsid w:val="0003357E"/>
    <w:rsid w:val="00033B3C"/>
    <w:rsid w:val="0003463C"/>
    <w:rsid w:val="00034722"/>
    <w:rsid w:val="00034E08"/>
    <w:rsid w:val="00034EE4"/>
    <w:rsid w:val="00035B15"/>
    <w:rsid w:val="00035F10"/>
    <w:rsid w:val="00037809"/>
    <w:rsid w:val="00037E37"/>
    <w:rsid w:val="00041D09"/>
    <w:rsid w:val="00042C16"/>
    <w:rsid w:val="00043434"/>
    <w:rsid w:val="00043D84"/>
    <w:rsid w:val="00044142"/>
    <w:rsid w:val="00044ECC"/>
    <w:rsid w:val="00044F19"/>
    <w:rsid w:val="0004517D"/>
    <w:rsid w:val="00045957"/>
    <w:rsid w:val="000465BC"/>
    <w:rsid w:val="000473C7"/>
    <w:rsid w:val="000473F3"/>
    <w:rsid w:val="00047DC7"/>
    <w:rsid w:val="00047E31"/>
    <w:rsid w:val="00047E8C"/>
    <w:rsid w:val="00047EE4"/>
    <w:rsid w:val="00050284"/>
    <w:rsid w:val="00051EC1"/>
    <w:rsid w:val="00053121"/>
    <w:rsid w:val="00054048"/>
    <w:rsid w:val="000540FB"/>
    <w:rsid w:val="00054B74"/>
    <w:rsid w:val="00054E0D"/>
    <w:rsid w:val="00055307"/>
    <w:rsid w:val="00055464"/>
    <w:rsid w:val="00055E97"/>
    <w:rsid w:val="000562E6"/>
    <w:rsid w:val="00056718"/>
    <w:rsid w:val="0005695F"/>
    <w:rsid w:val="00056B13"/>
    <w:rsid w:val="00057CB0"/>
    <w:rsid w:val="00057EB7"/>
    <w:rsid w:val="0006150F"/>
    <w:rsid w:val="00062AB2"/>
    <w:rsid w:val="00064A1D"/>
    <w:rsid w:val="00066951"/>
    <w:rsid w:val="000705FD"/>
    <w:rsid w:val="0007079C"/>
    <w:rsid w:val="000723F5"/>
    <w:rsid w:val="00072B9E"/>
    <w:rsid w:val="00072C04"/>
    <w:rsid w:val="00072FDC"/>
    <w:rsid w:val="00073ED1"/>
    <w:rsid w:val="00074D89"/>
    <w:rsid w:val="00075D19"/>
    <w:rsid w:val="00076024"/>
    <w:rsid w:val="000760DC"/>
    <w:rsid w:val="000763E8"/>
    <w:rsid w:val="00076AFF"/>
    <w:rsid w:val="00076CCF"/>
    <w:rsid w:val="000771A5"/>
    <w:rsid w:val="00077B0E"/>
    <w:rsid w:val="00077E8C"/>
    <w:rsid w:val="00080207"/>
    <w:rsid w:val="00080B9C"/>
    <w:rsid w:val="00080DBF"/>
    <w:rsid w:val="000818D8"/>
    <w:rsid w:val="00081CB9"/>
    <w:rsid w:val="000830B5"/>
    <w:rsid w:val="00083960"/>
    <w:rsid w:val="000839D9"/>
    <w:rsid w:val="000846B4"/>
    <w:rsid w:val="00084FB5"/>
    <w:rsid w:val="00085069"/>
    <w:rsid w:val="00085101"/>
    <w:rsid w:val="00085C51"/>
    <w:rsid w:val="00085E04"/>
    <w:rsid w:val="00085F09"/>
    <w:rsid w:val="00086263"/>
    <w:rsid w:val="000870BF"/>
    <w:rsid w:val="00090274"/>
    <w:rsid w:val="000922D7"/>
    <w:rsid w:val="00092349"/>
    <w:rsid w:val="0009274D"/>
    <w:rsid w:val="00093C77"/>
    <w:rsid w:val="000942D2"/>
    <w:rsid w:val="0009446F"/>
    <w:rsid w:val="00096CB0"/>
    <w:rsid w:val="00097061"/>
    <w:rsid w:val="000972E4"/>
    <w:rsid w:val="0009778E"/>
    <w:rsid w:val="000A1EFD"/>
    <w:rsid w:val="000A2FA6"/>
    <w:rsid w:val="000A3D94"/>
    <w:rsid w:val="000A3E53"/>
    <w:rsid w:val="000A5437"/>
    <w:rsid w:val="000A5914"/>
    <w:rsid w:val="000A6DB6"/>
    <w:rsid w:val="000A6E52"/>
    <w:rsid w:val="000A7CE6"/>
    <w:rsid w:val="000B10E0"/>
    <w:rsid w:val="000B149E"/>
    <w:rsid w:val="000B1707"/>
    <w:rsid w:val="000B19FA"/>
    <w:rsid w:val="000B212E"/>
    <w:rsid w:val="000B26D5"/>
    <w:rsid w:val="000B279C"/>
    <w:rsid w:val="000B3B04"/>
    <w:rsid w:val="000B416E"/>
    <w:rsid w:val="000B4642"/>
    <w:rsid w:val="000B47BD"/>
    <w:rsid w:val="000B5144"/>
    <w:rsid w:val="000B5E27"/>
    <w:rsid w:val="000B65AB"/>
    <w:rsid w:val="000B720A"/>
    <w:rsid w:val="000B728E"/>
    <w:rsid w:val="000B7503"/>
    <w:rsid w:val="000B7A64"/>
    <w:rsid w:val="000B7AEF"/>
    <w:rsid w:val="000C0905"/>
    <w:rsid w:val="000C0A82"/>
    <w:rsid w:val="000C1C2F"/>
    <w:rsid w:val="000C449D"/>
    <w:rsid w:val="000C44E1"/>
    <w:rsid w:val="000C49BF"/>
    <w:rsid w:val="000C5C56"/>
    <w:rsid w:val="000C65F8"/>
    <w:rsid w:val="000C66B0"/>
    <w:rsid w:val="000C6ACD"/>
    <w:rsid w:val="000C6DAD"/>
    <w:rsid w:val="000C7141"/>
    <w:rsid w:val="000C756F"/>
    <w:rsid w:val="000C7BF1"/>
    <w:rsid w:val="000D0621"/>
    <w:rsid w:val="000D0640"/>
    <w:rsid w:val="000D07EF"/>
    <w:rsid w:val="000D0EAE"/>
    <w:rsid w:val="000D1199"/>
    <w:rsid w:val="000D138C"/>
    <w:rsid w:val="000D20EC"/>
    <w:rsid w:val="000D2323"/>
    <w:rsid w:val="000D234B"/>
    <w:rsid w:val="000D260A"/>
    <w:rsid w:val="000D2E9B"/>
    <w:rsid w:val="000D305F"/>
    <w:rsid w:val="000D3D7B"/>
    <w:rsid w:val="000D4075"/>
    <w:rsid w:val="000D4D96"/>
    <w:rsid w:val="000D4F50"/>
    <w:rsid w:val="000D6AEE"/>
    <w:rsid w:val="000E0183"/>
    <w:rsid w:val="000E0969"/>
    <w:rsid w:val="000E097B"/>
    <w:rsid w:val="000E0E0E"/>
    <w:rsid w:val="000E171D"/>
    <w:rsid w:val="000E1B22"/>
    <w:rsid w:val="000E3FC8"/>
    <w:rsid w:val="000E4093"/>
    <w:rsid w:val="000E4551"/>
    <w:rsid w:val="000E5AC8"/>
    <w:rsid w:val="000E6AE5"/>
    <w:rsid w:val="000E7DD5"/>
    <w:rsid w:val="000E7F0E"/>
    <w:rsid w:val="000F0620"/>
    <w:rsid w:val="000F0B69"/>
    <w:rsid w:val="000F134D"/>
    <w:rsid w:val="000F1BF6"/>
    <w:rsid w:val="000F1D79"/>
    <w:rsid w:val="000F202C"/>
    <w:rsid w:val="000F213D"/>
    <w:rsid w:val="000F2687"/>
    <w:rsid w:val="000F31D2"/>
    <w:rsid w:val="000F403C"/>
    <w:rsid w:val="000F4723"/>
    <w:rsid w:val="000F4EC2"/>
    <w:rsid w:val="000F4FBC"/>
    <w:rsid w:val="000F654B"/>
    <w:rsid w:val="000F7065"/>
    <w:rsid w:val="000F727D"/>
    <w:rsid w:val="00100AE3"/>
    <w:rsid w:val="00100C7E"/>
    <w:rsid w:val="00102F48"/>
    <w:rsid w:val="0010555D"/>
    <w:rsid w:val="0010588D"/>
    <w:rsid w:val="00105D99"/>
    <w:rsid w:val="00105F12"/>
    <w:rsid w:val="00107528"/>
    <w:rsid w:val="00107611"/>
    <w:rsid w:val="0010768E"/>
    <w:rsid w:val="00110536"/>
    <w:rsid w:val="00112703"/>
    <w:rsid w:val="00114422"/>
    <w:rsid w:val="00115218"/>
    <w:rsid w:val="00115957"/>
    <w:rsid w:val="00115A2C"/>
    <w:rsid w:val="00115A47"/>
    <w:rsid w:val="00115D62"/>
    <w:rsid w:val="001172FA"/>
    <w:rsid w:val="00117689"/>
    <w:rsid w:val="00120102"/>
    <w:rsid w:val="001205A8"/>
    <w:rsid w:val="001206F1"/>
    <w:rsid w:val="00120BC3"/>
    <w:rsid w:val="001217FC"/>
    <w:rsid w:val="001219BF"/>
    <w:rsid w:val="00121A5F"/>
    <w:rsid w:val="00121CAE"/>
    <w:rsid w:val="00122387"/>
    <w:rsid w:val="00122E1D"/>
    <w:rsid w:val="00123324"/>
    <w:rsid w:val="00123822"/>
    <w:rsid w:val="001242B7"/>
    <w:rsid w:val="00124AF0"/>
    <w:rsid w:val="00124F23"/>
    <w:rsid w:val="0012560A"/>
    <w:rsid w:val="001259D7"/>
    <w:rsid w:val="00125F8E"/>
    <w:rsid w:val="0013068D"/>
    <w:rsid w:val="00130B47"/>
    <w:rsid w:val="00131F9E"/>
    <w:rsid w:val="00132121"/>
    <w:rsid w:val="00132A49"/>
    <w:rsid w:val="00132D74"/>
    <w:rsid w:val="0013329B"/>
    <w:rsid w:val="001334B5"/>
    <w:rsid w:val="00133A62"/>
    <w:rsid w:val="0013529B"/>
    <w:rsid w:val="00136FEE"/>
    <w:rsid w:val="00137FF0"/>
    <w:rsid w:val="00140323"/>
    <w:rsid w:val="00140E15"/>
    <w:rsid w:val="001411F1"/>
    <w:rsid w:val="00143037"/>
    <w:rsid w:val="001437D6"/>
    <w:rsid w:val="00143B9F"/>
    <w:rsid w:val="00143DEC"/>
    <w:rsid w:val="00144BA0"/>
    <w:rsid w:val="00144F22"/>
    <w:rsid w:val="001457DB"/>
    <w:rsid w:val="001462D4"/>
    <w:rsid w:val="00146A92"/>
    <w:rsid w:val="00146DA0"/>
    <w:rsid w:val="00147F92"/>
    <w:rsid w:val="00150593"/>
    <w:rsid w:val="00150729"/>
    <w:rsid w:val="001525C9"/>
    <w:rsid w:val="0015283D"/>
    <w:rsid w:val="00152E5B"/>
    <w:rsid w:val="00153A78"/>
    <w:rsid w:val="00154E2B"/>
    <w:rsid w:val="00155518"/>
    <w:rsid w:val="00156977"/>
    <w:rsid w:val="00156C76"/>
    <w:rsid w:val="00156FF7"/>
    <w:rsid w:val="001619C3"/>
    <w:rsid w:val="00161AD9"/>
    <w:rsid w:val="00161D2E"/>
    <w:rsid w:val="001623E6"/>
    <w:rsid w:val="00163F8C"/>
    <w:rsid w:val="00165034"/>
    <w:rsid w:val="00165167"/>
    <w:rsid w:val="00165599"/>
    <w:rsid w:val="00165A00"/>
    <w:rsid w:val="00165B08"/>
    <w:rsid w:val="00166AC5"/>
    <w:rsid w:val="00167DEF"/>
    <w:rsid w:val="00167EBD"/>
    <w:rsid w:val="0017003A"/>
    <w:rsid w:val="00170ACF"/>
    <w:rsid w:val="0017190A"/>
    <w:rsid w:val="0017358D"/>
    <w:rsid w:val="001735DD"/>
    <w:rsid w:val="00174448"/>
    <w:rsid w:val="00174B2E"/>
    <w:rsid w:val="0017519F"/>
    <w:rsid w:val="001769C3"/>
    <w:rsid w:val="0017747B"/>
    <w:rsid w:val="00180991"/>
    <w:rsid w:val="001817EE"/>
    <w:rsid w:val="0018201C"/>
    <w:rsid w:val="00185833"/>
    <w:rsid w:val="00185A87"/>
    <w:rsid w:val="001867C0"/>
    <w:rsid w:val="00186990"/>
    <w:rsid w:val="001872E4"/>
    <w:rsid w:val="00187344"/>
    <w:rsid w:val="00187B39"/>
    <w:rsid w:val="00190C8F"/>
    <w:rsid w:val="00190D08"/>
    <w:rsid w:val="00191D8E"/>
    <w:rsid w:val="001925E5"/>
    <w:rsid w:val="00192DF6"/>
    <w:rsid w:val="00193A49"/>
    <w:rsid w:val="00193F04"/>
    <w:rsid w:val="00194207"/>
    <w:rsid w:val="00195D73"/>
    <w:rsid w:val="0019654A"/>
    <w:rsid w:val="001978D3"/>
    <w:rsid w:val="001A0887"/>
    <w:rsid w:val="001A0F3D"/>
    <w:rsid w:val="001A26BA"/>
    <w:rsid w:val="001A2FCB"/>
    <w:rsid w:val="001A34EE"/>
    <w:rsid w:val="001A381D"/>
    <w:rsid w:val="001A3A95"/>
    <w:rsid w:val="001A4D0E"/>
    <w:rsid w:val="001A4FE9"/>
    <w:rsid w:val="001A653B"/>
    <w:rsid w:val="001A68B5"/>
    <w:rsid w:val="001A6C7E"/>
    <w:rsid w:val="001A721F"/>
    <w:rsid w:val="001A727D"/>
    <w:rsid w:val="001A7869"/>
    <w:rsid w:val="001A7D8E"/>
    <w:rsid w:val="001B0039"/>
    <w:rsid w:val="001B05C7"/>
    <w:rsid w:val="001B3563"/>
    <w:rsid w:val="001B3D3F"/>
    <w:rsid w:val="001B41B2"/>
    <w:rsid w:val="001B487B"/>
    <w:rsid w:val="001B4ACC"/>
    <w:rsid w:val="001B640C"/>
    <w:rsid w:val="001B76BB"/>
    <w:rsid w:val="001C0CCA"/>
    <w:rsid w:val="001C14F7"/>
    <w:rsid w:val="001C25B7"/>
    <w:rsid w:val="001C4C7E"/>
    <w:rsid w:val="001C5AA2"/>
    <w:rsid w:val="001C6E1F"/>
    <w:rsid w:val="001D0EF6"/>
    <w:rsid w:val="001D1206"/>
    <w:rsid w:val="001D1288"/>
    <w:rsid w:val="001D154E"/>
    <w:rsid w:val="001D19EF"/>
    <w:rsid w:val="001D21A2"/>
    <w:rsid w:val="001D2961"/>
    <w:rsid w:val="001D2F70"/>
    <w:rsid w:val="001D34AD"/>
    <w:rsid w:val="001D3B59"/>
    <w:rsid w:val="001D6349"/>
    <w:rsid w:val="001D67EF"/>
    <w:rsid w:val="001D6A63"/>
    <w:rsid w:val="001D6CC0"/>
    <w:rsid w:val="001D75A1"/>
    <w:rsid w:val="001E0830"/>
    <w:rsid w:val="001E1795"/>
    <w:rsid w:val="001E1B76"/>
    <w:rsid w:val="001E2D37"/>
    <w:rsid w:val="001E306F"/>
    <w:rsid w:val="001E33D8"/>
    <w:rsid w:val="001E348F"/>
    <w:rsid w:val="001E49D5"/>
    <w:rsid w:val="001E5CB7"/>
    <w:rsid w:val="001E5DD5"/>
    <w:rsid w:val="001E776A"/>
    <w:rsid w:val="001F0D40"/>
    <w:rsid w:val="001F2951"/>
    <w:rsid w:val="001F2CD5"/>
    <w:rsid w:val="001F51B1"/>
    <w:rsid w:val="001F5543"/>
    <w:rsid w:val="001F69B3"/>
    <w:rsid w:val="001F7A5C"/>
    <w:rsid w:val="00200BA1"/>
    <w:rsid w:val="00201B01"/>
    <w:rsid w:val="00201DBC"/>
    <w:rsid w:val="00201E6F"/>
    <w:rsid w:val="00201EC2"/>
    <w:rsid w:val="00203031"/>
    <w:rsid w:val="00204161"/>
    <w:rsid w:val="002042B2"/>
    <w:rsid w:val="0020468E"/>
    <w:rsid w:val="002055EE"/>
    <w:rsid w:val="00205A2A"/>
    <w:rsid w:val="00206154"/>
    <w:rsid w:val="00206890"/>
    <w:rsid w:val="00206BAE"/>
    <w:rsid w:val="0020793F"/>
    <w:rsid w:val="00207A27"/>
    <w:rsid w:val="00207B0E"/>
    <w:rsid w:val="0021092D"/>
    <w:rsid w:val="00210CC3"/>
    <w:rsid w:val="00210DEF"/>
    <w:rsid w:val="002114C3"/>
    <w:rsid w:val="002134B7"/>
    <w:rsid w:val="00213EA7"/>
    <w:rsid w:val="00214E28"/>
    <w:rsid w:val="00215C60"/>
    <w:rsid w:val="00216585"/>
    <w:rsid w:val="002166F8"/>
    <w:rsid w:val="00216C2F"/>
    <w:rsid w:val="00216E33"/>
    <w:rsid w:val="00217B92"/>
    <w:rsid w:val="00220504"/>
    <w:rsid w:val="00220587"/>
    <w:rsid w:val="00220B2C"/>
    <w:rsid w:val="00221DB9"/>
    <w:rsid w:val="00221DFD"/>
    <w:rsid w:val="00222859"/>
    <w:rsid w:val="002230E1"/>
    <w:rsid w:val="002239FB"/>
    <w:rsid w:val="00224174"/>
    <w:rsid w:val="002245B1"/>
    <w:rsid w:val="00224F39"/>
    <w:rsid w:val="002252AC"/>
    <w:rsid w:val="002256BF"/>
    <w:rsid w:val="002257F9"/>
    <w:rsid w:val="00225E23"/>
    <w:rsid w:val="0022655B"/>
    <w:rsid w:val="00226722"/>
    <w:rsid w:val="00230447"/>
    <w:rsid w:val="00231652"/>
    <w:rsid w:val="00231F99"/>
    <w:rsid w:val="0023361F"/>
    <w:rsid w:val="002339C9"/>
    <w:rsid w:val="00233B03"/>
    <w:rsid w:val="002342A5"/>
    <w:rsid w:val="00234366"/>
    <w:rsid w:val="00234E0B"/>
    <w:rsid w:val="00235276"/>
    <w:rsid w:val="00235439"/>
    <w:rsid w:val="0024051A"/>
    <w:rsid w:val="00241178"/>
    <w:rsid w:val="002414BD"/>
    <w:rsid w:val="00241845"/>
    <w:rsid w:val="00242361"/>
    <w:rsid w:val="00242C82"/>
    <w:rsid w:val="00244417"/>
    <w:rsid w:val="00244580"/>
    <w:rsid w:val="0024674B"/>
    <w:rsid w:val="00246A34"/>
    <w:rsid w:val="00246FD1"/>
    <w:rsid w:val="002478C9"/>
    <w:rsid w:val="00247986"/>
    <w:rsid w:val="00247E64"/>
    <w:rsid w:val="00250241"/>
    <w:rsid w:val="002509CF"/>
    <w:rsid w:val="0025177C"/>
    <w:rsid w:val="00251C2F"/>
    <w:rsid w:val="002526E4"/>
    <w:rsid w:val="00252B7E"/>
    <w:rsid w:val="00253630"/>
    <w:rsid w:val="00253A7C"/>
    <w:rsid w:val="00253AD7"/>
    <w:rsid w:val="00254A53"/>
    <w:rsid w:val="00254CB8"/>
    <w:rsid w:val="00255A88"/>
    <w:rsid w:val="00255AA4"/>
    <w:rsid w:val="00256297"/>
    <w:rsid w:val="002562F0"/>
    <w:rsid w:val="00257C22"/>
    <w:rsid w:val="0026018A"/>
    <w:rsid w:val="00262A75"/>
    <w:rsid w:val="00264FDA"/>
    <w:rsid w:val="00266310"/>
    <w:rsid w:val="00266BDF"/>
    <w:rsid w:val="002711CC"/>
    <w:rsid w:val="002711E1"/>
    <w:rsid w:val="002714F1"/>
    <w:rsid w:val="0027166B"/>
    <w:rsid w:val="00271875"/>
    <w:rsid w:val="0027189F"/>
    <w:rsid w:val="00271CD6"/>
    <w:rsid w:val="00273291"/>
    <w:rsid w:val="002738EC"/>
    <w:rsid w:val="00273FF2"/>
    <w:rsid w:val="00274531"/>
    <w:rsid w:val="00274D76"/>
    <w:rsid w:val="00275602"/>
    <w:rsid w:val="0027597F"/>
    <w:rsid w:val="002763B0"/>
    <w:rsid w:val="00276404"/>
    <w:rsid w:val="002772FB"/>
    <w:rsid w:val="00277B34"/>
    <w:rsid w:val="00277B68"/>
    <w:rsid w:val="002817AA"/>
    <w:rsid w:val="00281A4D"/>
    <w:rsid w:val="00281BE6"/>
    <w:rsid w:val="002820AA"/>
    <w:rsid w:val="00282892"/>
    <w:rsid w:val="0028388A"/>
    <w:rsid w:val="00283FD5"/>
    <w:rsid w:val="002841CE"/>
    <w:rsid w:val="002853EE"/>
    <w:rsid w:val="0028684E"/>
    <w:rsid w:val="002868E7"/>
    <w:rsid w:val="00286907"/>
    <w:rsid w:val="00286963"/>
    <w:rsid w:val="00290E45"/>
    <w:rsid w:val="00291732"/>
    <w:rsid w:val="002917E7"/>
    <w:rsid w:val="00291BA5"/>
    <w:rsid w:val="00291F63"/>
    <w:rsid w:val="0029217C"/>
    <w:rsid w:val="0029390E"/>
    <w:rsid w:val="00294065"/>
    <w:rsid w:val="002943F1"/>
    <w:rsid w:val="0029450B"/>
    <w:rsid w:val="0029489C"/>
    <w:rsid w:val="00294B48"/>
    <w:rsid w:val="002950E2"/>
    <w:rsid w:val="0029516B"/>
    <w:rsid w:val="00295F11"/>
    <w:rsid w:val="00296DCD"/>
    <w:rsid w:val="0029743C"/>
    <w:rsid w:val="00297585"/>
    <w:rsid w:val="002978F7"/>
    <w:rsid w:val="002A0A80"/>
    <w:rsid w:val="002A12B6"/>
    <w:rsid w:val="002A1C9E"/>
    <w:rsid w:val="002A243B"/>
    <w:rsid w:val="002A2588"/>
    <w:rsid w:val="002A31D5"/>
    <w:rsid w:val="002A41E0"/>
    <w:rsid w:val="002A4D29"/>
    <w:rsid w:val="002A54C3"/>
    <w:rsid w:val="002A6168"/>
    <w:rsid w:val="002A737D"/>
    <w:rsid w:val="002A7E23"/>
    <w:rsid w:val="002B05AD"/>
    <w:rsid w:val="002B136F"/>
    <w:rsid w:val="002B2EB5"/>
    <w:rsid w:val="002B4796"/>
    <w:rsid w:val="002B5E7A"/>
    <w:rsid w:val="002B7D50"/>
    <w:rsid w:val="002C1693"/>
    <w:rsid w:val="002C2237"/>
    <w:rsid w:val="002C23A1"/>
    <w:rsid w:val="002C2F7C"/>
    <w:rsid w:val="002C34D3"/>
    <w:rsid w:val="002C4BFF"/>
    <w:rsid w:val="002C69F6"/>
    <w:rsid w:val="002C6D2D"/>
    <w:rsid w:val="002C7C86"/>
    <w:rsid w:val="002D035A"/>
    <w:rsid w:val="002D03AD"/>
    <w:rsid w:val="002D0993"/>
    <w:rsid w:val="002D1D8C"/>
    <w:rsid w:val="002D1F01"/>
    <w:rsid w:val="002D21AA"/>
    <w:rsid w:val="002D23B3"/>
    <w:rsid w:val="002D2455"/>
    <w:rsid w:val="002D31A3"/>
    <w:rsid w:val="002D4004"/>
    <w:rsid w:val="002D46CC"/>
    <w:rsid w:val="002D496C"/>
    <w:rsid w:val="002D4E5B"/>
    <w:rsid w:val="002D53F7"/>
    <w:rsid w:val="002D559C"/>
    <w:rsid w:val="002D568C"/>
    <w:rsid w:val="002D5D5A"/>
    <w:rsid w:val="002D657C"/>
    <w:rsid w:val="002D6B8D"/>
    <w:rsid w:val="002D6C1D"/>
    <w:rsid w:val="002D6DD7"/>
    <w:rsid w:val="002E07F8"/>
    <w:rsid w:val="002E0DFE"/>
    <w:rsid w:val="002E0EA5"/>
    <w:rsid w:val="002E1E88"/>
    <w:rsid w:val="002E1E94"/>
    <w:rsid w:val="002E2DE0"/>
    <w:rsid w:val="002E31D0"/>
    <w:rsid w:val="002E5E2B"/>
    <w:rsid w:val="002E61D9"/>
    <w:rsid w:val="002E735E"/>
    <w:rsid w:val="002E7BDC"/>
    <w:rsid w:val="002F0016"/>
    <w:rsid w:val="002F064E"/>
    <w:rsid w:val="002F0FFD"/>
    <w:rsid w:val="002F2641"/>
    <w:rsid w:val="002F2A4E"/>
    <w:rsid w:val="002F2B9F"/>
    <w:rsid w:val="002F345E"/>
    <w:rsid w:val="002F34A7"/>
    <w:rsid w:val="002F4274"/>
    <w:rsid w:val="002F4498"/>
    <w:rsid w:val="002F492B"/>
    <w:rsid w:val="002F4C8D"/>
    <w:rsid w:val="002F51A7"/>
    <w:rsid w:val="002F647B"/>
    <w:rsid w:val="002F6693"/>
    <w:rsid w:val="002F6928"/>
    <w:rsid w:val="002F6B53"/>
    <w:rsid w:val="002F7349"/>
    <w:rsid w:val="00300825"/>
    <w:rsid w:val="00300B89"/>
    <w:rsid w:val="0030195F"/>
    <w:rsid w:val="00303480"/>
    <w:rsid w:val="003034A9"/>
    <w:rsid w:val="00303B22"/>
    <w:rsid w:val="00304CB3"/>
    <w:rsid w:val="003054A7"/>
    <w:rsid w:val="003066E9"/>
    <w:rsid w:val="00307317"/>
    <w:rsid w:val="003074E9"/>
    <w:rsid w:val="00310A78"/>
    <w:rsid w:val="00310EDC"/>
    <w:rsid w:val="0031134C"/>
    <w:rsid w:val="00311AA9"/>
    <w:rsid w:val="003124F3"/>
    <w:rsid w:val="003136B3"/>
    <w:rsid w:val="00314E1C"/>
    <w:rsid w:val="00315523"/>
    <w:rsid w:val="0031558D"/>
    <w:rsid w:val="00316F84"/>
    <w:rsid w:val="003178F6"/>
    <w:rsid w:val="00317D4B"/>
    <w:rsid w:val="00320408"/>
    <w:rsid w:val="00321893"/>
    <w:rsid w:val="00321AE6"/>
    <w:rsid w:val="0032283C"/>
    <w:rsid w:val="00322BC4"/>
    <w:rsid w:val="00322E70"/>
    <w:rsid w:val="00322E8C"/>
    <w:rsid w:val="00322F26"/>
    <w:rsid w:val="00324628"/>
    <w:rsid w:val="003248C1"/>
    <w:rsid w:val="00326A0C"/>
    <w:rsid w:val="00327834"/>
    <w:rsid w:val="00327B7B"/>
    <w:rsid w:val="003308CF"/>
    <w:rsid w:val="003317C9"/>
    <w:rsid w:val="00333B59"/>
    <w:rsid w:val="003340A5"/>
    <w:rsid w:val="0033421E"/>
    <w:rsid w:val="00334E88"/>
    <w:rsid w:val="00335007"/>
    <w:rsid w:val="0033504B"/>
    <w:rsid w:val="00335089"/>
    <w:rsid w:val="00335AFB"/>
    <w:rsid w:val="0033692C"/>
    <w:rsid w:val="00336A57"/>
    <w:rsid w:val="00337EAC"/>
    <w:rsid w:val="00337EBF"/>
    <w:rsid w:val="003407A9"/>
    <w:rsid w:val="00341E7E"/>
    <w:rsid w:val="00341F29"/>
    <w:rsid w:val="00342536"/>
    <w:rsid w:val="003427DD"/>
    <w:rsid w:val="003440C3"/>
    <w:rsid w:val="0034489C"/>
    <w:rsid w:val="0034504E"/>
    <w:rsid w:val="00346D41"/>
    <w:rsid w:val="00347403"/>
    <w:rsid w:val="00350097"/>
    <w:rsid w:val="00350B14"/>
    <w:rsid w:val="0035278B"/>
    <w:rsid w:val="00352CB3"/>
    <w:rsid w:val="00353018"/>
    <w:rsid w:val="00353037"/>
    <w:rsid w:val="0035340B"/>
    <w:rsid w:val="0035441C"/>
    <w:rsid w:val="00354BFA"/>
    <w:rsid w:val="003556AF"/>
    <w:rsid w:val="00357832"/>
    <w:rsid w:val="0036099F"/>
    <w:rsid w:val="00360C58"/>
    <w:rsid w:val="00360E0B"/>
    <w:rsid w:val="00361D12"/>
    <w:rsid w:val="003635EF"/>
    <w:rsid w:val="0036409E"/>
    <w:rsid w:val="00364521"/>
    <w:rsid w:val="0036467E"/>
    <w:rsid w:val="00364C04"/>
    <w:rsid w:val="003650D0"/>
    <w:rsid w:val="00365A40"/>
    <w:rsid w:val="00366634"/>
    <w:rsid w:val="003673E3"/>
    <w:rsid w:val="00367567"/>
    <w:rsid w:val="003718AC"/>
    <w:rsid w:val="00371BF1"/>
    <w:rsid w:val="00372445"/>
    <w:rsid w:val="00372EBE"/>
    <w:rsid w:val="00372F54"/>
    <w:rsid w:val="00373219"/>
    <w:rsid w:val="00375072"/>
    <w:rsid w:val="003758D7"/>
    <w:rsid w:val="00376D66"/>
    <w:rsid w:val="0037707C"/>
    <w:rsid w:val="00377CEA"/>
    <w:rsid w:val="00380916"/>
    <w:rsid w:val="003814C0"/>
    <w:rsid w:val="00381961"/>
    <w:rsid w:val="0038221B"/>
    <w:rsid w:val="003824BA"/>
    <w:rsid w:val="00382863"/>
    <w:rsid w:val="00382EA0"/>
    <w:rsid w:val="003841A8"/>
    <w:rsid w:val="0038470D"/>
    <w:rsid w:val="00384C6C"/>
    <w:rsid w:val="00384FB2"/>
    <w:rsid w:val="003852E8"/>
    <w:rsid w:val="00385E7C"/>
    <w:rsid w:val="00386B4C"/>
    <w:rsid w:val="00386CDC"/>
    <w:rsid w:val="00387150"/>
    <w:rsid w:val="0038722D"/>
    <w:rsid w:val="003901A0"/>
    <w:rsid w:val="0039055C"/>
    <w:rsid w:val="00390751"/>
    <w:rsid w:val="0039277C"/>
    <w:rsid w:val="003929DB"/>
    <w:rsid w:val="00392A72"/>
    <w:rsid w:val="00392AF8"/>
    <w:rsid w:val="00393004"/>
    <w:rsid w:val="0039352A"/>
    <w:rsid w:val="0039489A"/>
    <w:rsid w:val="00395321"/>
    <w:rsid w:val="003953DB"/>
    <w:rsid w:val="00395723"/>
    <w:rsid w:val="00396F79"/>
    <w:rsid w:val="00397849"/>
    <w:rsid w:val="00397CD3"/>
    <w:rsid w:val="003A068B"/>
    <w:rsid w:val="003A0EA3"/>
    <w:rsid w:val="003A168A"/>
    <w:rsid w:val="003A219E"/>
    <w:rsid w:val="003A373E"/>
    <w:rsid w:val="003A3C66"/>
    <w:rsid w:val="003A4733"/>
    <w:rsid w:val="003A4B7D"/>
    <w:rsid w:val="003A540F"/>
    <w:rsid w:val="003A5F4C"/>
    <w:rsid w:val="003A5FCC"/>
    <w:rsid w:val="003A64B1"/>
    <w:rsid w:val="003A6AE4"/>
    <w:rsid w:val="003A6B6E"/>
    <w:rsid w:val="003A7E67"/>
    <w:rsid w:val="003B1300"/>
    <w:rsid w:val="003B17A0"/>
    <w:rsid w:val="003B370B"/>
    <w:rsid w:val="003B3D4B"/>
    <w:rsid w:val="003B3DC5"/>
    <w:rsid w:val="003B42F9"/>
    <w:rsid w:val="003B46CF"/>
    <w:rsid w:val="003B53F4"/>
    <w:rsid w:val="003B5674"/>
    <w:rsid w:val="003B649F"/>
    <w:rsid w:val="003C0100"/>
    <w:rsid w:val="003C029A"/>
    <w:rsid w:val="003C02F4"/>
    <w:rsid w:val="003C0ADA"/>
    <w:rsid w:val="003C1288"/>
    <w:rsid w:val="003C1DF0"/>
    <w:rsid w:val="003C24B8"/>
    <w:rsid w:val="003C357C"/>
    <w:rsid w:val="003C3819"/>
    <w:rsid w:val="003C4676"/>
    <w:rsid w:val="003C5C35"/>
    <w:rsid w:val="003D0E6F"/>
    <w:rsid w:val="003D2265"/>
    <w:rsid w:val="003D31AA"/>
    <w:rsid w:val="003D3937"/>
    <w:rsid w:val="003D3A86"/>
    <w:rsid w:val="003D3E22"/>
    <w:rsid w:val="003D45C9"/>
    <w:rsid w:val="003E0F3E"/>
    <w:rsid w:val="003E112F"/>
    <w:rsid w:val="003E3C44"/>
    <w:rsid w:val="003E413E"/>
    <w:rsid w:val="003E4541"/>
    <w:rsid w:val="003E51EA"/>
    <w:rsid w:val="003E5D3C"/>
    <w:rsid w:val="003E6151"/>
    <w:rsid w:val="003E6D00"/>
    <w:rsid w:val="003F2A27"/>
    <w:rsid w:val="003F4439"/>
    <w:rsid w:val="003F45B6"/>
    <w:rsid w:val="003F48CA"/>
    <w:rsid w:val="003F4A43"/>
    <w:rsid w:val="003F4CFE"/>
    <w:rsid w:val="003F5172"/>
    <w:rsid w:val="003F5A8F"/>
    <w:rsid w:val="003F5FF7"/>
    <w:rsid w:val="003F635B"/>
    <w:rsid w:val="003F65CC"/>
    <w:rsid w:val="003F6D0D"/>
    <w:rsid w:val="003F7571"/>
    <w:rsid w:val="00400966"/>
    <w:rsid w:val="00400C45"/>
    <w:rsid w:val="00401720"/>
    <w:rsid w:val="0040190E"/>
    <w:rsid w:val="004021C0"/>
    <w:rsid w:val="004023A6"/>
    <w:rsid w:val="00402774"/>
    <w:rsid w:val="004033BB"/>
    <w:rsid w:val="00403842"/>
    <w:rsid w:val="00405131"/>
    <w:rsid w:val="00405503"/>
    <w:rsid w:val="00405BA5"/>
    <w:rsid w:val="00405D43"/>
    <w:rsid w:val="00406C88"/>
    <w:rsid w:val="00407C15"/>
    <w:rsid w:val="004104E8"/>
    <w:rsid w:val="004116A3"/>
    <w:rsid w:val="00411B22"/>
    <w:rsid w:val="00412A51"/>
    <w:rsid w:val="00412BF6"/>
    <w:rsid w:val="00413B3B"/>
    <w:rsid w:val="004147DE"/>
    <w:rsid w:val="00417325"/>
    <w:rsid w:val="0041798C"/>
    <w:rsid w:val="00417A04"/>
    <w:rsid w:val="00417A7D"/>
    <w:rsid w:val="0042064F"/>
    <w:rsid w:val="00420736"/>
    <w:rsid w:val="00421683"/>
    <w:rsid w:val="00423961"/>
    <w:rsid w:val="00424044"/>
    <w:rsid w:val="004245A0"/>
    <w:rsid w:val="004249D6"/>
    <w:rsid w:val="00425414"/>
    <w:rsid w:val="0042799C"/>
    <w:rsid w:val="00431746"/>
    <w:rsid w:val="004319F1"/>
    <w:rsid w:val="0043306C"/>
    <w:rsid w:val="00433254"/>
    <w:rsid w:val="00433C59"/>
    <w:rsid w:val="00433CFF"/>
    <w:rsid w:val="00433EAF"/>
    <w:rsid w:val="0043783A"/>
    <w:rsid w:val="004379CB"/>
    <w:rsid w:val="00437B09"/>
    <w:rsid w:val="00437C16"/>
    <w:rsid w:val="0044049E"/>
    <w:rsid w:val="00442C66"/>
    <w:rsid w:val="00443263"/>
    <w:rsid w:val="004438EF"/>
    <w:rsid w:val="00444E1A"/>
    <w:rsid w:val="0044552B"/>
    <w:rsid w:val="0044602B"/>
    <w:rsid w:val="0044647B"/>
    <w:rsid w:val="004509B4"/>
    <w:rsid w:val="00450C11"/>
    <w:rsid w:val="00450C13"/>
    <w:rsid w:val="00450D99"/>
    <w:rsid w:val="00453E30"/>
    <w:rsid w:val="00454295"/>
    <w:rsid w:val="00455A0B"/>
    <w:rsid w:val="00455DC5"/>
    <w:rsid w:val="00455F63"/>
    <w:rsid w:val="00456AEC"/>
    <w:rsid w:val="00456D58"/>
    <w:rsid w:val="00460B4D"/>
    <w:rsid w:val="00462283"/>
    <w:rsid w:val="00462C3D"/>
    <w:rsid w:val="00465744"/>
    <w:rsid w:val="004663CE"/>
    <w:rsid w:val="00466B57"/>
    <w:rsid w:val="0047166D"/>
    <w:rsid w:val="0047180D"/>
    <w:rsid w:val="00471C32"/>
    <w:rsid w:val="0047336C"/>
    <w:rsid w:val="00473BB6"/>
    <w:rsid w:val="00473F58"/>
    <w:rsid w:val="0047609B"/>
    <w:rsid w:val="004769B5"/>
    <w:rsid w:val="004771F9"/>
    <w:rsid w:val="004779CF"/>
    <w:rsid w:val="00480133"/>
    <w:rsid w:val="00480971"/>
    <w:rsid w:val="00480B5B"/>
    <w:rsid w:val="004821B5"/>
    <w:rsid w:val="00482EE0"/>
    <w:rsid w:val="00483FDC"/>
    <w:rsid w:val="004842E2"/>
    <w:rsid w:val="00484FAE"/>
    <w:rsid w:val="0048506D"/>
    <w:rsid w:val="00485287"/>
    <w:rsid w:val="004858EF"/>
    <w:rsid w:val="00485923"/>
    <w:rsid w:val="00487C56"/>
    <w:rsid w:val="00487FB4"/>
    <w:rsid w:val="0049005E"/>
    <w:rsid w:val="00490481"/>
    <w:rsid w:val="004907D5"/>
    <w:rsid w:val="00490870"/>
    <w:rsid w:val="00491DEC"/>
    <w:rsid w:val="004928C7"/>
    <w:rsid w:val="004929FF"/>
    <w:rsid w:val="00493382"/>
    <w:rsid w:val="0049358F"/>
    <w:rsid w:val="00493DBC"/>
    <w:rsid w:val="004940C5"/>
    <w:rsid w:val="00494779"/>
    <w:rsid w:val="0049536A"/>
    <w:rsid w:val="00495468"/>
    <w:rsid w:val="004956D0"/>
    <w:rsid w:val="0049598D"/>
    <w:rsid w:val="004979E7"/>
    <w:rsid w:val="004A0EA0"/>
    <w:rsid w:val="004A147C"/>
    <w:rsid w:val="004A1D27"/>
    <w:rsid w:val="004A275C"/>
    <w:rsid w:val="004A28A4"/>
    <w:rsid w:val="004A2E58"/>
    <w:rsid w:val="004A3AB4"/>
    <w:rsid w:val="004A4CFD"/>
    <w:rsid w:val="004A4DF5"/>
    <w:rsid w:val="004A53DD"/>
    <w:rsid w:val="004A6CCD"/>
    <w:rsid w:val="004A724A"/>
    <w:rsid w:val="004A74F9"/>
    <w:rsid w:val="004B0302"/>
    <w:rsid w:val="004B06ED"/>
    <w:rsid w:val="004B12BD"/>
    <w:rsid w:val="004B2A04"/>
    <w:rsid w:val="004B2E4D"/>
    <w:rsid w:val="004B31DF"/>
    <w:rsid w:val="004B5B85"/>
    <w:rsid w:val="004B5D63"/>
    <w:rsid w:val="004B5EF5"/>
    <w:rsid w:val="004B637C"/>
    <w:rsid w:val="004B692F"/>
    <w:rsid w:val="004B6BE6"/>
    <w:rsid w:val="004B7E75"/>
    <w:rsid w:val="004C066E"/>
    <w:rsid w:val="004C3FEB"/>
    <w:rsid w:val="004C45A0"/>
    <w:rsid w:val="004C4A9F"/>
    <w:rsid w:val="004C69CF"/>
    <w:rsid w:val="004C73D1"/>
    <w:rsid w:val="004C7655"/>
    <w:rsid w:val="004D123E"/>
    <w:rsid w:val="004D17E8"/>
    <w:rsid w:val="004D191E"/>
    <w:rsid w:val="004D3126"/>
    <w:rsid w:val="004D3ACC"/>
    <w:rsid w:val="004D4906"/>
    <w:rsid w:val="004D4CCE"/>
    <w:rsid w:val="004D65DD"/>
    <w:rsid w:val="004D79A7"/>
    <w:rsid w:val="004E08FF"/>
    <w:rsid w:val="004E20FD"/>
    <w:rsid w:val="004E2340"/>
    <w:rsid w:val="004E2BE9"/>
    <w:rsid w:val="004E38CF"/>
    <w:rsid w:val="004E3913"/>
    <w:rsid w:val="004E40A5"/>
    <w:rsid w:val="004E4358"/>
    <w:rsid w:val="004E4C7F"/>
    <w:rsid w:val="004E557A"/>
    <w:rsid w:val="004E5C25"/>
    <w:rsid w:val="004E6815"/>
    <w:rsid w:val="004F0CE5"/>
    <w:rsid w:val="004F10EE"/>
    <w:rsid w:val="004F19A6"/>
    <w:rsid w:val="004F256F"/>
    <w:rsid w:val="004F331E"/>
    <w:rsid w:val="004F39E2"/>
    <w:rsid w:val="004F4AB2"/>
    <w:rsid w:val="004F4E68"/>
    <w:rsid w:val="004F54CC"/>
    <w:rsid w:val="004F55A0"/>
    <w:rsid w:val="004F55EB"/>
    <w:rsid w:val="004F5940"/>
    <w:rsid w:val="004F6684"/>
    <w:rsid w:val="004F6EF5"/>
    <w:rsid w:val="00500B30"/>
    <w:rsid w:val="00501E7C"/>
    <w:rsid w:val="00503296"/>
    <w:rsid w:val="0050550C"/>
    <w:rsid w:val="00505733"/>
    <w:rsid w:val="00505BB4"/>
    <w:rsid w:val="0050654C"/>
    <w:rsid w:val="00507C0C"/>
    <w:rsid w:val="00507FF7"/>
    <w:rsid w:val="005100F0"/>
    <w:rsid w:val="005107B4"/>
    <w:rsid w:val="005116AA"/>
    <w:rsid w:val="00511E16"/>
    <w:rsid w:val="005131BA"/>
    <w:rsid w:val="00513437"/>
    <w:rsid w:val="005136C2"/>
    <w:rsid w:val="005147FE"/>
    <w:rsid w:val="005148F7"/>
    <w:rsid w:val="00514C11"/>
    <w:rsid w:val="00514FB6"/>
    <w:rsid w:val="0051546F"/>
    <w:rsid w:val="0052011F"/>
    <w:rsid w:val="0052094D"/>
    <w:rsid w:val="00522372"/>
    <w:rsid w:val="00522A12"/>
    <w:rsid w:val="00522F97"/>
    <w:rsid w:val="0052363D"/>
    <w:rsid w:val="00523916"/>
    <w:rsid w:val="00523D5D"/>
    <w:rsid w:val="00523EA7"/>
    <w:rsid w:val="0052569D"/>
    <w:rsid w:val="00525B4E"/>
    <w:rsid w:val="00527A3D"/>
    <w:rsid w:val="00531B93"/>
    <w:rsid w:val="005334FA"/>
    <w:rsid w:val="005338C4"/>
    <w:rsid w:val="00533FAE"/>
    <w:rsid w:val="0053473D"/>
    <w:rsid w:val="0053495F"/>
    <w:rsid w:val="0053501E"/>
    <w:rsid w:val="005357D0"/>
    <w:rsid w:val="00535A4F"/>
    <w:rsid w:val="00536022"/>
    <w:rsid w:val="005365D6"/>
    <w:rsid w:val="00536DB8"/>
    <w:rsid w:val="00537AE2"/>
    <w:rsid w:val="00541302"/>
    <w:rsid w:val="00541D2A"/>
    <w:rsid w:val="00542007"/>
    <w:rsid w:val="005420FE"/>
    <w:rsid w:val="005422CB"/>
    <w:rsid w:val="00542983"/>
    <w:rsid w:val="00542C45"/>
    <w:rsid w:val="005430BC"/>
    <w:rsid w:val="005448A0"/>
    <w:rsid w:val="00545632"/>
    <w:rsid w:val="005462F5"/>
    <w:rsid w:val="00546458"/>
    <w:rsid w:val="00547CD1"/>
    <w:rsid w:val="005504DC"/>
    <w:rsid w:val="00550585"/>
    <w:rsid w:val="00550813"/>
    <w:rsid w:val="00550959"/>
    <w:rsid w:val="005519B8"/>
    <w:rsid w:val="00551B5A"/>
    <w:rsid w:val="0055353C"/>
    <w:rsid w:val="00554563"/>
    <w:rsid w:val="00555E45"/>
    <w:rsid w:val="005573A8"/>
    <w:rsid w:val="005579FF"/>
    <w:rsid w:val="00560878"/>
    <w:rsid w:val="00560A9F"/>
    <w:rsid w:val="005619CA"/>
    <w:rsid w:val="00561DF3"/>
    <w:rsid w:val="005620D5"/>
    <w:rsid w:val="00562492"/>
    <w:rsid w:val="0056357F"/>
    <w:rsid w:val="00563BE8"/>
    <w:rsid w:val="005648FE"/>
    <w:rsid w:val="00564B46"/>
    <w:rsid w:val="00564C53"/>
    <w:rsid w:val="005659BB"/>
    <w:rsid w:val="00566AA3"/>
    <w:rsid w:val="0056743B"/>
    <w:rsid w:val="005675E7"/>
    <w:rsid w:val="00567E09"/>
    <w:rsid w:val="005707CB"/>
    <w:rsid w:val="005711C4"/>
    <w:rsid w:val="0057145C"/>
    <w:rsid w:val="0057212C"/>
    <w:rsid w:val="005727F7"/>
    <w:rsid w:val="00572992"/>
    <w:rsid w:val="00572B0B"/>
    <w:rsid w:val="00573C34"/>
    <w:rsid w:val="00573D5A"/>
    <w:rsid w:val="005752A2"/>
    <w:rsid w:val="00576594"/>
    <w:rsid w:val="00577C32"/>
    <w:rsid w:val="00577E21"/>
    <w:rsid w:val="0058063C"/>
    <w:rsid w:val="0058067C"/>
    <w:rsid w:val="00580B4C"/>
    <w:rsid w:val="00580FD5"/>
    <w:rsid w:val="0058100C"/>
    <w:rsid w:val="00581716"/>
    <w:rsid w:val="00581C1D"/>
    <w:rsid w:val="00581F10"/>
    <w:rsid w:val="0058249E"/>
    <w:rsid w:val="005826F1"/>
    <w:rsid w:val="00582D24"/>
    <w:rsid w:val="00583E7B"/>
    <w:rsid w:val="00584EC0"/>
    <w:rsid w:val="00585C89"/>
    <w:rsid w:val="00585F39"/>
    <w:rsid w:val="00585F65"/>
    <w:rsid w:val="0058608A"/>
    <w:rsid w:val="005860C0"/>
    <w:rsid w:val="005868D3"/>
    <w:rsid w:val="00587860"/>
    <w:rsid w:val="00587BAF"/>
    <w:rsid w:val="00587BEF"/>
    <w:rsid w:val="00590BC9"/>
    <w:rsid w:val="00591E2C"/>
    <w:rsid w:val="00592107"/>
    <w:rsid w:val="0059297A"/>
    <w:rsid w:val="00593822"/>
    <w:rsid w:val="0059441E"/>
    <w:rsid w:val="00594633"/>
    <w:rsid w:val="00594817"/>
    <w:rsid w:val="00595397"/>
    <w:rsid w:val="005956F1"/>
    <w:rsid w:val="0059611F"/>
    <w:rsid w:val="0059658D"/>
    <w:rsid w:val="00596FAC"/>
    <w:rsid w:val="00597C72"/>
    <w:rsid w:val="005A0C98"/>
    <w:rsid w:val="005A12E1"/>
    <w:rsid w:val="005A1DDC"/>
    <w:rsid w:val="005A23CE"/>
    <w:rsid w:val="005A23EE"/>
    <w:rsid w:val="005A29C0"/>
    <w:rsid w:val="005A2D26"/>
    <w:rsid w:val="005A3832"/>
    <w:rsid w:val="005B0312"/>
    <w:rsid w:val="005B08A3"/>
    <w:rsid w:val="005B0AFB"/>
    <w:rsid w:val="005B0DC8"/>
    <w:rsid w:val="005B0E44"/>
    <w:rsid w:val="005B2A85"/>
    <w:rsid w:val="005B4101"/>
    <w:rsid w:val="005B54EC"/>
    <w:rsid w:val="005B55CF"/>
    <w:rsid w:val="005B64A3"/>
    <w:rsid w:val="005B79E1"/>
    <w:rsid w:val="005C0218"/>
    <w:rsid w:val="005C1342"/>
    <w:rsid w:val="005C16B9"/>
    <w:rsid w:val="005C19BA"/>
    <w:rsid w:val="005C1DF2"/>
    <w:rsid w:val="005C245D"/>
    <w:rsid w:val="005C2543"/>
    <w:rsid w:val="005C2B59"/>
    <w:rsid w:val="005C3322"/>
    <w:rsid w:val="005C3609"/>
    <w:rsid w:val="005C437F"/>
    <w:rsid w:val="005C51D5"/>
    <w:rsid w:val="005C5DB5"/>
    <w:rsid w:val="005C6204"/>
    <w:rsid w:val="005C6805"/>
    <w:rsid w:val="005C6D13"/>
    <w:rsid w:val="005C728D"/>
    <w:rsid w:val="005C7673"/>
    <w:rsid w:val="005C7E1E"/>
    <w:rsid w:val="005D0737"/>
    <w:rsid w:val="005D1040"/>
    <w:rsid w:val="005D1704"/>
    <w:rsid w:val="005D178B"/>
    <w:rsid w:val="005D1D35"/>
    <w:rsid w:val="005D2FA2"/>
    <w:rsid w:val="005D3CC3"/>
    <w:rsid w:val="005D3E3E"/>
    <w:rsid w:val="005D4068"/>
    <w:rsid w:val="005D4371"/>
    <w:rsid w:val="005D4563"/>
    <w:rsid w:val="005D5030"/>
    <w:rsid w:val="005D58A2"/>
    <w:rsid w:val="005D5C43"/>
    <w:rsid w:val="005D6F22"/>
    <w:rsid w:val="005D703A"/>
    <w:rsid w:val="005D72A5"/>
    <w:rsid w:val="005D78E7"/>
    <w:rsid w:val="005E073C"/>
    <w:rsid w:val="005E0ACB"/>
    <w:rsid w:val="005E1781"/>
    <w:rsid w:val="005E212C"/>
    <w:rsid w:val="005E3C86"/>
    <w:rsid w:val="005E484C"/>
    <w:rsid w:val="005E5E23"/>
    <w:rsid w:val="005E7C17"/>
    <w:rsid w:val="005F0172"/>
    <w:rsid w:val="005F0D56"/>
    <w:rsid w:val="005F0E1B"/>
    <w:rsid w:val="005F19F6"/>
    <w:rsid w:val="005F1DFC"/>
    <w:rsid w:val="005F33CD"/>
    <w:rsid w:val="005F363A"/>
    <w:rsid w:val="005F3C88"/>
    <w:rsid w:val="005F3F1C"/>
    <w:rsid w:val="005F4027"/>
    <w:rsid w:val="005F50CF"/>
    <w:rsid w:val="005F7553"/>
    <w:rsid w:val="00601167"/>
    <w:rsid w:val="00601257"/>
    <w:rsid w:val="006024A6"/>
    <w:rsid w:val="0060333D"/>
    <w:rsid w:val="0060373B"/>
    <w:rsid w:val="006037A7"/>
    <w:rsid w:val="006066E4"/>
    <w:rsid w:val="00606824"/>
    <w:rsid w:val="006069E4"/>
    <w:rsid w:val="00607042"/>
    <w:rsid w:val="00607381"/>
    <w:rsid w:val="0061006F"/>
    <w:rsid w:val="00610EF7"/>
    <w:rsid w:val="00611BFD"/>
    <w:rsid w:val="00611FF8"/>
    <w:rsid w:val="006129FA"/>
    <w:rsid w:val="00612F1A"/>
    <w:rsid w:val="00613F98"/>
    <w:rsid w:val="006142EB"/>
    <w:rsid w:val="00614366"/>
    <w:rsid w:val="00614FC5"/>
    <w:rsid w:val="0061542E"/>
    <w:rsid w:val="00616842"/>
    <w:rsid w:val="00616AD0"/>
    <w:rsid w:val="00616CD0"/>
    <w:rsid w:val="00617DBF"/>
    <w:rsid w:val="006204AF"/>
    <w:rsid w:val="006205F9"/>
    <w:rsid w:val="00620BB9"/>
    <w:rsid w:val="0062105C"/>
    <w:rsid w:val="00621747"/>
    <w:rsid w:val="00622072"/>
    <w:rsid w:val="00622F64"/>
    <w:rsid w:val="00623A6E"/>
    <w:rsid w:val="006245D1"/>
    <w:rsid w:val="0062489D"/>
    <w:rsid w:val="00625CF3"/>
    <w:rsid w:val="00627314"/>
    <w:rsid w:val="00627F80"/>
    <w:rsid w:val="00627FF3"/>
    <w:rsid w:val="00630083"/>
    <w:rsid w:val="00632BBB"/>
    <w:rsid w:val="00632E99"/>
    <w:rsid w:val="0063374D"/>
    <w:rsid w:val="00634F9C"/>
    <w:rsid w:val="00635648"/>
    <w:rsid w:val="00636A26"/>
    <w:rsid w:val="006402AE"/>
    <w:rsid w:val="0064070C"/>
    <w:rsid w:val="00640D69"/>
    <w:rsid w:val="00641CCE"/>
    <w:rsid w:val="006424C4"/>
    <w:rsid w:val="0064327F"/>
    <w:rsid w:val="006434F4"/>
    <w:rsid w:val="00643990"/>
    <w:rsid w:val="00645DEC"/>
    <w:rsid w:val="006462F6"/>
    <w:rsid w:val="00646AD2"/>
    <w:rsid w:val="0064785F"/>
    <w:rsid w:val="00647EC9"/>
    <w:rsid w:val="006502B2"/>
    <w:rsid w:val="00650800"/>
    <w:rsid w:val="0065083B"/>
    <w:rsid w:val="00650B9E"/>
    <w:rsid w:val="00652318"/>
    <w:rsid w:val="00652A1E"/>
    <w:rsid w:val="00652BF7"/>
    <w:rsid w:val="00653E4F"/>
    <w:rsid w:val="00654F2C"/>
    <w:rsid w:val="00655D75"/>
    <w:rsid w:val="00656CE7"/>
    <w:rsid w:val="0066137F"/>
    <w:rsid w:val="006615E9"/>
    <w:rsid w:val="0066171A"/>
    <w:rsid w:val="00662883"/>
    <w:rsid w:val="006638E3"/>
    <w:rsid w:val="00663C79"/>
    <w:rsid w:val="006645DE"/>
    <w:rsid w:val="00664DA5"/>
    <w:rsid w:val="00664F78"/>
    <w:rsid w:val="006652F5"/>
    <w:rsid w:val="0066531E"/>
    <w:rsid w:val="00666C02"/>
    <w:rsid w:val="00667968"/>
    <w:rsid w:val="00667D42"/>
    <w:rsid w:val="006714C4"/>
    <w:rsid w:val="0067169D"/>
    <w:rsid w:val="006718A1"/>
    <w:rsid w:val="006718A3"/>
    <w:rsid w:val="006724B1"/>
    <w:rsid w:val="00672EE7"/>
    <w:rsid w:val="00673B5D"/>
    <w:rsid w:val="00673F92"/>
    <w:rsid w:val="006751F8"/>
    <w:rsid w:val="00676DF7"/>
    <w:rsid w:val="00677FEA"/>
    <w:rsid w:val="00680877"/>
    <w:rsid w:val="00681100"/>
    <w:rsid w:val="006815E5"/>
    <w:rsid w:val="0068183D"/>
    <w:rsid w:val="00681EEC"/>
    <w:rsid w:val="00682DAA"/>
    <w:rsid w:val="006840C8"/>
    <w:rsid w:val="00684FCA"/>
    <w:rsid w:val="006852E3"/>
    <w:rsid w:val="0068554E"/>
    <w:rsid w:val="006876B1"/>
    <w:rsid w:val="00690488"/>
    <w:rsid w:val="00690C30"/>
    <w:rsid w:val="00691DF8"/>
    <w:rsid w:val="00692295"/>
    <w:rsid w:val="00693211"/>
    <w:rsid w:val="00693695"/>
    <w:rsid w:val="00694120"/>
    <w:rsid w:val="006945DE"/>
    <w:rsid w:val="006961DC"/>
    <w:rsid w:val="00696E39"/>
    <w:rsid w:val="006972B5"/>
    <w:rsid w:val="006A0012"/>
    <w:rsid w:val="006A0216"/>
    <w:rsid w:val="006A023F"/>
    <w:rsid w:val="006A0242"/>
    <w:rsid w:val="006A19F6"/>
    <w:rsid w:val="006A1AEC"/>
    <w:rsid w:val="006A1DAF"/>
    <w:rsid w:val="006A22A4"/>
    <w:rsid w:val="006A22BB"/>
    <w:rsid w:val="006A284C"/>
    <w:rsid w:val="006A344A"/>
    <w:rsid w:val="006A471F"/>
    <w:rsid w:val="006A5287"/>
    <w:rsid w:val="006A5DA9"/>
    <w:rsid w:val="006B0253"/>
    <w:rsid w:val="006B04A6"/>
    <w:rsid w:val="006B0EBD"/>
    <w:rsid w:val="006B1044"/>
    <w:rsid w:val="006B2854"/>
    <w:rsid w:val="006B2D1D"/>
    <w:rsid w:val="006B46D6"/>
    <w:rsid w:val="006B4723"/>
    <w:rsid w:val="006B49F0"/>
    <w:rsid w:val="006B4E7D"/>
    <w:rsid w:val="006B5683"/>
    <w:rsid w:val="006B58B9"/>
    <w:rsid w:val="006B7124"/>
    <w:rsid w:val="006B7E27"/>
    <w:rsid w:val="006C2C29"/>
    <w:rsid w:val="006C35EE"/>
    <w:rsid w:val="006C3EF3"/>
    <w:rsid w:val="006C47AF"/>
    <w:rsid w:val="006C7199"/>
    <w:rsid w:val="006C7BFF"/>
    <w:rsid w:val="006C7D13"/>
    <w:rsid w:val="006D0DCB"/>
    <w:rsid w:val="006D17ED"/>
    <w:rsid w:val="006D18BA"/>
    <w:rsid w:val="006D2234"/>
    <w:rsid w:val="006D253B"/>
    <w:rsid w:val="006D3090"/>
    <w:rsid w:val="006D33DF"/>
    <w:rsid w:val="006D3F82"/>
    <w:rsid w:val="006D4539"/>
    <w:rsid w:val="006D5A55"/>
    <w:rsid w:val="006D5F78"/>
    <w:rsid w:val="006D638E"/>
    <w:rsid w:val="006D6580"/>
    <w:rsid w:val="006D681A"/>
    <w:rsid w:val="006D72CA"/>
    <w:rsid w:val="006D7930"/>
    <w:rsid w:val="006E0156"/>
    <w:rsid w:val="006E0700"/>
    <w:rsid w:val="006E1134"/>
    <w:rsid w:val="006E1483"/>
    <w:rsid w:val="006E193C"/>
    <w:rsid w:val="006E1AA3"/>
    <w:rsid w:val="006E1F28"/>
    <w:rsid w:val="006E2CF0"/>
    <w:rsid w:val="006E2DEA"/>
    <w:rsid w:val="006E3AAD"/>
    <w:rsid w:val="006E41AD"/>
    <w:rsid w:val="006E4359"/>
    <w:rsid w:val="006E6779"/>
    <w:rsid w:val="006E6AAB"/>
    <w:rsid w:val="006E7097"/>
    <w:rsid w:val="006E7702"/>
    <w:rsid w:val="006F0110"/>
    <w:rsid w:val="006F08A6"/>
    <w:rsid w:val="006F2DE2"/>
    <w:rsid w:val="006F3109"/>
    <w:rsid w:val="006F3260"/>
    <w:rsid w:val="006F3298"/>
    <w:rsid w:val="006F3D00"/>
    <w:rsid w:val="006F42EA"/>
    <w:rsid w:val="006F43B4"/>
    <w:rsid w:val="006F4BDA"/>
    <w:rsid w:val="006F553C"/>
    <w:rsid w:val="006F69D2"/>
    <w:rsid w:val="007009B1"/>
    <w:rsid w:val="00701646"/>
    <w:rsid w:val="00702D1C"/>
    <w:rsid w:val="0070339C"/>
    <w:rsid w:val="0070359E"/>
    <w:rsid w:val="00703A77"/>
    <w:rsid w:val="00703BC7"/>
    <w:rsid w:val="00704673"/>
    <w:rsid w:val="0070583A"/>
    <w:rsid w:val="00705C43"/>
    <w:rsid w:val="007062A4"/>
    <w:rsid w:val="00707177"/>
    <w:rsid w:val="00710320"/>
    <w:rsid w:val="00710D09"/>
    <w:rsid w:val="00710FD3"/>
    <w:rsid w:val="0071111F"/>
    <w:rsid w:val="00712A15"/>
    <w:rsid w:val="0071379E"/>
    <w:rsid w:val="007141D1"/>
    <w:rsid w:val="007150E7"/>
    <w:rsid w:val="00716B23"/>
    <w:rsid w:val="00717516"/>
    <w:rsid w:val="00717DD7"/>
    <w:rsid w:val="00717E9A"/>
    <w:rsid w:val="007211DE"/>
    <w:rsid w:val="007213F6"/>
    <w:rsid w:val="00722973"/>
    <w:rsid w:val="00723136"/>
    <w:rsid w:val="007232C6"/>
    <w:rsid w:val="00723523"/>
    <w:rsid w:val="007244E2"/>
    <w:rsid w:val="00724586"/>
    <w:rsid w:val="00724A42"/>
    <w:rsid w:val="00724A60"/>
    <w:rsid w:val="00724EE3"/>
    <w:rsid w:val="007263EC"/>
    <w:rsid w:val="0072654A"/>
    <w:rsid w:val="00730A54"/>
    <w:rsid w:val="00731AA5"/>
    <w:rsid w:val="00731EF6"/>
    <w:rsid w:val="0073241D"/>
    <w:rsid w:val="007346F6"/>
    <w:rsid w:val="007349B5"/>
    <w:rsid w:val="0073552B"/>
    <w:rsid w:val="00735E11"/>
    <w:rsid w:val="0073632F"/>
    <w:rsid w:val="007365B6"/>
    <w:rsid w:val="00736AC9"/>
    <w:rsid w:val="007409E0"/>
    <w:rsid w:val="00740A50"/>
    <w:rsid w:val="00740BCD"/>
    <w:rsid w:val="00741332"/>
    <w:rsid w:val="00742C91"/>
    <w:rsid w:val="0074422C"/>
    <w:rsid w:val="00744BE8"/>
    <w:rsid w:val="007450EF"/>
    <w:rsid w:val="00745457"/>
    <w:rsid w:val="0074554E"/>
    <w:rsid w:val="00745D6E"/>
    <w:rsid w:val="00746C38"/>
    <w:rsid w:val="00747CA6"/>
    <w:rsid w:val="00747E0D"/>
    <w:rsid w:val="0075097A"/>
    <w:rsid w:val="00751277"/>
    <w:rsid w:val="007517CC"/>
    <w:rsid w:val="00751EAE"/>
    <w:rsid w:val="00752028"/>
    <w:rsid w:val="007521C5"/>
    <w:rsid w:val="00752675"/>
    <w:rsid w:val="00752943"/>
    <w:rsid w:val="00752E08"/>
    <w:rsid w:val="007538A6"/>
    <w:rsid w:val="00754D25"/>
    <w:rsid w:val="00755217"/>
    <w:rsid w:val="007557C9"/>
    <w:rsid w:val="007559E7"/>
    <w:rsid w:val="00755B1F"/>
    <w:rsid w:val="00755F0B"/>
    <w:rsid w:val="007562AA"/>
    <w:rsid w:val="0075745F"/>
    <w:rsid w:val="007577E7"/>
    <w:rsid w:val="007601EA"/>
    <w:rsid w:val="00760840"/>
    <w:rsid w:val="007626C9"/>
    <w:rsid w:val="00762EBB"/>
    <w:rsid w:val="007631FA"/>
    <w:rsid w:val="007634D3"/>
    <w:rsid w:val="00765247"/>
    <w:rsid w:val="0076524E"/>
    <w:rsid w:val="00765631"/>
    <w:rsid w:val="007658F5"/>
    <w:rsid w:val="0076627C"/>
    <w:rsid w:val="007664AC"/>
    <w:rsid w:val="007672BE"/>
    <w:rsid w:val="0076766E"/>
    <w:rsid w:val="00767D73"/>
    <w:rsid w:val="0077039B"/>
    <w:rsid w:val="00772C1F"/>
    <w:rsid w:val="007744D2"/>
    <w:rsid w:val="007748C6"/>
    <w:rsid w:val="0077491B"/>
    <w:rsid w:val="0077501D"/>
    <w:rsid w:val="007759A2"/>
    <w:rsid w:val="007769CF"/>
    <w:rsid w:val="00776E22"/>
    <w:rsid w:val="00777233"/>
    <w:rsid w:val="00777C6F"/>
    <w:rsid w:val="00780EEF"/>
    <w:rsid w:val="00780FA4"/>
    <w:rsid w:val="007811B5"/>
    <w:rsid w:val="007817F0"/>
    <w:rsid w:val="00782844"/>
    <w:rsid w:val="0078381E"/>
    <w:rsid w:val="00783D03"/>
    <w:rsid w:val="00783E37"/>
    <w:rsid w:val="00784019"/>
    <w:rsid w:val="00784356"/>
    <w:rsid w:val="00785AFF"/>
    <w:rsid w:val="00786E42"/>
    <w:rsid w:val="0078700A"/>
    <w:rsid w:val="00791BFE"/>
    <w:rsid w:val="007927F2"/>
    <w:rsid w:val="00792CC9"/>
    <w:rsid w:val="00792DFD"/>
    <w:rsid w:val="00793521"/>
    <w:rsid w:val="007940D8"/>
    <w:rsid w:val="00795974"/>
    <w:rsid w:val="00795BFC"/>
    <w:rsid w:val="007968A6"/>
    <w:rsid w:val="00797889"/>
    <w:rsid w:val="00797982"/>
    <w:rsid w:val="007A0D47"/>
    <w:rsid w:val="007A1EE6"/>
    <w:rsid w:val="007A28C6"/>
    <w:rsid w:val="007A3026"/>
    <w:rsid w:val="007A399E"/>
    <w:rsid w:val="007A41FC"/>
    <w:rsid w:val="007A483C"/>
    <w:rsid w:val="007A55AC"/>
    <w:rsid w:val="007A6885"/>
    <w:rsid w:val="007A68BA"/>
    <w:rsid w:val="007A6ED1"/>
    <w:rsid w:val="007A73CC"/>
    <w:rsid w:val="007B0A06"/>
    <w:rsid w:val="007B0D8A"/>
    <w:rsid w:val="007B1C17"/>
    <w:rsid w:val="007B1DF4"/>
    <w:rsid w:val="007B1E0C"/>
    <w:rsid w:val="007B2960"/>
    <w:rsid w:val="007B3A26"/>
    <w:rsid w:val="007B413C"/>
    <w:rsid w:val="007B453E"/>
    <w:rsid w:val="007B4979"/>
    <w:rsid w:val="007B535A"/>
    <w:rsid w:val="007B61AC"/>
    <w:rsid w:val="007B61D7"/>
    <w:rsid w:val="007B6519"/>
    <w:rsid w:val="007B7F7F"/>
    <w:rsid w:val="007C0A57"/>
    <w:rsid w:val="007C24ED"/>
    <w:rsid w:val="007C328D"/>
    <w:rsid w:val="007C3BAF"/>
    <w:rsid w:val="007C43B5"/>
    <w:rsid w:val="007C58E7"/>
    <w:rsid w:val="007C5A73"/>
    <w:rsid w:val="007C5C46"/>
    <w:rsid w:val="007C5E25"/>
    <w:rsid w:val="007C5FCE"/>
    <w:rsid w:val="007C6149"/>
    <w:rsid w:val="007C63F7"/>
    <w:rsid w:val="007C7376"/>
    <w:rsid w:val="007C7768"/>
    <w:rsid w:val="007D01B3"/>
    <w:rsid w:val="007D042E"/>
    <w:rsid w:val="007D1638"/>
    <w:rsid w:val="007D1751"/>
    <w:rsid w:val="007D1CD6"/>
    <w:rsid w:val="007D2BAC"/>
    <w:rsid w:val="007D2FA9"/>
    <w:rsid w:val="007D36EE"/>
    <w:rsid w:val="007D47CA"/>
    <w:rsid w:val="007D4DAA"/>
    <w:rsid w:val="007D64EC"/>
    <w:rsid w:val="007D6695"/>
    <w:rsid w:val="007D700C"/>
    <w:rsid w:val="007D7369"/>
    <w:rsid w:val="007E00E7"/>
    <w:rsid w:val="007E016B"/>
    <w:rsid w:val="007E0DFA"/>
    <w:rsid w:val="007E1310"/>
    <w:rsid w:val="007E2325"/>
    <w:rsid w:val="007E2927"/>
    <w:rsid w:val="007E2BC9"/>
    <w:rsid w:val="007E2F7E"/>
    <w:rsid w:val="007E3562"/>
    <w:rsid w:val="007E37F4"/>
    <w:rsid w:val="007E3B73"/>
    <w:rsid w:val="007E3CA0"/>
    <w:rsid w:val="007E411A"/>
    <w:rsid w:val="007E4B5E"/>
    <w:rsid w:val="007E5AD0"/>
    <w:rsid w:val="007E7618"/>
    <w:rsid w:val="007E76FD"/>
    <w:rsid w:val="007E77FD"/>
    <w:rsid w:val="007F0781"/>
    <w:rsid w:val="007F08A5"/>
    <w:rsid w:val="007F0E24"/>
    <w:rsid w:val="007F0F89"/>
    <w:rsid w:val="007F221D"/>
    <w:rsid w:val="007F2D30"/>
    <w:rsid w:val="007F49E7"/>
    <w:rsid w:val="007F60E9"/>
    <w:rsid w:val="007F644E"/>
    <w:rsid w:val="007F647A"/>
    <w:rsid w:val="007F7468"/>
    <w:rsid w:val="007F7514"/>
    <w:rsid w:val="007F79F5"/>
    <w:rsid w:val="007F7B2B"/>
    <w:rsid w:val="007F7B92"/>
    <w:rsid w:val="007F7D11"/>
    <w:rsid w:val="0080171D"/>
    <w:rsid w:val="00801B30"/>
    <w:rsid w:val="00802017"/>
    <w:rsid w:val="0080227C"/>
    <w:rsid w:val="008038E6"/>
    <w:rsid w:val="00804420"/>
    <w:rsid w:val="008044B5"/>
    <w:rsid w:val="00804949"/>
    <w:rsid w:val="0080516B"/>
    <w:rsid w:val="008055F8"/>
    <w:rsid w:val="00805B7F"/>
    <w:rsid w:val="00806078"/>
    <w:rsid w:val="0080671C"/>
    <w:rsid w:val="00806812"/>
    <w:rsid w:val="008075AA"/>
    <w:rsid w:val="00810761"/>
    <w:rsid w:val="00811491"/>
    <w:rsid w:val="0081174A"/>
    <w:rsid w:val="008119BC"/>
    <w:rsid w:val="00811F95"/>
    <w:rsid w:val="0081212A"/>
    <w:rsid w:val="00813453"/>
    <w:rsid w:val="00813CCF"/>
    <w:rsid w:val="00814944"/>
    <w:rsid w:val="00814A39"/>
    <w:rsid w:val="008151BB"/>
    <w:rsid w:val="0081532C"/>
    <w:rsid w:val="00815961"/>
    <w:rsid w:val="0081623C"/>
    <w:rsid w:val="008162EB"/>
    <w:rsid w:val="00817653"/>
    <w:rsid w:val="00817755"/>
    <w:rsid w:val="00817ED3"/>
    <w:rsid w:val="0082000A"/>
    <w:rsid w:val="00820235"/>
    <w:rsid w:val="008204FF"/>
    <w:rsid w:val="00820AE5"/>
    <w:rsid w:val="00820F79"/>
    <w:rsid w:val="0082242C"/>
    <w:rsid w:val="00822BA9"/>
    <w:rsid w:val="00823161"/>
    <w:rsid w:val="008243DA"/>
    <w:rsid w:val="0082458B"/>
    <w:rsid w:val="00824834"/>
    <w:rsid w:val="00824CA4"/>
    <w:rsid w:val="00824CD2"/>
    <w:rsid w:val="00824F1C"/>
    <w:rsid w:val="00825086"/>
    <w:rsid w:val="00825203"/>
    <w:rsid w:val="00825C5D"/>
    <w:rsid w:val="0082696C"/>
    <w:rsid w:val="00827AFA"/>
    <w:rsid w:val="008301BF"/>
    <w:rsid w:val="008308C5"/>
    <w:rsid w:val="008317BB"/>
    <w:rsid w:val="00832650"/>
    <w:rsid w:val="008329D7"/>
    <w:rsid w:val="00832B36"/>
    <w:rsid w:val="00832C3E"/>
    <w:rsid w:val="0083323E"/>
    <w:rsid w:val="008337D6"/>
    <w:rsid w:val="00833A95"/>
    <w:rsid w:val="0083403B"/>
    <w:rsid w:val="0083462C"/>
    <w:rsid w:val="00834CE2"/>
    <w:rsid w:val="00835A54"/>
    <w:rsid w:val="00836C31"/>
    <w:rsid w:val="0083770E"/>
    <w:rsid w:val="00837957"/>
    <w:rsid w:val="00840C3C"/>
    <w:rsid w:val="008427C7"/>
    <w:rsid w:val="00842F32"/>
    <w:rsid w:val="0084410A"/>
    <w:rsid w:val="008448A5"/>
    <w:rsid w:val="00845684"/>
    <w:rsid w:val="00845B78"/>
    <w:rsid w:val="0084661E"/>
    <w:rsid w:val="00846711"/>
    <w:rsid w:val="00846C9C"/>
    <w:rsid w:val="00847055"/>
    <w:rsid w:val="00847ED8"/>
    <w:rsid w:val="00850171"/>
    <w:rsid w:val="008501C0"/>
    <w:rsid w:val="008504F4"/>
    <w:rsid w:val="00850EA3"/>
    <w:rsid w:val="00851F2C"/>
    <w:rsid w:val="008525C7"/>
    <w:rsid w:val="008535EE"/>
    <w:rsid w:val="00853F17"/>
    <w:rsid w:val="0085427A"/>
    <w:rsid w:val="00855B56"/>
    <w:rsid w:val="00855BAF"/>
    <w:rsid w:val="0085726A"/>
    <w:rsid w:val="00857910"/>
    <w:rsid w:val="008604B2"/>
    <w:rsid w:val="008616BB"/>
    <w:rsid w:val="008619FF"/>
    <w:rsid w:val="00861BF2"/>
    <w:rsid w:val="00862D78"/>
    <w:rsid w:val="00863491"/>
    <w:rsid w:val="0086398F"/>
    <w:rsid w:val="008642CD"/>
    <w:rsid w:val="008645C5"/>
    <w:rsid w:val="00864F76"/>
    <w:rsid w:val="008655F1"/>
    <w:rsid w:val="00865C46"/>
    <w:rsid w:val="00865EF2"/>
    <w:rsid w:val="00867656"/>
    <w:rsid w:val="0086793F"/>
    <w:rsid w:val="00867969"/>
    <w:rsid w:val="00870529"/>
    <w:rsid w:val="008718C3"/>
    <w:rsid w:val="008734FC"/>
    <w:rsid w:val="00873BBF"/>
    <w:rsid w:val="00874AAE"/>
    <w:rsid w:val="00874BF6"/>
    <w:rsid w:val="00875B6C"/>
    <w:rsid w:val="00876CBE"/>
    <w:rsid w:val="00876D00"/>
    <w:rsid w:val="00876F6D"/>
    <w:rsid w:val="0087705E"/>
    <w:rsid w:val="0087779B"/>
    <w:rsid w:val="00877CA1"/>
    <w:rsid w:val="00877F27"/>
    <w:rsid w:val="00880257"/>
    <w:rsid w:val="00880333"/>
    <w:rsid w:val="00880747"/>
    <w:rsid w:val="00880BC1"/>
    <w:rsid w:val="008813E5"/>
    <w:rsid w:val="008822B6"/>
    <w:rsid w:val="008828A0"/>
    <w:rsid w:val="00882942"/>
    <w:rsid w:val="00883605"/>
    <w:rsid w:val="00884EBE"/>
    <w:rsid w:val="008852B8"/>
    <w:rsid w:val="008855E4"/>
    <w:rsid w:val="0088631D"/>
    <w:rsid w:val="0089103C"/>
    <w:rsid w:val="00892AB1"/>
    <w:rsid w:val="00892B9A"/>
    <w:rsid w:val="00892ED5"/>
    <w:rsid w:val="00894146"/>
    <w:rsid w:val="00894417"/>
    <w:rsid w:val="00894E04"/>
    <w:rsid w:val="00895FDA"/>
    <w:rsid w:val="00896487"/>
    <w:rsid w:val="008A06D0"/>
    <w:rsid w:val="008A1466"/>
    <w:rsid w:val="008A15A9"/>
    <w:rsid w:val="008A1C28"/>
    <w:rsid w:val="008A22E1"/>
    <w:rsid w:val="008A335C"/>
    <w:rsid w:val="008A35E0"/>
    <w:rsid w:val="008A37C6"/>
    <w:rsid w:val="008A59E9"/>
    <w:rsid w:val="008A5EC1"/>
    <w:rsid w:val="008A6008"/>
    <w:rsid w:val="008A6C4D"/>
    <w:rsid w:val="008A7B51"/>
    <w:rsid w:val="008B0157"/>
    <w:rsid w:val="008B1293"/>
    <w:rsid w:val="008B16FC"/>
    <w:rsid w:val="008B1FDB"/>
    <w:rsid w:val="008B294D"/>
    <w:rsid w:val="008B3105"/>
    <w:rsid w:val="008B39BB"/>
    <w:rsid w:val="008B407A"/>
    <w:rsid w:val="008B41BE"/>
    <w:rsid w:val="008B4DE7"/>
    <w:rsid w:val="008B4F85"/>
    <w:rsid w:val="008B5258"/>
    <w:rsid w:val="008B647E"/>
    <w:rsid w:val="008B6F1A"/>
    <w:rsid w:val="008B7336"/>
    <w:rsid w:val="008C0704"/>
    <w:rsid w:val="008C080B"/>
    <w:rsid w:val="008C092F"/>
    <w:rsid w:val="008C0D69"/>
    <w:rsid w:val="008C0E13"/>
    <w:rsid w:val="008C16CD"/>
    <w:rsid w:val="008C180C"/>
    <w:rsid w:val="008C1995"/>
    <w:rsid w:val="008C1FB9"/>
    <w:rsid w:val="008C2B02"/>
    <w:rsid w:val="008C32BC"/>
    <w:rsid w:val="008C3CC8"/>
    <w:rsid w:val="008C461B"/>
    <w:rsid w:val="008C6D0E"/>
    <w:rsid w:val="008C7E1D"/>
    <w:rsid w:val="008D0DF9"/>
    <w:rsid w:val="008D154E"/>
    <w:rsid w:val="008D1A00"/>
    <w:rsid w:val="008D220F"/>
    <w:rsid w:val="008D2331"/>
    <w:rsid w:val="008D3466"/>
    <w:rsid w:val="008D3AED"/>
    <w:rsid w:val="008D4273"/>
    <w:rsid w:val="008D447A"/>
    <w:rsid w:val="008D4F89"/>
    <w:rsid w:val="008D511E"/>
    <w:rsid w:val="008D55BB"/>
    <w:rsid w:val="008D598B"/>
    <w:rsid w:val="008D6143"/>
    <w:rsid w:val="008D78BE"/>
    <w:rsid w:val="008E1074"/>
    <w:rsid w:val="008E37E9"/>
    <w:rsid w:val="008E4334"/>
    <w:rsid w:val="008E4A4E"/>
    <w:rsid w:val="008E4BFC"/>
    <w:rsid w:val="008E643B"/>
    <w:rsid w:val="008E66CF"/>
    <w:rsid w:val="008E6842"/>
    <w:rsid w:val="008E7F5D"/>
    <w:rsid w:val="008F058F"/>
    <w:rsid w:val="008F0D2E"/>
    <w:rsid w:val="008F1198"/>
    <w:rsid w:val="008F1971"/>
    <w:rsid w:val="008F1B15"/>
    <w:rsid w:val="008F1E4E"/>
    <w:rsid w:val="008F212F"/>
    <w:rsid w:val="008F2975"/>
    <w:rsid w:val="008F3363"/>
    <w:rsid w:val="008F3390"/>
    <w:rsid w:val="008F4E36"/>
    <w:rsid w:val="008F55D6"/>
    <w:rsid w:val="008F56D8"/>
    <w:rsid w:val="008F5941"/>
    <w:rsid w:val="008F6086"/>
    <w:rsid w:val="008F7655"/>
    <w:rsid w:val="008F786B"/>
    <w:rsid w:val="008F7A1B"/>
    <w:rsid w:val="008F7C7C"/>
    <w:rsid w:val="0090000E"/>
    <w:rsid w:val="00900734"/>
    <w:rsid w:val="00902222"/>
    <w:rsid w:val="0090363D"/>
    <w:rsid w:val="00904946"/>
    <w:rsid w:val="00904A3A"/>
    <w:rsid w:val="009120E7"/>
    <w:rsid w:val="009125D8"/>
    <w:rsid w:val="00912AFF"/>
    <w:rsid w:val="009135CE"/>
    <w:rsid w:val="0091470F"/>
    <w:rsid w:val="00914945"/>
    <w:rsid w:val="00914C51"/>
    <w:rsid w:val="0091647B"/>
    <w:rsid w:val="00916641"/>
    <w:rsid w:val="00916CC0"/>
    <w:rsid w:val="009174EE"/>
    <w:rsid w:val="0091757B"/>
    <w:rsid w:val="00917AB6"/>
    <w:rsid w:val="00917DDA"/>
    <w:rsid w:val="0092072E"/>
    <w:rsid w:val="0092083B"/>
    <w:rsid w:val="00922326"/>
    <w:rsid w:val="00924143"/>
    <w:rsid w:val="0092475F"/>
    <w:rsid w:val="00925090"/>
    <w:rsid w:val="0092511F"/>
    <w:rsid w:val="0092560F"/>
    <w:rsid w:val="009266AD"/>
    <w:rsid w:val="00926782"/>
    <w:rsid w:val="00926929"/>
    <w:rsid w:val="00927192"/>
    <w:rsid w:val="00927720"/>
    <w:rsid w:val="009278A6"/>
    <w:rsid w:val="009305DB"/>
    <w:rsid w:val="00930DA4"/>
    <w:rsid w:val="00930FE1"/>
    <w:rsid w:val="009312A6"/>
    <w:rsid w:val="009312F4"/>
    <w:rsid w:val="00931529"/>
    <w:rsid w:val="00931561"/>
    <w:rsid w:val="00931A39"/>
    <w:rsid w:val="00932B1C"/>
    <w:rsid w:val="00933AC5"/>
    <w:rsid w:val="00934905"/>
    <w:rsid w:val="00934949"/>
    <w:rsid w:val="0093639C"/>
    <w:rsid w:val="009363C1"/>
    <w:rsid w:val="00937318"/>
    <w:rsid w:val="00940ACC"/>
    <w:rsid w:val="00940C48"/>
    <w:rsid w:val="009414C9"/>
    <w:rsid w:val="00941E5C"/>
    <w:rsid w:val="009424BD"/>
    <w:rsid w:val="00942503"/>
    <w:rsid w:val="00944EA0"/>
    <w:rsid w:val="0094500F"/>
    <w:rsid w:val="00945428"/>
    <w:rsid w:val="009458DA"/>
    <w:rsid w:val="00945902"/>
    <w:rsid w:val="00946146"/>
    <w:rsid w:val="00946AA0"/>
    <w:rsid w:val="0095066A"/>
    <w:rsid w:val="00950D64"/>
    <w:rsid w:val="0095105D"/>
    <w:rsid w:val="009513B6"/>
    <w:rsid w:val="00951D8F"/>
    <w:rsid w:val="00952747"/>
    <w:rsid w:val="009532E8"/>
    <w:rsid w:val="0095344D"/>
    <w:rsid w:val="009536AA"/>
    <w:rsid w:val="00953B48"/>
    <w:rsid w:val="00954B49"/>
    <w:rsid w:val="00955A95"/>
    <w:rsid w:val="0095624A"/>
    <w:rsid w:val="00956572"/>
    <w:rsid w:val="0095698F"/>
    <w:rsid w:val="00956A8A"/>
    <w:rsid w:val="00957516"/>
    <w:rsid w:val="00960129"/>
    <w:rsid w:val="00960DCE"/>
    <w:rsid w:val="00961060"/>
    <w:rsid w:val="0096108D"/>
    <w:rsid w:val="00961876"/>
    <w:rsid w:val="009621B9"/>
    <w:rsid w:val="00962773"/>
    <w:rsid w:val="0096324A"/>
    <w:rsid w:val="00963B7D"/>
    <w:rsid w:val="009640E7"/>
    <w:rsid w:val="00964F19"/>
    <w:rsid w:val="0096631E"/>
    <w:rsid w:val="009667DB"/>
    <w:rsid w:val="009668C8"/>
    <w:rsid w:val="00966B94"/>
    <w:rsid w:val="00966B9B"/>
    <w:rsid w:val="00967F63"/>
    <w:rsid w:val="00971844"/>
    <w:rsid w:val="0097197C"/>
    <w:rsid w:val="00972368"/>
    <w:rsid w:val="009733F6"/>
    <w:rsid w:val="0097360D"/>
    <w:rsid w:val="00973625"/>
    <w:rsid w:val="0097528D"/>
    <w:rsid w:val="00975D8C"/>
    <w:rsid w:val="00975FB1"/>
    <w:rsid w:val="0097676D"/>
    <w:rsid w:val="00976EFE"/>
    <w:rsid w:val="00977F75"/>
    <w:rsid w:val="009804FF"/>
    <w:rsid w:val="00980DB5"/>
    <w:rsid w:val="009821D4"/>
    <w:rsid w:val="00983411"/>
    <w:rsid w:val="00983456"/>
    <w:rsid w:val="00983F3A"/>
    <w:rsid w:val="00984949"/>
    <w:rsid w:val="00984966"/>
    <w:rsid w:val="00985144"/>
    <w:rsid w:val="00986923"/>
    <w:rsid w:val="00991B45"/>
    <w:rsid w:val="00991D7B"/>
    <w:rsid w:val="00994612"/>
    <w:rsid w:val="0099541B"/>
    <w:rsid w:val="0099577D"/>
    <w:rsid w:val="00995EA6"/>
    <w:rsid w:val="0099719C"/>
    <w:rsid w:val="0099749C"/>
    <w:rsid w:val="009974E2"/>
    <w:rsid w:val="009A00BB"/>
    <w:rsid w:val="009A0402"/>
    <w:rsid w:val="009A0A8A"/>
    <w:rsid w:val="009A28ED"/>
    <w:rsid w:val="009A312F"/>
    <w:rsid w:val="009A3820"/>
    <w:rsid w:val="009A46F8"/>
    <w:rsid w:val="009A4918"/>
    <w:rsid w:val="009A4DD1"/>
    <w:rsid w:val="009A5C62"/>
    <w:rsid w:val="009A7027"/>
    <w:rsid w:val="009A753F"/>
    <w:rsid w:val="009A7621"/>
    <w:rsid w:val="009A7B79"/>
    <w:rsid w:val="009B07D9"/>
    <w:rsid w:val="009B0B1A"/>
    <w:rsid w:val="009B0CA2"/>
    <w:rsid w:val="009B0F56"/>
    <w:rsid w:val="009B13A9"/>
    <w:rsid w:val="009B1D02"/>
    <w:rsid w:val="009B321C"/>
    <w:rsid w:val="009B4A52"/>
    <w:rsid w:val="009B4F55"/>
    <w:rsid w:val="009B5AB3"/>
    <w:rsid w:val="009B6264"/>
    <w:rsid w:val="009B6CCD"/>
    <w:rsid w:val="009B7D5D"/>
    <w:rsid w:val="009C0343"/>
    <w:rsid w:val="009C0619"/>
    <w:rsid w:val="009C0DE1"/>
    <w:rsid w:val="009C2055"/>
    <w:rsid w:val="009C23CF"/>
    <w:rsid w:val="009C2DF0"/>
    <w:rsid w:val="009C3294"/>
    <w:rsid w:val="009C4C76"/>
    <w:rsid w:val="009C4FA2"/>
    <w:rsid w:val="009C537B"/>
    <w:rsid w:val="009C5931"/>
    <w:rsid w:val="009C5DC1"/>
    <w:rsid w:val="009C626C"/>
    <w:rsid w:val="009C6433"/>
    <w:rsid w:val="009C6D09"/>
    <w:rsid w:val="009C7671"/>
    <w:rsid w:val="009C7A0C"/>
    <w:rsid w:val="009C7B8E"/>
    <w:rsid w:val="009D003E"/>
    <w:rsid w:val="009D0783"/>
    <w:rsid w:val="009D0847"/>
    <w:rsid w:val="009D0A92"/>
    <w:rsid w:val="009D14EB"/>
    <w:rsid w:val="009D2C85"/>
    <w:rsid w:val="009D3D17"/>
    <w:rsid w:val="009D45C5"/>
    <w:rsid w:val="009D4BCD"/>
    <w:rsid w:val="009D4E80"/>
    <w:rsid w:val="009D4F05"/>
    <w:rsid w:val="009D6DEE"/>
    <w:rsid w:val="009E0B0B"/>
    <w:rsid w:val="009E1C69"/>
    <w:rsid w:val="009E24B7"/>
    <w:rsid w:val="009E6FF8"/>
    <w:rsid w:val="009E7B8D"/>
    <w:rsid w:val="009F01C1"/>
    <w:rsid w:val="009F083B"/>
    <w:rsid w:val="009F0AEE"/>
    <w:rsid w:val="009F1D4E"/>
    <w:rsid w:val="009F26C1"/>
    <w:rsid w:val="009F270B"/>
    <w:rsid w:val="009F32F1"/>
    <w:rsid w:val="009F386C"/>
    <w:rsid w:val="009F42E9"/>
    <w:rsid w:val="009F52F9"/>
    <w:rsid w:val="009F5F04"/>
    <w:rsid w:val="009F6226"/>
    <w:rsid w:val="009F7E90"/>
    <w:rsid w:val="00A00103"/>
    <w:rsid w:val="00A00667"/>
    <w:rsid w:val="00A00B9D"/>
    <w:rsid w:val="00A01C87"/>
    <w:rsid w:val="00A01CC0"/>
    <w:rsid w:val="00A01EFB"/>
    <w:rsid w:val="00A021C2"/>
    <w:rsid w:val="00A02DA6"/>
    <w:rsid w:val="00A0359C"/>
    <w:rsid w:val="00A04F37"/>
    <w:rsid w:val="00A05289"/>
    <w:rsid w:val="00A05CBB"/>
    <w:rsid w:val="00A06076"/>
    <w:rsid w:val="00A063E1"/>
    <w:rsid w:val="00A066BA"/>
    <w:rsid w:val="00A06F7F"/>
    <w:rsid w:val="00A10CCE"/>
    <w:rsid w:val="00A1187C"/>
    <w:rsid w:val="00A129B4"/>
    <w:rsid w:val="00A1303F"/>
    <w:rsid w:val="00A132A7"/>
    <w:rsid w:val="00A13D4E"/>
    <w:rsid w:val="00A140DE"/>
    <w:rsid w:val="00A14774"/>
    <w:rsid w:val="00A16775"/>
    <w:rsid w:val="00A170E4"/>
    <w:rsid w:val="00A20357"/>
    <w:rsid w:val="00A20E37"/>
    <w:rsid w:val="00A21696"/>
    <w:rsid w:val="00A2199D"/>
    <w:rsid w:val="00A2253E"/>
    <w:rsid w:val="00A22FCA"/>
    <w:rsid w:val="00A23A36"/>
    <w:rsid w:val="00A23E93"/>
    <w:rsid w:val="00A24E83"/>
    <w:rsid w:val="00A24FB4"/>
    <w:rsid w:val="00A257D1"/>
    <w:rsid w:val="00A264C8"/>
    <w:rsid w:val="00A3090B"/>
    <w:rsid w:val="00A318DD"/>
    <w:rsid w:val="00A325A5"/>
    <w:rsid w:val="00A32E29"/>
    <w:rsid w:val="00A33244"/>
    <w:rsid w:val="00A334F2"/>
    <w:rsid w:val="00A33C6D"/>
    <w:rsid w:val="00A34471"/>
    <w:rsid w:val="00A34D92"/>
    <w:rsid w:val="00A363D0"/>
    <w:rsid w:val="00A364A8"/>
    <w:rsid w:val="00A3653B"/>
    <w:rsid w:val="00A37831"/>
    <w:rsid w:val="00A40AA1"/>
    <w:rsid w:val="00A41C6A"/>
    <w:rsid w:val="00A41C8B"/>
    <w:rsid w:val="00A4264C"/>
    <w:rsid w:val="00A4403A"/>
    <w:rsid w:val="00A45313"/>
    <w:rsid w:val="00A460BA"/>
    <w:rsid w:val="00A4610B"/>
    <w:rsid w:val="00A4635F"/>
    <w:rsid w:val="00A46EDF"/>
    <w:rsid w:val="00A47154"/>
    <w:rsid w:val="00A47670"/>
    <w:rsid w:val="00A479FC"/>
    <w:rsid w:val="00A50E5F"/>
    <w:rsid w:val="00A529C6"/>
    <w:rsid w:val="00A52F9F"/>
    <w:rsid w:val="00A536C9"/>
    <w:rsid w:val="00A54437"/>
    <w:rsid w:val="00A56F39"/>
    <w:rsid w:val="00A614D9"/>
    <w:rsid w:val="00A616CE"/>
    <w:rsid w:val="00A61727"/>
    <w:rsid w:val="00A61A28"/>
    <w:rsid w:val="00A61CF7"/>
    <w:rsid w:val="00A62670"/>
    <w:rsid w:val="00A62EAD"/>
    <w:rsid w:val="00A63334"/>
    <w:rsid w:val="00A6692A"/>
    <w:rsid w:val="00A66F69"/>
    <w:rsid w:val="00A702F5"/>
    <w:rsid w:val="00A703AD"/>
    <w:rsid w:val="00A705BB"/>
    <w:rsid w:val="00A723AA"/>
    <w:rsid w:val="00A7247D"/>
    <w:rsid w:val="00A72A6E"/>
    <w:rsid w:val="00A73129"/>
    <w:rsid w:val="00A74669"/>
    <w:rsid w:val="00A74849"/>
    <w:rsid w:val="00A74942"/>
    <w:rsid w:val="00A749D1"/>
    <w:rsid w:val="00A75715"/>
    <w:rsid w:val="00A767BB"/>
    <w:rsid w:val="00A76CDD"/>
    <w:rsid w:val="00A8066A"/>
    <w:rsid w:val="00A80A4B"/>
    <w:rsid w:val="00A8195F"/>
    <w:rsid w:val="00A81E0C"/>
    <w:rsid w:val="00A8372B"/>
    <w:rsid w:val="00A8574E"/>
    <w:rsid w:val="00A863B7"/>
    <w:rsid w:val="00A8657F"/>
    <w:rsid w:val="00A90635"/>
    <w:rsid w:val="00A90665"/>
    <w:rsid w:val="00A91C12"/>
    <w:rsid w:val="00A91E03"/>
    <w:rsid w:val="00A932C1"/>
    <w:rsid w:val="00A9395B"/>
    <w:rsid w:val="00A958A0"/>
    <w:rsid w:val="00A966A7"/>
    <w:rsid w:val="00A96B7A"/>
    <w:rsid w:val="00A97787"/>
    <w:rsid w:val="00A97D4E"/>
    <w:rsid w:val="00AA0228"/>
    <w:rsid w:val="00AA0737"/>
    <w:rsid w:val="00AA1DCA"/>
    <w:rsid w:val="00AA3B48"/>
    <w:rsid w:val="00AA51B3"/>
    <w:rsid w:val="00AA534A"/>
    <w:rsid w:val="00AB0218"/>
    <w:rsid w:val="00AB031D"/>
    <w:rsid w:val="00AB1022"/>
    <w:rsid w:val="00AB18FA"/>
    <w:rsid w:val="00AB42DA"/>
    <w:rsid w:val="00AB44F0"/>
    <w:rsid w:val="00AB4801"/>
    <w:rsid w:val="00AB6346"/>
    <w:rsid w:val="00AB72EE"/>
    <w:rsid w:val="00AC031E"/>
    <w:rsid w:val="00AC0509"/>
    <w:rsid w:val="00AC0736"/>
    <w:rsid w:val="00AC0CB7"/>
    <w:rsid w:val="00AC133D"/>
    <w:rsid w:val="00AC187C"/>
    <w:rsid w:val="00AC1EB3"/>
    <w:rsid w:val="00AC3182"/>
    <w:rsid w:val="00AC3634"/>
    <w:rsid w:val="00AC4431"/>
    <w:rsid w:val="00AC4588"/>
    <w:rsid w:val="00AC5951"/>
    <w:rsid w:val="00AC65EC"/>
    <w:rsid w:val="00AC6A1E"/>
    <w:rsid w:val="00AD0342"/>
    <w:rsid w:val="00AD0436"/>
    <w:rsid w:val="00AD0CB8"/>
    <w:rsid w:val="00AD1485"/>
    <w:rsid w:val="00AD16B1"/>
    <w:rsid w:val="00AD183F"/>
    <w:rsid w:val="00AD20AD"/>
    <w:rsid w:val="00AD313A"/>
    <w:rsid w:val="00AD3394"/>
    <w:rsid w:val="00AD352F"/>
    <w:rsid w:val="00AD3F44"/>
    <w:rsid w:val="00AD4A04"/>
    <w:rsid w:val="00AD522B"/>
    <w:rsid w:val="00AD6812"/>
    <w:rsid w:val="00AD6A0B"/>
    <w:rsid w:val="00AD6A0C"/>
    <w:rsid w:val="00AD746B"/>
    <w:rsid w:val="00AD74D8"/>
    <w:rsid w:val="00AD7561"/>
    <w:rsid w:val="00AE0687"/>
    <w:rsid w:val="00AE06A0"/>
    <w:rsid w:val="00AE18D9"/>
    <w:rsid w:val="00AE278D"/>
    <w:rsid w:val="00AE289D"/>
    <w:rsid w:val="00AE4063"/>
    <w:rsid w:val="00AE4267"/>
    <w:rsid w:val="00AE4EA3"/>
    <w:rsid w:val="00AE5FEA"/>
    <w:rsid w:val="00AE672F"/>
    <w:rsid w:val="00AE7805"/>
    <w:rsid w:val="00AF0288"/>
    <w:rsid w:val="00AF0BA7"/>
    <w:rsid w:val="00AF13A4"/>
    <w:rsid w:val="00AF2F92"/>
    <w:rsid w:val="00AF4B3E"/>
    <w:rsid w:val="00AF64F0"/>
    <w:rsid w:val="00AF651C"/>
    <w:rsid w:val="00AF6BED"/>
    <w:rsid w:val="00AF73C5"/>
    <w:rsid w:val="00AF7870"/>
    <w:rsid w:val="00B01CAD"/>
    <w:rsid w:val="00B02189"/>
    <w:rsid w:val="00B024A3"/>
    <w:rsid w:val="00B03537"/>
    <w:rsid w:val="00B04DFF"/>
    <w:rsid w:val="00B050F9"/>
    <w:rsid w:val="00B05E98"/>
    <w:rsid w:val="00B065C9"/>
    <w:rsid w:val="00B10746"/>
    <w:rsid w:val="00B10DB1"/>
    <w:rsid w:val="00B12111"/>
    <w:rsid w:val="00B12487"/>
    <w:rsid w:val="00B129EA"/>
    <w:rsid w:val="00B12B59"/>
    <w:rsid w:val="00B12ECD"/>
    <w:rsid w:val="00B14088"/>
    <w:rsid w:val="00B1579C"/>
    <w:rsid w:val="00B15D56"/>
    <w:rsid w:val="00B168B3"/>
    <w:rsid w:val="00B16D1F"/>
    <w:rsid w:val="00B1793C"/>
    <w:rsid w:val="00B17ED0"/>
    <w:rsid w:val="00B2120E"/>
    <w:rsid w:val="00B225AF"/>
    <w:rsid w:val="00B23DEC"/>
    <w:rsid w:val="00B23E42"/>
    <w:rsid w:val="00B24C98"/>
    <w:rsid w:val="00B25463"/>
    <w:rsid w:val="00B27C7D"/>
    <w:rsid w:val="00B30302"/>
    <w:rsid w:val="00B314AF"/>
    <w:rsid w:val="00B314C7"/>
    <w:rsid w:val="00B329CD"/>
    <w:rsid w:val="00B335D1"/>
    <w:rsid w:val="00B335EF"/>
    <w:rsid w:val="00B33777"/>
    <w:rsid w:val="00B337C9"/>
    <w:rsid w:val="00B34092"/>
    <w:rsid w:val="00B341CF"/>
    <w:rsid w:val="00B349A3"/>
    <w:rsid w:val="00B34C53"/>
    <w:rsid w:val="00B35A5F"/>
    <w:rsid w:val="00B36AFF"/>
    <w:rsid w:val="00B36FD0"/>
    <w:rsid w:val="00B372BE"/>
    <w:rsid w:val="00B37366"/>
    <w:rsid w:val="00B40A35"/>
    <w:rsid w:val="00B41B47"/>
    <w:rsid w:val="00B43E62"/>
    <w:rsid w:val="00B446D8"/>
    <w:rsid w:val="00B44716"/>
    <w:rsid w:val="00B45ED2"/>
    <w:rsid w:val="00B45F5A"/>
    <w:rsid w:val="00B4783E"/>
    <w:rsid w:val="00B47F51"/>
    <w:rsid w:val="00B50A7B"/>
    <w:rsid w:val="00B51DDA"/>
    <w:rsid w:val="00B52DAD"/>
    <w:rsid w:val="00B53053"/>
    <w:rsid w:val="00B53D42"/>
    <w:rsid w:val="00B54359"/>
    <w:rsid w:val="00B560C2"/>
    <w:rsid w:val="00B56280"/>
    <w:rsid w:val="00B56328"/>
    <w:rsid w:val="00B5695C"/>
    <w:rsid w:val="00B56B0C"/>
    <w:rsid w:val="00B57345"/>
    <w:rsid w:val="00B605D2"/>
    <w:rsid w:val="00B60B33"/>
    <w:rsid w:val="00B62287"/>
    <w:rsid w:val="00B633BB"/>
    <w:rsid w:val="00B64C3E"/>
    <w:rsid w:val="00B65E1A"/>
    <w:rsid w:val="00B666AB"/>
    <w:rsid w:val="00B67EB2"/>
    <w:rsid w:val="00B70316"/>
    <w:rsid w:val="00B70FC0"/>
    <w:rsid w:val="00B714DF"/>
    <w:rsid w:val="00B71A97"/>
    <w:rsid w:val="00B7289C"/>
    <w:rsid w:val="00B72F44"/>
    <w:rsid w:val="00B737AB"/>
    <w:rsid w:val="00B7533D"/>
    <w:rsid w:val="00B7647C"/>
    <w:rsid w:val="00B766D6"/>
    <w:rsid w:val="00B767B6"/>
    <w:rsid w:val="00B77211"/>
    <w:rsid w:val="00B77CE4"/>
    <w:rsid w:val="00B803FD"/>
    <w:rsid w:val="00B821B1"/>
    <w:rsid w:val="00B82939"/>
    <w:rsid w:val="00B835C5"/>
    <w:rsid w:val="00B85C62"/>
    <w:rsid w:val="00B870A5"/>
    <w:rsid w:val="00B9055D"/>
    <w:rsid w:val="00B91986"/>
    <w:rsid w:val="00B92D19"/>
    <w:rsid w:val="00B96858"/>
    <w:rsid w:val="00B96BB6"/>
    <w:rsid w:val="00B97E59"/>
    <w:rsid w:val="00B97FF2"/>
    <w:rsid w:val="00BA2991"/>
    <w:rsid w:val="00BA2A5B"/>
    <w:rsid w:val="00BA37C2"/>
    <w:rsid w:val="00BA3B43"/>
    <w:rsid w:val="00BA3D09"/>
    <w:rsid w:val="00BA65FE"/>
    <w:rsid w:val="00BB0087"/>
    <w:rsid w:val="00BB016B"/>
    <w:rsid w:val="00BB0414"/>
    <w:rsid w:val="00BB07A8"/>
    <w:rsid w:val="00BB0839"/>
    <w:rsid w:val="00BB141C"/>
    <w:rsid w:val="00BB1C44"/>
    <w:rsid w:val="00BB206E"/>
    <w:rsid w:val="00BB2283"/>
    <w:rsid w:val="00BB29B4"/>
    <w:rsid w:val="00BB2C02"/>
    <w:rsid w:val="00BB2DB1"/>
    <w:rsid w:val="00BB2EC2"/>
    <w:rsid w:val="00BB3118"/>
    <w:rsid w:val="00BB3457"/>
    <w:rsid w:val="00BB3FAF"/>
    <w:rsid w:val="00BB4E2A"/>
    <w:rsid w:val="00BB5688"/>
    <w:rsid w:val="00BB5F02"/>
    <w:rsid w:val="00BB6803"/>
    <w:rsid w:val="00BB69F6"/>
    <w:rsid w:val="00BC060F"/>
    <w:rsid w:val="00BC0AC0"/>
    <w:rsid w:val="00BC0BAD"/>
    <w:rsid w:val="00BC0CC4"/>
    <w:rsid w:val="00BC3A0C"/>
    <w:rsid w:val="00BC5255"/>
    <w:rsid w:val="00BC5B76"/>
    <w:rsid w:val="00BC62EF"/>
    <w:rsid w:val="00BC6309"/>
    <w:rsid w:val="00BC6A6D"/>
    <w:rsid w:val="00BC79B6"/>
    <w:rsid w:val="00BC7DB7"/>
    <w:rsid w:val="00BD1BAA"/>
    <w:rsid w:val="00BD25C6"/>
    <w:rsid w:val="00BD295D"/>
    <w:rsid w:val="00BD56AC"/>
    <w:rsid w:val="00BD73FD"/>
    <w:rsid w:val="00BD7EE1"/>
    <w:rsid w:val="00BE01B3"/>
    <w:rsid w:val="00BE0885"/>
    <w:rsid w:val="00BE0BC6"/>
    <w:rsid w:val="00BE1128"/>
    <w:rsid w:val="00BE22CD"/>
    <w:rsid w:val="00BE2E18"/>
    <w:rsid w:val="00BE3DAB"/>
    <w:rsid w:val="00BE4D01"/>
    <w:rsid w:val="00BE5C90"/>
    <w:rsid w:val="00BE6982"/>
    <w:rsid w:val="00BE746F"/>
    <w:rsid w:val="00BF3CF6"/>
    <w:rsid w:val="00BF4D7B"/>
    <w:rsid w:val="00BF5989"/>
    <w:rsid w:val="00BF5A97"/>
    <w:rsid w:val="00BF7740"/>
    <w:rsid w:val="00BF775D"/>
    <w:rsid w:val="00C00266"/>
    <w:rsid w:val="00C00CD7"/>
    <w:rsid w:val="00C00DD5"/>
    <w:rsid w:val="00C018D4"/>
    <w:rsid w:val="00C01F2B"/>
    <w:rsid w:val="00C02838"/>
    <w:rsid w:val="00C02CE0"/>
    <w:rsid w:val="00C036A2"/>
    <w:rsid w:val="00C0469D"/>
    <w:rsid w:val="00C05128"/>
    <w:rsid w:val="00C05FA7"/>
    <w:rsid w:val="00C06E79"/>
    <w:rsid w:val="00C07A7A"/>
    <w:rsid w:val="00C115B4"/>
    <w:rsid w:val="00C11B8A"/>
    <w:rsid w:val="00C12844"/>
    <w:rsid w:val="00C138A3"/>
    <w:rsid w:val="00C14E46"/>
    <w:rsid w:val="00C16343"/>
    <w:rsid w:val="00C17E59"/>
    <w:rsid w:val="00C212C5"/>
    <w:rsid w:val="00C228DD"/>
    <w:rsid w:val="00C2307B"/>
    <w:rsid w:val="00C24BBF"/>
    <w:rsid w:val="00C2627B"/>
    <w:rsid w:val="00C26820"/>
    <w:rsid w:val="00C268E9"/>
    <w:rsid w:val="00C272FF"/>
    <w:rsid w:val="00C27988"/>
    <w:rsid w:val="00C309DF"/>
    <w:rsid w:val="00C30A0B"/>
    <w:rsid w:val="00C3164F"/>
    <w:rsid w:val="00C31E3C"/>
    <w:rsid w:val="00C32863"/>
    <w:rsid w:val="00C3342F"/>
    <w:rsid w:val="00C334FE"/>
    <w:rsid w:val="00C3360A"/>
    <w:rsid w:val="00C34BC4"/>
    <w:rsid w:val="00C34ECF"/>
    <w:rsid w:val="00C36D9E"/>
    <w:rsid w:val="00C36F36"/>
    <w:rsid w:val="00C37222"/>
    <w:rsid w:val="00C37D1F"/>
    <w:rsid w:val="00C37E77"/>
    <w:rsid w:val="00C37F0A"/>
    <w:rsid w:val="00C404B4"/>
    <w:rsid w:val="00C40620"/>
    <w:rsid w:val="00C40E0D"/>
    <w:rsid w:val="00C41990"/>
    <w:rsid w:val="00C426EA"/>
    <w:rsid w:val="00C42D05"/>
    <w:rsid w:val="00C43986"/>
    <w:rsid w:val="00C43EBF"/>
    <w:rsid w:val="00C43FF3"/>
    <w:rsid w:val="00C44D18"/>
    <w:rsid w:val="00C450CA"/>
    <w:rsid w:val="00C454C6"/>
    <w:rsid w:val="00C467F3"/>
    <w:rsid w:val="00C46A93"/>
    <w:rsid w:val="00C46B0A"/>
    <w:rsid w:val="00C46DE9"/>
    <w:rsid w:val="00C470EE"/>
    <w:rsid w:val="00C47654"/>
    <w:rsid w:val="00C47C7B"/>
    <w:rsid w:val="00C5000C"/>
    <w:rsid w:val="00C50182"/>
    <w:rsid w:val="00C501FC"/>
    <w:rsid w:val="00C50A8B"/>
    <w:rsid w:val="00C50FEC"/>
    <w:rsid w:val="00C5122F"/>
    <w:rsid w:val="00C51578"/>
    <w:rsid w:val="00C51A97"/>
    <w:rsid w:val="00C52BA5"/>
    <w:rsid w:val="00C53C57"/>
    <w:rsid w:val="00C53E74"/>
    <w:rsid w:val="00C5404D"/>
    <w:rsid w:val="00C54446"/>
    <w:rsid w:val="00C54706"/>
    <w:rsid w:val="00C54AC0"/>
    <w:rsid w:val="00C54BA1"/>
    <w:rsid w:val="00C5537E"/>
    <w:rsid w:val="00C561FE"/>
    <w:rsid w:val="00C5687F"/>
    <w:rsid w:val="00C56F8E"/>
    <w:rsid w:val="00C577B8"/>
    <w:rsid w:val="00C57C6A"/>
    <w:rsid w:val="00C606A1"/>
    <w:rsid w:val="00C6083C"/>
    <w:rsid w:val="00C61A07"/>
    <w:rsid w:val="00C61F66"/>
    <w:rsid w:val="00C62112"/>
    <w:rsid w:val="00C6214C"/>
    <w:rsid w:val="00C62BCF"/>
    <w:rsid w:val="00C62BDB"/>
    <w:rsid w:val="00C62E53"/>
    <w:rsid w:val="00C63072"/>
    <w:rsid w:val="00C64487"/>
    <w:rsid w:val="00C64A12"/>
    <w:rsid w:val="00C6558D"/>
    <w:rsid w:val="00C667E8"/>
    <w:rsid w:val="00C66B2A"/>
    <w:rsid w:val="00C67381"/>
    <w:rsid w:val="00C67B9A"/>
    <w:rsid w:val="00C67D50"/>
    <w:rsid w:val="00C67D8F"/>
    <w:rsid w:val="00C67D9F"/>
    <w:rsid w:val="00C705D9"/>
    <w:rsid w:val="00C71343"/>
    <w:rsid w:val="00C71AF3"/>
    <w:rsid w:val="00C71C02"/>
    <w:rsid w:val="00C71F39"/>
    <w:rsid w:val="00C725B6"/>
    <w:rsid w:val="00C729F0"/>
    <w:rsid w:val="00C74879"/>
    <w:rsid w:val="00C74C41"/>
    <w:rsid w:val="00C7521B"/>
    <w:rsid w:val="00C75EFF"/>
    <w:rsid w:val="00C76C8A"/>
    <w:rsid w:val="00C8129F"/>
    <w:rsid w:val="00C81959"/>
    <w:rsid w:val="00C84DBB"/>
    <w:rsid w:val="00C850B4"/>
    <w:rsid w:val="00C8556D"/>
    <w:rsid w:val="00C86CBC"/>
    <w:rsid w:val="00C87063"/>
    <w:rsid w:val="00C876C4"/>
    <w:rsid w:val="00C92378"/>
    <w:rsid w:val="00C92CDE"/>
    <w:rsid w:val="00C9397B"/>
    <w:rsid w:val="00C93A73"/>
    <w:rsid w:val="00C93B94"/>
    <w:rsid w:val="00C94119"/>
    <w:rsid w:val="00C947F8"/>
    <w:rsid w:val="00C95FBB"/>
    <w:rsid w:val="00C97107"/>
    <w:rsid w:val="00C9784B"/>
    <w:rsid w:val="00C97D41"/>
    <w:rsid w:val="00CA134C"/>
    <w:rsid w:val="00CA1557"/>
    <w:rsid w:val="00CA195F"/>
    <w:rsid w:val="00CA4292"/>
    <w:rsid w:val="00CA49A5"/>
    <w:rsid w:val="00CA4D64"/>
    <w:rsid w:val="00CA56A4"/>
    <w:rsid w:val="00CA6796"/>
    <w:rsid w:val="00CA69BF"/>
    <w:rsid w:val="00CA6AD0"/>
    <w:rsid w:val="00CA6B6F"/>
    <w:rsid w:val="00CA7121"/>
    <w:rsid w:val="00CB0CB0"/>
    <w:rsid w:val="00CB1CC1"/>
    <w:rsid w:val="00CB215B"/>
    <w:rsid w:val="00CB231E"/>
    <w:rsid w:val="00CB260B"/>
    <w:rsid w:val="00CB2944"/>
    <w:rsid w:val="00CB3699"/>
    <w:rsid w:val="00CB3DA9"/>
    <w:rsid w:val="00CB4367"/>
    <w:rsid w:val="00CB497E"/>
    <w:rsid w:val="00CB79A5"/>
    <w:rsid w:val="00CC039C"/>
    <w:rsid w:val="00CC05C5"/>
    <w:rsid w:val="00CC0A00"/>
    <w:rsid w:val="00CC1616"/>
    <w:rsid w:val="00CC1677"/>
    <w:rsid w:val="00CC172D"/>
    <w:rsid w:val="00CC1BE2"/>
    <w:rsid w:val="00CC2E6F"/>
    <w:rsid w:val="00CC3045"/>
    <w:rsid w:val="00CC3C18"/>
    <w:rsid w:val="00CC3ED2"/>
    <w:rsid w:val="00CC59A5"/>
    <w:rsid w:val="00CC69DC"/>
    <w:rsid w:val="00CC71B8"/>
    <w:rsid w:val="00CD3F6B"/>
    <w:rsid w:val="00CD4699"/>
    <w:rsid w:val="00CD4EA8"/>
    <w:rsid w:val="00CD5900"/>
    <w:rsid w:val="00CD683A"/>
    <w:rsid w:val="00CE09DD"/>
    <w:rsid w:val="00CE12CB"/>
    <w:rsid w:val="00CE516F"/>
    <w:rsid w:val="00CE552B"/>
    <w:rsid w:val="00CE5B79"/>
    <w:rsid w:val="00CE6064"/>
    <w:rsid w:val="00CE72F8"/>
    <w:rsid w:val="00CE776C"/>
    <w:rsid w:val="00CE78A9"/>
    <w:rsid w:val="00CE79E3"/>
    <w:rsid w:val="00CF02E7"/>
    <w:rsid w:val="00CF08E2"/>
    <w:rsid w:val="00CF0DB0"/>
    <w:rsid w:val="00CF17FB"/>
    <w:rsid w:val="00CF219D"/>
    <w:rsid w:val="00CF317F"/>
    <w:rsid w:val="00CF344E"/>
    <w:rsid w:val="00CF3E6E"/>
    <w:rsid w:val="00CF61AB"/>
    <w:rsid w:val="00CF713B"/>
    <w:rsid w:val="00CF715A"/>
    <w:rsid w:val="00D0046F"/>
    <w:rsid w:val="00D0084B"/>
    <w:rsid w:val="00D00A59"/>
    <w:rsid w:val="00D00BE6"/>
    <w:rsid w:val="00D018D9"/>
    <w:rsid w:val="00D01BBD"/>
    <w:rsid w:val="00D02201"/>
    <w:rsid w:val="00D02A32"/>
    <w:rsid w:val="00D02C66"/>
    <w:rsid w:val="00D036AB"/>
    <w:rsid w:val="00D0382F"/>
    <w:rsid w:val="00D03FCA"/>
    <w:rsid w:val="00D0449D"/>
    <w:rsid w:val="00D04667"/>
    <w:rsid w:val="00D064FC"/>
    <w:rsid w:val="00D06BE0"/>
    <w:rsid w:val="00D07692"/>
    <w:rsid w:val="00D077F4"/>
    <w:rsid w:val="00D079DE"/>
    <w:rsid w:val="00D07E6C"/>
    <w:rsid w:val="00D101C1"/>
    <w:rsid w:val="00D11651"/>
    <w:rsid w:val="00D11B99"/>
    <w:rsid w:val="00D12916"/>
    <w:rsid w:val="00D12E4F"/>
    <w:rsid w:val="00D13194"/>
    <w:rsid w:val="00D13959"/>
    <w:rsid w:val="00D147AD"/>
    <w:rsid w:val="00D15376"/>
    <w:rsid w:val="00D16B4F"/>
    <w:rsid w:val="00D2071C"/>
    <w:rsid w:val="00D20A75"/>
    <w:rsid w:val="00D20DC6"/>
    <w:rsid w:val="00D2111E"/>
    <w:rsid w:val="00D2174F"/>
    <w:rsid w:val="00D220F3"/>
    <w:rsid w:val="00D22CD0"/>
    <w:rsid w:val="00D24843"/>
    <w:rsid w:val="00D24DEA"/>
    <w:rsid w:val="00D24E60"/>
    <w:rsid w:val="00D2592B"/>
    <w:rsid w:val="00D26370"/>
    <w:rsid w:val="00D279EB"/>
    <w:rsid w:val="00D31CC8"/>
    <w:rsid w:val="00D31F5C"/>
    <w:rsid w:val="00D322BF"/>
    <w:rsid w:val="00D338ED"/>
    <w:rsid w:val="00D348DA"/>
    <w:rsid w:val="00D34FC3"/>
    <w:rsid w:val="00D35521"/>
    <w:rsid w:val="00D358D9"/>
    <w:rsid w:val="00D3602C"/>
    <w:rsid w:val="00D3645A"/>
    <w:rsid w:val="00D37051"/>
    <w:rsid w:val="00D37191"/>
    <w:rsid w:val="00D37603"/>
    <w:rsid w:val="00D4051F"/>
    <w:rsid w:val="00D4108F"/>
    <w:rsid w:val="00D442EB"/>
    <w:rsid w:val="00D4433D"/>
    <w:rsid w:val="00D443CD"/>
    <w:rsid w:val="00D44612"/>
    <w:rsid w:val="00D44E87"/>
    <w:rsid w:val="00D458F2"/>
    <w:rsid w:val="00D45DDA"/>
    <w:rsid w:val="00D474BA"/>
    <w:rsid w:val="00D50F56"/>
    <w:rsid w:val="00D53875"/>
    <w:rsid w:val="00D53A55"/>
    <w:rsid w:val="00D545E2"/>
    <w:rsid w:val="00D54FD9"/>
    <w:rsid w:val="00D55010"/>
    <w:rsid w:val="00D5536B"/>
    <w:rsid w:val="00D55524"/>
    <w:rsid w:val="00D556D8"/>
    <w:rsid w:val="00D56BC1"/>
    <w:rsid w:val="00D57305"/>
    <w:rsid w:val="00D579B9"/>
    <w:rsid w:val="00D60317"/>
    <w:rsid w:val="00D6244F"/>
    <w:rsid w:val="00D62E90"/>
    <w:rsid w:val="00D63567"/>
    <w:rsid w:val="00D63CAE"/>
    <w:rsid w:val="00D63E25"/>
    <w:rsid w:val="00D65628"/>
    <w:rsid w:val="00D66079"/>
    <w:rsid w:val="00D66CA9"/>
    <w:rsid w:val="00D67C7E"/>
    <w:rsid w:val="00D708E7"/>
    <w:rsid w:val="00D710CF"/>
    <w:rsid w:val="00D71326"/>
    <w:rsid w:val="00D73206"/>
    <w:rsid w:val="00D7373D"/>
    <w:rsid w:val="00D74097"/>
    <w:rsid w:val="00D7586E"/>
    <w:rsid w:val="00D7692A"/>
    <w:rsid w:val="00D769D7"/>
    <w:rsid w:val="00D76D03"/>
    <w:rsid w:val="00D77C7F"/>
    <w:rsid w:val="00D77DD3"/>
    <w:rsid w:val="00D80C46"/>
    <w:rsid w:val="00D814DC"/>
    <w:rsid w:val="00D81601"/>
    <w:rsid w:val="00D818D2"/>
    <w:rsid w:val="00D81B60"/>
    <w:rsid w:val="00D81FE7"/>
    <w:rsid w:val="00D8400E"/>
    <w:rsid w:val="00D84217"/>
    <w:rsid w:val="00D84EA9"/>
    <w:rsid w:val="00D853C7"/>
    <w:rsid w:val="00D85477"/>
    <w:rsid w:val="00D86288"/>
    <w:rsid w:val="00D87069"/>
    <w:rsid w:val="00D87CA1"/>
    <w:rsid w:val="00D9035D"/>
    <w:rsid w:val="00D92817"/>
    <w:rsid w:val="00D9369E"/>
    <w:rsid w:val="00D9390E"/>
    <w:rsid w:val="00D9526B"/>
    <w:rsid w:val="00D9540F"/>
    <w:rsid w:val="00D97606"/>
    <w:rsid w:val="00DA065D"/>
    <w:rsid w:val="00DA0FF6"/>
    <w:rsid w:val="00DA1FF1"/>
    <w:rsid w:val="00DA2997"/>
    <w:rsid w:val="00DA2AD1"/>
    <w:rsid w:val="00DA4154"/>
    <w:rsid w:val="00DA41D3"/>
    <w:rsid w:val="00DA42B3"/>
    <w:rsid w:val="00DA4486"/>
    <w:rsid w:val="00DA4BD9"/>
    <w:rsid w:val="00DA695E"/>
    <w:rsid w:val="00DA6ADB"/>
    <w:rsid w:val="00DA71C8"/>
    <w:rsid w:val="00DA71F1"/>
    <w:rsid w:val="00DA7BCF"/>
    <w:rsid w:val="00DB02CD"/>
    <w:rsid w:val="00DB193F"/>
    <w:rsid w:val="00DB1F92"/>
    <w:rsid w:val="00DB2ABD"/>
    <w:rsid w:val="00DB2EB6"/>
    <w:rsid w:val="00DB3433"/>
    <w:rsid w:val="00DB368C"/>
    <w:rsid w:val="00DB5A3B"/>
    <w:rsid w:val="00DB6765"/>
    <w:rsid w:val="00DC0F6A"/>
    <w:rsid w:val="00DC10CF"/>
    <w:rsid w:val="00DC189E"/>
    <w:rsid w:val="00DC18CD"/>
    <w:rsid w:val="00DC2087"/>
    <w:rsid w:val="00DC3ACC"/>
    <w:rsid w:val="00DC415D"/>
    <w:rsid w:val="00DC4225"/>
    <w:rsid w:val="00DC5515"/>
    <w:rsid w:val="00DC5B0D"/>
    <w:rsid w:val="00DC7442"/>
    <w:rsid w:val="00DD0166"/>
    <w:rsid w:val="00DD0245"/>
    <w:rsid w:val="00DD0D79"/>
    <w:rsid w:val="00DD1F22"/>
    <w:rsid w:val="00DD2136"/>
    <w:rsid w:val="00DD25BD"/>
    <w:rsid w:val="00DD2CFC"/>
    <w:rsid w:val="00DD33C8"/>
    <w:rsid w:val="00DD3D9E"/>
    <w:rsid w:val="00DD58CF"/>
    <w:rsid w:val="00DD5B49"/>
    <w:rsid w:val="00DD761E"/>
    <w:rsid w:val="00DD7B64"/>
    <w:rsid w:val="00DD7DCE"/>
    <w:rsid w:val="00DE0303"/>
    <w:rsid w:val="00DE1595"/>
    <w:rsid w:val="00DE16CC"/>
    <w:rsid w:val="00DE2C2D"/>
    <w:rsid w:val="00DE3761"/>
    <w:rsid w:val="00DE47A8"/>
    <w:rsid w:val="00DE4ECE"/>
    <w:rsid w:val="00DE62DC"/>
    <w:rsid w:val="00DE7DC6"/>
    <w:rsid w:val="00DF0094"/>
    <w:rsid w:val="00DF0E78"/>
    <w:rsid w:val="00DF10DD"/>
    <w:rsid w:val="00DF1585"/>
    <w:rsid w:val="00DF1A77"/>
    <w:rsid w:val="00DF1AC3"/>
    <w:rsid w:val="00DF1D48"/>
    <w:rsid w:val="00DF2394"/>
    <w:rsid w:val="00DF2BC0"/>
    <w:rsid w:val="00DF419C"/>
    <w:rsid w:val="00DF517F"/>
    <w:rsid w:val="00DF538F"/>
    <w:rsid w:val="00DF5C4C"/>
    <w:rsid w:val="00DF5D4C"/>
    <w:rsid w:val="00DF61AD"/>
    <w:rsid w:val="00DF6A87"/>
    <w:rsid w:val="00E007B0"/>
    <w:rsid w:val="00E01042"/>
    <w:rsid w:val="00E01AB3"/>
    <w:rsid w:val="00E02247"/>
    <w:rsid w:val="00E028A7"/>
    <w:rsid w:val="00E0328B"/>
    <w:rsid w:val="00E03392"/>
    <w:rsid w:val="00E03533"/>
    <w:rsid w:val="00E0499C"/>
    <w:rsid w:val="00E04F84"/>
    <w:rsid w:val="00E05052"/>
    <w:rsid w:val="00E06627"/>
    <w:rsid w:val="00E0683B"/>
    <w:rsid w:val="00E106E5"/>
    <w:rsid w:val="00E10AD1"/>
    <w:rsid w:val="00E10D82"/>
    <w:rsid w:val="00E11827"/>
    <w:rsid w:val="00E11C38"/>
    <w:rsid w:val="00E11DBB"/>
    <w:rsid w:val="00E1270F"/>
    <w:rsid w:val="00E12899"/>
    <w:rsid w:val="00E129C6"/>
    <w:rsid w:val="00E1315B"/>
    <w:rsid w:val="00E13591"/>
    <w:rsid w:val="00E1362A"/>
    <w:rsid w:val="00E13E30"/>
    <w:rsid w:val="00E16061"/>
    <w:rsid w:val="00E160E3"/>
    <w:rsid w:val="00E16EDE"/>
    <w:rsid w:val="00E17FA4"/>
    <w:rsid w:val="00E21803"/>
    <w:rsid w:val="00E23636"/>
    <w:rsid w:val="00E25648"/>
    <w:rsid w:val="00E26922"/>
    <w:rsid w:val="00E273CE"/>
    <w:rsid w:val="00E2766E"/>
    <w:rsid w:val="00E27D7B"/>
    <w:rsid w:val="00E27E4F"/>
    <w:rsid w:val="00E3080A"/>
    <w:rsid w:val="00E30A15"/>
    <w:rsid w:val="00E31F77"/>
    <w:rsid w:val="00E33349"/>
    <w:rsid w:val="00E34AA9"/>
    <w:rsid w:val="00E35A4A"/>
    <w:rsid w:val="00E35B89"/>
    <w:rsid w:val="00E37C63"/>
    <w:rsid w:val="00E401EE"/>
    <w:rsid w:val="00E40510"/>
    <w:rsid w:val="00E40863"/>
    <w:rsid w:val="00E4168E"/>
    <w:rsid w:val="00E42A24"/>
    <w:rsid w:val="00E4474C"/>
    <w:rsid w:val="00E44EAC"/>
    <w:rsid w:val="00E452B3"/>
    <w:rsid w:val="00E45E51"/>
    <w:rsid w:val="00E464E7"/>
    <w:rsid w:val="00E4743A"/>
    <w:rsid w:val="00E47967"/>
    <w:rsid w:val="00E479BD"/>
    <w:rsid w:val="00E5336A"/>
    <w:rsid w:val="00E53620"/>
    <w:rsid w:val="00E53C3D"/>
    <w:rsid w:val="00E54687"/>
    <w:rsid w:val="00E5522B"/>
    <w:rsid w:val="00E5575A"/>
    <w:rsid w:val="00E55C69"/>
    <w:rsid w:val="00E571F5"/>
    <w:rsid w:val="00E57575"/>
    <w:rsid w:val="00E57677"/>
    <w:rsid w:val="00E60765"/>
    <w:rsid w:val="00E6386B"/>
    <w:rsid w:val="00E63AC5"/>
    <w:rsid w:val="00E63C95"/>
    <w:rsid w:val="00E64389"/>
    <w:rsid w:val="00E6450D"/>
    <w:rsid w:val="00E65739"/>
    <w:rsid w:val="00E66C4D"/>
    <w:rsid w:val="00E67CE5"/>
    <w:rsid w:val="00E70E0B"/>
    <w:rsid w:val="00E728A7"/>
    <w:rsid w:val="00E7334E"/>
    <w:rsid w:val="00E73E52"/>
    <w:rsid w:val="00E741DC"/>
    <w:rsid w:val="00E744CA"/>
    <w:rsid w:val="00E744FE"/>
    <w:rsid w:val="00E749C3"/>
    <w:rsid w:val="00E74E3A"/>
    <w:rsid w:val="00E75677"/>
    <w:rsid w:val="00E761FD"/>
    <w:rsid w:val="00E76B17"/>
    <w:rsid w:val="00E80533"/>
    <w:rsid w:val="00E80CB6"/>
    <w:rsid w:val="00E81734"/>
    <w:rsid w:val="00E81A4B"/>
    <w:rsid w:val="00E821D3"/>
    <w:rsid w:val="00E83B9B"/>
    <w:rsid w:val="00E84365"/>
    <w:rsid w:val="00E85EC1"/>
    <w:rsid w:val="00E9054B"/>
    <w:rsid w:val="00E90A83"/>
    <w:rsid w:val="00E916AD"/>
    <w:rsid w:val="00E9191C"/>
    <w:rsid w:val="00E92874"/>
    <w:rsid w:val="00E93485"/>
    <w:rsid w:val="00E93EAC"/>
    <w:rsid w:val="00E93F75"/>
    <w:rsid w:val="00E94AD9"/>
    <w:rsid w:val="00E9523E"/>
    <w:rsid w:val="00E95C26"/>
    <w:rsid w:val="00E965F4"/>
    <w:rsid w:val="00E96DEC"/>
    <w:rsid w:val="00E971C4"/>
    <w:rsid w:val="00EA062A"/>
    <w:rsid w:val="00EA13AF"/>
    <w:rsid w:val="00EA1551"/>
    <w:rsid w:val="00EA1FE3"/>
    <w:rsid w:val="00EA25FC"/>
    <w:rsid w:val="00EA2C1D"/>
    <w:rsid w:val="00EA32F3"/>
    <w:rsid w:val="00EA52CD"/>
    <w:rsid w:val="00EA578B"/>
    <w:rsid w:val="00EA5792"/>
    <w:rsid w:val="00EA6312"/>
    <w:rsid w:val="00EB03F4"/>
    <w:rsid w:val="00EB0EF9"/>
    <w:rsid w:val="00EB2AFC"/>
    <w:rsid w:val="00EB3554"/>
    <w:rsid w:val="00EB3A30"/>
    <w:rsid w:val="00EB497E"/>
    <w:rsid w:val="00EB4A81"/>
    <w:rsid w:val="00EB587F"/>
    <w:rsid w:val="00EB589F"/>
    <w:rsid w:val="00EB5C27"/>
    <w:rsid w:val="00EB6D13"/>
    <w:rsid w:val="00EB703C"/>
    <w:rsid w:val="00EB79C8"/>
    <w:rsid w:val="00EB7D2C"/>
    <w:rsid w:val="00EC09F1"/>
    <w:rsid w:val="00EC0B3A"/>
    <w:rsid w:val="00EC172A"/>
    <w:rsid w:val="00EC1DF3"/>
    <w:rsid w:val="00EC20BA"/>
    <w:rsid w:val="00EC2DC6"/>
    <w:rsid w:val="00EC3C62"/>
    <w:rsid w:val="00EC47BA"/>
    <w:rsid w:val="00EC4827"/>
    <w:rsid w:val="00EC4F1A"/>
    <w:rsid w:val="00EC5A20"/>
    <w:rsid w:val="00EC60D8"/>
    <w:rsid w:val="00EC6D04"/>
    <w:rsid w:val="00EC72EA"/>
    <w:rsid w:val="00ED134B"/>
    <w:rsid w:val="00ED2875"/>
    <w:rsid w:val="00ED3F4C"/>
    <w:rsid w:val="00ED491F"/>
    <w:rsid w:val="00ED5F13"/>
    <w:rsid w:val="00ED603A"/>
    <w:rsid w:val="00ED65A2"/>
    <w:rsid w:val="00ED74E8"/>
    <w:rsid w:val="00ED7A6C"/>
    <w:rsid w:val="00EE0B80"/>
    <w:rsid w:val="00EE0F4E"/>
    <w:rsid w:val="00EE1A98"/>
    <w:rsid w:val="00EE1AB5"/>
    <w:rsid w:val="00EE1E8E"/>
    <w:rsid w:val="00EE2511"/>
    <w:rsid w:val="00EE3446"/>
    <w:rsid w:val="00EE3C73"/>
    <w:rsid w:val="00EE4BEB"/>
    <w:rsid w:val="00EE517A"/>
    <w:rsid w:val="00EE5F49"/>
    <w:rsid w:val="00EE68CA"/>
    <w:rsid w:val="00EE79C0"/>
    <w:rsid w:val="00EE7C16"/>
    <w:rsid w:val="00EF001E"/>
    <w:rsid w:val="00EF0B56"/>
    <w:rsid w:val="00EF13D0"/>
    <w:rsid w:val="00EF1851"/>
    <w:rsid w:val="00EF221C"/>
    <w:rsid w:val="00EF32B2"/>
    <w:rsid w:val="00EF32DE"/>
    <w:rsid w:val="00EF40AC"/>
    <w:rsid w:val="00F00036"/>
    <w:rsid w:val="00F0038C"/>
    <w:rsid w:val="00F02C86"/>
    <w:rsid w:val="00F031EB"/>
    <w:rsid w:val="00F04462"/>
    <w:rsid w:val="00F04845"/>
    <w:rsid w:val="00F04E22"/>
    <w:rsid w:val="00F05A45"/>
    <w:rsid w:val="00F068F5"/>
    <w:rsid w:val="00F06DD2"/>
    <w:rsid w:val="00F07885"/>
    <w:rsid w:val="00F07ACA"/>
    <w:rsid w:val="00F102D4"/>
    <w:rsid w:val="00F1116B"/>
    <w:rsid w:val="00F11E57"/>
    <w:rsid w:val="00F15883"/>
    <w:rsid w:val="00F16380"/>
    <w:rsid w:val="00F165EC"/>
    <w:rsid w:val="00F168A8"/>
    <w:rsid w:val="00F179B2"/>
    <w:rsid w:val="00F205DA"/>
    <w:rsid w:val="00F21641"/>
    <w:rsid w:val="00F22489"/>
    <w:rsid w:val="00F22524"/>
    <w:rsid w:val="00F22561"/>
    <w:rsid w:val="00F22853"/>
    <w:rsid w:val="00F23338"/>
    <w:rsid w:val="00F23D86"/>
    <w:rsid w:val="00F23DE5"/>
    <w:rsid w:val="00F246B9"/>
    <w:rsid w:val="00F24F04"/>
    <w:rsid w:val="00F250A0"/>
    <w:rsid w:val="00F25C06"/>
    <w:rsid w:val="00F26BF5"/>
    <w:rsid w:val="00F278EC"/>
    <w:rsid w:val="00F27961"/>
    <w:rsid w:val="00F305CE"/>
    <w:rsid w:val="00F316D8"/>
    <w:rsid w:val="00F3181C"/>
    <w:rsid w:val="00F32928"/>
    <w:rsid w:val="00F32B8C"/>
    <w:rsid w:val="00F3320F"/>
    <w:rsid w:val="00F3358D"/>
    <w:rsid w:val="00F33C60"/>
    <w:rsid w:val="00F33E64"/>
    <w:rsid w:val="00F34992"/>
    <w:rsid w:val="00F35231"/>
    <w:rsid w:val="00F35833"/>
    <w:rsid w:val="00F35D6C"/>
    <w:rsid w:val="00F366EE"/>
    <w:rsid w:val="00F36711"/>
    <w:rsid w:val="00F4008A"/>
    <w:rsid w:val="00F40312"/>
    <w:rsid w:val="00F40879"/>
    <w:rsid w:val="00F40925"/>
    <w:rsid w:val="00F40BB6"/>
    <w:rsid w:val="00F43035"/>
    <w:rsid w:val="00F44C38"/>
    <w:rsid w:val="00F45341"/>
    <w:rsid w:val="00F47B67"/>
    <w:rsid w:val="00F501C1"/>
    <w:rsid w:val="00F512AB"/>
    <w:rsid w:val="00F51CA2"/>
    <w:rsid w:val="00F51FF8"/>
    <w:rsid w:val="00F53199"/>
    <w:rsid w:val="00F53617"/>
    <w:rsid w:val="00F548CC"/>
    <w:rsid w:val="00F55893"/>
    <w:rsid w:val="00F5685C"/>
    <w:rsid w:val="00F56F25"/>
    <w:rsid w:val="00F57AF3"/>
    <w:rsid w:val="00F6090B"/>
    <w:rsid w:val="00F61ACA"/>
    <w:rsid w:val="00F61AF1"/>
    <w:rsid w:val="00F620C8"/>
    <w:rsid w:val="00F635BC"/>
    <w:rsid w:val="00F636E7"/>
    <w:rsid w:val="00F63832"/>
    <w:rsid w:val="00F63AA4"/>
    <w:rsid w:val="00F63AFC"/>
    <w:rsid w:val="00F63B8F"/>
    <w:rsid w:val="00F63C8A"/>
    <w:rsid w:val="00F64261"/>
    <w:rsid w:val="00F645BA"/>
    <w:rsid w:val="00F654F8"/>
    <w:rsid w:val="00F660C3"/>
    <w:rsid w:val="00F6611C"/>
    <w:rsid w:val="00F66A0F"/>
    <w:rsid w:val="00F66C8C"/>
    <w:rsid w:val="00F677EC"/>
    <w:rsid w:val="00F67FC7"/>
    <w:rsid w:val="00F71083"/>
    <w:rsid w:val="00F729C6"/>
    <w:rsid w:val="00F730E9"/>
    <w:rsid w:val="00F73E79"/>
    <w:rsid w:val="00F750CA"/>
    <w:rsid w:val="00F75143"/>
    <w:rsid w:val="00F765FF"/>
    <w:rsid w:val="00F76A92"/>
    <w:rsid w:val="00F771EB"/>
    <w:rsid w:val="00F77AC1"/>
    <w:rsid w:val="00F80EA5"/>
    <w:rsid w:val="00F8188A"/>
    <w:rsid w:val="00F81CDD"/>
    <w:rsid w:val="00F82088"/>
    <w:rsid w:val="00F82664"/>
    <w:rsid w:val="00F82961"/>
    <w:rsid w:val="00F83400"/>
    <w:rsid w:val="00F840A1"/>
    <w:rsid w:val="00F84574"/>
    <w:rsid w:val="00F8512B"/>
    <w:rsid w:val="00F85595"/>
    <w:rsid w:val="00F859C3"/>
    <w:rsid w:val="00F85C62"/>
    <w:rsid w:val="00F860C2"/>
    <w:rsid w:val="00F86874"/>
    <w:rsid w:val="00F86D33"/>
    <w:rsid w:val="00F875E1"/>
    <w:rsid w:val="00F87D59"/>
    <w:rsid w:val="00F903BA"/>
    <w:rsid w:val="00F90F02"/>
    <w:rsid w:val="00F91F46"/>
    <w:rsid w:val="00F924A7"/>
    <w:rsid w:val="00F9422C"/>
    <w:rsid w:val="00F94E37"/>
    <w:rsid w:val="00F95CCE"/>
    <w:rsid w:val="00F95F56"/>
    <w:rsid w:val="00F96294"/>
    <w:rsid w:val="00F977D1"/>
    <w:rsid w:val="00FA12EB"/>
    <w:rsid w:val="00FA1400"/>
    <w:rsid w:val="00FA14F3"/>
    <w:rsid w:val="00FA1641"/>
    <w:rsid w:val="00FA1A27"/>
    <w:rsid w:val="00FA2765"/>
    <w:rsid w:val="00FA320E"/>
    <w:rsid w:val="00FA3CE9"/>
    <w:rsid w:val="00FA4CED"/>
    <w:rsid w:val="00FA5A2D"/>
    <w:rsid w:val="00FA6EDA"/>
    <w:rsid w:val="00FA6FCD"/>
    <w:rsid w:val="00FA77C3"/>
    <w:rsid w:val="00FA7BE7"/>
    <w:rsid w:val="00FA7D46"/>
    <w:rsid w:val="00FA7E34"/>
    <w:rsid w:val="00FB0083"/>
    <w:rsid w:val="00FB0115"/>
    <w:rsid w:val="00FB050E"/>
    <w:rsid w:val="00FB20D1"/>
    <w:rsid w:val="00FB246F"/>
    <w:rsid w:val="00FB2564"/>
    <w:rsid w:val="00FB2594"/>
    <w:rsid w:val="00FB309C"/>
    <w:rsid w:val="00FB31A3"/>
    <w:rsid w:val="00FB3505"/>
    <w:rsid w:val="00FB3AC8"/>
    <w:rsid w:val="00FB522D"/>
    <w:rsid w:val="00FB53D1"/>
    <w:rsid w:val="00FB7680"/>
    <w:rsid w:val="00FB7F7E"/>
    <w:rsid w:val="00FC0D68"/>
    <w:rsid w:val="00FC10FF"/>
    <w:rsid w:val="00FC110D"/>
    <w:rsid w:val="00FC1780"/>
    <w:rsid w:val="00FC1CCC"/>
    <w:rsid w:val="00FC27E8"/>
    <w:rsid w:val="00FC30B0"/>
    <w:rsid w:val="00FC3288"/>
    <w:rsid w:val="00FC3EC0"/>
    <w:rsid w:val="00FC73F2"/>
    <w:rsid w:val="00FC7CB3"/>
    <w:rsid w:val="00FC7D3A"/>
    <w:rsid w:val="00FD10F4"/>
    <w:rsid w:val="00FD41A0"/>
    <w:rsid w:val="00FD4D4F"/>
    <w:rsid w:val="00FD51DF"/>
    <w:rsid w:val="00FD5346"/>
    <w:rsid w:val="00FD5928"/>
    <w:rsid w:val="00FD6CB5"/>
    <w:rsid w:val="00FD6DC0"/>
    <w:rsid w:val="00FD7C65"/>
    <w:rsid w:val="00FE06E3"/>
    <w:rsid w:val="00FE1451"/>
    <w:rsid w:val="00FE1C0E"/>
    <w:rsid w:val="00FE2650"/>
    <w:rsid w:val="00FE300C"/>
    <w:rsid w:val="00FE3050"/>
    <w:rsid w:val="00FE41D9"/>
    <w:rsid w:val="00FE504F"/>
    <w:rsid w:val="00FE5D16"/>
    <w:rsid w:val="00FF0CE0"/>
    <w:rsid w:val="00FF34D5"/>
    <w:rsid w:val="00FF35D7"/>
    <w:rsid w:val="00FF38B5"/>
    <w:rsid w:val="00FF3EA1"/>
    <w:rsid w:val="00FF465A"/>
    <w:rsid w:val="00FF5186"/>
    <w:rsid w:val="00FF53CA"/>
    <w:rsid w:val="00FF7E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EEFB"/>
  <w15:docId w15:val="{84D32E50-A5C3-4AD1-8B56-7F6108AF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228"/>
    <w:pPr>
      <w:spacing w:after="0" w:line="240" w:lineRule="auto"/>
    </w:pPr>
  </w:style>
  <w:style w:type="table" w:styleId="TableGrid">
    <w:name w:val="Table Grid"/>
    <w:basedOn w:val="TableNormal"/>
    <w:uiPriority w:val="59"/>
    <w:rsid w:val="0073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260"/>
    <w:rPr>
      <w:rFonts w:ascii="Tahoma" w:hAnsi="Tahoma" w:cs="Tahoma"/>
      <w:sz w:val="16"/>
      <w:szCs w:val="16"/>
    </w:rPr>
  </w:style>
  <w:style w:type="paragraph" w:styleId="Header">
    <w:name w:val="header"/>
    <w:basedOn w:val="Normal"/>
    <w:link w:val="HeaderChar"/>
    <w:uiPriority w:val="99"/>
    <w:unhideWhenUsed/>
    <w:rsid w:val="00330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8CF"/>
  </w:style>
  <w:style w:type="paragraph" w:styleId="Footer">
    <w:name w:val="footer"/>
    <w:basedOn w:val="Normal"/>
    <w:link w:val="FooterChar"/>
    <w:uiPriority w:val="99"/>
    <w:unhideWhenUsed/>
    <w:rsid w:val="00330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8CF"/>
  </w:style>
  <w:style w:type="table" w:styleId="MediumList1">
    <w:name w:val="Medium List 1"/>
    <w:basedOn w:val="TableNormal"/>
    <w:uiPriority w:val="65"/>
    <w:rsid w:val="001172F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uiPriority w:val="99"/>
    <w:unhideWhenUsed/>
    <w:rsid w:val="00514FB6"/>
    <w:rPr>
      <w:color w:val="0000FF" w:themeColor="hyperlink"/>
      <w:u w:val="single"/>
    </w:rPr>
  </w:style>
  <w:style w:type="character" w:styleId="UnresolvedMention">
    <w:name w:val="Unresolved Mention"/>
    <w:basedOn w:val="DefaultParagraphFont"/>
    <w:uiPriority w:val="99"/>
    <w:semiHidden/>
    <w:unhideWhenUsed/>
    <w:rsid w:val="009D07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65259">
      <w:bodyDiv w:val="1"/>
      <w:marLeft w:val="0"/>
      <w:marRight w:val="0"/>
      <w:marTop w:val="0"/>
      <w:marBottom w:val="0"/>
      <w:divBdr>
        <w:top w:val="none" w:sz="0" w:space="0" w:color="auto"/>
        <w:left w:val="none" w:sz="0" w:space="0" w:color="auto"/>
        <w:bottom w:val="none" w:sz="0" w:space="0" w:color="auto"/>
        <w:right w:val="none" w:sz="0" w:space="0" w:color="auto"/>
      </w:divBdr>
      <w:divsChild>
        <w:div w:id="1080178588">
          <w:marLeft w:val="562"/>
          <w:marRight w:val="360"/>
          <w:marTop w:val="0"/>
          <w:marBottom w:val="0"/>
          <w:divBdr>
            <w:top w:val="none" w:sz="0" w:space="0" w:color="auto"/>
            <w:left w:val="none" w:sz="0" w:space="0" w:color="auto"/>
            <w:bottom w:val="none" w:sz="0" w:space="0" w:color="auto"/>
            <w:right w:val="none" w:sz="0" w:space="0" w:color="auto"/>
          </w:divBdr>
        </w:div>
        <w:div w:id="1495536565">
          <w:marLeft w:val="562"/>
          <w:marRight w:val="0"/>
          <w:marTop w:val="153"/>
          <w:marBottom w:val="0"/>
          <w:divBdr>
            <w:top w:val="none" w:sz="0" w:space="0" w:color="auto"/>
            <w:left w:val="none" w:sz="0" w:space="0" w:color="auto"/>
            <w:bottom w:val="none" w:sz="0" w:space="0" w:color="auto"/>
            <w:right w:val="none" w:sz="0" w:space="0" w:color="auto"/>
          </w:divBdr>
        </w:div>
      </w:divsChild>
    </w:div>
    <w:div w:id="1224677683">
      <w:bodyDiv w:val="1"/>
      <w:marLeft w:val="0"/>
      <w:marRight w:val="0"/>
      <w:marTop w:val="0"/>
      <w:marBottom w:val="0"/>
      <w:divBdr>
        <w:top w:val="none" w:sz="0" w:space="0" w:color="auto"/>
        <w:left w:val="none" w:sz="0" w:space="0" w:color="auto"/>
        <w:bottom w:val="none" w:sz="0" w:space="0" w:color="auto"/>
        <w:right w:val="none" w:sz="0" w:space="0" w:color="auto"/>
      </w:divBdr>
      <w:divsChild>
        <w:div w:id="1061056148">
          <w:marLeft w:val="562"/>
          <w:marRight w:val="0"/>
          <w:marTop w:val="0"/>
          <w:marBottom w:val="0"/>
          <w:divBdr>
            <w:top w:val="none" w:sz="0" w:space="0" w:color="auto"/>
            <w:left w:val="none" w:sz="0" w:space="0" w:color="auto"/>
            <w:bottom w:val="none" w:sz="0" w:space="0" w:color="auto"/>
            <w:right w:val="none" w:sz="0" w:space="0" w:color="auto"/>
          </w:divBdr>
        </w:div>
      </w:divsChild>
    </w:div>
    <w:div w:id="154713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org.uk" TargetMode="External"/><Relationship Id="rId13" Type="http://schemas.openxmlformats.org/officeDocument/2006/relationships/hyperlink" Target="https://www.england.nhs.uk/wp-content/uploads/2016/02/Mental-Health-Taskforce-FYFV-fina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ph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ho.int/tobacco/control/measures_art_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2105/AJPH.2009.188136" TargetMode="External"/><Relationship Id="rId5" Type="http://schemas.openxmlformats.org/officeDocument/2006/relationships/webSettings" Target="webSettings.xml"/><Relationship Id="rId15" Type="http://schemas.openxmlformats.org/officeDocument/2006/relationships/hyperlink" Target="http://www.rcplondon.ac.uk/" TargetMode="External"/><Relationship Id="rId10" Type="http://schemas.openxmlformats.org/officeDocument/2006/relationships/hyperlink" Target="http://doi/10.1002/14651858.CD006103.pub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baccofreekids.org/research/factsheets/pdf/0081.pdf" TargetMode="External"/><Relationship Id="rId14" Type="http://schemas.openxmlformats.org/officeDocument/2006/relationships/hyperlink" Target="http://10.1002/14651858.CD001837.pu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1403-4651-4E8A-ADB2-6170C2C3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15</Pages>
  <Words>7082</Words>
  <Characters>40368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Herbert Mwebe</cp:lastModifiedBy>
  <cp:revision>1492</cp:revision>
  <dcterms:created xsi:type="dcterms:W3CDTF">2017-07-31T15:39:00Z</dcterms:created>
  <dcterms:modified xsi:type="dcterms:W3CDTF">2018-02-28T23:06:00Z</dcterms:modified>
</cp:coreProperties>
</file>