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F15A7" w14:textId="77777777" w:rsidR="0009058F" w:rsidRPr="0009058F" w:rsidRDefault="0009058F" w:rsidP="0009058F">
      <w:pPr>
        <w:spacing w:after="0" w:line="240" w:lineRule="auto"/>
        <w:contextualSpacing/>
        <w:rPr>
          <w:rFonts w:ascii="Arial" w:eastAsia="Times New Roman" w:hAnsi="Arial" w:cs="Arial"/>
          <w:spacing w:val="-10"/>
          <w:kern w:val="28"/>
          <w:lang w:eastAsia="en-GB"/>
        </w:rPr>
      </w:pPr>
      <w:bookmarkStart w:id="0" w:name="_GoBack"/>
      <w:bookmarkEnd w:id="0"/>
    </w:p>
    <w:p w14:paraId="40DEA818" w14:textId="77777777" w:rsidR="0009058F" w:rsidRPr="0009058F" w:rsidRDefault="0009058F" w:rsidP="0009058F">
      <w:pPr>
        <w:spacing w:after="0" w:line="240" w:lineRule="auto"/>
        <w:contextualSpacing/>
        <w:jc w:val="center"/>
        <w:rPr>
          <w:rFonts w:ascii="Arial" w:eastAsia="Times New Roman" w:hAnsi="Arial" w:cs="Arial"/>
          <w:spacing w:val="-10"/>
          <w:kern w:val="28"/>
          <w:sz w:val="28"/>
          <w:szCs w:val="28"/>
          <w:lang w:eastAsia="en-GB"/>
        </w:rPr>
      </w:pPr>
      <w:r w:rsidRPr="0009058F">
        <w:rPr>
          <w:rFonts w:ascii="Arial" w:eastAsia="Times New Roman" w:hAnsi="Arial" w:cs="Arial"/>
          <w:spacing w:val="-10"/>
          <w:kern w:val="28"/>
          <w:sz w:val="28"/>
          <w:szCs w:val="28"/>
          <w:lang w:eastAsia="en-GB"/>
        </w:rPr>
        <w:t>Prevalence of somatisation as a determinant of burnout amongst staff working in drug and alcohol services</w:t>
      </w:r>
    </w:p>
    <w:p w14:paraId="38E38772" w14:textId="77777777" w:rsidR="0009058F" w:rsidRPr="0009058F" w:rsidRDefault="0009058F" w:rsidP="0009058F">
      <w:pPr>
        <w:spacing w:after="0" w:line="240" w:lineRule="auto"/>
        <w:rPr>
          <w:rFonts w:ascii="Arial" w:eastAsia="Times New Roman" w:hAnsi="Arial" w:cs="Arial"/>
          <w:color w:val="000000"/>
          <w:lang w:eastAsia="en-GB"/>
        </w:rPr>
      </w:pPr>
    </w:p>
    <w:p w14:paraId="0BCFFB61" w14:textId="77777777" w:rsidR="0009058F" w:rsidRPr="0009058F" w:rsidRDefault="0009058F" w:rsidP="0009058F">
      <w:pPr>
        <w:spacing w:after="0" w:line="240" w:lineRule="auto"/>
        <w:rPr>
          <w:rFonts w:ascii="Arial" w:eastAsia="Times New Roman" w:hAnsi="Arial" w:cs="Arial"/>
          <w:b/>
          <w:lang w:eastAsia="en-GB"/>
        </w:rPr>
      </w:pPr>
    </w:p>
    <w:p w14:paraId="44EB7F58" w14:textId="77777777" w:rsidR="0009058F" w:rsidRPr="0009058F" w:rsidRDefault="0009058F" w:rsidP="0009058F">
      <w:pPr>
        <w:spacing w:after="0" w:line="240" w:lineRule="auto"/>
        <w:rPr>
          <w:rFonts w:ascii="Arial" w:eastAsia="Times New Roman" w:hAnsi="Arial" w:cs="Arial"/>
          <w:lang w:eastAsia="en-GB"/>
        </w:rPr>
      </w:pPr>
    </w:p>
    <w:p w14:paraId="19813B46" w14:textId="77777777" w:rsidR="0009058F" w:rsidRPr="0009058F" w:rsidRDefault="0009058F" w:rsidP="0009058F">
      <w:pPr>
        <w:spacing w:after="0" w:line="480" w:lineRule="auto"/>
        <w:jc w:val="both"/>
        <w:rPr>
          <w:rFonts w:ascii="Arial" w:hAnsi="Arial" w:cs="Arial"/>
          <w:lang w:val="en-US" w:eastAsia="en-GB"/>
        </w:rPr>
      </w:pPr>
      <w:r w:rsidRPr="0009058F">
        <w:rPr>
          <w:rFonts w:ascii="Arial" w:eastAsia="Times New Roman" w:hAnsi="Arial" w:cs="Arial"/>
          <w:b/>
          <w:bCs/>
          <w:i/>
          <w:lang w:eastAsia="en-GB"/>
        </w:rPr>
        <w:t xml:space="preserve">Background: </w:t>
      </w:r>
      <w:r w:rsidRPr="0009058F">
        <w:rPr>
          <w:rFonts w:ascii="Arial" w:eastAsia="Times New Roman" w:hAnsi="Arial" w:cs="Arial"/>
          <w:lang w:val="en-US" w:eastAsia="en-GB"/>
        </w:rPr>
        <w:t xml:space="preserve">Occupational groups within the helping professions work within emotionally challenging environments. Staff wellbeing, satisfaction and turnover correlate with treatment outcome. High levels of staff stress and ill health contribute to lower quality service delivery. There is limited evidence relating to work stress and burnout and stress related somatic symptoms amongst drug and alcohol workers in the UK.  </w:t>
      </w:r>
      <w:r w:rsidRPr="0009058F">
        <w:rPr>
          <w:rFonts w:ascii="Arial" w:eastAsia="Times New Roman" w:hAnsi="Arial" w:cs="Arial"/>
          <w:b/>
          <w:bCs/>
          <w:i/>
          <w:lang w:eastAsia="en-GB"/>
        </w:rPr>
        <w:t>Objectives</w:t>
      </w:r>
      <w:r w:rsidRPr="0009058F">
        <w:rPr>
          <w:rFonts w:ascii="Arial" w:eastAsia="Times New Roman" w:hAnsi="Arial" w:cs="Arial"/>
          <w:lang w:val="en-US" w:eastAsia="en-GB"/>
        </w:rPr>
        <w:t xml:space="preserve">: This study explored the prevalence </w:t>
      </w:r>
      <w:r w:rsidRPr="0009058F">
        <w:rPr>
          <w:rFonts w:ascii="Arial" w:eastAsia="Times New Roman" w:hAnsi="Arial" w:cs="Arial"/>
          <w:spacing w:val="-10"/>
          <w:kern w:val="28"/>
          <w:lang w:eastAsia="en-GB"/>
        </w:rPr>
        <w:t xml:space="preserve">of somatisation as a determinant of burnout amongst drug and alcohol staff. </w:t>
      </w:r>
      <w:r w:rsidRPr="0009058F">
        <w:rPr>
          <w:rFonts w:ascii="Arial" w:eastAsia="Times New Roman" w:hAnsi="Arial" w:cs="Arial"/>
          <w:lang w:val="en-US" w:eastAsia="en-GB"/>
        </w:rPr>
        <w:t xml:space="preserve"> </w:t>
      </w:r>
      <w:r w:rsidRPr="0009058F">
        <w:rPr>
          <w:rFonts w:ascii="Arial" w:eastAsia="Times New Roman" w:hAnsi="Arial" w:cs="Arial"/>
          <w:b/>
          <w:bCs/>
          <w:i/>
          <w:lang w:eastAsia="en-GB"/>
        </w:rPr>
        <w:t>Methods:</w:t>
      </w:r>
      <w:r w:rsidRPr="0009058F">
        <w:rPr>
          <w:rFonts w:ascii="Arial" w:eastAsia="Times New Roman" w:hAnsi="Arial" w:cs="Arial"/>
          <w:b/>
          <w:bCs/>
          <w:lang w:eastAsia="en-GB"/>
        </w:rPr>
        <w:t xml:space="preserve"> </w:t>
      </w:r>
      <w:r w:rsidRPr="0009058F">
        <w:rPr>
          <w:rFonts w:ascii="Arial" w:eastAsia="Times New Roman" w:hAnsi="Arial" w:cs="Arial"/>
          <w:spacing w:val="-10"/>
          <w:kern w:val="28"/>
          <w:lang w:eastAsia="en-GB"/>
        </w:rPr>
        <w:t xml:space="preserve">The study employed a </w:t>
      </w:r>
      <w:r w:rsidRPr="0009058F">
        <w:rPr>
          <w:rFonts w:ascii="Arial" w:eastAsia="Times New Roman" w:hAnsi="Arial" w:cs="Arial"/>
          <w:lang w:eastAsia="en-GB"/>
        </w:rPr>
        <w:t xml:space="preserve">cross-sectional design utilising a self-completion online questionnaire. </w:t>
      </w:r>
      <w:r w:rsidRPr="0009058F">
        <w:rPr>
          <w:rFonts w:ascii="Arial" w:hAnsi="Arial" w:cs="Arial"/>
          <w:lang w:val="en-US" w:eastAsia="en-GB"/>
        </w:rPr>
        <w:t xml:space="preserve">Data was collected from substance misuse workers across England and Wales. 165 responses were eligible for analysis, yielding a response rate of 5%. Burnout </w:t>
      </w:r>
      <w:proofErr w:type="gramStart"/>
      <w:r w:rsidRPr="0009058F">
        <w:rPr>
          <w:rFonts w:ascii="Arial" w:hAnsi="Arial" w:cs="Arial"/>
          <w:lang w:val="en-US" w:eastAsia="en-GB"/>
        </w:rPr>
        <w:t>and</w:t>
      </w:r>
      <w:proofErr w:type="gramEnd"/>
      <w:r w:rsidRPr="0009058F">
        <w:rPr>
          <w:rFonts w:ascii="Arial" w:hAnsi="Arial" w:cs="Arial"/>
          <w:lang w:val="en-US" w:eastAsia="en-GB"/>
        </w:rPr>
        <w:t xml:space="preserve"> somatization were measured with </w:t>
      </w:r>
      <w:proofErr w:type="spellStart"/>
      <w:r w:rsidRPr="0009058F">
        <w:rPr>
          <w:rFonts w:ascii="Arial" w:hAnsi="Arial" w:cs="Arial"/>
          <w:lang w:val="en-US" w:eastAsia="en-GB"/>
        </w:rPr>
        <w:t>Maslach’s</w:t>
      </w:r>
      <w:proofErr w:type="spellEnd"/>
      <w:r w:rsidRPr="0009058F">
        <w:rPr>
          <w:rFonts w:ascii="Arial" w:hAnsi="Arial" w:cs="Arial"/>
          <w:lang w:val="en-US" w:eastAsia="en-GB"/>
        </w:rPr>
        <w:t xml:space="preserve"> Burnout Inventory and the Physical Symptoms Inventory. </w:t>
      </w:r>
      <w:r w:rsidRPr="0009058F">
        <w:rPr>
          <w:rFonts w:ascii="Arial" w:hAnsi="Arial" w:cs="Arial"/>
          <w:b/>
          <w:bCs/>
          <w:i/>
          <w:lang w:eastAsia="en-GB"/>
        </w:rPr>
        <w:t xml:space="preserve">Results: </w:t>
      </w:r>
      <w:r w:rsidRPr="0009058F">
        <w:rPr>
          <w:rFonts w:ascii="Arial" w:hAnsi="Arial" w:cs="Arial"/>
          <w:lang w:val="en-US" w:eastAsia="en-GB"/>
        </w:rPr>
        <w:t xml:space="preserve">The prevalence of somatic symptoms was relatively low in the sample studied. The reported levels of burnout were moderate. Personal accomplishment remained high in the sample and there was a strong association between burnout and incidence of stress related somatic symptoms, with higher levels of burnout correlating with multiple symptoms. </w:t>
      </w:r>
      <w:r w:rsidRPr="0009058F">
        <w:rPr>
          <w:rFonts w:ascii="Arial" w:hAnsi="Arial" w:cs="Arial"/>
          <w:b/>
          <w:bCs/>
          <w:lang w:eastAsia="en-GB"/>
        </w:rPr>
        <w:t xml:space="preserve">Conclusions: </w:t>
      </w:r>
      <w:r w:rsidRPr="0009058F">
        <w:rPr>
          <w:rFonts w:ascii="Arial" w:hAnsi="Arial" w:cs="Arial"/>
          <w:lang w:val="en-US" w:eastAsia="en-GB"/>
        </w:rPr>
        <w:t>The reported levels of burnout and stress related symptomatology indicate vulnerability in this cohort, which is comparable to other human services occupational groups, but higher than within mental health settings.</w:t>
      </w:r>
      <w:r w:rsidRPr="0009058F">
        <w:rPr>
          <w:rFonts w:ascii="Arial" w:eastAsia="Times New Roman" w:hAnsi="Arial" w:cs="Arial"/>
          <w:lang w:eastAsia="en-GB"/>
        </w:rPr>
        <w:t xml:space="preserve"> Thus, a direct response aimed at the prevention and management of burnout and stress related symptomatology in drug and alcohol workers is required, and should be integral to the development and maintenance of a healthy workforce. </w:t>
      </w:r>
    </w:p>
    <w:p w14:paraId="0DCB99EA" w14:textId="77777777" w:rsidR="0009058F" w:rsidRPr="0009058F" w:rsidRDefault="0009058F" w:rsidP="0009058F">
      <w:pPr>
        <w:widowControl w:val="0"/>
        <w:overflowPunct w:val="0"/>
        <w:autoSpaceDE w:val="0"/>
        <w:autoSpaceDN w:val="0"/>
        <w:adjustRightInd w:val="0"/>
        <w:spacing w:after="0" w:line="480" w:lineRule="auto"/>
        <w:rPr>
          <w:rFonts w:ascii="Arial" w:eastAsia="Times New Roman" w:hAnsi="Arial" w:cs="Arial"/>
          <w:i/>
          <w:lang w:eastAsia="en-GB"/>
        </w:rPr>
      </w:pPr>
    </w:p>
    <w:p w14:paraId="56DC634C" w14:textId="77777777" w:rsidR="0009058F" w:rsidRPr="0009058F" w:rsidRDefault="0009058F" w:rsidP="0009058F">
      <w:pPr>
        <w:widowControl w:val="0"/>
        <w:overflowPunct w:val="0"/>
        <w:autoSpaceDE w:val="0"/>
        <w:autoSpaceDN w:val="0"/>
        <w:adjustRightInd w:val="0"/>
        <w:spacing w:after="0" w:line="480" w:lineRule="auto"/>
        <w:rPr>
          <w:rFonts w:ascii="Arial" w:eastAsia="Times New Roman" w:hAnsi="Arial" w:cs="Arial"/>
          <w:i/>
          <w:lang w:eastAsia="en-GB"/>
        </w:rPr>
      </w:pPr>
    </w:p>
    <w:p w14:paraId="5FDA4AC7" w14:textId="77777777" w:rsidR="0009058F" w:rsidRPr="0009058F" w:rsidRDefault="0009058F" w:rsidP="0009058F">
      <w:pPr>
        <w:widowControl w:val="0"/>
        <w:overflowPunct w:val="0"/>
        <w:autoSpaceDE w:val="0"/>
        <w:autoSpaceDN w:val="0"/>
        <w:adjustRightInd w:val="0"/>
        <w:spacing w:after="0" w:line="480" w:lineRule="auto"/>
        <w:rPr>
          <w:rFonts w:ascii="Arial" w:eastAsia="Times New Roman" w:hAnsi="Arial" w:cs="Arial"/>
          <w:i/>
          <w:lang w:eastAsia="en-GB"/>
        </w:rPr>
      </w:pPr>
      <w:r w:rsidRPr="0009058F">
        <w:rPr>
          <w:rFonts w:ascii="Arial" w:eastAsia="Times New Roman" w:hAnsi="Arial" w:cs="Arial"/>
          <w:i/>
          <w:lang w:eastAsia="en-GB"/>
        </w:rPr>
        <w:t xml:space="preserve">Keywords: burnout, </w:t>
      </w:r>
      <w:r w:rsidRPr="0009058F">
        <w:rPr>
          <w:rFonts w:ascii="Arial" w:eastAsia="Times New Roman" w:hAnsi="Arial" w:cs="Arial"/>
          <w:i/>
          <w:spacing w:val="-10"/>
          <w:kern w:val="28"/>
          <w:lang w:eastAsia="en-GB"/>
        </w:rPr>
        <w:t>somatisation, staff, well-being, substance misuse</w:t>
      </w:r>
      <w:r w:rsidR="00F25303">
        <w:rPr>
          <w:rFonts w:ascii="Arial" w:eastAsia="Times New Roman" w:hAnsi="Arial" w:cs="Arial"/>
          <w:i/>
          <w:spacing w:val="-10"/>
          <w:kern w:val="28"/>
          <w:lang w:eastAsia="en-GB"/>
        </w:rPr>
        <w:t>, drug and alcohol</w:t>
      </w:r>
    </w:p>
    <w:p w14:paraId="54738AE9" w14:textId="77777777" w:rsidR="0009058F" w:rsidRPr="0009058F" w:rsidRDefault="0009058F" w:rsidP="0009058F">
      <w:pPr>
        <w:widowControl w:val="0"/>
        <w:overflowPunct w:val="0"/>
        <w:autoSpaceDE w:val="0"/>
        <w:autoSpaceDN w:val="0"/>
        <w:adjustRightInd w:val="0"/>
        <w:spacing w:after="0" w:line="480" w:lineRule="auto"/>
        <w:rPr>
          <w:rFonts w:ascii="Arial" w:eastAsia="Times New Roman" w:hAnsi="Arial" w:cs="Arial"/>
          <w:b/>
          <w:lang w:eastAsia="en-GB"/>
        </w:rPr>
      </w:pPr>
    </w:p>
    <w:p w14:paraId="6FA4E595" w14:textId="77777777" w:rsidR="0009058F" w:rsidRPr="0009058F" w:rsidRDefault="0009058F" w:rsidP="0009058F">
      <w:pPr>
        <w:widowControl w:val="0"/>
        <w:overflowPunct w:val="0"/>
        <w:autoSpaceDE w:val="0"/>
        <w:autoSpaceDN w:val="0"/>
        <w:adjustRightInd w:val="0"/>
        <w:spacing w:after="0" w:line="480" w:lineRule="auto"/>
        <w:rPr>
          <w:rFonts w:ascii="Arial" w:eastAsia="Times New Roman" w:hAnsi="Arial" w:cs="Arial"/>
          <w:b/>
          <w:lang w:eastAsia="en-GB"/>
        </w:rPr>
      </w:pPr>
      <w:r w:rsidRPr="0009058F">
        <w:rPr>
          <w:rFonts w:ascii="Arial" w:eastAsia="Times New Roman" w:hAnsi="Arial" w:cs="Arial"/>
          <w:b/>
          <w:lang w:eastAsia="en-GB"/>
        </w:rPr>
        <w:lastRenderedPageBreak/>
        <w:t>Introduction</w:t>
      </w:r>
    </w:p>
    <w:p w14:paraId="24087646" w14:textId="77777777" w:rsidR="0009058F" w:rsidRPr="0009058F" w:rsidRDefault="0009058F" w:rsidP="0009058F">
      <w:pPr>
        <w:widowControl w:val="0"/>
        <w:overflowPunct w:val="0"/>
        <w:autoSpaceDE w:val="0"/>
        <w:autoSpaceDN w:val="0"/>
        <w:adjustRightInd w:val="0"/>
        <w:spacing w:after="240" w:line="480" w:lineRule="auto"/>
        <w:rPr>
          <w:rFonts w:ascii="Arial" w:eastAsia="Times New Roman" w:hAnsi="Arial" w:cs="Arial"/>
          <w:lang w:eastAsia="en-GB"/>
        </w:rPr>
      </w:pPr>
      <w:r w:rsidRPr="0009058F">
        <w:rPr>
          <w:rFonts w:ascii="Arial" w:eastAsia="Times New Roman" w:hAnsi="Arial" w:cs="Arial"/>
          <w:lang w:eastAsia="en-GB"/>
        </w:rPr>
        <w:t>Burnout is known to occur across various occupational groups and has been found to be more prevalent amongst care service employees that work within emotionally demanding environments (</w:t>
      </w:r>
      <w:proofErr w:type="spellStart"/>
      <w:r w:rsidRPr="0009058F">
        <w:rPr>
          <w:rFonts w:ascii="Arial" w:eastAsia="Times New Roman" w:hAnsi="Arial" w:cs="Arial"/>
          <w:lang w:val="en" w:eastAsia="en-GB"/>
        </w:rPr>
        <w:t>Ruotsalainen</w:t>
      </w:r>
      <w:proofErr w:type="spellEnd"/>
      <w:r w:rsidRPr="0009058F">
        <w:rPr>
          <w:rFonts w:ascii="Arial" w:eastAsia="Times New Roman" w:hAnsi="Arial" w:cs="Arial"/>
          <w:lang w:val="en" w:eastAsia="en-GB"/>
        </w:rPr>
        <w:t>, 2014</w:t>
      </w:r>
      <w:r w:rsidRPr="0009058F">
        <w:rPr>
          <w:rFonts w:ascii="Arial" w:eastAsia="Times New Roman" w:hAnsi="Arial" w:cs="Arial"/>
          <w:lang w:eastAsia="en-GB"/>
        </w:rPr>
        <w:t xml:space="preserve">). Drug and alcohol workers are potentially at high risk due to the needs of cohorts accessing substance misuse services, </w:t>
      </w:r>
      <w:proofErr w:type="gramStart"/>
      <w:r w:rsidRPr="0009058F">
        <w:rPr>
          <w:rFonts w:ascii="Arial" w:eastAsia="Times New Roman" w:hAnsi="Arial" w:cs="Arial"/>
          <w:lang w:eastAsia="en-GB"/>
        </w:rPr>
        <w:t>who</w:t>
      </w:r>
      <w:proofErr w:type="gramEnd"/>
      <w:r w:rsidRPr="0009058F">
        <w:rPr>
          <w:rFonts w:ascii="Arial" w:eastAsia="Times New Roman" w:hAnsi="Arial" w:cs="Arial"/>
          <w:lang w:eastAsia="en-GB"/>
        </w:rPr>
        <w:t xml:space="preserve"> often express frustration, present with ambivalence around treatment engagement and often lack intrinsic motivation to change substance related behaviour (Farmer, 1995; Elman &amp; Dowd, 1997). There has been a substantial amount of evidence in the literature concerning burnout and subsequent adverse health outcomes in human services occupational groups. However, the research evidence relating to drug and alcohol staff is limited, with most evidence concerning drug and alcohol workforce in the United States (</w:t>
      </w:r>
      <w:r w:rsidRPr="0009058F">
        <w:rPr>
          <w:rFonts w:ascii="Arial" w:eastAsia="Times New Roman" w:hAnsi="Arial" w:cs="Arial"/>
          <w:lang w:val="en" w:eastAsia="en-GB"/>
        </w:rPr>
        <w:t xml:space="preserve">Knudsen et al., 2006; </w:t>
      </w:r>
      <w:proofErr w:type="spellStart"/>
      <w:r w:rsidRPr="0009058F">
        <w:rPr>
          <w:rFonts w:ascii="Arial" w:eastAsia="Times New Roman" w:hAnsi="Arial" w:cs="Arial"/>
          <w:lang w:val="en" w:eastAsia="en-GB"/>
        </w:rPr>
        <w:t>Lacoursiere</w:t>
      </w:r>
      <w:proofErr w:type="spellEnd"/>
      <w:r w:rsidRPr="0009058F">
        <w:rPr>
          <w:rFonts w:ascii="Arial" w:eastAsia="Times New Roman" w:hAnsi="Arial" w:cs="Arial"/>
          <w:lang w:val="en" w:eastAsia="en-GB"/>
        </w:rPr>
        <w:t>, 2001</w:t>
      </w:r>
      <w:r w:rsidRPr="0009058F">
        <w:rPr>
          <w:rFonts w:ascii="Arial" w:eastAsia="Times New Roman" w:hAnsi="Arial" w:cs="Arial"/>
          <w:lang w:eastAsia="en-GB"/>
        </w:rPr>
        <w:t>) and Australia (</w:t>
      </w:r>
      <w:proofErr w:type="spellStart"/>
      <w:r w:rsidRPr="0009058F">
        <w:rPr>
          <w:rFonts w:ascii="Arial" w:eastAsia="Times New Roman" w:hAnsi="Arial" w:cs="Arial"/>
          <w:lang w:eastAsia="en-GB"/>
        </w:rPr>
        <w:t>Duraisingam</w:t>
      </w:r>
      <w:proofErr w:type="spellEnd"/>
      <w:r w:rsidRPr="0009058F">
        <w:rPr>
          <w:rFonts w:ascii="Arial" w:eastAsia="Times New Roman" w:hAnsi="Arial" w:cs="Arial"/>
          <w:lang w:eastAsia="en-GB"/>
        </w:rPr>
        <w:t xml:space="preserve"> et al., 2009). </w:t>
      </w:r>
    </w:p>
    <w:p w14:paraId="34653C6F" w14:textId="67B41025" w:rsidR="004D1BB6" w:rsidRDefault="0009058F" w:rsidP="0009058F">
      <w:pPr>
        <w:widowControl w:val="0"/>
        <w:overflowPunct w:val="0"/>
        <w:autoSpaceDE w:val="0"/>
        <w:autoSpaceDN w:val="0"/>
        <w:adjustRightInd w:val="0"/>
        <w:spacing w:after="0" w:line="480" w:lineRule="auto"/>
        <w:rPr>
          <w:rFonts w:ascii="Arial" w:hAnsi="Arial" w:cs="Arial"/>
        </w:rPr>
      </w:pPr>
      <w:r w:rsidRPr="0009058F">
        <w:rPr>
          <w:rFonts w:ascii="Arial" w:eastAsia="Times New Roman" w:hAnsi="Arial" w:cs="Arial"/>
          <w:lang w:eastAsia="en-GB"/>
        </w:rPr>
        <w:t>In the United Kingdom, the rates of burnout amongst drug and alcohol staff remains largely anecdotal. A recent longitudinal study reported that London drug workers were amongst the most burdened with the highest levels of burnout compared to colleagues in other European countries (</w:t>
      </w:r>
      <w:proofErr w:type="spellStart"/>
      <w:r w:rsidRPr="0009058F">
        <w:rPr>
          <w:rFonts w:ascii="Arial" w:eastAsia="Times New Roman" w:hAnsi="Arial" w:cs="Arial"/>
          <w:lang w:eastAsia="en-GB"/>
        </w:rPr>
        <w:t>Reissner</w:t>
      </w:r>
      <w:proofErr w:type="spellEnd"/>
      <w:r w:rsidRPr="0009058F">
        <w:rPr>
          <w:rFonts w:ascii="Arial" w:eastAsia="Times New Roman" w:hAnsi="Arial" w:cs="Arial"/>
          <w:lang w:eastAsia="en-GB"/>
        </w:rPr>
        <w:t xml:space="preserve"> et al., 2010). Moreover, it was found that British substance misuse workers exhibited higher levels of burnout compared to other health professionals in Britain (</w:t>
      </w:r>
      <w:proofErr w:type="spellStart"/>
      <w:r w:rsidRPr="0009058F">
        <w:rPr>
          <w:rFonts w:ascii="Arial" w:eastAsia="Times New Roman" w:hAnsi="Arial" w:cs="Arial"/>
          <w:lang w:eastAsia="en-GB"/>
        </w:rPr>
        <w:t>Oyefeso</w:t>
      </w:r>
      <w:proofErr w:type="spellEnd"/>
      <w:r w:rsidRPr="0009058F">
        <w:rPr>
          <w:rFonts w:ascii="Arial" w:eastAsia="Times New Roman" w:hAnsi="Arial" w:cs="Arial"/>
          <w:lang w:eastAsia="en-GB"/>
        </w:rPr>
        <w:t xml:space="preserve">, Clancy, &amp; Farmer, 2008). There is also substantial evidence in the literature supporting the link between high levels of work related stress and subsequent adverse health outcomes, as reflected in meta-analytic studies (Van Der </w:t>
      </w:r>
      <w:proofErr w:type="spellStart"/>
      <w:r w:rsidRPr="0009058F">
        <w:rPr>
          <w:rFonts w:ascii="Arial" w:eastAsia="Times New Roman" w:hAnsi="Arial" w:cs="Arial"/>
          <w:lang w:eastAsia="en-GB"/>
        </w:rPr>
        <w:t>Doef</w:t>
      </w:r>
      <w:proofErr w:type="spellEnd"/>
      <w:r w:rsidRPr="0009058F">
        <w:rPr>
          <w:rFonts w:ascii="Arial" w:eastAsia="Times New Roman" w:hAnsi="Arial" w:cs="Arial"/>
          <w:lang w:eastAsia="en-GB"/>
        </w:rPr>
        <w:t xml:space="preserve"> &amp; Mases, 1998; Nixon et al., 2011). Ford, </w:t>
      </w:r>
      <w:proofErr w:type="spellStart"/>
      <w:r w:rsidRPr="0009058F">
        <w:rPr>
          <w:rFonts w:ascii="Arial" w:eastAsia="Times New Roman" w:hAnsi="Arial" w:cs="Arial"/>
          <w:lang w:eastAsia="en-GB"/>
        </w:rPr>
        <w:t>Cerasoli</w:t>
      </w:r>
      <w:proofErr w:type="spellEnd"/>
      <w:r w:rsidRPr="0009058F">
        <w:rPr>
          <w:rFonts w:ascii="Arial" w:eastAsia="Times New Roman" w:hAnsi="Arial" w:cs="Arial"/>
          <w:lang w:eastAsia="en-GB"/>
        </w:rPr>
        <w:t xml:space="preserve">, Higgins, &amp; </w:t>
      </w:r>
      <w:proofErr w:type="spellStart"/>
      <w:r w:rsidRPr="0009058F">
        <w:rPr>
          <w:rFonts w:ascii="Arial" w:eastAsia="Times New Roman" w:hAnsi="Arial" w:cs="Arial"/>
          <w:lang w:eastAsia="en-GB"/>
        </w:rPr>
        <w:t>Decesare</w:t>
      </w:r>
      <w:proofErr w:type="spellEnd"/>
      <w:r w:rsidRPr="0009058F">
        <w:rPr>
          <w:rFonts w:ascii="Arial" w:eastAsia="Times New Roman" w:hAnsi="Arial" w:cs="Arial"/>
          <w:lang w:eastAsia="en-GB"/>
        </w:rPr>
        <w:t xml:space="preserve"> (2011) found that psychological health is a moderate-to-strong correlate of work performance. One study reporting a direct link between burnout and health problems found that the most common problems associated with burnout were low self-esteem, depression and anxiety, prolonged illness, and stress related symptomatology, such as headaches and insomnia (</w:t>
      </w:r>
      <w:proofErr w:type="spellStart"/>
      <w:r w:rsidRPr="0009058F">
        <w:rPr>
          <w:rFonts w:ascii="Arial" w:eastAsia="Times New Roman" w:hAnsi="Arial" w:cs="Arial"/>
          <w:lang w:eastAsia="en-GB"/>
        </w:rPr>
        <w:t>Belcastro</w:t>
      </w:r>
      <w:proofErr w:type="spellEnd"/>
      <w:r w:rsidRPr="0009058F">
        <w:rPr>
          <w:rFonts w:ascii="Arial" w:eastAsia="Times New Roman" w:hAnsi="Arial" w:cs="Arial"/>
          <w:lang w:eastAsia="en-GB"/>
        </w:rPr>
        <w:t>, Gold &amp; Grant, 1982; Garner et al., 2007). More recent studies on healthcare workers reported some evidence for a direct link between burnout and</w:t>
      </w:r>
      <w:r w:rsidRPr="0009058F">
        <w:rPr>
          <w:rFonts w:ascii="Arial" w:eastAsia="Times New Roman" w:hAnsi="Arial" w:cs="Arial"/>
          <w:lang w:val="en" w:eastAsia="en-GB"/>
        </w:rPr>
        <w:t xml:space="preserve"> memory impairment, sleep problems, back pain and neck pain </w:t>
      </w:r>
      <w:r w:rsidRPr="0009058F">
        <w:rPr>
          <w:rFonts w:ascii="Arial" w:eastAsia="Times New Roman" w:hAnsi="Arial" w:cs="Arial"/>
          <w:lang w:val="en" w:eastAsia="en-GB"/>
        </w:rPr>
        <w:lastRenderedPageBreak/>
        <w:t>(Peterson et al., 2008), and the mediating role of burnout between job risks and physical symptoms (Leiter, 2005)</w:t>
      </w:r>
      <w:r w:rsidRPr="0009058F">
        <w:rPr>
          <w:rFonts w:ascii="Arial" w:eastAsia="Times New Roman" w:hAnsi="Arial" w:cs="Arial"/>
          <w:lang w:eastAsia="en-GB"/>
        </w:rPr>
        <w:t>. A review and meta-analysis of 485 studies examining the relationship between job satisfaction and mental and physical health outcomes revealed a total correlation across all health outcome measures (</w:t>
      </w:r>
      <w:proofErr w:type="spellStart"/>
      <w:r w:rsidRPr="0009058F">
        <w:rPr>
          <w:rFonts w:ascii="Arial" w:eastAsia="Times New Roman" w:hAnsi="Arial" w:cs="Arial"/>
          <w:lang w:eastAsia="en-GB"/>
        </w:rPr>
        <w:t>Faragher</w:t>
      </w:r>
      <w:proofErr w:type="spellEnd"/>
      <w:r w:rsidRPr="0009058F">
        <w:rPr>
          <w:rFonts w:ascii="Arial" w:eastAsia="Times New Roman" w:hAnsi="Arial" w:cs="Arial"/>
          <w:lang w:eastAsia="en-GB"/>
        </w:rPr>
        <w:t xml:space="preserve">, </w:t>
      </w:r>
      <w:r w:rsidRPr="0009058F">
        <w:rPr>
          <w:rFonts w:ascii="Arial" w:hAnsi="Arial" w:cs="Arial"/>
          <w:lang w:val="en" w:eastAsia="en-GB"/>
        </w:rPr>
        <w:t>Cass, &amp; Cooper,</w:t>
      </w:r>
      <w:r w:rsidRPr="0009058F">
        <w:rPr>
          <w:rFonts w:ascii="Arial" w:eastAsia="Times New Roman" w:hAnsi="Arial" w:cs="Arial"/>
          <w:lang w:eastAsia="en-GB"/>
        </w:rPr>
        <w:t xml:space="preserve"> 2005). Job satisfaction was significantly linked to mental health outcomes such as burnout and the correlation between job satisfaction and physical health outcomes was more modest. Additionally, the evidence indicates that burnout has vast implications for drug and alcohol practice, leading to poor quality clinical care (</w:t>
      </w:r>
      <w:proofErr w:type="spellStart"/>
      <w:r w:rsidRPr="0009058F">
        <w:rPr>
          <w:rFonts w:ascii="Arial" w:eastAsia="Times New Roman" w:hAnsi="Arial" w:cs="Arial"/>
          <w:lang w:eastAsia="en-GB"/>
        </w:rPr>
        <w:t>Oser</w:t>
      </w:r>
      <w:proofErr w:type="spellEnd"/>
      <w:r w:rsidRPr="0009058F">
        <w:rPr>
          <w:rFonts w:ascii="Arial" w:eastAsia="Times New Roman" w:hAnsi="Arial" w:cs="Arial"/>
          <w:lang w:eastAsia="en-GB"/>
        </w:rPr>
        <w:t xml:space="preserve"> et. al, 2013), negatively predicting client engagement in treatment (Landrum, Knight &amp; Flynn, 2012) and subsequently increasing the likelihood of staff turnover (</w:t>
      </w:r>
      <w:proofErr w:type="spellStart"/>
      <w:r w:rsidRPr="0009058F">
        <w:rPr>
          <w:rFonts w:ascii="Arial" w:eastAsia="Times New Roman" w:hAnsi="Arial" w:cs="Arial"/>
          <w:lang w:eastAsia="en-GB"/>
        </w:rPr>
        <w:t>Duraisingam</w:t>
      </w:r>
      <w:proofErr w:type="spellEnd"/>
      <w:r w:rsidRPr="0009058F">
        <w:rPr>
          <w:rFonts w:ascii="Arial" w:eastAsia="Times New Roman" w:hAnsi="Arial" w:cs="Arial"/>
          <w:lang w:eastAsia="en-GB"/>
        </w:rPr>
        <w:t xml:space="preserve"> et. al, 2006; </w:t>
      </w:r>
      <w:r w:rsidRPr="0009058F">
        <w:rPr>
          <w:rFonts w:ascii="Arial" w:hAnsi="Arial" w:cs="Arial"/>
          <w:lang w:val="en"/>
        </w:rPr>
        <w:t xml:space="preserve">Knudsen, </w:t>
      </w:r>
      <w:proofErr w:type="spellStart"/>
      <w:r w:rsidRPr="0009058F">
        <w:rPr>
          <w:rFonts w:ascii="Arial" w:hAnsi="Arial" w:cs="Arial"/>
          <w:lang w:val="en"/>
        </w:rPr>
        <w:t>Ducharme</w:t>
      </w:r>
      <w:proofErr w:type="spellEnd"/>
      <w:r w:rsidRPr="0009058F">
        <w:rPr>
          <w:rFonts w:ascii="Arial" w:hAnsi="Arial" w:cs="Arial"/>
          <w:lang w:val="en"/>
        </w:rPr>
        <w:t xml:space="preserve"> &amp; Roman, 2006; </w:t>
      </w:r>
      <w:proofErr w:type="spellStart"/>
      <w:r w:rsidRPr="0009058F">
        <w:rPr>
          <w:rFonts w:ascii="Arial" w:hAnsi="Arial" w:cs="Arial"/>
          <w:lang w:val="en"/>
        </w:rPr>
        <w:t>Ducharme</w:t>
      </w:r>
      <w:proofErr w:type="spellEnd"/>
      <w:r w:rsidRPr="0009058F">
        <w:rPr>
          <w:rFonts w:ascii="Arial" w:hAnsi="Arial" w:cs="Arial"/>
          <w:lang w:val="en"/>
        </w:rPr>
        <w:t>, Knudsen &amp; Roman, 2007)</w:t>
      </w:r>
      <w:r w:rsidRPr="0009058F">
        <w:rPr>
          <w:rFonts w:ascii="Arial" w:hAnsi="Arial" w:cs="Arial"/>
        </w:rPr>
        <w:t xml:space="preserve">. </w:t>
      </w:r>
      <w:r w:rsidR="008C2333">
        <w:rPr>
          <w:rFonts w:ascii="Arial" w:hAnsi="Arial" w:cs="Arial"/>
        </w:rPr>
        <w:t xml:space="preserve">Also, it has been acknowledged </w:t>
      </w:r>
      <w:r w:rsidR="005C16C2">
        <w:rPr>
          <w:rFonts w:ascii="Arial" w:hAnsi="Arial" w:cs="Arial"/>
        </w:rPr>
        <w:t xml:space="preserve">in the latest </w:t>
      </w:r>
      <w:r w:rsidR="005C16C2" w:rsidRPr="00F739C4">
        <w:rPr>
          <w:rFonts w:ascii="Arial" w:hAnsi="Arial" w:cs="Arial"/>
          <w:i/>
        </w:rPr>
        <w:t xml:space="preserve">Advisory Council on the Misuse of Drugs </w:t>
      </w:r>
      <w:r w:rsidR="00DA40B3">
        <w:rPr>
          <w:rFonts w:ascii="Arial" w:hAnsi="Arial" w:cs="Arial"/>
        </w:rPr>
        <w:t>r</w:t>
      </w:r>
      <w:r w:rsidR="005C16C2">
        <w:rPr>
          <w:rFonts w:ascii="Arial" w:hAnsi="Arial" w:cs="Arial"/>
        </w:rPr>
        <w:t xml:space="preserve">eport </w:t>
      </w:r>
      <w:r w:rsidR="008C2333">
        <w:rPr>
          <w:rFonts w:ascii="Arial" w:hAnsi="Arial" w:cs="Arial"/>
        </w:rPr>
        <w:t>that c</w:t>
      </w:r>
      <w:r w:rsidR="004D1BB6">
        <w:rPr>
          <w:rFonts w:ascii="Arial" w:hAnsi="Arial" w:cs="Arial"/>
        </w:rPr>
        <w:t xml:space="preserve">uts in funding and reduction in resources faced by drug and alcohol services </w:t>
      </w:r>
      <w:r w:rsidR="005C16C2">
        <w:rPr>
          <w:rFonts w:ascii="Arial" w:hAnsi="Arial" w:cs="Arial"/>
        </w:rPr>
        <w:t xml:space="preserve">in England </w:t>
      </w:r>
      <w:r w:rsidR="008C2333">
        <w:rPr>
          <w:rFonts w:ascii="Arial" w:hAnsi="Arial" w:cs="Arial"/>
        </w:rPr>
        <w:t>reduce</w:t>
      </w:r>
      <w:r w:rsidR="004D1BB6">
        <w:rPr>
          <w:rFonts w:ascii="Arial" w:hAnsi="Arial" w:cs="Arial"/>
        </w:rPr>
        <w:t xml:space="preserve"> </w:t>
      </w:r>
      <w:r w:rsidR="008C2333">
        <w:rPr>
          <w:rFonts w:ascii="Arial" w:hAnsi="Arial" w:cs="Arial"/>
        </w:rPr>
        <w:t xml:space="preserve">the </w:t>
      </w:r>
      <w:r w:rsidR="004D1BB6">
        <w:rPr>
          <w:rFonts w:ascii="Arial" w:hAnsi="Arial" w:cs="Arial"/>
        </w:rPr>
        <w:t xml:space="preserve">quality of treatment </w:t>
      </w:r>
      <w:r w:rsidR="008C2333">
        <w:rPr>
          <w:rFonts w:ascii="Arial" w:hAnsi="Arial" w:cs="Arial"/>
        </w:rPr>
        <w:t>(</w:t>
      </w:r>
      <w:r w:rsidR="005C16C2">
        <w:rPr>
          <w:rFonts w:ascii="Arial" w:hAnsi="Arial" w:cs="Arial"/>
        </w:rPr>
        <w:t xml:space="preserve">ACMD, 2017), likely increasing pressure on staff and potentially </w:t>
      </w:r>
      <w:r w:rsidR="008C2333">
        <w:rPr>
          <w:rFonts w:ascii="Arial" w:hAnsi="Arial" w:cs="Arial"/>
        </w:rPr>
        <w:t>lead</w:t>
      </w:r>
      <w:r w:rsidR="005C16C2">
        <w:rPr>
          <w:rFonts w:ascii="Arial" w:hAnsi="Arial" w:cs="Arial"/>
        </w:rPr>
        <w:t>ing</w:t>
      </w:r>
      <w:r w:rsidR="008C2333">
        <w:rPr>
          <w:rFonts w:ascii="Arial" w:hAnsi="Arial" w:cs="Arial"/>
        </w:rPr>
        <w:t xml:space="preserve"> to </w:t>
      </w:r>
      <w:r w:rsidR="005C16C2">
        <w:rPr>
          <w:rFonts w:ascii="Arial" w:hAnsi="Arial" w:cs="Arial"/>
        </w:rPr>
        <w:t xml:space="preserve">higher rates of </w:t>
      </w:r>
      <w:r w:rsidR="008C2333">
        <w:rPr>
          <w:rFonts w:ascii="Arial" w:hAnsi="Arial" w:cs="Arial"/>
        </w:rPr>
        <w:t xml:space="preserve">burnout and turnover. </w:t>
      </w:r>
    </w:p>
    <w:p w14:paraId="791C9954" w14:textId="77777777" w:rsidR="0009058F" w:rsidRPr="0009058F" w:rsidRDefault="0009058F" w:rsidP="0009058F">
      <w:pPr>
        <w:widowControl w:val="0"/>
        <w:overflowPunct w:val="0"/>
        <w:autoSpaceDE w:val="0"/>
        <w:autoSpaceDN w:val="0"/>
        <w:adjustRightInd w:val="0"/>
        <w:spacing w:after="240" w:line="480" w:lineRule="auto"/>
        <w:rPr>
          <w:rFonts w:ascii="Arial" w:eastAsia="Times New Roman" w:hAnsi="Arial" w:cs="Arial"/>
          <w:lang w:eastAsia="en-GB"/>
        </w:rPr>
      </w:pPr>
      <w:r w:rsidRPr="0009058F">
        <w:rPr>
          <w:rFonts w:ascii="Arial" w:eastAsia="Times New Roman" w:hAnsi="Arial" w:cs="Arial"/>
          <w:lang w:eastAsia="en-GB"/>
        </w:rPr>
        <w:t xml:space="preserve">Given the unfavourable relationship between stress, burnout and adverse health outcomes and its wider implications for clinical practice demonstrated in the literature, establishing the extent, prevalence and pattern of work stress and burnout, together with stress related symptomatology in drug and alcohol workers could bring various benefits, such as improving job satisfaction and helping employers address staff wellbeing with a view to reduce stress related physical symptoms and improve job performance and staff retention. This study aimed to investigate the relationship between burnout and physical health symptoms in drug and alcohol workers. </w:t>
      </w:r>
    </w:p>
    <w:p w14:paraId="5933196F" w14:textId="77777777" w:rsidR="0009058F" w:rsidRPr="0009058F" w:rsidRDefault="0009058F" w:rsidP="0009058F">
      <w:pPr>
        <w:widowControl w:val="0"/>
        <w:overflowPunct w:val="0"/>
        <w:autoSpaceDE w:val="0"/>
        <w:autoSpaceDN w:val="0"/>
        <w:adjustRightInd w:val="0"/>
        <w:spacing w:after="240" w:line="480" w:lineRule="auto"/>
        <w:rPr>
          <w:rFonts w:ascii="Arial" w:eastAsia="Times New Roman" w:hAnsi="Arial" w:cs="Arial"/>
          <w:b/>
          <w:lang w:eastAsia="en-GB"/>
        </w:rPr>
      </w:pPr>
    </w:p>
    <w:p w14:paraId="1863A326" w14:textId="77777777" w:rsidR="0009058F" w:rsidRPr="0009058F" w:rsidRDefault="0009058F" w:rsidP="0009058F">
      <w:pPr>
        <w:widowControl w:val="0"/>
        <w:overflowPunct w:val="0"/>
        <w:autoSpaceDE w:val="0"/>
        <w:autoSpaceDN w:val="0"/>
        <w:adjustRightInd w:val="0"/>
        <w:spacing w:after="240" w:line="480" w:lineRule="auto"/>
        <w:rPr>
          <w:rFonts w:ascii="Arial" w:eastAsia="Times New Roman" w:hAnsi="Arial" w:cs="Arial"/>
          <w:lang w:eastAsia="en-GB"/>
        </w:rPr>
      </w:pPr>
      <w:r w:rsidRPr="0009058F">
        <w:rPr>
          <w:rFonts w:ascii="Arial" w:eastAsia="Times New Roman" w:hAnsi="Arial" w:cs="Arial"/>
          <w:b/>
          <w:lang w:eastAsia="en-GB"/>
        </w:rPr>
        <w:t>Method</w:t>
      </w:r>
    </w:p>
    <w:p w14:paraId="4176AAE4" w14:textId="77777777" w:rsidR="0009058F" w:rsidRPr="0009058F" w:rsidRDefault="0009058F" w:rsidP="0009058F">
      <w:pPr>
        <w:spacing w:after="240" w:line="480" w:lineRule="auto"/>
        <w:rPr>
          <w:rFonts w:ascii="Arial" w:eastAsia="Times New Roman" w:hAnsi="Arial" w:cs="Arial"/>
          <w:b/>
          <w:i/>
          <w:lang w:eastAsia="en-GB"/>
        </w:rPr>
      </w:pPr>
      <w:r w:rsidRPr="0009058F">
        <w:rPr>
          <w:rFonts w:ascii="Arial" w:eastAsia="Times New Roman" w:hAnsi="Arial" w:cs="Arial"/>
          <w:b/>
          <w:i/>
          <w:lang w:eastAsia="en-GB"/>
        </w:rPr>
        <w:t>Design</w:t>
      </w:r>
    </w:p>
    <w:p w14:paraId="0086CE9D" w14:textId="77777777" w:rsidR="0009058F" w:rsidRPr="0009058F" w:rsidRDefault="0009058F" w:rsidP="0009058F">
      <w:pPr>
        <w:spacing w:after="240" w:line="480" w:lineRule="auto"/>
        <w:rPr>
          <w:rFonts w:ascii="Arial" w:eastAsia="Times New Roman" w:hAnsi="Arial" w:cs="Arial"/>
          <w:lang w:eastAsia="en-GB"/>
        </w:rPr>
      </w:pPr>
      <w:r w:rsidRPr="0009058F">
        <w:rPr>
          <w:rFonts w:ascii="Arial" w:eastAsia="Times New Roman" w:hAnsi="Arial" w:cs="Arial"/>
          <w:lang w:eastAsia="en-GB"/>
        </w:rPr>
        <w:lastRenderedPageBreak/>
        <w:t>Data was collated as part of an anonymous, cross-sectional national online survey of workers across England and Wales.</w:t>
      </w:r>
      <w:r w:rsidRPr="0009058F">
        <w:rPr>
          <w:rFonts w:ascii="Arial" w:eastAsia="Times New Roman" w:hAnsi="Arial" w:cs="Arial"/>
          <w:sz w:val="24"/>
          <w:szCs w:val="24"/>
          <w:lang w:eastAsia="en-GB"/>
        </w:rPr>
        <w:t xml:space="preserve"> </w:t>
      </w:r>
      <w:r w:rsidRPr="0009058F">
        <w:rPr>
          <w:rFonts w:ascii="Arial" w:eastAsia="Times New Roman" w:hAnsi="Arial" w:cs="Arial"/>
          <w:lang w:eastAsia="en-GB"/>
        </w:rPr>
        <w:t>The questionnaire covered areas such as demographic characteristics, works stressors, measurements of burnout and physical symptoms. The sampling and two standardised instruments used in the study are described below. The survey was active online for 10 weeks.</w:t>
      </w:r>
    </w:p>
    <w:p w14:paraId="4EB11215" w14:textId="77777777" w:rsidR="0009058F" w:rsidRPr="0009058F" w:rsidRDefault="0009058F" w:rsidP="0009058F">
      <w:pPr>
        <w:spacing w:after="240" w:line="480" w:lineRule="auto"/>
        <w:rPr>
          <w:rFonts w:ascii="Arial" w:eastAsia="Times New Roman" w:hAnsi="Arial" w:cs="Arial"/>
          <w:b/>
          <w:i/>
          <w:lang w:eastAsia="en-GB"/>
        </w:rPr>
      </w:pPr>
      <w:r w:rsidRPr="0009058F">
        <w:rPr>
          <w:rFonts w:ascii="Arial" w:eastAsia="Times New Roman" w:hAnsi="Arial" w:cs="Arial"/>
          <w:b/>
          <w:i/>
          <w:lang w:eastAsia="en-GB"/>
        </w:rPr>
        <w:t>Participants</w:t>
      </w:r>
    </w:p>
    <w:p w14:paraId="7A0FA08B" w14:textId="6C4E9D61" w:rsidR="0009058F" w:rsidRPr="0009058F" w:rsidRDefault="0009058F" w:rsidP="0009058F">
      <w:pPr>
        <w:spacing w:after="240" w:line="480" w:lineRule="auto"/>
        <w:rPr>
          <w:rFonts w:ascii="Arial" w:eastAsia="Times New Roman" w:hAnsi="Arial" w:cs="Arial"/>
          <w:lang w:eastAsia="en-GB"/>
        </w:rPr>
      </w:pPr>
      <w:r w:rsidRPr="0009058F">
        <w:rPr>
          <w:rFonts w:ascii="Arial" w:eastAsia="Times New Roman" w:hAnsi="Arial" w:cs="Arial"/>
          <w:lang w:eastAsia="en-GB"/>
        </w:rPr>
        <w:t xml:space="preserve">The sample consisted of staff and volunteers across 180 integrated drug and alcohol recovery services across England and Wales. </w:t>
      </w:r>
      <w:r w:rsidR="009E4E8F">
        <w:rPr>
          <w:rFonts w:ascii="Arial" w:eastAsia="Times New Roman" w:hAnsi="Arial" w:cs="Arial"/>
          <w:lang w:eastAsia="en-GB"/>
        </w:rPr>
        <w:t xml:space="preserve">The integrated services comprised multidisciplinary teams including social workers, mental health nurses, speciality doctors, psychologists, drug and alcohol recovery workers and peer mentors. </w:t>
      </w:r>
      <w:r w:rsidRPr="0009058F">
        <w:rPr>
          <w:rFonts w:ascii="Arial" w:eastAsia="Times New Roman" w:hAnsi="Arial" w:cs="Arial"/>
          <w:lang w:eastAsia="en-GB"/>
        </w:rPr>
        <w:t>A potential total sample of 3410 staff including clinical and unpaid staff yielded a response rate of 165 staff (5%). Sample characteristics showed 64.2 % were female and 35.8 % male. The mean age of respondents was 34.9 years (SD= 11.2), and the mean length of time in current position was 2.3 years (SD= 1.6). Due to a variety of job titles, occupational groups were divided into three groups: regulated professionals such as doctors, nurses, counsellors and psychologists (6.6%, n=11), unregulated professionals such as community drug and alcohol workers, prison workers, hospital liaison workers, probation officers, team managers etc. (83.6%, n=138), and unpaid staff volunteer drug and alcohol workers (9.7%, n=16).  81.2 % of respondents worked in prescribing services, and 61% managed a caseload.</w:t>
      </w:r>
    </w:p>
    <w:p w14:paraId="448EF5E6" w14:textId="77777777" w:rsidR="0009058F" w:rsidRPr="0009058F" w:rsidRDefault="0009058F" w:rsidP="0009058F">
      <w:pPr>
        <w:spacing w:after="240" w:line="480" w:lineRule="auto"/>
        <w:rPr>
          <w:rFonts w:ascii="Arial" w:eastAsia="Times New Roman" w:hAnsi="Arial" w:cs="Arial"/>
          <w:b/>
          <w:i/>
          <w:lang w:eastAsia="en-GB"/>
        </w:rPr>
      </w:pPr>
      <w:r w:rsidRPr="0009058F">
        <w:rPr>
          <w:rFonts w:ascii="Arial" w:eastAsia="Times New Roman" w:hAnsi="Arial" w:cs="Arial"/>
          <w:b/>
          <w:i/>
          <w:lang w:eastAsia="en-GB"/>
        </w:rPr>
        <w:t>Materials</w:t>
      </w:r>
    </w:p>
    <w:p w14:paraId="3B7C46B5" w14:textId="77777777" w:rsidR="0009058F" w:rsidRPr="0009058F" w:rsidRDefault="0009058F" w:rsidP="0009058F">
      <w:pPr>
        <w:spacing w:after="240" w:line="480" w:lineRule="auto"/>
        <w:rPr>
          <w:rFonts w:ascii="Arial" w:eastAsia="Times New Roman" w:hAnsi="Arial" w:cs="Arial"/>
          <w:i/>
          <w:lang w:eastAsia="en-GB"/>
        </w:rPr>
      </w:pPr>
      <w:proofErr w:type="spellStart"/>
      <w:r w:rsidRPr="0009058F">
        <w:rPr>
          <w:rFonts w:ascii="Arial" w:eastAsia="Times New Roman" w:hAnsi="Arial" w:cs="Arial"/>
          <w:i/>
          <w:lang w:eastAsia="en-GB"/>
        </w:rPr>
        <w:t>Maslach</w:t>
      </w:r>
      <w:proofErr w:type="spellEnd"/>
      <w:r w:rsidRPr="0009058F">
        <w:rPr>
          <w:rFonts w:ascii="Arial" w:eastAsia="Times New Roman" w:hAnsi="Arial" w:cs="Arial"/>
          <w:i/>
          <w:lang w:eastAsia="en-GB"/>
        </w:rPr>
        <w:t xml:space="preserve"> Burnout Inventory</w:t>
      </w:r>
    </w:p>
    <w:p w14:paraId="29B1528A" w14:textId="77777777" w:rsidR="0009058F" w:rsidRPr="0009058F" w:rsidRDefault="0009058F" w:rsidP="0009058F">
      <w:pPr>
        <w:spacing w:after="240" w:line="480" w:lineRule="auto"/>
        <w:rPr>
          <w:rFonts w:ascii="Arial" w:eastAsia="Times New Roman" w:hAnsi="Arial" w:cs="Arial"/>
          <w:lang w:eastAsia="en-GB"/>
        </w:rPr>
      </w:pPr>
      <w:proofErr w:type="spellStart"/>
      <w:r w:rsidRPr="0009058F">
        <w:rPr>
          <w:rFonts w:ascii="Arial" w:eastAsia="Times New Roman" w:hAnsi="Arial" w:cs="Arial"/>
          <w:lang w:eastAsia="en-GB"/>
        </w:rPr>
        <w:t>Maslach</w:t>
      </w:r>
      <w:proofErr w:type="spellEnd"/>
      <w:r w:rsidRPr="0009058F">
        <w:rPr>
          <w:rFonts w:ascii="Arial" w:eastAsia="Times New Roman" w:hAnsi="Arial" w:cs="Arial"/>
          <w:lang w:eastAsia="en-GB"/>
        </w:rPr>
        <w:t xml:space="preserve"> Burnout Inventory (MBI) – Human Services Survey (</w:t>
      </w:r>
      <w:proofErr w:type="spellStart"/>
      <w:r w:rsidRPr="0009058F">
        <w:rPr>
          <w:rFonts w:ascii="Arial" w:eastAsia="Times New Roman" w:hAnsi="Arial" w:cs="Arial"/>
          <w:lang w:eastAsia="en-GB"/>
        </w:rPr>
        <w:t>Maslach</w:t>
      </w:r>
      <w:proofErr w:type="spellEnd"/>
      <w:r w:rsidRPr="0009058F">
        <w:rPr>
          <w:rFonts w:ascii="Arial" w:eastAsia="Times New Roman" w:hAnsi="Arial" w:cs="Arial"/>
          <w:lang w:eastAsia="en-GB"/>
        </w:rPr>
        <w:t xml:space="preserve"> &amp; Jackson, 1981) was used to assess the levels of burnout. The scale consists of 22 statements to measure emotional exhaustion, depersonalisation and personal accomplishment. The scale </w:t>
      </w:r>
      <w:r w:rsidRPr="0009058F">
        <w:rPr>
          <w:rFonts w:ascii="Arial" w:eastAsia="Times New Roman" w:hAnsi="Arial" w:cs="Arial"/>
          <w:lang w:val="en-US" w:eastAsia="en-GB"/>
        </w:rPr>
        <w:t>has been shown to have satisfactory factorial validity (</w:t>
      </w:r>
      <w:proofErr w:type="spellStart"/>
      <w:r w:rsidRPr="0009058F">
        <w:rPr>
          <w:rFonts w:ascii="Arial" w:eastAsia="Times New Roman" w:hAnsi="Arial" w:cs="Arial"/>
          <w:color w:val="1A1A1A"/>
          <w:lang w:val="en-US" w:eastAsia="en-GB"/>
        </w:rPr>
        <w:t>Schutte</w:t>
      </w:r>
      <w:proofErr w:type="spellEnd"/>
      <w:r w:rsidRPr="0009058F">
        <w:rPr>
          <w:rFonts w:ascii="Arial" w:eastAsia="Times New Roman" w:hAnsi="Arial" w:cs="Arial"/>
          <w:color w:val="1A1A1A"/>
          <w:lang w:val="en-US" w:eastAsia="en-GB"/>
        </w:rPr>
        <w:t xml:space="preserve">, </w:t>
      </w:r>
      <w:proofErr w:type="spellStart"/>
      <w:r w:rsidRPr="0009058F">
        <w:rPr>
          <w:rFonts w:ascii="Arial" w:eastAsia="Times New Roman" w:hAnsi="Arial" w:cs="Arial"/>
          <w:color w:val="1A1A1A"/>
          <w:lang w:val="en-US" w:eastAsia="en-GB"/>
        </w:rPr>
        <w:t>Toppinen</w:t>
      </w:r>
      <w:proofErr w:type="spellEnd"/>
      <w:r w:rsidRPr="0009058F">
        <w:rPr>
          <w:rFonts w:ascii="Arial" w:eastAsia="Times New Roman" w:hAnsi="Arial" w:cs="Arial"/>
          <w:color w:val="1A1A1A"/>
          <w:lang w:val="en-US" w:eastAsia="en-GB"/>
        </w:rPr>
        <w:t xml:space="preserve">, </w:t>
      </w:r>
      <w:proofErr w:type="spellStart"/>
      <w:r w:rsidRPr="0009058F">
        <w:rPr>
          <w:rFonts w:ascii="Arial" w:eastAsia="Times New Roman" w:hAnsi="Arial" w:cs="Arial"/>
          <w:color w:val="1A1A1A"/>
          <w:lang w:val="en-US" w:eastAsia="en-GB"/>
        </w:rPr>
        <w:t>Kalimo</w:t>
      </w:r>
      <w:proofErr w:type="spellEnd"/>
      <w:r w:rsidRPr="0009058F">
        <w:rPr>
          <w:rFonts w:ascii="Arial" w:eastAsia="Times New Roman" w:hAnsi="Arial" w:cs="Arial"/>
          <w:color w:val="1A1A1A"/>
          <w:lang w:val="en-US" w:eastAsia="en-GB"/>
        </w:rPr>
        <w:t xml:space="preserve">, &amp; </w:t>
      </w:r>
      <w:proofErr w:type="spellStart"/>
      <w:r w:rsidRPr="0009058F">
        <w:rPr>
          <w:rFonts w:ascii="Arial" w:eastAsia="Times New Roman" w:hAnsi="Arial" w:cs="Arial"/>
          <w:color w:val="1A1A1A"/>
          <w:lang w:val="en-US" w:eastAsia="en-GB"/>
        </w:rPr>
        <w:t>Schaufeli</w:t>
      </w:r>
      <w:proofErr w:type="spellEnd"/>
      <w:r w:rsidRPr="0009058F">
        <w:rPr>
          <w:rFonts w:ascii="Arial" w:eastAsia="Times New Roman" w:hAnsi="Arial" w:cs="Arial"/>
          <w:color w:val="1A1A1A"/>
          <w:lang w:val="en-US" w:eastAsia="en-GB"/>
        </w:rPr>
        <w:t>, 2000).</w:t>
      </w:r>
      <w:r w:rsidRPr="0009058F">
        <w:rPr>
          <w:rFonts w:ascii="Arial" w:eastAsia="Times New Roman" w:hAnsi="Arial" w:cs="Arial"/>
          <w:color w:val="1A1A1A"/>
          <w:sz w:val="24"/>
          <w:szCs w:val="24"/>
          <w:lang w:val="en-US" w:eastAsia="en-GB"/>
        </w:rPr>
        <w:t xml:space="preserve"> </w:t>
      </w:r>
    </w:p>
    <w:p w14:paraId="12B8483C" w14:textId="77777777" w:rsidR="0009058F" w:rsidRPr="0009058F" w:rsidRDefault="0009058F" w:rsidP="0009058F">
      <w:pPr>
        <w:spacing w:after="240" w:line="480" w:lineRule="auto"/>
        <w:rPr>
          <w:rFonts w:ascii="Arial" w:eastAsia="Times New Roman" w:hAnsi="Arial" w:cs="Arial"/>
          <w:i/>
          <w:lang w:eastAsia="en-GB"/>
        </w:rPr>
      </w:pPr>
      <w:r w:rsidRPr="0009058F">
        <w:rPr>
          <w:rFonts w:ascii="Arial" w:eastAsia="Times New Roman" w:hAnsi="Arial" w:cs="Arial"/>
          <w:i/>
          <w:lang w:eastAsia="en-GB"/>
        </w:rPr>
        <w:lastRenderedPageBreak/>
        <w:t>Physical Symptoms Inventory</w:t>
      </w:r>
    </w:p>
    <w:p w14:paraId="42B7DFF1" w14:textId="77777777" w:rsidR="0009058F" w:rsidRPr="0009058F" w:rsidRDefault="0009058F" w:rsidP="0009058F">
      <w:pPr>
        <w:spacing w:after="240" w:line="480" w:lineRule="auto"/>
        <w:rPr>
          <w:rFonts w:ascii="Arial" w:eastAsia="Times New Roman" w:hAnsi="Arial" w:cs="Arial"/>
          <w:i/>
          <w:lang w:eastAsia="en-GB"/>
        </w:rPr>
      </w:pPr>
      <w:r w:rsidRPr="0009058F">
        <w:rPr>
          <w:rFonts w:ascii="Arial" w:eastAsia="Times New Roman" w:hAnsi="Arial" w:cs="Arial"/>
          <w:lang w:eastAsia="en-GB"/>
        </w:rPr>
        <w:t xml:space="preserve">The Physical Symptoms Inventory was used to assess stress related symptomatology (Spector &amp; </w:t>
      </w:r>
      <w:proofErr w:type="spellStart"/>
      <w:r w:rsidRPr="0009058F">
        <w:rPr>
          <w:rFonts w:ascii="Arial" w:eastAsia="Times New Roman" w:hAnsi="Arial" w:cs="Arial"/>
          <w:lang w:eastAsia="en-GB"/>
        </w:rPr>
        <w:t>Jex</w:t>
      </w:r>
      <w:proofErr w:type="spellEnd"/>
      <w:r w:rsidRPr="0009058F">
        <w:rPr>
          <w:rFonts w:ascii="Arial" w:eastAsia="Times New Roman" w:hAnsi="Arial" w:cs="Arial"/>
          <w:lang w:eastAsia="en-GB"/>
        </w:rPr>
        <w:t xml:space="preserve">, 1998), measuring symptoms such as tiredness or fatigue, headache, upset stomach or nausea, dizziness, ringing in the ears, backache, loss of appetite, constipation, eye strain, and stomach cramps. Internal reliability and validity for this scale have been established by the authors in a small scale meta-analysis (Spector et al., 1998). </w:t>
      </w:r>
    </w:p>
    <w:p w14:paraId="2316F898" w14:textId="77777777" w:rsidR="0009058F" w:rsidRPr="0009058F" w:rsidRDefault="0009058F" w:rsidP="0009058F">
      <w:pPr>
        <w:spacing w:after="240" w:line="480" w:lineRule="auto"/>
        <w:rPr>
          <w:rFonts w:ascii="Arial" w:eastAsia="Times New Roman" w:hAnsi="Arial" w:cs="Arial"/>
          <w:b/>
          <w:i/>
          <w:lang w:eastAsia="en-GB"/>
        </w:rPr>
      </w:pPr>
      <w:r w:rsidRPr="0009058F">
        <w:rPr>
          <w:rFonts w:ascii="Arial" w:eastAsia="Times New Roman" w:hAnsi="Arial" w:cs="Arial"/>
          <w:b/>
          <w:i/>
          <w:lang w:eastAsia="en-GB"/>
        </w:rPr>
        <w:t>Procedure</w:t>
      </w:r>
    </w:p>
    <w:p w14:paraId="434BA31B" w14:textId="77777777" w:rsidR="0009058F" w:rsidRPr="0009058F" w:rsidRDefault="0009058F" w:rsidP="0009058F">
      <w:pPr>
        <w:spacing w:after="240" w:line="480" w:lineRule="auto"/>
        <w:rPr>
          <w:rFonts w:ascii="Arial" w:eastAsia="Times New Roman" w:hAnsi="Arial" w:cs="Arial"/>
          <w:lang w:eastAsia="en-GB"/>
        </w:rPr>
      </w:pPr>
      <w:r w:rsidRPr="0009058F">
        <w:rPr>
          <w:rFonts w:ascii="Arial" w:eastAsia="Times New Roman" w:hAnsi="Arial" w:cs="Arial"/>
          <w:lang w:eastAsia="en-GB"/>
        </w:rPr>
        <w:t xml:space="preserve">The invitation to participate in the study was included in the organisational email newsletter, and sent to staff emails. This was followed with direct emails to individual services managers, asking to promote the survey among the staff. </w:t>
      </w:r>
    </w:p>
    <w:p w14:paraId="47BD0C03" w14:textId="77777777" w:rsidR="0009058F" w:rsidRPr="0009058F" w:rsidRDefault="0009058F" w:rsidP="0009058F">
      <w:pPr>
        <w:spacing w:before="240" w:after="240" w:line="480" w:lineRule="auto"/>
        <w:rPr>
          <w:rFonts w:ascii="Arial" w:eastAsia="Times New Roman" w:hAnsi="Arial" w:cs="Arial"/>
          <w:b/>
          <w:i/>
          <w:lang w:eastAsia="en-GB"/>
        </w:rPr>
      </w:pPr>
      <w:r w:rsidRPr="0009058F">
        <w:rPr>
          <w:rFonts w:ascii="Arial" w:eastAsia="Times New Roman" w:hAnsi="Arial" w:cs="Arial"/>
          <w:b/>
          <w:i/>
          <w:lang w:eastAsia="en-GB"/>
        </w:rPr>
        <w:t>Ethics</w:t>
      </w:r>
    </w:p>
    <w:p w14:paraId="3A82BAB0" w14:textId="77777777" w:rsidR="0009058F" w:rsidRPr="0009058F" w:rsidRDefault="0009058F" w:rsidP="0009058F">
      <w:pPr>
        <w:spacing w:before="240" w:after="240" w:line="480" w:lineRule="auto"/>
        <w:rPr>
          <w:rFonts w:ascii="Arial" w:eastAsia="Times New Roman" w:hAnsi="Arial" w:cs="Arial"/>
          <w:lang w:eastAsia="en-GB"/>
        </w:rPr>
      </w:pPr>
      <w:r w:rsidRPr="0009058F">
        <w:rPr>
          <w:rFonts w:ascii="Arial" w:eastAsia="Times New Roman" w:hAnsi="Arial" w:cs="Arial"/>
          <w:lang w:eastAsia="en-GB"/>
        </w:rPr>
        <w:t>The research was approved by the Middlesex University Ethics Committee</w:t>
      </w:r>
    </w:p>
    <w:p w14:paraId="4440C57C" w14:textId="77777777" w:rsidR="0009058F" w:rsidRPr="0009058F" w:rsidRDefault="0009058F" w:rsidP="0009058F">
      <w:pPr>
        <w:spacing w:before="240" w:after="240" w:line="480" w:lineRule="auto"/>
        <w:rPr>
          <w:rFonts w:ascii="Arial" w:eastAsia="Times New Roman" w:hAnsi="Arial" w:cs="Arial"/>
          <w:b/>
          <w:lang w:eastAsia="en-GB"/>
        </w:rPr>
      </w:pPr>
    </w:p>
    <w:p w14:paraId="03E4EDD5" w14:textId="77777777" w:rsidR="0009058F" w:rsidRPr="0009058F" w:rsidRDefault="0009058F" w:rsidP="0009058F">
      <w:pPr>
        <w:spacing w:before="240" w:after="240" w:line="480" w:lineRule="auto"/>
        <w:rPr>
          <w:rFonts w:ascii="Arial" w:eastAsia="Times New Roman" w:hAnsi="Arial" w:cs="Arial"/>
          <w:b/>
          <w:lang w:eastAsia="en-GB"/>
        </w:rPr>
      </w:pPr>
      <w:r w:rsidRPr="0009058F">
        <w:rPr>
          <w:rFonts w:ascii="Arial" w:eastAsia="Times New Roman" w:hAnsi="Arial" w:cs="Arial"/>
          <w:b/>
          <w:lang w:eastAsia="en-GB"/>
        </w:rPr>
        <w:t>Results</w:t>
      </w:r>
    </w:p>
    <w:p w14:paraId="0084B84F" w14:textId="77777777" w:rsidR="0009058F" w:rsidRPr="0009058F" w:rsidRDefault="0009058F" w:rsidP="0009058F">
      <w:pPr>
        <w:spacing w:before="240" w:after="200" w:line="276" w:lineRule="auto"/>
        <w:rPr>
          <w:rFonts w:ascii="Arial" w:eastAsia="Times New Roman" w:hAnsi="Arial" w:cs="Arial"/>
          <w:b/>
          <w:i/>
          <w:lang w:eastAsia="en-GB"/>
        </w:rPr>
      </w:pPr>
      <w:r w:rsidRPr="0009058F">
        <w:rPr>
          <w:rFonts w:ascii="Arial" w:eastAsia="Times New Roman" w:hAnsi="Arial" w:cs="Arial"/>
          <w:b/>
          <w:i/>
          <w:lang w:eastAsia="en-GB"/>
        </w:rPr>
        <w:t>Descriptive Statistics</w:t>
      </w:r>
    </w:p>
    <w:p w14:paraId="7E9F5D73" w14:textId="77777777" w:rsidR="0009058F" w:rsidRPr="0009058F" w:rsidRDefault="0009058F" w:rsidP="0009058F">
      <w:pPr>
        <w:spacing w:after="200" w:line="480" w:lineRule="auto"/>
        <w:rPr>
          <w:rFonts w:ascii="Arial" w:eastAsia="Times New Roman" w:hAnsi="Arial" w:cs="Arial"/>
          <w:lang w:eastAsia="en-GB"/>
        </w:rPr>
      </w:pPr>
      <w:r w:rsidRPr="0009058F">
        <w:rPr>
          <w:rFonts w:ascii="Arial" w:eastAsia="Times New Roman" w:hAnsi="Arial" w:cs="Arial"/>
          <w:lang w:eastAsia="en-GB"/>
        </w:rPr>
        <w:t>The results revealed moderate levels of Emotional Exhaustion (m=18.38, SD=5.42) and Depersonalisation (m=7.24, SD=4.94), with high levels of Personal Accomplishment (m=21.31, SD=5.87) in the sample. The mean score of physical symptoms reported was low (m=1.92, SD=.555).</w:t>
      </w:r>
    </w:p>
    <w:p w14:paraId="42D1122B" w14:textId="77777777" w:rsidR="0009058F" w:rsidRPr="0009058F" w:rsidRDefault="0009058F" w:rsidP="0009058F">
      <w:pPr>
        <w:spacing w:after="200" w:line="480" w:lineRule="auto"/>
        <w:rPr>
          <w:rFonts w:ascii="Arial" w:eastAsia="Times New Roman" w:hAnsi="Arial" w:cs="Arial"/>
          <w:lang w:eastAsia="en-GB"/>
        </w:rPr>
      </w:pPr>
      <w:r w:rsidRPr="0009058F">
        <w:rPr>
          <w:rFonts w:ascii="Arial" w:eastAsia="Times New Roman" w:hAnsi="Arial" w:cs="Arial"/>
          <w:lang w:eastAsia="en-GB"/>
        </w:rPr>
        <w:t xml:space="preserve">Independent samples t-tests and one-way analysis of variance found no differences in gender, age, caseload, position, tenure, or prescribing/non-prescribing service in all scale scores. </w:t>
      </w:r>
    </w:p>
    <w:p w14:paraId="69B2D7B5" w14:textId="77777777" w:rsidR="0009058F" w:rsidRPr="0009058F" w:rsidRDefault="0009058F" w:rsidP="0009058F">
      <w:pPr>
        <w:spacing w:after="200" w:line="480" w:lineRule="auto"/>
        <w:rPr>
          <w:rFonts w:ascii="Arial" w:eastAsia="Times New Roman" w:hAnsi="Arial" w:cs="Arial"/>
          <w:lang w:eastAsia="en-GB"/>
        </w:rPr>
      </w:pPr>
      <w:r w:rsidRPr="0009058F">
        <w:rPr>
          <w:rFonts w:ascii="Arial" w:eastAsia="Times New Roman" w:hAnsi="Arial" w:cs="Arial"/>
          <w:lang w:eastAsia="en-GB"/>
        </w:rPr>
        <w:lastRenderedPageBreak/>
        <w:t xml:space="preserve">Over half the sample reported moderate levels of emotional exhaustion (52.7%), and 5.5% of participants reported high levels of emotional exhaustion. However, the majority of participants scored in the low range for depersonalisation (52.1%), suggesting that most workers feel a connection with their work and themselves. Only 17.6% reported high levels of depersonalisation. Moreover, 92.1% of participants scored in the high range for personal accomplishment, indicating high levels of satisfaction with one’s performance despite elevated levels of emotional exhaustion. None of the participants reported low levels of personal accomplishment. </w:t>
      </w:r>
    </w:p>
    <w:p w14:paraId="0D0A1DAA" w14:textId="77777777" w:rsidR="0009058F" w:rsidRPr="0009058F" w:rsidRDefault="0009058F" w:rsidP="0009058F">
      <w:pPr>
        <w:spacing w:after="200" w:line="480" w:lineRule="auto"/>
        <w:rPr>
          <w:rFonts w:ascii="Arial" w:eastAsia="Times New Roman" w:hAnsi="Arial" w:cs="Arial"/>
          <w:lang w:eastAsia="en-GB"/>
        </w:rPr>
      </w:pPr>
      <w:r w:rsidRPr="0009058F">
        <w:rPr>
          <w:rFonts w:ascii="Arial" w:eastAsia="Times New Roman" w:hAnsi="Arial" w:cs="Arial"/>
          <w:lang w:eastAsia="en-GB"/>
        </w:rPr>
        <w:t>Analysis of burnout severity categories revealed that those with high emotional exhaustion were significantly more likely to have high depersonalisation X</w:t>
      </w:r>
      <w:r w:rsidRPr="0009058F">
        <w:rPr>
          <w:rFonts w:ascii="Arial" w:eastAsia="Times New Roman" w:hAnsi="Arial" w:cs="Arial"/>
          <w:vertAlign w:val="superscript"/>
          <w:lang w:eastAsia="en-GB"/>
        </w:rPr>
        <w:t>2</w:t>
      </w:r>
      <w:r w:rsidRPr="0009058F">
        <w:rPr>
          <w:rFonts w:ascii="Arial" w:eastAsia="Times New Roman" w:hAnsi="Arial" w:cs="Arial"/>
          <w:lang w:eastAsia="en-GB"/>
        </w:rPr>
        <w:t>(4) = 41.954, p&lt;0.001 and more likely to have high personal accomplishment X</w:t>
      </w:r>
      <w:r w:rsidRPr="0009058F">
        <w:rPr>
          <w:rFonts w:ascii="Arial" w:eastAsia="Times New Roman" w:hAnsi="Arial" w:cs="Arial"/>
          <w:vertAlign w:val="superscript"/>
          <w:lang w:eastAsia="en-GB"/>
        </w:rPr>
        <w:t>2</w:t>
      </w:r>
      <w:r w:rsidRPr="0009058F">
        <w:rPr>
          <w:rFonts w:ascii="Arial" w:eastAsia="Times New Roman" w:hAnsi="Arial" w:cs="Arial"/>
          <w:lang w:eastAsia="en-GB"/>
        </w:rPr>
        <w:t>(2) = 11.174, p&lt;0.01.  There was also a significant association between high depersonalisation and high personal accomplishment, X</w:t>
      </w:r>
      <w:r w:rsidRPr="0009058F">
        <w:rPr>
          <w:rFonts w:ascii="Arial" w:eastAsia="Times New Roman" w:hAnsi="Arial" w:cs="Arial"/>
          <w:vertAlign w:val="superscript"/>
          <w:lang w:eastAsia="en-GB"/>
        </w:rPr>
        <w:t>2</w:t>
      </w:r>
      <w:r w:rsidRPr="0009058F">
        <w:rPr>
          <w:rFonts w:ascii="Arial" w:eastAsia="Times New Roman" w:hAnsi="Arial" w:cs="Arial"/>
          <w:lang w:eastAsia="en-GB"/>
        </w:rPr>
        <w:t>(2) = 54.578, p&lt;0.001. Therefore, there was no connection found between high emotional exhaustion, depersonalisation and low personal accomplishment.</w:t>
      </w:r>
    </w:p>
    <w:p w14:paraId="5820AD3E" w14:textId="77777777" w:rsidR="0009058F" w:rsidRPr="0009058F" w:rsidRDefault="0009058F" w:rsidP="0009058F">
      <w:pPr>
        <w:spacing w:after="0" w:line="480" w:lineRule="auto"/>
        <w:rPr>
          <w:rFonts w:ascii="Arial" w:eastAsia="Times New Roman" w:hAnsi="Arial" w:cs="Arial"/>
          <w:lang w:eastAsia="en-GB"/>
        </w:rPr>
      </w:pPr>
      <w:r w:rsidRPr="0009058F">
        <w:rPr>
          <w:rFonts w:ascii="Arial" w:eastAsia="Times New Roman" w:hAnsi="Arial" w:cs="Arial"/>
          <w:b/>
          <w:i/>
          <w:lang w:eastAsia="en-GB"/>
        </w:rPr>
        <w:t>Correlation Analysis</w:t>
      </w:r>
    </w:p>
    <w:p w14:paraId="78A2FCFC" w14:textId="77777777" w:rsidR="0009058F" w:rsidRPr="0009058F" w:rsidRDefault="0009058F" w:rsidP="0009058F">
      <w:pPr>
        <w:spacing w:after="200" w:line="480" w:lineRule="auto"/>
        <w:rPr>
          <w:rFonts w:ascii="Arial" w:eastAsia="Times New Roman" w:hAnsi="Arial" w:cs="Arial"/>
          <w:i/>
          <w:lang w:eastAsia="en-GB"/>
        </w:rPr>
      </w:pPr>
      <w:r w:rsidRPr="0009058F">
        <w:rPr>
          <w:rFonts w:ascii="Arial" w:eastAsia="Times New Roman" w:hAnsi="Arial" w:cs="Arial"/>
          <w:i/>
          <w:lang w:eastAsia="en-GB"/>
        </w:rPr>
        <w:t>Inter-Relationships among Burnout Components</w:t>
      </w:r>
    </w:p>
    <w:p w14:paraId="1FD04B1B" w14:textId="77777777" w:rsidR="0009058F" w:rsidRDefault="0009058F" w:rsidP="0009058F">
      <w:pPr>
        <w:spacing w:after="200" w:line="480" w:lineRule="auto"/>
        <w:rPr>
          <w:rFonts w:ascii="Arial" w:eastAsia="Times New Roman" w:hAnsi="Arial" w:cs="Arial"/>
          <w:lang w:eastAsia="en-GB"/>
        </w:rPr>
      </w:pPr>
      <w:r w:rsidRPr="0009058F">
        <w:rPr>
          <w:rFonts w:ascii="Arial" w:eastAsia="Times New Roman" w:hAnsi="Arial" w:cs="Arial"/>
          <w:lang w:eastAsia="en-GB"/>
        </w:rPr>
        <w:t>Based on Cohen’s (1988) effect size classification, emotional exhaustion was strongly and positively correlated with both personal accomplishment (r = 0.724, p&lt;.001) and depersonalisation (r = 0.616, p&lt;.001). Depersonalisation also strongly, positively correlated with personal accomplishment (r = 0.717, p&lt;.001), with high scores on one burnout component associated with high scores on other burnout components.</w:t>
      </w:r>
    </w:p>
    <w:p w14:paraId="14DE1285" w14:textId="77777777" w:rsidR="0009058F" w:rsidRPr="0009058F" w:rsidRDefault="0009058F" w:rsidP="0009058F">
      <w:pPr>
        <w:spacing w:before="240" w:after="200" w:line="480" w:lineRule="auto"/>
        <w:rPr>
          <w:rFonts w:ascii="Arial" w:eastAsia="Times New Roman" w:hAnsi="Arial" w:cs="Arial"/>
          <w:i/>
          <w:color w:val="000000"/>
          <w:lang w:eastAsia="en-GB"/>
        </w:rPr>
      </w:pPr>
      <w:r w:rsidRPr="0009058F">
        <w:rPr>
          <w:rFonts w:ascii="Arial" w:eastAsia="Times New Roman" w:hAnsi="Arial" w:cs="Arial"/>
          <w:i/>
          <w:color w:val="000000"/>
          <w:lang w:eastAsia="en-GB"/>
        </w:rPr>
        <w:t>Relationships between Burnout Components and Total Physical Symptoms</w:t>
      </w:r>
    </w:p>
    <w:p w14:paraId="26792546" w14:textId="77777777" w:rsidR="0009058F" w:rsidRDefault="0009058F" w:rsidP="0009058F">
      <w:pPr>
        <w:spacing w:after="200" w:line="480" w:lineRule="auto"/>
        <w:rPr>
          <w:rFonts w:ascii="Arial" w:eastAsia="Times New Roman" w:hAnsi="Arial" w:cs="Arial"/>
          <w:color w:val="000000"/>
          <w:lang w:eastAsia="en-GB"/>
        </w:rPr>
      </w:pPr>
      <w:r w:rsidRPr="004A7A23">
        <w:rPr>
          <w:rFonts w:ascii="Arial" w:eastAsia="Times New Roman" w:hAnsi="Arial" w:cs="Arial"/>
          <w:color w:val="000000"/>
          <w:lang w:eastAsia="en-GB"/>
        </w:rPr>
        <w:t>Three burnout components were significantly positively correlated with the total physical symptom scale</w:t>
      </w:r>
      <w:r>
        <w:rPr>
          <w:rFonts w:ascii="Arial" w:eastAsia="Times New Roman" w:hAnsi="Arial" w:cs="Arial"/>
          <w:color w:val="000000"/>
          <w:lang w:eastAsia="en-GB"/>
        </w:rPr>
        <w:t xml:space="preserve">; </w:t>
      </w:r>
      <w:r w:rsidRPr="004A7A23">
        <w:rPr>
          <w:rFonts w:ascii="Arial" w:eastAsia="Times New Roman" w:hAnsi="Arial" w:cs="Arial"/>
          <w:color w:val="000000"/>
          <w:lang w:eastAsia="en-GB"/>
        </w:rPr>
        <w:t xml:space="preserve">emotional exhaustion (r = </w:t>
      </w:r>
      <w:r>
        <w:rPr>
          <w:rFonts w:ascii="Arial" w:eastAsia="Times New Roman" w:hAnsi="Arial" w:cs="Arial"/>
          <w:color w:val="000000"/>
          <w:lang w:eastAsia="en-GB"/>
        </w:rPr>
        <w:t>0</w:t>
      </w:r>
      <w:r w:rsidRPr="004A7A23">
        <w:rPr>
          <w:rFonts w:ascii="Arial" w:eastAsia="Times New Roman" w:hAnsi="Arial" w:cs="Arial"/>
          <w:color w:val="000000"/>
          <w:lang w:eastAsia="en-GB"/>
        </w:rPr>
        <w:t>.595, p&lt;</w:t>
      </w:r>
      <w:r>
        <w:rPr>
          <w:rFonts w:ascii="Arial" w:eastAsia="Times New Roman" w:hAnsi="Arial" w:cs="Arial"/>
          <w:color w:val="000000"/>
          <w:lang w:eastAsia="en-GB"/>
        </w:rPr>
        <w:t>0</w:t>
      </w:r>
      <w:r w:rsidRPr="004A7A23">
        <w:rPr>
          <w:rFonts w:ascii="Arial" w:eastAsia="Times New Roman" w:hAnsi="Arial" w:cs="Arial"/>
          <w:color w:val="000000"/>
          <w:lang w:eastAsia="en-GB"/>
        </w:rPr>
        <w:t>.01),</w:t>
      </w:r>
      <w:r>
        <w:rPr>
          <w:rFonts w:ascii="Arial" w:eastAsia="Times New Roman" w:hAnsi="Arial" w:cs="Arial"/>
          <w:color w:val="000000"/>
          <w:lang w:eastAsia="en-GB"/>
        </w:rPr>
        <w:t xml:space="preserve"> </w:t>
      </w:r>
      <w:r w:rsidRPr="004A7A23">
        <w:rPr>
          <w:rFonts w:ascii="Arial" w:eastAsia="Times New Roman" w:hAnsi="Arial" w:cs="Arial"/>
          <w:color w:val="000000"/>
          <w:lang w:eastAsia="en-GB"/>
        </w:rPr>
        <w:t xml:space="preserve">depersonalisation (r = </w:t>
      </w:r>
      <w:r>
        <w:rPr>
          <w:rFonts w:ascii="Arial" w:eastAsia="Times New Roman" w:hAnsi="Arial" w:cs="Arial"/>
          <w:color w:val="000000"/>
          <w:lang w:eastAsia="en-GB"/>
        </w:rPr>
        <w:t>0</w:t>
      </w:r>
      <w:r w:rsidRPr="004A7A23">
        <w:rPr>
          <w:rFonts w:ascii="Arial" w:eastAsia="Times New Roman" w:hAnsi="Arial" w:cs="Arial"/>
          <w:color w:val="000000"/>
          <w:lang w:eastAsia="en-GB"/>
        </w:rPr>
        <w:t>.498, p&lt;</w:t>
      </w:r>
      <w:r>
        <w:rPr>
          <w:rFonts w:ascii="Arial" w:eastAsia="Times New Roman" w:hAnsi="Arial" w:cs="Arial"/>
          <w:color w:val="000000"/>
          <w:lang w:eastAsia="en-GB"/>
        </w:rPr>
        <w:t>0</w:t>
      </w:r>
      <w:r w:rsidRPr="004A7A23">
        <w:rPr>
          <w:rFonts w:ascii="Arial" w:eastAsia="Times New Roman" w:hAnsi="Arial" w:cs="Arial"/>
          <w:color w:val="000000"/>
          <w:lang w:eastAsia="en-GB"/>
        </w:rPr>
        <w:t>.01)</w:t>
      </w:r>
      <w:r>
        <w:rPr>
          <w:rFonts w:ascii="Arial" w:eastAsia="Times New Roman" w:hAnsi="Arial" w:cs="Arial"/>
          <w:color w:val="000000"/>
          <w:lang w:eastAsia="en-GB"/>
        </w:rPr>
        <w:t xml:space="preserve"> </w:t>
      </w:r>
      <w:r w:rsidRPr="004A7A23">
        <w:rPr>
          <w:rFonts w:ascii="Arial" w:eastAsia="Times New Roman" w:hAnsi="Arial" w:cs="Arial"/>
          <w:color w:val="000000"/>
          <w:lang w:eastAsia="en-GB"/>
        </w:rPr>
        <w:t>an</w:t>
      </w:r>
      <w:r>
        <w:rPr>
          <w:rFonts w:ascii="Arial" w:eastAsia="Times New Roman" w:hAnsi="Arial" w:cs="Arial"/>
          <w:color w:val="000000"/>
          <w:lang w:eastAsia="en-GB"/>
        </w:rPr>
        <w:t xml:space="preserve">d </w:t>
      </w:r>
      <w:r w:rsidRPr="004A7A23">
        <w:rPr>
          <w:rFonts w:ascii="Arial" w:eastAsia="Times New Roman" w:hAnsi="Arial" w:cs="Arial"/>
          <w:color w:val="000000"/>
          <w:lang w:eastAsia="en-GB"/>
        </w:rPr>
        <w:t xml:space="preserve">personal accomplishment (r = </w:t>
      </w:r>
      <w:r>
        <w:rPr>
          <w:rFonts w:ascii="Arial" w:eastAsia="Times New Roman" w:hAnsi="Arial" w:cs="Arial"/>
          <w:color w:val="000000"/>
          <w:lang w:eastAsia="en-GB"/>
        </w:rPr>
        <w:t>0</w:t>
      </w:r>
      <w:r w:rsidRPr="004A7A23">
        <w:rPr>
          <w:rFonts w:ascii="Arial" w:eastAsia="Times New Roman" w:hAnsi="Arial" w:cs="Arial"/>
          <w:color w:val="000000"/>
          <w:lang w:eastAsia="en-GB"/>
        </w:rPr>
        <w:t>.467, p&lt;</w:t>
      </w:r>
      <w:r>
        <w:rPr>
          <w:rFonts w:ascii="Arial" w:eastAsia="Times New Roman" w:hAnsi="Arial" w:cs="Arial"/>
          <w:color w:val="000000"/>
          <w:lang w:eastAsia="en-GB"/>
        </w:rPr>
        <w:t>0</w:t>
      </w:r>
      <w:r w:rsidRPr="004A7A23">
        <w:rPr>
          <w:rFonts w:ascii="Arial" w:eastAsia="Times New Roman" w:hAnsi="Arial" w:cs="Arial"/>
          <w:color w:val="000000"/>
          <w:lang w:eastAsia="en-GB"/>
        </w:rPr>
        <w:t xml:space="preserve">.01). Participants with higher burnout severity, tended to have more physical symptoms. </w:t>
      </w:r>
    </w:p>
    <w:p w14:paraId="1097C7AC" w14:textId="77777777" w:rsidR="0009058F" w:rsidRPr="005D543D" w:rsidRDefault="0009058F" w:rsidP="0009058F">
      <w:pPr>
        <w:spacing w:line="240" w:lineRule="auto"/>
        <w:rPr>
          <w:rFonts w:ascii="Arial" w:eastAsia="Times New Roman" w:hAnsi="Arial" w:cs="Arial"/>
          <w:lang w:val="en-AU" w:eastAsia="en-GB"/>
        </w:rPr>
      </w:pPr>
    </w:p>
    <w:p w14:paraId="29D3D1C6" w14:textId="77777777" w:rsidR="0009058F" w:rsidRPr="004A7A23" w:rsidRDefault="0009058F" w:rsidP="0009058F">
      <w:pPr>
        <w:spacing w:before="240" w:after="200" w:line="480" w:lineRule="auto"/>
        <w:rPr>
          <w:rFonts w:ascii="Arial" w:eastAsia="Times New Roman" w:hAnsi="Arial" w:cs="Arial"/>
          <w:lang w:eastAsia="en-GB"/>
        </w:rPr>
      </w:pPr>
      <w:r w:rsidRPr="004A7A23">
        <w:rPr>
          <w:rFonts w:ascii="Arial" w:eastAsia="Times New Roman" w:hAnsi="Arial" w:cs="Arial"/>
          <w:lang w:eastAsia="en-GB"/>
        </w:rPr>
        <w:t xml:space="preserve">Overall, these results suggest that higher burnout scores on each MBI component were significantly associated with having multiple physical symptoms. In particular, tiredness or fatigue was strongly correlated with each burnout component, emotional exhaustion (r = </w:t>
      </w:r>
      <w:r>
        <w:rPr>
          <w:rFonts w:ascii="Arial" w:eastAsia="Times New Roman" w:hAnsi="Arial" w:cs="Arial"/>
          <w:lang w:eastAsia="en-GB"/>
        </w:rPr>
        <w:t>0</w:t>
      </w:r>
      <w:r w:rsidRPr="004A7A23">
        <w:rPr>
          <w:rFonts w:ascii="Arial" w:eastAsia="Times New Roman" w:hAnsi="Arial" w:cs="Arial"/>
          <w:lang w:eastAsia="en-GB"/>
        </w:rPr>
        <w:t>.763, p&lt;</w:t>
      </w:r>
      <w:r>
        <w:rPr>
          <w:rFonts w:ascii="Arial" w:eastAsia="Times New Roman" w:hAnsi="Arial" w:cs="Arial"/>
          <w:lang w:eastAsia="en-GB"/>
        </w:rPr>
        <w:t>0</w:t>
      </w:r>
      <w:r w:rsidRPr="004A7A23">
        <w:rPr>
          <w:rFonts w:ascii="Arial" w:eastAsia="Times New Roman" w:hAnsi="Arial" w:cs="Arial"/>
          <w:lang w:eastAsia="en-GB"/>
        </w:rPr>
        <w:t xml:space="preserve">.01), depersonalisation (r = </w:t>
      </w:r>
      <w:r>
        <w:rPr>
          <w:rFonts w:ascii="Arial" w:eastAsia="Times New Roman" w:hAnsi="Arial" w:cs="Arial"/>
          <w:lang w:eastAsia="en-GB"/>
        </w:rPr>
        <w:t>0</w:t>
      </w:r>
      <w:r w:rsidRPr="004A7A23">
        <w:rPr>
          <w:rFonts w:ascii="Arial" w:eastAsia="Times New Roman" w:hAnsi="Arial" w:cs="Arial"/>
          <w:lang w:eastAsia="en-GB"/>
        </w:rPr>
        <w:t>.585, p&lt;</w:t>
      </w:r>
      <w:r>
        <w:rPr>
          <w:rFonts w:ascii="Arial" w:eastAsia="Times New Roman" w:hAnsi="Arial" w:cs="Arial"/>
          <w:lang w:eastAsia="en-GB"/>
        </w:rPr>
        <w:t>0</w:t>
      </w:r>
      <w:r w:rsidRPr="004A7A23">
        <w:rPr>
          <w:rFonts w:ascii="Arial" w:eastAsia="Times New Roman" w:hAnsi="Arial" w:cs="Arial"/>
          <w:lang w:eastAsia="en-GB"/>
        </w:rPr>
        <w:t xml:space="preserve">.01) and personal accomplishment (r = .632, p&lt;.01) suggesting it is a major symptom of burnout. Similarly, trouble sleeping was most strongly correlated with emotional exhaustion (r = </w:t>
      </w:r>
      <w:r>
        <w:rPr>
          <w:rFonts w:ascii="Arial" w:eastAsia="Times New Roman" w:hAnsi="Arial" w:cs="Arial"/>
          <w:lang w:eastAsia="en-GB"/>
        </w:rPr>
        <w:t>0</w:t>
      </w:r>
      <w:r w:rsidRPr="004A7A23">
        <w:rPr>
          <w:rFonts w:ascii="Arial" w:eastAsia="Times New Roman" w:hAnsi="Arial" w:cs="Arial"/>
          <w:lang w:eastAsia="en-GB"/>
        </w:rPr>
        <w:t>.417, p&lt;</w:t>
      </w:r>
      <w:r>
        <w:rPr>
          <w:rFonts w:ascii="Arial" w:eastAsia="Times New Roman" w:hAnsi="Arial" w:cs="Arial"/>
          <w:lang w:eastAsia="en-GB"/>
        </w:rPr>
        <w:t>0</w:t>
      </w:r>
      <w:r w:rsidRPr="004A7A23">
        <w:rPr>
          <w:rFonts w:ascii="Arial" w:eastAsia="Times New Roman" w:hAnsi="Arial" w:cs="Arial"/>
          <w:lang w:eastAsia="en-GB"/>
        </w:rPr>
        <w:t xml:space="preserve">.01), suggesting it is a major symptom of emotional exhaustion. Headache was also moderately correlated with depersonalisation (r = </w:t>
      </w:r>
      <w:r>
        <w:rPr>
          <w:rFonts w:ascii="Arial" w:eastAsia="Times New Roman" w:hAnsi="Arial" w:cs="Arial"/>
          <w:lang w:eastAsia="en-GB"/>
        </w:rPr>
        <w:t>0</w:t>
      </w:r>
      <w:r w:rsidRPr="004A7A23">
        <w:rPr>
          <w:rFonts w:ascii="Arial" w:eastAsia="Times New Roman" w:hAnsi="Arial" w:cs="Arial"/>
          <w:lang w:eastAsia="en-GB"/>
        </w:rPr>
        <w:t>.469, p&lt;</w:t>
      </w:r>
      <w:r>
        <w:rPr>
          <w:rFonts w:ascii="Arial" w:eastAsia="Times New Roman" w:hAnsi="Arial" w:cs="Arial"/>
          <w:lang w:eastAsia="en-GB"/>
        </w:rPr>
        <w:t>0</w:t>
      </w:r>
      <w:r w:rsidRPr="004A7A23">
        <w:rPr>
          <w:rFonts w:ascii="Arial" w:eastAsia="Times New Roman" w:hAnsi="Arial" w:cs="Arial"/>
          <w:lang w:eastAsia="en-GB"/>
        </w:rPr>
        <w:t xml:space="preserve">.01). </w:t>
      </w:r>
    </w:p>
    <w:p w14:paraId="3E236CED" w14:textId="77777777" w:rsidR="0009058F" w:rsidRPr="0009058F" w:rsidRDefault="0009058F" w:rsidP="0009058F">
      <w:pPr>
        <w:spacing w:before="240" w:after="200" w:line="480" w:lineRule="auto"/>
        <w:rPr>
          <w:rFonts w:ascii="Arial" w:eastAsia="Times New Roman" w:hAnsi="Arial" w:cs="Arial"/>
          <w:i/>
          <w:lang w:eastAsia="en-GB"/>
        </w:rPr>
      </w:pPr>
      <w:r w:rsidRPr="0009058F">
        <w:rPr>
          <w:rFonts w:ascii="Arial" w:eastAsia="Times New Roman" w:hAnsi="Arial" w:cs="Arial"/>
          <w:i/>
          <w:lang w:eastAsia="en-GB"/>
        </w:rPr>
        <w:t>Relationship between MBI-Emotional Exhaustion and Physical Symptoms</w:t>
      </w:r>
    </w:p>
    <w:p w14:paraId="70168B53" w14:textId="77777777" w:rsidR="0009058F" w:rsidRPr="004A7A23" w:rsidRDefault="0009058F" w:rsidP="0009058F">
      <w:pPr>
        <w:spacing w:after="200" w:line="480" w:lineRule="auto"/>
        <w:rPr>
          <w:rFonts w:ascii="Arial" w:eastAsia="Times New Roman" w:hAnsi="Arial" w:cs="Arial"/>
          <w:lang w:eastAsia="en-GB"/>
        </w:rPr>
      </w:pPr>
      <w:r w:rsidRPr="004A7A23">
        <w:rPr>
          <w:rFonts w:ascii="Arial" w:eastAsia="Times New Roman" w:hAnsi="Arial" w:cs="Arial"/>
          <w:lang w:eastAsia="en-GB"/>
        </w:rPr>
        <w:t>Emotional exhaustion correlated significantly with 12 of 13 physical symptoms</w:t>
      </w:r>
      <w:r>
        <w:rPr>
          <w:rFonts w:ascii="Arial" w:eastAsia="Times New Roman" w:hAnsi="Arial" w:cs="Arial"/>
          <w:lang w:eastAsia="en-GB"/>
        </w:rPr>
        <w:t xml:space="preserve">. It </w:t>
      </w:r>
      <w:r w:rsidRPr="004A7A23">
        <w:rPr>
          <w:rFonts w:ascii="Arial" w:eastAsia="Times New Roman" w:hAnsi="Arial" w:cs="Arial"/>
          <w:lang w:eastAsia="en-GB"/>
        </w:rPr>
        <w:t xml:space="preserve">was very strongly correlated with tiredness or fatigue (r = </w:t>
      </w:r>
      <w:r>
        <w:rPr>
          <w:rFonts w:ascii="Arial" w:eastAsia="Times New Roman" w:hAnsi="Arial" w:cs="Arial"/>
          <w:lang w:eastAsia="en-GB"/>
        </w:rPr>
        <w:t>0</w:t>
      </w:r>
      <w:r w:rsidRPr="004A7A23">
        <w:rPr>
          <w:rFonts w:ascii="Arial" w:eastAsia="Times New Roman" w:hAnsi="Arial" w:cs="Arial"/>
          <w:lang w:eastAsia="en-GB"/>
        </w:rPr>
        <w:t>.763, p&lt;</w:t>
      </w:r>
      <w:r>
        <w:rPr>
          <w:rFonts w:ascii="Arial" w:eastAsia="Times New Roman" w:hAnsi="Arial" w:cs="Arial"/>
          <w:lang w:eastAsia="en-GB"/>
        </w:rPr>
        <w:t>0</w:t>
      </w:r>
      <w:r w:rsidRPr="004A7A23">
        <w:rPr>
          <w:rFonts w:ascii="Arial" w:eastAsia="Times New Roman" w:hAnsi="Arial" w:cs="Arial"/>
          <w:lang w:eastAsia="en-GB"/>
        </w:rPr>
        <w:t>.01), moderately correlated with trouble sleeping (r =</w:t>
      </w:r>
      <w:r>
        <w:rPr>
          <w:rFonts w:ascii="Arial" w:eastAsia="Times New Roman" w:hAnsi="Arial" w:cs="Arial"/>
          <w:lang w:eastAsia="en-GB"/>
        </w:rPr>
        <w:t>0</w:t>
      </w:r>
      <w:r w:rsidRPr="004A7A23">
        <w:rPr>
          <w:rFonts w:ascii="Arial" w:eastAsia="Times New Roman" w:hAnsi="Arial" w:cs="Arial"/>
          <w:lang w:eastAsia="en-GB"/>
        </w:rPr>
        <w:t>.417, p&lt;</w:t>
      </w:r>
      <w:r>
        <w:rPr>
          <w:rFonts w:ascii="Arial" w:eastAsia="Times New Roman" w:hAnsi="Arial" w:cs="Arial"/>
          <w:lang w:eastAsia="en-GB"/>
        </w:rPr>
        <w:t>0</w:t>
      </w:r>
      <w:r w:rsidRPr="004A7A23">
        <w:rPr>
          <w:rFonts w:ascii="Arial" w:eastAsia="Times New Roman" w:hAnsi="Arial" w:cs="Arial"/>
          <w:lang w:eastAsia="en-GB"/>
        </w:rPr>
        <w:t>.01), and weakly correlated with headache (</w:t>
      </w:r>
      <w:r>
        <w:rPr>
          <w:rFonts w:ascii="Arial" w:eastAsia="Times New Roman" w:hAnsi="Arial" w:cs="Arial"/>
          <w:lang w:eastAsia="en-GB"/>
        </w:rPr>
        <w:t>r =0</w:t>
      </w:r>
      <w:r w:rsidRPr="004A7A23">
        <w:rPr>
          <w:rFonts w:ascii="Arial" w:eastAsia="Times New Roman" w:hAnsi="Arial" w:cs="Arial"/>
          <w:lang w:eastAsia="en-GB"/>
        </w:rPr>
        <w:t>.387, p&lt;</w:t>
      </w:r>
      <w:r>
        <w:rPr>
          <w:rFonts w:ascii="Arial" w:eastAsia="Times New Roman" w:hAnsi="Arial" w:cs="Arial"/>
          <w:lang w:eastAsia="en-GB"/>
        </w:rPr>
        <w:t>0</w:t>
      </w:r>
      <w:r w:rsidRPr="004A7A23">
        <w:rPr>
          <w:rFonts w:ascii="Arial" w:eastAsia="Times New Roman" w:hAnsi="Arial" w:cs="Arial"/>
          <w:lang w:eastAsia="en-GB"/>
        </w:rPr>
        <w:t>.01), upset stomach or nausea, dizziness (r =</w:t>
      </w:r>
      <w:r>
        <w:rPr>
          <w:rFonts w:ascii="Arial" w:eastAsia="Times New Roman" w:hAnsi="Arial" w:cs="Arial"/>
          <w:lang w:eastAsia="en-GB"/>
        </w:rPr>
        <w:t>0</w:t>
      </w:r>
      <w:r w:rsidRPr="004A7A23">
        <w:rPr>
          <w:rFonts w:ascii="Arial" w:eastAsia="Times New Roman" w:hAnsi="Arial" w:cs="Arial"/>
          <w:lang w:eastAsia="en-GB"/>
        </w:rPr>
        <w:t>.323, p&lt;</w:t>
      </w:r>
      <w:r>
        <w:rPr>
          <w:rFonts w:ascii="Arial" w:eastAsia="Times New Roman" w:hAnsi="Arial" w:cs="Arial"/>
          <w:lang w:eastAsia="en-GB"/>
        </w:rPr>
        <w:t>0</w:t>
      </w:r>
      <w:r w:rsidRPr="004A7A23">
        <w:rPr>
          <w:rFonts w:ascii="Arial" w:eastAsia="Times New Roman" w:hAnsi="Arial" w:cs="Arial"/>
          <w:lang w:eastAsia="en-GB"/>
        </w:rPr>
        <w:t>.01), ringing in the ears (r =</w:t>
      </w:r>
      <w:r>
        <w:rPr>
          <w:rFonts w:ascii="Arial" w:eastAsia="Times New Roman" w:hAnsi="Arial" w:cs="Arial"/>
          <w:lang w:eastAsia="en-GB"/>
        </w:rPr>
        <w:t>0</w:t>
      </w:r>
      <w:r w:rsidRPr="004A7A23">
        <w:rPr>
          <w:rFonts w:ascii="Arial" w:eastAsia="Times New Roman" w:hAnsi="Arial" w:cs="Arial"/>
          <w:lang w:eastAsia="en-GB"/>
        </w:rPr>
        <w:t>.278, p&lt;.01), backache (r =</w:t>
      </w:r>
      <w:r>
        <w:rPr>
          <w:rFonts w:ascii="Arial" w:eastAsia="Times New Roman" w:hAnsi="Arial" w:cs="Arial"/>
          <w:lang w:eastAsia="en-GB"/>
        </w:rPr>
        <w:t>0</w:t>
      </w:r>
      <w:r w:rsidRPr="004A7A23">
        <w:rPr>
          <w:rFonts w:ascii="Arial" w:eastAsia="Times New Roman" w:hAnsi="Arial" w:cs="Arial"/>
          <w:lang w:eastAsia="en-GB"/>
        </w:rPr>
        <w:t>.276, p&lt;</w:t>
      </w:r>
      <w:r>
        <w:rPr>
          <w:rFonts w:ascii="Arial" w:eastAsia="Times New Roman" w:hAnsi="Arial" w:cs="Arial"/>
          <w:lang w:eastAsia="en-GB"/>
        </w:rPr>
        <w:t>0</w:t>
      </w:r>
      <w:r w:rsidRPr="004A7A23">
        <w:rPr>
          <w:rFonts w:ascii="Arial" w:eastAsia="Times New Roman" w:hAnsi="Arial" w:cs="Arial"/>
          <w:lang w:eastAsia="en-GB"/>
        </w:rPr>
        <w:t>.01), loss of appetite (r =</w:t>
      </w:r>
      <w:r>
        <w:rPr>
          <w:rFonts w:ascii="Arial" w:eastAsia="Times New Roman" w:hAnsi="Arial" w:cs="Arial"/>
          <w:lang w:eastAsia="en-GB"/>
        </w:rPr>
        <w:t>0</w:t>
      </w:r>
      <w:r w:rsidRPr="004A7A23">
        <w:rPr>
          <w:rFonts w:ascii="Arial" w:eastAsia="Times New Roman" w:hAnsi="Arial" w:cs="Arial"/>
          <w:lang w:eastAsia="en-GB"/>
        </w:rPr>
        <w:t>.267, p&lt;</w:t>
      </w:r>
      <w:r>
        <w:rPr>
          <w:rFonts w:ascii="Arial" w:eastAsia="Times New Roman" w:hAnsi="Arial" w:cs="Arial"/>
          <w:lang w:eastAsia="en-GB"/>
        </w:rPr>
        <w:t>0</w:t>
      </w:r>
      <w:r w:rsidRPr="004A7A23">
        <w:rPr>
          <w:rFonts w:ascii="Arial" w:eastAsia="Times New Roman" w:hAnsi="Arial" w:cs="Arial"/>
          <w:lang w:eastAsia="en-GB"/>
        </w:rPr>
        <w:t>.01), constipation (r =</w:t>
      </w:r>
      <w:r>
        <w:rPr>
          <w:rFonts w:ascii="Arial" w:eastAsia="Times New Roman" w:hAnsi="Arial" w:cs="Arial"/>
          <w:lang w:eastAsia="en-GB"/>
        </w:rPr>
        <w:t>0</w:t>
      </w:r>
      <w:r w:rsidRPr="004A7A23">
        <w:rPr>
          <w:rFonts w:ascii="Arial" w:eastAsia="Times New Roman" w:hAnsi="Arial" w:cs="Arial"/>
          <w:lang w:eastAsia="en-GB"/>
        </w:rPr>
        <w:t>.217, p&lt;</w:t>
      </w:r>
      <w:r>
        <w:rPr>
          <w:rFonts w:ascii="Arial" w:eastAsia="Times New Roman" w:hAnsi="Arial" w:cs="Arial"/>
          <w:lang w:eastAsia="en-GB"/>
        </w:rPr>
        <w:t>0</w:t>
      </w:r>
      <w:r w:rsidRPr="004A7A23">
        <w:rPr>
          <w:rFonts w:ascii="Arial" w:eastAsia="Times New Roman" w:hAnsi="Arial" w:cs="Arial"/>
          <w:lang w:eastAsia="en-GB"/>
        </w:rPr>
        <w:t>.01), eye strain (r =</w:t>
      </w:r>
      <w:r>
        <w:rPr>
          <w:rFonts w:ascii="Arial" w:eastAsia="Times New Roman" w:hAnsi="Arial" w:cs="Arial"/>
          <w:lang w:eastAsia="en-GB"/>
        </w:rPr>
        <w:t>0</w:t>
      </w:r>
      <w:r w:rsidRPr="004A7A23">
        <w:rPr>
          <w:rFonts w:ascii="Arial" w:eastAsia="Times New Roman" w:hAnsi="Arial" w:cs="Arial"/>
          <w:lang w:eastAsia="en-GB"/>
        </w:rPr>
        <w:t>.203, p&lt;</w:t>
      </w:r>
      <w:r>
        <w:rPr>
          <w:rFonts w:ascii="Arial" w:eastAsia="Times New Roman" w:hAnsi="Arial" w:cs="Arial"/>
          <w:lang w:eastAsia="en-GB"/>
        </w:rPr>
        <w:t>0</w:t>
      </w:r>
      <w:r w:rsidRPr="004A7A23">
        <w:rPr>
          <w:rFonts w:ascii="Arial" w:eastAsia="Times New Roman" w:hAnsi="Arial" w:cs="Arial"/>
          <w:lang w:eastAsia="en-GB"/>
        </w:rPr>
        <w:t>.01), and stomach cramps (non-menstrual) (r =</w:t>
      </w:r>
      <w:r>
        <w:rPr>
          <w:rFonts w:ascii="Arial" w:eastAsia="Times New Roman" w:hAnsi="Arial" w:cs="Arial"/>
          <w:lang w:eastAsia="en-GB"/>
        </w:rPr>
        <w:t>0</w:t>
      </w:r>
      <w:r w:rsidRPr="004A7A23">
        <w:rPr>
          <w:rFonts w:ascii="Arial" w:eastAsia="Times New Roman" w:hAnsi="Arial" w:cs="Arial"/>
          <w:lang w:eastAsia="en-GB"/>
        </w:rPr>
        <w:t>.170, p&lt;</w:t>
      </w:r>
      <w:r>
        <w:rPr>
          <w:rFonts w:ascii="Arial" w:eastAsia="Times New Roman" w:hAnsi="Arial" w:cs="Arial"/>
          <w:lang w:eastAsia="en-GB"/>
        </w:rPr>
        <w:t>0</w:t>
      </w:r>
      <w:r w:rsidRPr="004A7A23">
        <w:rPr>
          <w:rFonts w:ascii="Arial" w:eastAsia="Times New Roman" w:hAnsi="Arial" w:cs="Arial"/>
          <w:lang w:eastAsia="en-GB"/>
        </w:rPr>
        <w:t xml:space="preserve">.05). </w:t>
      </w:r>
    </w:p>
    <w:p w14:paraId="2BEBD714" w14:textId="77777777" w:rsidR="0009058F" w:rsidRPr="0009058F" w:rsidRDefault="0009058F" w:rsidP="0009058F">
      <w:pPr>
        <w:spacing w:after="200" w:line="480" w:lineRule="auto"/>
        <w:rPr>
          <w:rFonts w:ascii="Arial" w:eastAsia="Times New Roman" w:hAnsi="Arial" w:cs="Arial"/>
          <w:i/>
          <w:lang w:eastAsia="en-GB"/>
        </w:rPr>
      </w:pPr>
      <w:r w:rsidRPr="0009058F">
        <w:rPr>
          <w:rFonts w:ascii="Arial" w:eastAsia="Times New Roman" w:hAnsi="Arial" w:cs="Arial"/>
          <w:i/>
          <w:lang w:eastAsia="en-GB"/>
        </w:rPr>
        <w:t>Relationship between MBI-Depersonalisation and Physical Symptoms</w:t>
      </w:r>
    </w:p>
    <w:p w14:paraId="11A6F1B6" w14:textId="77777777" w:rsidR="0009058F" w:rsidRPr="004A7A23" w:rsidRDefault="0009058F" w:rsidP="0009058F">
      <w:pPr>
        <w:spacing w:after="200" w:line="480" w:lineRule="auto"/>
        <w:rPr>
          <w:rFonts w:ascii="Arial" w:eastAsia="Times New Roman" w:hAnsi="Arial" w:cs="Arial"/>
          <w:lang w:eastAsia="en-GB"/>
        </w:rPr>
      </w:pPr>
      <w:r w:rsidRPr="004A7A23">
        <w:rPr>
          <w:rFonts w:ascii="Arial" w:eastAsia="Times New Roman" w:hAnsi="Arial" w:cs="Arial"/>
          <w:lang w:eastAsia="en-GB"/>
        </w:rPr>
        <w:t>Depersonalisation correlated significantly with 10 of 13 physical symptoms</w:t>
      </w:r>
      <w:r>
        <w:rPr>
          <w:rFonts w:ascii="Arial" w:eastAsia="Times New Roman" w:hAnsi="Arial" w:cs="Arial"/>
          <w:lang w:eastAsia="en-GB"/>
        </w:rPr>
        <w:t xml:space="preserve">. </w:t>
      </w:r>
      <w:r w:rsidRPr="004A7A23">
        <w:rPr>
          <w:rFonts w:ascii="Arial" w:eastAsia="Times New Roman" w:hAnsi="Arial" w:cs="Arial"/>
          <w:lang w:eastAsia="en-GB"/>
        </w:rPr>
        <w:t xml:space="preserve">It was most strongly correlated with tiredness and fatigue (r = </w:t>
      </w:r>
      <w:r>
        <w:rPr>
          <w:rFonts w:ascii="Arial" w:eastAsia="Times New Roman" w:hAnsi="Arial" w:cs="Arial"/>
          <w:lang w:eastAsia="en-GB"/>
        </w:rPr>
        <w:t>0</w:t>
      </w:r>
      <w:r w:rsidRPr="004A7A23">
        <w:rPr>
          <w:rFonts w:ascii="Arial" w:eastAsia="Times New Roman" w:hAnsi="Arial" w:cs="Arial"/>
          <w:lang w:eastAsia="en-GB"/>
        </w:rPr>
        <w:t>.585, p&lt;</w:t>
      </w:r>
      <w:r>
        <w:rPr>
          <w:rFonts w:ascii="Arial" w:eastAsia="Times New Roman" w:hAnsi="Arial" w:cs="Arial"/>
          <w:lang w:eastAsia="en-GB"/>
        </w:rPr>
        <w:t>0</w:t>
      </w:r>
      <w:r w:rsidRPr="004A7A23">
        <w:rPr>
          <w:rFonts w:ascii="Arial" w:eastAsia="Times New Roman" w:hAnsi="Arial" w:cs="Arial"/>
          <w:lang w:eastAsia="en-GB"/>
        </w:rPr>
        <w:t>.01), followed by moderate correlation with headache (r =</w:t>
      </w:r>
      <w:r>
        <w:rPr>
          <w:rFonts w:ascii="Arial" w:eastAsia="Times New Roman" w:hAnsi="Arial" w:cs="Arial"/>
          <w:lang w:eastAsia="en-GB"/>
        </w:rPr>
        <w:t>0</w:t>
      </w:r>
      <w:r w:rsidRPr="004A7A23">
        <w:rPr>
          <w:rFonts w:ascii="Arial" w:eastAsia="Times New Roman" w:hAnsi="Arial" w:cs="Arial"/>
          <w:lang w:eastAsia="en-GB"/>
        </w:rPr>
        <w:t>.469, p&lt;</w:t>
      </w:r>
      <w:r>
        <w:rPr>
          <w:rFonts w:ascii="Arial" w:eastAsia="Times New Roman" w:hAnsi="Arial" w:cs="Arial"/>
          <w:lang w:eastAsia="en-GB"/>
        </w:rPr>
        <w:t>0</w:t>
      </w:r>
      <w:r w:rsidRPr="004A7A23">
        <w:rPr>
          <w:rFonts w:ascii="Arial" w:eastAsia="Times New Roman" w:hAnsi="Arial" w:cs="Arial"/>
          <w:lang w:eastAsia="en-GB"/>
        </w:rPr>
        <w:t>.01), and was weakly correlated with upset stomach or nausea (r =</w:t>
      </w:r>
      <w:r>
        <w:rPr>
          <w:rFonts w:ascii="Arial" w:eastAsia="Times New Roman" w:hAnsi="Arial" w:cs="Arial"/>
          <w:lang w:eastAsia="en-GB"/>
        </w:rPr>
        <w:t>0</w:t>
      </w:r>
      <w:r w:rsidRPr="004A7A23">
        <w:rPr>
          <w:rFonts w:ascii="Arial" w:eastAsia="Times New Roman" w:hAnsi="Arial" w:cs="Arial"/>
          <w:lang w:eastAsia="en-GB"/>
        </w:rPr>
        <w:t>.327, p&lt;</w:t>
      </w:r>
      <w:r>
        <w:rPr>
          <w:rFonts w:ascii="Arial" w:eastAsia="Times New Roman" w:hAnsi="Arial" w:cs="Arial"/>
          <w:lang w:eastAsia="en-GB"/>
        </w:rPr>
        <w:t>0</w:t>
      </w:r>
      <w:r w:rsidRPr="004A7A23">
        <w:rPr>
          <w:rFonts w:ascii="Arial" w:eastAsia="Times New Roman" w:hAnsi="Arial" w:cs="Arial"/>
          <w:lang w:eastAsia="en-GB"/>
        </w:rPr>
        <w:t>.01), dizziness (r =</w:t>
      </w:r>
      <w:r>
        <w:rPr>
          <w:rFonts w:ascii="Arial" w:eastAsia="Times New Roman" w:hAnsi="Arial" w:cs="Arial"/>
          <w:lang w:eastAsia="en-GB"/>
        </w:rPr>
        <w:t>0</w:t>
      </w:r>
      <w:r w:rsidRPr="004A7A23">
        <w:rPr>
          <w:rFonts w:ascii="Arial" w:eastAsia="Times New Roman" w:hAnsi="Arial" w:cs="Arial"/>
          <w:lang w:eastAsia="en-GB"/>
        </w:rPr>
        <w:t>.278, p&lt;</w:t>
      </w:r>
      <w:r>
        <w:rPr>
          <w:rFonts w:ascii="Arial" w:eastAsia="Times New Roman" w:hAnsi="Arial" w:cs="Arial"/>
          <w:lang w:eastAsia="en-GB"/>
        </w:rPr>
        <w:t>0</w:t>
      </w:r>
      <w:r w:rsidRPr="004A7A23">
        <w:rPr>
          <w:rFonts w:ascii="Arial" w:eastAsia="Times New Roman" w:hAnsi="Arial" w:cs="Arial"/>
          <w:lang w:eastAsia="en-GB"/>
        </w:rPr>
        <w:t>.01), ringing in the ears (r =</w:t>
      </w:r>
      <w:r>
        <w:rPr>
          <w:rFonts w:ascii="Arial" w:eastAsia="Times New Roman" w:hAnsi="Arial" w:cs="Arial"/>
          <w:lang w:eastAsia="en-GB"/>
        </w:rPr>
        <w:t>0</w:t>
      </w:r>
      <w:r w:rsidRPr="004A7A23">
        <w:rPr>
          <w:rFonts w:ascii="Arial" w:eastAsia="Times New Roman" w:hAnsi="Arial" w:cs="Arial"/>
          <w:lang w:eastAsia="en-GB"/>
        </w:rPr>
        <w:t>.275, p&lt;</w:t>
      </w:r>
      <w:r>
        <w:rPr>
          <w:rFonts w:ascii="Arial" w:eastAsia="Times New Roman" w:hAnsi="Arial" w:cs="Arial"/>
          <w:lang w:eastAsia="en-GB"/>
        </w:rPr>
        <w:t>0</w:t>
      </w:r>
      <w:r w:rsidRPr="004A7A23">
        <w:rPr>
          <w:rFonts w:ascii="Arial" w:eastAsia="Times New Roman" w:hAnsi="Arial" w:cs="Arial"/>
          <w:lang w:eastAsia="en-GB"/>
        </w:rPr>
        <w:t>.01), trouble sleeping (r =</w:t>
      </w:r>
      <w:r>
        <w:rPr>
          <w:rFonts w:ascii="Arial" w:eastAsia="Times New Roman" w:hAnsi="Arial" w:cs="Arial"/>
          <w:lang w:eastAsia="en-GB"/>
        </w:rPr>
        <w:t>0</w:t>
      </w:r>
      <w:r w:rsidRPr="004A7A23">
        <w:rPr>
          <w:rFonts w:ascii="Arial" w:eastAsia="Times New Roman" w:hAnsi="Arial" w:cs="Arial"/>
          <w:lang w:eastAsia="en-GB"/>
        </w:rPr>
        <w:t>.273, p&lt;</w:t>
      </w:r>
      <w:r>
        <w:rPr>
          <w:rFonts w:ascii="Arial" w:eastAsia="Times New Roman" w:hAnsi="Arial" w:cs="Arial"/>
          <w:lang w:eastAsia="en-GB"/>
        </w:rPr>
        <w:t>0</w:t>
      </w:r>
      <w:r w:rsidRPr="004A7A23">
        <w:rPr>
          <w:rFonts w:ascii="Arial" w:eastAsia="Times New Roman" w:hAnsi="Arial" w:cs="Arial"/>
          <w:lang w:eastAsia="en-GB"/>
        </w:rPr>
        <w:t>.01), eye strain (r =</w:t>
      </w:r>
      <w:r>
        <w:rPr>
          <w:rFonts w:ascii="Arial" w:eastAsia="Times New Roman" w:hAnsi="Arial" w:cs="Arial"/>
          <w:lang w:eastAsia="en-GB"/>
        </w:rPr>
        <w:t>0</w:t>
      </w:r>
      <w:r w:rsidRPr="004A7A23">
        <w:rPr>
          <w:rFonts w:ascii="Arial" w:eastAsia="Times New Roman" w:hAnsi="Arial" w:cs="Arial"/>
          <w:lang w:eastAsia="en-GB"/>
        </w:rPr>
        <w:t>.216, p&lt;</w:t>
      </w:r>
      <w:r>
        <w:rPr>
          <w:rFonts w:ascii="Arial" w:eastAsia="Times New Roman" w:hAnsi="Arial" w:cs="Arial"/>
          <w:lang w:eastAsia="en-GB"/>
        </w:rPr>
        <w:t>0</w:t>
      </w:r>
      <w:r w:rsidRPr="004A7A23">
        <w:rPr>
          <w:rFonts w:ascii="Arial" w:eastAsia="Times New Roman" w:hAnsi="Arial" w:cs="Arial"/>
          <w:lang w:eastAsia="en-GB"/>
        </w:rPr>
        <w:t>.01), backache (r =</w:t>
      </w:r>
      <w:r>
        <w:rPr>
          <w:rFonts w:ascii="Arial" w:eastAsia="Times New Roman" w:hAnsi="Arial" w:cs="Arial"/>
          <w:lang w:eastAsia="en-GB"/>
        </w:rPr>
        <w:t>0</w:t>
      </w:r>
      <w:r w:rsidRPr="004A7A23">
        <w:rPr>
          <w:rFonts w:ascii="Arial" w:eastAsia="Times New Roman" w:hAnsi="Arial" w:cs="Arial"/>
          <w:lang w:eastAsia="en-GB"/>
        </w:rPr>
        <w:t>.210, p&lt;</w:t>
      </w:r>
      <w:r>
        <w:rPr>
          <w:rFonts w:ascii="Arial" w:eastAsia="Times New Roman" w:hAnsi="Arial" w:cs="Arial"/>
          <w:lang w:eastAsia="en-GB"/>
        </w:rPr>
        <w:t>0</w:t>
      </w:r>
      <w:r w:rsidRPr="004A7A23">
        <w:rPr>
          <w:rFonts w:ascii="Arial" w:eastAsia="Times New Roman" w:hAnsi="Arial" w:cs="Arial"/>
          <w:lang w:eastAsia="en-GB"/>
        </w:rPr>
        <w:t>.01), loss of appetite (r =</w:t>
      </w:r>
      <w:r>
        <w:rPr>
          <w:rFonts w:ascii="Arial" w:eastAsia="Times New Roman" w:hAnsi="Arial" w:cs="Arial"/>
          <w:lang w:eastAsia="en-GB"/>
        </w:rPr>
        <w:t>0</w:t>
      </w:r>
      <w:r w:rsidRPr="004A7A23">
        <w:rPr>
          <w:rFonts w:ascii="Arial" w:eastAsia="Times New Roman" w:hAnsi="Arial" w:cs="Arial"/>
          <w:lang w:eastAsia="en-GB"/>
        </w:rPr>
        <w:t>.201, p&lt;</w:t>
      </w:r>
      <w:r>
        <w:rPr>
          <w:rFonts w:ascii="Arial" w:eastAsia="Times New Roman" w:hAnsi="Arial" w:cs="Arial"/>
          <w:lang w:eastAsia="en-GB"/>
        </w:rPr>
        <w:t>0</w:t>
      </w:r>
      <w:r w:rsidRPr="004A7A23">
        <w:rPr>
          <w:rFonts w:ascii="Arial" w:eastAsia="Times New Roman" w:hAnsi="Arial" w:cs="Arial"/>
          <w:lang w:eastAsia="en-GB"/>
        </w:rPr>
        <w:t>.01), and constipation (r =</w:t>
      </w:r>
      <w:r>
        <w:rPr>
          <w:rFonts w:ascii="Arial" w:eastAsia="Times New Roman" w:hAnsi="Arial" w:cs="Arial"/>
          <w:lang w:eastAsia="en-GB"/>
        </w:rPr>
        <w:t>0</w:t>
      </w:r>
      <w:r w:rsidRPr="004A7A23">
        <w:rPr>
          <w:rFonts w:ascii="Arial" w:eastAsia="Times New Roman" w:hAnsi="Arial" w:cs="Arial"/>
          <w:lang w:eastAsia="en-GB"/>
        </w:rPr>
        <w:t>.177, p&lt;</w:t>
      </w:r>
      <w:r>
        <w:rPr>
          <w:rFonts w:ascii="Arial" w:eastAsia="Times New Roman" w:hAnsi="Arial" w:cs="Arial"/>
          <w:lang w:eastAsia="en-GB"/>
        </w:rPr>
        <w:t>0</w:t>
      </w:r>
      <w:r w:rsidRPr="004A7A23">
        <w:rPr>
          <w:rFonts w:ascii="Arial" w:eastAsia="Times New Roman" w:hAnsi="Arial" w:cs="Arial"/>
          <w:lang w:eastAsia="en-GB"/>
        </w:rPr>
        <w:t>.05).</w:t>
      </w:r>
    </w:p>
    <w:p w14:paraId="4C93859E" w14:textId="77777777" w:rsidR="0009058F" w:rsidRPr="0009058F" w:rsidRDefault="0009058F" w:rsidP="0009058F">
      <w:pPr>
        <w:spacing w:after="200" w:line="480" w:lineRule="auto"/>
        <w:rPr>
          <w:rFonts w:ascii="Arial" w:eastAsia="Times New Roman" w:hAnsi="Arial" w:cs="Arial"/>
          <w:i/>
          <w:lang w:eastAsia="en-GB"/>
        </w:rPr>
      </w:pPr>
      <w:r w:rsidRPr="0009058F">
        <w:rPr>
          <w:rFonts w:ascii="Arial" w:eastAsia="Times New Roman" w:hAnsi="Arial" w:cs="Arial"/>
          <w:i/>
          <w:lang w:eastAsia="en-GB"/>
        </w:rPr>
        <w:t>Relationship between MBI-Personal accomplishment and Physical Symptoms</w:t>
      </w:r>
    </w:p>
    <w:p w14:paraId="5279E892" w14:textId="77777777" w:rsidR="0009058F" w:rsidRPr="004A7A23" w:rsidRDefault="0009058F" w:rsidP="0009058F">
      <w:pPr>
        <w:spacing w:after="200" w:line="480" w:lineRule="auto"/>
        <w:rPr>
          <w:rFonts w:ascii="Arial" w:eastAsia="Times New Roman" w:hAnsi="Arial" w:cs="Arial"/>
          <w:lang w:eastAsia="en-GB"/>
        </w:rPr>
      </w:pPr>
      <w:r w:rsidRPr="004A7A23">
        <w:rPr>
          <w:rFonts w:ascii="Arial" w:eastAsia="Times New Roman" w:hAnsi="Arial" w:cs="Arial"/>
          <w:lang w:eastAsia="en-GB"/>
        </w:rPr>
        <w:lastRenderedPageBreak/>
        <w:t>Personal accomplishment correlated significantly with eight of 13 physical symptoms</w:t>
      </w:r>
      <w:r>
        <w:rPr>
          <w:rFonts w:ascii="Arial" w:eastAsia="Times New Roman" w:hAnsi="Arial" w:cs="Arial"/>
          <w:lang w:eastAsia="en-GB"/>
        </w:rPr>
        <w:t xml:space="preserve">. </w:t>
      </w:r>
      <w:r w:rsidRPr="004A7A23">
        <w:rPr>
          <w:rFonts w:ascii="Arial" w:eastAsia="Times New Roman" w:hAnsi="Arial" w:cs="Arial"/>
          <w:lang w:eastAsia="en-GB"/>
        </w:rPr>
        <w:t xml:space="preserve">It most strongly correlated with tiredness or fatigue (r = </w:t>
      </w:r>
      <w:r>
        <w:rPr>
          <w:rFonts w:ascii="Arial" w:eastAsia="Times New Roman" w:hAnsi="Arial" w:cs="Arial"/>
          <w:lang w:eastAsia="en-GB"/>
        </w:rPr>
        <w:t>0</w:t>
      </w:r>
      <w:r w:rsidRPr="004A7A23">
        <w:rPr>
          <w:rFonts w:ascii="Arial" w:eastAsia="Times New Roman" w:hAnsi="Arial" w:cs="Arial"/>
          <w:lang w:eastAsia="en-GB"/>
        </w:rPr>
        <w:t>.632, p&lt;</w:t>
      </w:r>
      <w:r>
        <w:rPr>
          <w:rFonts w:ascii="Arial" w:eastAsia="Times New Roman" w:hAnsi="Arial" w:cs="Arial"/>
          <w:lang w:eastAsia="en-GB"/>
        </w:rPr>
        <w:t>0</w:t>
      </w:r>
      <w:r w:rsidRPr="004A7A23">
        <w:rPr>
          <w:rFonts w:ascii="Arial" w:eastAsia="Times New Roman" w:hAnsi="Arial" w:cs="Arial"/>
          <w:lang w:eastAsia="en-GB"/>
        </w:rPr>
        <w:t>.01), and moderately correlated with headache (r=</w:t>
      </w:r>
      <w:r>
        <w:rPr>
          <w:rFonts w:ascii="Arial" w:eastAsia="Times New Roman" w:hAnsi="Arial" w:cs="Arial"/>
          <w:lang w:eastAsia="en-GB"/>
        </w:rPr>
        <w:t>0</w:t>
      </w:r>
      <w:r w:rsidRPr="004A7A23">
        <w:rPr>
          <w:rFonts w:ascii="Arial" w:eastAsia="Times New Roman" w:hAnsi="Arial" w:cs="Arial"/>
          <w:lang w:eastAsia="en-GB"/>
        </w:rPr>
        <w:t>.411, p&lt;</w:t>
      </w:r>
      <w:r>
        <w:rPr>
          <w:rFonts w:ascii="Arial" w:eastAsia="Times New Roman" w:hAnsi="Arial" w:cs="Arial"/>
          <w:lang w:eastAsia="en-GB"/>
        </w:rPr>
        <w:t>0</w:t>
      </w:r>
      <w:r w:rsidRPr="004A7A23">
        <w:rPr>
          <w:rFonts w:ascii="Arial" w:eastAsia="Times New Roman" w:hAnsi="Arial" w:cs="Arial"/>
          <w:lang w:eastAsia="en-GB"/>
        </w:rPr>
        <w:t>.01), weakly correlated with trouble sleeping (r =</w:t>
      </w:r>
      <w:r>
        <w:rPr>
          <w:rFonts w:ascii="Arial" w:eastAsia="Times New Roman" w:hAnsi="Arial" w:cs="Arial"/>
          <w:lang w:eastAsia="en-GB"/>
        </w:rPr>
        <w:t>0</w:t>
      </w:r>
      <w:r w:rsidRPr="004A7A23">
        <w:rPr>
          <w:rFonts w:ascii="Arial" w:eastAsia="Times New Roman" w:hAnsi="Arial" w:cs="Arial"/>
          <w:lang w:eastAsia="en-GB"/>
        </w:rPr>
        <w:t>.336, p&lt;</w:t>
      </w:r>
      <w:r>
        <w:rPr>
          <w:rFonts w:ascii="Arial" w:eastAsia="Times New Roman" w:hAnsi="Arial" w:cs="Arial"/>
          <w:lang w:eastAsia="en-GB"/>
        </w:rPr>
        <w:t>0</w:t>
      </w:r>
      <w:r w:rsidRPr="004A7A23">
        <w:rPr>
          <w:rFonts w:ascii="Arial" w:eastAsia="Times New Roman" w:hAnsi="Arial" w:cs="Arial"/>
          <w:lang w:eastAsia="en-GB"/>
        </w:rPr>
        <w:t>.01), dizziness (r =</w:t>
      </w:r>
      <w:r>
        <w:rPr>
          <w:rFonts w:ascii="Arial" w:eastAsia="Times New Roman" w:hAnsi="Arial" w:cs="Arial"/>
          <w:lang w:eastAsia="en-GB"/>
        </w:rPr>
        <w:t>0</w:t>
      </w:r>
      <w:r w:rsidRPr="004A7A23">
        <w:rPr>
          <w:rFonts w:ascii="Arial" w:eastAsia="Times New Roman" w:hAnsi="Arial" w:cs="Arial"/>
          <w:lang w:eastAsia="en-GB"/>
        </w:rPr>
        <w:t>.303, p&lt;</w:t>
      </w:r>
      <w:r>
        <w:rPr>
          <w:rFonts w:ascii="Arial" w:eastAsia="Times New Roman" w:hAnsi="Arial" w:cs="Arial"/>
          <w:lang w:eastAsia="en-GB"/>
        </w:rPr>
        <w:t>0</w:t>
      </w:r>
      <w:r w:rsidRPr="004A7A23">
        <w:rPr>
          <w:rFonts w:ascii="Arial" w:eastAsia="Times New Roman" w:hAnsi="Arial" w:cs="Arial"/>
          <w:lang w:eastAsia="en-GB"/>
        </w:rPr>
        <w:t>.01), upset stomach or nausea (r =</w:t>
      </w:r>
      <w:r>
        <w:rPr>
          <w:rFonts w:ascii="Arial" w:eastAsia="Times New Roman" w:hAnsi="Arial" w:cs="Arial"/>
          <w:lang w:eastAsia="en-GB"/>
        </w:rPr>
        <w:t>0</w:t>
      </w:r>
      <w:r w:rsidRPr="004A7A23">
        <w:rPr>
          <w:rFonts w:ascii="Arial" w:eastAsia="Times New Roman" w:hAnsi="Arial" w:cs="Arial"/>
          <w:lang w:eastAsia="en-GB"/>
        </w:rPr>
        <w:t>.281, p&lt;</w:t>
      </w:r>
      <w:r>
        <w:rPr>
          <w:rFonts w:ascii="Arial" w:eastAsia="Times New Roman" w:hAnsi="Arial" w:cs="Arial"/>
          <w:lang w:eastAsia="en-GB"/>
        </w:rPr>
        <w:t>0</w:t>
      </w:r>
      <w:r w:rsidRPr="004A7A23">
        <w:rPr>
          <w:rFonts w:ascii="Arial" w:eastAsia="Times New Roman" w:hAnsi="Arial" w:cs="Arial"/>
          <w:lang w:eastAsia="en-GB"/>
        </w:rPr>
        <w:t>.01), ringing in the ears (r =</w:t>
      </w:r>
      <w:r>
        <w:rPr>
          <w:rFonts w:ascii="Arial" w:eastAsia="Times New Roman" w:hAnsi="Arial" w:cs="Arial"/>
          <w:lang w:eastAsia="en-GB"/>
        </w:rPr>
        <w:t>0</w:t>
      </w:r>
      <w:r w:rsidRPr="004A7A23">
        <w:rPr>
          <w:rFonts w:ascii="Arial" w:eastAsia="Times New Roman" w:hAnsi="Arial" w:cs="Arial"/>
          <w:lang w:eastAsia="en-GB"/>
        </w:rPr>
        <w:t>.240, p&lt;</w:t>
      </w:r>
      <w:r>
        <w:rPr>
          <w:rFonts w:ascii="Arial" w:eastAsia="Times New Roman" w:hAnsi="Arial" w:cs="Arial"/>
          <w:lang w:eastAsia="en-GB"/>
        </w:rPr>
        <w:t>0</w:t>
      </w:r>
      <w:r w:rsidRPr="004A7A23">
        <w:rPr>
          <w:rFonts w:ascii="Arial" w:eastAsia="Times New Roman" w:hAnsi="Arial" w:cs="Arial"/>
          <w:lang w:eastAsia="en-GB"/>
        </w:rPr>
        <w:t>.01), eye strain (r =</w:t>
      </w:r>
      <w:r>
        <w:rPr>
          <w:rFonts w:ascii="Arial" w:eastAsia="Times New Roman" w:hAnsi="Arial" w:cs="Arial"/>
          <w:lang w:eastAsia="en-GB"/>
        </w:rPr>
        <w:t>0</w:t>
      </w:r>
      <w:r w:rsidRPr="004A7A23">
        <w:rPr>
          <w:rFonts w:ascii="Arial" w:eastAsia="Times New Roman" w:hAnsi="Arial" w:cs="Arial"/>
          <w:lang w:eastAsia="en-GB"/>
        </w:rPr>
        <w:t>.202, p&lt;</w:t>
      </w:r>
      <w:r>
        <w:rPr>
          <w:rFonts w:ascii="Arial" w:eastAsia="Times New Roman" w:hAnsi="Arial" w:cs="Arial"/>
          <w:lang w:eastAsia="en-GB"/>
        </w:rPr>
        <w:t>0</w:t>
      </w:r>
      <w:r w:rsidRPr="004A7A23">
        <w:rPr>
          <w:rFonts w:ascii="Arial" w:eastAsia="Times New Roman" w:hAnsi="Arial" w:cs="Arial"/>
          <w:lang w:eastAsia="en-GB"/>
        </w:rPr>
        <w:t>.01), and loss of appetite (r =</w:t>
      </w:r>
      <w:r>
        <w:rPr>
          <w:rFonts w:ascii="Arial" w:eastAsia="Times New Roman" w:hAnsi="Arial" w:cs="Arial"/>
          <w:lang w:eastAsia="en-GB"/>
        </w:rPr>
        <w:t>0</w:t>
      </w:r>
      <w:r w:rsidRPr="004A7A23">
        <w:rPr>
          <w:rFonts w:ascii="Arial" w:eastAsia="Times New Roman" w:hAnsi="Arial" w:cs="Arial"/>
          <w:lang w:eastAsia="en-GB"/>
        </w:rPr>
        <w:t>.184, p&lt;</w:t>
      </w:r>
      <w:r>
        <w:rPr>
          <w:rFonts w:ascii="Arial" w:eastAsia="Times New Roman" w:hAnsi="Arial" w:cs="Arial"/>
          <w:lang w:eastAsia="en-GB"/>
        </w:rPr>
        <w:t>0</w:t>
      </w:r>
      <w:r w:rsidRPr="004A7A23">
        <w:rPr>
          <w:rFonts w:ascii="Arial" w:eastAsia="Times New Roman" w:hAnsi="Arial" w:cs="Arial"/>
          <w:lang w:eastAsia="en-GB"/>
        </w:rPr>
        <w:t>.05).</w:t>
      </w:r>
    </w:p>
    <w:p w14:paraId="29DC11A4" w14:textId="77777777" w:rsidR="0009058F" w:rsidRDefault="0009058F" w:rsidP="0009058F">
      <w:pPr>
        <w:spacing w:after="0" w:line="480" w:lineRule="auto"/>
        <w:rPr>
          <w:rFonts w:ascii="Arial" w:eastAsia="Times New Roman" w:hAnsi="Arial" w:cs="Arial"/>
          <w:b/>
          <w:lang w:eastAsia="en-GB"/>
        </w:rPr>
      </w:pPr>
    </w:p>
    <w:p w14:paraId="7A9D89EE" w14:textId="77777777" w:rsidR="0009058F" w:rsidRPr="004A7A23" w:rsidRDefault="0009058F" w:rsidP="0009058F">
      <w:pPr>
        <w:spacing w:after="0" w:line="480" w:lineRule="auto"/>
        <w:rPr>
          <w:rFonts w:ascii="Arial" w:eastAsia="Times New Roman" w:hAnsi="Arial" w:cs="Arial"/>
          <w:b/>
          <w:lang w:eastAsia="en-GB"/>
        </w:rPr>
      </w:pPr>
      <w:r w:rsidRPr="004A7A23">
        <w:rPr>
          <w:rFonts w:ascii="Arial" w:eastAsia="Times New Roman" w:hAnsi="Arial" w:cs="Arial"/>
          <w:b/>
          <w:lang w:eastAsia="en-GB"/>
        </w:rPr>
        <w:t>Discussion</w:t>
      </w:r>
    </w:p>
    <w:p w14:paraId="08C16900" w14:textId="77777777" w:rsidR="0009058F" w:rsidRPr="004A7A23" w:rsidRDefault="0009058F" w:rsidP="0009058F">
      <w:pPr>
        <w:spacing w:before="240" w:after="240" w:line="480" w:lineRule="auto"/>
        <w:rPr>
          <w:rFonts w:ascii="Arial" w:eastAsia="Times New Roman" w:hAnsi="Arial" w:cs="Arial"/>
          <w:lang w:eastAsia="en-GB"/>
        </w:rPr>
      </w:pPr>
      <w:r w:rsidRPr="004A7A23">
        <w:rPr>
          <w:rFonts w:ascii="Arial" w:eastAsia="Times New Roman" w:hAnsi="Arial" w:cs="Arial"/>
          <w:lang w:eastAsia="en-GB"/>
        </w:rPr>
        <w:t xml:space="preserve">The results revealed that </w:t>
      </w:r>
      <w:r>
        <w:rPr>
          <w:rFonts w:ascii="Arial" w:eastAsia="Times New Roman" w:hAnsi="Arial" w:cs="Arial"/>
          <w:lang w:eastAsia="en-GB"/>
        </w:rPr>
        <w:t>a relatively small number</w:t>
      </w:r>
      <w:r w:rsidRPr="004A7A23">
        <w:rPr>
          <w:rFonts w:ascii="Arial" w:eastAsia="Times New Roman" w:hAnsi="Arial" w:cs="Arial"/>
          <w:lang w:eastAsia="en-GB"/>
        </w:rPr>
        <w:t xml:space="preserve"> of respondents reported high levels of emotional exhaustion, compared to </w:t>
      </w:r>
      <w:r>
        <w:rPr>
          <w:rFonts w:ascii="Arial" w:eastAsia="Times New Roman" w:hAnsi="Arial" w:cs="Arial"/>
          <w:lang w:eastAsia="en-GB"/>
        </w:rPr>
        <w:t>that reported in previous studies</w:t>
      </w:r>
      <w:r w:rsidRPr="004A7A23">
        <w:rPr>
          <w:rFonts w:ascii="Arial" w:eastAsia="Times New Roman" w:hAnsi="Arial" w:cs="Arial"/>
          <w:lang w:eastAsia="en-GB"/>
        </w:rPr>
        <w:t xml:space="preserve"> on the same occupational group </w:t>
      </w:r>
      <w:r>
        <w:rPr>
          <w:rFonts w:ascii="Arial" w:eastAsia="Times New Roman" w:hAnsi="Arial" w:cs="Arial"/>
          <w:lang w:eastAsia="en-GB"/>
        </w:rPr>
        <w:t>(</w:t>
      </w:r>
      <w:proofErr w:type="spellStart"/>
      <w:r w:rsidRPr="004A7A23">
        <w:rPr>
          <w:rFonts w:ascii="Arial" w:eastAsia="Times New Roman" w:hAnsi="Arial" w:cs="Arial"/>
          <w:lang w:eastAsia="en-GB"/>
        </w:rPr>
        <w:t>Oy</w:t>
      </w:r>
      <w:r>
        <w:rPr>
          <w:rFonts w:ascii="Arial" w:eastAsia="Times New Roman" w:hAnsi="Arial" w:cs="Arial"/>
          <w:lang w:eastAsia="en-GB"/>
        </w:rPr>
        <w:t>e</w:t>
      </w:r>
      <w:r w:rsidRPr="004A7A23">
        <w:rPr>
          <w:rFonts w:ascii="Arial" w:eastAsia="Times New Roman" w:hAnsi="Arial" w:cs="Arial"/>
          <w:lang w:eastAsia="en-GB"/>
        </w:rPr>
        <w:t>feso</w:t>
      </w:r>
      <w:proofErr w:type="spellEnd"/>
      <w:r w:rsidRPr="004A7A23">
        <w:rPr>
          <w:rFonts w:ascii="Arial" w:eastAsia="Times New Roman" w:hAnsi="Arial" w:cs="Arial"/>
          <w:lang w:eastAsia="en-GB"/>
        </w:rPr>
        <w:t xml:space="preserve"> </w:t>
      </w:r>
      <w:r>
        <w:rPr>
          <w:rFonts w:ascii="Arial" w:eastAsia="Times New Roman" w:hAnsi="Arial" w:cs="Arial"/>
          <w:lang w:eastAsia="en-GB"/>
        </w:rPr>
        <w:t>et al.,</w:t>
      </w:r>
      <w:r w:rsidRPr="004A7A23">
        <w:rPr>
          <w:rFonts w:ascii="Arial" w:eastAsia="Times New Roman" w:hAnsi="Arial" w:cs="Arial"/>
          <w:lang w:eastAsia="en-GB"/>
        </w:rPr>
        <w:t xml:space="preserve"> 2008</w:t>
      </w:r>
      <w:r>
        <w:rPr>
          <w:rFonts w:ascii="Arial" w:eastAsia="Times New Roman" w:hAnsi="Arial" w:cs="Arial"/>
          <w:lang w:eastAsia="en-GB"/>
        </w:rPr>
        <w:t xml:space="preserve">; </w:t>
      </w:r>
      <w:proofErr w:type="spellStart"/>
      <w:r w:rsidRPr="004A7A23">
        <w:rPr>
          <w:rFonts w:ascii="Arial" w:eastAsia="Times New Roman" w:hAnsi="Arial" w:cs="Arial"/>
          <w:lang w:eastAsia="en-GB"/>
        </w:rPr>
        <w:t>Reissner</w:t>
      </w:r>
      <w:proofErr w:type="spellEnd"/>
      <w:r w:rsidRPr="004A7A23">
        <w:rPr>
          <w:rFonts w:ascii="Arial" w:eastAsia="Times New Roman" w:hAnsi="Arial" w:cs="Arial"/>
          <w:lang w:eastAsia="en-GB"/>
        </w:rPr>
        <w:t xml:space="preserve"> </w:t>
      </w:r>
      <w:r>
        <w:rPr>
          <w:rFonts w:ascii="Arial" w:eastAsia="Times New Roman" w:hAnsi="Arial" w:cs="Arial"/>
          <w:lang w:eastAsia="en-GB"/>
        </w:rPr>
        <w:t xml:space="preserve">et al., </w:t>
      </w:r>
      <w:r w:rsidRPr="004A7A23">
        <w:rPr>
          <w:rFonts w:ascii="Arial" w:eastAsia="Times New Roman" w:hAnsi="Arial" w:cs="Arial"/>
          <w:lang w:eastAsia="en-GB"/>
        </w:rPr>
        <w:t xml:space="preserve">2010). Nonetheless, a majority of respondents in the present study reported moderate levels of emotional exhaustion, suggesting high vulnerability to burnout in the sample. Seventeen per cent of respondents reported high levels of depersonalisation, which was the same as the rates reported by </w:t>
      </w:r>
      <w:proofErr w:type="spellStart"/>
      <w:r w:rsidRPr="004A7A23">
        <w:rPr>
          <w:rFonts w:ascii="Arial" w:eastAsia="Times New Roman" w:hAnsi="Arial" w:cs="Arial"/>
          <w:lang w:eastAsia="en-GB"/>
        </w:rPr>
        <w:t>Oy</w:t>
      </w:r>
      <w:r>
        <w:rPr>
          <w:rFonts w:ascii="Arial" w:eastAsia="Times New Roman" w:hAnsi="Arial" w:cs="Arial"/>
          <w:lang w:eastAsia="en-GB"/>
        </w:rPr>
        <w:t>e</w:t>
      </w:r>
      <w:r w:rsidRPr="004A7A23">
        <w:rPr>
          <w:rFonts w:ascii="Arial" w:eastAsia="Times New Roman" w:hAnsi="Arial" w:cs="Arial"/>
          <w:lang w:eastAsia="en-GB"/>
        </w:rPr>
        <w:t>feso</w:t>
      </w:r>
      <w:proofErr w:type="spellEnd"/>
      <w:r w:rsidRPr="004A7A23">
        <w:rPr>
          <w:rFonts w:ascii="Arial" w:eastAsia="Times New Roman" w:hAnsi="Arial" w:cs="Arial"/>
          <w:lang w:eastAsia="en-GB"/>
        </w:rPr>
        <w:t xml:space="preserve"> </w:t>
      </w:r>
      <w:r>
        <w:rPr>
          <w:rFonts w:ascii="Arial" w:eastAsia="Times New Roman" w:hAnsi="Arial" w:cs="Arial"/>
          <w:lang w:eastAsia="en-GB"/>
        </w:rPr>
        <w:t>et al.,</w:t>
      </w:r>
      <w:r w:rsidRPr="004A7A23">
        <w:rPr>
          <w:rFonts w:ascii="Arial" w:eastAsia="Times New Roman" w:hAnsi="Arial" w:cs="Arial"/>
          <w:lang w:eastAsia="en-GB"/>
        </w:rPr>
        <w:t xml:space="preserve"> (2008), but lower than the rates reported by </w:t>
      </w:r>
      <w:proofErr w:type="spellStart"/>
      <w:r w:rsidRPr="004A7A23">
        <w:rPr>
          <w:rFonts w:ascii="Arial" w:eastAsia="Times New Roman" w:hAnsi="Arial" w:cs="Arial"/>
          <w:lang w:eastAsia="en-GB"/>
        </w:rPr>
        <w:t>Reissner</w:t>
      </w:r>
      <w:proofErr w:type="spellEnd"/>
      <w:r w:rsidRPr="004A7A23">
        <w:rPr>
          <w:rFonts w:ascii="Arial" w:eastAsia="Times New Roman" w:hAnsi="Arial" w:cs="Arial"/>
          <w:lang w:eastAsia="en-GB"/>
        </w:rPr>
        <w:t xml:space="preserve"> </w:t>
      </w:r>
      <w:r>
        <w:rPr>
          <w:rFonts w:ascii="Arial" w:eastAsia="Times New Roman" w:hAnsi="Arial" w:cs="Arial"/>
          <w:lang w:eastAsia="en-GB"/>
        </w:rPr>
        <w:t>et al.,</w:t>
      </w:r>
      <w:r w:rsidRPr="004A7A23">
        <w:rPr>
          <w:rFonts w:ascii="Arial" w:eastAsia="Times New Roman" w:hAnsi="Arial" w:cs="Arial"/>
          <w:lang w:eastAsia="en-GB"/>
        </w:rPr>
        <w:t xml:space="preserve"> (2010), 17% and 25% respectively. However, the majority of participants scored in the low range for depersonalisation, suggesting that most workers feel connection with their work and themselves. None of the respondents in current study reported low levels of personal accomplishment, compared to 36% an</w:t>
      </w:r>
      <w:r>
        <w:rPr>
          <w:rFonts w:ascii="Arial" w:eastAsia="Times New Roman" w:hAnsi="Arial" w:cs="Arial"/>
          <w:lang w:eastAsia="en-GB"/>
        </w:rPr>
        <w:t xml:space="preserve">d 17.5 % reported by </w:t>
      </w:r>
      <w:proofErr w:type="spellStart"/>
      <w:r>
        <w:rPr>
          <w:rFonts w:ascii="Arial" w:eastAsia="Times New Roman" w:hAnsi="Arial" w:cs="Arial"/>
          <w:lang w:eastAsia="en-GB"/>
        </w:rPr>
        <w:t>Oyefeso</w:t>
      </w:r>
      <w:proofErr w:type="spellEnd"/>
      <w:r>
        <w:rPr>
          <w:rFonts w:ascii="Arial" w:eastAsia="Times New Roman" w:hAnsi="Arial" w:cs="Arial"/>
          <w:lang w:eastAsia="en-GB"/>
        </w:rPr>
        <w:t xml:space="preserve"> et al.,</w:t>
      </w:r>
      <w:r w:rsidRPr="004A7A23">
        <w:rPr>
          <w:rFonts w:ascii="Arial" w:eastAsia="Times New Roman" w:hAnsi="Arial" w:cs="Arial"/>
          <w:lang w:eastAsia="en-GB"/>
        </w:rPr>
        <w:t xml:space="preserve"> (2008) and </w:t>
      </w:r>
      <w:proofErr w:type="spellStart"/>
      <w:r w:rsidRPr="004A7A23">
        <w:rPr>
          <w:rFonts w:ascii="Arial" w:eastAsia="Times New Roman" w:hAnsi="Arial" w:cs="Arial"/>
          <w:lang w:eastAsia="en-GB"/>
        </w:rPr>
        <w:t>Reissner</w:t>
      </w:r>
      <w:proofErr w:type="spellEnd"/>
      <w:r w:rsidRPr="004A7A23">
        <w:rPr>
          <w:rFonts w:ascii="Arial" w:eastAsia="Times New Roman" w:hAnsi="Arial" w:cs="Arial"/>
          <w:lang w:eastAsia="en-GB"/>
        </w:rPr>
        <w:t xml:space="preserve"> </w:t>
      </w:r>
      <w:r>
        <w:rPr>
          <w:rFonts w:ascii="Arial" w:eastAsia="Times New Roman" w:hAnsi="Arial" w:cs="Arial"/>
          <w:lang w:eastAsia="en-GB"/>
        </w:rPr>
        <w:t>et al.,</w:t>
      </w:r>
      <w:r w:rsidRPr="004A7A23">
        <w:rPr>
          <w:rFonts w:ascii="Arial" w:eastAsia="Times New Roman" w:hAnsi="Arial" w:cs="Arial"/>
          <w:lang w:eastAsia="en-GB"/>
        </w:rPr>
        <w:t xml:space="preserve"> (2010) respectively. </w:t>
      </w:r>
    </w:p>
    <w:p w14:paraId="7EE5CA16" w14:textId="77777777" w:rsidR="001E6784" w:rsidRDefault="0009058F" w:rsidP="0009058F">
      <w:pPr>
        <w:spacing w:after="200" w:line="480" w:lineRule="auto"/>
        <w:rPr>
          <w:rFonts w:ascii="Arial" w:eastAsia="Times New Roman" w:hAnsi="Arial" w:cs="Arial"/>
          <w:lang w:eastAsia="en-GB"/>
        </w:rPr>
      </w:pPr>
      <w:r w:rsidRPr="004A7A23">
        <w:rPr>
          <w:rFonts w:ascii="Arial" w:eastAsia="Times New Roman" w:hAnsi="Arial" w:cs="Arial"/>
          <w:lang w:eastAsia="en-GB"/>
        </w:rPr>
        <w:t>One explanation for the contrast between the findings of the current study and the previous studies would be a non-response bias, where low response rates increase the likelihood that non-respondents would significantly differ in responses. In th</w:t>
      </w:r>
      <w:r>
        <w:rPr>
          <w:rFonts w:ascii="Arial" w:eastAsia="Times New Roman" w:hAnsi="Arial" w:cs="Arial"/>
          <w:lang w:eastAsia="en-GB"/>
        </w:rPr>
        <w:t xml:space="preserve">is study the response rate was </w:t>
      </w:r>
      <w:r w:rsidRPr="004A7A23">
        <w:rPr>
          <w:rFonts w:ascii="Arial" w:eastAsia="Times New Roman" w:hAnsi="Arial" w:cs="Arial"/>
          <w:lang w:eastAsia="en-GB"/>
        </w:rPr>
        <w:t>low</w:t>
      </w:r>
      <w:r>
        <w:rPr>
          <w:rFonts w:ascii="Arial" w:eastAsia="Times New Roman" w:hAnsi="Arial" w:cs="Arial"/>
          <w:lang w:eastAsia="en-GB"/>
        </w:rPr>
        <w:t xml:space="preserve">er </w:t>
      </w:r>
      <w:r w:rsidRPr="004A7A23">
        <w:rPr>
          <w:rFonts w:ascii="Arial" w:eastAsia="Times New Roman" w:hAnsi="Arial" w:cs="Arial"/>
          <w:lang w:eastAsia="en-GB"/>
        </w:rPr>
        <w:t>compared to</w:t>
      </w:r>
      <w:r>
        <w:rPr>
          <w:rFonts w:ascii="Arial" w:eastAsia="Times New Roman" w:hAnsi="Arial" w:cs="Arial"/>
          <w:lang w:eastAsia="en-GB"/>
        </w:rPr>
        <w:t xml:space="preserve"> other </w:t>
      </w:r>
      <w:r w:rsidRPr="004A7A23">
        <w:rPr>
          <w:rFonts w:ascii="Arial" w:eastAsia="Times New Roman" w:hAnsi="Arial" w:cs="Arial"/>
          <w:lang w:eastAsia="en-GB"/>
        </w:rPr>
        <w:t>stud</w:t>
      </w:r>
      <w:r w:rsidR="001E6784">
        <w:rPr>
          <w:rFonts w:ascii="Arial" w:eastAsia="Times New Roman" w:hAnsi="Arial" w:cs="Arial"/>
          <w:lang w:eastAsia="en-GB"/>
        </w:rPr>
        <w:t>ies presented here</w:t>
      </w:r>
      <w:r>
        <w:rPr>
          <w:rFonts w:ascii="Arial" w:eastAsia="Times New Roman" w:hAnsi="Arial" w:cs="Arial"/>
          <w:lang w:eastAsia="en-GB"/>
        </w:rPr>
        <w:t xml:space="preserve">. </w:t>
      </w:r>
      <w:r w:rsidR="001E6784">
        <w:rPr>
          <w:rFonts w:ascii="Arial" w:eastAsia="Times New Roman" w:hAnsi="Arial" w:cs="Arial"/>
          <w:lang w:eastAsia="en-GB"/>
        </w:rPr>
        <w:t xml:space="preserve">It is, however, a widely recognised problem in the literature that online surveys entail low response </w:t>
      </w:r>
      <w:r w:rsidR="00E025BE">
        <w:rPr>
          <w:rFonts w:ascii="Arial" w:eastAsia="Times New Roman" w:hAnsi="Arial" w:cs="Arial"/>
          <w:lang w:eastAsia="en-GB"/>
        </w:rPr>
        <w:t xml:space="preserve">rate </w:t>
      </w:r>
      <w:r w:rsidR="001E6784">
        <w:rPr>
          <w:rFonts w:ascii="Arial" w:eastAsia="Times New Roman" w:hAnsi="Arial" w:cs="Arial"/>
          <w:lang w:eastAsia="en-GB"/>
        </w:rPr>
        <w:t>and representativeness issues (Pan, 2010</w:t>
      </w:r>
      <w:r w:rsidR="00472300">
        <w:rPr>
          <w:rFonts w:ascii="Arial" w:eastAsia="Times New Roman" w:hAnsi="Arial" w:cs="Arial"/>
          <w:lang w:eastAsia="en-GB"/>
        </w:rPr>
        <w:t xml:space="preserve"> in </w:t>
      </w:r>
      <w:r w:rsidR="00472300">
        <w:rPr>
          <w:rFonts w:ascii="Arial" w:hAnsi="Arial" w:cs="Arial"/>
          <w:lang w:val="en"/>
        </w:rPr>
        <w:t xml:space="preserve">Pan, Woodside </w:t>
      </w:r>
      <w:r w:rsidR="00472300" w:rsidRPr="00472300">
        <w:rPr>
          <w:rFonts w:ascii="Arial" w:hAnsi="Arial" w:cs="Arial"/>
          <w:lang w:val="en"/>
        </w:rPr>
        <w:t xml:space="preserve">&amp; </w:t>
      </w:r>
      <w:proofErr w:type="spellStart"/>
      <w:r w:rsidR="00472300" w:rsidRPr="00472300">
        <w:rPr>
          <w:rFonts w:ascii="Arial" w:hAnsi="Arial" w:cs="Arial"/>
          <w:lang w:val="en"/>
        </w:rPr>
        <w:t>Meng</w:t>
      </w:r>
      <w:proofErr w:type="spellEnd"/>
      <w:r w:rsidR="00472300" w:rsidRPr="00472300">
        <w:rPr>
          <w:rFonts w:ascii="Arial" w:hAnsi="Arial" w:cs="Arial"/>
          <w:lang w:val="en"/>
        </w:rPr>
        <w:t>,</w:t>
      </w:r>
      <w:r w:rsidR="00472300">
        <w:rPr>
          <w:rFonts w:ascii="Arial" w:hAnsi="Arial" w:cs="Arial"/>
          <w:lang w:val="en"/>
        </w:rPr>
        <w:t xml:space="preserve"> 2014)</w:t>
      </w:r>
      <w:r w:rsidR="003C7569">
        <w:rPr>
          <w:rFonts w:ascii="Arial" w:hAnsi="Arial" w:cs="Arial"/>
          <w:lang w:val="en"/>
        </w:rPr>
        <w:t>.</w:t>
      </w:r>
      <w:r w:rsidR="00472300">
        <w:rPr>
          <w:rFonts w:ascii="Arial" w:eastAsia="Times New Roman" w:hAnsi="Arial" w:cs="Arial"/>
          <w:lang w:eastAsia="en-GB"/>
        </w:rPr>
        <w:t xml:space="preserve"> </w:t>
      </w:r>
      <w:r w:rsidR="001E6784">
        <w:rPr>
          <w:rFonts w:ascii="Arial" w:eastAsia="Times New Roman" w:hAnsi="Arial" w:cs="Arial"/>
          <w:lang w:eastAsia="en-GB"/>
        </w:rPr>
        <w:t xml:space="preserve">Online surveys </w:t>
      </w:r>
      <w:r w:rsidR="00E025BE">
        <w:rPr>
          <w:rFonts w:ascii="Arial" w:eastAsia="Times New Roman" w:hAnsi="Arial" w:cs="Arial"/>
          <w:lang w:eastAsia="en-GB"/>
        </w:rPr>
        <w:t xml:space="preserve">are reported to </w:t>
      </w:r>
      <w:r w:rsidR="001E6784">
        <w:rPr>
          <w:rFonts w:ascii="Arial" w:eastAsia="Times New Roman" w:hAnsi="Arial" w:cs="Arial"/>
          <w:lang w:eastAsia="en-GB"/>
        </w:rPr>
        <w:t xml:space="preserve">have a large response rate range spanning from 6% to 75% (Sheehan &amp; McMillan, 1999). Additionally, </w:t>
      </w:r>
      <w:r w:rsidR="001E6784">
        <w:rPr>
          <w:rFonts w:ascii="Arial" w:eastAsia="Times New Roman" w:hAnsi="Arial" w:cs="Arial"/>
          <w:lang w:eastAsia="en-GB"/>
        </w:rPr>
        <w:lastRenderedPageBreak/>
        <w:t>lengthy surveys</w:t>
      </w:r>
      <w:r w:rsidR="00E025BE">
        <w:rPr>
          <w:rFonts w:ascii="Arial" w:eastAsia="Times New Roman" w:hAnsi="Arial" w:cs="Arial"/>
          <w:lang w:eastAsia="en-GB"/>
        </w:rPr>
        <w:t xml:space="preserve"> and survey</w:t>
      </w:r>
      <w:r w:rsidR="00186B62">
        <w:rPr>
          <w:rFonts w:ascii="Arial" w:eastAsia="Times New Roman" w:hAnsi="Arial" w:cs="Arial"/>
          <w:lang w:eastAsia="en-GB"/>
        </w:rPr>
        <w:t>s of sensitive nature</w:t>
      </w:r>
      <w:r w:rsidR="001E6784">
        <w:rPr>
          <w:rFonts w:ascii="Arial" w:eastAsia="Times New Roman" w:hAnsi="Arial" w:cs="Arial"/>
          <w:lang w:eastAsia="en-GB"/>
        </w:rPr>
        <w:t xml:space="preserve"> have been found t</w:t>
      </w:r>
      <w:r w:rsidR="00E025BE">
        <w:rPr>
          <w:rFonts w:ascii="Arial" w:eastAsia="Times New Roman" w:hAnsi="Arial" w:cs="Arial"/>
          <w:lang w:eastAsia="en-GB"/>
        </w:rPr>
        <w:t>o have lower response rates (</w:t>
      </w:r>
      <w:r w:rsidR="00314C79">
        <w:rPr>
          <w:rFonts w:ascii="Arial" w:eastAsia="Times New Roman" w:hAnsi="Arial" w:cs="Arial"/>
          <w:lang w:eastAsia="en-GB"/>
        </w:rPr>
        <w:t xml:space="preserve">Edwards et </w:t>
      </w:r>
      <w:r w:rsidR="00E025BE">
        <w:rPr>
          <w:rFonts w:ascii="Arial" w:eastAsia="Times New Roman" w:hAnsi="Arial" w:cs="Arial"/>
          <w:lang w:eastAsia="en-GB"/>
        </w:rPr>
        <w:t xml:space="preserve">al., 2002). </w:t>
      </w:r>
      <w:r w:rsidR="00186B62">
        <w:rPr>
          <w:rFonts w:ascii="Arial" w:eastAsia="Times New Roman" w:hAnsi="Arial" w:cs="Arial"/>
          <w:lang w:eastAsia="en-GB"/>
        </w:rPr>
        <w:t xml:space="preserve">The current study was a part of a bigger study involving a lengthy survey with questions of a sensitive nature. </w:t>
      </w:r>
    </w:p>
    <w:p w14:paraId="5086AAD2" w14:textId="77777777" w:rsidR="0009058F" w:rsidRDefault="0009058F" w:rsidP="0009058F">
      <w:pPr>
        <w:spacing w:after="200" w:line="480" w:lineRule="auto"/>
        <w:rPr>
          <w:rFonts w:ascii="Arial" w:eastAsia="Times New Roman" w:hAnsi="Arial" w:cs="Arial"/>
          <w:lang w:eastAsia="en-GB"/>
        </w:rPr>
      </w:pPr>
      <w:r w:rsidRPr="004A7A23">
        <w:rPr>
          <w:rFonts w:ascii="Arial" w:eastAsia="Times New Roman" w:hAnsi="Arial" w:cs="Arial"/>
          <w:lang w:eastAsia="en-GB"/>
        </w:rPr>
        <w:t xml:space="preserve">Another explanation </w:t>
      </w:r>
      <w:r w:rsidR="0035064D">
        <w:rPr>
          <w:rFonts w:ascii="Arial" w:eastAsia="Times New Roman" w:hAnsi="Arial" w:cs="Arial"/>
          <w:lang w:eastAsia="en-GB"/>
        </w:rPr>
        <w:t xml:space="preserve">for the contrast in findings </w:t>
      </w:r>
      <w:r w:rsidRPr="004A7A23">
        <w:rPr>
          <w:rFonts w:ascii="Arial" w:eastAsia="Times New Roman" w:hAnsi="Arial" w:cs="Arial"/>
          <w:lang w:eastAsia="en-GB"/>
        </w:rPr>
        <w:t xml:space="preserve">could be that the sample studied had better coping strategies, serving as a protective factor against burnout and subsequent stress related symptoms. </w:t>
      </w:r>
      <w:proofErr w:type="spellStart"/>
      <w:r w:rsidRPr="004A7A23">
        <w:rPr>
          <w:rFonts w:ascii="Arial" w:eastAsia="Times New Roman" w:hAnsi="Arial" w:cs="Arial"/>
          <w:lang w:eastAsia="en-GB"/>
        </w:rPr>
        <w:t>Reissner</w:t>
      </w:r>
      <w:proofErr w:type="spellEnd"/>
      <w:r w:rsidRPr="004A7A23">
        <w:rPr>
          <w:rFonts w:ascii="Arial" w:eastAsia="Times New Roman" w:hAnsi="Arial" w:cs="Arial"/>
          <w:lang w:eastAsia="en-GB"/>
        </w:rPr>
        <w:t xml:space="preserve"> et.al (2010) reported that active coping strategies and higher self-efficacy were positively linked to higher job satisfaction and lower levels of burnout among drug and alcohol workers. Recent systematic review of occupational stress in healthcare workers (</w:t>
      </w:r>
      <w:proofErr w:type="spellStart"/>
      <w:r w:rsidRPr="004A7A23">
        <w:rPr>
          <w:rFonts w:ascii="Arial" w:eastAsia="Times New Roman" w:hAnsi="Arial" w:cs="Arial"/>
          <w:lang w:val="en" w:eastAsia="en-GB"/>
        </w:rPr>
        <w:t>Ruotsalainen</w:t>
      </w:r>
      <w:proofErr w:type="spellEnd"/>
      <w:r w:rsidRPr="004A7A23">
        <w:rPr>
          <w:rFonts w:ascii="Arial" w:eastAsia="Times New Roman" w:hAnsi="Arial" w:cs="Arial"/>
          <w:lang w:val="en" w:eastAsia="en-GB"/>
        </w:rPr>
        <w:t>, 2014</w:t>
      </w:r>
      <w:r w:rsidRPr="004A7A23">
        <w:rPr>
          <w:rFonts w:ascii="Arial" w:eastAsia="Times New Roman" w:hAnsi="Arial" w:cs="Arial"/>
          <w:lang w:eastAsia="en-GB"/>
        </w:rPr>
        <w:t xml:space="preserve">), revealed that stress and low job satisfaction resulted in large part from limited coping resources and discrepancies in expectations about work and its reality. To some extent, the sample studied might have been better prepared for their roles through lived experience with addiction. The </w:t>
      </w:r>
      <w:proofErr w:type="gramStart"/>
      <w:r w:rsidRPr="004A7A23">
        <w:rPr>
          <w:rFonts w:ascii="Arial" w:eastAsia="Times New Roman" w:hAnsi="Arial" w:cs="Arial"/>
          <w:lang w:eastAsia="en-GB"/>
        </w:rPr>
        <w:t>organisation</w:t>
      </w:r>
      <w:proofErr w:type="gramEnd"/>
      <w:r w:rsidRPr="004A7A23">
        <w:rPr>
          <w:rFonts w:ascii="Arial" w:eastAsia="Times New Roman" w:hAnsi="Arial" w:cs="Arial"/>
          <w:lang w:eastAsia="en-GB"/>
        </w:rPr>
        <w:t xml:space="preserve"> from which the sample was selected, supports service users into employment through special mentoring programs, followed by work experience, which prepares potential employees for the reality of the job and teaches necessary skills, potentially reducing the risk of discrepancies in expectations about work and its reality reported by </w:t>
      </w:r>
      <w:proofErr w:type="spellStart"/>
      <w:r w:rsidRPr="004A7A23">
        <w:rPr>
          <w:rFonts w:ascii="Arial" w:eastAsia="Times New Roman" w:hAnsi="Arial" w:cs="Arial"/>
          <w:lang w:eastAsia="en-GB"/>
        </w:rPr>
        <w:t>Routsalainen</w:t>
      </w:r>
      <w:proofErr w:type="spellEnd"/>
      <w:r w:rsidRPr="004A7A23">
        <w:rPr>
          <w:rFonts w:ascii="Arial" w:eastAsia="Times New Roman" w:hAnsi="Arial" w:cs="Arial"/>
          <w:lang w:eastAsia="en-GB"/>
        </w:rPr>
        <w:t xml:space="preserve"> (2014</w:t>
      </w:r>
      <w:r w:rsidRPr="009659FD">
        <w:rPr>
          <w:rFonts w:ascii="Arial" w:eastAsia="Times New Roman" w:hAnsi="Arial" w:cs="Arial"/>
          <w:lang w:eastAsia="en-GB"/>
        </w:rPr>
        <w:t>). It is also possible that for those with lived experience of addiction, the job itself is more of a v</w:t>
      </w:r>
      <w:r>
        <w:rPr>
          <w:rFonts w:ascii="Arial" w:eastAsia="Times New Roman" w:hAnsi="Arial" w:cs="Arial"/>
          <w:lang w:eastAsia="en-GB"/>
        </w:rPr>
        <w:t xml:space="preserve">ocation rather than just a job. </w:t>
      </w:r>
    </w:p>
    <w:p w14:paraId="59542BCE" w14:textId="5914561C" w:rsidR="0009058F" w:rsidRDefault="0009058F" w:rsidP="0009058F">
      <w:pPr>
        <w:spacing w:after="200" w:line="480" w:lineRule="auto"/>
        <w:rPr>
          <w:rFonts w:ascii="Arial" w:eastAsia="Times New Roman" w:hAnsi="Arial" w:cs="Arial"/>
          <w:lang w:eastAsia="en-GB"/>
        </w:rPr>
      </w:pPr>
      <w:r>
        <w:rPr>
          <w:rFonts w:ascii="Arial" w:eastAsia="Times New Roman" w:hAnsi="Arial" w:cs="Arial"/>
          <w:lang w:eastAsia="en-GB"/>
        </w:rPr>
        <w:t xml:space="preserve">On the other hand, however, lived experience of addiction and the ‘ex-addict’ stigma can also have negative repercussions for practice, such as over involvement with work and feelings of inadequacy, leaving little space for involvement in voluntary surveys which may be </w:t>
      </w:r>
      <w:r w:rsidR="0035064D">
        <w:rPr>
          <w:rFonts w:ascii="Arial" w:eastAsia="Times New Roman" w:hAnsi="Arial" w:cs="Arial"/>
          <w:lang w:eastAsia="en-GB"/>
        </w:rPr>
        <w:t xml:space="preserve">seen as </w:t>
      </w:r>
      <w:r>
        <w:rPr>
          <w:rFonts w:ascii="Arial" w:eastAsia="Times New Roman" w:hAnsi="Arial" w:cs="Arial"/>
          <w:lang w:eastAsia="en-GB"/>
        </w:rPr>
        <w:t>threatening as it exposes worker’s coping abilities and vulnerabilities. This could hypothetically explain the low response rate in this study</w:t>
      </w:r>
      <w:r w:rsidR="0035064D">
        <w:rPr>
          <w:rFonts w:ascii="Arial" w:eastAsia="Times New Roman" w:hAnsi="Arial" w:cs="Arial"/>
          <w:lang w:eastAsia="en-GB"/>
        </w:rPr>
        <w:t>, and it finds support in a systematic review</w:t>
      </w:r>
      <w:r w:rsidR="00314C79">
        <w:rPr>
          <w:rFonts w:ascii="Arial" w:eastAsia="Times New Roman" w:hAnsi="Arial" w:cs="Arial"/>
          <w:lang w:eastAsia="en-GB"/>
        </w:rPr>
        <w:t xml:space="preserve"> by Edwards et </w:t>
      </w:r>
      <w:r w:rsidR="0035064D">
        <w:rPr>
          <w:rFonts w:ascii="Arial" w:eastAsia="Times New Roman" w:hAnsi="Arial" w:cs="Arial"/>
          <w:lang w:eastAsia="en-GB"/>
        </w:rPr>
        <w:t>al</w:t>
      </w:r>
      <w:r w:rsidR="00314C79">
        <w:rPr>
          <w:rFonts w:ascii="Arial" w:eastAsia="Times New Roman" w:hAnsi="Arial" w:cs="Arial"/>
          <w:lang w:eastAsia="en-GB"/>
        </w:rPr>
        <w:t>.,</w:t>
      </w:r>
      <w:r w:rsidR="0035064D">
        <w:rPr>
          <w:rFonts w:ascii="Arial" w:eastAsia="Times New Roman" w:hAnsi="Arial" w:cs="Arial"/>
          <w:lang w:eastAsia="en-GB"/>
        </w:rPr>
        <w:t xml:space="preserve"> (2002) who found that surveys of sensitive nature were less likely to be returned</w:t>
      </w:r>
      <w:r>
        <w:rPr>
          <w:rFonts w:ascii="Arial" w:eastAsia="Times New Roman" w:hAnsi="Arial" w:cs="Arial"/>
          <w:lang w:eastAsia="en-GB"/>
        </w:rPr>
        <w:t xml:space="preserve">. </w:t>
      </w:r>
      <w:r w:rsidR="00472300">
        <w:rPr>
          <w:rFonts w:ascii="Arial" w:eastAsia="Times New Roman" w:hAnsi="Arial" w:cs="Arial"/>
          <w:lang w:eastAsia="en-GB"/>
        </w:rPr>
        <w:t xml:space="preserve">Additionally, </w:t>
      </w:r>
      <w:r>
        <w:rPr>
          <w:rFonts w:ascii="Arial" w:eastAsia="Times New Roman" w:hAnsi="Arial" w:cs="Arial"/>
          <w:lang w:eastAsia="en-GB"/>
        </w:rPr>
        <w:t>he most recent review of literature on recovered addicts in substance misuse field (</w:t>
      </w:r>
      <w:proofErr w:type="spellStart"/>
      <w:r>
        <w:rPr>
          <w:rFonts w:ascii="Arial" w:eastAsia="Times New Roman" w:hAnsi="Arial" w:cs="Arial"/>
          <w:lang w:eastAsia="en-GB"/>
        </w:rPr>
        <w:t>Doukas</w:t>
      </w:r>
      <w:proofErr w:type="spellEnd"/>
      <w:r>
        <w:rPr>
          <w:rFonts w:ascii="Arial" w:eastAsia="Times New Roman" w:hAnsi="Arial" w:cs="Arial"/>
          <w:lang w:eastAsia="en-GB"/>
        </w:rPr>
        <w:t xml:space="preserve"> &amp; Cullen, 2010) suggests that recovered counsellors, who often enter the field at an older age and who missed opportunities for education, may overcompensate for their lack of training or feelings of incompetency by over-involvement </w:t>
      </w:r>
      <w:r>
        <w:rPr>
          <w:rFonts w:ascii="Arial" w:eastAsia="Times New Roman" w:hAnsi="Arial" w:cs="Arial"/>
          <w:lang w:eastAsia="en-GB"/>
        </w:rPr>
        <w:lastRenderedPageBreak/>
        <w:t xml:space="preserve">with work and with clients. This hard work may be </w:t>
      </w:r>
      <w:proofErr w:type="spellStart"/>
      <w:r>
        <w:rPr>
          <w:rFonts w:ascii="Arial" w:eastAsia="Times New Roman" w:hAnsi="Arial" w:cs="Arial"/>
          <w:lang w:eastAsia="en-GB"/>
        </w:rPr>
        <w:t>misconceptualized</w:t>
      </w:r>
      <w:proofErr w:type="spellEnd"/>
      <w:r>
        <w:rPr>
          <w:rFonts w:ascii="Arial" w:eastAsia="Times New Roman" w:hAnsi="Arial" w:cs="Arial"/>
          <w:lang w:eastAsia="en-GB"/>
        </w:rPr>
        <w:t xml:space="preserve"> by other staff as high performance and be welcomed (</w:t>
      </w:r>
      <w:proofErr w:type="spellStart"/>
      <w:r>
        <w:rPr>
          <w:rFonts w:ascii="Arial" w:eastAsia="Times New Roman" w:hAnsi="Arial" w:cs="Arial"/>
          <w:lang w:eastAsia="en-GB"/>
        </w:rPr>
        <w:t>Doukas</w:t>
      </w:r>
      <w:proofErr w:type="spellEnd"/>
      <w:r>
        <w:rPr>
          <w:rFonts w:ascii="Arial" w:eastAsia="Times New Roman" w:hAnsi="Arial" w:cs="Arial"/>
          <w:lang w:eastAsia="en-GB"/>
        </w:rPr>
        <w:t xml:space="preserve"> and Cullen, 2010), what together with existing organisational strains (Garner, 2007) create poor working conditions and can lead to burnout and turnover. In addition to these pressures is the continu</w:t>
      </w:r>
      <w:r w:rsidR="00660B3A">
        <w:rPr>
          <w:rFonts w:ascii="Arial" w:eastAsia="Times New Roman" w:hAnsi="Arial" w:cs="Arial"/>
          <w:lang w:eastAsia="en-GB"/>
        </w:rPr>
        <w:t>ou</w:t>
      </w:r>
      <w:r>
        <w:rPr>
          <w:rFonts w:ascii="Arial" w:eastAsia="Times New Roman" w:hAnsi="Arial" w:cs="Arial"/>
          <w:lang w:eastAsia="en-GB"/>
        </w:rPr>
        <w:t>s exposure to triggers which results in increased reports of low-mood (</w:t>
      </w:r>
      <w:r w:rsidRPr="00FB291D">
        <w:rPr>
          <w:rFonts w:ascii="Arial" w:hAnsi="Arial" w:cs="Arial"/>
          <w:lang w:val="en"/>
        </w:rPr>
        <w:t xml:space="preserve">Sinha, Fuse, Aubin, &amp; O’Malley, </w:t>
      </w:r>
      <w:r>
        <w:rPr>
          <w:rFonts w:ascii="Arial" w:hAnsi="Arial" w:cs="Arial"/>
          <w:lang w:val="en"/>
        </w:rPr>
        <w:t>2000</w:t>
      </w:r>
      <w:r>
        <w:rPr>
          <w:rStyle w:val="ref-lnk"/>
          <w:rFonts w:ascii="Arial" w:hAnsi="Arial" w:cs="Arial"/>
          <w:lang w:val="en"/>
        </w:rPr>
        <w:t>) what can be a precursor to burnout, and what</w:t>
      </w:r>
      <w:r w:rsidRPr="00CA0945">
        <w:rPr>
          <w:rFonts w:ascii="Arial" w:eastAsia="Times New Roman" w:hAnsi="Arial" w:cs="Arial"/>
          <w:lang w:eastAsia="en-GB"/>
        </w:rPr>
        <w:t xml:space="preserve"> increases risk</w:t>
      </w:r>
      <w:r>
        <w:rPr>
          <w:rFonts w:ascii="Arial" w:eastAsia="Times New Roman" w:hAnsi="Arial" w:cs="Arial"/>
          <w:lang w:eastAsia="en-GB"/>
        </w:rPr>
        <w:t xml:space="preserve"> of relapse (Sinha &amp; Li, 2007).</w:t>
      </w:r>
      <w:r w:rsidR="00660B3A">
        <w:rPr>
          <w:rFonts w:ascii="Arial" w:eastAsia="Times New Roman" w:hAnsi="Arial" w:cs="Arial"/>
          <w:lang w:eastAsia="en-GB"/>
        </w:rPr>
        <w:t xml:space="preserve"> Finally</w:t>
      </w:r>
      <w:r w:rsidR="006276C7">
        <w:rPr>
          <w:rFonts w:ascii="Arial" w:eastAsia="Times New Roman" w:hAnsi="Arial" w:cs="Arial"/>
          <w:lang w:eastAsia="en-GB"/>
        </w:rPr>
        <w:t xml:space="preserve">, the </w:t>
      </w:r>
      <w:r w:rsidR="003C715E">
        <w:rPr>
          <w:rFonts w:ascii="Arial" w:eastAsia="Times New Roman" w:hAnsi="Arial" w:cs="Arial"/>
          <w:lang w:eastAsia="en-GB"/>
        </w:rPr>
        <w:t xml:space="preserve">widely used single measure of </w:t>
      </w:r>
      <w:r w:rsidR="00660B3A">
        <w:rPr>
          <w:rFonts w:ascii="Arial" w:eastAsia="Times New Roman" w:hAnsi="Arial" w:cs="Arial"/>
          <w:lang w:eastAsia="en-GB"/>
        </w:rPr>
        <w:t>effectiveness</w:t>
      </w:r>
      <w:r w:rsidR="003C715E">
        <w:rPr>
          <w:rFonts w:ascii="Arial" w:eastAsia="Times New Roman" w:hAnsi="Arial" w:cs="Arial"/>
          <w:lang w:eastAsia="en-GB"/>
        </w:rPr>
        <w:t xml:space="preserve"> of </w:t>
      </w:r>
      <w:r w:rsidR="006276C7">
        <w:rPr>
          <w:rFonts w:ascii="Arial" w:eastAsia="Times New Roman" w:hAnsi="Arial" w:cs="Arial"/>
          <w:lang w:eastAsia="en-GB"/>
        </w:rPr>
        <w:t xml:space="preserve">drug and alcohol treatment, </w:t>
      </w:r>
      <w:r w:rsidR="003C715E">
        <w:rPr>
          <w:rFonts w:ascii="Arial" w:eastAsia="Times New Roman" w:hAnsi="Arial" w:cs="Arial"/>
          <w:lang w:eastAsia="en-GB"/>
        </w:rPr>
        <w:t xml:space="preserve">a </w:t>
      </w:r>
      <w:r w:rsidR="006276C7">
        <w:rPr>
          <w:rFonts w:ascii="Arial" w:eastAsia="Times New Roman" w:hAnsi="Arial" w:cs="Arial"/>
          <w:lang w:eastAsia="en-GB"/>
        </w:rPr>
        <w:t>total abstinence as opposite to improvement</w:t>
      </w:r>
      <w:r w:rsidR="003C715E">
        <w:rPr>
          <w:rFonts w:ascii="Arial" w:eastAsia="Times New Roman" w:hAnsi="Arial" w:cs="Arial"/>
          <w:lang w:eastAsia="en-GB"/>
        </w:rPr>
        <w:t>s</w:t>
      </w:r>
      <w:r w:rsidR="006276C7">
        <w:rPr>
          <w:rFonts w:ascii="Arial" w:eastAsia="Times New Roman" w:hAnsi="Arial" w:cs="Arial"/>
          <w:lang w:eastAsia="en-GB"/>
        </w:rPr>
        <w:t xml:space="preserve"> in users</w:t>
      </w:r>
      <w:r w:rsidR="003C715E">
        <w:rPr>
          <w:rFonts w:ascii="Arial" w:eastAsia="Times New Roman" w:hAnsi="Arial" w:cs="Arial"/>
          <w:lang w:eastAsia="en-GB"/>
        </w:rPr>
        <w:t>’</w:t>
      </w:r>
      <w:r w:rsidR="006276C7">
        <w:rPr>
          <w:rFonts w:ascii="Arial" w:eastAsia="Times New Roman" w:hAnsi="Arial" w:cs="Arial"/>
          <w:lang w:eastAsia="en-GB"/>
        </w:rPr>
        <w:t xml:space="preserve"> overall function</w:t>
      </w:r>
      <w:r w:rsidR="003C715E">
        <w:rPr>
          <w:rFonts w:ascii="Arial" w:eastAsia="Times New Roman" w:hAnsi="Arial" w:cs="Arial"/>
          <w:lang w:eastAsia="en-GB"/>
        </w:rPr>
        <w:t>ing</w:t>
      </w:r>
      <w:r w:rsidR="006276C7">
        <w:rPr>
          <w:rFonts w:ascii="Arial" w:eastAsia="Times New Roman" w:hAnsi="Arial" w:cs="Arial"/>
          <w:lang w:eastAsia="en-GB"/>
        </w:rPr>
        <w:t xml:space="preserve">, </w:t>
      </w:r>
      <w:r w:rsidR="003C715E">
        <w:rPr>
          <w:rFonts w:ascii="Arial" w:eastAsia="Times New Roman" w:hAnsi="Arial" w:cs="Arial"/>
          <w:lang w:eastAsia="en-GB"/>
        </w:rPr>
        <w:t xml:space="preserve">and low rates of </w:t>
      </w:r>
      <w:r w:rsidR="00660B3A">
        <w:rPr>
          <w:rFonts w:ascii="Arial" w:eastAsia="Times New Roman" w:hAnsi="Arial" w:cs="Arial"/>
          <w:lang w:eastAsia="en-GB"/>
        </w:rPr>
        <w:t xml:space="preserve">so understood </w:t>
      </w:r>
      <w:r w:rsidR="003C715E">
        <w:rPr>
          <w:rFonts w:ascii="Arial" w:eastAsia="Times New Roman" w:hAnsi="Arial" w:cs="Arial"/>
          <w:lang w:eastAsia="en-GB"/>
        </w:rPr>
        <w:t xml:space="preserve">treatment success may lead to workers’ disappointment </w:t>
      </w:r>
      <w:r w:rsidR="00660B3A">
        <w:rPr>
          <w:rFonts w:ascii="Arial" w:eastAsia="Times New Roman" w:hAnsi="Arial" w:cs="Arial"/>
          <w:lang w:eastAsia="en-GB"/>
        </w:rPr>
        <w:t>with this client group (</w:t>
      </w:r>
      <w:proofErr w:type="spellStart"/>
      <w:r w:rsidR="00660B3A">
        <w:rPr>
          <w:rFonts w:ascii="Arial" w:eastAsia="Times New Roman" w:hAnsi="Arial" w:cs="Arial"/>
          <w:lang w:eastAsia="en-GB"/>
        </w:rPr>
        <w:t>Jöhncke</w:t>
      </w:r>
      <w:proofErr w:type="spellEnd"/>
      <w:r w:rsidR="00660B3A">
        <w:rPr>
          <w:rFonts w:ascii="Arial" w:eastAsia="Times New Roman" w:hAnsi="Arial" w:cs="Arial"/>
          <w:lang w:eastAsia="en-GB"/>
        </w:rPr>
        <w:t xml:space="preserve">, 2009), potentially leading to burnout. </w:t>
      </w:r>
    </w:p>
    <w:p w14:paraId="0D215ECC" w14:textId="77777777" w:rsidR="0009058F" w:rsidRPr="004A7A23" w:rsidRDefault="0009058F" w:rsidP="0009058F">
      <w:pPr>
        <w:spacing w:after="200" w:line="480" w:lineRule="auto"/>
        <w:rPr>
          <w:rFonts w:ascii="Arial" w:eastAsia="Times New Roman" w:hAnsi="Arial" w:cs="Arial"/>
          <w:lang w:eastAsia="en-GB"/>
        </w:rPr>
      </w:pPr>
      <w:r w:rsidRPr="004A7A23">
        <w:rPr>
          <w:rFonts w:ascii="Arial" w:eastAsia="Times New Roman" w:hAnsi="Arial" w:cs="Arial"/>
          <w:lang w:eastAsia="en-GB"/>
        </w:rPr>
        <w:t xml:space="preserve">Although the prevalence of burnout was low in the sample, the average levels of burnout remained in the same range as the levels reported in studies on similar cohorts, indicating continuous vulnerability in this occupational group.  The average emotional exhaustion score reported in the study was 18.38, compared to 21.1 and 19.07 reported by </w:t>
      </w:r>
      <w:proofErr w:type="spellStart"/>
      <w:r w:rsidRPr="004A7A23">
        <w:rPr>
          <w:rFonts w:ascii="Arial" w:eastAsia="Times New Roman" w:hAnsi="Arial" w:cs="Arial"/>
          <w:lang w:eastAsia="en-GB"/>
        </w:rPr>
        <w:t>Oy</w:t>
      </w:r>
      <w:r>
        <w:rPr>
          <w:rFonts w:ascii="Arial" w:eastAsia="Times New Roman" w:hAnsi="Arial" w:cs="Arial"/>
          <w:lang w:eastAsia="en-GB"/>
        </w:rPr>
        <w:t>e</w:t>
      </w:r>
      <w:r w:rsidRPr="004A7A23">
        <w:rPr>
          <w:rFonts w:ascii="Arial" w:eastAsia="Times New Roman" w:hAnsi="Arial" w:cs="Arial"/>
          <w:lang w:eastAsia="en-GB"/>
        </w:rPr>
        <w:t>feso</w:t>
      </w:r>
      <w:proofErr w:type="spellEnd"/>
      <w:r w:rsidRPr="004A7A23">
        <w:rPr>
          <w:rFonts w:ascii="Arial" w:eastAsia="Times New Roman" w:hAnsi="Arial" w:cs="Arial"/>
          <w:lang w:eastAsia="en-GB"/>
        </w:rPr>
        <w:t xml:space="preserve"> (2008) and </w:t>
      </w:r>
      <w:proofErr w:type="spellStart"/>
      <w:r w:rsidRPr="004A7A23">
        <w:rPr>
          <w:rFonts w:ascii="Arial" w:eastAsia="Times New Roman" w:hAnsi="Arial" w:cs="Arial"/>
          <w:lang w:eastAsia="en-GB"/>
        </w:rPr>
        <w:t>Reissner</w:t>
      </w:r>
      <w:proofErr w:type="spellEnd"/>
      <w:r w:rsidRPr="004A7A23">
        <w:rPr>
          <w:rFonts w:ascii="Arial" w:eastAsia="Times New Roman" w:hAnsi="Arial" w:cs="Arial"/>
          <w:lang w:eastAsia="en-GB"/>
        </w:rPr>
        <w:t xml:space="preserve"> </w:t>
      </w:r>
      <w:r>
        <w:rPr>
          <w:rFonts w:ascii="Arial" w:eastAsia="Times New Roman" w:hAnsi="Arial" w:cs="Arial"/>
          <w:lang w:eastAsia="en-GB"/>
        </w:rPr>
        <w:t>et al.,</w:t>
      </w:r>
      <w:r w:rsidRPr="004A7A23">
        <w:rPr>
          <w:rFonts w:ascii="Arial" w:eastAsia="Times New Roman" w:hAnsi="Arial" w:cs="Arial"/>
          <w:lang w:eastAsia="en-GB"/>
        </w:rPr>
        <w:t xml:space="preserve">(2010) respectively, </w:t>
      </w:r>
      <w:r>
        <w:rPr>
          <w:rFonts w:ascii="Arial" w:eastAsia="Times New Roman" w:hAnsi="Arial" w:cs="Arial"/>
          <w:lang w:eastAsia="en-GB"/>
        </w:rPr>
        <w:t>but</w:t>
      </w:r>
      <w:r w:rsidRPr="004A7A23">
        <w:rPr>
          <w:rFonts w:ascii="Arial" w:eastAsia="Times New Roman" w:hAnsi="Arial" w:cs="Arial"/>
          <w:lang w:eastAsia="en-GB"/>
        </w:rPr>
        <w:t xml:space="preserve"> higher than in British mental health workers (16.9) (in </w:t>
      </w:r>
      <w:proofErr w:type="spellStart"/>
      <w:r w:rsidRPr="004A7A23">
        <w:rPr>
          <w:rFonts w:ascii="Arial" w:eastAsia="Times New Roman" w:hAnsi="Arial" w:cs="Arial"/>
          <w:lang w:eastAsia="en-GB"/>
        </w:rPr>
        <w:t>Oy</w:t>
      </w:r>
      <w:r>
        <w:rPr>
          <w:rFonts w:ascii="Arial" w:eastAsia="Times New Roman" w:hAnsi="Arial" w:cs="Arial"/>
          <w:lang w:eastAsia="en-GB"/>
        </w:rPr>
        <w:t>efes</w:t>
      </w:r>
      <w:r w:rsidRPr="004A7A23">
        <w:rPr>
          <w:rFonts w:ascii="Arial" w:eastAsia="Times New Roman" w:hAnsi="Arial" w:cs="Arial"/>
          <w:lang w:eastAsia="en-GB"/>
        </w:rPr>
        <w:t>o</w:t>
      </w:r>
      <w:proofErr w:type="spellEnd"/>
      <w:r w:rsidRPr="004A7A23">
        <w:rPr>
          <w:rFonts w:ascii="Arial" w:eastAsia="Times New Roman" w:hAnsi="Arial" w:cs="Arial"/>
          <w:lang w:eastAsia="en-GB"/>
        </w:rPr>
        <w:t xml:space="preserve"> </w:t>
      </w:r>
      <w:r>
        <w:rPr>
          <w:rFonts w:ascii="Arial" w:eastAsia="Times New Roman" w:hAnsi="Arial" w:cs="Arial"/>
          <w:lang w:eastAsia="en-GB"/>
        </w:rPr>
        <w:t>et al.,</w:t>
      </w:r>
      <w:r w:rsidRPr="004A7A23">
        <w:rPr>
          <w:rFonts w:ascii="Arial" w:eastAsia="Times New Roman" w:hAnsi="Arial" w:cs="Arial"/>
          <w:lang w:eastAsia="en-GB"/>
        </w:rPr>
        <w:t xml:space="preserve"> 2008).</w:t>
      </w:r>
      <w:r w:rsidRPr="004A7A23">
        <w:rPr>
          <w:rFonts w:ascii="Arial" w:eastAsia="Times New Roman" w:hAnsi="Arial" w:cs="Arial"/>
          <w:i/>
          <w:lang w:eastAsia="en-GB"/>
        </w:rPr>
        <w:t xml:space="preserve"> </w:t>
      </w:r>
      <w:r w:rsidRPr="004A7A23">
        <w:rPr>
          <w:rFonts w:ascii="Arial" w:eastAsia="Times New Roman" w:hAnsi="Arial" w:cs="Arial"/>
          <w:lang w:eastAsia="en-GB"/>
        </w:rPr>
        <w:t xml:space="preserve">The average level of depersonalisation reported in the study (7.24) was higher compared to results reported by </w:t>
      </w:r>
      <w:proofErr w:type="spellStart"/>
      <w:r w:rsidRPr="004A7A23">
        <w:rPr>
          <w:rFonts w:ascii="Arial" w:eastAsia="Times New Roman" w:hAnsi="Arial" w:cs="Arial"/>
          <w:lang w:eastAsia="en-GB"/>
        </w:rPr>
        <w:t>Oy</w:t>
      </w:r>
      <w:r>
        <w:rPr>
          <w:rFonts w:ascii="Arial" w:eastAsia="Times New Roman" w:hAnsi="Arial" w:cs="Arial"/>
          <w:lang w:eastAsia="en-GB"/>
        </w:rPr>
        <w:t>e</w:t>
      </w:r>
      <w:r w:rsidRPr="004A7A23">
        <w:rPr>
          <w:rFonts w:ascii="Arial" w:eastAsia="Times New Roman" w:hAnsi="Arial" w:cs="Arial"/>
          <w:lang w:eastAsia="en-GB"/>
        </w:rPr>
        <w:t>feso</w:t>
      </w:r>
      <w:proofErr w:type="spellEnd"/>
      <w:r w:rsidRPr="004A7A23">
        <w:rPr>
          <w:rFonts w:ascii="Arial" w:eastAsia="Times New Roman" w:hAnsi="Arial" w:cs="Arial"/>
          <w:lang w:eastAsia="en-GB"/>
        </w:rPr>
        <w:t xml:space="preserve"> </w:t>
      </w:r>
      <w:r>
        <w:rPr>
          <w:rFonts w:ascii="Arial" w:eastAsia="Times New Roman" w:hAnsi="Arial" w:cs="Arial"/>
          <w:lang w:eastAsia="en-GB"/>
        </w:rPr>
        <w:t>et al.,</w:t>
      </w:r>
      <w:r w:rsidRPr="004A7A23">
        <w:rPr>
          <w:rFonts w:ascii="Arial" w:eastAsia="Times New Roman" w:hAnsi="Arial" w:cs="Arial"/>
          <w:lang w:eastAsia="en-GB"/>
        </w:rPr>
        <w:t xml:space="preserve"> (2008) and </w:t>
      </w:r>
      <w:proofErr w:type="spellStart"/>
      <w:r w:rsidRPr="004A7A23">
        <w:rPr>
          <w:rFonts w:ascii="Arial" w:eastAsia="Times New Roman" w:hAnsi="Arial" w:cs="Arial"/>
          <w:lang w:eastAsia="en-GB"/>
        </w:rPr>
        <w:t>Reissner</w:t>
      </w:r>
      <w:proofErr w:type="spellEnd"/>
      <w:r w:rsidRPr="004A7A23">
        <w:rPr>
          <w:rFonts w:ascii="Arial" w:eastAsia="Times New Roman" w:hAnsi="Arial" w:cs="Arial"/>
          <w:lang w:eastAsia="en-GB"/>
        </w:rPr>
        <w:t xml:space="preserve"> </w:t>
      </w:r>
      <w:r w:rsidR="00314C79">
        <w:rPr>
          <w:rFonts w:ascii="Arial" w:eastAsia="Times New Roman" w:hAnsi="Arial" w:cs="Arial"/>
          <w:lang w:eastAsia="en-GB"/>
        </w:rPr>
        <w:t xml:space="preserve">et al. </w:t>
      </w:r>
      <w:r w:rsidRPr="004A7A23">
        <w:rPr>
          <w:rFonts w:ascii="Arial" w:eastAsia="Times New Roman" w:hAnsi="Arial" w:cs="Arial"/>
          <w:lang w:eastAsia="en-GB"/>
        </w:rPr>
        <w:t xml:space="preserve">(2010), 6.1 and 5.14 respectively. However, the average level of personal accomplishment reported in the current study was high (21.31), compared to moderate levels reported by both </w:t>
      </w:r>
      <w:proofErr w:type="spellStart"/>
      <w:r w:rsidRPr="004A7A23">
        <w:rPr>
          <w:rFonts w:ascii="Arial" w:eastAsia="Times New Roman" w:hAnsi="Arial" w:cs="Arial"/>
          <w:lang w:eastAsia="en-GB"/>
        </w:rPr>
        <w:t>Oy</w:t>
      </w:r>
      <w:r>
        <w:rPr>
          <w:rFonts w:ascii="Arial" w:eastAsia="Times New Roman" w:hAnsi="Arial" w:cs="Arial"/>
          <w:lang w:eastAsia="en-GB"/>
        </w:rPr>
        <w:t>e</w:t>
      </w:r>
      <w:r w:rsidRPr="004A7A23">
        <w:rPr>
          <w:rFonts w:ascii="Arial" w:eastAsia="Times New Roman" w:hAnsi="Arial" w:cs="Arial"/>
          <w:lang w:eastAsia="en-GB"/>
        </w:rPr>
        <w:t>feso</w:t>
      </w:r>
      <w:proofErr w:type="spellEnd"/>
      <w:r w:rsidRPr="004A7A23">
        <w:rPr>
          <w:rFonts w:ascii="Arial" w:eastAsia="Times New Roman" w:hAnsi="Arial" w:cs="Arial"/>
          <w:lang w:eastAsia="en-GB"/>
        </w:rPr>
        <w:t xml:space="preserve"> </w:t>
      </w:r>
      <w:r>
        <w:rPr>
          <w:rFonts w:ascii="Arial" w:eastAsia="Times New Roman" w:hAnsi="Arial" w:cs="Arial"/>
          <w:lang w:eastAsia="en-GB"/>
        </w:rPr>
        <w:t>et al.,</w:t>
      </w:r>
      <w:r w:rsidRPr="004A7A23">
        <w:rPr>
          <w:rFonts w:ascii="Arial" w:eastAsia="Times New Roman" w:hAnsi="Arial" w:cs="Arial"/>
          <w:lang w:eastAsia="en-GB"/>
        </w:rPr>
        <w:t xml:space="preserve"> (2008) (35.4), and </w:t>
      </w:r>
      <w:proofErr w:type="spellStart"/>
      <w:r w:rsidRPr="004A7A23">
        <w:rPr>
          <w:rFonts w:ascii="Arial" w:eastAsia="Times New Roman" w:hAnsi="Arial" w:cs="Arial"/>
          <w:lang w:eastAsia="en-GB"/>
        </w:rPr>
        <w:t>Reissner</w:t>
      </w:r>
      <w:proofErr w:type="spellEnd"/>
      <w:r w:rsidRPr="004A7A23">
        <w:rPr>
          <w:rFonts w:ascii="Arial" w:eastAsia="Times New Roman" w:hAnsi="Arial" w:cs="Arial"/>
          <w:lang w:eastAsia="en-GB"/>
        </w:rPr>
        <w:t xml:space="preserve"> </w:t>
      </w:r>
      <w:r>
        <w:rPr>
          <w:rFonts w:ascii="Arial" w:eastAsia="Times New Roman" w:hAnsi="Arial" w:cs="Arial"/>
          <w:lang w:eastAsia="en-GB"/>
        </w:rPr>
        <w:t>et al.,</w:t>
      </w:r>
      <w:r w:rsidRPr="004A7A23">
        <w:rPr>
          <w:rFonts w:ascii="Arial" w:eastAsia="Times New Roman" w:hAnsi="Arial" w:cs="Arial"/>
          <w:lang w:eastAsia="en-GB"/>
        </w:rPr>
        <w:t xml:space="preserve"> (2010) (35.47), indicating that despite elevated emotional exhaustion, most respondents were still satisfied with their performance. These finding</w:t>
      </w:r>
      <w:r>
        <w:rPr>
          <w:rFonts w:ascii="Arial" w:eastAsia="Times New Roman" w:hAnsi="Arial" w:cs="Arial"/>
          <w:lang w:eastAsia="en-GB"/>
        </w:rPr>
        <w:t>s</w:t>
      </w:r>
      <w:r w:rsidRPr="004A7A23">
        <w:rPr>
          <w:rFonts w:ascii="Arial" w:eastAsia="Times New Roman" w:hAnsi="Arial" w:cs="Arial"/>
          <w:lang w:eastAsia="en-GB"/>
        </w:rPr>
        <w:t xml:space="preserve"> give some support to the findings of Collin</w:t>
      </w:r>
      <w:r>
        <w:rPr>
          <w:rFonts w:ascii="Arial" w:eastAsia="Times New Roman" w:hAnsi="Arial" w:cs="Arial"/>
          <w:lang w:eastAsia="en-GB"/>
        </w:rPr>
        <w:t>s</w:t>
      </w:r>
      <w:r w:rsidRPr="004A7A23">
        <w:rPr>
          <w:rFonts w:ascii="Arial" w:eastAsia="Times New Roman" w:hAnsi="Arial" w:cs="Arial"/>
          <w:lang w:eastAsia="en-GB"/>
        </w:rPr>
        <w:t xml:space="preserve"> (2008) who reported that despite elevated levels of stress in British social workers, the levels of satisfaction (concept similar to personal accomplishment) with their work remained high due to good use of support and coping resources.</w:t>
      </w:r>
    </w:p>
    <w:p w14:paraId="543E6D3C" w14:textId="77777777" w:rsidR="0009058F" w:rsidRPr="004A7A23" w:rsidRDefault="0009058F" w:rsidP="0009058F">
      <w:pPr>
        <w:spacing w:after="200" w:line="480" w:lineRule="auto"/>
        <w:rPr>
          <w:rFonts w:ascii="Arial" w:eastAsia="Times New Roman" w:hAnsi="Arial" w:cs="Arial"/>
          <w:color w:val="000000"/>
          <w:lang w:eastAsia="en-GB"/>
        </w:rPr>
      </w:pPr>
      <w:r w:rsidRPr="004A7A23">
        <w:rPr>
          <w:rFonts w:ascii="Arial" w:eastAsia="Times New Roman" w:hAnsi="Arial" w:cs="Arial"/>
          <w:lang w:eastAsia="en-GB"/>
        </w:rPr>
        <w:t xml:space="preserve">There was a strong positive correlation found between all three burnout components and incidence of physical symptoms. This gives support to the findings by </w:t>
      </w:r>
      <w:proofErr w:type="spellStart"/>
      <w:r w:rsidRPr="004A7A23">
        <w:rPr>
          <w:rFonts w:ascii="Arial" w:eastAsia="Times New Roman" w:hAnsi="Arial" w:cs="Arial"/>
          <w:lang w:eastAsia="en-GB"/>
        </w:rPr>
        <w:t>Belcastro</w:t>
      </w:r>
      <w:proofErr w:type="spellEnd"/>
      <w:r w:rsidRPr="004A7A23">
        <w:rPr>
          <w:rFonts w:ascii="Arial" w:eastAsia="Times New Roman" w:hAnsi="Arial" w:cs="Arial"/>
          <w:lang w:eastAsia="en-GB"/>
        </w:rPr>
        <w:t xml:space="preserve"> </w:t>
      </w:r>
      <w:r>
        <w:rPr>
          <w:rFonts w:ascii="Arial" w:eastAsia="Times New Roman" w:hAnsi="Arial" w:cs="Arial"/>
          <w:lang w:eastAsia="en-GB"/>
        </w:rPr>
        <w:t>et al.,</w:t>
      </w:r>
      <w:r w:rsidRPr="004A7A23">
        <w:rPr>
          <w:rFonts w:ascii="Arial" w:eastAsia="Times New Roman" w:hAnsi="Arial" w:cs="Arial"/>
          <w:lang w:eastAsia="en-GB"/>
        </w:rPr>
        <w:t xml:space="preserve"> (in </w:t>
      </w:r>
      <w:r w:rsidRPr="004A7A23">
        <w:rPr>
          <w:rFonts w:ascii="Arial" w:eastAsia="Times New Roman" w:hAnsi="Arial" w:cs="Arial"/>
          <w:lang w:eastAsia="en-GB"/>
        </w:rPr>
        <w:lastRenderedPageBreak/>
        <w:t xml:space="preserve">Garner, 2007),  Nixon </w:t>
      </w:r>
      <w:r>
        <w:rPr>
          <w:rFonts w:ascii="Arial" w:eastAsia="Times New Roman" w:hAnsi="Arial" w:cs="Arial"/>
          <w:lang w:eastAsia="en-GB"/>
        </w:rPr>
        <w:t>et al.,</w:t>
      </w:r>
      <w:r w:rsidRPr="004A7A23">
        <w:rPr>
          <w:rFonts w:ascii="Arial" w:eastAsia="Times New Roman" w:hAnsi="Arial" w:cs="Arial"/>
          <w:lang w:eastAsia="en-GB"/>
        </w:rPr>
        <w:t xml:space="preserve"> (2011) and Peterson </w:t>
      </w:r>
      <w:r>
        <w:rPr>
          <w:rFonts w:ascii="Arial" w:eastAsia="Times New Roman" w:hAnsi="Arial" w:cs="Arial"/>
          <w:lang w:eastAsia="en-GB"/>
        </w:rPr>
        <w:t>et al.,</w:t>
      </w:r>
      <w:r w:rsidRPr="004A7A23">
        <w:rPr>
          <w:rFonts w:ascii="Arial" w:eastAsia="Times New Roman" w:hAnsi="Arial" w:cs="Arial"/>
          <w:lang w:eastAsia="en-GB"/>
        </w:rPr>
        <w:t xml:space="preserve"> (2008), but is novel in a way that it reveals correlations between a variety of specific stress related physical symptoms and the three components of burnout.  </w:t>
      </w:r>
      <w:r w:rsidRPr="004A7A23">
        <w:rPr>
          <w:rFonts w:ascii="Arial" w:eastAsia="Times New Roman" w:hAnsi="Arial" w:cs="Arial"/>
          <w:color w:val="000000"/>
          <w:lang w:eastAsia="en-GB"/>
        </w:rPr>
        <w:t xml:space="preserve">The strongest association was found for emotional exhaustion, followed by depersonalisation, and then personal accomplishment, with higher burnout severity linked to more physical symptoms. Emotional exhaustion was linked to most stress related physical symptoms, followed by depersonalisation, and personal accomplishment. Tiredness and fatigue had the strongest correlation with all the three components of burnout, suggesting it is the most significant symptom of burnout. </w:t>
      </w:r>
      <w:r w:rsidRPr="004A7A23">
        <w:rPr>
          <w:rFonts w:ascii="Arial" w:eastAsia="Times New Roman" w:hAnsi="Arial" w:cs="Arial"/>
          <w:lang w:eastAsia="en-GB"/>
        </w:rPr>
        <w:t xml:space="preserve">Trouble sleeping was most strongly correlated with emotional exhaustion, suggesting that a person with burnout may not get adequate rest from sleep, despite feeling emotionally exhausted. Headache had </w:t>
      </w:r>
      <w:r>
        <w:rPr>
          <w:rFonts w:ascii="Arial" w:eastAsia="Times New Roman" w:hAnsi="Arial" w:cs="Arial"/>
          <w:lang w:eastAsia="en-GB"/>
        </w:rPr>
        <w:t xml:space="preserve">a </w:t>
      </w:r>
      <w:r w:rsidRPr="004A7A23">
        <w:rPr>
          <w:rFonts w:ascii="Arial" w:eastAsia="Times New Roman" w:hAnsi="Arial" w:cs="Arial"/>
          <w:lang w:eastAsia="en-GB"/>
        </w:rPr>
        <w:t xml:space="preserve">stronger correlation with depersonalisation and diminished personal accomplishment. </w:t>
      </w:r>
    </w:p>
    <w:p w14:paraId="79F16851" w14:textId="77777777" w:rsidR="0009058F" w:rsidRPr="004A7A23" w:rsidRDefault="0009058F" w:rsidP="0009058F">
      <w:pPr>
        <w:spacing w:after="240" w:line="480" w:lineRule="auto"/>
        <w:rPr>
          <w:rFonts w:ascii="Arial" w:eastAsia="Times New Roman" w:hAnsi="Arial" w:cs="Arial"/>
          <w:lang w:eastAsia="en-GB"/>
        </w:rPr>
      </w:pPr>
      <w:r w:rsidRPr="004A7A23">
        <w:rPr>
          <w:rFonts w:ascii="Arial" w:eastAsia="Times New Roman" w:hAnsi="Arial" w:cs="Arial"/>
          <w:lang w:eastAsia="en-GB"/>
        </w:rPr>
        <w:t>These results suggest that somatic symptoms could be used</w:t>
      </w:r>
      <w:r>
        <w:rPr>
          <w:rFonts w:ascii="Arial" w:eastAsia="Times New Roman" w:hAnsi="Arial" w:cs="Arial"/>
          <w:lang w:eastAsia="en-GB"/>
        </w:rPr>
        <w:t xml:space="preserve"> as an indicator</w:t>
      </w:r>
      <w:r w:rsidRPr="004A7A23">
        <w:rPr>
          <w:rFonts w:ascii="Arial" w:eastAsia="Times New Roman" w:hAnsi="Arial" w:cs="Arial"/>
          <w:lang w:eastAsia="en-GB"/>
        </w:rPr>
        <w:t xml:space="preserve"> of burnout, both by individuals and health professionals, and could inform interventions to diagnose and help prevent burnout from escalating from low to high levels, in individuals prone to burnout.   </w:t>
      </w:r>
    </w:p>
    <w:p w14:paraId="3D3BDD3E" w14:textId="77777777" w:rsidR="0009058F" w:rsidRDefault="0009058F" w:rsidP="0009058F">
      <w:pPr>
        <w:spacing w:after="240" w:line="480" w:lineRule="auto"/>
        <w:rPr>
          <w:rFonts w:ascii="Arial" w:eastAsia="Times New Roman" w:hAnsi="Arial" w:cs="Arial"/>
          <w:b/>
          <w:i/>
          <w:lang w:eastAsia="en-GB"/>
        </w:rPr>
      </w:pPr>
    </w:p>
    <w:p w14:paraId="3CA36A11" w14:textId="77777777" w:rsidR="0009058F" w:rsidRPr="004A7A23" w:rsidRDefault="0009058F" w:rsidP="0009058F">
      <w:pPr>
        <w:spacing w:after="240" w:line="480" w:lineRule="auto"/>
        <w:rPr>
          <w:rFonts w:ascii="Arial" w:eastAsia="Times New Roman" w:hAnsi="Arial" w:cs="Arial"/>
          <w:b/>
          <w:i/>
          <w:lang w:eastAsia="en-GB"/>
        </w:rPr>
      </w:pPr>
      <w:r w:rsidRPr="004A7A23">
        <w:rPr>
          <w:rFonts w:ascii="Arial" w:eastAsia="Times New Roman" w:hAnsi="Arial" w:cs="Arial"/>
          <w:b/>
          <w:i/>
          <w:lang w:eastAsia="en-GB"/>
        </w:rPr>
        <w:t>Limitations</w:t>
      </w:r>
    </w:p>
    <w:p w14:paraId="6428E025" w14:textId="77777777" w:rsidR="0009058F" w:rsidRPr="004A7A23" w:rsidRDefault="0009058F" w:rsidP="0009058F">
      <w:pPr>
        <w:spacing w:after="240" w:line="480" w:lineRule="auto"/>
        <w:rPr>
          <w:rFonts w:ascii="Arial" w:eastAsia="Times New Roman" w:hAnsi="Arial" w:cs="Arial"/>
          <w:lang w:eastAsia="en-GB"/>
        </w:rPr>
      </w:pPr>
      <w:r w:rsidRPr="004A7A23">
        <w:rPr>
          <w:rFonts w:ascii="Arial" w:eastAsia="Times New Roman" w:hAnsi="Arial" w:cs="Arial"/>
          <w:lang w:eastAsia="en-GB"/>
        </w:rPr>
        <w:t xml:space="preserve">There were several limitations identified in the study, largely </w:t>
      </w:r>
      <w:r>
        <w:rPr>
          <w:rFonts w:ascii="Arial" w:eastAsia="Times New Roman" w:hAnsi="Arial" w:cs="Arial"/>
          <w:lang w:eastAsia="en-GB"/>
        </w:rPr>
        <w:t>due to the design of the study and the sample. Firstly</w:t>
      </w:r>
      <w:r w:rsidRPr="004A7A23">
        <w:rPr>
          <w:rFonts w:ascii="Arial" w:eastAsia="Times New Roman" w:hAnsi="Arial" w:cs="Arial"/>
          <w:lang w:eastAsia="en-GB"/>
        </w:rPr>
        <w:t xml:space="preserve"> the study utilised cross-sectional design, which did not allow for the determination of the causal relationships between variables. Since </w:t>
      </w:r>
      <w:r>
        <w:rPr>
          <w:rFonts w:ascii="Arial" w:eastAsia="Times New Roman" w:hAnsi="Arial" w:cs="Arial"/>
          <w:lang w:eastAsia="en-GB"/>
        </w:rPr>
        <w:t xml:space="preserve">the </w:t>
      </w:r>
      <w:r w:rsidRPr="004A7A23">
        <w:rPr>
          <w:rFonts w:ascii="Arial" w:eastAsia="Times New Roman" w:hAnsi="Arial" w:cs="Arial"/>
          <w:lang w:eastAsia="en-GB"/>
        </w:rPr>
        <w:t xml:space="preserve">majority of research reported in the literature, concerning stress, burnout and health morbidity in human services, relies on cross-sectional approach, causality and stability of these variables over time may have not been investigated completely. Future research should employ longitudinal approach for better explanation of the relationship between these variables. </w:t>
      </w:r>
    </w:p>
    <w:p w14:paraId="0F2BE0B5" w14:textId="77777777" w:rsidR="0009058F" w:rsidRPr="004A7A23" w:rsidRDefault="0009058F" w:rsidP="0009058F">
      <w:pPr>
        <w:spacing w:after="0" w:line="480" w:lineRule="auto"/>
        <w:rPr>
          <w:rFonts w:ascii="Arial" w:eastAsia="Times New Roman" w:hAnsi="Arial" w:cs="Arial"/>
          <w:lang w:eastAsia="en-GB"/>
        </w:rPr>
      </w:pPr>
      <w:r w:rsidRPr="004A7A23">
        <w:rPr>
          <w:rFonts w:ascii="Arial" w:eastAsia="Times New Roman" w:hAnsi="Arial" w:cs="Arial"/>
          <w:lang w:eastAsia="en-GB"/>
        </w:rPr>
        <w:lastRenderedPageBreak/>
        <w:t>It was not possible to determine the extent of non-response bias, as at the time of the study there was no information available relating to the characteristics of drug and alcohol staff in the selected services. Therefore, as the response rate was very low (5%) it was recognised that non-response bias might have affected the findings, in such way that non-respondents may have differed in their experiences of work stress, satisfaction, burnout</w:t>
      </w:r>
      <w:r>
        <w:rPr>
          <w:rFonts w:ascii="Arial" w:eastAsia="Times New Roman" w:hAnsi="Arial" w:cs="Arial"/>
          <w:lang w:eastAsia="en-GB"/>
        </w:rPr>
        <w:t xml:space="preserve"> and</w:t>
      </w:r>
      <w:r w:rsidR="004F24AA">
        <w:rPr>
          <w:rFonts w:ascii="Arial" w:eastAsia="Times New Roman" w:hAnsi="Arial" w:cs="Arial"/>
          <w:lang w:eastAsia="en-GB"/>
        </w:rPr>
        <w:t xml:space="preserve"> </w:t>
      </w:r>
      <w:r w:rsidRPr="004A7A23">
        <w:rPr>
          <w:rFonts w:ascii="Arial" w:eastAsia="Times New Roman" w:hAnsi="Arial" w:cs="Arial"/>
          <w:lang w:eastAsia="en-GB"/>
        </w:rPr>
        <w:t xml:space="preserve">health outcomes. </w:t>
      </w:r>
    </w:p>
    <w:p w14:paraId="21583D7F" w14:textId="77777777" w:rsidR="0009058F" w:rsidRPr="004A7A23" w:rsidRDefault="0009058F" w:rsidP="0009058F">
      <w:pPr>
        <w:spacing w:after="0" w:line="480" w:lineRule="auto"/>
        <w:rPr>
          <w:rFonts w:ascii="Arial" w:eastAsia="Times New Roman" w:hAnsi="Arial" w:cs="Arial"/>
          <w:b/>
          <w:i/>
          <w:lang w:eastAsia="en-GB"/>
        </w:rPr>
      </w:pPr>
    </w:p>
    <w:p w14:paraId="513BFE63" w14:textId="77777777" w:rsidR="0009058F" w:rsidRPr="004A7A23" w:rsidRDefault="0009058F" w:rsidP="0009058F">
      <w:pPr>
        <w:spacing w:after="240" w:line="480" w:lineRule="auto"/>
        <w:rPr>
          <w:rFonts w:ascii="Arial" w:eastAsia="Times New Roman" w:hAnsi="Arial" w:cs="Arial"/>
          <w:b/>
          <w:i/>
          <w:lang w:eastAsia="en-GB"/>
        </w:rPr>
      </w:pPr>
      <w:r w:rsidRPr="004A7A23">
        <w:rPr>
          <w:rFonts w:ascii="Arial" w:eastAsia="Times New Roman" w:hAnsi="Arial" w:cs="Arial"/>
          <w:b/>
          <w:i/>
          <w:lang w:eastAsia="en-GB"/>
        </w:rPr>
        <w:t>Study implications</w:t>
      </w:r>
    </w:p>
    <w:p w14:paraId="059B0039" w14:textId="77777777" w:rsidR="0009058F" w:rsidRPr="004A7A23" w:rsidRDefault="0009058F" w:rsidP="0009058F">
      <w:pPr>
        <w:widowControl w:val="0"/>
        <w:overflowPunct w:val="0"/>
        <w:autoSpaceDE w:val="0"/>
        <w:autoSpaceDN w:val="0"/>
        <w:adjustRightInd w:val="0"/>
        <w:spacing w:after="240" w:line="480" w:lineRule="auto"/>
        <w:rPr>
          <w:rFonts w:ascii="Arial" w:eastAsia="Times New Roman" w:hAnsi="Arial" w:cs="Arial"/>
          <w:lang w:eastAsia="en-GB"/>
        </w:rPr>
      </w:pPr>
      <w:r w:rsidRPr="004A7A23">
        <w:rPr>
          <w:rFonts w:ascii="Arial" w:eastAsia="Times New Roman" w:hAnsi="Arial" w:cs="Arial"/>
          <w:lang w:eastAsia="en-GB"/>
        </w:rPr>
        <w:t>Despite the limitations, the study provided practical information relating to burnout vulnerability and associated physical symptoms in this specific occupational group. These findings can support employers to address staff wellbeing with a view to prevent burnout and reduce existing levels of burnout and related somatic symptoms, and improve job performance</w:t>
      </w:r>
      <w:r>
        <w:rPr>
          <w:rFonts w:ascii="Arial" w:eastAsia="Times New Roman" w:hAnsi="Arial" w:cs="Arial"/>
          <w:lang w:eastAsia="en-GB"/>
        </w:rPr>
        <w:t>,</w:t>
      </w:r>
      <w:r w:rsidRPr="004A7A23">
        <w:rPr>
          <w:rFonts w:ascii="Arial" w:eastAsia="Times New Roman" w:hAnsi="Arial" w:cs="Arial"/>
          <w:lang w:eastAsia="en-GB"/>
        </w:rPr>
        <w:t xml:space="preserve"> job satisfaction</w:t>
      </w:r>
      <w:r>
        <w:rPr>
          <w:rFonts w:ascii="Arial" w:eastAsia="Times New Roman" w:hAnsi="Arial" w:cs="Arial"/>
          <w:lang w:eastAsia="en-GB"/>
        </w:rPr>
        <w:t>, and staff retention</w:t>
      </w:r>
      <w:r w:rsidRPr="004A7A23">
        <w:rPr>
          <w:rFonts w:ascii="Arial" w:eastAsia="Times New Roman" w:hAnsi="Arial" w:cs="Arial"/>
          <w:lang w:eastAsia="en-GB"/>
        </w:rPr>
        <w:t xml:space="preserve"> through making appropriate adjustments, such as develo</w:t>
      </w:r>
      <w:r>
        <w:rPr>
          <w:rFonts w:ascii="Arial" w:eastAsia="Times New Roman" w:hAnsi="Arial" w:cs="Arial"/>
          <w:lang w:eastAsia="en-GB"/>
        </w:rPr>
        <w:t xml:space="preserve">ping staff-wellbeing programmes. </w:t>
      </w:r>
      <w:r w:rsidRPr="004A7A23">
        <w:rPr>
          <w:rFonts w:ascii="Arial" w:eastAsia="Times New Roman" w:hAnsi="Arial" w:cs="Arial"/>
          <w:lang w:eastAsia="en-GB"/>
        </w:rPr>
        <w:t xml:space="preserve">These adjustments could potentially contribute to improvement in substance misuse practice, through maintenance of healthy and satisfied workforce. </w:t>
      </w:r>
    </w:p>
    <w:p w14:paraId="26643F89" w14:textId="77777777" w:rsidR="0009058F" w:rsidRPr="004A7A23" w:rsidRDefault="0009058F" w:rsidP="0009058F">
      <w:pPr>
        <w:spacing w:after="200" w:line="480" w:lineRule="auto"/>
        <w:rPr>
          <w:rFonts w:ascii="Arial" w:eastAsia="Times New Roman" w:hAnsi="Arial" w:cs="Arial"/>
          <w:lang w:eastAsia="en-GB"/>
        </w:rPr>
      </w:pPr>
      <w:r w:rsidRPr="004A7A23">
        <w:rPr>
          <w:rFonts w:ascii="Arial" w:eastAsia="Times New Roman" w:hAnsi="Arial" w:cs="Arial"/>
          <w:lang w:eastAsia="en-GB"/>
        </w:rPr>
        <w:t>Additionally, these findings indicate that physical symptoms could be used as indicators of burnout, aiding health professionals in diagnosing burnout, and preventing it from escalating from low to high levels.  Nonetheless, there are still unexplored relationships between various stressors, sociodemographic character</w:t>
      </w:r>
      <w:r>
        <w:rPr>
          <w:rFonts w:ascii="Arial" w:eastAsia="Times New Roman" w:hAnsi="Arial" w:cs="Arial"/>
          <w:lang w:eastAsia="en-GB"/>
        </w:rPr>
        <w:t xml:space="preserve">istics, job characteristics, </w:t>
      </w:r>
      <w:r w:rsidRPr="004A7A23">
        <w:rPr>
          <w:rFonts w:ascii="Arial" w:eastAsia="Times New Roman" w:hAnsi="Arial" w:cs="Arial"/>
          <w:lang w:eastAsia="en-GB"/>
        </w:rPr>
        <w:t>burnout and stress related symptomatology. Personality, coping styles, attitudes towards work, mental health history, secondary trauma</w:t>
      </w:r>
      <w:r>
        <w:rPr>
          <w:rFonts w:ascii="Arial" w:eastAsia="Times New Roman" w:hAnsi="Arial" w:cs="Arial"/>
          <w:lang w:eastAsia="en-GB"/>
        </w:rPr>
        <w:t>,</w:t>
      </w:r>
      <w:r w:rsidRPr="004A7A23">
        <w:rPr>
          <w:rFonts w:ascii="Arial" w:eastAsia="Times New Roman" w:hAnsi="Arial" w:cs="Arial"/>
          <w:lang w:eastAsia="en-GB"/>
        </w:rPr>
        <w:t xml:space="preserve"> locus of control </w:t>
      </w:r>
      <w:r>
        <w:rPr>
          <w:rFonts w:ascii="Arial" w:eastAsia="Times New Roman" w:hAnsi="Arial" w:cs="Arial"/>
          <w:lang w:eastAsia="en-GB"/>
        </w:rPr>
        <w:t xml:space="preserve">and lived experience of addiction </w:t>
      </w:r>
      <w:r w:rsidRPr="004A7A23">
        <w:rPr>
          <w:rFonts w:ascii="Arial" w:eastAsia="Times New Roman" w:hAnsi="Arial" w:cs="Arial"/>
          <w:lang w:eastAsia="en-GB"/>
        </w:rPr>
        <w:t xml:space="preserve">are some examples of potential moderators of these relationships, which </w:t>
      </w:r>
      <w:r>
        <w:rPr>
          <w:rFonts w:ascii="Arial" w:eastAsia="Times New Roman" w:hAnsi="Arial" w:cs="Arial"/>
          <w:lang w:eastAsia="en-GB"/>
        </w:rPr>
        <w:t>should</w:t>
      </w:r>
      <w:r w:rsidRPr="004A7A23">
        <w:rPr>
          <w:rFonts w:ascii="Arial" w:eastAsia="Times New Roman" w:hAnsi="Arial" w:cs="Arial"/>
          <w:lang w:eastAsia="en-GB"/>
        </w:rPr>
        <w:t xml:space="preserve"> be investigated in future studies on stress and burnout amongst drug and alcohol workers. </w:t>
      </w:r>
    </w:p>
    <w:p w14:paraId="6EE6206A" w14:textId="77777777" w:rsidR="0009058F" w:rsidRDefault="0009058F" w:rsidP="0009058F">
      <w:pPr>
        <w:spacing w:after="240" w:line="480" w:lineRule="auto"/>
        <w:rPr>
          <w:rFonts w:ascii="Arial" w:eastAsia="Times New Roman" w:hAnsi="Arial" w:cs="Arial"/>
          <w:b/>
          <w:i/>
          <w:lang w:eastAsia="en-GB"/>
        </w:rPr>
      </w:pPr>
    </w:p>
    <w:p w14:paraId="0D7684D0" w14:textId="77777777" w:rsidR="0009058F" w:rsidRPr="004A7A23" w:rsidRDefault="0009058F" w:rsidP="0009058F">
      <w:pPr>
        <w:spacing w:after="240" w:line="480" w:lineRule="auto"/>
        <w:rPr>
          <w:rFonts w:ascii="Arial" w:eastAsia="Times New Roman" w:hAnsi="Arial" w:cs="Arial"/>
          <w:b/>
          <w:i/>
          <w:lang w:eastAsia="en-GB"/>
        </w:rPr>
      </w:pPr>
      <w:r w:rsidRPr="004A7A23">
        <w:rPr>
          <w:rFonts w:ascii="Arial" w:eastAsia="Times New Roman" w:hAnsi="Arial" w:cs="Arial"/>
          <w:b/>
          <w:i/>
          <w:lang w:eastAsia="en-GB"/>
        </w:rPr>
        <w:t xml:space="preserve">Conclusion </w:t>
      </w:r>
    </w:p>
    <w:p w14:paraId="16D1CE3F" w14:textId="77777777" w:rsidR="0009058F" w:rsidRDefault="0009058F" w:rsidP="0009058F">
      <w:pPr>
        <w:spacing w:after="240" w:line="480" w:lineRule="auto"/>
        <w:rPr>
          <w:rFonts w:ascii="Arial" w:eastAsia="Times New Roman" w:hAnsi="Arial" w:cs="Arial"/>
          <w:lang w:eastAsia="en-GB"/>
        </w:rPr>
      </w:pPr>
      <w:r w:rsidRPr="004A7A23">
        <w:rPr>
          <w:rFonts w:ascii="Arial" w:eastAsia="Times New Roman" w:hAnsi="Arial" w:cs="Arial"/>
          <w:lang w:eastAsia="en-GB"/>
        </w:rPr>
        <w:lastRenderedPageBreak/>
        <w:t>In the sample of d</w:t>
      </w:r>
      <w:r>
        <w:rPr>
          <w:rFonts w:ascii="Arial" w:eastAsia="Times New Roman" w:hAnsi="Arial" w:cs="Arial"/>
          <w:lang w:eastAsia="en-GB"/>
        </w:rPr>
        <w:t>rug and alcohol workers studied</w:t>
      </w:r>
      <w:r w:rsidRPr="004A7A23">
        <w:rPr>
          <w:rFonts w:ascii="Arial" w:eastAsia="Times New Roman" w:hAnsi="Arial" w:cs="Arial"/>
          <w:lang w:eastAsia="en-GB"/>
        </w:rPr>
        <w:t xml:space="preserve"> the reported </w:t>
      </w:r>
      <w:r>
        <w:rPr>
          <w:rFonts w:ascii="Arial" w:eastAsia="Times New Roman" w:hAnsi="Arial" w:cs="Arial"/>
          <w:lang w:eastAsia="en-GB"/>
        </w:rPr>
        <w:t>levels of burnout were moderate</w:t>
      </w:r>
      <w:r w:rsidRPr="004A7A23">
        <w:rPr>
          <w:rFonts w:ascii="Arial" w:eastAsia="Times New Roman" w:hAnsi="Arial" w:cs="Arial"/>
          <w:lang w:eastAsia="en-GB"/>
        </w:rPr>
        <w:t xml:space="preserve"> suggesting vulnerability similar to other human services occupational groups, however, higher than in mental health. Moreover, there was strong association found between burnout and incidence of stress related somatic symptoms, with higher levels of burnout related to multiple symptoms. Thus, a direct response aimed at the prevention and management of burnout and stress related symptomatology in drug and alcohol workers is required, and should be integral to the development and maintenance of a healthy workforce. </w:t>
      </w:r>
    </w:p>
    <w:p w14:paraId="09E20096" w14:textId="77777777" w:rsidR="004F24AA" w:rsidRDefault="004F24AA" w:rsidP="0009058F">
      <w:pPr>
        <w:spacing w:after="240" w:line="480" w:lineRule="auto"/>
        <w:rPr>
          <w:b/>
        </w:rPr>
      </w:pPr>
    </w:p>
    <w:p w14:paraId="3E3D28B9" w14:textId="77777777" w:rsidR="0009058F" w:rsidRPr="002C0210" w:rsidRDefault="0009058F" w:rsidP="0009058F">
      <w:pPr>
        <w:spacing w:after="240" w:line="480" w:lineRule="auto"/>
        <w:rPr>
          <w:rFonts w:ascii="Arial" w:eastAsia="Times New Roman" w:hAnsi="Arial" w:cs="Arial"/>
          <w:lang w:eastAsia="en-GB"/>
        </w:rPr>
      </w:pPr>
      <w:r w:rsidRPr="002C0210">
        <w:rPr>
          <w:rFonts w:ascii="Arial" w:hAnsi="Arial" w:cs="Arial"/>
          <w:b/>
        </w:rPr>
        <w:t>References:</w:t>
      </w:r>
    </w:p>
    <w:p w14:paraId="36BF2B75" w14:textId="77777777" w:rsidR="00DA40B3" w:rsidRDefault="00DA40B3" w:rsidP="00DA40B3">
      <w:pPr>
        <w:spacing w:after="0" w:line="276" w:lineRule="auto"/>
        <w:jc w:val="both"/>
        <w:rPr>
          <w:rFonts w:ascii="Arial" w:hAnsi="Arial" w:cs="Arial"/>
          <w:color w:val="1A1A1A"/>
          <w:lang w:val="en-US"/>
        </w:rPr>
      </w:pPr>
      <w:proofErr w:type="gramStart"/>
      <w:r>
        <w:rPr>
          <w:rFonts w:ascii="Arial" w:hAnsi="Arial" w:cs="Arial"/>
          <w:color w:val="1A1A1A"/>
          <w:lang w:val="en-US"/>
        </w:rPr>
        <w:t>ACMD (2017).</w:t>
      </w:r>
      <w:proofErr w:type="gramEnd"/>
      <w:r>
        <w:rPr>
          <w:rFonts w:ascii="Arial" w:hAnsi="Arial" w:cs="Arial"/>
          <w:color w:val="1A1A1A"/>
          <w:lang w:val="en-US"/>
        </w:rPr>
        <w:t xml:space="preserve"> </w:t>
      </w:r>
      <w:proofErr w:type="gramStart"/>
      <w:r w:rsidRPr="00DA40B3">
        <w:rPr>
          <w:rFonts w:ascii="Arial" w:hAnsi="Arial" w:cs="Arial"/>
          <w:color w:val="1A1A1A"/>
          <w:lang w:val="en-US"/>
        </w:rPr>
        <w:t>Commissioning impact on drug treatment</w:t>
      </w:r>
      <w:r>
        <w:rPr>
          <w:rFonts w:ascii="Arial" w:hAnsi="Arial" w:cs="Arial"/>
          <w:color w:val="1A1A1A"/>
          <w:lang w:val="en-US"/>
        </w:rPr>
        <w:t>.</w:t>
      </w:r>
      <w:proofErr w:type="gramEnd"/>
      <w:r>
        <w:rPr>
          <w:rFonts w:ascii="Arial" w:hAnsi="Arial" w:cs="Arial"/>
          <w:color w:val="1A1A1A"/>
          <w:lang w:val="en-US"/>
        </w:rPr>
        <w:t xml:space="preserve"> Advisory Council on the Misuse of </w:t>
      </w:r>
    </w:p>
    <w:p w14:paraId="3BDC2F52" w14:textId="521C1FD7" w:rsidR="00DA40B3" w:rsidRPr="00DA40B3" w:rsidRDefault="00DA40B3" w:rsidP="00F739C4">
      <w:pPr>
        <w:spacing w:after="0" w:line="276" w:lineRule="auto"/>
        <w:ind w:firstLine="720"/>
        <w:jc w:val="both"/>
        <w:rPr>
          <w:rFonts w:ascii="Arial" w:hAnsi="Arial" w:cs="Arial"/>
          <w:color w:val="1A1A1A"/>
          <w:lang w:val="en-US"/>
        </w:rPr>
      </w:pPr>
      <w:proofErr w:type="gramStart"/>
      <w:r>
        <w:rPr>
          <w:rFonts w:ascii="Arial" w:hAnsi="Arial" w:cs="Arial"/>
          <w:color w:val="1A1A1A"/>
          <w:lang w:val="en-US"/>
        </w:rPr>
        <w:t>Drugs,</w:t>
      </w:r>
      <w:r w:rsidRPr="00DA40B3">
        <w:rPr>
          <w:rFonts w:ascii="Arial" w:hAnsi="Arial" w:cs="Arial"/>
          <w:color w:val="1A1A1A"/>
          <w:lang w:val="en-US"/>
        </w:rPr>
        <w:t xml:space="preserve"> London</w:t>
      </w:r>
      <w:r>
        <w:rPr>
          <w:rFonts w:ascii="Arial" w:hAnsi="Arial" w:cs="Arial"/>
          <w:color w:val="1A1A1A"/>
          <w:lang w:val="en-US"/>
        </w:rPr>
        <w:t>.</w:t>
      </w:r>
      <w:proofErr w:type="gramEnd"/>
    </w:p>
    <w:p w14:paraId="4B501DD1" w14:textId="77777777" w:rsidR="0009058F" w:rsidRPr="00A81200" w:rsidRDefault="0009058F" w:rsidP="004F24AA">
      <w:pPr>
        <w:spacing w:after="0" w:line="276" w:lineRule="auto"/>
        <w:jc w:val="both"/>
        <w:rPr>
          <w:rFonts w:ascii="Arial" w:hAnsi="Arial" w:cs="Arial"/>
          <w:color w:val="1A1A1A"/>
          <w:lang w:val="en-US"/>
        </w:rPr>
      </w:pPr>
      <w:proofErr w:type="spellStart"/>
      <w:proofErr w:type="gramStart"/>
      <w:r w:rsidRPr="00A81200">
        <w:rPr>
          <w:rFonts w:ascii="Arial" w:hAnsi="Arial" w:cs="Arial"/>
          <w:color w:val="1A1A1A"/>
          <w:lang w:val="en-US"/>
        </w:rPr>
        <w:t>Belcastro</w:t>
      </w:r>
      <w:proofErr w:type="spellEnd"/>
      <w:r w:rsidRPr="00A81200">
        <w:rPr>
          <w:rFonts w:ascii="Arial" w:hAnsi="Arial" w:cs="Arial"/>
          <w:color w:val="1A1A1A"/>
          <w:lang w:val="en-US"/>
        </w:rPr>
        <w:t>, P. A., Gold, R. S., &amp; Grant, J. (1982).</w:t>
      </w:r>
      <w:proofErr w:type="gramEnd"/>
      <w:r w:rsidRPr="00A81200">
        <w:rPr>
          <w:rFonts w:ascii="Arial" w:hAnsi="Arial" w:cs="Arial"/>
          <w:color w:val="1A1A1A"/>
          <w:lang w:val="en-US"/>
        </w:rPr>
        <w:t xml:space="preserve"> Stress and burnout: Physiologic effects on </w:t>
      </w:r>
    </w:p>
    <w:p w14:paraId="5B94C83F" w14:textId="77777777" w:rsidR="0009058F" w:rsidRPr="00A81200" w:rsidRDefault="0009058F" w:rsidP="004F24AA">
      <w:pPr>
        <w:spacing w:after="0" w:line="276" w:lineRule="auto"/>
        <w:ind w:firstLine="720"/>
        <w:jc w:val="both"/>
        <w:rPr>
          <w:rFonts w:ascii="Arial" w:hAnsi="Arial" w:cs="Arial"/>
          <w:color w:val="1A1A1A"/>
          <w:lang w:val="en-US"/>
        </w:rPr>
      </w:pPr>
      <w:proofErr w:type="gramStart"/>
      <w:r w:rsidRPr="00A81200">
        <w:rPr>
          <w:rFonts w:ascii="Arial" w:hAnsi="Arial" w:cs="Arial"/>
          <w:color w:val="1A1A1A"/>
          <w:lang w:val="en-US"/>
        </w:rPr>
        <w:t>correctional</w:t>
      </w:r>
      <w:proofErr w:type="gramEnd"/>
      <w:r w:rsidRPr="00A81200">
        <w:rPr>
          <w:rFonts w:ascii="Arial" w:hAnsi="Arial" w:cs="Arial"/>
          <w:color w:val="1A1A1A"/>
          <w:lang w:val="en-US"/>
        </w:rPr>
        <w:t xml:space="preserve"> teachers. Criminal Justice and Behavior, 9(4), 387-395.</w:t>
      </w:r>
    </w:p>
    <w:p w14:paraId="75D2F33F" w14:textId="77777777" w:rsidR="0009058F" w:rsidRPr="00A81200" w:rsidRDefault="0009058F" w:rsidP="004F24AA">
      <w:pPr>
        <w:spacing w:after="0" w:line="276" w:lineRule="auto"/>
        <w:jc w:val="both"/>
        <w:rPr>
          <w:rFonts w:ascii="Arial" w:hAnsi="Arial" w:cs="Arial"/>
          <w:bCs/>
          <w:color w:val="1A1A1A"/>
        </w:rPr>
      </w:pPr>
      <w:r w:rsidRPr="00A81200">
        <w:rPr>
          <w:rFonts w:ascii="Arial" w:hAnsi="Arial" w:cs="Arial"/>
          <w:bCs/>
          <w:color w:val="1A1A1A"/>
        </w:rPr>
        <w:t xml:space="preserve">Cohen, J. W. (1988), ‘Statistical power analysis for the behavioural </w:t>
      </w:r>
      <w:proofErr w:type="gramStart"/>
      <w:r w:rsidRPr="00A81200">
        <w:rPr>
          <w:rFonts w:ascii="Arial" w:hAnsi="Arial" w:cs="Arial"/>
          <w:bCs/>
          <w:color w:val="1A1A1A"/>
        </w:rPr>
        <w:t>sciences’,</w:t>
      </w:r>
      <w:proofErr w:type="gramEnd"/>
      <w:r w:rsidRPr="00A81200">
        <w:rPr>
          <w:rFonts w:ascii="Arial" w:hAnsi="Arial" w:cs="Arial"/>
          <w:bCs/>
          <w:color w:val="1A1A1A"/>
        </w:rPr>
        <w:t xml:space="preserve"> cited in </w:t>
      </w:r>
    </w:p>
    <w:p w14:paraId="38CABA56" w14:textId="77777777" w:rsidR="0009058F" w:rsidRPr="00A81200" w:rsidRDefault="0009058F" w:rsidP="004F24AA">
      <w:pPr>
        <w:spacing w:after="0" w:line="276" w:lineRule="auto"/>
        <w:ind w:left="720"/>
        <w:jc w:val="both"/>
        <w:rPr>
          <w:rFonts w:ascii="Arial" w:hAnsi="Arial" w:cs="Arial"/>
          <w:color w:val="1A1A1A"/>
          <w:lang w:val="en"/>
        </w:rPr>
      </w:pPr>
      <w:proofErr w:type="gramStart"/>
      <w:r w:rsidRPr="00A81200">
        <w:rPr>
          <w:rFonts w:ascii="Arial" w:hAnsi="Arial" w:cs="Arial"/>
          <w:color w:val="1A1A1A"/>
          <w:lang w:val="en"/>
        </w:rPr>
        <w:t xml:space="preserve">Cheng, Y., </w:t>
      </w:r>
      <w:proofErr w:type="spellStart"/>
      <w:r w:rsidRPr="00A81200">
        <w:rPr>
          <w:rFonts w:ascii="Arial" w:hAnsi="Arial" w:cs="Arial"/>
          <w:color w:val="1A1A1A"/>
          <w:lang w:val="en"/>
        </w:rPr>
        <w:t>Luh</w:t>
      </w:r>
      <w:proofErr w:type="spellEnd"/>
      <w:r w:rsidRPr="00A81200">
        <w:rPr>
          <w:rFonts w:ascii="Arial" w:hAnsi="Arial" w:cs="Arial"/>
          <w:color w:val="1A1A1A"/>
          <w:lang w:val="en"/>
        </w:rPr>
        <w:t xml:space="preserve">, W., &amp; </w:t>
      </w:r>
      <w:proofErr w:type="spellStart"/>
      <w:r w:rsidRPr="00A81200">
        <w:rPr>
          <w:rFonts w:ascii="Arial" w:hAnsi="Arial" w:cs="Arial"/>
          <w:color w:val="1A1A1A"/>
          <w:lang w:val="en"/>
        </w:rPr>
        <w:t>Guo</w:t>
      </w:r>
      <w:proofErr w:type="spellEnd"/>
      <w:r w:rsidRPr="00A81200">
        <w:rPr>
          <w:rFonts w:ascii="Arial" w:hAnsi="Arial" w:cs="Arial"/>
          <w:color w:val="1A1A1A"/>
          <w:lang w:val="en"/>
        </w:rPr>
        <w:t>, Y. (2003).</w:t>
      </w:r>
      <w:proofErr w:type="gramEnd"/>
      <w:r w:rsidRPr="00A81200">
        <w:rPr>
          <w:rFonts w:ascii="Arial" w:hAnsi="Arial" w:cs="Arial"/>
          <w:color w:val="1A1A1A"/>
          <w:lang w:val="en"/>
        </w:rPr>
        <w:t xml:space="preserve"> </w:t>
      </w:r>
      <w:proofErr w:type="gramStart"/>
      <w:r w:rsidRPr="00A81200">
        <w:rPr>
          <w:rFonts w:ascii="Arial" w:hAnsi="Arial" w:cs="Arial"/>
          <w:color w:val="1A1A1A"/>
          <w:lang w:val="en"/>
        </w:rPr>
        <w:t>Reliability and validity of the Chinese version of the Job Content Questionnaire in Taiwanese workers.</w:t>
      </w:r>
      <w:proofErr w:type="gramEnd"/>
      <w:r w:rsidRPr="00A81200">
        <w:rPr>
          <w:rFonts w:ascii="Arial" w:hAnsi="Arial" w:cs="Arial"/>
          <w:color w:val="1A1A1A"/>
          <w:lang w:val="en"/>
        </w:rPr>
        <w:t xml:space="preserve"> </w:t>
      </w:r>
      <w:r w:rsidR="004F24AA">
        <w:rPr>
          <w:rFonts w:ascii="Arial" w:hAnsi="Arial" w:cs="Arial"/>
          <w:i/>
          <w:iCs/>
          <w:color w:val="1A1A1A"/>
          <w:lang w:val="en"/>
        </w:rPr>
        <w:t>International Journal o</w:t>
      </w:r>
      <w:r w:rsidRPr="00A81200">
        <w:rPr>
          <w:rFonts w:ascii="Arial" w:hAnsi="Arial" w:cs="Arial"/>
          <w:i/>
          <w:iCs/>
          <w:color w:val="1A1A1A"/>
          <w:lang w:val="en"/>
        </w:rPr>
        <w:t>f Behavioral Medicine</w:t>
      </w:r>
      <w:r w:rsidRPr="00A81200">
        <w:rPr>
          <w:rFonts w:ascii="Arial" w:hAnsi="Arial" w:cs="Arial"/>
          <w:color w:val="1A1A1A"/>
          <w:lang w:val="en"/>
        </w:rPr>
        <w:t xml:space="preserve">, </w:t>
      </w:r>
      <w:r w:rsidRPr="00A81200">
        <w:rPr>
          <w:rFonts w:ascii="Arial" w:hAnsi="Arial" w:cs="Arial"/>
          <w:i/>
          <w:iCs/>
          <w:color w:val="1A1A1A"/>
          <w:lang w:val="en"/>
        </w:rPr>
        <w:t>10</w:t>
      </w:r>
      <w:r w:rsidRPr="00A81200">
        <w:rPr>
          <w:rFonts w:ascii="Arial" w:hAnsi="Arial" w:cs="Arial"/>
          <w:color w:val="1A1A1A"/>
          <w:lang w:val="en"/>
        </w:rPr>
        <w:t xml:space="preserve">(1), 15-30. </w:t>
      </w:r>
    </w:p>
    <w:p w14:paraId="545B5839" w14:textId="77777777" w:rsidR="0009058F" w:rsidRPr="00A81200" w:rsidRDefault="0009058F" w:rsidP="004F24AA">
      <w:pPr>
        <w:spacing w:after="0" w:line="276" w:lineRule="auto"/>
        <w:jc w:val="both"/>
        <w:rPr>
          <w:rFonts w:ascii="Arial" w:hAnsi="Arial" w:cs="Arial"/>
          <w:color w:val="1A1A1A"/>
          <w:lang w:val="en"/>
        </w:rPr>
      </w:pPr>
      <w:r w:rsidRPr="00A81200">
        <w:rPr>
          <w:rFonts w:ascii="Arial" w:hAnsi="Arial" w:cs="Arial"/>
          <w:color w:val="1A1A1A"/>
          <w:lang w:val="en"/>
        </w:rPr>
        <w:t xml:space="preserve">Collins, S. (2008). Statutory social workers: Stress, job satisfaction, coping, social support </w:t>
      </w:r>
    </w:p>
    <w:p w14:paraId="4F545A86" w14:textId="77777777" w:rsidR="0009058F" w:rsidRDefault="0009058F" w:rsidP="004F24AA">
      <w:pPr>
        <w:spacing w:after="0" w:line="276" w:lineRule="auto"/>
        <w:ind w:firstLine="720"/>
        <w:jc w:val="both"/>
        <w:rPr>
          <w:rFonts w:ascii="Arial" w:hAnsi="Arial" w:cs="Arial"/>
          <w:color w:val="1A1A1A"/>
          <w:lang w:val="en"/>
        </w:rPr>
      </w:pPr>
      <w:proofErr w:type="gramStart"/>
      <w:r w:rsidRPr="00A81200">
        <w:rPr>
          <w:rFonts w:ascii="Arial" w:hAnsi="Arial" w:cs="Arial"/>
          <w:color w:val="1A1A1A"/>
          <w:lang w:val="en"/>
        </w:rPr>
        <w:t>and</w:t>
      </w:r>
      <w:proofErr w:type="gramEnd"/>
      <w:r w:rsidRPr="00A81200">
        <w:rPr>
          <w:rFonts w:ascii="Arial" w:hAnsi="Arial" w:cs="Arial"/>
          <w:color w:val="1A1A1A"/>
          <w:lang w:val="en"/>
        </w:rPr>
        <w:t xml:space="preserve"> individual differences. British Journal of Social Work, 38(6), 1173-1193.</w:t>
      </w:r>
    </w:p>
    <w:p w14:paraId="72219C05" w14:textId="77777777" w:rsidR="00CC3BB0" w:rsidRDefault="00CC3BB0" w:rsidP="00F739C4">
      <w:pPr>
        <w:spacing w:after="0" w:line="276" w:lineRule="auto"/>
        <w:jc w:val="both"/>
        <w:rPr>
          <w:rFonts w:ascii="Arial" w:hAnsi="Arial" w:cs="Arial"/>
          <w:color w:val="1A1A1A"/>
          <w:lang w:val="en"/>
        </w:rPr>
      </w:pPr>
      <w:proofErr w:type="spellStart"/>
      <w:proofErr w:type="gramStart"/>
      <w:r w:rsidRPr="00CC3BB0">
        <w:rPr>
          <w:rFonts w:ascii="Arial" w:hAnsi="Arial" w:cs="Arial"/>
          <w:color w:val="1A1A1A"/>
          <w:lang w:val="en"/>
        </w:rPr>
        <w:t>Doukas</w:t>
      </w:r>
      <w:proofErr w:type="spellEnd"/>
      <w:r w:rsidRPr="00CC3BB0">
        <w:rPr>
          <w:rFonts w:ascii="Arial" w:hAnsi="Arial" w:cs="Arial"/>
          <w:color w:val="1A1A1A"/>
          <w:lang w:val="en"/>
        </w:rPr>
        <w:t>, N., and Cullen, J. (2010).</w:t>
      </w:r>
      <w:proofErr w:type="gramEnd"/>
      <w:r w:rsidRPr="00CC3BB0">
        <w:rPr>
          <w:rFonts w:ascii="Arial" w:hAnsi="Arial" w:cs="Arial"/>
          <w:color w:val="1A1A1A"/>
          <w:lang w:val="en"/>
        </w:rPr>
        <w:t xml:space="preserve"> Recovered addicts working in the addiction field: </w:t>
      </w:r>
    </w:p>
    <w:p w14:paraId="0E6B67C0" w14:textId="77777777" w:rsidR="00CC3BB0" w:rsidRPr="00CC3BB0" w:rsidRDefault="00CC3BB0" w:rsidP="009E4E8F">
      <w:pPr>
        <w:spacing w:after="0" w:line="276" w:lineRule="auto"/>
        <w:ind w:firstLine="720"/>
        <w:jc w:val="both"/>
        <w:rPr>
          <w:rFonts w:ascii="Arial" w:hAnsi="Arial" w:cs="Arial"/>
          <w:color w:val="1A1A1A"/>
          <w:lang w:val="en"/>
        </w:rPr>
      </w:pPr>
      <w:r w:rsidRPr="00CC3BB0">
        <w:rPr>
          <w:rFonts w:ascii="Arial" w:hAnsi="Arial" w:cs="Arial"/>
          <w:color w:val="1A1A1A"/>
          <w:lang w:val="en"/>
        </w:rPr>
        <w:t xml:space="preserve">Pitfalls to substance abuse relapse. </w:t>
      </w:r>
      <w:r w:rsidRPr="00CC3BB0">
        <w:rPr>
          <w:rFonts w:ascii="Arial" w:hAnsi="Arial" w:cs="Arial"/>
          <w:i/>
          <w:color w:val="1A1A1A"/>
          <w:lang w:val="en"/>
        </w:rPr>
        <w:t xml:space="preserve">Drugs: Education, Prevention, and Policy; </w:t>
      </w:r>
      <w:r w:rsidRPr="00CC3BB0">
        <w:rPr>
          <w:rFonts w:ascii="Arial" w:hAnsi="Arial" w:cs="Arial"/>
          <w:color w:val="1A1A1A"/>
          <w:lang w:val="en"/>
        </w:rPr>
        <w:t>17, 3</w:t>
      </w:r>
      <w:r>
        <w:rPr>
          <w:rFonts w:ascii="Arial" w:hAnsi="Arial" w:cs="Arial"/>
          <w:color w:val="1A1A1A"/>
          <w:lang w:val="en"/>
        </w:rPr>
        <w:t>.</w:t>
      </w:r>
    </w:p>
    <w:p w14:paraId="19FF39C7" w14:textId="77777777" w:rsidR="0009058F" w:rsidRPr="00A81200" w:rsidRDefault="0009058F" w:rsidP="004F24AA">
      <w:pPr>
        <w:spacing w:after="0" w:line="276" w:lineRule="auto"/>
        <w:jc w:val="both"/>
        <w:rPr>
          <w:rFonts w:ascii="Arial" w:hAnsi="Arial" w:cs="Arial"/>
        </w:rPr>
      </w:pPr>
      <w:proofErr w:type="spellStart"/>
      <w:proofErr w:type="gramStart"/>
      <w:r w:rsidRPr="00A81200">
        <w:rPr>
          <w:rFonts w:ascii="Arial" w:hAnsi="Arial" w:cs="Arial"/>
        </w:rPr>
        <w:t>Duraisingam</w:t>
      </w:r>
      <w:proofErr w:type="spellEnd"/>
      <w:r w:rsidRPr="00A81200">
        <w:rPr>
          <w:rFonts w:ascii="Arial" w:hAnsi="Arial" w:cs="Arial"/>
        </w:rPr>
        <w:t xml:space="preserve">, V., </w:t>
      </w:r>
      <w:proofErr w:type="spellStart"/>
      <w:r w:rsidRPr="00A81200">
        <w:rPr>
          <w:rFonts w:ascii="Arial" w:hAnsi="Arial" w:cs="Arial"/>
        </w:rPr>
        <w:t>Pidd</w:t>
      </w:r>
      <w:proofErr w:type="spellEnd"/>
      <w:r w:rsidRPr="00A81200">
        <w:rPr>
          <w:rFonts w:ascii="Arial" w:hAnsi="Arial" w:cs="Arial"/>
        </w:rPr>
        <w:t>, K., Roche, A. M. (2009).</w:t>
      </w:r>
      <w:proofErr w:type="gramEnd"/>
      <w:r w:rsidRPr="00A81200">
        <w:rPr>
          <w:rFonts w:ascii="Arial" w:hAnsi="Arial" w:cs="Arial"/>
        </w:rPr>
        <w:t xml:space="preserve"> The impact of work stress and job </w:t>
      </w:r>
    </w:p>
    <w:p w14:paraId="6F5837EB" w14:textId="77777777" w:rsidR="0009058F" w:rsidRDefault="0009058F" w:rsidP="004F24AA">
      <w:pPr>
        <w:spacing w:after="0" w:line="276" w:lineRule="auto"/>
        <w:ind w:left="720"/>
        <w:jc w:val="both"/>
        <w:rPr>
          <w:rFonts w:ascii="Arial" w:hAnsi="Arial" w:cs="Arial"/>
        </w:rPr>
      </w:pPr>
      <w:proofErr w:type="gramStart"/>
      <w:r w:rsidRPr="00A81200">
        <w:rPr>
          <w:rFonts w:ascii="Arial" w:hAnsi="Arial" w:cs="Arial"/>
        </w:rPr>
        <w:t>satisfaction</w:t>
      </w:r>
      <w:proofErr w:type="gramEnd"/>
      <w:r w:rsidRPr="00A81200">
        <w:rPr>
          <w:rFonts w:ascii="Arial" w:hAnsi="Arial" w:cs="Arial"/>
        </w:rPr>
        <w:t xml:space="preserve"> on turnover intentions: A study of Australian specialist alcohol and other drug workers. Drugs: Education, Prevention, and Policy, </w:t>
      </w:r>
      <w:r w:rsidRPr="00A81200">
        <w:rPr>
          <w:rFonts w:ascii="Arial" w:hAnsi="Arial" w:cs="Arial"/>
          <w:i/>
        </w:rPr>
        <w:t>16,</w:t>
      </w:r>
      <w:r w:rsidRPr="00A81200">
        <w:rPr>
          <w:rFonts w:ascii="Arial" w:hAnsi="Arial" w:cs="Arial"/>
        </w:rPr>
        <w:t xml:space="preserve"> 217-231. </w:t>
      </w:r>
    </w:p>
    <w:p w14:paraId="26662E28" w14:textId="77777777" w:rsidR="0009058F" w:rsidRDefault="0009058F" w:rsidP="004F24AA">
      <w:pPr>
        <w:spacing w:after="0" w:line="276" w:lineRule="auto"/>
        <w:jc w:val="both"/>
        <w:rPr>
          <w:rFonts w:ascii="Arial" w:hAnsi="Arial" w:cs="Arial"/>
          <w:lang w:val="en"/>
        </w:rPr>
      </w:pPr>
      <w:proofErr w:type="spellStart"/>
      <w:r w:rsidRPr="00AF130C">
        <w:rPr>
          <w:rFonts w:ascii="Arial" w:hAnsi="Arial" w:cs="Arial"/>
          <w:lang w:val="en"/>
        </w:rPr>
        <w:t>Duraisingam</w:t>
      </w:r>
      <w:proofErr w:type="spellEnd"/>
      <w:r w:rsidRPr="00AF130C">
        <w:rPr>
          <w:rFonts w:ascii="Arial" w:hAnsi="Arial" w:cs="Arial"/>
          <w:lang w:val="en"/>
        </w:rPr>
        <w:t xml:space="preserve"> V</w:t>
      </w:r>
      <w:r>
        <w:rPr>
          <w:rFonts w:ascii="Arial" w:hAnsi="Arial" w:cs="Arial"/>
          <w:lang w:val="en"/>
        </w:rPr>
        <w:t>.</w:t>
      </w:r>
      <w:r w:rsidRPr="00AF130C">
        <w:rPr>
          <w:rFonts w:ascii="Arial" w:hAnsi="Arial" w:cs="Arial"/>
          <w:lang w:val="en"/>
        </w:rPr>
        <w:t xml:space="preserve">, </w:t>
      </w:r>
      <w:proofErr w:type="spellStart"/>
      <w:r w:rsidRPr="00AF130C">
        <w:rPr>
          <w:rFonts w:ascii="Arial" w:hAnsi="Arial" w:cs="Arial"/>
          <w:lang w:val="en"/>
        </w:rPr>
        <w:t>Pidd</w:t>
      </w:r>
      <w:proofErr w:type="spellEnd"/>
      <w:r w:rsidRPr="00AF130C">
        <w:rPr>
          <w:rFonts w:ascii="Arial" w:hAnsi="Arial" w:cs="Arial"/>
          <w:lang w:val="en"/>
        </w:rPr>
        <w:t xml:space="preserve"> K, Roche A</w:t>
      </w:r>
      <w:r>
        <w:rPr>
          <w:rFonts w:ascii="Arial" w:hAnsi="Arial" w:cs="Arial"/>
          <w:lang w:val="en"/>
        </w:rPr>
        <w:t xml:space="preserve">. </w:t>
      </w:r>
      <w:r w:rsidRPr="00AF130C">
        <w:rPr>
          <w:rFonts w:ascii="Arial" w:hAnsi="Arial" w:cs="Arial"/>
          <w:lang w:val="en"/>
        </w:rPr>
        <w:t>M</w:t>
      </w:r>
      <w:r>
        <w:rPr>
          <w:rFonts w:ascii="Arial" w:hAnsi="Arial" w:cs="Arial"/>
          <w:lang w:val="en"/>
        </w:rPr>
        <w:t>.</w:t>
      </w:r>
      <w:r w:rsidRPr="00AF130C">
        <w:rPr>
          <w:rFonts w:ascii="Arial" w:hAnsi="Arial" w:cs="Arial"/>
          <w:lang w:val="en"/>
        </w:rPr>
        <w:t>, O’Connor J.</w:t>
      </w:r>
      <w:r>
        <w:rPr>
          <w:rFonts w:ascii="Arial" w:hAnsi="Arial" w:cs="Arial"/>
          <w:lang w:val="en"/>
        </w:rPr>
        <w:t xml:space="preserve"> (2006).</w:t>
      </w:r>
      <w:r w:rsidRPr="00AF130C">
        <w:rPr>
          <w:rFonts w:ascii="Arial" w:hAnsi="Arial" w:cs="Arial"/>
          <w:lang w:val="en"/>
        </w:rPr>
        <w:t xml:space="preserve"> </w:t>
      </w:r>
      <w:r>
        <w:rPr>
          <w:rFonts w:ascii="Arial" w:hAnsi="Arial" w:cs="Arial"/>
          <w:lang w:val="en"/>
        </w:rPr>
        <w:t>Satisfac</w:t>
      </w:r>
      <w:r w:rsidRPr="00AF130C">
        <w:rPr>
          <w:rFonts w:ascii="Arial" w:hAnsi="Arial" w:cs="Arial"/>
          <w:lang w:val="en"/>
        </w:rPr>
        <w:t xml:space="preserve">tion, stress and retention </w:t>
      </w:r>
    </w:p>
    <w:p w14:paraId="39056AB5" w14:textId="77777777" w:rsidR="0009058F" w:rsidRDefault="0009058F" w:rsidP="004F24AA">
      <w:pPr>
        <w:spacing w:after="0" w:line="276" w:lineRule="auto"/>
        <w:ind w:left="720"/>
        <w:jc w:val="both"/>
        <w:rPr>
          <w:rFonts w:ascii="Arial" w:hAnsi="Arial" w:cs="Arial"/>
          <w:lang w:val="en"/>
        </w:rPr>
      </w:pPr>
      <w:proofErr w:type="gramStart"/>
      <w:r w:rsidRPr="00AF130C">
        <w:rPr>
          <w:rFonts w:ascii="Arial" w:hAnsi="Arial" w:cs="Arial"/>
          <w:lang w:val="en"/>
        </w:rPr>
        <w:t>among</w:t>
      </w:r>
      <w:proofErr w:type="gramEnd"/>
      <w:r w:rsidRPr="00AF130C">
        <w:rPr>
          <w:rFonts w:ascii="Arial" w:hAnsi="Arial" w:cs="Arial"/>
          <w:lang w:val="en"/>
        </w:rPr>
        <w:t xml:space="preserve"> alcohol &amp; other drug</w:t>
      </w:r>
      <w:r>
        <w:rPr>
          <w:rFonts w:ascii="Arial" w:hAnsi="Arial" w:cs="Arial"/>
          <w:lang w:val="en"/>
        </w:rPr>
        <w:t xml:space="preserve"> </w:t>
      </w:r>
      <w:r w:rsidRPr="00AF130C">
        <w:rPr>
          <w:rFonts w:ascii="Arial" w:hAnsi="Arial" w:cs="Arial"/>
          <w:lang w:val="en"/>
        </w:rPr>
        <w:t xml:space="preserve">workers in Australia. Adelaide: National Centre for </w:t>
      </w:r>
      <w:r>
        <w:rPr>
          <w:rFonts w:ascii="Arial" w:hAnsi="Arial" w:cs="Arial"/>
          <w:lang w:val="en"/>
        </w:rPr>
        <w:t>Educa</w:t>
      </w:r>
      <w:r w:rsidRPr="00AF130C">
        <w:rPr>
          <w:rFonts w:ascii="Arial" w:hAnsi="Arial" w:cs="Arial"/>
          <w:lang w:val="en"/>
        </w:rPr>
        <w:t xml:space="preserve">tion and Training on Addiction, Flinders </w:t>
      </w:r>
      <w:r>
        <w:rPr>
          <w:rFonts w:ascii="Arial" w:hAnsi="Arial" w:cs="Arial"/>
          <w:lang w:val="en"/>
        </w:rPr>
        <w:t>University</w:t>
      </w:r>
      <w:r w:rsidRPr="00AF130C">
        <w:rPr>
          <w:rFonts w:ascii="Arial" w:hAnsi="Arial" w:cs="Arial"/>
          <w:lang w:val="en"/>
        </w:rPr>
        <w:t>.</w:t>
      </w:r>
    </w:p>
    <w:p w14:paraId="1FDB61BF" w14:textId="77777777" w:rsidR="0009058F" w:rsidRDefault="0009058F" w:rsidP="004F24AA">
      <w:pPr>
        <w:spacing w:after="0" w:line="276" w:lineRule="auto"/>
        <w:jc w:val="both"/>
        <w:rPr>
          <w:rFonts w:ascii="Arial" w:hAnsi="Arial" w:cs="Arial"/>
          <w:lang w:val="en"/>
        </w:rPr>
      </w:pPr>
      <w:proofErr w:type="spellStart"/>
      <w:r w:rsidRPr="00AF130C">
        <w:rPr>
          <w:rFonts w:ascii="Arial" w:hAnsi="Arial" w:cs="Arial"/>
          <w:lang w:val="en"/>
        </w:rPr>
        <w:t>Ducharme</w:t>
      </w:r>
      <w:proofErr w:type="spellEnd"/>
      <w:r w:rsidRPr="00AF130C">
        <w:rPr>
          <w:rFonts w:ascii="Arial" w:hAnsi="Arial" w:cs="Arial"/>
          <w:lang w:val="en"/>
        </w:rPr>
        <w:t xml:space="preserve"> L</w:t>
      </w:r>
      <w:r>
        <w:rPr>
          <w:rFonts w:ascii="Arial" w:hAnsi="Arial" w:cs="Arial"/>
          <w:lang w:val="en"/>
        </w:rPr>
        <w:t>.</w:t>
      </w:r>
      <w:r w:rsidRPr="00AF130C">
        <w:rPr>
          <w:rFonts w:ascii="Arial" w:hAnsi="Arial" w:cs="Arial"/>
          <w:lang w:val="en"/>
        </w:rPr>
        <w:t>J</w:t>
      </w:r>
      <w:r>
        <w:rPr>
          <w:rFonts w:ascii="Arial" w:hAnsi="Arial" w:cs="Arial"/>
          <w:lang w:val="en"/>
        </w:rPr>
        <w:t>.</w:t>
      </w:r>
      <w:r w:rsidRPr="00AF130C">
        <w:rPr>
          <w:rFonts w:ascii="Arial" w:hAnsi="Arial" w:cs="Arial"/>
          <w:lang w:val="en"/>
        </w:rPr>
        <w:t>, Knudsen H</w:t>
      </w:r>
      <w:r>
        <w:rPr>
          <w:rFonts w:ascii="Arial" w:hAnsi="Arial" w:cs="Arial"/>
          <w:lang w:val="en"/>
        </w:rPr>
        <w:t xml:space="preserve">. </w:t>
      </w:r>
      <w:r w:rsidRPr="00AF130C">
        <w:rPr>
          <w:rFonts w:ascii="Arial" w:hAnsi="Arial" w:cs="Arial"/>
          <w:lang w:val="en"/>
        </w:rPr>
        <w:t>K</w:t>
      </w:r>
      <w:r>
        <w:rPr>
          <w:rFonts w:ascii="Arial" w:hAnsi="Arial" w:cs="Arial"/>
          <w:lang w:val="en"/>
        </w:rPr>
        <w:t>.</w:t>
      </w:r>
      <w:r w:rsidRPr="00AF130C">
        <w:rPr>
          <w:rFonts w:ascii="Arial" w:hAnsi="Arial" w:cs="Arial"/>
          <w:lang w:val="en"/>
        </w:rPr>
        <w:t>, Roman P</w:t>
      </w:r>
      <w:r>
        <w:rPr>
          <w:rFonts w:ascii="Arial" w:hAnsi="Arial" w:cs="Arial"/>
          <w:lang w:val="en"/>
        </w:rPr>
        <w:t xml:space="preserve">. </w:t>
      </w:r>
      <w:r w:rsidRPr="00AF130C">
        <w:rPr>
          <w:rFonts w:ascii="Arial" w:hAnsi="Arial" w:cs="Arial"/>
          <w:lang w:val="en"/>
        </w:rPr>
        <w:t xml:space="preserve">M. </w:t>
      </w:r>
      <w:r>
        <w:rPr>
          <w:rFonts w:ascii="Arial" w:hAnsi="Arial" w:cs="Arial"/>
          <w:lang w:val="en"/>
        </w:rPr>
        <w:t xml:space="preserve">(2007). </w:t>
      </w:r>
      <w:r w:rsidRPr="00AF130C">
        <w:rPr>
          <w:rFonts w:ascii="Arial" w:hAnsi="Arial" w:cs="Arial"/>
          <w:lang w:val="en"/>
        </w:rPr>
        <w:t>Emotional</w:t>
      </w:r>
      <w:r>
        <w:rPr>
          <w:rFonts w:ascii="Arial" w:hAnsi="Arial" w:cs="Arial"/>
          <w:lang w:val="en"/>
        </w:rPr>
        <w:t xml:space="preserve"> </w:t>
      </w:r>
      <w:r w:rsidRPr="00AF130C">
        <w:rPr>
          <w:rFonts w:ascii="Arial" w:hAnsi="Arial" w:cs="Arial"/>
          <w:lang w:val="en"/>
        </w:rPr>
        <w:t xml:space="preserve">exhaustion and turnover </w:t>
      </w:r>
    </w:p>
    <w:p w14:paraId="3E419482" w14:textId="77777777" w:rsidR="004F24AA" w:rsidRDefault="0009058F" w:rsidP="004F24AA">
      <w:pPr>
        <w:spacing w:after="0" w:line="276" w:lineRule="auto"/>
        <w:ind w:left="720"/>
        <w:jc w:val="both"/>
        <w:rPr>
          <w:rFonts w:ascii="Arial" w:hAnsi="Arial" w:cs="Arial"/>
          <w:lang w:val="en"/>
        </w:rPr>
      </w:pPr>
      <w:proofErr w:type="gramStart"/>
      <w:r w:rsidRPr="00AF130C">
        <w:rPr>
          <w:rFonts w:ascii="Arial" w:hAnsi="Arial" w:cs="Arial"/>
          <w:lang w:val="en"/>
        </w:rPr>
        <w:t>intention</w:t>
      </w:r>
      <w:proofErr w:type="gramEnd"/>
      <w:r w:rsidRPr="00AF130C">
        <w:rPr>
          <w:rFonts w:ascii="Arial" w:hAnsi="Arial" w:cs="Arial"/>
          <w:lang w:val="en"/>
        </w:rPr>
        <w:t xml:space="preserve"> in human service </w:t>
      </w:r>
      <w:r>
        <w:rPr>
          <w:rFonts w:ascii="Arial" w:hAnsi="Arial" w:cs="Arial"/>
          <w:lang w:val="en"/>
        </w:rPr>
        <w:t>occu</w:t>
      </w:r>
      <w:r w:rsidRPr="00AF130C">
        <w:rPr>
          <w:rFonts w:ascii="Arial" w:hAnsi="Arial" w:cs="Arial"/>
          <w:lang w:val="en"/>
        </w:rPr>
        <w:t>pations: the protective role of co-worker support. Soc</w:t>
      </w:r>
      <w:r>
        <w:rPr>
          <w:rFonts w:ascii="Arial" w:hAnsi="Arial" w:cs="Arial"/>
          <w:lang w:val="en"/>
        </w:rPr>
        <w:t>ial</w:t>
      </w:r>
      <w:r w:rsidRPr="00AF130C">
        <w:rPr>
          <w:rFonts w:ascii="Arial" w:hAnsi="Arial" w:cs="Arial"/>
          <w:lang w:val="en"/>
        </w:rPr>
        <w:t xml:space="preserve"> Spectr</w:t>
      </w:r>
      <w:r>
        <w:rPr>
          <w:rFonts w:ascii="Arial" w:hAnsi="Arial" w:cs="Arial"/>
          <w:lang w:val="en"/>
        </w:rPr>
        <w:t xml:space="preserve">um, 28, </w:t>
      </w:r>
      <w:r w:rsidRPr="00AF130C">
        <w:rPr>
          <w:rFonts w:ascii="Arial" w:hAnsi="Arial" w:cs="Arial"/>
          <w:lang w:val="en"/>
        </w:rPr>
        <w:t>81–104.</w:t>
      </w:r>
    </w:p>
    <w:p w14:paraId="74EB1AF0" w14:textId="77777777" w:rsidR="003C7569" w:rsidRDefault="003C7569" w:rsidP="003C7569">
      <w:pPr>
        <w:spacing w:after="0" w:line="276" w:lineRule="auto"/>
        <w:jc w:val="both"/>
        <w:rPr>
          <w:rFonts w:ascii="Arial" w:hAnsi="Arial" w:cs="Arial"/>
          <w:lang w:val="en"/>
        </w:rPr>
      </w:pPr>
      <w:r w:rsidRPr="003C7569">
        <w:rPr>
          <w:rFonts w:ascii="Arial" w:hAnsi="Arial" w:cs="Arial"/>
          <w:lang w:val="en"/>
        </w:rPr>
        <w:t xml:space="preserve">Edwards, P., Roberts, I., Clarke, M., </w:t>
      </w:r>
      <w:proofErr w:type="spellStart"/>
      <w:r w:rsidRPr="003C7569">
        <w:rPr>
          <w:rFonts w:ascii="Arial" w:hAnsi="Arial" w:cs="Arial"/>
          <w:lang w:val="en"/>
        </w:rPr>
        <w:t>DiGuiseppi</w:t>
      </w:r>
      <w:proofErr w:type="spellEnd"/>
      <w:r w:rsidRPr="003C7569">
        <w:rPr>
          <w:rFonts w:ascii="Arial" w:hAnsi="Arial" w:cs="Arial"/>
          <w:lang w:val="en"/>
        </w:rPr>
        <w:t xml:space="preserve">, C., </w:t>
      </w:r>
      <w:proofErr w:type="spellStart"/>
      <w:r w:rsidRPr="003C7569">
        <w:rPr>
          <w:rFonts w:ascii="Arial" w:hAnsi="Arial" w:cs="Arial"/>
          <w:lang w:val="en"/>
        </w:rPr>
        <w:t>Pratap</w:t>
      </w:r>
      <w:proofErr w:type="spellEnd"/>
      <w:r w:rsidRPr="003C7569">
        <w:rPr>
          <w:rFonts w:ascii="Arial" w:hAnsi="Arial" w:cs="Arial"/>
          <w:lang w:val="en"/>
        </w:rPr>
        <w:t xml:space="preserve">, S., Wentz, R. &amp; Kwan, I. </w:t>
      </w:r>
      <w:r>
        <w:rPr>
          <w:rFonts w:ascii="Arial" w:hAnsi="Arial" w:cs="Arial"/>
          <w:lang w:val="en"/>
        </w:rPr>
        <w:t>(2002)</w:t>
      </w:r>
      <w:r w:rsidRPr="003C7569">
        <w:rPr>
          <w:rFonts w:ascii="Arial" w:hAnsi="Arial" w:cs="Arial"/>
          <w:lang w:val="en"/>
        </w:rPr>
        <w:t xml:space="preserve"> </w:t>
      </w:r>
    </w:p>
    <w:p w14:paraId="7A754F9C" w14:textId="77777777" w:rsidR="003C7569" w:rsidRDefault="003C7569" w:rsidP="003C7569">
      <w:pPr>
        <w:spacing w:after="0" w:line="276" w:lineRule="auto"/>
        <w:ind w:left="720"/>
        <w:jc w:val="both"/>
        <w:rPr>
          <w:rFonts w:ascii="Arial" w:hAnsi="Arial" w:cs="Arial"/>
          <w:lang w:val="en"/>
        </w:rPr>
      </w:pPr>
      <w:r w:rsidRPr="003C7569">
        <w:rPr>
          <w:rFonts w:ascii="Arial" w:hAnsi="Arial" w:cs="Arial"/>
          <w:lang w:val="en"/>
        </w:rPr>
        <w:t xml:space="preserve">Increasing Response Rates </w:t>
      </w:r>
      <w:proofErr w:type="gramStart"/>
      <w:r w:rsidRPr="003C7569">
        <w:rPr>
          <w:rFonts w:ascii="Arial" w:hAnsi="Arial" w:cs="Arial"/>
          <w:lang w:val="en"/>
        </w:rPr>
        <w:t>To</w:t>
      </w:r>
      <w:proofErr w:type="gramEnd"/>
      <w:r w:rsidRPr="003C7569">
        <w:rPr>
          <w:rFonts w:ascii="Arial" w:hAnsi="Arial" w:cs="Arial"/>
          <w:lang w:val="en"/>
        </w:rPr>
        <w:t xml:space="preserve"> Postal Qu</w:t>
      </w:r>
      <w:r>
        <w:rPr>
          <w:rFonts w:ascii="Arial" w:hAnsi="Arial" w:cs="Arial"/>
          <w:lang w:val="en"/>
        </w:rPr>
        <w:t>estionnaires: Systematic Review.</w:t>
      </w:r>
      <w:r w:rsidRPr="003C7569">
        <w:rPr>
          <w:rFonts w:ascii="Arial" w:hAnsi="Arial" w:cs="Arial"/>
          <w:lang w:val="en"/>
        </w:rPr>
        <w:t xml:space="preserve"> </w:t>
      </w:r>
      <w:r w:rsidRPr="003C7569">
        <w:rPr>
          <w:rFonts w:ascii="Arial" w:hAnsi="Arial" w:cs="Arial"/>
          <w:i/>
          <w:iCs/>
          <w:lang w:val="en"/>
        </w:rPr>
        <w:t xml:space="preserve">BMJ: British Medical Journal, </w:t>
      </w:r>
      <w:r>
        <w:rPr>
          <w:rFonts w:ascii="Arial" w:hAnsi="Arial" w:cs="Arial"/>
          <w:lang w:val="en"/>
        </w:rPr>
        <w:t xml:space="preserve">vol. 324/7347, </w:t>
      </w:r>
      <w:r w:rsidRPr="003C7569">
        <w:rPr>
          <w:rFonts w:ascii="Arial" w:hAnsi="Arial" w:cs="Arial"/>
          <w:lang w:val="en"/>
        </w:rPr>
        <w:t>1183-1185.</w:t>
      </w:r>
    </w:p>
    <w:p w14:paraId="017C1F91" w14:textId="77777777" w:rsidR="0009058F" w:rsidRPr="00A81200" w:rsidRDefault="0009058F" w:rsidP="004F24AA">
      <w:pPr>
        <w:spacing w:after="0" w:line="276" w:lineRule="auto"/>
        <w:jc w:val="both"/>
        <w:rPr>
          <w:rFonts w:ascii="Arial" w:hAnsi="Arial" w:cs="Arial"/>
          <w:lang w:val="en"/>
        </w:rPr>
      </w:pPr>
      <w:r w:rsidRPr="00A81200">
        <w:rPr>
          <w:rFonts w:ascii="Arial" w:hAnsi="Arial" w:cs="Arial"/>
          <w:lang w:val="en"/>
        </w:rPr>
        <w:t xml:space="preserve">Elman, B. D., Dowd, E. T. (1997). Correlates of burnout in inpatient substance abuse treatment </w:t>
      </w:r>
    </w:p>
    <w:p w14:paraId="11D3B5F3" w14:textId="77777777" w:rsidR="0009058F" w:rsidRPr="00A81200" w:rsidRDefault="0009058F" w:rsidP="004F24AA">
      <w:pPr>
        <w:spacing w:after="0" w:line="276" w:lineRule="auto"/>
        <w:ind w:firstLine="720"/>
        <w:jc w:val="both"/>
        <w:rPr>
          <w:rFonts w:ascii="Arial" w:hAnsi="Arial" w:cs="Arial"/>
          <w:lang w:val="en"/>
        </w:rPr>
      </w:pPr>
      <w:proofErr w:type="gramStart"/>
      <w:r w:rsidRPr="00A81200">
        <w:rPr>
          <w:rFonts w:ascii="Arial" w:hAnsi="Arial" w:cs="Arial"/>
          <w:lang w:val="en"/>
        </w:rPr>
        <w:t>therapists</w:t>
      </w:r>
      <w:proofErr w:type="gramEnd"/>
      <w:r w:rsidRPr="00A81200">
        <w:rPr>
          <w:rFonts w:ascii="Arial" w:hAnsi="Arial" w:cs="Arial"/>
          <w:lang w:val="en"/>
        </w:rPr>
        <w:t>. Journal of Addictions and Offender Counseling, 17(2), 56-65.</w:t>
      </w:r>
    </w:p>
    <w:p w14:paraId="01F7EE91" w14:textId="77777777" w:rsidR="0009058F" w:rsidRPr="00A81200" w:rsidRDefault="0009058F" w:rsidP="004F24AA">
      <w:pPr>
        <w:spacing w:after="0" w:line="276" w:lineRule="auto"/>
        <w:jc w:val="both"/>
        <w:rPr>
          <w:rFonts w:ascii="Arial" w:hAnsi="Arial" w:cs="Arial"/>
          <w:lang w:val="en"/>
        </w:rPr>
      </w:pPr>
      <w:proofErr w:type="spellStart"/>
      <w:proofErr w:type="gramStart"/>
      <w:r w:rsidRPr="00A81200">
        <w:rPr>
          <w:rFonts w:ascii="Arial" w:hAnsi="Arial" w:cs="Arial"/>
          <w:lang w:val="en"/>
        </w:rPr>
        <w:t>Faragher</w:t>
      </w:r>
      <w:proofErr w:type="spellEnd"/>
      <w:r w:rsidRPr="00A81200">
        <w:rPr>
          <w:rFonts w:ascii="Arial" w:hAnsi="Arial" w:cs="Arial"/>
          <w:lang w:val="en"/>
        </w:rPr>
        <w:t>, E. B., Cass, M., &amp; Cooper, C. L. (2005).</w:t>
      </w:r>
      <w:proofErr w:type="gramEnd"/>
      <w:r w:rsidRPr="00A81200">
        <w:rPr>
          <w:rFonts w:ascii="Arial" w:hAnsi="Arial" w:cs="Arial"/>
          <w:lang w:val="en"/>
        </w:rPr>
        <w:t xml:space="preserve"> The relationship between job </w:t>
      </w:r>
      <w:proofErr w:type="gramStart"/>
      <w:r w:rsidRPr="00A81200">
        <w:rPr>
          <w:rFonts w:ascii="Arial" w:hAnsi="Arial" w:cs="Arial"/>
          <w:lang w:val="en"/>
        </w:rPr>
        <w:t>satisfaction</w:t>
      </w:r>
      <w:proofErr w:type="gramEnd"/>
      <w:r w:rsidRPr="00A81200">
        <w:rPr>
          <w:rFonts w:ascii="Arial" w:hAnsi="Arial" w:cs="Arial"/>
          <w:lang w:val="en"/>
        </w:rPr>
        <w:t xml:space="preserve"> </w:t>
      </w:r>
    </w:p>
    <w:p w14:paraId="1F87F400" w14:textId="77777777" w:rsidR="0009058F" w:rsidRPr="00A81200" w:rsidRDefault="0009058F" w:rsidP="004F24AA">
      <w:pPr>
        <w:spacing w:after="0" w:line="276" w:lineRule="auto"/>
        <w:ind w:left="720"/>
        <w:jc w:val="both"/>
        <w:rPr>
          <w:rFonts w:ascii="Arial" w:hAnsi="Arial" w:cs="Arial"/>
          <w:lang w:val="en"/>
        </w:rPr>
      </w:pPr>
      <w:proofErr w:type="gramStart"/>
      <w:r w:rsidRPr="00A81200">
        <w:rPr>
          <w:rFonts w:ascii="Arial" w:hAnsi="Arial" w:cs="Arial"/>
          <w:lang w:val="en"/>
        </w:rPr>
        <w:lastRenderedPageBreak/>
        <w:t>and</w:t>
      </w:r>
      <w:proofErr w:type="gramEnd"/>
      <w:r w:rsidRPr="00A81200">
        <w:rPr>
          <w:rFonts w:ascii="Arial" w:hAnsi="Arial" w:cs="Arial"/>
          <w:lang w:val="en"/>
        </w:rPr>
        <w:t xml:space="preserve"> health: A meta-analysis. Occupational and Environmental Medicine, 62(2), 105-112. </w:t>
      </w:r>
    </w:p>
    <w:p w14:paraId="3DA8727D" w14:textId="77777777" w:rsidR="0009058F" w:rsidRPr="00A81200" w:rsidRDefault="0009058F" w:rsidP="004F24AA">
      <w:pPr>
        <w:spacing w:after="0" w:line="276" w:lineRule="auto"/>
        <w:jc w:val="both"/>
        <w:rPr>
          <w:rFonts w:ascii="Arial" w:hAnsi="Arial" w:cs="Arial"/>
          <w:lang w:val="en"/>
        </w:rPr>
      </w:pPr>
      <w:r w:rsidRPr="00A81200">
        <w:rPr>
          <w:rFonts w:ascii="Arial" w:hAnsi="Arial" w:cs="Arial"/>
          <w:lang w:val="en"/>
        </w:rPr>
        <w:t xml:space="preserve">Farmer, R. (1995). Stress and working with drug misusers. </w:t>
      </w:r>
      <w:r w:rsidRPr="00A81200">
        <w:rPr>
          <w:rFonts w:ascii="Arial" w:hAnsi="Arial" w:cs="Arial"/>
          <w:i/>
          <w:iCs/>
          <w:lang w:val="en"/>
        </w:rPr>
        <w:t>Addiction Research</w:t>
      </w:r>
      <w:r w:rsidRPr="00A81200">
        <w:rPr>
          <w:rFonts w:ascii="Arial" w:hAnsi="Arial" w:cs="Arial"/>
          <w:lang w:val="en"/>
        </w:rPr>
        <w:t xml:space="preserve">, </w:t>
      </w:r>
      <w:r w:rsidRPr="00A81200">
        <w:rPr>
          <w:rFonts w:ascii="Arial" w:hAnsi="Arial" w:cs="Arial"/>
          <w:i/>
          <w:iCs/>
          <w:lang w:val="en"/>
        </w:rPr>
        <w:t>3</w:t>
      </w:r>
      <w:r w:rsidRPr="00A81200">
        <w:rPr>
          <w:rFonts w:ascii="Arial" w:hAnsi="Arial" w:cs="Arial"/>
          <w:lang w:val="en"/>
        </w:rPr>
        <w:t>(2), 113-</w:t>
      </w:r>
    </w:p>
    <w:p w14:paraId="023D0D61" w14:textId="77777777" w:rsidR="0009058F" w:rsidRPr="00A81200" w:rsidRDefault="0009058F" w:rsidP="004F24AA">
      <w:pPr>
        <w:spacing w:after="0" w:line="276" w:lineRule="auto"/>
        <w:ind w:firstLine="720"/>
        <w:jc w:val="both"/>
        <w:rPr>
          <w:rFonts w:ascii="Arial" w:hAnsi="Arial" w:cs="Arial"/>
          <w:lang w:val="en"/>
        </w:rPr>
      </w:pPr>
      <w:r w:rsidRPr="00A81200">
        <w:rPr>
          <w:rFonts w:ascii="Arial" w:hAnsi="Arial" w:cs="Arial"/>
          <w:lang w:val="en"/>
        </w:rPr>
        <w:t xml:space="preserve">122. </w:t>
      </w:r>
    </w:p>
    <w:p w14:paraId="7B36E381" w14:textId="77777777" w:rsidR="0009058F" w:rsidRPr="00A81200" w:rsidRDefault="0009058F" w:rsidP="004F24AA">
      <w:pPr>
        <w:spacing w:after="0" w:line="276" w:lineRule="auto"/>
        <w:jc w:val="both"/>
        <w:rPr>
          <w:rFonts w:ascii="Arial" w:hAnsi="Arial" w:cs="Arial"/>
          <w:shd w:val="clear" w:color="auto" w:fill="FFFFFF"/>
        </w:rPr>
      </w:pPr>
      <w:proofErr w:type="gramStart"/>
      <w:r w:rsidRPr="00A81200">
        <w:rPr>
          <w:rFonts w:ascii="Arial" w:hAnsi="Arial" w:cs="Arial"/>
          <w:shd w:val="clear" w:color="auto" w:fill="FFFFFF"/>
        </w:rPr>
        <w:t xml:space="preserve">Ford, M. T., </w:t>
      </w:r>
      <w:proofErr w:type="spellStart"/>
      <w:r w:rsidRPr="00A81200">
        <w:rPr>
          <w:rFonts w:ascii="Arial" w:hAnsi="Arial" w:cs="Arial"/>
          <w:shd w:val="clear" w:color="auto" w:fill="FFFFFF"/>
        </w:rPr>
        <w:t>Cerasoli</w:t>
      </w:r>
      <w:proofErr w:type="spellEnd"/>
      <w:r w:rsidRPr="00A81200">
        <w:rPr>
          <w:rFonts w:ascii="Arial" w:hAnsi="Arial" w:cs="Arial"/>
          <w:shd w:val="clear" w:color="auto" w:fill="FFFFFF"/>
        </w:rPr>
        <w:t xml:space="preserve">, C. P., Higgins, J. A., &amp; </w:t>
      </w:r>
      <w:proofErr w:type="spellStart"/>
      <w:r w:rsidRPr="00A81200">
        <w:rPr>
          <w:rFonts w:ascii="Arial" w:hAnsi="Arial" w:cs="Arial"/>
          <w:shd w:val="clear" w:color="auto" w:fill="FFFFFF"/>
        </w:rPr>
        <w:t>Decesare</w:t>
      </w:r>
      <w:proofErr w:type="spellEnd"/>
      <w:r w:rsidRPr="00A81200">
        <w:rPr>
          <w:rFonts w:ascii="Arial" w:hAnsi="Arial" w:cs="Arial"/>
          <w:shd w:val="clear" w:color="auto" w:fill="FFFFFF"/>
        </w:rPr>
        <w:t>, A. L. (2011).</w:t>
      </w:r>
      <w:proofErr w:type="gramEnd"/>
      <w:r w:rsidRPr="00A81200">
        <w:rPr>
          <w:rFonts w:ascii="Arial" w:hAnsi="Arial" w:cs="Arial"/>
          <w:shd w:val="clear" w:color="auto" w:fill="FFFFFF"/>
        </w:rPr>
        <w:t xml:space="preserve"> Relationships between </w:t>
      </w:r>
    </w:p>
    <w:p w14:paraId="03C2BE96" w14:textId="77777777" w:rsidR="0009058F" w:rsidRPr="00A81200" w:rsidRDefault="0009058F" w:rsidP="004F24AA">
      <w:pPr>
        <w:spacing w:after="0" w:line="276" w:lineRule="auto"/>
        <w:ind w:left="720"/>
        <w:jc w:val="both"/>
        <w:rPr>
          <w:rFonts w:ascii="Arial" w:hAnsi="Arial" w:cs="Arial"/>
        </w:rPr>
      </w:pPr>
      <w:proofErr w:type="gramStart"/>
      <w:r w:rsidRPr="00A81200">
        <w:rPr>
          <w:rFonts w:ascii="Arial" w:hAnsi="Arial" w:cs="Arial"/>
          <w:shd w:val="clear" w:color="auto" w:fill="FFFFFF"/>
        </w:rPr>
        <w:t>psychological</w:t>
      </w:r>
      <w:proofErr w:type="gramEnd"/>
      <w:r w:rsidRPr="00A81200">
        <w:rPr>
          <w:rFonts w:ascii="Arial" w:hAnsi="Arial" w:cs="Arial"/>
          <w:shd w:val="clear" w:color="auto" w:fill="FFFFFF"/>
        </w:rPr>
        <w:t>, physical, and behavioural health and work performance: A review and meta-analysis. </w:t>
      </w:r>
      <w:r w:rsidRPr="00A81200">
        <w:rPr>
          <w:rFonts w:ascii="Arial" w:hAnsi="Arial" w:cs="Arial"/>
          <w:i/>
          <w:iCs/>
          <w:shd w:val="clear" w:color="auto" w:fill="FFFFFF"/>
        </w:rPr>
        <w:t>Work &amp; Stress</w:t>
      </w:r>
      <w:r w:rsidRPr="00A81200">
        <w:rPr>
          <w:rFonts w:ascii="Arial" w:hAnsi="Arial" w:cs="Arial"/>
          <w:shd w:val="clear" w:color="auto" w:fill="FFFFFF"/>
        </w:rPr>
        <w:t>, </w:t>
      </w:r>
      <w:r w:rsidRPr="00A81200">
        <w:rPr>
          <w:rFonts w:ascii="Arial" w:hAnsi="Arial" w:cs="Arial"/>
          <w:i/>
          <w:iCs/>
          <w:shd w:val="clear" w:color="auto" w:fill="FFFFFF"/>
        </w:rPr>
        <w:t>25</w:t>
      </w:r>
      <w:r w:rsidRPr="00A81200">
        <w:rPr>
          <w:rFonts w:ascii="Arial" w:hAnsi="Arial" w:cs="Arial"/>
          <w:shd w:val="clear" w:color="auto" w:fill="FFFFFF"/>
        </w:rPr>
        <w:t>(3), 185-204.</w:t>
      </w:r>
    </w:p>
    <w:p w14:paraId="61162821" w14:textId="77777777" w:rsidR="0009058F" w:rsidRPr="00A81200" w:rsidRDefault="0009058F" w:rsidP="004F24AA">
      <w:pPr>
        <w:spacing w:after="0" w:line="276" w:lineRule="auto"/>
        <w:jc w:val="both"/>
        <w:rPr>
          <w:rFonts w:ascii="Arial" w:eastAsia="Times New Roman" w:hAnsi="Arial" w:cs="Arial"/>
          <w:lang w:val="en" w:eastAsia="en-GB"/>
        </w:rPr>
      </w:pPr>
      <w:r w:rsidRPr="00A81200">
        <w:rPr>
          <w:rFonts w:ascii="Arial" w:eastAsia="Times New Roman" w:hAnsi="Arial" w:cs="Arial"/>
          <w:lang w:val="en" w:eastAsia="en-GB"/>
        </w:rPr>
        <w:t xml:space="preserve">Garner, B. R., Knight, K., Simpson, D. D. (2007). Burnout among corrections-based </w:t>
      </w:r>
    </w:p>
    <w:p w14:paraId="2A0E5733" w14:textId="77777777" w:rsidR="0009058F" w:rsidRDefault="0009058F" w:rsidP="004F24AA">
      <w:pPr>
        <w:spacing w:after="0" w:line="276" w:lineRule="auto"/>
        <w:ind w:left="720"/>
        <w:jc w:val="both"/>
        <w:rPr>
          <w:rFonts w:ascii="Arial" w:eastAsia="Times New Roman" w:hAnsi="Arial" w:cs="Arial"/>
          <w:lang w:val="en" w:eastAsia="en-GB"/>
        </w:rPr>
      </w:pPr>
      <w:proofErr w:type="gramStart"/>
      <w:r w:rsidRPr="00A81200">
        <w:rPr>
          <w:rFonts w:ascii="Arial" w:eastAsia="Times New Roman" w:hAnsi="Arial" w:cs="Arial"/>
          <w:lang w:val="en" w:eastAsia="en-GB"/>
        </w:rPr>
        <w:t>drug</w:t>
      </w:r>
      <w:proofErr w:type="gramEnd"/>
      <w:r w:rsidRPr="00A81200">
        <w:rPr>
          <w:rFonts w:ascii="Arial" w:eastAsia="Times New Roman" w:hAnsi="Arial" w:cs="Arial"/>
          <w:lang w:val="en" w:eastAsia="en-GB"/>
        </w:rPr>
        <w:t xml:space="preserve"> treatment staff. </w:t>
      </w:r>
      <w:proofErr w:type="gramStart"/>
      <w:r w:rsidRPr="00A81200">
        <w:rPr>
          <w:rFonts w:ascii="Arial" w:eastAsia="Times New Roman" w:hAnsi="Arial" w:cs="Arial"/>
          <w:lang w:val="en" w:eastAsia="en-GB"/>
        </w:rPr>
        <w:t>International Journal of Offender Therapy and Comparative Criminology, 51(5), 510.</w:t>
      </w:r>
      <w:proofErr w:type="gramEnd"/>
    </w:p>
    <w:p w14:paraId="6FAC17C5" w14:textId="77777777" w:rsidR="00290A6E" w:rsidRDefault="00290A6E" w:rsidP="00F739C4">
      <w:pPr>
        <w:spacing w:after="0" w:line="276" w:lineRule="auto"/>
        <w:jc w:val="both"/>
        <w:rPr>
          <w:rFonts w:ascii="Arial" w:eastAsia="Times New Roman" w:hAnsi="Arial" w:cs="Arial"/>
          <w:lang w:eastAsia="en-GB"/>
        </w:rPr>
      </w:pPr>
      <w:proofErr w:type="spellStart"/>
      <w:proofErr w:type="gramStart"/>
      <w:r>
        <w:rPr>
          <w:rFonts w:ascii="Arial" w:eastAsia="Times New Roman" w:hAnsi="Arial" w:cs="Arial"/>
          <w:lang w:eastAsia="en-GB"/>
        </w:rPr>
        <w:t>Jöhncke</w:t>
      </w:r>
      <w:proofErr w:type="spellEnd"/>
      <w:r>
        <w:rPr>
          <w:rFonts w:ascii="Arial" w:eastAsia="Times New Roman" w:hAnsi="Arial" w:cs="Arial"/>
          <w:lang w:eastAsia="en-GB"/>
        </w:rPr>
        <w:t>, S. (2009).</w:t>
      </w:r>
      <w:proofErr w:type="gramEnd"/>
      <w:r>
        <w:rPr>
          <w:rFonts w:ascii="Arial" w:eastAsia="Times New Roman" w:hAnsi="Arial" w:cs="Arial"/>
          <w:lang w:eastAsia="en-GB"/>
        </w:rPr>
        <w:t xml:space="preserve"> </w:t>
      </w:r>
      <w:proofErr w:type="spellStart"/>
      <w:proofErr w:type="gramStart"/>
      <w:r w:rsidRPr="00290A6E">
        <w:rPr>
          <w:rFonts w:ascii="Arial" w:eastAsia="Times New Roman" w:hAnsi="Arial" w:cs="Arial"/>
          <w:lang w:eastAsia="en-GB"/>
        </w:rPr>
        <w:t>Treatmentality</w:t>
      </w:r>
      <w:proofErr w:type="spellEnd"/>
      <w:r w:rsidRPr="00290A6E">
        <w:rPr>
          <w:rFonts w:ascii="Arial" w:eastAsia="Times New Roman" w:hAnsi="Arial" w:cs="Arial"/>
          <w:lang w:eastAsia="en-GB"/>
        </w:rPr>
        <w:t xml:space="preserve"> and the governing of drug use</w:t>
      </w:r>
      <w:r>
        <w:rPr>
          <w:rFonts w:ascii="Arial" w:eastAsia="Times New Roman" w:hAnsi="Arial" w:cs="Arial"/>
          <w:lang w:eastAsia="en-GB"/>
        </w:rPr>
        <w:t>.</w:t>
      </w:r>
      <w:proofErr w:type="gramEnd"/>
      <w:r>
        <w:rPr>
          <w:rFonts w:ascii="Arial" w:eastAsia="Times New Roman" w:hAnsi="Arial" w:cs="Arial"/>
          <w:lang w:eastAsia="en-GB"/>
        </w:rPr>
        <w:t xml:space="preserve"> Drugs and Alcohol Today, </w:t>
      </w:r>
    </w:p>
    <w:p w14:paraId="77C91927" w14:textId="3818DC6C" w:rsidR="00290A6E" w:rsidRPr="00F739C4" w:rsidRDefault="00290A6E" w:rsidP="00F739C4">
      <w:pPr>
        <w:spacing w:after="0" w:line="276" w:lineRule="auto"/>
        <w:ind w:firstLine="720"/>
        <w:jc w:val="both"/>
        <w:rPr>
          <w:rFonts w:ascii="Arial" w:eastAsia="Times New Roman" w:hAnsi="Arial" w:cs="Arial"/>
          <w:lang w:eastAsia="en-GB"/>
        </w:rPr>
      </w:pPr>
      <w:r>
        <w:rPr>
          <w:rFonts w:ascii="Arial" w:eastAsia="Times New Roman" w:hAnsi="Arial" w:cs="Arial"/>
          <w:lang w:eastAsia="en-GB"/>
        </w:rPr>
        <w:t>9</w:t>
      </w:r>
      <w:proofErr w:type="gramStart"/>
      <w:r>
        <w:rPr>
          <w:rFonts w:ascii="Arial" w:eastAsia="Times New Roman" w:hAnsi="Arial" w:cs="Arial"/>
          <w:lang w:eastAsia="en-GB"/>
        </w:rPr>
        <w:t>,4</w:t>
      </w:r>
      <w:proofErr w:type="gramEnd"/>
      <w:r>
        <w:rPr>
          <w:rFonts w:ascii="Arial" w:eastAsia="Times New Roman" w:hAnsi="Arial" w:cs="Arial"/>
          <w:lang w:eastAsia="en-GB"/>
        </w:rPr>
        <w:t xml:space="preserve">. </w:t>
      </w:r>
    </w:p>
    <w:p w14:paraId="033417DF" w14:textId="77777777" w:rsidR="0009058F" w:rsidRPr="00A81200" w:rsidRDefault="0009058F" w:rsidP="004F24AA">
      <w:pPr>
        <w:spacing w:after="0" w:line="276" w:lineRule="auto"/>
        <w:jc w:val="both"/>
        <w:rPr>
          <w:rFonts w:ascii="Arial" w:hAnsi="Arial" w:cs="Arial"/>
          <w:lang w:val="en"/>
        </w:rPr>
      </w:pPr>
      <w:proofErr w:type="gramStart"/>
      <w:r w:rsidRPr="00A81200">
        <w:rPr>
          <w:rFonts w:ascii="Arial" w:hAnsi="Arial" w:cs="Arial"/>
          <w:lang w:val="en"/>
        </w:rPr>
        <w:t xml:space="preserve">Knudsen, H. K., </w:t>
      </w:r>
      <w:proofErr w:type="spellStart"/>
      <w:r w:rsidRPr="00A81200">
        <w:rPr>
          <w:rFonts w:ascii="Arial" w:hAnsi="Arial" w:cs="Arial"/>
          <w:lang w:val="en"/>
        </w:rPr>
        <w:t>Ducharme</w:t>
      </w:r>
      <w:proofErr w:type="spellEnd"/>
      <w:r w:rsidRPr="00A81200">
        <w:rPr>
          <w:rFonts w:ascii="Arial" w:hAnsi="Arial" w:cs="Arial"/>
          <w:lang w:val="en"/>
        </w:rPr>
        <w:t>, L. J., &amp; Roman, P. M. (2006).</w:t>
      </w:r>
      <w:proofErr w:type="gramEnd"/>
      <w:r w:rsidRPr="00A81200">
        <w:rPr>
          <w:rFonts w:ascii="Arial" w:hAnsi="Arial" w:cs="Arial"/>
          <w:lang w:val="en"/>
        </w:rPr>
        <w:t xml:space="preserve"> Counselor emotional exhaustion </w:t>
      </w:r>
    </w:p>
    <w:p w14:paraId="00847F69" w14:textId="77777777" w:rsidR="0009058F" w:rsidRPr="00A81200" w:rsidRDefault="0009058F" w:rsidP="004F24AA">
      <w:pPr>
        <w:spacing w:after="0" w:line="276" w:lineRule="auto"/>
        <w:ind w:left="720"/>
        <w:jc w:val="both"/>
        <w:rPr>
          <w:rFonts w:ascii="Arial" w:hAnsi="Arial" w:cs="Arial"/>
          <w:lang w:val="en"/>
        </w:rPr>
      </w:pPr>
      <w:proofErr w:type="gramStart"/>
      <w:r w:rsidRPr="00A81200">
        <w:rPr>
          <w:rFonts w:ascii="Arial" w:hAnsi="Arial" w:cs="Arial"/>
          <w:lang w:val="en"/>
        </w:rPr>
        <w:t>and</w:t>
      </w:r>
      <w:proofErr w:type="gramEnd"/>
      <w:r w:rsidRPr="00A81200">
        <w:rPr>
          <w:rFonts w:ascii="Arial" w:hAnsi="Arial" w:cs="Arial"/>
          <w:lang w:val="en"/>
        </w:rPr>
        <w:t xml:space="preserve"> turnover intention in therapeutic communities. Journal of Substance Abuse Treatment, 31(2), 173-180. </w:t>
      </w:r>
    </w:p>
    <w:p w14:paraId="761897DD" w14:textId="77777777" w:rsidR="0009058F" w:rsidRPr="00A81200" w:rsidRDefault="0009058F" w:rsidP="004F24AA">
      <w:pPr>
        <w:spacing w:after="0" w:line="276" w:lineRule="auto"/>
        <w:jc w:val="both"/>
        <w:rPr>
          <w:rFonts w:ascii="Arial" w:hAnsi="Arial" w:cs="Arial"/>
          <w:lang w:val="en"/>
        </w:rPr>
      </w:pPr>
      <w:proofErr w:type="spellStart"/>
      <w:r w:rsidRPr="00A81200">
        <w:rPr>
          <w:rFonts w:ascii="Arial" w:hAnsi="Arial" w:cs="Arial"/>
          <w:lang w:val="en"/>
        </w:rPr>
        <w:t>Lacoursiere</w:t>
      </w:r>
      <w:proofErr w:type="spellEnd"/>
      <w:r w:rsidRPr="00A81200">
        <w:rPr>
          <w:rFonts w:ascii="Arial" w:hAnsi="Arial" w:cs="Arial"/>
          <w:lang w:val="en"/>
        </w:rPr>
        <w:t xml:space="preserve">, R. B. (2001). "Burnout" and Substance user treatment: The phenomenon and </w:t>
      </w:r>
    </w:p>
    <w:p w14:paraId="2886FD61" w14:textId="77777777" w:rsidR="0009058F" w:rsidRDefault="0009058F" w:rsidP="004F24AA">
      <w:pPr>
        <w:spacing w:after="0" w:line="276" w:lineRule="auto"/>
        <w:ind w:firstLine="720"/>
        <w:jc w:val="both"/>
        <w:rPr>
          <w:rFonts w:ascii="Arial" w:hAnsi="Arial" w:cs="Arial"/>
          <w:lang w:val="en"/>
        </w:rPr>
      </w:pPr>
      <w:proofErr w:type="gramStart"/>
      <w:r w:rsidRPr="00A81200">
        <w:rPr>
          <w:rFonts w:ascii="Arial" w:hAnsi="Arial" w:cs="Arial"/>
          <w:lang w:val="en"/>
        </w:rPr>
        <w:t>the</w:t>
      </w:r>
      <w:proofErr w:type="gramEnd"/>
      <w:r w:rsidRPr="00A81200">
        <w:rPr>
          <w:rFonts w:ascii="Arial" w:hAnsi="Arial" w:cs="Arial"/>
          <w:lang w:val="en"/>
        </w:rPr>
        <w:t xml:space="preserve"> administrator-clinician’s experience. </w:t>
      </w:r>
      <w:proofErr w:type="gramStart"/>
      <w:r w:rsidRPr="00A81200">
        <w:rPr>
          <w:rFonts w:ascii="Arial" w:hAnsi="Arial" w:cs="Arial"/>
          <w:i/>
          <w:lang w:val="en"/>
        </w:rPr>
        <w:t>Substance use &amp; Misuse, 36,</w:t>
      </w:r>
      <w:r w:rsidRPr="00A81200">
        <w:rPr>
          <w:rFonts w:ascii="Arial" w:hAnsi="Arial" w:cs="Arial"/>
          <w:lang w:val="en"/>
        </w:rPr>
        <w:t xml:space="preserve"> 1839-1874.</w:t>
      </w:r>
      <w:proofErr w:type="gramEnd"/>
    </w:p>
    <w:p w14:paraId="5DB341E3" w14:textId="77777777" w:rsidR="0009058F" w:rsidRDefault="0009058F" w:rsidP="004F24AA">
      <w:pPr>
        <w:spacing w:after="0" w:line="276" w:lineRule="auto"/>
        <w:jc w:val="both"/>
        <w:rPr>
          <w:rFonts w:ascii="Arial" w:hAnsi="Arial" w:cs="Arial"/>
          <w:lang w:val="en"/>
        </w:rPr>
      </w:pPr>
      <w:proofErr w:type="gramStart"/>
      <w:r w:rsidRPr="00F05DB6">
        <w:rPr>
          <w:rFonts w:ascii="Arial" w:hAnsi="Arial" w:cs="Arial"/>
          <w:lang w:val="en"/>
        </w:rPr>
        <w:t>Landrum,</w:t>
      </w:r>
      <w:r>
        <w:rPr>
          <w:rFonts w:ascii="Arial" w:hAnsi="Arial" w:cs="Arial"/>
          <w:lang w:val="en"/>
        </w:rPr>
        <w:t xml:space="preserve"> B., Knight, D.K. &amp; Flynn, P.M (2012).</w:t>
      </w:r>
      <w:proofErr w:type="gramEnd"/>
      <w:r>
        <w:rPr>
          <w:rFonts w:ascii="Arial" w:hAnsi="Arial" w:cs="Arial"/>
          <w:lang w:val="en"/>
        </w:rPr>
        <w:t xml:space="preserve"> </w:t>
      </w:r>
      <w:r w:rsidRPr="00F05DB6">
        <w:rPr>
          <w:rFonts w:ascii="Arial" w:hAnsi="Arial" w:cs="Arial"/>
          <w:lang w:val="en"/>
        </w:rPr>
        <w:t xml:space="preserve">The impact of organizational stress and </w:t>
      </w:r>
    </w:p>
    <w:p w14:paraId="40F37E87" w14:textId="77777777" w:rsidR="0009058F" w:rsidRPr="00A81200" w:rsidRDefault="0009058F" w:rsidP="004F24AA">
      <w:pPr>
        <w:spacing w:after="0" w:line="276" w:lineRule="auto"/>
        <w:ind w:left="720"/>
        <w:jc w:val="both"/>
        <w:rPr>
          <w:rFonts w:ascii="Arial" w:hAnsi="Arial" w:cs="Arial"/>
          <w:lang w:val="en"/>
        </w:rPr>
      </w:pPr>
      <w:proofErr w:type="gramStart"/>
      <w:r w:rsidRPr="00F05DB6">
        <w:rPr>
          <w:rFonts w:ascii="Arial" w:hAnsi="Arial" w:cs="Arial"/>
          <w:lang w:val="en"/>
        </w:rPr>
        <w:t>burnout</w:t>
      </w:r>
      <w:proofErr w:type="gramEnd"/>
      <w:r w:rsidRPr="00F05DB6">
        <w:rPr>
          <w:rFonts w:ascii="Arial" w:hAnsi="Arial" w:cs="Arial"/>
          <w:lang w:val="en"/>
        </w:rPr>
        <w:t xml:space="preserve"> on cl</w:t>
      </w:r>
      <w:r>
        <w:rPr>
          <w:rFonts w:ascii="Arial" w:hAnsi="Arial" w:cs="Arial"/>
          <w:lang w:val="en"/>
        </w:rPr>
        <w:t xml:space="preserve">ient engagement. </w:t>
      </w:r>
      <w:r w:rsidRPr="00FB291D">
        <w:rPr>
          <w:rFonts w:ascii="Arial" w:hAnsi="Arial" w:cs="Arial"/>
          <w:iCs/>
          <w:lang w:val="en"/>
        </w:rPr>
        <w:t>Journal of Substance Abuse Treatment</w:t>
      </w:r>
      <w:r w:rsidRPr="00F05DB6">
        <w:rPr>
          <w:rFonts w:ascii="Arial" w:hAnsi="Arial" w:cs="Arial"/>
          <w:i/>
          <w:iCs/>
          <w:lang w:val="en"/>
        </w:rPr>
        <w:t xml:space="preserve">, </w:t>
      </w:r>
      <w:r>
        <w:rPr>
          <w:rFonts w:ascii="Arial" w:hAnsi="Arial" w:cs="Arial"/>
          <w:lang w:val="en"/>
        </w:rPr>
        <w:t xml:space="preserve">42/2, </w:t>
      </w:r>
      <w:r w:rsidRPr="00F05DB6">
        <w:rPr>
          <w:rFonts w:ascii="Arial" w:hAnsi="Arial" w:cs="Arial"/>
          <w:lang w:val="en"/>
        </w:rPr>
        <w:t>222-230.</w:t>
      </w:r>
      <w:r w:rsidRPr="00A81200">
        <w:rPr>
          <w:rFonts w:ascii="Arial" w:hAnsi="Arial" w:cs="Arial"/>
          <w:lang w:val="en"/>
        </w:rPr>
        <w:t xml:space="preserve"> </w:t>
      </w:r>
    </w:p>
    <w:p w14:paraId="5849CB72" w14:textId="77777777" w:rsidR="0009058F" w:rsidRPr="00A81200" w:rsidRDefault="0009058F" w:rsidP="004F24AA">
      <w:pPr>
        <w:spacing w:after="0" w:line="276" w:lineRule="auto"/>
        <w:jc w:val="both"/>
        <w:rPr>
          <w:rFonts w:ascii="Arial" w:hAnsi="Arial" w:cs="Arial"/>
          <w:lang w:val="en"/>
        </w:rPr>
      </w:pPr>
      <w:r w:rsidRPr="00A81200">
        <w:rPr>
          <w:rFonts w:ascii="Arial" w:hAnsi="Arial" w:cs="Arial"/>
          <w:lang w:val="en"/>
        </w:rPr>
        <w:t xml:space="preserve">Leiter, M. P. (2005). Perception of risk: An organizational model of occupational risk, burnout, </w:t>
      </w:r>
    </w:p>
    <w:p w14:paraId="220EBC6B" w14:textId="77777777" w:rsidR="0009058F" w:rsidRPr="00A81200" w:rsidRDefault="0009058F" w:rsidP="004F24AA">
      <w:pPr>
        <w:spacing w:after="0" w:line="276" w:lineRule="auto"/>
        <w:ind w:left="720"/>
        <w:jc w:val="both"/>
        <w:rPr>
          <w:rFonts w:ascii="Arial" w:hAnsi="Arial" w:cs="Arial"/>
          <w:lang w:val="en"/>
        </w:rPr>
      </w:pPr>
      <w:proofErr w:type="gramStart"/>
      <w:r w:rsidRPr="00A81200">
        <w:rPr>
          <w:rFonts w:ascii="Arial" w:hAnsi="Arial" w:cs="Arial"/>
          <w:lang w:val="en"/>
        </w:rPr>
        <w:t>and</w:t>
      </w:r>
      <w:proofErr w:type="gramEnd"/>
      <w:r w:rsidRPr="00A81200">
        <w:rPr>
          <w:rFonts w:ascii="Arial" w:hAnsi="Arial" w:cs="Arial"/>
          <w:lang w:val="en"/>
        </w:rPr>
        <w:t xml:space="preserve"> physical symptoms. </w:t>
      </w:r>
      <w:r w:rsidRPr="00A81200">
        <w:rPr>
          <w:rFonts w:ascii="Arial" w:hAnsi="Arial" w:cs="Arial"/>
          <w:i/>
          <w:iCs/>
          <w:lang w:val="en"/>
        </w:rPr>
        <w:t>Anxiety, Stress &amp; Coping: An International Journal</w:t>
      </w:r>
      <w:r w:rsidRPr="00A81200">
        <w:rPr>
          <w:rFonts w:ascii="Arial" w:hAnsi="Arial" w:cs="Arial"/>
          <w:lang w:val="en"/>
        </w:rPr>
        <w:t xml:space="preserve">, </w:t>
      </w:r>
      <w:r w:rsidRPr="00A81200">
        <w:rPr>
          <w:rFonts w:ascii="Arial" w:hAnsi="Arial" w:cs="Arial"/>
          <w:i/>
          <w:iCs/>
          <w:lang w:val="en"/>
        </w:rPr>
        <w:t>18</w:t>
      </w:r>
      <w:r w:rsidRPr="00A81200">
        <w:rPr>
          <w:rFonts w:ascii="Arial" w:hAnsi="Arial" w:cs="Arial"/>
          <w:lang w:val="en"/>
        </w:rPr>
        <w:t xml:space="preserve">, 131-144. </w:t>
      </w:r>
    </w:p>
    <w:p w14:paraId="2A5F0CD8" w14:textId="77777777" w:rsidR="0009058F" w:rsidRPr="00A81200" w:rsidRDefault="0009058F" w:rsidP="004F24AA">
      <w:pPr>
        <w:spacing w:after="0" w:line="276" w:lineRule="auto"/>
        <w:jc w:val="both"/>
        <w:rPr>
          <w:rFonts w:ascii="Arial" w:eastAsia="Times New Roman" w:hAnsi="Arial" w:cs="Arial"/>
          <w:lang w:val="en" w:eastAsia="en-GB"/>
        </w:rPr>
      </w:pPr>
      <w:proofErr w:type="spellStart"/>
      <w:proofErr w:type="gramStart"/>
      <w:r w:rsidRPr="00A81200">
        <w:rPr>
          <w:rFonts w:ascii="Arial" w:eastAsia="Times New Roman" w:hAnsi="Arial" w:cs="Arial"/>
          <w:lang w:val="en" w:eastAsia="en-GB"/>
        </w:rPr>
        <w:t>Maslach</w:t>
      </w:r>
      <w:proofErr w:type="spellEnd"/>
      <w:r w:rsidRPr="00A81200">
        <w:rPr>
          <w:rFonts w:ascii="Arial" w:eastAsia="Times New Roman" w:hAnsi="Arial" w:cs="Arial"/>
          <w:lang w:val="en" w:eastAsia="en-GB"/>
        </w:rPr>
        <w:t>, C., &amp; Jackson, S. E. (1981).</w:t>
      </w:r>
      <w:proofErr w:type="gramEnd"/>
      <w:r w:rsidRPr="00A81200">
        <w:rPr>
          <w:rFonts w:ascii="Arial" w:eastAsia="Times New Roman" w:hAnsi="Arial" w:cs="Arial"/>
          <w:lang w:val="en" w:eastAsia="en-GB"/>
        </w:rPr>
        <w:t xml:space="preserve"> </w:t>
      </w:r>
      <w:proofErr w:type="spellStart"/>
      <w:proofErr w:type="gramStart"/>
      <w:r w:rsidRPr="00A81200">
        <w:rPr>
          <w:rFonts w:ascii="Arial" w:eastAsia="Times New Roman" w:hAnsi="Arial" w:cs="Arial"/>
          <w:lang w:val="en" w:eastAsia="en-GB"/>
        </w:rPr>
        <w:t>Maslach</w:t>
      </w:r>
      <w:proofErr w:type="spellEnd"/>
      <w:r w:rsidRPr="00A81200">
        <w:rPr>
          <w:rFonts w:ascii="Arial" w:eastAsia="Times New Roman" w:hAnsi="Arial" w:cs="Arial"/>
          <w:lang w:val="en" w:eastAsia="en-GB"/>
        </w:rPr>
        <w:t xml:space="preserve"> Burnout Inventory--ES Form.</w:t>
      </w:r>
      <w:proofErr w:type="gramEnd"/>
      <w:r w:rsidRPr="00A81200">
        <w:rPr>
          <w:rFonts w:ascii="Arial" w:eastAsia="Times New Roman" w:hAnsi="Arial" w:cs="Arial"/>
          <w:lang w:val="en" w:eastAsia="en-GB"/>
        </w:rPr>
        <w:t xml:space="preserve"> </w:t>
      </w:r>
      <w:proofErr w:type="spellStart"/>
      <w:r w:rsidRPr="00A81200">
        <w:rPr>
          <w:rFonts w:ascii="Arial" w:eastAsia="Times New Roman" w:hAnsi="Arial" w:cs="Arial"/>
          <w:i/>
          <w:iCs/>
          <w:lang w:val="en" w:eastAsia="en-GB"/>
        </w:rPr>
        <w:t>Psyctests</w:t>
      </w:r>
      <w:proofErr w:type="spellEnd"/>
      <w:r w:rsidRPr="00A81200">
        <w:rPr>
          <w:rFonts w:ascii="Arial" w:eastAsia="Times New Roman" w:hAnsi="Arial" w:cs="Arial"/>
          <w:lang w:val="en" w:eastAsia="en-GB"/>
        </w:rPr>
        <w:t xml:space="preserve"> </w:t>
      </w:r>
    </w:p>
    <w:p w14:paraId="1B7C883F" w14:textId="77777777" w:rsidR="0009058F" w:rsidRPr="00A81200" w:rsidRDefault="0009058F" w:rsidP="004F24AA">
      <w:pPr>
        <w:spacing w:after="0" w:line="276" w:lineRule="auto"/>
        <w:jc w:val="both"/>
        <w:rPr>
          <w:rFonts w:ascii="Arial" w:hAnsi="Arial" w:cs="Arial"/>
        </w:rPr>
      </w:pPr>
      <w:r w:rsidRPr="00A81200">
        <w:rPr>
          <w:rFonts w:ascii="Arial" w:hAnsi="Arial" w:cs="Arial"/>
        </w:rPr>
        <w:t xml:space="preserve">Nixon, A. E., Mazzola, J. J., Bauer, J., Krueger, J. R., &amp; Spector, P. E. (2011). Can work </w:t>
      </w:r>
      <w:proofErr w:type="gramStart"/>
      <w:r w:rsidRPr="00A81200">
        <w:rPr>
          <w:rFonts w:ascii="Arial" w:hAnsi="Arial" w:cs="Arial"/>
        </w:rPr>
        <w:t>make</w:t>
      </w:r>
      <w:proofErr w:type="gramEnd"/>
      <w:r w:rsidRPr="00A81200">
        <w:rPr>
          <w:rFonts w:ascii="Arial" w:hAnsi="Arial" w:cs="Arial"/>
        </w:rPr>
        <w:t xml:space="preserve"> </w:t>
      </w:r>
    </w:p>
    <w:p w14:paraId="1383A132" w14:textId="77777777" w:rsidR="0009058F" w:rsidRPr="00A81200" w:rsidRDefault="0009058F" w:rsidP="004F24AA">
      <w:pPr>
        <w:spacing w:after="0" w:line="276" w:lineRule="auto"/>
        <w:ind w:left="720"/>
        <w:jc w:val="both"/>
        <w:rPr>
          <w:rFonts w:ascii="Arial" w:hAnsi="Arial" w:cs="Arial"/>
        </w:rPr>
      </w:pPr>
      <w:proofErr w:type="gramStart"/>
      <w:r w:rsidRPr="00A81200">
        <w:rPr>
          <w:rFonts w:ascii="Arial" w:hAnsi="Arial" w:cs="Arial"/>
        </w:rPr>
        <w:t>you</w:t>
      </w:r>
      <w:proofErr w:type="gramEnd"/>
      <w:r w:rsidRPr="00A81200">
        <w:rPr>
          <w:rFonts w:ascii="Arial" w:hAnsi="Arial" w:cs="Arial"/>
        </w:rPr>
        <w:t xml:space="preserve"> sick? </w:t>
      </w:r>
      <w:proofErr w:type="gramStart"/>
      <w:r w:rsidRPr="00A81200">
        <w:rPr>
          <w:rFonts w:ascii="Arial" w:hAnsi="Arial" w:cs="Arial"/>
        </w:rPr>
        <w:t>A meta-analysis of the relationships between job stressors and physical symptoms.</w:t>
      </w:r>
      <w:proofErr w:type="gramEnd"/>
      <w:r w:rsidRPr="00A81200">
        <w:rPr>
          <w:rFonts w:ascii="Arial" w:hAnsi="Arial" w:cs="Arial"/>
        </w:rPr>
        <w:t xml:space="preserve"> </w:t>
      </w:r>
      <w:r w:rsidRPr="00A81200">
        <w:rPr>
          <w:rFonts w:ascii="Arial" w:hAnsi="Arial" w:cs="Arial"/>
          <w:i/>
          <w:iCs/>
        </w:rPr>
        <w:t>Work &amp; Stress</w:t>
      </w:r>
      <w:r w:rsidRPr="00A81200">
        <w:rPr>
          <w:rFonts w:ascii="Arial" w:hAnsi="Arial" w:cs="Arial"/>
        </w:rPr>
        <w:t xml:space="preserve">, </w:t>
      </w:r>
      <w:r w:rsidRPr="00A81200">
        <w:rPr>
          <w:rFonts w:ascii="Arial" w:hAnsi="Arial" w:cs="Arial"/>
          <w:i/>
          <w:iCs/>
        </w:rPr>
        <w:t>25</w:t>
      </w:r>
      <w:r w:rsidRPr="00A81200">
        <w:rPr>
          <w:rFonts w:ascii="Arial" w:hAnsi="Arial" w:cs="Arial"/>
        </w:rPr>
        <w:t xml:space="preserve">(1), 1-22. </w:t>
      </w:r>
    </w:p>
    <w:p w14:paraId="3BCBB981" w14:textId="77777777" w:rsidR="0009058F" w:rsidRPr="00A81200" w:rsidRDefault="0009058F" w:rsidP="004F24AA">
      <w:pPr>
        <w:spacing w:after="0" w:line="276" w:lineRule="auto"/>
        <w:jc w:val="both"/>
        <w:rPr>
          <w:rFonts w:ascii="Arial" w:hAnsi="Arial" w:cs="Arial"/>
        </w:rPr>
      </w:pPr>
      <w:proofErr w:type="spellStart"/>
      <w:proofErr w:type="gramStart"/>
      <w:r w:rsidRPr="00A81200">
        <w:rPr>
          <w:rFonts w:ascii="Arial" w:hAnsi="Arial" w:cs="Arial"/>
        </w:rPr>
        <w:t>Oyefeso</w:t>
      </w:r>
      <w:proofErr w:type="spellEnd"/>
      <w:r w:rsidRPr="00A81200">
        <w:rPr>
          <w:rFonts w:ascii="Arial" w:hAnsi="Arial" w:cs="Arial"/>
        </w:rPr>
        <w:t>, A., Clancy, C., &amp; Farmer, R. (2008).</w:t>
      </w:r>
      <w:proofErr w:type="gramEnd"/>
      <w:r w:rsidRPr="00A81200">
        <w:rPr>
          <w:rFonts w:ascii="Arial" w:hAnsi="Arial" w:cs="Arial"/>
        </w:rPr>
        <w:t xml:space="preserve"> Prevalence and associated factors in burnout </w:t>
      </w:r>
    </w:p>
    <w:p w14:paraId="11986880" w14:textId="77777777" w:rsidR="0009058F" w:rsidRPr="004F24AA" w:rsidRDefault="0009058F" w:rsidP="004F24AA">
      <w:pPr>
        <w:spacing w:after="0" w:line="276" w:lineRule="auto"/>
        <w:ind w:left="720"/>
        <w:jc w:val="both"/>
        <w:rPr>
          <w:rFonts w:ascii="Arial" w:hAnsi="Arial" w:cs="Arial"/>
        </w:rPr>
      </w:pPr>
      <w:proofErr w:type="gramStart"/>
      <w:r w:rsidRPr="00A81200">
        <w:rPr>
          <w:rFonts w:ascii="Arial" w:hAnsi="Arial" w:cs="Arial"/>
        </w:rPr>
        <w:t>and</w:t>
      </w:r>
      <w:proofErr w:type="gramEnd"/>
      <w:r w:rsidRPr="00A81200">
        <w:rPr>
          <w:rFonts w:ascii="Arial" w:hAnsi="Arial" w:cs="Arial"/>
        </w:rPr>
        <w:t xml:space="preserve"> psychological morbidity among substance misuse professionals. </w:t>
      </w:r>
      <w:proofErr w:type="gramStart"/>
      <w:r w:rsidRPr="00A81200">
        <w:rPr>
          <w:rFonts w:ascii="Arial" w:hAnsi="Arial" w:cs="Arial"/>
          <w:i/>
        </w:rPr>
        <w:t>BMC Health Services Research, 8,</w:t>
      </w:r>
      <w:r w:rsidRPr="00A81200">
        <w:rPr>
          <w:rFonts w:ascii="Arial" w:hAnsi="Arial" w:cs="Arial"/>
        </w:rPr>
        <w:t xml:space="preserve"> 39-39.</w:t>
      </w:r>
      <w:proofErr w:type="gramEnd"/>
      <w:r w:rsidRPr="00A81200">
        <w:rPr>
          <w:rFonts w:ascii="Arial" w:hAnsi="Arial" w:cs="Arial"/>
        </w:rPr>
        <w:t xml:space="preserve"> </w:t>
      </w:r>
    </w:p>
    <w:p w14:paraId="1EEDB9CA" w14:textId="77777777" w:rsidR="0009058F" w:rsidRDefault="0009058F" w:rsidP="004F24AA">
      <w:pPr>
        <w:spacing w:after="0" w:line="276" w:lineRule="auto"/>
        <w:jc w:val="both"/>
        <w:rPr>
          <w:rFonts w:ascii="Arial" w:hAnsi="Arial" w:cs="Arial"/>
          <w:lang w:val="en"/>
        </w:rPr>
      </w:pPr>
      <w:proofErr w:type="spellStart"/>
      <w:proofErr w:type="gramStart"/>
      <w:r w:rsidRPr="000057A3">
        <w:rPr>
          <w:rFonts w:ascii="Arial" w:hAnsi="Arial" w:cs="Arial"/>
          <w:lang w:val="en"/>
        </w:rPr>
        <w:t>Oser</w:t>
      </w:r>
      <w:proofErr w:type="spellEnd"/>
      <w:r w:rsidRPr="000057A3">
        <w:rPr>
          <w:rFonts w:ascii="Arial" w:hAnsi="Arial" w:cs="Arial"/>
          <w:lang w:val="en"/>
        </w:rPr>
        <w:t xml:space="preserve">, C.B., </w:t>
      </w:r>
      <w:proofErr w:type="spellStart"/>
      <w:r w:rsidRPr="000057A3">
        <w:rPr>
          <w:rFonts w:ascii="Arial" w:hAnsi="Arial" w:cs="Arial"/>
          <w:lang w:val="en"/>
        </w:rPr>
        <w:t>Biebel</w:t>
      </w:r>
      <w:proofErr w:type="spellEnd"/>
      <w:r w:rsidRPr="000057A3">
        <w:rPr>
          <w:rFonts w:ascii="Arial" w:hAnsi="Arial" w:cs="Arial"/>
          <w:lang w:val="en"/>
        </w:rPr>
        <w:t xml:space="preserve">, E.P., Pullen, E. &amp; Harp, K.L.H. </w:t>
      </w:r>
      <w:r>
        <w:rPr>
          <w:rFonts w:ascii="Arial" w:hAnsi="Arial" w:cs="Arial"/>
          <w:lang w:val="en"/>
        </w:rPr>
        <w:t>(2013).</w:t>
      </w:r>
      <w:proofErr w:type="gramEnd"/>
      <w:r>
        <w:rPr>
          <w:rFonts w:ascii="Arial" w:hAnsi="Arial" w:cs="Arial"/>
          <w:lang w:val="en"/>
        </w:rPr>
        <w:t xml:space="preserve"> </w:t>
      </w:r>
      <w:r w:rsidRPr="000057A3">
        <w:rPr>
          <w:rFonts w:ascii="Arial" w:hAnsi="Arial" w:cs="Arial"/>
          <w:lang w:val="en"/>
        </w:rPr>
        <w:t xml:space="preserve">Causes, consequences, and </w:t>
      </w:r>
    </w:p>
    <w:p w14:paraId="20FD3235" w14:textId="77777777" w:rsidR="0009058F" w:rsidRDefault="0009058F" w:rsidP="004F24AA">
      <w:pPr>
        <w:spacing w:after="0" w:line="276" w:lineRule="auto"/>
        <w:ind w:left="720"/>
        <w:jc w:val="both"/>
        <w:rPr>
          <w:rFonts w:ascii="Arial" w:hAnsi="Arial" w:cs="Arial"/>
          <w:lang w:val="en"/>
        </w:rPr>
      </w:pPr>
      <w:proofErr w:type="gramStart"/>
      <w:r w:rsidRPr="000057A3">
        <w:rPr>
          <w:rFonts w:ascii="Arial" w:hAnsi="Arial" w:cs="Arial"/>
          <w:lang w:val="en"/>
        </w:rPr>
        <w:t>prevention</w:t>
      </w:r>
      <w:proofErr w:type="gramEnd"/>
      <w:r w:rsidRPr="000057A3">
        <w:rPr>
          <w:rFonts w:ascii="Arial" w:hAnsi="Arial" w:cs="Arial"/>
          <w:lang w:val="en"/>
        </w:rPr>
        <w:t xml:space="preserve"> of burnout among substance abuse treatment counselors: a</w:t>
      </w:r>
      <w:r>
        <w:rPr>
          <w:rFonts w:ascii="Arial" w:hAnsi="Arial" w:cs="Arial"/>
          <w:lang w:val="en"/>
        </w:rPr>
        <w:t xml:space="preserve"> rural versus urban comparison.</w:t>
      </w:r>
      <w:r w:rsidRPr="000057A3">
        <w:rPr>
          <w:rFonts w:ascii="Arial" w:hAnsi="Arial" w:cs="Arial"/>
          <w:lang w:val="en"/>
        </w:rPr>
        <w:t xml:space="preserve"> </w:t>
      </w:r>
      <w:proofErr w:type="gramStart"/>
      <w:r w:rsidRPr="000057A3">
        <w:rPr>
          <w:rFonts w:ascii="Arial" w:hAnsi="Arial" w:cs="Arial"/>
          <w:i/>
          <w:iCs/>
          <w:lang w:val="en"/>
        </w:rPr>
        <w:t xml:space="preserve">Journal of psychoactive drugs, </w:t>
      </w:r>
      <w:r>
        <w:rPr>
          <w:rFonts w:ascii="Arial" w:hAnsi="Arial" w:cs="Arial"/>
          <w:lang w:val="en"/>
        </w:rPr>
        <w:t>45/1,</w:t>
      </w:r>
      <w:r w:rsidRPr="000057A3">
        <w:rPr>
          <w:rFonts w:ascii="Arial" w:hAnsi="Arial" w:cs="Arial"/>
          <w:lang w:val="en"/>
        </w:rPr>
        <w:t xml:space="preserve"> 17.</w:t>
      </w:r>
      <w:proofErr w:type="gramEnd"/>
    </w:p>
    <w:p w14:paraId="2C7BDB18" w14:textId="77777777" w:rsidR="00472300" w:rsidRDefault="00472300" w:rsidP="00472300">
      <w:pPr>
        <w:spacing w:after="0" w:line="276" w:lineRule="auto"/>
        <w:jc w:val="both"/>
        <w:rPr>
          <w:rFonts w:ascii="Arial" w:hAnsi="Arial" w:cs="Arial"/>
          <w:lang w:val="en"/>
        </w:rPr>
      </w:pPr>
      <w:proofErr w:type="gramStart"/>
      <w:r w:rsidRPr="00472300">
        <w:rPr>
          <w:rFonts w:ascii="Arial" w:hAnsi="Arial" w:cs="Arial"/>
          <w:lang w:val="en"/>
        </w:rPr>
        <w:t xml:space="preserve">Pan, B., Woodside, A.G. &amp; </w:t>
      </w:r>
      <w:proofErr w:type="spellStart"/>
      <w:r w:rsidRPr="00472300">
        <w:rPr>
          <w:rFonts w:ascii="Arial" w:hAnsi="Arial" w:cs="Arial"/>
          <w:lang w:val="en"/>
        </w:rPr>
        <w:t>Meng</w:t>
      </w:r>
      <w:proofErr w:type="spellEnd"/>
      <w:r w:rsidRPr="00472300">
        <w:rPr>
          <w:rFonts w:ascii="Arial" w:hAnsi="Arial" w:cs="Arial"/>
          <w:lang w:val="en"/>
        </w:rPr>
        <w:t xml:space="preserve">, F. </w:t>
      </w:r>
      <w:r>
        <w:rPr>
          <w:rFonts w:ascii="Arial" w:hAnsi="Arial" w:cs="Arial"/>
          <w:lang w:val="en"/>
        </w:rPr>
        <w:t>(</w:t>
      </w:r>
      <w:r w:rsidRPr="00472300">
        <w:rPr>
          <w:rFonts w:ascii="Arial" w:hAnsi="Arial" w:cs="Arial"/>
          <w:lang w:val="en"/>
        </w:rPr>
        <w:t>2014</w:t>
      </w:r>
      <w:r>
        <w:rPr>
          <w:rFonts w:ascii="Arial" w:hAnsi="Arial" w:cs="Arial"/>
          <w:lang w:val="en"/>
        </w:rPr>
        <w:t>).</w:t>
      </w:r>
      <w:proofErr w:type="gramEnd"/>
      <w:r>
        <w:rPr>
          <w:rFonts w:ascii="Arial" w:hAnsi="Arial" w:cs="Arial"/>
          <w:lang w:val="en"/>
        </w:rPr>
        <w:t xml:space="preserve"> </w:t>
      </w:r>
      <w:r w:rsidRPr="00472300">
        <w:rPr>
          <w:rFonts w:ascii="Arial" w:hAnsi="Arial" w:cs="Arial"/>
          <w:lang w:val="en"/>
        </w:rPr>
        <w:t xml:space="preserve">How Contextual Cues Impact Response and </w:t>
      </w:r>
    </w:p>
    <w:p w14:paraId="2690F845" w14:textId="77777777" w:rsidR="00472300" w:rsidRPr="00472300" w:rsidRDefault="00472300" w:rsidP="00472300">
      <w:pPr>
        <w:spacing w:after="0" w:line="276" w:lineRule="auto"/>
        <w:ind w:left="720"/>
        <w:jc w:val="both"/>
        <w:rPr>
          <w:rFonts w:ascii="Arial" w:hAnsi="Arial" w:cs="Arial"/>
          <w:lang w:val="en"/>
        </w:rPr>
      </w:pPr>
      <w:proofErr w:type="gramStart"/>
      <w:r w:rsidRPr="00472300">
        <w:rPr>
          <w:rFonts w:ascii="Arial" w:hAnsi="Arial" w:cs="Arial"/>
          <w:lang w:val="en"/>
        </w:rPr>
        <w:t>Con</w:t>
      </w:r>
      <w:r>
        <w:rPr>
          <w:rFonts w:ascii="Arial" w:hAnsi="Arial" w:cs="Arial"/>
          <w:lang w:val="en"/>
        </w:rPr>
        <w:t>version Rates of Online Surveys.</w:t>
      </w:r>
      <w:proofErr w:type="gramEnd"/>
      <w:r w:rsidRPr="00472300">
        <w:rPr>
          <w:rFonts w:ascii="Arial" w:hAnsi="Arial" w:cs="Arial"/>
          <w:lang w:val="en"/>
        </w:rPr>
        <w:t xml:space="preserve"> </w:t>
      </w:r>
      <w:r w:rsidRPr="00472300">
        <w:rPr>
          <w:rFonts w:ascii="Arial" w:hAnsi="Arial" w:cs="Arial"/>
          <w:iCs/>
          <w:lang w:val="en"/>
        </w:rPr>
        <w:t>Journal of Travel Research</w:t>
      </w:r>
      <w:r w:rsidRPr="00472300">
        <w:rPr>
          <w:rFonts w:ascii="Arial" w:hAnsi="Arial" w:cs="Arial"/>
          <w:i/>
          <w:iCs/>
          <w:lang w:val="en"/>
        </w:rPr>
        <w:t xml:space="preserve">, </w:t>
      </w:r>
      <w:r>
        <w:rPr>
          <w:rFonts w:ascii="Arial" w:hAnsi="Arial" w:cs="Arial"/>
          <w:lang w:val="en"/>
        </w:rPr>
        <w:t xml:space="preserve">53/1, </w:t>
      </w:r>
      <w:r w:rsidRPr="00472300">
        <w:rPr>
          <w:rFonts w:ascii="Arial" w:hAnsi="Arial" w:cs="Arial"/>
          <w:lang w:val="en"/>
        </w:rPr>
        <w:t>58-68.</w:t>
      </w:r>
    </w:p>
    <w:p w14:paraId="22912CA9" w14:textId="77777777" w:rsidR="0009058F" w:rsidRPr="00A81200" w:rsidRDefault="0009058F" w:rsidP="004F24AA">
      <w:pPr>
        <w:spacing w:after="0" w:line="276" w:lineRule="auto"/>
        <w:jc w:val="both"/>
        <w:rPr>
          <w:rFonts w:ascii="Arial" w:hAnsi="Arial" w:cs="Arial"/>
          <w:lang w:val="en"/>
        </w:rPr>
      </w:pPr>
      <w:proofErr w:type="gramStart"/>
      <w:r w:rsidRPr="00A81200">
        <w:rPr>
          <w:rFonts w:ascii="Arial" w:hAnsi="Arial" w:cs="Arial"/>
          <w:lang w:val="en"/>
        </w:rPr>
        <w:t xml:space="preserve">Peterson, U., </w:t>
      </w:r>
      <w:proofErr w:type="spellStart"/>
      <w:r w:rsidRPr="00A81200">
        <w:rPr>
          <w:rFonts w:ascii="Arial" w:hAnsi="Arial" w:cs="Arial"/>
          <w:lang w:val="en"/>
        </w:rPr>
        <w:t>Demerouti</w:t>
      </w:r>
      <w:proofErr w:type="spellEnd"/>
      <w:r w:rsidRPr="00A81200">
        <w:rPr>
          <w:rFonts w:ascii="Arial" w:hAnsi="Arial" w:cs="Arial"/>
          <w:lang w:val="en"/>
        </w:rPr>
        <w:t xml:space="preserve">, E, </w:t>
      </w:r>
      <w:proofErr w:type="spellStart"/>
      <w:r w:rsidRPr="00A81200">
        <w:rPr>
          <w:rFonts w:ascii="Arial" w:hAnsi="Arial" w:cs="Arial"/>
          <w:lang w:val="en"/>
        </w:rPr>
        <w:t>Bergström</w:t>
      </w:r>
      <w:proofErr w:type="spellEnd"/>
      <w:r w:rsidRPr="00A81200">
        <w:rPr>
          <w:rFonts w:ascii="Arial" w:hAnsi="Arial" w:cs="Arial"/>
          <w:lang w:val="en"/>
        </w:rPr>
        <w:t xml:space="preserve">, G., </w:t>
      </w:r>
      <w:proofErr w:type="spellStart"/>
      <w:r w:rsidRPr="00A81200">
        <w:rPr>
          <w:rFonts w:ascii="Arial" w:hAnsi="Arial" w:cs="Arial"/>
          <w:lang w:val="en"/>
        </w:rPr>
        <w:t>Asberg</w:t>
      </w:r>
      <w:proofErr w:type="spellEnd"/>
      <w:r w:rsidRPr="00A81200">
        <w:rPr>
          <w:rFonts w:ascii="Arial" w:hAnsi="Arial" w:cs="Arial"/>
          <w:lang w:val="en"/>
        </w:rPr>
        <w:t xml:space="preserve">, M. M., Samuelsson, M., &amp; </w:t>
      </w:r>
      <w:proofErr w:type="spellStart"/>
      <w:r w:rsidRPr="00A81200">
        <w:rPr>
          <w:rFonts w:ascii="Arial" w:hAnsi="Arial" w:cs="Arial"/>
          <w:lang w:val="en"/>
        </w:rPr>
        <w:t>Nygren</w:t>
      </w:r>
      <w:proofErr w:type="spellEnd"/>
      <w:r w:rsidRPr="00A81200">
        <w:rPr>
          <w:rFonts w:ascii="Arial" w:hAnsi="Arial" w:cs="Arial"/>
          <w:lang w:val="en"/>
        </w:rPr>
        <w:t>, A.</w:t>
      </w:r>
      <w:proofErr w:type="gramEnd"/>
      <w:r w:rsidRPr="00A81200">
        <w:rPr>
          <w:rFonts w:ascii="Arial" w:hAnsi="Arial" w:cs="Arial"/>
          <w:lang w:val="en"/>
        </w:rPr>
        <w:t xml:space="preserve"> </w:t>
      </w:r>
    </w:p>
    <w:p w14:paraId="366B0EB6" w14:textId="77777777" w:rsidR="0009058F" w:rsidRPr="00A81200" w:rsidRDefault="0009058F" w:rsidP="004F24AA">
      <w:pPr>
        <w:spacing w:after="0" w:line="276" w:lineRule="auto"/>
        <w:ind w:left="720"/>
        <w:jc w:val="both"/>
        <w:rPr>
          <w:rFonts w:ascii="Arial" w:hAnsi="Arial" w:cs="Arial"/>
          <w:lang w:val="en"/>
        </w:rPr>
      </w:pPr>
      <w:proofErr w:type="gramStart"/>
      <w:r w:rsidRPr="00A81200">
        <w:rPr>
          <w:rFonts w:ascii="Arial" w:hAnsi="Arial" w:cs="Arial"/>
          <w:lang w:val="en"/>
        </w:rPr>
        <w:t>(2008). Burnout and physical and mental health among Swedish healthcare workers.</w:t>
      </w:r>
      <w:proofErr w:type="gramEnd"/>
      <w:r w:rsidRPr="00A81200">
        <w:rPr>
          <w:rFonts w:ascii="Arial" w:hAnsi="Arial" w:cs="Arial"/>
          <w:i/>
          <w:iCs/>
          <w:lang w:val="en"/>
        </w:rPr>
        <w:t xml:space="preserve"> Journal of Advanced Nursing, 62</w:t>
      </w:r>
      <w:r w:rsidRPr="00A81200">
        <w:rPr>
          <w:rFonts w:ascii="Arial" w:hAnsi="Arial" w:cs="Arial"/>
          <w:lang w:val="en"/>
        </w:rPr>
        <w:t xml:space="preserve">, 84-95. </w:t>
      </w:r>
    </w:p>
    <w:p w14:paraId="1FCECBB1" w14:textId="07E03AE7" w:rsidR="00E52BA6" w:rsidRDefault="00E52BA6" w:rsidP="00F739C4">
      <w:pPr>
        <w:spacing w:after="0" w:line="276" w:lineRule="auto"/>
        <w:jc w:val="both"/>
        <w:rPr>
          <w:rFonts w:ascii="Arial" w:hAnsi="Arial" w:cs="Arial"/>
        </w:rPr>
      </w:pPr>
      <w:proofErr w:type="spellStart"/>
      <w:r w:rsidRPr="00E52BA6">
        <w:rPr>
          <w:rFonts w:ascii="Arial" w:hAnsi="Arial" w:cs="Arial"/>
          <w:bCs/>
          <w:lang w:val="en"/>
        </w:rPr>
        <w:t>Reissner</w:t>
      </w:r>
      <w:proofErr w:type="spellEnd"/>
      <w:r w:rsidRPr="00E52BA6">
        <w:rPr>
          <w:rFonts w:ascii="Arial" w:hAnsi="Arial" w:cs="Arial"/>
          <w:bCs/>
          <w:lang w:val="en"/>
        </w:rPr>
        <w:t xml:space="preserve">, V., </w:t>
      </w:r>
      <w:proofErr w:type="spellStart"/>
      <w:r w:rsidRPr="00E52BA6">
        <w:rPr>
          <w:rFonts w:ascii="Arial" w:hAnsi="Arial" w:cs="Arial"/>
          <w:bCs/>
          <w:lang w:val="en"/>
        </w:rPr>
        <w:t>Baune</w:t>
      </w:r>
      <w:proofErr w:type="spellEnd"/>
      <w:r w:rsidRPr="00E52BA6">
        <w:rPr>
          <w:rFonts w:ascii="Arial" w:hAnsi="Arial" w:cs="Arial"/>
          <w:bCs/>
          <w:lang w:val="en"/>
        </w:rPr>
        <w:t xml:space="preserve">, B., </w:t>
      </w:r>
      <w:proofErr w:type="spellStart"/>
      <w:r w:rsidRPr="00E52BA6">
        <w:rPr>
          <w:rFonts w:ascii="Arial" w:hAnsi="Arial" w:cs="Arial"/>
          <w:bCs/>
          <w:lang w:val="en"/>
        </w:rPr>
        <w:t>Kokkevi</w:t>
      </w:r>
      <w:proofErr w:type="spellEnd"/>
      <w:r w:rsidRPr="00E52BA6">
        <w:rPr>
          <w:rFonts w:ascii="Arial" w:hAnsi="Arial" w:cs="Arial"/>
          <w:bCs/>
          <w:lang w:val="en"/>
        </w:rPr>
        <w:t xml:space="preserve">, A., </w:t>
      </w:r>
      <w:proofErr w:type="spellStart"/>
      <w:r w:rsidRPr="00E52BA6">
        <w:rPr>
          <w:rFonts w:ascii="Arial" w:hAnsi="Arial" w:cs="Arial"/>
          <w:bCs/>
          <w:lang w:val="en"/>
        </w:rPr>
        <w:t>Schifano</w:t>
      </w:r>
      <w:proofErr w:type="spellEnd"/>
      <w:r w:rsidRPr="00E52BA6">
        <w:rPr>
          <w:rFonts w:ascii="Arial" w:hAnsi="Arial" w:cs="Arial"/>
          <w:bCs/>
          <w:lang w:val="en"/>
        </w:rPr>
        <w:t xml:space="preserve">, F., Room, R., Palm, J., </w:t>
      </w:r>
      <w:proofErr w:type="spellStart"/>
      <w:r w:rsidRPr="00E52BA6">
        <w:rPr>
          <w:rFonts w:ascii="Arial" w:hAnsi="Arial" w:cs="Arial"/>
          <w:bCs/>
          <w:lang w:val="en"/>
        </w:rPr>
        <w:t>Stohler</w:t>
      </w:r>
      <w:proofErr w:type="spellEnd"/>
      <w:r w:rsidRPr="00E52BA6">
        <w:rPr>
          <w:rFonts w:ascii="Arial" w:hAnsi="Arial" w:cs="Arial"/>
          <w:bCs/>
          <w:lang w:val="en"/>
        </w:rPr>
        <w:t xml:space="preserve"> R., et al. </w:t>
      </w:r>
      <w:r w:rsidR="0009058F" w:rsidRPr="00A81200">
        <w:rPr>
          <w:rFonts w:ascii="Arial" w:hAnsi="Arial" w:cs="Arial"/>
        </w:rPr>
        <w:t>(20</w:t>
      </w:r>
      <w:r>
        <w:rPr>
          <w:rFonts w:ascii="Arial" w:hAnsi="Arial" w:cs="Arial"/>
        </w:rPr>
        <w:t>10</w:t>
      </w:r>
      <w:r w:rsidR="0009058F" w:rsidRPr="00A81200">
        <w:rPr>
          <w:rFonts w:ascii="Arial" w:hAnsi="Arial" w:cs="Arial"/>
        </w:rPr>
        <w:t xml:space="preserve">). </w:t>
      </w:r>
    </w:p>
    <w:p w14:paraId="5B6901FE" w14:textId="036DF1A2" w:rsidR="0009058F" w:rsidRPr="00A81200" w:rsidRDefault="0009058F" w:rsidP="00E52BA6">
      <w:pPr>
        <w:spacing w:after="0" w:line="276" w:lineRule="auto"/>
        <w:ind w:left="720"/>
        <w:jc w:val="both"/>
        <w:rPr>
          <w:rFonts w:ascii="Arial" w:hAnsi="Arial" w:cs="Arial"/>
        </w:rPr>
      </w:pPr>
      <w:proofErr w:type="gramStart"/>
      <w:r w:rsidRPr="00A81200">
        <w:rPr>
          <w:rFonts w:ascii="Arial" w:hAnsi="Arial" w:cs="Arial"/>
        </w:rPr>
        <w:t>Burnout, coping and job satisfaction in service staff treating opioid addicts – from Athens to Zurich.</w:t>
      </w:r>
      <w:proofErr w:type="gramEnd"/>
      <w:r w:rsidRPr="00A81200">
        <w:rPr>
          <w:rFonts w:ascii="Arial" w:hAnsi="Arial" w:cs="Arial"/>
        </w:rPr>
        <w:t xml:space="preserve"> </w:t>
      </w:r>
      <w:proofErr w:type="gramStart"/>
      <w:r w:rsidR="00E52BA6">
        <w:rPr>
          <w:rFonts w:ascii="Arial" w:hAnsi="Arial" w:cs="Arial"/>
          <w:i/>
        </w:rPr>
        <w:t>Stress and Health</w:t>
      </w:r>
      <w:r w:rsidRPr="00A81200">
        <w:rPr>
          <w:rFonts w:ascii="Arial" w:hAnsi="Arial" w:cs="Arial"/>
          <w:i/>
        </w:rPr>
        <w:t>, 23,</w:t>
      </w:r>
      <w:r w:rsidRPr="00A81200">
        <w:rPr>
          <w:rFonts w:ascii="Arial" w:hAnsi="Arial" w:cs="Arial"/>
        </w:rPr>
        <w:t xml:space="preserve"> </w:t>
      </w:r>
      <w:r w:rsidR="00E52BA6">
        <w:rPr>
          <w:rFonts w:ascii="Arial" w:hAnsi="Arial" w:cs="Arial"/>
        </w:rPr>
        <w:t>2</w:t>
      </w:r>
      <w:r w:rsidRPr="00A81200">
        <w:rPr>
          <w:rFonts w:ascii="Arial" w:hAnsi="Arial" w:cs="Arial"/>
        </w:rPr>
        <w:t>.</w:t>
      </w:r>
      <w:proofErr w:type="gramEnd"/>
      <w:r w:rsidRPr="00A81200">
        <w:rPr>
          <w:rFonts w:ascii="Arial" w:hAnsi="Arial" w:cs="Arial"/>
        </w:rPr>
        <w:t xml:space="preserve"> </w:t>
      </w:r>
    </w:p>
    <w:p w14:paraId="667E4C0E" w14:textId="77777777" w:rsidR="0009058F" w:rsidRPr="00A81200" w:rsidRDefault="0009058F" w:rsidP="004F24AA">
      <w:pPr>
        <w:spacing w:after="0" w:line="276" w:lineRule="auto"/>
        <w:jc w:val="both"/>
        <w:rPr>
          <w:rFonts w:ascii="Arial" w:hAnsi="Arial" w:cs="Arial"/>
          <w:lang w:val="en"/>
        </w:rPr>
      </w:pPr>
      <w:proofErr w:type="spellStart"/>
      <w:r w:rsidRPr="00A81200">
        <w:rPr>
          <w:rFonts w:ascii="Arial" w:hAnsi="Arial" w:cs="Arial"/>
          <w:lang w:val="en"/>
        </w:rPr>
        <w:t>Ruotsalainen</w:t>
      </w:r>
      <w:proofErr w:type="spellEnd"/>
      <w:r w:rsidRPr="00A81200">
        <w:rPr>
          <w:rFonts w:ascii="Arial" w:hAnsi="Arial" w:cs="Arial"/>
          <w:lang w:val="en"/>
        </w:rPr>
        <w:t xml:space="preserve">, J., H., Verbeek, J., H., </w:t>
      </w:r>
      <w:proofErr w:type="spellStart"/>
      <w:r w:rsidRPr="00A81200">
        <w:rPr>
          <w:rFonts w:ascii="Arial" w:hAnsi="Arial" w:cs="Arial"/>
          <w:lang w:val="en"/>
        </w:rPr>
        <w:t>Mariné</w:t>
      </w:r>
      <w:proofErr w:type="spellEnd"/>
      <w:r w:rsidRPr="00A81200">
        <w:rPr>
          <w:rFonts w:ascii="Arial" w:hAnsi="Arial" w:cs="Arial"/>
          <w:lang w:val="en"/>
        </w:rPr>
        <w:t xml:space="preserve"> A., Serra, C. (2014). Preventing occupational </w:t>
      </w:r>
    </w:p>
    <w:p w14:paraId="1638ACAD" w14:textId="77777777" w:rsidR="0009058F" w:rsidRPr="00A81200" w:rsidRDefault="0009058F" w:rsidP="004F24AA">
      <w:pPr>
        <w:spacing w:after="0" w:line="276" w:lineRule="auto"/>
        <w:ind w:left="720"/>
        <w:jc w:val="both"/>
        <w:rPr>
          <w:rFonts w:ascii="Arial" w:hAnsi="Arial" w:cs="Arial"/>
        </w:rPr>
      </w:pPr>
      <w:proofErr w:type="gramStart"/>
      <w:r w:rsidRPr="00A81200">
        <w:rPr>
          <w:rFonts w:ascii="Arial" w:hAnsi="Arial" w:cs="Arial"/>
          <w:lang w:val="en"/>
        </w:rPr>
        <w:t>stress</w:t>
      </w:r>
      <w:proofErr w:type="gramEnd"/>
      <w:r w:rsidRPr="00A81200">
        <w:rPr>
          <w:rFonts w:ascii="Arial" w:hAnsi="Arial" w:cs="Arial"/>
          <w:lang w:val="en"/>
        </w:rPr>
        <w:t xml:space="preserve"> in healthcare workers. The Cochrane Database of Systematic Reviews 12: CD002892. </w:t>
      </w:r>
    </w:p>
    <w:p w14:paraId="1745186E" w14:textId="77777777" w:rsidR="0009058F" w:rsidRDefault="0009058F" w:rsidP="004F24AA">
      <w:pPr>
        <w:spacing w:after="0" w:line="276" w:lineRule="auto"/>
        <w:jc w:val="both"/>
        <w:rPr>
          <w:rFonts w:ascii="Arial" w:hAnsi="Arial" w:cs="Arial"/>
          <w:color w:val="1A1A1A"/>
          <w:lang w:val="en-US"/>
        </w:rPr>
      </w:pPr>
      <w:proofErr w:type="spellStart"/>
      <w:proofErr w:type="gramStart"/>
      <w:r w:rsidRPr="00A81200">
        <w:rPr>
          <w:rFonts w:ascii="Arial" w:hAnsi="Arial" w:cs="Arial"/>
          <w:color w:val="1A1A1A"/>
          <w:lang w:val="en-US"/>
        </w:rPr>
        <w:t>Schutte</w:t>
      </w:r>
      <w:proofErr w:type="spellEnd"/>
      <w:r w:rsidRPr="00A81200">
        <w:rPr>
          <w:rFonts w:ascii="Arial" w:hAnsi="Arial" w:cs="Arial"/>
          <w:color w:val="1A1A1A"/>
          <w:lang w:val="en-US"/>
        </w:rPr>
        <w:t xml:space="preserve">, N., </w:t>
      </w:r>
      <w:proofErr w:type="spellStart"/>
      <w:r w:rsidRPr="00A81200">
        <w:rPr>
          <w:rFonts w:ascii="Arial" w:hAnsi="Arial" w:cs="Arial"/>
          <w:color w:val="1A1A1A"/>
          <w:lang w:val="en-US"/>
        </w:rPr>
        <w:t>Toppinen</w:t>
      </w:r>
      <w:proofErr w:type="spellEnd"/>
      <w:r w:rsidRPr="00A81200">
        <w:rPr>
          <w:rFonts w:ascii="Arial" w:hAnsi="Arial" w:cs="Arial"/>
          <w:color w:val="1A1A1A"/>
          <w:lang w:val="en-US"/>
        </w:rPr>
        <w:t xml:space="preserve">, S., </w:t>
      </w:r>
      <w:proofErr w:type="spellStart"/>
      <w:r w:rsidRPr="00A81200">
        <w:rPr>
          <w:rFonts w:ascii="Arial" w:hAnsi="Arial" w:cs="Arial"/>
          <w:color w:val="1A1A1A"/>
          <w:lang w:val="en-US"/>
        </w:rPr>
        <w:t>Kalimo</w:t>
      </w:r>
      <w:proofErr w:type="spellEnd"/>
      <w:r w:rsidRPr="00A81200">
        <w:rPr>
          <w:rFonts w:ascii="Arial" w:hAnsi="Arial" w:cs="Arial"/>
          <w:color w:val="1A1A1A"/>
          <w:lang w:val="en-US"/>
        </w:rPr>
        <w:t xml:space="preserve">, R., &amp; </w:t>
      </w:r>
      <w:proofErr w:type="spellStart"/>
      <w:r w:rsidRPr="00A81200">
        <w:rPr>
          <w:rFonts w:ascii="Arial" w:hAnsi="Arial" w:cs="Arial"/>
          <w:color w:val="1A1A1A"/>
          <w:lang w:val="en-US"/>
        </w:rPr>
        <w:t>Schaufeli</w:t>
      </w:r>
      <w:proofErr w:type="spellEnd"/>
      <w:r w:rsidRPr="00A81200">
        <w:rPr>
          <w:rFonts w:ascii="Arial" w:hAnsi="Arial" w:cs="Arial"/>
          <w:color w:val="1A1A1A"/>
          <w:lang w:val="en-US"/>
        </w:rPr>
        <w:t>, W. (2000).</w:t>
      </w:r>
      <w:proofErr w:type="gramEnd"/>
      <w:r w:rsidRPr="00A81200">
        <w:rPr>
          <w:rFonts w:ascii="Arial" w:hAnsi="Arial" w:cs="Arial"/>
          <w:color w:val="1A1A1A"/>
          <w:lang w:val="en-US"/>
        </w:rPr>
        <w:t xml:space="preserve"> The factorial validity of the </w:t>
      </w:r>
    </w:p>
    <w:p w14:paraId="50C6F48C" w14:textId="77777777" w:rsidR="0009058F" w:rsidRPr="00A81200" w:rsidRDefault="0009058F" w:rsidP="004F24AA">
      <w:pPr>
        <w:spacing w:after="0" w:line="276" w:lineRule="auto"/>
        <w:ind w:left="720"/>
        <w:jc w:val="both"/>
        <w:rPr>
          <w:rFonts w:ascii="Arial" w:eastAsia="Times New Roman" w:hAnsi="Arial" w:cs="Arial"/>
          <w:lang w:eastAsia="en-GB"/>
        </w:rPr>
      </w:pPr>
      <w:proofErr w:type="spellStart"/>
      <w:r w:rsidRPr="00A81200">
        <w:rPr>
          <w:rFonts w:ascii="Arial" w:hAnsi="Arial" w:cs="Arial"/>
          <w:color w:val="1A1A1A"/>
          <w:lang w:val="en-US"/>
        </w:rPr>
        <w:lastRenderedPageBreak/>
        <w:t>Maslach</w:t>
      </w:r>
      <w:proofErr w:type="spellEnd"/>
      <w:r w:rsidRPr="00A81200">
        <w:rPr>
          <w:rFonts w:ascii="Arial" w:hAnsi="Arial" w:cs="Arial"/>
          <w:color w:val="1A1A1A"/>
          <w:lang w:val="en-US"/>
        </w:rPr>
        <w:t xml:space="preserve"> Burnout Inventory</w:t>
      </w:r>
      <w:r w:rsidRPr="00A81200">
        <w:rPr>
          <w:rFonts w:ascii="Cambria Math" w:hAnsi="Cambria Math" w:cs="Cambria Math"/>
          <w:color w:val="1A1A1A"/>
          <w:lang w:val="en-US"/>
        </w:rPr>
        <w:t>‐</w:t>
      </w:r>
      <w:r w:rsidRPr="00A81200">
        <w:rPr>
          <w:rFonts w:ascii="Arial" w:hAnsi="Arial" w:cs="Arial"/>
          <w:color w:val="1A1A1A"/>
          <w:lang w:val="en-US"/>
        </w:rPr>
        <w:t>General Survey (MBI</w:t>
      </w:r>
      <w:r w:rsidRPr="00A81200">
        <w:rPr>
          <w:rFonts w:ascii="Cambria Math" w:hAnsi="Cambria Math" w:cs="Cambria Math"/>
          <w:color w:val="1A1A1A"/>
          <w:lang w:val="en-US"/>
        </w:rPr>
        <w:t>‐</w:t>
      </w:r>
      <w:r w:rsidRPr="00A81200">
        <w:rPr>
          <w:rFonts w:ascii="Arial" w:hAnsi="Arial" w:cs="Arial"/>
          <w:color w:val="1A1A1A"/>
          <w:lang w:val="en-US"/>
        </w:rPr>
        <w:t>GS) across occupational groups and</w:t>
      </w:r>
      <w:r>
        <w:rPr>
          <w:rFonts w:ascii="Arial" w:hAnsi="Arial" w:cs="Arial"/>
          <w:color w:val="1A1A1A"/>
          <w:lang w:val="en-US"/>
        </w:rPr>
        <w:t xml:space="preserve"> </w:t>
      </w:r>
      <w:r w:rsidRPr="00A81200">
        <w:rPr>
          <w:rFonts w:ascii="Arial" w:hAnsi="Arial" w:cs="Arial"/>
          <w:color w:val="1A1A1A"/>
          <w:lang w:val="en-US"/>
        </w:rPr>
        <w:t xml:space="preserve">nations. </w:t>
      </w:r>
      <w:proofErr w:type="gramStart"/>
      <w:r w:rsidRPr="00A81200">
        <w:rPr>
          <w:rFonts w:ascii="Arial" w:hAnsi="Arial" w:cs="Arial"/>
          <w:i/>
          <w:iCs/>
          <w:color w:val="1A1A1A"/>
          <w:lang w:val="en-US"/>
        </w:rPr>
        <w:t>Journal of Occupational and Organizational psychology</w:t>
      </w:r>
      <w:r w:rsidRPr="00A81200">
        <w:rPr>
          <w:rFonts w:ascii="Arial" w:hAnsi="Arial" w:cs="Arial"/>
          <w:color w:val="1A1A1A"/>
          <w:lang w:val="en-US"/>
        </w:rPr>
        <w:t xml:space="preserve">, </w:t>
      </w:r>
      <w:r w:rsidRPr="00A81200">
        <w:rPr>
          <w:rFonts w:ascii="Arial" w:hAnsi="Arial" w:cs="Arial"/>
          <w:i/>
          <w:iCs/>
          <w:color w:val="1A1A1A"/>
          <w:lang w:val="en-US"/>
        </w:rPr>
        <w:t>73</w:t>
      </w:r>
      <w:r w:rsidRPr="00A81200">
        <w:rPr>
          <w:rFonts w:ascii="Arial" w:hAnsi="Arial" w:cs="Arial"/>
          <w:color w:val="1A1A1A"/>
          <w:lang w:val="en-US"/>
        </w:rPr>
        <w:t>, 53-66.</w:t>
      </w:r>
      <w:proofErr w:type="gramEnd"/>
    </w:p>
    <w:p w14:paraId="7BA08EB9" w14:textId="77777777" w:rsidR="0009058F" w:rsidRDefault="0009058F" w:rsidP="004F24AA">
      <w:pPr>
        <w:spacing w:after="0" w:line="276" w:lineRule="auto"/>
        <w:jc w:val="both"/>
        <w:rPr>
          <w:rFonts w:ascii="Arial" w:hAnsi="Arial" w:cs="Arial"/>
          <w:color w:val="1A1A1A"/>
          <w:lang w:val="en"/>
        </w:rPr>
      </w:pPr>
      <w:r w:rsidRPr="001A18D8">
        <w:rPr>
          <w:rFonts w:ascii="Arial" w:hAnsi="Arial" w:cs="Arial"/>
          <w:color w:val="1A1A1A"/>
          <w:lang w:val="en"/>
        </w:rPr>
        <w:t>Sinha</w:t>
      </w:r>
      <w:r>
        <w:rPr>
          <w:rFonts w:ascii="Arial" w:hAnsi="Arial" w:cs="Arial"/>
          <w:color w:val="1A1A1A"/>
          <w:lang w:val="en"/>
        </w:rPr>
        <w:t>,</w:t>
      </w:r>
      <w:r w:rsidRPr="001A18D8">
        <w:rPr>
          <w:rFonts w:ascii="Arial" w:hAnsi="Arial" w:cs="Arial"/>
          <w:color w:val="1A1A1A"/>
          <w:lang w:val="en"/>
        </w:rPr>
        <w:t xml:space="preserve"> R</w:t>
      </w:r>
      <w:r>
        <w:rPr>
          <w:rFonts w:ascii="Arial" w:hAnsi="Arial" w:cs="Arial"/>
          <w:color w:val="1A1A1A"/>
          <w:lang w:val="en"/>
        </w:rPr>
        <w:t>.</w:t>
      </w:r>
      <w:r w:rsidRPr="001A18D8">
        <w:rPr>
          <w:rFonts w:ascii="Arial" w:hAnsi="Arial" w:cs="Arial"/>
          <w:color w:val="1A1A1A"/>
          <w:lang w:val="en"/>
        </w:rPr>
        <w:t>, Li</w:t>
      </w:r>
      <w:proofErr w:type="gramStart"/>
      <w:r>
        <w:rPr>
          <w:rFonts w:ascii="Arial" w:hAnsi="Arial" w:cs="Arial"/>
          <w:color w:val="1A1A1A"/>
          <w:lang w:val="en"/>
        </w:rPr>
        <w:t>,.</w:t>
      </w:r>
      <w:proofErr w:type="gramEnd"/>
      <w:r w:rsidRPr="001A18D8">
        <w:rPr>
          <w:rFonts w:ascii="Arial" w:hAnsi="Arial" w:cs="Arial"/>
          <w:color w:val="1A1A1A"/>
          <w:lang w:val="en"/>
        </w:rPr>
        <w:t xml:space="preserve"> C. Imaging stress- and cue-induced drug and alcohol craving: Association with </w:t>
      </w:r>
    </w:p>
    <w:p w14:paraId="599056AD" w14:textId="77777777" w:rsidR="0009058F" w:rsidRDefault="0009058F" w:rsidP="004F24AA">
      <w:pPr>
        <w:spacing w:after="0" w:line="276" w:lineRule="auto"/>
        <w:ind w:firstLine="720"/>
        <w:jc w:val="both"/>
        <w:rPr>
          <w:rFonts w:ascii="Arial" w:hAnsi="Arial" w:cs="Arial"/>
          <w:color w:val="1A1A1A"/>
          <w:lang w:val="en"/>
        </w:rPr>
      </w:pPr>
      <w:proofErr w:type="gramStart"/>
      <w:r w:rsidRPr="001A18D8">
        <w:rPr>
          <w:rFonts w:ascii="Arial" w:hAnsi="Arial" w:cs="Arial"/>
          <w:color w:val="1A1A1A"/>
          <w:lang w:val="en"/>
        </w:rPr>
        <w:t>relapse</w:t>
      </w:r>
      <w:proofErr w:type="gramEnd"/>
      <w:r w:rsidRPr="001A18D8">
        <w:rPr>
          <w:rFonts w:ascii="Arial" w:hAnsi="Arial" w:cs="Arial"/>
          <w:color w:val="1A1A1A"/>
          <w:lang w:val="en"/>
        </w:rPr>
        <w:t xml:space="preserve"> and clinical implications. Drug and Alcohol Review 2007; 26: 25–31</w:t>
      </w:r>
    </w:p>
    <w:p w14:paraId="115A1446" w14:textId="77777777" w:rsidR="003C7569" w:rsidRDefault="003C7569" w:rsidP="00314C79">
      <w:pPr>
        <w:spacing w:after="0" w:line="276" w:lineRule="auto"/>
        <w:jc w:val="both"/>
        <w:rPr>
          <w:rFonts w:ascii="Arial" w:hAnsi="Arial" w:cs="Arial"/>
          <w:color w:val="1A1A1A"/>
        </w:rPr>
      </w:pPr>
      <w:r w:rsidRPr="003C7569">
        <w:rPr>
          <w:rFonts w:ascii="Arial" w:hAnsi="Arial" w:cs="Arial"/>
          <w:color w:val="1A1A1A"/>
        </w:rPr>
        <w:t>Sheehan Kim B., McMillan Sally J. (1999</w:t>
      </w:r>
      <w:r>
        <w:rPr>
          <w:rFonts w:ascii="Arial" w:hAnsi="Arial" w:cs="Arial"/>
          <w:color w:val="1A1A1A"/>
        </w:rPr>
        <w:t xml:space="preserve">). </w:t>
      </w:r>
      <w:r w:rsidRPr="003C7569">
        <w:rPr>
          <w:rFonts w:ascii="Arial" w:hAnsi="Arial" w:cs="Arial"/>
          <w:color w:val="1A1A1A"/>
        </w:rPr>
        <w:t xml:space="preserve">Response Variation in E-Mail Surveys: An </w:t>
      </w:r>
    </w:p>
    <w:p w14:paraId="47C88AB6" w14:textId="77777777" w:rsidR="003C7569" w:rsidRDefault="003C7569" w:rsidP="003C7569">
      <w:pPr>
        <w:spacing w:after="0" w:line="276" w:lineRule="auto"/>
        <w:ind w:firstLine="720"/>
        <w:jc w:val="both"/>
        <w:rPr>
          <w:rFonts w:ascii="Arial" w:hAnsi="Arial" w:cs="Arial"/>
          <w:color w:val="1A1A1A"/>
          <w:lang w:val="en"/>
        </w:rPr>
      </w:pPr>
      <w:proofErr w:type="gramStart"/>
      <w:r w:rsidRPr="003C7569">
        <w:rPr>
          <w:rFonts w:ascii="Arial" w:hAnsi="Arial" w:cs="Arial"/>
          <w:color w:val="1A1A1A"/>
        </w:rPr>
        <w:t>Exploration.</w:t>
      </w:r>
      <w:proofErr w:type="gramEnd"/>
      <w:r w:rsidRPr="003C7569">
        <w:rPr>
          <w:rFonts w:ascii="Arial" w:hAnsi="Arial" w:cs="Arial"/>
          <w:color w:val="1A1A1A"/>
        </w:rPr>
        <w:t xml:space="preserve"> </w:t>
      </w:r>
      <w:proofErr w:type="gramStart"/>
      <w:r w:rsidRPr="003C7569">
        <w:rPr>
          <w:rFonts w:ascii="Arial" w:hAnsi="Arial" w:cs="Arial"/>
          <w:color w:val="1A1A1A"/>
        </w:rPr>
        <w:t>Journal</w:t>
      </w:r>
      <w:r>
        <w:rPr>
          <w:rFonts w:ascii="Arial" w:hAnsi="Arial" w:cs="Arial"/>
          <w:color w:val="1A1A1A"/>
        </w:rPr>
        <w:t xml:space="preserve"> of Advertising Research, 39/4,</w:t>
      </w:r>
      <w:r w:rsidRPr="003C7569">
        <w:rPr>
          <w:rFonts w:ascii="Arial" w:hAnsi="Arial" w:cs="Arial"/>
          <w:color w:val="1A1A1A"/>
        </w:rPr>
        <w:t xml:space="preserve"> 45-54.</w:t>
      </w:r>
      <w:proofErr w:type="gramEnd"/>
    </w:p>
    <w:p w14:paraId="737E3451" w14:textId="77777777" w:rsidR="0009058F" w:rsidRDefault="0009058F" w:rsidP="004F24AA">
      <w:pPr>
        <w:spacing w:after="0" w:line="276" w:lineRule="auto"/>
        <w:jc w:val="both"/>
        <w:rPr>
          <w:rFonts w:ascii="Arial" w:hAnsi="Arial" w:cs="Arial"/>
          <w:color w:val="1A1A1A"/>
          <w:lang w:val="en"/>
        </w:rPr>
      </w:pPr>
      <w:r w:rsidRPr="00557BE7">
        <w:rPr>
          <w:rFonts w:ascii="Arial" w:hAnsi="Arial" w:cs="Arial"/>
          <w:color w:val="1A1A1A"/>
          <w:lang w:val="en"/>
        </w:rPr>
        <w:t>Sinha</w:t>
      </w:r>
      <w:r>
        <w:rPr>
          <w:rFonts w:ascii="Arial" w:hAnsi="Arial" w:cs="Arial"/>
          <w:color w:val="1A1A1A"/>
          <w:lang w:val="en"/>
        </w:rPr>
        <w:t>,</w:t>
      </w:r>
      <w:r w:rsidRPr="00557BE7">
        <w:rPr>
          <w:rFonts w:ascii="Arial" w:hAnsi="Arial" w:cs="Arial"/>
          <w:color w:val="1A1A1A"/>
          <w:lang w:val="en"/>
        </w:rPr>
        <w:t xml:space="preserve"> R</w:t>
      </w:r>
      <w:r>
        <w:rPr>
          <w:rFonts w:ascii="Arial" w:hAnsi="Arial" w:cs="Arial"/>
          <w:color w:val="1A1A1A"/>
          <w:lang w:val="en"/>
        </w:rPr>
        <w:t>.</w:t>
      </w:r>
      <w:r w:rsidRPr="00557BE7">
        <w:rPr>
          <w:rFonts w:ascii="Arial" w:hAnsi="Arial" w:cs="Arial"/>
          <w:color w:val="1A1A1A"/>
          <w:lang w:val="en"/>
        </w:rPr>
        <w:t>, Fuse</w:t>
      </w:r>
      <w:r>
        <w:rPr>
          <w:rFonts w:ascii="Arial" w:hAnsi="Arial" w:cs="Arial"/>
          <w:color w:val="1A1A1A"/>
          <w:lang w:val="en"/>
        </w:rPr>
        <w:t>,</w:t>
      </w:r>
      <w:r w:rsidRPr="00557BE7">
        <w:rPr>
          <w:rFonts w:ascii="Arial" w:hAnsi="Arial" w:cs="Arial"/>
          <w:color w:val="1A1A1A"/>
          <w:lang w:val="en"/>
        </w:rPr>
        <w:t xml:space="preserve"> T</w:t>
      </w:r>
      <w:r>
        <w:rPr>
          <w:rFonts w:ascii="Arial" w:hAnsi="Arial" w:cs="Arial"/>
          <w:color w:val="1A1A1A"/>
          <w:lang w:val="en"/>
        </w:rPr>
        <w:t>.</w:t>
      </w:r>
      <w:r w:rsidRPr="00557BE7">
        <w:rPr>
          <w:rFonts w:ascii="Arial" w:hAnsi="Arial" w:cs="Arial"/>
          <w:color w:val="1A1A1A"/>
          <w:lang w:val="en"/>
        </w:rPr>
        <w:t>, Aubin</w:t>
      </w:r>
      <w:r>
        <w:rPr>
          <w:rFonts w:ascii="Arial" w:hAnsi="Arial" w:cs="Arial"/>
          <w:color w:val="1A1A1A"/>
          <w:lang w:val="en"/>
        </w:rPr>
        <w:t>,</w:t>
      </w:r>
      <w:r w:rsidRPr="00557BE7">
        <w:rPr>
          <w:rFonts w:ascii="Arial" w:hAnsi="Arial" w:cs="Arial"/>
          <w:color w:val="1A1A1A"/>
          <w:lang w:val="en"/>
        </w:rPr>
        <w:t xml:space="preserve"> L</w:t>
      </w:r>
      <w:proofErr w:type="gramStart"/>
      <w:r w:rsidRPr="00557BE7">
        <w:rPr>
          <w:rFonts w:ascii="Arial" w:hAnsi="Arial" w:cs="Arial"/>
          <w:color w:val="1A1A1A"/>
          <w:lang w:val="en"/>
        </w:rPr>
        <w:t>,</w:t>
      </w:r>
      <w:r>
        <w:rPr>
          <w:rFonts w:ascii="Arial" w:hAnsi="Arial" w:cs="Arial"/>
          <w:color w:val="1A1A1A"/>
          <w:lang w:val="en"/>
        </w:rPr>
        <w:t>,</w:t>
      </w:r>
      <w:proofErr w:type="gramEnd"/>
      <w:r w:rsidRPr="00557BE7">
        <w:rPr>
          <w:rFonts w:ascii="Arial" w:hAnsi="Arial" w:cs="Arial"/>
          <w:color w:val="1A1A1A"/>
          <w:lang w:val="en"/>
        </w:rPr>
        <w:t xml:space="preserve"> O’Malley</w:t>
      </w:r>
      <w:r>
        <w:rPr>
          <w:rFonts w:ascii="Arial" w:hAnsi="Arial" w:cs="Arial"/>
          <w:color w:val="1A1A1A"/>
          <w:lang w:val="en"/>
        </w:rPr>
        <w:t>,</w:t>
      </w:r>
      <w:r w:rsidRPr="00557BE7">
        <w:rPr>
          <w:rFonts w:ascii="Arial" w:hAnsi="Arial" w:cs="Arial"/>
          <w:color w:val="1A1A1A"/>
          <w:lang w:val="en"/>
        </w:rPr>
        <w:t xml:space="preserve"> S.</w:t>
      </w:r>
      <w:r w:rsidR="00CC3BB0">
        <w:rPr>
          <w:rFonts w:ascii="Arial" w:hAnsi="Arial" w:cs="Arial"/>
          <w:color w:val="1A1A1A"/>
          <w:lang w:val="en"/>
        </w:rPr>
        <w:t xml:space="preserve"> </w:t>
      </w:r>
      <w:r>
        <w:rPr>
          <w:rFonts w:ascii="Arial" w:hAnsi="Arial" w:cs="Arial"/>
          <w:color w:val="1A1A1A"/>
          <w:lang w:val="en"/>
        </w:rPr>
        <w:t>(200</w:t>
      </w:r>
      <w:r w:rsidR="00CC3BB0">
        <w:rPr>
          <w:rFonts w:ascii="Arial" w:hAnsi="Arial" w:cs="Arial"/>
          <w:color w:val="1A1A1A"/>
          <w:lang w:val="en"/>
        </w:rPr>
        <w:t>0</w:t>
      </w:r>
      <w:r>
        <w:rPr>
          <w:rFonts w:ascii="Arial" w:hAnsi="Arial" w:cs="Arial"/>
          <w:color w:val="1A1A1A"/>
          <w:lang w:val="en"/>
        </w:rPr>
        <w:t>)</w:t>
      </w:r>
      <w:r w:rsidRPr="00557BE7">
        <w:rPr>
          <w:rFonts w:ascii="Arial" w:hAnsi="Arial" w:cs="Arial"/>
          <w:color w:val="1A1A1A"/>
          <w:lang w:val="en"/>
        </w:rPr>
        <w:t xml:space="preserve"> Psychological stress, drug-related cues and </w:t>
      </w:r>
    </w:p>
    <w:p w14:paraId="4BA9FD36" w14:textId="77777777" w:rsidR="0009058F" w:rsidRPr="00FB291D" w:rsidRDefault="0009058F" w:rsidP="004F24AA">
      <w:pPr>
        <w:spacing w:after="0" w:line="276" w:lineRule="auto"/>
        <w:ind w:firstLine="720"/>
        <w:jc w:val="both"/>
        <w:rPr>
          <w:rFonts w:ascii="Arial" w:hAnsi="Arial" w:cs="Arial"/>
          <w:color w:val="1A1A1A"/>
          <w:lang w:val="en"/>
        </w:rPr>
      </w:pPr>
      <w:proofErr w:type="gramStart"/>
      <w:r w:rsidRPr="00557BE7">
        <w:rPr>
          <w:rFonts w:ascii="Arial" w:hAnsi="Arial" w:cs="Arial"/>
          <w:color w:val="1A1A1A"/>
          <w:lang w:val="en"/>
        </w:rPr>
        <w:t>cocaine</w:t>
      </w:r>
      <w:proofErr w:type="gramEnd"/>
      <w:r w:rsidRPr="00557BE7">
        <w:rPr>
          <w:rFonts w:ascii="Arial" w:hAnsi="Arial" w:cs="Arial"/>
          <w:color w:val="1A1A1A"/>
          <w:lang w:val="en"/>
        </w:rPr>
        <w:t xml:space="preserve"> craving</w:t>
      </w:r>
      <w:r>
        <w:rPr>
          <w:rFonts w:ascii="Arial" w:hAnsi="Arial" w:cs="Arial"/>
          <w:color w:val="1A1A1A"/>
          <w:lang w:val="en"/>
        </w:rPr>
        <w:t>. Psychopharmacology.152,</w:t>
      </w:r>
      <w:r w:rsidRPr="00557BE7">
        <w:rPr>
          <w:rFonts w:ascii="Arial" w:hAnsi="Arial" w:cs="Arial"/>
          <w:color w:val="1A1A1A"/>
          <w:lang w:val="en"/>
        </w:rPr>
        <w:t xml:space="preserve"> 140–148</w:t>
      </w:r>
      <w:r>
        <w:rPr>
          <w:rFonts w:ascii="Arial" w:hAnsi="Arial" w:cs="Arial"/>
          <w:color w:val="1A1A1A"/>
          <w:lang w:val="en"/>
        </w:rPr>
        <w:t>.</w:t>
      </w:r>
    </w:p>
    <w:p w14:paraId="5363EF23" w14:textId="77777777" w:rsidR="0009058F" w:rsidRPr="00A81200" w:rsidRDefault="0009058F" w:rsidP="004F24AA">
      <w:pPr>
        <w:spacing w:after="0" w:line="276" w:lineRule="auto"/>
        <w:jc w:val="both"/>
        <w:rPr>
          <w:rFonts w:ascii="Arial" w:hAnsi="Arial" w:cs="Arial"/>
          <w:lang w:val="en"/>
        </w:rPr>
      </w:pPr>
      <w:proofErr w:type="gramStart"/>
      <w:r w:rsidRPr="00A81200">
        <w:rPr>
          <w:rFonts w:ascii="Arial" w:hAnsi="Arial" w:cs="Arial"/>
          <w:lang w:val="en"/>
        </w:rPr>
        <w:t xml:space="preserve">Spector, P. E., and </w:t>
      </w:r>
      <w:proofErr w:type="spellStart"/>
      <w:r w:rsidRPr="00A81200">
        <w:rPr>
          <w:rFonts w:ascii="Arial" w:hAnsi="Arial" w:cs="Arial"/>
          <w:lang w:val="en"/>
        </w:rPr>
        <w:t>Jex</w:t>
      </w:r>
      <w:proofErr w:type="spellEnd"/>
      <w:r w:rsidRPr="00A81200">
        <w:rPr>
          <w:rFonts w:ascii="Arial" w:hAnsi="Arial" w:cs="Arial"/>
          <w:lang w:val="en"/>
        </w:rPr>
        <w:t>, S. M. (1998).</w:t>
      </w:r>
      <w:proofErr w:type="gramEnd"/>
      <w:r w:rsidRPr="00A81200">
        <w:rPr>
          <w:rFonts w:ascii="Arial" w:hAnsi="Arial" w:cs="Arial"/>
          <w:lang w:val="en"/>
        </w:rPr>
        <w:t xml:space="preserve"> Development of four self-report measures of job </w:t>
      </w:r>
    </w:p>
    <w:p w14:paraId="3BD9E87B" w14:textId="77777777" w:rsidR="0009058F" w:rsidRPr="00A81200" w:rsidRDefault="0009058F" w:rsidP="004F24AA">
      <w:pPr>
        <w:spacing w:after="0" w:line="276" w:lineRule="auto"/>
        <w:ind w:left="720"/>
        <w:jc w:val="both"/>
        <w:rPr>
          <w:rFonts w:ascii="Arial" w:hAnsi="Arial" w:cs="Arial"/>
          <w:lang w:val="en"/>
        </w:rPr>
      </w:pPr>
      <w:proofErr w:type="gramStart"/>
      <w:r w:rsidRPr="00A81200">
        <w:rPr>
          <w:rFonts w:ascii="Arial" w:hAnsi="Arial" w:cs="Arial"/>
          <w:lang w:val="en"/>
        </w:rPr>
        <w:t>stressors</w:t>
      </w:r>
      <w:proofErr w:type="gramEnd"/>
      <w:r w:rsidRPr="00A81200">
        <w:rPr>
          <w:rFonts w:ascii="Arial" w:hAnsi="Arial" w:cs="Arial"/>
          <w:lang w:val="en"/>
        </w:rPr>
        <w:t xml:space="preserve"> and strain: Interpersonal conflict at work scale, organizational constraints scale, quantitative workload inventory, and physical symptoms inventory. Journal of Occupational Health Psychology, 3, 356-367. </w:t>
      </w:r>
    </w:p>
    <w:p w14:paraId="31B89D90" w14:textId="77777777" w:rsidR="0009058F" w:rsidRPr="00A81200" w:rsidRDefault="0009058F" w:rsidP="004F24AA">
      <w:pPr>
        <w:spacing w:after="0" w:line="276" w:lineRule="auto"/>
        <w:jc w:val="both"/>
        <w:rPr>
          <w:rFonts w:ascii="Arial" w:hAnsi="Arial" w:cs="Arial"/>
        </w:rPr>
      </w:pPr>
      <w:r w:rsidRPr="00A81200">
        <w:rPr>
          <w:rFonts w:ascii="Arial" w:hAnsi="Arial" w:cs="Arial"/>
        </w:rPr>
        <w:t xml:space="preserve">Van der </w:t>
      </w:r>
      <w:proofErr w:type="spellStart"/>
      <w:r w:rsidRPr="00A81200">
        <w:rPr>
          <w:rFonts w:ascii="Arial" w:hAnsi="Arial" w:cs="Arial"/>
        </w:rPr>
        <w:t>Doef</w:t>
      </w:r>
      <w:proofErr w:type="spellEnd"/>
      <w:r w:rsidRPr="00A81200">
        <w:rPr>
          <w:rFonts w:ascii="Arial" w:hAnsi="Arial" w:cs="Arial"/>
        </w:rPr>
        <w:t xml:space="preserve">, M., &amp; </w:t>
      </w:r>
      <w:proofErr w:type="spellStart"/>
      <w:r w:rsidRPr="00A81200">
        <w:rPr>
          <w:rFonts w:ascii="Arial" w:hAnsi="Arial" w:cs="Arial"/>
        </w:rPr>
        <w:t>Maes</w:t>
      </w:r>
      <w:proofErr w:type="spellEnd"/>
      <w:r w:rsidRPr="00A81200">
        <w:rPr>
          <w:rFonts w:ascii="Arial" w:hAnsi="Arial" w:cs="Arial"/>
        </w:rPr>
        <w:t xml:space="preserve">, S. (1998). The job demand-control-support model and physical </w:t>
      </w:r>
    </w:p>
    <w:p w14:paraId="12815FDA" w14:textId="77777777" w:rsidR="0009058F" w:rsidRPr="00A81200" w:rsidRDefault="0009058F" w:rsidP="004F24AA">
      <w:pPr>
        <w:spacing w:after="0" w:line="276" w:lineRule="auto"/>
        <w:ind w:left="720"/>
        <w:jc w:val="both"/>
        <w:rPr>
          <w:rFonts w:ascii="Arial" w:hAnsi="Arial" w:cs="Arial"/>
        </w:rPr>
      </w:pPr>
      <w:proofErr w:type="gramStart"/>
      <w:r w:rsidRPr="00A81200">
        <w:rPr>
          <w:rFonts w:ascii="Arial" w:hAnsi="Arial" w:cs="Arial"/>
        </w:rPr>
        <w:t>health</w:t>
      </w:r>
      <w:proofErr w:type="gramEnd"/>
      <w:r w:rsidRPr="00A81200">
        <w:rPr>
          <w:rFonts w:ascii="Arial" w:hAnsi="Arial" w:cs="Arial"/>
        </w:rPr>
        <w:t xml:space="preserve"> outcomes: A review of the strain and buffer hypotheses. </w:t>
      </w:r>
      <w:r w:rsidRPr="00A81200">
        <w:rPr>
          <w:rFonts w:ascii="Arial" w:hAnsi="Arial" w:cs="Arial"/>
          <w:i/>
          <w:iCs/>
        </w:rPr>
        <w:t>Psychology &amp; Health</w:t>
      </w:r>
      <w:r w:rsidRPr="00A81200">
        <w:rPr>
          <w:rFonts w:ascii="Arial" w:hAnsi="Arial" w:cs="Arial"/>
        </w:rPr>
        <w:t xml:space="preserve">, </w:t>
      </w:r>
      <w:r w:rsidRPr="00A81200">
        <w:rPr>
          <w:rFonts w:ascii="Arial" w:hAnsi="Arial" w:cs="Arial"/>
          <w:i/>
          <w:iCs/>
        </w:rPr>
        <w:t>13</w:t>
      </w:r>
      <w:r w:rsidRPr="00A81200">
        <w:rPr>
          <w:rFonts w:ascii="Arial" w:hAnsi="Arial" w:cs="Arial"/>
        </w:rPr>
        <w:t xml:space="preserve">, 909-936. </w:t>
      </w:r>
    </w:p>
    <w:p w14:paraId="0846ED10" w14:textId="77777777" w:rsidR="0009058F" w:rsidRPr="002C0210" w:rsidRDefault="0009058F" w:rsidP="004F24AA">
      <w:pPr>
        <w:spacing w:line="276" w:lineRule="auto"/>
        <w:rPr>
          <w:rFonts w:ascii="Arial" w:hAnsi="Arial" w:cs="Arial"/>
          <w:color w:val="1A1A1A"/>
          <w:lang w:val="en-US"/>
        </w:rPr>
      </w:pPr>
    </w:p>
    <w:p w14:paraId="24014180" w14:textId="77777777" w:rsidR="0009058F" w:rsidRPr="002C0210" w:rsidRDefault="0009058F" w:rsidP="004F24AA">
      <w:pPr>
        <w:spacing w:line="276" w:lineRule="auto"/>
        <w:rPr>
          <w:rFonts w:ascii="Arial" w:hAnsi="Arial" w:cs="Arial"/>
          <w:color w:val="1A1A1A"/>
          <w:lang w:val="en-US"/>
        </w:rPr>
      </w:pPr>
    </w:p>
    <w:p w14:paraId="5F3A984D" w14:textId="77777777" w:rsidR="0009058F" w:rsidRDefault="0009058F" w:rsidP="004F24AA">
      <w:pPr>
        <w:spacing w:line="276" w:lineRule="auto"/>
        <w:rPr>
          <w:rFonts w:ascii="Times New Roman" w:hAnsi="Times New Roman" w:cs="Times New Roman"/>
          <w:color w:val="1A1A1A"/>
          <w:lang w:val="en-US"/>
        </w:rPr>
      </w:pPr>
    </w:p>
    <w:p w14:paraId="65F1A2C7" w14:textId="77777777" w:rsidR="0009058F" w:rsidRDefault="0009058F" w:rsidP="004F24AA">
      <w:pPr>
        <w:spacing w:after="200" w:line="276" w:lineRule="auto"/>
        <w:rPr>
          <w:rFonts w:ascii="Arial" w:eastAsia="Times New Roman" w:hAnsi="Arial" w:cs="Arial"/>
          <w:lang w:eastAsia="en-GB"/>
        </w:rPr>
      </w:pPr>
    </w:p>
    <w:p w14:paraId="01FEA036" w14:textId="77777777" w:rsidR="0009058F" w:rsidRDefault="0009058F" w:rsidP="0009058F">
      <w:pPr>
        <w:spacing w:after="200" w:line="480" w:lineRule="auto"/>
        <w:rPr>
          <w:rFonts w:ascii="Arial" w:eastAsia="Times New Roman" w:hAnsi="Arial" w:cs="Arial"/>
          <w:lang w:eastAsia="en-GB"/>
        </w:rPr>
      </w:pPr>
    </w:p>
    <w:p w14:paraId="2054EB05" w14:textId="77777777" w:rsidR="0009058F" w:rsidRPr="0009058F" w:rsidRDefault="0009058F" w:rsidP="0009058F">
      <w:pPr>
        <w:spacing w:after="200" w:line="480" w:lineRule="auto"/>
        <w:rPr>
          <w:rFonts w:ascii="Arial" w:eastAsia="Times New Roman" w:hAnsi="Arial" w:cs="Arial"/>
          <w:lang w:eastAsia="en-GB"/>
        </w:rPr>
        <w:sectPr w:rsidR="0009058F" w:rsidRPr="0009058F">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pPr>
    </w:p>
    <w:p w14:paraId="74C8E985" w14:textId="77777777" w:rsidR="00574957" w:rsidRDefault="00574957"/>
    <w:sectPr w:rsidR="005749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3414A" w14:textId="77777777" w:rsidR="006A6B66" w:rsidRDefault="006A6B66">
      <w:pPr>
        <w:spacing w:after="0" w:line="240" w:lineRule="auto"/>
      </w:pPr>
      <w:r>
        <w:separator/>
      </w:r>
    </w:p>
  </w:endnote>
  <w:endnote w:type="continuationSeparator" w:id="0">
    <w:p w14:paraId="0F1B83A0" w14:textId="77777777" w:rsidR="006A6B66" w:rsidRDefault="006A6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57471" w14:textId="77777777" w:rsidR="00E025BE" w:rsidRDefault="00E025B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8D0D3B7" w14:textId="77777777" w:rsidR="00E025BE" w:rsidRDefault="00E025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3E4A1" w14:textId="77777777" w:rsidR="00E025BE" w:rsidRDefault="00E025BE">
    <w:pPr>
      <w:pStyle w:val="Footer"/>
      <w:framePr w:wrap="around" w:vAnchor="text" w:hAnchor="margin" w:xAlign="right" w:y="1"/>
      <w:rPr>
        <w:rStyle w:val="PageNumber"/>
        <w:rFonts w:eastAsiaTheme="majorEastAsia"/>
      </w:rPr>
    </w:pPr>
  </w:p>
  <w:p w14:paraId="4716B7EC" w14:textId="77777777" w:rsidR="00E025BE" w:rsidRDefault="00E025BE">
    <w:pPr>
      <w:pStyle w:val="Footer"/>
      <w:ind w:right="360"/>
    </w:pPr>
    <w:r>
      <w:t>Somatisation and burnout amongst drug and alcohol workers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46DA8" w14:textId="77777777" w:rsidR="006A6B66" w:rsidRDefault="006A6B66">
      <w:pPr>
        <w:spacing w:after="0" w:line="240" w:lineRule="auto"/>
      </w:pPr>
      <w:r>
        <w:separator/>
      </w:r>
    </w:p>
  </w:footnote>
  <w:footnote w:type="continuationSeparator" w:id="0">
    <w:p w14:paraId="0546BF9E" w14:textId="77777777" w:rsidR="006A6B66" w:rsidRDefault="006A6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9FCF" w14:textId="77777777" w:rsidR="00E025BE" w:rsidRDefault="00E025BE">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25</w:t>
    </w:r>
    <w:r>
      <w:rPr>
        <w:rStyle w:val="PageNumber"/>
        <w:rFonts w:eastAsiaTheme="majorEastAsia"/>
      </w:rPr>
      <w:fldChar w:fldCharType="end"/>
    </w:r>
  </w:p>
  <w:p w14:paraId="1C4D7A8E" w14:textId="77777777" w:rsidR="00E025BE" w:rsidRDefault="00E025B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C2C58" w14:textId="77777777" w:rsidR="00E025BE" w:rsidRDefault="00E025BE">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A24A8A">
      <w:rPr>
        <w:rStyle w:val="PageNumber"/>
        <w:rFonts w:eastAsiaTheme="majorEastAsia"/>
        <w:noProof/>
      </w:rPr>
      <w:t>1</w:t>
    </w:r>
    <w:r>
      <w:rPr>
        <w:rStyle w:val="PageNumber"/>
        <w:rFonts w:eastAsiaTheme="majorEastAsia"/>
      </w:rPr>
      <w:fldChar w:fldCharType="end"/>
    </w:r>
  </w:p>
  <w:p w14:paraId="466E1AF0" w14:textId="77777777" w:rsidR="00E025BE" w:rsidRDefault="00E025B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EE"/>
    <w:rsid w:val="00055C75"/>
    <w:rsid w:val="0009058F"/>
    <w:rsid w:val="00186B62"/>
    <w:rsid w:val="001E6784"/>
    <w:rsid w:val="00290A6E"/>
    <w:rsid w:val="00314C79"/>
    <w:rsid w:val="0035064D"/>
    <w:rsid w:val="00391E40"/>
    <w:rsid w:val="003C715E"/>
    <w:rsid w:val="003C7569"/>
    <w:rsid w:val="00472300"/>
    <w:rsid w:val="004740DC"/>
    <w:rsid w:val="004D1BB6"/>
    <w:rsid w:val="004F24AA"/>
    <w:rsid w:val="0051377D"/>
    <w:rsid w:val="00574957"/>
    <w:rsid w:val="00592FD8"/>
    <w:rsid w:val="005C16C2"/>
    <w:rsid w:val="006276C7"/>
    <w:rsid w:val="006360D1"/>
    <w:rsid w:val="00655DB5"/>
    <w:rsid w:val="00660B3A"/>
    <w:rsid w:val="006A6B66"/>
    <w:rsid w:val="007130F0"/>
    <w:rsid w:val="007978FE"/>
    <w:rsid w:val="008C2333"/>
    <w:rsid w:val="00953B33"/>
    <w:rsid w:val="009E4E8F"/>
    <w:rsid w:val="00A24A8A"/>
    <w:rsid w:val="00B73D8C"/>
    <w:rsid w:val="00C211F1"/>
    <w:rsid w:val="00C512EE"/>
    <w:rsid w:val="00CC3BB0"/>
    <w:rsid w:val="00D1144C"/>
    <w:rsid w:val="00D7434D"/>
    <w:rsid w:val="00DA40B3"/>
    <w:rsid w:val="00E025BE"/>
    <w:rsid w:val="00E35FEE"/>
    <w:rsid w:val="00E52BA6"/>
    <w:rsid w:val="00F25303"/>
    <w:rsid w:val="00F739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05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058F"/>
  </w:style>
  <w:style w:type="paragraph" w:styleId="Footer">
    <w:name w:val="footer"/>
    <w:basedOn w:val="Normal"/>
    <w:link w:val="FooterChar"/>
    <w:uiPriority w:val="99"/>
    <w:semiHidden/>
    <w:unhideWhenUsed/>
    <w:rsid w:val="0009058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058F"/>
  </w:style>
  <w:style w:type="character" w:styleId="PageNumber">
    <w:name w:val="page number"/>
    <w:basedOn w:val="DefaultParagraphFont"/>
    <w:semiHidden/>
    <w:rsid w:val="0009058F"/>
  </w:style>
  <w:style w:type="character" w:styleId="Hyperlink">
    <w:name w:val="Hyperlink"/>
    <w:basedOn w:val="DefaultParagraphFont"/>
    <w:uiPriority w:val="99"/>
    <w:unhideWhenUsed/>
    <w:rsid w:val="0009058F"/>
    <w:rPr>
      <w:color w:val="0000FF"/>
      <w:u w:val="single"/>
    </w:rPr>
  </w:style>
  <w:style w:type="character" w:customStyle="1" w:styleId="ref-lnk">
    <w:name w:val="ref-lnk"/>
    <w:basedOn w:val="DefaultParagraphFont"/>
    <w:rsid w:val="0009058F"/>
  </w:style>
  <w:style w:type="character" w:styleId="CommentReference">
    <w:name w:val="annotation reference"/>
    <w:basedOn w:val="DefaultParagraphFont"/>
    <w:uiPriority w:val="99"/>
    <w:semiHidden/>
    <w:unhideWhenUsed/>
    <w:rsid w:val="001E6784"/>
    <w:rPr>
      <w:sz w:val="16"/>
      <w:szCs w:val="16"/>
    </w:rPr>
  </w:style>
  <w:style w:type="paragraph" w:styleId="CommentText">
    <w:name w:val="annotation text"/>
    <w:basedOn w:val="Normal"/>
    <w:link w:val="CommentTextChar"/>
    <w:uiPriority w:val="99"/>
    <w:semiHidden/>
    <w:unhideWhenUsed/>
    <w:rsid w:val="001E6784"/>
    <w:pPr>
      <w:spacing w:line="240" w:lineRule="auto"/>
    </w:pPr>
    <w:rPr>
      <w:sz w:val="20"/>
      <w:szCs w:val="20"/>
    </w:rPr>
  </w:style>
  <w:style w:type="character" w:customStyle="1" w:styleId="CommentTextChar">
    <w:name w:val="Comment Text Char"/>
    <w:basedOn w:val="DefaultParagraphFont"/>
    <w:link w:val="CommentText"/>
    <w:uiPriority w:val="99"/>
    <w:semiHidden/>
    <w:rsid w:val="001E6784"/>
    <w:rPr>
      <w:sz w:val="20"/>
      <w:szCs w:val="20"/>
    </w:rPr>
  </w:style>
  <w:style w:type="paragraph" w:styleId="CommentSubject">
    <w:name w:val="annotation subject"/>
    <w:basedOn w:val="CommentText"/>
    <w:next w:val="CommentText"/>
    <w:link w:val="CommentSubjectChar"/>
    <w:uiPriority w:val="99"/>
    <w:semiHidden/>
    <w:unhideWhenUsed/>
    <w:rsid w:val="001E6784"/>
    <w:rPr>
      <w:b/>
      <w:bCs/>
    </w:rPr>
  </w:style>
  <w:style w:type="character" w:customStyle="1" w:styleId="CommentSubjectChar">
    <w:name w:val="Comment Subject Char"/>
    <w:basedOn w:val="CommentTextChar"/>
    <w:link w:val="CommentSubject"/>
    <w:uiPriority w:val="99"/>
    <w:semiHidden/>
    <w:rsid w:val="001E6784"/>
    <w:rPr>
      <w:b/>
      <w:bCs/>
      <w:sz w:val="20"/>
      <w:szCs w:val="20"/>
    </w:rPr>
  </w:style>
  <w:style w:type="paragraph" w:styleId="BalloonText">
    <w:name w:val="Balloon Text"/>
    <w:basedOn w:val="Normal"/>
    <w:link w:val="BalloonTextChar"/>
    <w:uiPriority w:val="99"/>
    <w:semiHidden/>
    <w:unhideWhenUsed/>
    <w:rsid w:val="001E6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78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05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058F"/>
  </w:style>
  <w:style w:type="paragraph" w:styleId="Footer">
    <w:name w:val="footer"/>
    <w:basedOn w:val="Normal"/>
    <w:link w:val="FooterChar"/>
    <w:uiPriority w:val="99"/>
    <w:semiHidden/>
    <w:unhideWhenUsed/>
    <w:rsid w:val="0009058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058F"/>
  </w:style>
  <w:style w:type="character" w:styleId="PageNumber">
    <w:name w:val="page number"/>
    <w:basedOn w:val="DefaultParagraphFont"/>
    <w:semiHidden/>
    <w:rsid w:val="0009058F"/>
  </w:style>
  <w:style w:type="character" w:styleId="Hyperlink">
    <w:name w:val="Hyperlink"/>
    <w:basedOn w:val="DefaultParagraphFont"/>
    <w:uiPriority w:val="99"/>
    <w:unhideWhenUsed/>
    <w:rsid w:val="0009058F"/>
    <w:rPr>
      <w:color w:val="0000FF"/>
      <w:u w:val="single"/>
    </w:rPr>
  </w:style>
  <w:style w:type="character" w:customStyle="1" w:styleId="ref-lnk">
    <w:name w:val="ref-lnk"/>
    <w:basedOn w:val="DefaultParagraphFont"/>
    <w:rsid w:val="0009058F"/>
  </w:style>
  <w:style w:type="character" w:styleId="CommentReference">
    <w:name w:val="annotation reference"/>
    <w:basedOn w:val="DefaultParagraphFont"/>
    <w:uiPriority w:val="99"/>
    <w:semiHidden/>
    <w:unhideWhenUsed/>
    <w:rsid w:val="001E6784"/>
    <w:rPr>
      <w:sz w:val="16"/>
      <w:szCs w:val="16"/>
    </w:rPr>
  </w:style>
  <w:style w:type="paragraph" w:styleId="CommentText">
    <w:name w:val="annotation text"/>
    <w:basedOn w:val="Normal"/>
    <w:link w:val="CommentTextChar"/>
    <w:uiPriority w:val="99"/>
    <w:semiHidden/>
    <w:unhideWhenUsed/>
    <w:rsid w:val="001E6784"/>
    <w:pPr>
      <w:spacing w:line="240" w:lineRule="auto"/>
    </w:pPr>
    <w:rPr>
      <w:sz w:val="20"/>
      <w:szCs w:val="20"/>
    </w:rPr>
  </w:style>
  <w:style w:type="character" w:customStyle="1" w:styleId="CommentTextChar">
    <w:name w:val="Comment Text Char"/>
    <w:basedOn w:val="DefaultParagraphFont"/>
    <w:link w:val="CommentText"/>
    <w:uiPriority w:val="99"/>
    <w:semiHidden/>
    <w:rsid w:val="001E6784"/>
    <w:rPr>
      <w:sz w:val="20"/>
      <w:szCs w:val="20"/>
    </w:rPr>
  </w:style>
  <w:style w:type="paragraph" w:styleId="CommentSubject">
    <w:name w:val="annotation subject"/>
    <w:basedOn w:val="CommentText"/>
    <w:next w:val="CommentText"/>
    <w:link w:val="CommentSubjectChar"/>
    <w:uiPriority w:val="99"/>
    <w:semiHidden/>
    <w:unhideWhenUsed/>
    <w:rsid w:val="001E6784"/>
    <w:rPr>
      <w:b/>
      <w:bCs/>
    </w:rPr>
  </w:style>
  <w:style w:type="character" w:customStyle="1" w:styleId="CommentSubjectChar">
    <w:name w:val="Comment Subject Char"/>
    <w:basedOn w:val="CommentTextChar"/>
    <w:link w:val="CommentSubject"/>
    <w:uiPriority w:val="99"/>
    <w:semiHidden/>
    <w:rsid w:val="001E6784"/>
    <w:rPr>
      <w:b/>
      <w:bCs/>
      <w:sz w:val="20"/>
      <w:szCs w:val="20"/>
    </w:rPr>
  </w:style>
  <w:style w:type="paragraph" w:styleId="BalloonText">
    <w:name w:val="Balloon Text"/>
    <w:basedOn w:val="Normal"/>
    <w:link w:val="BalloonTextChar"/>
    <w:uiPriority w:val="99"/>
    <w:semiHidden/>
    <w:unhideWhenUsed/>
    <w:rsid w:val="001E6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6D127-D730-4BE5-A61F-457DE958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4583</Words>
  <Characters>26126</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2017-09-28T09:02:00Z</dcterms:created>
  <dcterms:modified xsi:type="dcterms:W3CDTF">2017-09-28T09:02:00Z</dcterms:modified>
</cp:coreProperties>
</file>