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C5730E" w14:textId="77777777" w:rsidR="00FF7588" w:rsidRPr="005D4CCC" w:rsidRDefault="00FF7588" w:rsidP="00327CAC">
      <w:pPr>
        <w:pStyle w:val="Heading1"/>
        <w:rPr>
          <w:rFonts w:ascii="Times New Roman" w:hAnsi="Times New Roman" w:cs="Times New Roman"/>
          <w:color w:val="auto"/>
        </w:rPr>
      </w:pPr>
      <w:bookmarkStart w:id="0" w:name="_GoBack"/>
      <w:bookmarkEnd w:id="0"/>
      <w:r w:rsidRPr="005D4CCC">
        <w:rPr>
          <w:rFonts w:ascii="Times New Roman" w:hAnsi="Times New Roman" w:cs="Times New Roman"/>
          <w:color w:val="auto"/>
        </w:rPr>
        <w:t>Descriptive Geometry in England</w:t>
      </w:r>
      <w:r w:rsidR="00165D2A" w:rsidRPr="005D4CCC">
        <w:rPr>
          <w:rFonts w:ascii="Times New Roman" w:hAnsi="Times New Roman" w:cs="Times New Roman"/>
          <w:color w:val="auto"/>
        </w:rPr>
        <w:t xml:space="preserve"> – lost in translation</w:t>
      </w:r>
    </w:p>
    <w:p w14:paraId="7ADBC22A" w14:textId="77777777" w:rsidR="00FF7588" w:rsidRPr="005D4CCC" w:rsidRDefault="00FF7588" w:rsidP="00FF7588">
      <w:pPr>
        <w:pStyle w:val="1bodytext"/>
        <w:rPr>
          <w:rFonts w:ascii="Times New Roman" w:hAnsi="Times New Roman" w:cs="Times New Roman"/>
        </w:rPr>
      </w:pPr>
      <w:r w:rsidRPr="005D4CCC">
        <w:rPr>
          <w:rFonts w:ascii="Times New Roman" w:hAnsi="Times New Roman" w:cs="Times New Roman"/>
        </w:rPr>
        <w:t>Snezana Lawrence, Bath Spa University, England UK</w:t>
      </w:r>
    </w:p>
    <w:p w14:paraId="5BB4BC8B" w14:textId="77777777" w:rsidR="00FF7588" w:rsidRPr="005D4CCC" w:rsidRDefault="00FF7588" w:rsidP="00327CAC">
      <w:pPr>
        <w:pStyle w:val="Heading2"/>
        <w:rPr>
          <w:rFonts w:ascii="Times New Roman" w:hAnsi="Times New Roman" w:cs="Times New Roman"/>
          <w:color w:val="auto"/>
        </w:rPr>
      </w:pPr>
      <w:r w:rsidRPr="005D4CCC">
        <w:rPr>
          <w:rFonts w:ascii="Times New Roman" w:hAnsi="Times New Roman" w:cs="Times New Roman"/>
          <w:color w:val="auto"/>
        </w:rPr>
        <w:t>Abstract</w:t>
      </w:r>
    </w:p>
    <w:p w14:paraId="3FB200EE" w14:textId="5BD25298" w:rsidR="00FF7588" w:rsidRPr="005D4CCC" w:rsidRDefault="003357DE" w:rsidP="00FF7588">
      <w:pPr>
        <w:pStyle w:val="1bodytext"/>
        <w:rPr>
          <w:rFonts w:ascii="Times New Roman" w:hAnsi="Times New Roman" w:cs="Times New Roman"/>
        </w:rPr>
      </w:pPr>
      <w:r w:rsidRPr="005D4CCC">
        <w:rPr>
          <w:rFonts w:ascii="Times New Roman" w:hAnsi="Times New Roman" w:cs="Times New Roman"/>
        </w:rPr>
        <w:t xml:space="preserve">This chapter looks at </w:t>
      </w:r>
      <w:r w:rsidR="004A0026">
        <w:rPr>
          <w:rFonts w:ascii="Times New Roman" w:hAnsi="Times New Roman" w:cs="Times New Roman"/>
        </w:rPr>
        <w:t>the history of</w:t>
      </w:r>
      <w:r w:rsidRPr="005D4CCC">
        <w:rPr>
          <w:rFonts w:ascii="Times New Roman" w:hAnsi="Times New Roman" w:cs="Times New Roman"/>
        </w:rPr>
        <w:t xml:space="preserve"> descriptive geometry </w:t>
      </w:r>
      <w:r w:rsidR="004A0026">
        <w:rPr>
          <w:rFonts w:ascii="Times New Roman" w:hAnsi="Times New Roman" w:cs="Times New Roman"/>
        </w:rPr>
        <w:t xml:space="preserve">in England, and why here it </w:t>
      </w:r>
      <w:r w:rsidRPr="005D4CCC">
        <w:rPr>
          <w:rFonts w:ascii="Times New Roman" w:hAnsi="Times New Roman" w:cs="Times New Roman"/>
        </w:rPr>
        <w:t xml:space="preserve">had </w:t>
      </w:r>
      <w:r w:rsidR="004A0026">
        <w:rPr>
          <w:rFonts w:ascii="Times New Roman" w:hAnsi="Times New Roman" w:cs="Times New Roman"/>
        </w:rPr>
        <w:t xml:space="preserve">such </w:t>
      </w:r>
      <w:r w:rsidRPr="005D4CCC">
        <w:rPr>
          <w:rFonts w:ascii="Times New Roman" w:hAnsi="Times New Roman" w:cs="Times New Roman"/>
        </w:rPr>
        <w:t xml:space="preserve">a short, and not a very fulfilling life. Having arrived </w:t>
      </w:r>
      <w:r w:rsidR="0037065D">
        <w:rPr>
          <w:rFonts w:ascii="Times New Roman" w:hAnsi="Times New Roman" w:cs="Times New Roman"/>
        </w:rPr>
        <w:t xml:space="preserve">to England </w:t>
      </w:r>
      <w:r w:rsidRPr="005D4CCC">
        <w:rPr>
          <w:rFonts w:ascii="Times New Roman" w:hAnsi="Times New Roman" w:cs="Times New Roman"/>
        </w:rPr>
        <w:t>in the immediate aftermath of the wars between England and France, its translation and attempts to introduce it into the educational sy</w:t>
      </w:r>
      <w:r w:rsidR="00B24BD8">
        <w:rPr>
          <w:rFonts w:ascii="Times New Roman" w:hAnsi="Times New Roman" w:cs="Times New Roman"/>
        </w:rPr>
        <w:t>stem happened only after the 184</w:t>
      </w:r>
      <w:r w:rsidRPr="005D4CCC">
        <w:rPr>
          <w:rFonts w:ascii="Times New Roman" w:hAnsi="Times New Roman" w:cs="Times New Roman"/>
        </w:rPr>
        <w:t xml:space="preserve">0s. The lack of direct, implicit knowledge </w:t>
      </w:r>
      <w:r w:rsidR="00B24BD8">
        <w:rPr>
          <w:rFonts w:ascii="Times New Roman" w:hAnsi="Times New Roman" w:cs="Times New Roman"/>
        </w:rPr>
        <w:t xml:space="preserve">of the original technique, </w:t>
      </w:r>
      <w:r w:rsidR="008B17BA" w:rsidRPr="005D4CCC">
        <w:rPr>
          <w:rFonts w:ascii="Times New Roman" w:hAnsi="Times New Roman" w:cs="Times New Roman"/>
        </w:rPr>
        <w:t>and some aspects of mis</w:t>
      </w:r>
      <w:r w:rsidR="00345148" w:rsidRPr="005D4CCC">
        <w:rPr>
          <w:rFonts w:ascii="Times New Roman" w:hAnsi="Times New Roman" w:cs="Times New Roman"/>
        </w:rPr>
        <w:t>translation</w:t>
      </w:r>
      <w:r w:rsidR="008B17BA" w:rsidRPr="005D4CCC">
        <w:rPr>
          <w:rFonts w:ascii="Times New Roman" w:hAnsi="Times New Roman" w:cs="Times New Roman"/>
        </w:rPr>
        <w:t xml:space="preserve">, </w:t>
      </w:r>
      <w:r w:rsidRPr="005D4CCC">
        <w:rPr>
          <w:rFonts w:ascii="Times New Roman" w:hAnsi="Times New Roman" w:cs="Times New Roman"/>
        </w:rPr>
        <w:t>meant that the technique</w:t>
      </w:r>
      <w:r w:rsidR="00345148" w:rsidRPr="005D4CCC">
        <w:rPr>
          <w:rFonts w:ascii="Times New Roman" w:hAnsi="Times New Roman" w:cs="Times New Roman"/>
        </w:rPr>
        <w:t xml:space="preserve"> was never properly understood. Descriptive geometry is </w:t>
      </w:r>
      <w:r w:rsidRPr="005D4CCC">
        <w:rPr>
          <w:rFonts w:ascii="Times New Roman" w:hAnsi="Times New Roman" w:cs="Times New Roman"/>
        </w:rPr>
        <w:t xml:space="preserve">still </w:t>
      </w:r>
      <w:r w:rsidR="00345148" w:rsidRPr="005D4CCC">
        <w:rPr>
          <w:rFonts w:ascii="Times New Roman" w:hAnsi="Times New Roman" w:cs="Times New Roman"/>
        </w:rPr>
        <w:t xml:space="preserve">mainly </w:t>
      </w:r>
      <w:r w:rsidRPr="005D4CCC">
        <w:rPr>
          <w:rFonts w:ascii="Times New Roman" w:hAnsi="Times New Roman" w:cs="Times New Roman"/>
        </w:rPr>
        <w:t>regarded as a drawing, rather than a mathematical technique</w:t>
      </w:r>
      <w:r w:rsidR="00345148" w:rsidRPr="005D4CCC">
        <w:rPr>
          <w:rFonts w:ascii="Times New Roman" w:hAnsi="Times New Roman" w:cs="Times New Roman"/>
        </w:rPr>
        <w:t xml:space="preserve"> in England, and has not been practiced since the end of the 19</w:t>
      </w:r>
      <w:r w:rsidR="00345148" w:rsidRPr="005D4CCC">
        <w:rPr>
          <w:rFonts w:ascii="Times New Roman" w:hAnsi="Times New Roman" w:cs="Times New Roman"/>
          <w:vertAlign w:val="superscript"/>
        </w:rPr>
        <w:t>th</w:t>
      </w:r>
      <w:r w:rsidR="00345148" w:rsidRPr="005D4CCC">
        <w:rPr>
          <w:rFonts w:ascii="Times New Roman" w:hAnsi="Times New Roman" w:cs="Times New Roman"/>
        </w:rPr>
        <w:t xml:space="preserve"> century</w:t>
      </w:r>
      <w:r w:rsidRPr="005D4CCC">
        <w:rPr>
          <w:rFonts w:ascii="Times New Roman" w:hAnsi="Times New Roman" w:cs="Times New Roman"/>
        </w:rPr>
        <w:t xml:space="preserve">. </w:t>
      </w:r>
      <w:r w:rsidR="00B24BD8">
        <w:rPr>
          <w:rFonts w:ascii="Times New Roman" w:hAnsi="Times New Roman" w:cs="Times New Roman"/>
        </w:rPr>
        <w:t>Polytechnic schools in England were another short-lived phenomena, and only of any significance and showing similarity with the French model in the second half of the 20</w:t>
      </w:r>
      <w:r w:rsidR="00B24BD8" w:rsidRPr="00B24BD8">
        <w:rPr>
          <w:rFonts w:ascii="Times New Roman" w:hAnsi="Times New Roman" w:cs="Times New Roman"/>
          <w:vertAlign w:val="superscript"/>
        </w:rPr>
        <w:t>th</w:t>
      </w:r>
      <w:r w:rsidR="00B24BD8">
        <w:rPr>
          <w:rFonts w:ascii="Times New Roman" w:hAnsi="Times New Roman" w:cs="Times New Roman"/>
        </w:rPr>
        <w:t xml:space="preserve"> century. </w:t>
      </w:r>
    </w:p>
    <w:p w14:paraId="2ADA7B89" w14:textId="77777777" w:rsidR="00FF7588" w:rsidRPr="005D4CCC" w:rsidRDefault="00FF7588" w:rsidP="00327CAC">
      <w:pPr>
        <w:pStyle w:val="Heading3"/>
        <w:rPr>
          <w:rFonts w:ascii="Times New Roman" w:hAnsi="Times New Roman" w:cs="Times New Roman"/>
          <w:color w:val="auto"/>
        </w:rPr>
      </w:pPr>
      <w:r w:rsidRPr="005D4CCC">
        <w:rPr>
          <w:rFonts w:ascii="Times New Roman" w:hAnsi="Times New Roman" w:cs="Times New Roman"/>
          <w:color w:val="auto"/>
        </w:rPr>
        <w:t>Key words</w:t>
      </w:r>
    </w:p>
    <w:p w14:paraId="1AC1FEC7" w14:textId="77777777" w:rsidR="002B4592" w:rsidRPr="005D4CCC" w:rsidRDefault="00FF7588" w:rsidP="00FF7588">
      <w:pPr>
        <w:pStyle w:val="1bodytext"/>
        <w:rPr>
          <w:rFonts w:ascii="Times New Roman" w:hAnsi="Times New Roman" w:cs="Times New Roman"/>
        </w:rPr>
      </w:pPr>
      <w:r w:rsidRPr="005D4CCC">
        <w:rPr>
          <w:rFonts w:ascii="Times New Roman" w:hAnsi="Times New Roman" w:cs="Times New Roman"/>
        </w:rPr>
        <w:t>Descriptive geometry, Monge, Farish, Ni</w:t>
      </w:r>
      <w:r w:rsidR="002B4592" w:rsidRPr="005D4CCC">
        <w:rPr>
          <w:rFonts w:ascii="Times New Roman" w:hAnsi="Times New Roman" w:cs="Times New Roman"/>
        </w:rPr>
        <w:t>cholson,</w:t>
      </w:r>
      <w:r w:rsidR="007D1CA1" w:rsidRPr="005D4CCC">
        <w:rPr>
          <w:rFonts w:ascii="Times New Roman" w:hAnsi="Times New Roman" w:cs="Times New Roman"/>
        </w:rPr>
        <w:t xml:space="preserve"> orthographic projection,</w:t>
      </w:r>
      <w:r w:rsidR="002B4592" w:rsidRPr="005D4CCC">
        <w:rPr>
          <w:rFonts w:ascii="Times New Roman" w:hAnsi="Times New Roman" w:cs="Times New Roman"/>
        </w:rPr>
        <w:t xml:space="preserve"> isometric perspective</w:t>
      </w:r>
      <w:r w:rsidR="007D1CA1" w:rsidRPr="005D4CCC">
        <w:rPr>
          <w:rFonts w:ascii="Times New Roman" w:hAnsi="Times New Roman" w:cs="Times New Roman"/>
        </w:rPr>
        <w:t xml:space="preserve">, </w:t>
      </w:r>
      <w:r w:rsidR="00793559" w:rsidRPr="005D4CCC">
        <w:rPr>
          <w:rFonts w:ascii="Times New Roman" w:hAnsi="Times New Roman" w:cs="Times New Roman"/>
        </w:rPr>
        <w:t xml:space="preserve">parallel oblique projection, </w:t>
      </w:r>
      <w:r w:rsidR="007D1CA1" w:rsidRPr="005D4CCC">
        <w:rPr>
          <w:rFonts w:ascii="Times New Roman" w:hAnsi="Times New Roman" w:cs="Times New Roman"/>
        </w:rPr>
        <w:t>curvilinear perspective</w:t>
      </w:r>
      <w:r w:rsidR="00793559" w:rsidRPr="005D4CCC">
        <w:rPr>
          <w:rFonts w:ascii="Times New Roman" w:hAnsi="Times New Roman" w:cs="Times New Roman"/>
        </w:rPr>
        <w:t>.</w:t>
      </w:r>
    </w:p>
    <w:p w14:paraId="1F57E120" w14:textId="77777777" w:rsidR="007D1CA1" w:rsidRPr="005D4CCC" w:rsidRDefault="007D1CA1" w:rsidP="00FF7588">
      <w:pPr>
        <w:pStyle w:val="1bodytext"/>
        <w:rPr>
          <w:rFonts w:ascii="Times New Roman" w:hAnsi="Times New Roman" w:cs="Times New Roman"/>
        </w:rPr>
      </w:pPr>
    </w:p>
    <w:p w14:paraId="09645162" w14:textId="77777777" w:rsidR="00FF7588" w:rsidRPr="005D4CCC" w:rsidRDefault="00FF7588" w:rsidP="007D1CA1">
      <w:pPr>
        <w:pStyle w:val="Heading2"/>
        <w:jc w:val="center"/>
        <w:rPr>
          <w:rFonts w:ascii="Times New Roman" w:hAnsi="Times New Roman" w:cs="Times New Roman"/>
          <w:color w:val="auto"/>
        </w:rPr>
      </w:pPr>
      <w:r w:rsidRPr="005D4CCC">
        <w:rPr>
          <w:rFonts w:ascii="Times New Roman" w:hAnsi="Times New Roman" w:cs="Times New Roman"/>
          <w:color w:val="auto"/>
        </w:rPr>
        <w:t>Mathematics in England in the 18</w:t>
      </w:r>
      <w:r w:rsidRPr="005D4CCC">
        <w:rPr>
          <w:rFonts w:ascii="Times New Roman" w:hAnsi="Times New Roman" w:cs="Times New Roman"/>
          <w:color w:val="auto"/>
          <w:vertAlign w:val="superscript"/>
        </w:rPr>
        <w:t>th</w:t>
      </w:r>
      <w:r w:rsidRPr="005D4CCC">
        <w:rPr>
          <w:rStyle w:val="apple-converted-space"/>
          <w:rFonts w:ascii="Times New Roman" w:hAnsi="Times New Roman" w:cs="Times New Roman"/>
          <w:color w:val="auto"/>
          <w:sz w:val="19"/>
          <w:szCs w:val="19"/>
        </w:rPr>
        <w:t> </w:t>
      </w:r>
      <w:r w:rsidRPr="005D4CCC">
        <w:rPr>
          <w:rFonts w:ascii="Times New Roman" w:hAnsi="Times New Roman" w:cs="Times New Roman"/>
          <w:color w:val="auto"/>
        </w:rPr>
        <w:t>and 19</w:t>
      </w:r>
      <w:r w:rsidRPr="005D4CCC">
        <w:rPr>
          <w:rFonts w:ascii="Times New Roman" w:hAnsi="Times New Roman" w:cs="Times New Roman"/>
          <w:color w:val="auto"/>
          <w:vertAlign w:val="superscript"/>
        </w:rPr>
        <w:t>th</w:t>
      </w:r>
      <w:r w:rsidRPr="005D4CCC">
        <w:rPr>
          <w:rStyle w:val="apple-converted-space"/>
          <w:rFonts w:ascii="Times New Roman" w:hAnsi="Times New Roman" w:cs="Times New Roman"/>
          <w:color w:val="auto"/>
          <w:sz w:val="19"/>
          <w:szCs w:val="19"/>
        </w:rPr>
        <w:t> </w:t>
      </w:r>
      <w:r w:rsidRPr="005D4CCC">
        <w:rPr>
          <w:rFonts w:ascii="Times New Roman" w:hAnsi="Times New Roman" w:cs="Times New Roman"/>
          <w:color w:val="auto"/>
        </w:rPr>
        <w:t>centuries</w:t>
      </w:r>
    </w:p>
    <w:p w14:paraId="6892DE63" w14:textId="77777777" w:rsidR="008D3800" w:rsidRPr="005D4CCC" w:rsidRDefault="008D3800" w:rsidP="008D3800">
      <w:pPr>
        <w:pStyle w:val="Heading3"/>
        <w:rPr>
          <w:rFonts w:ascii="Times New Roman" w:hAnsi="Times New Roman" w:cs="Times New Roman"/>
          <w:color w:val="auto"/>
        </w:rPr>
      </w:pPr>
      <w:r w:rsidRPr="005D4CCC">
        <w:rPr>
          <w:rFonts w:ascii="Times New Roman" w:hAnsi="Times New Roman" w:cs="Times New Roman"/>
          <w:color w:val="auto"/>
        </w:rPr>
        <w:t>General background</w:t>
      </w:r>
    </w:p>
    <w:p w14:paraId="3E2DB1B2" w14:textId="2C6E0F7F" w:rsidR="00BE562C" w:rsidRPr="005D4CCC" w:rsidRDefault="00E43140" w:rsidP="0037065D">
      <w:pPr>
        <w:pStyle w:val="1bodytext"/>
        <w:rPr>
          <w:rFonts w:ascii="Times New Roman" w:hAnsi="Times New Roman" w:cs="Times New Roman"/>
        </w:rPr>
      </w:pPr>
      <w:r w:rsidRPr="005D4CCC">
        <w:rPr>
          <w:rFonts w:ascii="Times New Roman" w:hAnsi="Times New Roman" w:cs="Times New Roman"/>
        </w:rPr>
        <w:t xml:space="preserve">English mathematics </w:t>
      </w:r>
      <w:r w:rsidR="00891B63" w:rsidRPr="005D4CCC">
        <w:rPr>
          <w:rFonts w:ascii="Times New Roman" w:hAnsi="Times New Roman" w:cs="Times New Roman"/>
        </w:rPr>
        <w:t>in the 18th and 19</w:t>
      </w:r>
      <w:r w:rsidR="00891B63" w:rsidRPr="005D4CCC">
        <w:rPr>
          <w:rFonts w:ascii="Times New Roman" w:hAnsi="Times New Roman" w:cs="Times New Roman"/>
          <w:vertAlign w:val="superscript"/>
        </w:rPr>
        <w:t>th</w:t>
      </w:r>
      <w:r w:rsidR="000E5540" w:rsidRPr="005D4CCC">
        <w:rPr>
          <w:rFonts w:ascii="Times New Roman" w:hAnsi="Times New Roman" w:cs="Times New Roman"/>
        </w:rPr>
        <w:t xml:space="preserve"> century was vibrant and diverse, </w:t>
      </w:r>
      <w:r w:rsidRPr="005D4CCC">
        <w:rPr>
          <w:rFonts w:ascii="Times New Roman" w:hAnsi="Times New Roman" w:cs="Times New Roman"/>
        </w:rPr>
        <w:t>not perhaps as spectacular as that of the 17</w:t>
      </w:r>
      <w:r w:rsidRPr="005D4CCC">
        <w:rPr>
          <w:rFonts w:ascii="Times New Roman" w:hAnsi="Times New Roman" w:cs="Times New Roman"/>
          <w:vertAlign w:val="superscript"/>
        </w:rPr>
        <w:t>th</w:t>
      </w:r>
      <w:r w:rsidRPr="005D4CCC">
        <w:rPr>
          <w:rFonts w:ascii="Times New Roman" w:hAnsi="Times New Roman" w:cs="Times New Roman"/>
        </w:rPr>
        <w:t xml:space="preserve"> century, but </w:t>
      </w:r>
      <w:r w:rsidR="000430C1" w:rsidRPr="005D4CCC">
        <w:rPr>
          <w:rFonts w:ascii="Times New Roman" w:hAnsi="Times New Roman" w:cs="Times New Roman"/>
        </w:rPr>
        <w:t>brining t</w:t>
      </w:r>
      <w:r w:rsidR="000E5540" w:rsidRPr="005D4CCC">
        <w:rPr>
          <w:rFonts w:ascii="Times New Roman" w:hAnsi="Times New Roman" w:cs="Times New Roman"/>
        </w:rPr>
        <w:t>o the discipline some important developments</w:t>
      </w:r>
      <w:r w:rsidRPr="005D4CCC">
        <w:rPr>
          <w:rFonts w:ascii="Times New Roman" w:hAnsi="Times New Roman" w:cs="Times New Roman"/>
        </w:rPr>
        <w:t xml:space="preserve"> and new concepts (Rice, 2011)</w:t>
      </w:r>
      <w:r w:rsidR="000E5540" w:rsidRPr="005D4CCC">
        <w:rPr>
          <w:rFonts w:ascii="Times New Roman" w:hAnsi="Times New Roman" w:cs="Times New Roman"/>
        </w:rPr>
        <w:t>.</w:t>
      </w:r>
      <w:r w:rsidR="000430C1" w:rsidRPr="005D4CCC">
        <w:rPr>
          <w:rFonts w:ascii="Times New Roman" w:hAnsi="Times New Roman" w:cs="Times New Roman"/>
        </w:rPr>
        <w:t xml:space="preserve"> </w:t>
      </w:r>
      <w:r w:rsidR="00224ECD" w:rsidRPr="005D4CCC">
        <w:rPr>
          <w:rFonts w:ascii="Times New Roman" w:hAnsi="Times New Roman" w:cs="Times New Roman"/>
        </w:rPr>
        <w:t xml:space="preserve">English mathematical landscape was </w:t>
      </w:r>
      <w:r w:rsidR="00CC372C" w:rsidRPr="005D4CCC">
        <w:rPr>
          <w:rFonts w:ascii="Times New Roman" w:hAnsi="Times New Roman" w:cs="Times New Roman"/>
        </w:rPr>
        <w:t xml:space="preserve">still </w:t>
      </w:r>
      <w:r w:rsidR="00C74079">
        <w:rPr>
          <w:rFonts w:ascii="Times New Roman" w:hAnsi="Times New Roman" w:cs="Times New Roman"/>
        </w:rPr>
        <w:t>under the heavy influence</w:t>
      </w:r>
      <w:r w:rsidR="00224ECD" w:rsidRPr="005D4CCC">
        <w:rPr>
          <w:rFonts w:ascii="Times New Roman" w:hAnsi="Times New Roman" w:cs="Times New Roman"/>
        </w:rPr>
        <w:t xml:space="preserve"> of </w:t>
      </w:r>
      <w:r w:rsidR="000430C1" w:rsidRPr="005D4CCC">
        <w:rPr>
          <w:rFonts w:ascii="Times New Roman" w:hAnsi="Times New Roman" w:cs="Times New Roman"/>
        </w:rPr>
        <w:t xml:space="preserve">Newton (1642-1726) and </w:t>
      </w:r>
      <w:r w:rsidR="00224ECD" w:rsidRPr="005D4CCC">
        <w:rPr>
          <w:rFonts w:ascii="Times New Roman" w:hAnsi="Times New Roman" w:cs="Times New Roman"/>
        </w:rPr>
        <w:t xml:space="preserve">his work </w:t>
      </w:r>
      <w:r w:rsidR="000430C1" w:rsidRPr="005D4CCC">
        <w:rPr>
          <w:rFonts w:ascii="Times New Roman" w:hAnsi="Times New Roman" w:cs="Times New Roman"/>
        </w:rPr>
        <w:t>well into the 18</w:t>
      </w:r>
      <w:r w:rsidR="000430C1" w:rsidRPr="005D4CCC">
        <w:rPr>
          <w:rFonts w:ascii="Times New Roman" w:hAnsi="Times New Roman" w:cs="Times New Roman"/>
          <w:vertAlign w:val="superscript"/>
        </w:rPr>
        <w:t>th</w:t>
      </w:r>
      <w:r w:rsidR="000430C1" w:rsidRPr="005D4CCC">
        <w:rPr>
          <w:rFonts w:ascii="Times New Roman" w:hAnsi="Times New Roman" w:cs="Times New Roman"/>
        </w:rPr>
        <w:t xml:space="preserve"> century. </w:t>
      </w:r>
      <w:r w:rsidR="00C74079">
        <w:rPr>
          <w:rFonts w:ascii="Times New Roman" w:hAnsi="Times New Roman" w:cs="Times New Roman"/>
        </w:rPr>
        <w:t>England of this time produced some</w:t>
      </w:r>
      <w:r w:rsidR="00E96281" w:rsidRPr="005D4CCC">
        <w:rPr>
          <w:rFonts w:ascii="Times New Roman" w:hAnsi="Times New Roman" w:cs="Times New Roman"/>
        </w:rPr>
        <w:t xml:space="preserve"> mathematicians whose contributions were global, such as John Wallis (1616-1703), Edmund Halley (1656-1742), and Brook Taylor (1685-1731) to name but a few. B</w:t>
      </w:r>
      <w:r w:rsidRPr="005D4CCC">
        <w:rPr>
          <w:rFonts w:ascii="Times New Roman" w:hAnsi="Times New Roman" w:cs="Times New Roman"/>
        </w:rPr>
        <w:t xml:space="preserve">ut </w:t>
      </w:r>
      <w:r w:rsidR="007D76B6" w:rsidRPr="005D4CCC">
        <w:rPr>
          <w:rFonts w:ascii="Times New Roman" w:hAnsi="Times New Roman" w:cs="Times New Roman"/>
        </w:rPr>
        <w:t xml:space="preserve">there was also, what Rice (2011) called a </w:t>
      </w:r>
      <w:r w:rsidR="00CC372C" w:rsidRPr="005D4CCC">
        <w:rPr>
          <w:rFonts w:ascii="Times New Roman" w:hAnsi="Times New Roman" w:cs="Times New Roman"/>
        </w:rPr>
        <w:t xml:space="preserve">certain </w:t>
      </w:r>
      <w:r w:rsidR="007D76B6" w:rsidRPr="005D4CCC">
        <w:rPr>
          <w:rFonts w:ascii="Times New Roman" w:hAnsi="Times New Roman" w:cs="Times New Roman"/>
        </w:rPr>
        <w:t xml:space="preserve">stagnation, a ‘lull’ </w:t>
      </w:r>
      <w:r w:rsidR="00BE562C" w:rsidRPr="005D4CCC">
        <w:rPr>
          <w:rFonts w:ascii="Times New Roman" w:hAnsi="Times New Roman" w:cs="Times New Roman"/>
        </w:rPr>
        <w:t>in producing original mathematics</w:t>
      </w:r>
      <w:r w:rsidR="00C1570F">
        <w:rPr>
          <w:rFonts w:ascii="Times New Roman" w:hAnsi="Times New Roman" w:cs="Times New Roman"/>
        </w:rPr>
        <w:t xml:space="preserve"> in the 18</w:t>
      </w:r>
      <w:r w:rsidR="00C1570F" w:rsidRPr="00C1570F">
        <w:rPr>
          <w:rFonts w:ascii="Times New Roman" w:hAnsi="Times New Roman" w:cs="Times New Roman"/>
          <w:vertAlign w:val="superscript"/>
        </w:rPr>
        <w:t>th</w:t>
      </w:r>
      <w:r w:rsidR="00C1570F">
        <w:rPr>
          <w:rFonts w:ascii="Times New Roman" w:hAnsi="Times New Roman" w:cs="Times New Roman"/>
        </w:rPr>
        <w:t xml:space="preserve"> century</w:t>
      </w:r>
      <w:r w:rsidR="00BE562C" w:rsidRPr="005D4CCC">
        <w:rPr>
          <w:rFonts w:ascii="Times New Roman" w:hAnsi="Times New Roman" w:cs="Times New Roman"/>
        </w:rPr>
        <w:t xml:space="preserve"> (Guicciardini, 1989)</w:t>
      </w:r>
      <w:r w:rsidR="00706CB4">
        <w:rPr>
          <w:rFonts w:ascii="Times New Roman" w:hAnsi="Times New Roman" w:cs="Times New Roman"/>
        </w:rPr>
        <w:t>. A</w:t>
      </w:r>
      <w:r w:rsidR="00B70220">
        <w:rPr>
          <w:rFonts w:ascii="Times New Roman" w:hAnsi="Times New Roman" w:cs="Times New Roman"/>
        </w:rPr>
        <w:t xml:space="preserve">nd then </w:t>
      </w:r>
      <w:r w:rsidR="00D03A00">
        <w:rPr>
          <w:rFonts w:ascii="Times New Roman" w:hAnsi="Times New Roman" w:cs="Times New Roman"/>
        </w:rPr>
        <w:t xml:space="preserve">suddenly </w:t>
      </w:r>
      <w:r w:rsidR="00B70220">
        <w:rPr>
          <w:rFonts w:ascii="Times New Roman" w:hAnsi="Times New Roman" w:cs="Times New Roman"/>
        </w:rPr>
        <w:t>the wheel turned and more mathematics was produced than at any other time.</w:t>
      </w:r>
      <w:r w:rsidR="00C1570F">
        <w:rPr>
          <w:rFonts w:ascii="Times New Roman" w:hAnsi="Times New Roman" w:cs="Times New Roman"/>
        </w:rPr>
        <w:t xml:space="preserve"> </w:t>
      </w:r>
    </w:p>
    <w:p w14:paraId="7A06C2B7" w14:textId="08AA4A7E" w:rsidR="00D21848" w:rsidRPr="005D4CCC" w:rsidRDefault="00C1570F" w:rsidP="00FF7588">
      <w:pPr>
        <w:pStyle w:val="1bodytext"/>
        <w:rPr>
          <w:rFonts w:ascii="Times New Roman" w:hAnsi="Times New Roman" w:cs="Times New Roman"/>
        </w:rPr>
      </w:pPr>
      <w:r>
        <w:rPr>
          <w:rFonts w:ascii="Times New Roman" w:hAnsi="Times New Roman" w:cs="Times New Roman"/>
        </w:rPr>
        <w:t xml:space="preserve">So how did descriptive geometry fare amongst the </w:t>
      </w:r>
      <w:r w:rsidR="007641C8">
        <w:rPr>
          <w:rFonts w:ascii="Times New Roman" w:hAnsi="Times New Roman" w:cs="Times New Roman"/>
        </w:rPr>
        <w:t>locally</w:t>
      </w:r>
      <w:r>
        <w:rPr>
          <w:rFonts w:ascii="Times New Roman" w:hAnsi="Times New Roman" w:cs="Times New Roman"/>
        </w:rPr>
        <w:t xml:space="preserve"> made </w:t>
      </w:r>
      <w:r w:rsidR="001110DE">
        <w:rPr>
          <w:rFonts w:ascii="Times New Roman" w:hAnsi="Times New Roman" w:cs="Times New Roman"/>
        </w:rPr>
        <w:t>‘</w:t>
      </w:r>
      <w:r w:rsidR="001110DE" w:rsidRPr="005D4CCC">
        <w:rPr>
          <w:rFonts w:ascii="Times New Roman" w:hAnsi="Times New Roman" w:cs="Times New Roman"/>
        </w:rPr>
        <w:t>Maxwell’s equations, Boolean algebra, histograms, and even the concept of standard deviation</w:t>
      </w:r>
      <w:r w:rsidR="001110DE">
        <w:rPr>
          <w:rFonts w:ascii="Times New Roman" w:hAnsi="Times New Roman" w:cs="Times New Roman"/>
        </w:rPr>
        <w:t xml:space="preserve">’ (Rice, 2011: 1), </w:t>
      </w:r>
      <w:r w:rsidR="00BE562C" w:rsidRPr="005D4CCC">
        <w:rPr>
          <w:rFonts w:ascii="Times New Roman" w:hAnsi="Times New Roman" w:cs="Times New Roman"/>
        </w:rPr>
        <w:t>Venn diagrams</w:t>
      </w:r>
      <w:r w:rsidR="009A18F5" w:rsidRPr="005D4CCC">
        <w:rPr>
          <w:rFonts w:ascii="Times New Roman" w:hAnsi="Times New Roman" w:cs="Times New Roman"/>
        </w:rPr>
        <w:t xml:space="preserve"> (1880s)</w:t>
      </w:r>
      <w:r w:rsidR="00BE562C" w:rsidRPr="005D4CCC">
        <w:rPr>
          <w:rFonts w:ascii="Times New Roman" w:hAnsi="Times New Roman" w:cs="Times New Roman"/>
        </w:rPr>
        <w:t xml:space="preserve">, mechanization of mathematics in Babbage’s Difference Engine (1832), </w:t>
      </w:r>
      <w:r w:rsidR="00793559" w:rsidRPr="005D4CCC">
        <w:rPr>
          <w:rFonts w:ascii="Times New Roman" w:hAnsi="Times New Roman" w:cs="Times New Roman"/>
        </w:rPr>
        <w:t xml:space="preserve">the </w:t>
      </w:r>
      <w:r w:rsidR="00BE562C" w:rsidRPr="005D4CCC">
        <w:rPr>
          <w:rFonts w:ascii="Times New Roman" w:hAnsi="Times New Roman" w:cs="Times New Roman"/>
        </w:rPr>
        <w:t xml:space="preserve">use of mathematics to make persuasive arguments in matters of </w:t>
      </w:r>
      <w:r w:rsidR="00793559" w:rsidRPr="005D4CCC">
        <w:rPr>
          <w:rFonts w:ascii="Times New Roman" w:hAnsi="Times New Roman" w:cs="Times New Roman"/>
        </w:rPr>
        <w:t xml:space="preserve">changing policies </w:t>
      </w:r>
      <w:r w:rsidR="00BE562C" w:rsidRPr="005D4CCC">
        <w:rPr>
          <w:rFonts w:ascii="Times New Roman" w:hAnsi="Times New Roman" w:cs="Times New Roman"/>
        </w:rPr>
        <w:t>(in Florence Nightingale’s work for example</w:t>
      </w:r>
      <w:r w:rsidR="009A18F5" w:rsidRPr="005D4CCC">
        <w:rPr>
          <w:rFonts w:ascii="Times New Roman" w:hAnsi="Times New Roman" w:cs="Times New Roman"/>
        </w:rPr>
        <w:t xml:space="preserve"> 1850-1870s</w:t>
      </w:r>
      <w:r w:rsidR="00BE562C" w:rsidRPr="005D4CCC">
        <w:rPr>
          <w:rFonts w:ascii="Times New Roman" w:hAnsi="Times New Roman" w:cs="Times New Roman"/>
        </w:rPr>
        <w:t xml:space="preserve">), to name but some </w:t>
      </w:r>
      <w:r w:rsidR="00D03A00">
        <w:rPr>
          <w:rFonts w:ascii="Times New Roman" w:hAnsi="Times New Roman" w:cs="Times New Roman"/>
        </w:rPr>
        <w:t xml:space="preserve">of the most </w:t>
      </w:r>
      <w:r w:rsidR="00BE562C" w:rsidRPr="005D4CCC">
        <w:rPr>
          <w:rFonts w:ascii="Times New Roman" w:hAnsi="Times New Roman" w:cs="Times New Roman"/>
        </w:rPr>
        <w:t>pop</w:t>
      </w:r>
      <w:r>
        <w:rPr>
          <w:rFonts w:ascii="Times New Roman" w:hAnsi="Times New Roman" w:cs="Times New Roman"/>
        </w:rPr>
        <w:t>ular and widely known examples? This chapter will look at</w:t>
      </w:r>
      <w:r w:rsidR="00447E2E">
        <w:rPr>
          <w:rFonts w:ascii="Times New Roman" w:hAnsi="Times New Roman" w:cs="Times New Roman"/>
        </w:rPr>
        <w:t xml:space="preserve"> the place that descriptive geometry took in such a landscape of </w:t>
      </w:r>
      <w:r w:rsidR="00C74079">
        <w:rPr>
          <w:rFonts w:ascii="Times New Roman" w:hAnsi="Times New Roman" w:cs="Times New Roman"/>
        </w:rPr>
        <w:t>new mathematical developments</w:t>
      </w:r>
      <w:r>
        <w:rPr>
          <w:rFonts w:ascii="Times New Roman" w:hAnsi="Times New Roman" w:cs="Times New Roman"/>
        </w:rPr>
        <w:t xml:space="preserve">. </w:t>
      </w:r>
    </w:p>
    <w:p w14:paraId="7068EA80" w14:textId="77777777" w:rsidR="008D3800" w:rsidRPr="005D4CCC" w:rsidRDefault="008D3800" w:rsidP="008D3800">
      <w:pPr>
        <w:pStyle w:val="Heading3"/>
        <w:rPr>
          <w:rFonts w:ascii="Times New Roman" w:hAnsi="Times New Roman" w:cs="Times New Roman"/>
          <w:color w:val="auto"/>
        </w:rPr>
      </w:pPr>
      <w:r w:rsidRPr="005D4CCC">
        <w:rPr>
          <w:rFonts w:ascii="Times New Roman" w:hAnsi="Times New Roman" w:cs="Times New Roman"/>
          <w:color w:val="auto"/>
        </w:rPr>
        <w:t>Practical mathematics and the practicing mathematician</w:t>
      </w:r>
    </w:p>
    <w:p w14:paraId="03F932CE" w14:textId="304D60F3" w:rsidR="00C57E8D" w:rsidRDefault="00552EB8" w:rsidP="00FF7588">
      <w:pPr>
        <w:pStyle w:val="1bodytext"/>
        <w:rPr>
          <w:rFonts w:ascii="Times New Roman" w:hAnsi="Times New Roman" w:cs="Times New Roman"/>
        </w:rPr>
      </w:pPr>
      <w:r>
        <w:rPr>
          <w:rFonts w:ascii="Times New Roman" w:hAnsi="Times New Roman" w:cs="Times New Roman"/>
        </w:rPr>
        <w:t>In order to u</w:t>
      </w:r>
      <w:r w:rsidR="007641C8">
        <w:rPr>
          <w:rFonts w:ascii="Times New Roman" w:hAnsi="Times New Roman" w:cs="Times New Roman"/>
        </w:rPr>
        <w:t xml:space="preserve">nderstand the context </w:t>
      </w:r>
      <w:r w:rsidR="005441B2">
        <w:rPr>
          <w:rFonts w:ascii="Times New Roman" w:hAnsi="Times New Roman" w:cs="Times New Roman"/>
        </w:rPr>
        <w:t>in</w:t>
      </w:r>
      <w:r w:rsidR="007641C8">
        <w:rPr>
          <w:rFonts w:ascii="Times New Roman" w:hAnsi="Times New Roman" w:cs="Times New Roman"/>
        </w:rPr>
        <w:t xml:space="preserve"> which descriptive g</w:t>
      </w:r>
      <w:r>
        <w:rPr>
          <w:rFonts w:ascii="Times New Roman" w:hAnsi="Times New Roman" w:cs="Times New Roman"/>
        </w:rPr>
        <w:t xml:space="preserve">eometry was introduced in England, we will first </w:t>
      </w:r>
      <w:r w:rsidR="0067574F">
        <w:rPr>
          <w:rFonts w:ascii="Times New Roman" w:hAnsi="Times New Roman" w:cs="Times New Roman"/>
        </w:rPr>
        <w:t>give a</w:t>
      </w:r>
      <w:r>
        <w:rPr>
          <w:rFonts w:ascii="Times New Roman" w:hAnsi="Times New Roman" w:cs="Times New Roman"/>
        </w:rPr>
        <w:t xml:space="preserve"> short historical overvi</w:t>
      </w:r>
      <w:r w:rsidR="007641C8">
        <w:rPr>
          <w:rFonts w:ascii="Times New Roman" w:hAnsi="Times New Roman" w:cs="Times New Roman"/>
        </w:rPr>
        <w:t>ew of the learning of geometry in this country</w:t>
      </w:r>
      <w:r>
        <w:rPr>
          <w:rFonts w:ascii="Times New Roman" w:hAnsi="Times New Roman" w:cs="Times New Roman"/>
        </w:rPr>
        <w:t xml:space="preserve">. </w:t>
      </w:r>
      <w:r w:rsidR="00D21848" w:rsidRPr="005D4CCC">
        <w:rPr>
          <w:rFonts w:ascii="Times New Roman" w:hAnsi="Times New Roman" w:cs="Times New Roman"/>
        </w:rPr>
        <w:t>Until the 16</w:t>
      </w:r>
      <w:r w:rsidR="00D21848" w:rsidRPr="005D4CCC">
        <w:rPr>
          <w:rFonts w:ascii="Times New Roman" w:hAnsi="Times New Roman" w:cs="Times New Roman"/>
          <w:vertAlign w:val="superscript"/>
        </w:rPr>
        <w:t>th</w:t>
      </w:r>
      <w:r w:rsidR="00D21848" w:rsidRPr="005D4CCC">
        <w:rPr>
          <w:rFonts w:ascii="Times New Roman" w:hAnsi="Times New Roman" w:cs="Times New Roman"/>
        </w:rPr>
        <w:t xml:space="preserve"> and 17</w:t>
      </w:r>
      <w:r w:rsidR="00D21848" w:rsidRPr="005D4CCC">
        <w:rPr>
          <w:rFonts w:ascii="Times New Roman" w:hAnsi="Times New Roman" w:cs="Times New Roman"/>
          <w:vertAlign w:val="superscript"/>
        </w:rPr>
        <w:t>th</w:t>
      </w:r>
      <w:r w:rsidR="00D21848" w:rsidRPr="005D4CCC">
        <w:rPr>
          <w:rFonts w:ascii="Times New Roman" w:hAnsi="Times New Roman" w:cs="Times New Roman"/>
        </w:rPr>
        <w:t xml:space="preserve"> centuries, the learning of mathematics was confined to </w:t>
      </w:r>
      <w:r w:rsidR="005441B2">
        <w:rPr>
          <w:rFonts w:ascii="Times New Roman" w:hAnsi="Times New Roman" w:cs="Times New Roman"/>
        </w:rPr>
        <w:t>a</w:t>
      </w:r>
      <w:r w:rsidR="00D21848" w:rsidRPr="005D4CCC">
        <w:rPr>
          <w:rFonts w:ascii="Times New Roman" w:hAnsi="Times New Roman" w:cs="Times New Roman"/>
        </w:rPr>
        <w:t xml:space="preserve"> small number of learning establishments to which no dissident, non-Christian (and after 1559</w:t>
      </w:r>
      <w:r w:rsidR="007E4F6F" w:rsidRPr="005D4CCC">
        <w:rPr>
          <w:rFonts w:ascii="Times New Roman" w:hAnsi="Times New Roman" w:cs="Times New Roman"/>
        </w:rPr>
        <w:t xml:space="preserve"> with the establishment of Anglican independent church</w:t>
      </w:r>
      <w:r w:rsidR="00D21848" w:rsidRPr="005D4CCC">
        <w:rPr>
          <w:rFonts w:ascii="Times New Roman" w:hAnsi="Times New Roman" w:cs="Times New Roman"/>
        </w:rPr>
        <w:t xml:space="preserve">) </w:t>
      </w:r>
      <w:r w:rsidR="00D21848" w:rsidRPr="005D4CCC">
        <w:rPr>
          <w:rFonts w:ascii="Times New Roman" w:hAnsi="Times New Roman" w:cs="Times New Roman"/>
        </w:rPr>
        <w:lastRenderedPageBreak/>
        <w:t>non-Anglican, or female</w:t>
      </w:r>
      <w:r w:rsidR="002A02CC">
        <w:rPr>
          <w:rFonts w:ascii="Times New Roman" w:hAnsi="Times New Roman" w:cs="Times New Roman"/>
        </w:rPr>
        <w:t>,</w:t>
      </w:r>
      <w:r w:rsidR="00D21848" w:rsidRPr="005D4CCC">
        <w:rPr>
          <w:rFonts w:ascii="Times New Roman" w:hAnsi="Times New Roman" w:cs="Times New Roman"/>
        </w:rPr>
        <w:t xml:space="preserve"> had access</w:t>
      </w:r>
      <w:r w:rsidR="002A02CC">
        <w:rPr>
          <w:rFonts w:ascii="Times New Roman" w:hAnsi="Times New Roman" w:cs="Times New Roman"/>
        </w:rPr>
        <w:t xml:space="preserve"> </w:t>
      </w:r>
      <w:r w:rsidR="00D21848" w:rsidRPr="005D4CCC">
        <w:rPr>
          <w:rFonts w:ascii="Times New Roman" w:hAnsi="Times New Roman" w:cs="Times New Roman"/>
        </w:rPr>
        <w:t xml:space="preserve">and certainly no one without the knowledge of the classics. Then, </w:t>
      </w:r>
      <w:r w:rsidR="00265213" w:rsidRPr="005D4CCC">
        <w:rPr>
          <w:rFonts w:ascii="Times New Roman" w:hAnsi="Times New Roman" w:cs="Times New Roman"/>
        </w:rPr>
        <w:t>from mid-1500s, books on mathematics in vernacular English (Recorde, 1543, 1551</w:t>
      </w:r>
      <w:r w:rsidR="00844A5E" w:rsidRPr="005D4CCC">
        <w:rPr>
          <w:rFonts w:ascii="Times New Roman" w:hAnsi="Times New Roman" w:cs="Times New Roman"/>
        </w:rPr>
        <w:t>; Blagrave, 1585) and</w:t>
      </w:r>
      <w:r w:rsidR="00265213" w:rsidRPr="005D4CCC">
        <w:rPr>
          <w:rFonts w:ascii="Times New Roman" w:hAnsi="Times New Roman" w:cs="Times New Roman"/>
        </w:rPr>
        <w:t xml:space="preserve"> </w:t>
      </w:r>
      <w:r w:rsidR="00D21848" w:rsidRPr="005D4CCC">
        <w:rPr>
          <w:rFonts w:ascii="Times New Roman" w:hAnsi="Times New Roman" w:cs="Times New Roman"/>
        </w:rPr>
        <w:t>in 1570</w:t>
      </w:r>
      <w:r w:rsidR="00E96935" w:rsidRPr="005D4CCC">
        <w:rPr>
          <w:rFonts w:ascii="Times New Roman" w:hAnsi="Times New Roman" w:cs="Times New Roman"/>
        </w:rPr>
        <w:t>,</w:t>
      </w:r>
      <w:r w:rsidR="00D21848" w:rsidRPr="005D4CCC">
        <w:rPr>
          <w:rFonts w:ascii="Times New Roman" w:hAnsi="Times New Roman" w:cs="Times New Roman"/>
        </w:rPr>
        <w:t xml:space="preserve"> the first edition of Euclid’s </w:t>
      </w:r>
      <w:r w:rsidR="00D21848" w:rsidRPr="005D4CCC">
        <w:rPr>
          <w:rFonts w:ascii="Times New Roman" w:hAnsi="Times New Roman" w:cs="Times New Roman"/>
          <w:i/>
        </w:rPr>
        <w:t>Elements</w:t>
      </w:r>
      <w:r w:rsidR="00E96935" w:rsidRPr="005D4CCC">
        <w:rPr>
          <w:rFonts w:ascii="Times New Roman" w:hAnsi="Times New Roman" w:cs="Times New Roman"/>
        </w:rPr>
        <w:t>, was</w:t>
      </w:r>
      <w:r w:rsidR="00D21848" w:rsidRPr="005D4CCC">
        <w:rPr>
          <w:rFonts w:ascii="Times New Roman" w:hAnsi="Times New Roman" w:cs="Times New Roman"/>
        </w:rPr>
        <w:t xml:space="preserve"> published in vernacular English</w:t>
      </w:r>
      <w:r w:rsidR="004A1ED2" w:rsidRPr="005D4CCC">
        <w:rPr>
          <w:rFonts w:ascii="Times New Roman" w:hAnsi="Times New Roman" w:cs="Times New Roman"/>
        </w:rPr>
        <w:t xml:space="preserve"> (Billingsley, 1570)</w:t>
      </w:r>
      <w:r w:rsidR="00844A5E" w:rsidRPr="005D4CCC">
        <w:rPr>
          <w:rFonts w:ascii="Times New Roman" w:hAnsi="Times New Roman" w:cs="Times New Roman"/>
        </w:rPr>
        <w:t xml:space="preserve">. </w:t>
      </w:r>
    </w:p>
    <w:p w14:paraId="57732303" w14:textId="049613E1" w:rsidR="004F1EE5" w:rsidRPr="005D4CCC" w:rsidRDefault="00D21848" w:rsidP="00FF7588">
      <w:pPr>
        <w:pStyle w:val="1bodytext"/>
        <w:rPr>
          <w:rFonts w:ascii="Times New Roman" w:hAnsi="Times New Roman" w:cs="Times New Roman"/>
        </w:rPr>
      </w:pPr>
      <w:r w:rsidRPr="005D4CCC">
        <w:rPr>
          <w:rFonts w:ascii="Times New Roman" w:hAnsi="Times New Roman" w:cs="Times New Roman"/>
        </w:rPr>
        <w:t xml:space="preserve">Several other important aspects of this emerging </w:t>
      </w:r>
      <w:r w:rsidR="00C57E8D">
        <w:rPr>
          <w:rFonts w:ascii="Times New Roman" w:hAnsi="Times New Roman" w:cs="Times New Roman"/>
        </w:rPr>
        <w:t xml:space="preserve">learning </w:t>
      </w:r>
      <w:r w:rsidRPr="005D4CCC">
        <w:rPr>
          <w:rFonts w:ascii="Times New Roman" w:hAnsi="Times New Roman" w:cs="Times New Roman"/>
        </w:rPr>
        <w:t xml:space="preserve">culture developed. The </w:t>
      </w:r>
      <w:r w:rsidR="004F1EE5" w:rsidRPr="005D4CCC">
        <w:rPr>
          <w:rFonts w:ascii="Times New Roman" w:hAnsi="Times New Roman" w:cs="Times New Roman"/>
        </w:rPr>
        <w:t>networks, associations of kinds, and</w:t>
      </w:r>
      <w:r w:rsidRPr="005D4CCC">
        <w:rPr>
          <w:rFonts w:ascii="Times New Roman" w:hAnsi="Times New Roman" w:cs="Times New Roman"/>
        </w:rPr>
        <w:t xml:space="preserve"> schools for artisans, builders, and anyone who needed to know mathematics sprang around London</w:t>
      </w:r>
      <w:r w:rsidR="00844A5E" w:rsidRPr="005D4CCC">
        <w:rPr>
          <w:rFonts w:ascii="Times New Roman" w:hAnsi="Times New Roman" w:cs="Times New Roman"/>
        </w:rPr>
        <w:t xml:space="preserve"> and other big cities</w:t>
      </w:r>
      <w:r w:rsidR="00ED0386" w:rsidRPr="005D4CCC">
        <w:rPr>
          <w:rFonts w:ascii="Times New Roman" w:hAnsi="Times New Roman" w:cs="Times New Roman"/>
        </w:rPr>
        <w:t xml:space="preserve"> (Lawrence, 2002)</w:t>
      </w:r>
      <w:r w:rsidRPr="005D4CCC">
        <w:rPr>
          <w:rFonts w:ascii="Times New Roman" w:hAnsi="Times New Roman" w:cs="Times New Roman"/>
        </w:rPr>
        <w:t xml:space="preserve">. </w:t>
      </w:r>
      <w:r w:rsidR="004F1EE5" w:rsidRPr="005D4CCC">
        <w:rPr>
          <w:rFonts w:ascii="Times New Roman" w:hAnsi="Times New Roman" w:cs="Times New Roman"/>
        </w:rPr>
        <w:t>One such network grew into the first official mathematical society, which was formed in London in 1717, - the Spitalfields’ Mathematical Society</w:t>
      </w:r>
      <w:r w:rsidR="007E4F6F" w:rsidRPr="005D4CCC">
        <w:rPr>
          <w:rFonts w:ascii="Times New Roman" w:hAnsi="Times New Roman" w:cs="Times New Roman"/>
        </w:rPr>
        <w:t xml:space="preserve"> (Cassels, 1979)</w:t>
      </w:r>
      <w:r w:rsidR="004F1EE5" w:rsidRPr="005D4CCC">
        <w:rPr>
          <w:rFonts w:ascii="Times New Roman" w:hAnsi="Times New Roman" w:cs="Times New Roman"/>
        </w:rPr>
        <w:t>. The early members of this society came from the lower middle classes of artisans and majority were weavers, but there were also brewers, bakers, and braziers (Clark, 2000:</w:t>
      </w:r>
      <w:r w:rsidR="00E359C2">
        <w:rPr>
          <w:rFonts w:ascii="Times New Roman" w:hAnsi="Times New Roman" w:cs="Times New Roman"/>
        </w:rPr>
        <w:t xml:space="preserve"> </w:t>
      </w:r>
      <w:r w:rsidR="004F1EE5" w:rsidRPr="005D4CCC">
        <w:rPr>
          <w:rFonts w:ascii="Times New Roman" w:hAnsi="Times New Roman" w:cs="Times New Roman"/>
        </w:rPr>
        <w:t xml:space="preserve">214). </w:t>
      </w:r>
    </w:p>
    <w:p w14:paraId="7712FEAE" w14:textId="77777777" w:rsidR="007E4F6F" w:rsidRPr="005D4CCC" w:rsidRDefault="004F1EE5" w:rsidP="00E5302D">
      <w:pPr>
        <w:pStyle w:val="1bodytext"/>
        <w:ind w:left="720"/>
        <w:rPr>
          <w:rFonts w:ascii="Times New Roman" w:hAnsi="Times New Roman" w:cs="Times New Roman"/>
        </w:rPr>
      </w:pPr>
      <w:r w:rsidRPr="005D4CCC">
        <w:rPr>
          <w:rFonts w:ascii="Times New Roman" w:hAnsi="Times New Roman" w:cs="Times New Roman"/>
        </w:rPr>
        <w:t>Soon after the accession of George II, in 1730, a small club of local men sat drinking in the snug parlour of a Westminster alehouse, gathered together to learn mathematics, so that ‘by their mutual assistance and indefatigable industry they are now become masters… of logarithmetical arithmetic and some of them greatly advanced in algebra’</w:t>
      </w:r>
      <w:r w:rsidR="007E4F6F" w:rsidRPr="005D4CCC">
        <w:rPr>
          <w:rFonts w:ascii="Times New Roman" w:hAnsi="Times New Roman" w:cs="Times New Roman"/>
        </w:rPr>
        <w:t xml:space="preserve"> (FWJ, 1730)</w:t>
      </w:r>
      <w:r w:rsidRPr="005D4CCC">
        <w:rPr>
          <w:rFonts w:ascii="Times New Roman" w:hAnsi="Times New Roman" w:cs="Times New Roman"/>
        </w:rPr>
        <w:t xml:space="preserve">. </w:t>
      </w:r>
    </w:p>
    <w:p w14:paraId="2EC15C30" w14:textId="45497CBB" w:rsidR="007E4F6F" w:rsidRPr="005D4CCC" w:rsidRDefault="004F1EE5" w:rsidP="007E4F6F">
      <w:pPr>
        <w:pStyle w:val="1bodytext"/>
        <w:rPr>
          <w:rFonts w:ascii="Times New Roman" w:hAnsi="Times New Roman" w:cs="Times New Roman"/>
        </w:rPr>
      </w:pPr>
      <w:r w:rsidRPr="005D4CCC">
        <w:rPr>
          <w:rFonts w:ascii="Times New Roman" w:hAnsi="Times New Roman" w:cs="Times New Roman"/>
        </w:rPr>
        <w:t xml:space="preserve">The society’s aim, along with drinking and socializing, was collective improvement – for it was a ‘fundamental rule of this society not to conceal any new </w:t>
      </w:r>
      <w:r w:rsidR="00844A5E" w:rsidRPr="005D4CCC">
        <w:rPr>
          <w:rFonts w:ascii="Times New Roman" w:hAnsi="Times New Roman" w:cs="Times New Roman"/>
        </w:rPr>
        <w:t>improvement from another member</w:t>
      </w:r>
      <w:r w:rsidRPr="005D4CCC">
        <w:rPr>
          <w:rFonts w:ascii="Times New Roman" w:hAnsi="Times New Roman" w:cs="Times New Roman"/>
        </w:rPr>
        <w:t>…; before tackling mathematics they had taught themselves French</w:t>
      </w:r>
      <w:r w:rsidR="00844A5E" w:rsidRPr="005D4CCC">
        <w:rPr>
          <w:rFonts w:ascii="Times New Roman" w:hAnsi="Times New Roman" w:cs="Times New Roman"/>
        </w:rPr>
        <w:t>’</w:t>
      </w:r>
      <w:r w:rsidRPr="005D4CCC">
        <w:rPr>
          <w:rFonts w:ascii="Times New Roman" w:hAnsi="Times New Roman" w:cs="Times New Roman"/>
        </w:rPr>
        <w:t xml:space="preserve"> (Clark, 2000:1).</w:t>
      </w:r>
      <w:r w:rsidR="005441B2">
        <w:rPr>
          <w:rFonts w:ascii="Times New Roman" w:hAnsi="Times New Roman" w:cs="Times New Roman"/>
        </w:rPr>
        <w:t xml:space="preserve"> O</w:t>
      </w:r>
      <w:r w:rsidR="00006227">
        <w:rPr>
          <w:rFonts w:ascii="Times New Roman" w:hAnsi="Times New Roman" w:cs="Times New Roman"/>
        </w:rPr>
        <w:t xml:space="preserve">ne should not </w:t>
      </w:r>
      <w:r w:rsidR="005441B2">
        <w:rPr>
          <w:rFonts w:ascii="Times New Roman" w:hAnsi="Times New Roman" w:cs="Times New Roman"/>
        </w:rPr>
        <w:t xml:space="preserve">however </w:t>
      </w:r>
      <w:r w:rsidR="00006227">
        <w:rPr>
          <w:rFonts w:ascii="Times New Roman" w:hAnsi="Times New Roman" w:cs="Times New Roman"/>
        </w:rPr>
        <w:t xml:space="preserve">make too much of this </w:t>
      </w:r>
      <w:r w:rsidR="005441B2">
        <w:rPr>
          <w:rFonts w:ascii="Times New Roman" w:hAnsi="Times New Roman" w:cs="Times New Roman"/>
        </w:rPr>
        <w:t xml:space="preserve">instance </w:t>
      </w:r>
      <w:r w:rsidR="00006227">
        <w:rPr>
          <w:rFonts w:ascii="Times New Roman" w:hAnsi="Times New Roman" w:cs="Times New Roman"/>
        </w:rPr>
        <w:t>of learning F</w:t>
      </w:r>
      <w:r w:rsidR="005441B2">
        <w:rPr>
          <w:rFonts w:ascii="Times New Roman" w:hAnsi="Times New Roman" w:cs="Times New Roman"/>
        </w:rPr>
        <w:t xml:space="preserve">rench and mathematics together. This particular society arose in an </w:t>
      </w:r>
      <w:r w:rsidR="00006227">
        <w:rPr>
          <w:rFonts w:ascii="Times New Roman" w:hAnsi="Times New Roman" w:cs="Times New Roman"/>
        </w:rPr>
        <w:t xml:space="preserve">area of London in which there was, at the time, a sizeable Huguenot population following their exodus from France more than a century earlier (Gwynn, 2001). </w:t>
      </w:r>
    </w:p>
    <w:p w14:paraId="6E63A42E" w14:textId="77777777" w:rsidR="00A238C9" w:rsidRDefault="00006227" w:rsidP="00E5302D">
      <w:pPr>
        <w:pStyle w:val="1bodytext"/>
        <w:rPr>
          <w:rFonts w:ascii="Times New Roman" w:hAnsi="Times New Roman" w:cs="Times New Roman"/>
        </w:rPr>
      </w:pPr>
      <w:r>
        <w:rPr>
          <w:rFonts w:ascii="Times New Roman" w:hAnsi="Times New Roman" w:cs="Times New Roman"/>
        </w:rPr>
        <w:t>Nevertheless, this</w:t>
      </w:r>
      <w:r w:rsidR="006A030C" w:rsidRPr="005D4CCC">
        <w:rPr>
          <w:rFonts w:ascii="Times New Roman" w:hAnsi="Times New Roman" w:cs="Times New Roman"/>
        </w:rPr>
        <w:t xml:space="preserve"> self-reliant at first, and then more organized</w:t>
      </w:r>
      <w:r w:rsidR="009335CE" w:rsidRPr="005D4CCC">
        <w:rPr>
          <w:rFonts w:ascii="Times New Roman" w:hAnsi="Times New Roman" w:cs="Times New Roman"/>
        </w:rPr>
        <w:t xml:space="preserve"> movement to enlarge </w:t>
      </w:r>
      <w:r w:rsidR="00A238C9">
        <w:rPr>
          <w:rFonts w:ascii="Times New Roman" w:hAnsi="Times New Roman" w:cs="Times New Roman"/>
        </w:rPr>
        <w:t>activities</w:t>
      </w:r>
      <w:r w:rsidR="009335CE" w:rsidRPr="005D4CCC">
        <w:rPr>
          <w:rFonts w:ascii="Times New Roman" w:hAnsi="Times New Roman" w:cs="Times New Roman"/>
        </w:rPr>
        <w:t xml:space="preserve"> around the learning of mathematics</w:t>
      </w:r>
      <w:r w:rsidR="00844A5E" w:rsidRPr="005D4CCC">
        <w:rPr>
          <w:rFonts w:ascii="Times New Roman" w:hAnsi="Times New Roman" w:cs="Times New Roman"/>
        </w:rPr>
        <w:t>,</w:t>
      </w:r>
      <w:r w:rsidR="009335CE" w:rsidRPr="005D4CCC">
        <w:rPr>
          <w:rFonts w:ascii="Times New Roman" w:hAnsi="Times New Roman" w:cs="Times New Roman"/>
        </w:rPr>
        <w:t xml:space="preserve"> </w:t>
      </w:r>
      <w:r w:rsidR="00E96935" w:rsidRPr="005D4CCC">
        <w:rPr>
          <w:rFonts w:ascii="Times New Roman" w:hAnsi="Times New Roman" w:cs="Times New Roman"/>
        </w:rPr>
        <w:t>steadily grew and finally</w:t>
      </w:r>
      <w:r w:rsidR="009335CE" w:rsidRPr="005D4CCC">
        <w:rPr>
          <w:rFonts w:ascii="Times New Roman" w:hAnsi="Times New Roman" w:cs="Times New Roman"/>
        </w:rPr>
        <w:t xml:space="preserve"> solidified itself in the first chairs of mathematics being established at the new modern institutions of learning, like that of the King’s College and University College, both in London</w:t>
      </w:r>
      <w:r w:rsidR="00844A5E" w:rsidRPr="005D4CCC">
        <w:rPr>
          <w:rFonts w:ascii="Times New Roman" w:hAnsi="Times New Roman" w:cs="Times New Roman"/>
        </w:rPr>
        <w:t xml:space="preserve"> in the first half of the 19</w:t>
      </w:r>
      <w:r w:rsidR="00844A5E" w:rsidRPr="005D4CCC">
        <w:rPr>
          <w:rFonts w:ascii="Times New Roman" w:hAnsi="Times New Roman" w:cs="Times New Roman"/>
          <w:vertAlign w:val="superscript"/>
        </w:rPr>
        <w:t>th</w:t>
      </w:r>
      <w:r w:rsidR="00844A5E" w:rsidRPr="005D4CCC">
        <w:rPr>
          <w:rFonts w:ascii="Times New Roman" w:hAnsi="Times New Roman" w:cs="Times New Roman"/>
        </w:rPr>
        <w:t xml:space="preserve"> century</w:t>
      </w:r>
      <w:r w:rsidR="009335CE" w:rsidRPr="005D4CCC">
        <w:rPr>
          <w:rFonts w:ascii="Times New Roman" w:hAnsi="Times New Roman" w:cs="Times New Roman"/>
        </w:rPr>
        <w:t xml:space="preserve">. </w:t>
      </w:r>
    </w:p>
    <w:p w14:paraId="4AFA6465" w14:textId="5A78DD96" w:rsidR="009335CE" w:rsidRPr="005D4CCC" w:rsidRDefault="00A238C9" w:rsidP="00E5302D">
      <w:pPr>
        <w:pStyle w:val="1bodytext"/>
        <w:rPr>
          <w:rFonts w:ascii="Times New Roman" w:hAnsi="Times New Roman" w:cs="Times New Roman"/>
        </w:rPr>
      </w:pPr>
      <w:r>
        <w:rPr>
          <w:rFonts w:ascii="Times New Roman" w:hAnsi="Times New Roman" w:cs="Times New Roman"/>
        </w:rPr>
        <w:t>The two</w:t>
      </w:r>
      <w:r w:rsidR="00E96935" w:rsidRPr="005D4CCC">
        <w:rPr>
          <w:rFonts w:ascii="Times New Roman" w:hAnsi="Times New Roman" w:cs="Times New Roman"/>
        </w:rPr>
        <w:t xml:space="preserve"> new universities were open to non-Anglicans, dissidents (more so University College London) and, by the end of the </w:t>
      </w:r>
      <w:r w:rsidR="00E359C2">
        <w:rPr>
          <w:rFonts w:ascii="Times New Roman" w:hAnsi="Times New Roman" w:cs="Times New Roman"/>
        </w:rPr>
        <w:t>19</w:t>
      </w:r>
      <w:r w:rsidR="00E359C2" w:rsidRPr="00E359C2">
        <w:rPr>
          <w:rFonts w:ascii="Times New Roman" w:hAnsi="Times New Roman" w:cs="Times New Roman"/>
          <w:vertAlign w:val="superscript"/>
        </w:rPr>
        <w:t>th</w:t>
      </w:r>
      <w:r w:rsidR="00E359C2">
        <w:rPr>
          <w:rFonts w:ascii="Times New Roman" w:hAnsi="Times New Roman" w:cs="Times New Roman"/>
        </w:rPr>
        <w:t xml:space="preserve"> </w:t>
      </w:r>
      <w:r w:rsidR="00E96935" w:rsidRPr="005D4CCC">
        <w:rPr>
          <w:rFonts w:ascii="Times New Roman" w:hAnsi="Times New Roman" w:cs="Times New Roman"/>
        </w:rPr>
        <w:t xml:space="preserve">century, women. </w:t>
      </w:r>
      <w:r w:rsidR="009335CE" w:rsidRPr="005D4CCC">
        <w:rPr>
          <w:rFonts w:ascii="Times New Roman" w:hAnsi="Times New Roman" w:cs="Times New Roman"/>
        </w:rPr>
        <w:t xml:space="preserve">The greater movement of mathematical texts, their translations and </w:t>
      </w:r>
      <w:r w:rsidR="006A030C" w:rsidRPr="005D4CCC">
        <w:rPr>
          <w:rFonts w:ascii="Times New Roman" w:hAnsi="Times New Roman" w:cs="Times New Roman"/>
        </w:rPr>
        <w:t xml:space="preserve">the </w:t>
      </w:r>
      <w:r w:rsidR="009335CE" w:rsidRPr="005D4CCC">
        <w:rPr>
          <w:rFonts w:ascii="Times New Roman" w:hAnsi="Times New Roman" w:cs="Times New Roman"/>
        </w:rPr>
        <w:t xml:space="preserve">branching of learning of mathematics needed more specifically for the newly founded professions (such as for example engineering and architecture), all ensued (Lawrence, 2002).  </w:t>
      </w:r>
    </w:p>
    <w:p w14:paraId="02EA510F" w14:textId="37930EC3" w:rsidR="00327CAC" w:rsidRPr="005D4CCC" w:rsidRDefault="008E3DA7" w:rsidP="006A030C">
      <w:pPr>
        <w:pStyle w:val="Heading2"/>
        <w:jc w:val="center"/>
        <w:rPr>
          <w:rFonts w:ascii="Times New Roman" w:hAnsi="Times New Roman" w:cs="Times New Roman"/>
          <w:color w:val="auto"/>
        </w:rPr>
      </w:pPr>
      <w:r>
        <w:rPr>
          <w:rFonts w:ascii="Times New Roman" w:hAnsi="Times New Roman" w:cs="Times New Roman"/>
          <w:color w:val="auto"/>
        </w:rPr>
        <w:t>English tradition</w:t>
      </w:r>
      <w:r w:rsidR="00852F93" w:rsidRPr="005D4CCC">
        <w:rPr>
          <w:rFonts w:ascii="Times New Roman" w:hAnsi="Times New Roman" w:cs="Times New Roman"/>
          <w:color w:val="auto"/>
        </w:rPr>
        <w:t xml:space="preserve"> Pre-Descriptive Geometry</w:t>
      </w:r>
    </w:p>
    <w:p w14:paraId="7234622C" w14:textId="77777777" w:rsidR="00C57E8D" w:rsidRDefault="00C57E8D" w:rsidP="0098181C">
      <w:pPr>
        <w:pStyle w:val="Heading3"/>
        <w:rPr>
          <w:rFonts w:ascii="Times New Roman" w:hAnsi="Times New Roman" w:cs="Times New Roman"/>
          <w:color w:val="auto"/>
        </w:rPr>
      </w:pPr>
      <w:r>
        <w:rPr>
          <w:rFonts w:ascii="Times New Roman" w:hAnsi="Times New Roman" w:cs="Times New Roman"/>
          <w:color w:val="auto"/>
        </w:rPr>
        <w:t>Brook Taylor and his Linear Perspective</w:t>
      </w:r>
    </w:p>
    <w:p w14:paraId="5EA714E4" w14:textId="2F788CC7" w:rsidR="00476750" w:rsidRPr="001F2C33" w:rsidRDefault="00006227" w:rsidP="00210CBF">
      <w:pPr>
        <w:pStyle w:val="1bodytext"/>
        <w:rPr>
          <w:rFonts w:ascii="Times New Roman" w:hAnsi="Times New Roman" w:cs="Times New Roman"/>
        </w:rPr>
      </w:pPr>
      <w:r>
        <w:rPr>
          <w:rFonts w:ascii="Times New Roman" w:hAnsi="Times New Roman" w:cs="Times New Roman"/>
        </w:rPr>
        <w:t xml:space="preserve">The </w:t>
      </w:r>
      <w:r w:rsidR="003B1E08">
        <w:rPr>
          <w:rFonts w:ascii="Times New Roman" w:hAnsi="Times New Roman" w:cs="Times New Roman"/>
        </w:rPr>
        <w:t>work that had prepared the ground, or so i</w:t>
      </w:r>
      <w:r>
        <w:rPr>
          <w:rFonts w:ascii="Times New Roman" w:hAnsi="Times New Roman" w:cs="Times New Roman"/>
        </w:rPr>
        <w:t>t may seem, for the arrival of descriptive g</w:t>
      </w:r>
      <w:r w:rsidR="003B1E08">
        <w:rPr>
          <w:rFonts w:ascii="Times New Roman" w:hAnsi="Times New Roman" w:cs="Times New Roman"/>
        </w:rPr>
        <w:t>eometry to England</w:t>
      </w:r>
      <w:r w:rsidR="00C74079">
        <w:rPr>
          <w:rFonts w:ascii="Times New Roman" w:hAnsi="Times New Roman" w:cs="Times New Roman"/>
        </w:rPr>
        <w:t>,</w:t>
      </w:r>
      <w:r w:rsidR="003B1E08">
        <w:rPr>
          <w:rFonts w:ascii="Times New Roman" w:hAnsi="Times New Roman" w:cs="Times New Roman"/>
        </w:rPr>
        <w:t xml:space="preserve"> would have been that of </w:t>
      </w:r>
      <w:r w:rsidR="00556D61" w:rsidRPr="001F2C33">
        <w:rPr>
          <w:rFonts w:ascii="Times New Roman" w:hAnsi="Times New Roman" w:cs="Times New Roman"/>
        </w:rPr>
        <w:t>Brook Taylor (1685-1731)</w:t>
      </w:r>
      <w:r w:rsidR="003B1E08">
        <w:rPr>
          <w:rFonts w:ascii="Times New Roman" w:hAnsi="Times New Roman" w:cs="Times New Roman"/>
        </w:rPr>
        <w:t xml:space="preserve">. </w:t>
      </w:r>
      <w:r w:rsidR="00210CBF">
        <w:rPr>
          <w:rFonts w:ascii="Times New Roman" w:hAnsi="Times New Roman" w:cs="Times New Roman"/>
        </w:rPr>
        <w:t xml:space="preserve">Taylor </w:t>
      </w:r>
      <w:r w:rsidR="00556D61" w:rsidRPr="001F2C33">
        <w:rPr>
          <w:rFonts w:ascii="Times New Roman" w:hAnsi="Times New Roman" w:cs="Times New Roman"/>
        </w:rPr>
        <w:t>belonged to the tradition described above in more than one way. He was an artisan</w:t>
      </w:r>
      <w:r w:rsidR="00210CBF">
        <w:rPr>
          <w:rFonts w:ascii="Times New Roman" w:hAnsi="Times New Roman" w:cs="Times New Roman"/>
        </w:rPr>
        <w:t xml:space="preserve">, </w:t>
      </w:r>
      <w:r w:rsidR="00556D61" w:rsidRPr="001F2C33">
        <w:rPr>
          <w:rFonts w:ascii="Times New Roman" w:hAnsi="Times New Roman" w:cs="Times New Roman"/>
        </w:rPr>
        <w:t xml:space="preserve">musician, </w:t>
      </w:r>
      <w:r w:rsidR="00210CBF">
        <w:rPr>
          <w:rFonts w:ascii="Times New Roman" w:hAnsi="Times New Roman" w:cs="Times New Roman"/>
        </w:rPr>
        <w:t xml:space="preserve">and </w:t>
      </w:r>
      <w:r w:rsidR="00556D61" w:rsidRPr="001F2C33">
        <w:rPr>
          <w:rFonts w:ascii="Times New Roman" w:hAnsi="Times New Roman" w:cs="Times New Roman"/>
        </w:rPr>
        <w:t>a mathematician</w:t>
      </w:r>
      <w:r w:rsidR="00D9607B">
        <w:rPr>
          <w:rFonts w:ascii="Times New Roman" w:hAnsi="Times New Roman" w:cs="Times New Roman"/>
        </w:rPr>
        <w:t xml:space="preserve"> (Jopling, 1835).</w:t>
      </w:r>
      <w:r w:rsidR="00556D61" w:rsidRPr="001F2C33">
        <w:rPr>
          <w:rFonts w:ascii="Times New Roman" w:hAnsi="Times New Roman" w:cs="Times New Roman"/>
        </w:rPr>
        <w:t xml:space="preserve"> </w:t>
      </w:r>
      <w:r w:rsidR="00210CBF">
        <w:rPr>
          <w:rFonts w:ascii="Times New Roman" w:hAnsi="Times New Roman" w:cs="Times New Roman"/>
        </w:rPr>
        <w:t>He</w:t>
      </w:r>
      <w:r w:rsidR="00556D61" w:rsidRPr="001F2C33">
        <w:rPr>
          <w:rFonts w:ascii="Times New Roman" w:hAnsi="Times New Roman" w:cs="Times New Roman"/>
        </w:rPr>
        <w:t xml:space="preserve"> published </w:t>
      </w:r>
      <w:r>
        <w:rPr>
          <w:rFonts w:ascii="Times New Roman" w:hAnsi="Times New Roman" w:cs="Times New Roman"/>
        </w:rPr>
        <w:t>two</w:t>
      </w:r>
      <w:r w:rsidR="00556D61" w:rsidRPr="001F2C33">
        <w:rPr>
          <w:rFonts w:ascii="Times New Roman" w:hAnsi="Times New Roman" w:cs="Times New Roman"/>
        </w:rPr>
        <w:t xml:space="preserve"> book</w:t>
      </w:r>
      <w:r>
        <w:rPr>
          <w:rFonts w:ascii="Times New Roman" w:hAnsi="Times New Roman" w:cs="Times New Roman"/>
        </w:rPr>
        <w:t>s</w:t>
      </w:r>
      <w:r w:rsidR="00556D61" w:rsidRPr="001F2C33">
        <w:rPr>
          <w:rFonts w:ascii="Times New Roman" w:hAnsi="Times New Roman" w:cs="Times New Roman"/>
        </w:rPr>
        <w:t xml:space="preserve"> on geometry which certainly paved the way to the study of graphical geometry in England before the arrival of </w:t>
      </w:r>
      <w:r>
        <w:rPr>
          <w:rFonts w:ascii="Times New Roman" w:hAnsi="Times New Roman" w:cs="Times New Roman"/>
        </w:rPr>
        <w:t>d</w:t>
      </w:r>
      <w:r w:rsidR="00556D61" w:rsidRPr="001F2C33">
        <w:rPr>
          <w:rFonts w:ascii="Times New Roman" w:hAnsi="Times New Roman" w:cs="Times New Roman"/>
        </w:rPr>
        <w:t xml:space="preserve">escriptive </w:t>
      </w:r>
      <w:r>
        <w:rPr>
          <w:rFonts w:ascii="Times New Roman" w:hAnsi="Times New Roman" w:cs="Times New Roman"/>
        </w:rPr>
        <w:t>g</w:t>
      </w:r>
      <w:r w:rsidR="00556D61" w:rsidRPr="001F2C33">
        <w:rPr>
          <w:rFonts w:ascii="Times New Roman" w:hAnsi="Times New Roman" w:cs="Times New Roman"/>
        </w:rPr>
        <w:t xml:space="preserve">eometry. </w:t>
      </w:r>
    </w:p>
    <w:p w14:paraId="4AD956C1" w14:textId="339F48AF" w:rsidR="003A077E" w:rsidRDefault="00556D61" w:rsidP="004C3CA9">
      <w:pPr>
        <w:pStyle w:val="1bodytext"/>
        <w:rPr>
          <w:rFonts w:ascii="Times New Roman" w:hAnsi="Times New Roman" w:cs="Times New Roman"/>
        </w:rPr>
      </w:pPr>
      <w:r w:rsidRPr="001F2C33">
        <w:rPr>
          <w:rFonts w:ascii="Times New Roman" w:hAnsi="Times New Roman" w:cs="Times New Roman"/>
        </w:rPr>
        <w:t xml:space="preserve">Having originated in a well to do family, Taylor </w:t>
      </w:r>
      <w:r w:rsidR="00D9607B">
        <w:rPr>
          <w:rFonts w:ascii="Times New Roman" w:hAnsi="Times New Roman" w:cs="Times New Roman"/>
        </w:rPr>
        <w:t xml:space="preserve">had private tuition as a child and </w:t>
      </w:r>
      <w:r w:rsidRPr="001F2C33">
        <w:rPr>
          <w:rFonts w:ascii="Times New Roman" w:hAnsi="Times New Roman" w:cs="Times New Roman"/>
        </w:rPr>
        <w:t>attended Cambridge</w:t>
      </w:r>
      <w:r w:rsidR="00D9607B">
        <w:rPr>
          <w:rFonts w:ascii="Times New Roman" w:hAnsi="Times New Roman" w:cs="Times New Roman"/>
        </w:rPr>
        <w:t xml:space="preserve"> as a young adult. B</w:t>
      </w:r>
      <w:r w:rsidRPr="001F2C33">
        <w:rPr>
          <w:rFonts w:ascii="Times New Roman" w:hAnsi="Times New Roman" w:cs="Times New Roman"/>
        </w:rPr>
        <w:t>y the time he graduated</w:t>
      </w:r>
      <w:r w:rsidR="00D9607B">
        <w:rPr>
          <w:rFonts w:ascii="Times New Roman" w:hAnsi="Times New Roman" w:cs="Times New Roman"/>
        </w:rPr>
        <w:t xml:space="preserve"> there</w:t>
      </w:r>
      <w:r w:rsidRPr="001F2C33">
        <w:rPr>
          <w:rFonts w:ascii="Times New Roman" w:hAnsi="Times New Roman" w:cs="Times New Roman"/>
        </w:rPr>
        <w:t xml:space="preserve"> in 1709, he had already </w:t>
      </w:r>
      <w:r w:rsidR="00540612">
        <w:rPr>
          <w:rFonts w:ascii="Times New Roman" w:hAnsi="Times New Roman" w:cs="Times New Roman"/>
        </w:rPr>
        <w:t xml:space="preserve">written his first mathematical paper, </w:t>
      </w:r>
      <w:r w:rsidR="00F9035E">
        <w:rPr>
          <w:rFonts w:ascii="Times New Roman" w:hAnsi="Times New Roman" w:cs="Times New Roman"/>
        </w:rPr>
        <w:t>and</w:t>
      </w:r>
      <w:r w:rsidR="00540612">
        <w:rPr>
          <w:rFonts w:ascii="Times New Roman" w:hAnsi="Times New Roman" w:cs="Times New Roman"/>
        </w:rPr>
        <w:t xml:space="preserve"> he published it a few years later</w:t>
      </w:r>
      <w:r w:rsidR="00F9035E">
        <w:rPr>
          <w:rFonts w:ascii="Times New Roman" w:hAnsi="Times New Roman" w:cs="Times New Roman"/>
        </w:rPr>
        <w:t>, in the same year he was</w:t>
      </w:r>
      <w:r w:rsidR="00006227">
        <w:rPr>
          <w:rFonts w:ascii="Times New Roman" w:hAnsi="Times New Roman" w:cs="Times New Roman"/>
        </w:rPr>
        <w:t xml:space="preserve"> </w:t>
      </w:r>
      <w:r w:rsidR="00AB4FA0">
        <w:rPr>
          <w:rFonts w:ascii="Times New Roman" w:hAnsi="Times New Roman" w:cs="Times New Roman"/>
        </w:rPr>
        <w:t xml:space="preserve">elected </w:t>
      </w:r>
      <w:r w:rsidR="00F9035E">
        <w:rPr>
          <w:rFonts w:ascii="Times New Roman" w:hAnsi="Times New Roman" w:cs="Times New Roman"/>
        </w:rPr>
        <w:t xml:space="preserve">a Fellow of </w:t>
      </w:r>
      <w:r w:rsidR="00AB4FA0">
        <w:rPr>
          <w:rFonts w:ascii="Times New Roman" w:hAnsi="Times New Roman" w:cs="Times New Roman"/>
        </w:rPr>
        <w:t>the Royal Society</w:t>
      </w:r>
      <w:r w:rsidR="00540612">
        <w:rPr>
          <w:rFonts w:ascii="Times New Roman" w:hAnsi="Times New Roman" w:cs="Times New Roman"/>
        </w:rPr>
        <w:t xml:space="preserve"> </w:t>
      </w:r>
      <w:r w:rsidRPr="001F2C33">
        <w:rPr>
          <w:rFonts w:ascii="Times New Roman" w:hAnsi="Times New Roman" w:cs="Times New Roman"/>
        </w:rPr>
        <w:t xml:space="preserve">(Taylor, </w:t>
      </w:r>
      <w:r w:rsidR="004C3CA9">
        <w:rPr>
          <w:rFonts w:ascii="Times New Roman" w:hAnsi="Times New Roman" w:cs="Times New Roman"/>
        </w:rPr>
        <w:t>1712</w:t>
      </w:r>
      <w:r w:rsidRPr="001F2C33">
        <w:rPr>
          <w:rFonts w:ascii="Times New Roman" w:hAnsi="Times New Roman" w:cs="Times New Roman"/>
        </w:rPr>
        <w:t>).</w:t>
      </w:r>
      <w:r w:rsidR="00540612">
        <w:rPr>
          <w:rFonts w:ascii="Times New Roman" w:hAnsi="Times New Roman" w:cs="Times New Roman"/>
        </w:rPr>
        <w:t xml:space="preserve"> </w:t>
      </w:r>
      <w:r w:rsidR="00AB4FA0">
        <w:rPr>
          <w:rFonts w:ascii="Times New Roman" w:hAnsi="Times New Roman" w:cs="Times New Roman"/>
        </w:rPr>
        <w:t>S</w:t>
      </w:r>
      <w:r w:rsidR="00540612">
        <w:rPr>
          <w:rFonts w:ascii="Times New Roman" w:hAnsi="Times New Roman" w:cs="Times New Roman"/>
        </w:rPr>
        <w:t xml:space="preserve">hortly after this, Taylor </w:t>
      </w:r>
      <w:r w:rsidR="00AB4FA0">
        <w:rPr>
          <w:rFonts w:ascii="Times New Roman" w:hAnsi="Times New Roman" w:cs="Times New Roman"/>
        </w:rPr>
        <w:t>became the secretary to the Royal Society in 1714. At this time he was interested in several things: magnetism, cal</w:t>
      </w:r>
      <w:r w:rsidR="00B859CB">
        <w:rPr>
          <w:rFonts w:ascii="Times New Roman" w:hAnsi="Times New Roman" w:cs="Times New Roman"/>
        </w:rPr>
        <w:t>culus, and linear perspective. He published on all three subjects in 1715</w:t>
      </w:r>
      <w:r w:rsidR="00D9607B">
        <w:rPr>
          <w:rFonts w:ascii="Times New Roman" w:hAnsi="Times New Roman" w:cs="Times New Roman"/>
        </w:rPr>
        <w:t xml:space="preserve"> (Jopling, 1835)</w:t>
      </w:r>
      <w:r w:rsidR="00B859CB">
        <w:rPr>
          <w:rFonts w:ascii="Times New Roman" w:hAnsi="Times New Roman" w:cs="Times New Roman"/>
        </w:rPr>
        <w:t xml:space="preserve">, but the </w:t>
      </w:r>
      <w:r w:rsidR="003A077E">
        <w:rPr>
          <w:rFonts w:ascii="Times New Roman" w:hAnsi="Times New Roman" w:cs="Times New Roman"/>
        </w:rPr>
        <w:t xml:space="preserve">publication which we are most interested in was his </w:t>
      </w:r>
      <w:r w:rsidR="003A077E">
        <w:rPr>
          <w:rFonts w:ascii="Times New Roman" w:hAnsi="Times New Roman" w:cs="Times New Roman"/>
          <w:i/>
        </w:rPr>
        <w:t xml:space="preserve">On the Principles of Linear </w:t>
      </w:r>
      <w:r w:rsidR="003A077E" w:rsidRPr="003A077E">
        <w:rPr>
          <w:rFonts w:ascii="Times New Roman" w:hAnsi="Times New Roman" w:cs="Times New Roman"/>
          <w:i/>
        </w:rPr>
        <w:t>Perspective</w:t>
      </w:r>
      <w:r w:rsidR="00806657">
        <w:rPr>
          <w:rFonts w:ascii="Times New Roman" w:hAnsi="Times New Roman" w:cs="Times New Roman"/>
        </w:rPr>
        <w:t xml:space="preserve"> (Taylor, 1715)</w:t>
      </w:r>
      <w:r w:rsidR="00476750">
        <w:rPr>
          <w:rFonts w:ascii="Times New Roman" w:hAnsi="Times New Roman" w:cs="Times New Roman"/>
        </w:rPr>
        <w:t>.</w:t>
      </w:r>
      <w:r w:rsidR="00D9607B">
        <w:rPr>
          <w:rFonts w:ascii="Times New Roman" w:hAnsi="Times New Roman" w:cs="Times New Roman"/>
        </w:rPr>
        <w:t xml:space="preserve"> </w:t>
      </w:r>
    </w:p>
    <w:p w14:paraId="06922F3D" w14:textId="1A420236" w:rsidR="004D1A6D" w:rsidRDefault="003A077E" w:rsidP="005A56DA">
      <w:pPr>
        <w:pStyle w:val="1bodytext"/>
        <w:rPr>
          <w:rFonts w:ascii="Times New Roman" w:hAnsi="Times New Roman" w:cs="Times New Roman"/>
        </w:rPr>
      </w:pPr>
      <w:r>
        <w:rPr>
          <w:rFonts w:ascii="Times New Roman" w:hAnsi="Times New Roman" w:cs="Times New Roman"/>
        </w:rPr>
        <w:t>Linear perspective is a technique which</w:t>
      </w:r>
      <w:r w:rsidR="00006227">
        <w:rPr>
          <w:rFonts w:ascii="Times New Roman" w:hAnsi="Times New Roman" w:cs="Times New Roman"/>
        </w:rPr>
        <w:t xml:space="preserve"> </w:t>
      </w:r>
      <w:r w:rsidR="005A56DA">
        <w:rPr>
          <w:rFonts w:ascii="Times New Roman" w:hAnsi="Times New Roman" w:cs="Times New Roman"/>
        </w:rPr>
        <w:t>was developed fully only during the Italian Renaissance</w:t>
      </w:r>
      <w:r w:rsidR="00006227">
        <w:rPr>
          <w:rFonts w:ascii="Times New Roman" w:hAnsi="Times New Roman" w:cs="Times New Roman"/>
        </w:rPr>
        <w:t>, although there are instances of its appearance in art since the classical antiquity</w:t>
      </w:r>
      <w:r w:rsidR="005A56DA">
        <w:rPr>
          <w:rFonts w:ascii="Times New Roman" w:hAnsi="Times New Roman" w:cs="Times New Roman"/>
        </w:rPr>
        <w:t xml:space="preserve"> (Damisch, 1995). The development of the technique can roughly be divided into three periods</w:t>
      </w:r>
      <w:r w:rsidR="00BC226D">
        <w:rPr>
          <w:rFonts w:ascii="Times New Roman" w:hAnsi="Times New Roman" w:cs="Times New Roman"/>
        </w:rPr>
        <w:t xml:space="preserve"> (Jones, 1950)</w:t>
      </w:r>
      <w:r w:rsidR="005A56DA">
        <w:rPr>
          <w:rFonts w:ascii="Times New Roman" w:hAnsi="Times New Roman" w:cs="Times New Roman"/>
        </w:rPr>
        <w:t xml:space="preserve">: the </w:t>
      </w:r>
      <w:r w:rsidR="0059457D">
        <w:rPr>
          <w:rFonts w:ascii="Times New Roman" w:hAnsi="Times New Roman" w:cs="Times New Roman"/>
        </w:rPr>
        <w:t xml:space="preserve">first </w:t>
      </w:r>
      <w:r w:rsidR="005A56DA">
        <w:rPr>
          <w:rFonts w:ascii="Times New Roman" w:hAnsi="Times New Roman" w:cs="Times New Roman"/>
        </w:rPr>
        <w:t>during which architects and artists</w:t>
      </w:r>
      <w:r w:rsidR="0059457D">
        <w:rPr>
          <w:rFonts w:ascii="Times New Roman" w:hAnsi="Times New Roman" w:cs="Times New Roman"/>
        </w:rPr>
        <w:t xml:space="preserve"> made re-discovery of the technique (15-16</w:t>
      </w:r>
      <w:r w:rsidR="0059457D" w:rsidRPr="001F2C33">
        <w:rPr>
          <w:rFonts w:ascii="Times New Roman" w:hAnsi="Times New Roman" w:cs="Times New Roman"/>
          <w:vertAlign w:val="superscript"/>
        </w:rPr>
        <w:t>th</w:t>
      </w:r>
      <w:r w:rsidR="0059457D">
        <w:rPr>
          <w:rFonts w:ascii="Times New Roman" w:hAnsi="Times New Roman" w:cs="Times New Roman"/>
        </w:rPr>
        <w:t xml:space="preserve"> centuries), the second in which geometrical study of the technique was presented more formally (17</w:t>
      </w:r>
      <w:r w:rsidR="0059457D" w:rsidRPr="001F2C33">
        <w:rPr>
          <w:rFonts w:ascii="Times New Roman" w:hAnsi="Times New Roman" w:cs="Times New Roman"/>
          <w:vertAlign w:val="superscript"/>
        </w:rPr>
        <w:t>th</w:t>
      </w:r>
      <w:r w:rsidR="0059457D">
        <w:rPr>
          <w:rFonts w:ascii="Times New Roman" w:hAnsi="Times New Roman" w:cs="Times New Roman"/>
        </w:rPr>
        <w:t xml:space="preserve"> century) and finally the third in which the technique was presented in a more generalized form, as an abstract theory (18</w:t>
      </w:r>
      <w:r w:rsidR="0059457D" w:rsidRPr="001F2C33">
        <w:rPr>
          <w:rFonts w:ascii="Times New Roman" w:hAnsi="Times New Roman" w:cs="Times New Roman"/>
          <w:vertAlign w:val="superscript"/>
        </w:rPr>
        <w:t>th</w:t>
      </w:r>
      <w:r w:rsidR="0059457D">
        <w:rPr>
          <w:rFonts w:ascii="Times New Roman" w:hAnsi="Times New Roman" w:cs="Times New Roman"/>
        </w:rPr>
        <w:t xml:space="preserve"> century). Taylor’s work certainly falls into the third period not only because of the timing of his two treatises (Taylor, 1715, and 1719) but because of the abstraction </w:t>
      </w:r>
      <w:r w:rsidR="007F7F34">
        <w:rPr>
          <w:rFonts w:ascii="Times New Roman" w:hAnsi="Times New Roman" w:cs="Times New Roman"/>
        </w:rPr>
        <w:t>of thought that made</w:t>
      </w:r>
      <w:r w:rsidR="0059457D">
        <w:rPr>
          <w:rFonts w:ascii="Times New Roman" w:hAnsi="Times New Roman" w:cs="Times New Roman"/>
        </w:rPr>
        <w:t xml:space="preserve"> this technique a mathematically sound one. </w:t>
      </w:r>
    </w:p>
    <w:p w14:paraId="53B000A4" w14:textId="14028E2C" w:rsidR="00487538" w:rsidRDefault="004D1A6D" w:rsidP="005A56DA">
      <w:pPr>
        <w:pStyle w:val="1bodytext"/>
        <w:rPr>
          <w:rFonts w:ascii="Times New Roman" w:hAnsi="Times New Roman" w:cs="Times New Roman"/>
        </w:rPr>
      </w:pPr>
      <w:r>
        <w:rPr>
          <w:rFonts w:ascii="Times New Roman" w:hAnsi="Times New Roman" w:cs="Times New Roman"/>
        </w:rPr>
        <w:t xml:space="preserve">Taylor’s work attracted some attention in England and on the continent – it was translated into Italian (Taylor, 1755), and </w:t>
      </w:r>
      <w:r w:rsidR="00D9607B">
        <w:rPr>
          <w:rFonts w:ascii="Times New Roman" w:hAnsi="Times New Roman" w:cs="Times New Roman"/>
        </w:rPr>
        <w:t>there</w:t>
      </w:r>
      <w:r>
        <w:rPr>
          <w:rFonts w:ascii="Times New Roman" w:hAnsi="Times New Roman" w:cs="Times New Roman"/>
        </w:rPr>
        <w:t xml:space="preserve"> gained important </w:t>
      </w:r>
      <w:r w:rsidR="00822838">
        <w:rPr>
          <w:rFonts w:ascii="Times New Roman" w:hAnsi="Times New Roman" w:cs="Times New Roman"/>
        </w:rPr>
        <w:t xml:space="preserve">following. Cremona became interested in particular in </w:t>
      </w:r>
      <w:r w:rsidR="00D9607B">
        <w:rPr>
          <w:rFonts w:ascii="Times New Roman" w:hAnsi="Times New Roman" w:cs="Times New Roman"/>
        </w:rPr>
        <w:t xml:space="preserve">the </w:t>
      </w:r>
      <w:r w:rsidR="00822838">
        <w:rPr>
          <w:rFonts w:ascii="Times New Roman" w:hAnsi="Times New Roman" w:cs="Times New Roman"/>
        </w:rPr>
        <w:t>fundamental theorems from Taylor’s second treatise and published new proofs of the same (Cremona, 1865)</w:t>
      </w:r>
      <w:r w:rsidR="00994DFA">
        <w:rPr>
          <w:rFonts w:ascii="Times New Roman" w:hAnsi="Times New Roman" w:cs="Times New Roman"/>
        </w:rPr>
        <w:t xml:space="preserve">. This link between Cremona and Taylor remained in the Italian tradition and can be seen in the Gino Loria’s contribution to Moritz Cantor’s </w:t>
      </w:r>
      <w:r w:rsidR="00994DFA">
        <w:rPr>
          <w:rFonts w:ascii="Times New Roman" w:hAnsi="Times New Roman" w:cs="Times New Roman"/>
          <w:i/>
        </w:rPr>
        <w:t>Geschichte der Mathematick</w:t>
      </w:r>
      <w:r w:rsidR="00994DFA">
        <w:rPr>
          <w:rFonts w:ascii="Times New Roman" w:hAnsi="Times New Roman" w:cs="Times New Roman"/>
        </w:rPr>
        <w:t xml:space="preserve"> (Loria, 1908</w:t>
      </w:r>
      <w:r w:rsidR="00B70220">
        <w:rPr>
          <w:rFonts w:ascii="Times New Roman" w:hAnsi="Times New Roman" w:cs="Times New Roman"/>
        </w:rPr>
        <w:t>; Anderson, 1992: 78</w:t>
      </w:r>
      <w:r w:rsidR="00994DFA">
        <w:rPr>
          <w:rFonts w:ascii="Times New Roman" w:hAnsi="Times New Roman" w:cs="Times New Roman"/>
        </w:rPr>
        <w:t xml:space="preserve">). </w:t>
      </w:r>
    </w:p>
    <w:p w14:paraId="0F3A55E5" w14:textId="2203BA9D" w:rsidR="00935BA8" w:rsidRPr="005D4CCC" w:rsidRDefault="00935BA8" w:rsidP="00935BA8">
      <w:pPr>
        <w:pStyle w:val="1bodytext"/>
        <w:rPr>
          <w:rFonts w:ascii="Times New Roman" w:hAnsi="Times New Roman" w:cs="Times New Roman"/>
          <w:b/>
        </w:rPr>
      </w:pPr>
      <w:r w:rsidRPr="005D4CCC">
        <w:rPr>
          <w:rFonts w:ascii="Times New Roman" w:hAnsi="Times New Roman" w:cs="Times New Roman"/>
          <w:b/>
        </w:rPr>
        <w:t xml:space="preserve">Mathematical catechisms </w:t>
      </w:r>
    </w:p>
    <w:p w14:paraId="65C849A5" w14:textId="41CE6A65" w:rsidR="00935BA8" w:rsidRPr="005D4CCC" w:rsidRDefault="008C61B7" w:rsidP="00935BA8">
      <w:pPr>
        <w:pStyle w:val="1bodytext"/>
        <w:rPr>
          <w:rFonts w:ascii="Times New Roman" w:hAnsi="Times New Roman" w:cs="Times New Roman"/>
        </w:rPr>
      </w:pPr>
      <w:r>
        <w:rPr>
          <w:rFonts w:ascii="Times New Roman" w:hAnsi="Times New Roman" w:cs="Times New Roman"/>
        </w:rPr>
        <w:t xml:space="preserve">The number of practicing mathematicians or those who needed some mathematical knowledge as described earlier grew </w:t>
      </w:r>
      <w:r w:rsidR="00EB47AC">
        <w:rPr>
          <w:rFonts w:ascii="Times New Roman" w:hAnsi="Times New Roman" w:cs="Times New Roman"/>
        </w:rPr>
        <w:t>from there on</w:t>
      </w:r>
      <w:r>
        <w:rPr>
          <w:rFonts w:ascii="Times New Roman" w:hAnsi="Times New Roman" w:cs="Times New Roman"/>
        </w:rPr>
        <w:t xml:space="preserve"> and so did the need for resources from which to learn mathematics. </w:t>
      </w:r>
      <w:r w:rsidR="00935BA8" w:rsidRPr="005D4CCC">
        <w:rPr>
          <w:rFonts w:ascii="Times New Roman" w:hAnsi="Times New Roman" w:cs="Times New Roman"/>
        </w:rPr>
        <w:t xml:space="preserve">In </w:t>
      </w:r>
      <w:r w:rsidR="00B70220">
        <w:rPr>
          <w:rFonts w:ascii="Times New Roman" w:hAnsi="Times New Roman" w:cs="Times New Roman"/>
        </w:rPr>
        <w:t>18</w:t>
      </w:r>
      <w:r w:rsidR="00B70220" w:rsidRPr="001F2C33">
        <w:rPr>
          <w:rFonts w:ascii="Times New Roman" w:hAnsi="Times New Roman" w:cs="Times New Roman"/>
          <w:vertAlign w:val="superscript"/>
        </w:rPr>
        <w:t>th</w:t>
      </w:r>
      <w:r w:rsidR="00B70220">
        <w:rPr>
          <w:rFonts w:ascii="Times New Roman" w:hAnsi="Times New Roman" w:cs="Times New Roman"/>
        </w:rPr>
        <w:t xml:space="preserve"> century </w:t>
      </w:r>
      <w:r w:rsidR="00935BA8" w:rsidRPr="005D4CCC">
        <w:rPr>
          <w:rFonts w:ascii="Times New Roman" w:hAnsi="Times New Roman" w:cs="Times New Roman"/>
        </w:rPr>
        <w:t xml:space="preserve">a </w:t>
      </w:r>
      <w:r w:rsidR="00B70220">
        <w:rPr>
          <w:rFonts w:ascii="Times New Roman" w:hAnsi="Times New Roman" w:cs="Times New Roman"/>
        </w:rPr>
        <w:t xml:space="preserve">new </w:t>
      </w:r>
      <w:r w:rsidR="00935BA8" w:rsidRPr="005D4CCC">
        <w:rPr>
          <w:rFonts w:ascii="Times New Roman" w:hAnsi="Times New Roman" w:cs="Times New Roman"/>
        </w:rPr>
        <w:t xml:space="preserve">industry </w:t>
      </w:r>
      <w:r w:rsidR="00B70220">
        <w:rPr>
          <w:rFonts w:ascii="Times New Roman" w:hAnsi="Times New Roman" w:cs="Times New Roman"/>
        </w:rPr>
        <w:t xml:space="preserve">of </w:t>
      </w:r>
      <w:r w:rsidR="00935BA8" w:rsidRPr="005D4CCC">
        <w:rPr>
          <w:rFonts w:ascii="Times New Roman" w:hAnsi="Times New Roman" w:cs="Times New Roman"/>
        </w:rPr>
        <w:t>popular geometrical books aimed particularly at artisans, builders and workmen</w:t>
      </w:r>
      <w:r w:rsidR="00EB47AC">
        <w:rPr>
          <w:rFonts w:ascii="Times New Roman" w:hAnsi="Times New Roman" w:cs="Times New Roman"/>
        </w:rPr>
        <w:t xml:space="preserve"> was born</w:t>
      </w:r>
      <w:r w:rsidR="00935BA8" w:rsidRPr="005D4CCC">
        <w:rPr>
          <w:rFonts w:ascii="Times New Roman" w:hAnsi="Times New Roman" w:cs="Times New Roman"/>
        </w:rPr>
        <w:t>. The books such as these mainly resembled empirical recipes (Booker, 1963:91-111; Lawrence, 2002)</w:t>
      </w:r>
      <w:r w:rsidR="00B70220">
        <w:rPr>
          <w:rFonts w:ascii="Times New Roman" w:hAnsi="Times New Roman" w:cs="Times New Roman"/>
        </w:rPr>
        <w:t xml:space="preserve"> like </w:t>
      </w:r>
      <w:r w:rsidR="00935BA8" w:rsidRPr="005D4CCC">
        <w:rPr>
          <w:rFonts w:ascii="Times New Roman" w:hAnsi="Times New Roman" w:cs="Times New Roman"/>
        </w:rPr>
        <w:t>Joseph Moxon’s (1627-1691) works</w:t>
      </w:r>
      <w:r w:rsidR="00B70220">
        <w:rPr>
          <w:rFonts w:ascii="Times New Roman" w:hAnsi="Times New Roman" w:cs="Times New Roman"/>
        </w:rPr>
        <w:t xml:space="preserve">: </w:t>
      </w:r>
      <w:r w:rsidR="00935BA8" w:rsidRPr="005D4CCC">
        <w:rPr>
          <w:rFonts w:ascii="Times New Roman" w:hAnsi="Times New Roman" w:cs="Times New Roman"/>
          <w:i/>
        </w:rPr>
        <w:t>Mathematics made easie</w:t>
      </w:r>
      <w:r w:rsidR="00935BA8" w:rsidRPr="005D4CCC">
        <w:rPr>
          <w:rFonts w:ascii="Times New Roman" w:hAnsi="Times New Roman" w:cs="Times New Roman"/>
        </w:rPr>
        <w:t xml:space="preserve"> (Moxon, 1700) and </w:t>
      </w:r>
      <w:r w:rsidR="00935BA8" w:rsidRPr="005D4CCC">
        <w:rPr>
          <w:rFonts w:ascii="Times New Roman" w:hAnsi="Times New Roman" w:cs="Times New Roman"/>
          <w:i/>
        </w:rPr>
        <w:t>Mechanick Exercises or Doctrine of handy-works</w:t>
      </w:r>
      <w:r w:rsidR="00935BA8" w:rsidRPr="005D4CCC">
        <w:rPr>
          <w:rFonts w:ascii="Times New Roman" w:hAnsi="Times New Roman" w:cs="Times New Roman"/>
        </w:rPr>
        <w:t xml:space="preserve"> (Moxon, 1703) or Batty Langley’s (1696-1751) numerous books (Langley, 1727, 1735, 1736a, 1736b, 1737, 1738, 1739, 1740). These </w:t>
      </w:r>
      <w:r>
        <w:rPr>
          <w:rFonts w:ascii="Times New Roman" w:hAnsi="Times New Roman" w:cs="Times New Roman"/>
        </w:rPr>
        <w:t>works</w:t>
      </w:r>
      <w:r w:rsidR="00935BA8" w:rsidRPr="005D4CCC">
        <w:rPr>
          <w:rFonts w:ascii="Times New Roman" w:hAnsi="Times New Roman" w:cs="Times New Roman"/>
        </w:rPr>
        <w:t xml:space="preserve"> invariably mixed the learning of geometry with freemasonic lore and mythology (Lawrence, 2002; Lawrence &amp; McCartney, 2015). </w:t>
      </w:r>
    </w:p>
    <w:p w14:paraId="4FBE32EE" w14:textId="716CB30D" w:rsidR="00935BA8" w:rsidRPr="005D4CCC" w:rsidRDefault="00935BA8" w:rsidP="00935BA8">
      <w:pPr>
        <w:pStyle w:val="1bodytext"/>
        <w:rPr>
          <w:rFonts w:ascii="Times New Roman" w:hAnsi="Times New Roman" w:cs="Times New Roman"/>
        </w:rPr>
      </w:pPr>
      <w:r w:rsidRPr="005D4CCC">
        <w:rPr>
          <w:rFonts w:ascii="Times New Roman" w:hAnsi="Times New Roman" w:cs="Times New Roman"/>
        </w:rPr>
        <w:t xml:space="preserve">An example is given bellow: it is a page from Langley’s book </w:t>
      </w:r>
      <w:r w:rsidR="0073236E">
        <w:rPr>
          <w:rFonts w:ascii="Times New Roman" w:hAnsi="Times New Roman" w:cs="Times New Roman"/>
        </w:rPr>
        <w:t xml:space="preserve">giving an </w:t>
      </w:r>
      <w:r w:rsidRPr="005D4CCC">
        <w:rPr>
          <w:rFonts w:ascii="Times New Roman" w:hAnsi="Times New Roman" w:cs="Times New Roman"/>
        </w:rPr>
        <w:t>introduction to the science of Geometry</w:t>
      </w:r>
      <w:r w:rsidR="0073236E">
        <w:rPr>
          <w:rFonts w:ascii="Times New Roman" w:hAnsi="Times New Roman" w:cs="Times New Roman"/>
        </w:rPr>
        <w:t>:</w:t>
      </w:r>
    </w:p>
    <w:p w14:paraId="4EB4B531" w14:textId="77777777" w:rsidR="00935BA8" w:rsidRPr="005D4CCC" w:rsidRDefault="00935BA8" w:rsidP="00935BA8">
      <w:pPr>
        <w:pStyle w:val="1bodytext"/>
        <w:ind w:left="720"/>
        <w:rPr>
          <w:rFonts w:ascii="Times New Roman" w:hAnsi="Times New Roman" w:cs="Times New Roman"/>
        </w:rPr>
      </w:pPr>
      <w:r w:rsidRPr="005D4CCC">
        <w:rPr>
          <w:rFonts w:ascii="Times New Roman" w:hAnsi="Times New Roman" w:cs="Times New Roman"/>
        </w:rPr>
        <w:t>This Art was first invented by Jabal the Son of Lamech and Adam, by whom the first House with Sones and Trees was built.</w:t>
      </w:r>
    </w:p>
    <w:p w14:paraId="059805C0" w14:textId="77777777" w:rsidR="00935BA8" w:rsidRPr="005D4CCC" w:rsidRDefault="00935BA8" w:rsidP="00935BA8">
      <w:pPr>
        <w:pStyle w:val="1bodytext"/>
        <w:ind w:left="720"/>
        <w:rPr>
          <w:rFonts w:ascii="Times New Roman" w:hAnsi="Times New Roman" w:cs="Times New Roman"/>
        </w:rPr>
      </w:pPr>
      <w:r w:rsidRPr="005D4CCC">
        <w:rPr>
          <w:rFonts w:ascii="Times New Roman" w:hAnsi="Times New Roman" w:cs="Times New Roman"/>
        </w:rPr>
        <w:t xml:space="preserve">Jabal was also the first that wrote on this Subject, and which he performed, with his Brethren, Jubal, Tubal Cain, and Naamah, who together wrote on two Columns the Arts of Geometry, Music, working in Brass and Weaving, which were found (after the Flood of Noah) by Hermarines, a descendent from Noah, who was afterwards called Hermes the Father of Wisdom, and who taught those Sciences to other Men (Langley, 1736b: 61). </w:t>
      </w:r>
    </w:p>
    <w:p w14:paraId="34214E46" w14:textId="54BF7154" w:rsidR="00935BA8" w:rsidRDefault="00935BA8" w:rsidP="00935BA8">
      <w:pPr>
        <w:pStyle w:val="1bodytext"/>
        <w:rPr>
          <w:rFonts w:ascii="Times New Roman" w:hAnsi="Times New Roman" w:cs="Times New Roman"/>
        </w:rPr>
      </w:pPr>
      <w:r w:rsidRPr="005D4CCC">
        <w:rPr>
          <w:rFonts w:ascii="Times New Roman" w:hAnsi="Times New Roman" w:cs="Times New Roman"/>
        </w:rPr>
        <w:t xml:space="preserve">As such, these books and manuals offered a very few underlying principles or encouraged geometrical understanding and thinking, or taught how to transfer principles from one case to another. Instead, they offered specific cases, and resembled catechism rather than an exact method. The need therefore, for a clearly defined geometrical technique to satisfy this particular application was discussed and entertained at the various levels of the engineering (both civil and military) and </w:t>
      </w:r>
      <w:r w:rsidR="00843513">
        <w:rPr>
          <w:rFonts w:ascii="Times New Roman" w:hAnsi="Times New Roman" w:cs="Times New Roman"/>
        </w:rPr>
        <w:t xml:space="preserve">the </w:t>
      </w:r>
      <w:r w:rsidRPr="005D4CCC">
        <w:rPr>
          <w:rFonts w:ascii="Times New Roman" w:hAnsi="Times New Roman" w:cs="Times New Roman"/>
        </w:rPr>
        <w:t>architectural professions (Booker 1963; Lawrence, 2002, 2011)</w:t>
      </w:r>
      <w:r w:rsidR="008C61B7">
        <w:rPr>
          <w:rFonts w:ascii="Times New Roman" w:hAnsi="Times New Roman" w:cs="Times New Roman"/>
        </w:rPr>
        <w:t xml:space="preserve"> at the time when descriptive geometry was already taught in France</w:t>
      </w:r>
      <w:r w:rsidRPr="005D4CCC">
        <w:rPr>
          <w:rFonts w:ascii="Times New Roman" w:hAnsi="Times New Roman" w:cs="Times New Roman"/>
        </w:rPr>
        <w:t xml:space="preserve">. </w:t>
      </w:r>
    </w:p>
    <w:p w14:paraId="79F15E6C" w14:textId="1ED8E13F" w:rsidR="00852F93" w:rsidRPr="005D4CCC" w:rsidRDefault="008E3DA7" w:rsidP="00852F93">
      <w:pPr>
        <w:pStyle w:val="Heading2"/>
        <w:jc w:val="center"/>
        <w:rPr>
          <w:rFonts w:ascii="Times New Roman" w:hAnsi="Times New Roman" w:cs="Times New Roman"/>
          <w:color w:val="auto"/>
        </w:rPr>
      </w:pPr>
      <w:r>
        <w:rPr>
          <w:rFonts w:ascii="Times New Roman" w:hAnsi="Times New Roman" w:cs="Times New Roman"/>
          <w:color w:val="auto"/>
        </w:rPr>
        <w:t>Descriptive Geometry in England – arrival, t</w:t>
      </w:r>
      <w:r w:rsidR="00852F93" w:rsidRPr="005D4CCC">
        <w:rPr>
          <w:rFonts w:ascii="Times New Roman" w:hAnsi="Times New Roman" w:cs="Times New Roman"/>
          <w:color w:val="auto"/>
        </w:rPr>
        <w:t>ransla</w:t>
      </w:r>
      <w:r>
        <w:rPr>
          <w:rFonts w:ascii="Times New Roman" w:hAnsi="Times New Roman" w:cs="Times New Roman"/>
          <w:color w:val="auto"/>
        </w:rPr>
        <w:t>tions and adaptations</w:t>
      </w:r>
    </w:p>
    <w:p w14:paraId="07AE3994" w14:textId="1D954EF6" w:rsidR="00C532BF" w:rsidRDefault="00845FF0" w:rsidP="004570D7">
      <w:pPr>
        <w:pStyle w:val="1bodytext"/>
        <w:rPr>
          <w:rFonts w:ascii="Times New Roman" w:hAnsi="Times New Roman" w:cs="Times New Roman"/>
        </w:rPr>
      </w:pPr>
      <w:r w:rsidRPr="005D4CCC">
        <w:rPr>
          <w:rFonts w:ascii="Times New Roman" w:hAnsi="Times New Roman" w:cs="Times New Roman"/>
        </w:rPr>
        <w:t xml:space="preserve">Descriptive geometry’s first </w:t>
      </w:r>
      <w:r w:rsidR="006A030C" w:rsidRPr="005D4CCC">
        <w:rPr>
          <w:rFonts w:ascii="Times New Roman" w:hAnsi="Times New Roman" w:cs="Times New Roman"/>
        </w:rPr>
        <w:t xml:space="preserve">public </w:t>
      </w:r>
      <w:r w:rsidRPr="005D4CCC">
        <w:rPr>
          <w:rFonts w:ascii="Times New Roman" w:hAnsi="Times New Roman" w:cs="Times New Roman"/>
        </w:rPr>
        <w:t xml:space="preserve">appearance in English language came around 1820s. </w:t>
      </w:r>
      <w:r w:rsidR="00D63E69">
        <w:rPr>
          <w:rFonts w:ascii="Times New Roman" w:hAnsi="Times New Roman" w:cs="Times New Roman"/>
        </w:rPr>
        <w:t xml:space="preserve">Some </w:t>
      </w:r>
      <w:r w:rsidR="006A030C" w:rsidRPr="005D4CCC">
        <w:rPr>
          <w:rFonts w:ascii="Times New Roman" w:hAnsi="Times New Roman" w:cs="Times New Roman"/>
        </w:rPr>
        <w:t>records</w:t>
      </w:r>
      <w:r w:rsidR="0030263A" w:rsidRPr="005D4CCC">
        <w:rPr>
          <w:rFonts w:ascii="Times New Roman" w:hAnsi="Times New Roman" w:cs="Times New Roman"/>
        </w:rPr>
        <w:t xml:space="preserve"> </w:t>
      </w:r>
      <w:r w:rsidR="00D63E69">
        <w:rPr>
          <w:rFonts w:ascii="Times New Roman" w:hAnsi="Times New Roman" w:cs="Times New Roman"/>
        </w:rPr>
        <w:t xml:space="preserve">which we </w:t>
      </w:r>
      <w:r w:rsidR="0030263A" w:rsidRPr="005D4CCC">
        <w:rPr>
          <w:rFonts w:ascii="Times New Roman" w:hAnsi="Times New Roman" w:cs="Times New Roman"/>
        </w:rPr>
        <w:t>will soon explore</w:t>
      </w:r>
      <w:r w:rsidR="00D63E69">
        <w:rPr>
          <w:rFonts w:ascii="Times New Roman" w:hAnsi="Times New Roman" w:cs="Times New Roman"/>
        </w:rPr>
        <w:t xml:space="preserve"> in detail</w:t>
      </w:r>
      <w:r w:rsidR="0030263A" w:rsidRPr="005D4CCC">
        <w:rPr>
          <w:rFonts w:ascii="Times New Roman" w:hAnsi="Times New Roman" w:cs="Times New Roman"/>
        </w:rPr>
        <w:t>,</w:t>
      </w:r>
      <w:r w:rsidR="006A030C" w:rsidRPr="005D4CCC">
        <w:rPr>
          <w:rFonts w:ascii="Times New Roman" w:hAnsi="Times New Roman" w:cs="Times New Roman"/>
        </w:rPr>
        <w:t xml:space="preserve"> </w:t>
      </w:r>
      <w:r w:rsidR="00D63E69">
        <w:rPr>
          <w:rFonts w:ascii="Times New Roman" w:hAnsi="Times New Roman" w:cs="Times New Roman"/>
        </w:rPr>
        <w:t>show that</w:t>
      </w:r>
      <w:r w:rsidR="00FC3738">
        <w:rPr>
          <w:rFonts w:ascii="Times New Roman" w:hAnsi="Times New Roman" w:cs="Times New Roman"/>
        </w:rPr>
        <w:t xml:space="preserve"> some</w:t>
      </w:r>
      <w:r w:rsidR="00D63E69">
        <w:rPr>
          <w:rFonts w:ascii="Times New Roman" w:hAnsi="Times New Roman" w:cs="Times New Roman"/>
        </w:rPr>
        <w:t xml:space="preserve"> </w:t>
      </w:r>
      <w:r w:rsidR="0030263A" w:rsidRPr="005D4CCC">
        <w:rPr>
          <w:rFonts w:ascii="Times New Roman" w:hAnsi="Times New Roman" w:cs="Times New Roman"/>
        </w:rPr>
        <w:t>copies of Monge’s books (whether an VIII or Hachette</w:t>
      </w:r>
      <w:r w:rsidR="00897BAF" w:rsidRPr="005D4CCC">
        <w:rPr>
          <w:rFonts w:ascii="Times New Roman" w:hAnsi="Times New Roman" w:cs="Times New Roman"/>
        </w:rPr>
        <w:t xml:space="preserve"> is unclear</w:t>
      </w:r>
      <w:r w:rsidR="0030263A" w:rsidRPr="005D4CCC">
        <w:rPr>
          <w:rFonts w:ascii="Times New Roman" w:hAnsi="Times New Roman" w:cs="Times New Roman"/>
        </w:rPr>
        <w:t xml:space="preserve">) </w:t>
      </w:r>
      <w:r w:rsidR="00D63E69">
        <w:rPr>
          <w:rFonts w:ascii="Times New Roman" w:hAnsi="Times New Roman" w:cs="Times New Roman"/>
        </w:rPr>
        <w:t xml:space="preserve">were </w:t>
      </w:r>
      <w:r w:rsidR="00DB4314" w:rsidRPr="005D4CCC">
        <w:rPr>
          <w:rFonts w:ascii="Times New Roman" w:hAnsi="Times New Roman" w:cs="Times New Roman"/>
        </w:rPr>
        <w:t>circulating around London at the time</w:t>
      </w:r>
      <w:r w:rsidR="008C61B7">
        <w:rPr>
          <w:rFonts w:ascii="Times New Roman" w:hAnsi="Times New Roman" w:cs="Times New Roman"/>
        </w:rPr>
        <w:t xml:space="preserve"> (Nicholson, 1823)</w:t>
      </w:r>
      <w:r w:rsidR="00DB4314" w:rsidRPr="005D4CCC">
        <w:rPr>
          <w:rFonts w:ascii="Times New Roman" w:hAnsi="Times New Roman" w:cs="Times New Roman"/>
        </w:rPr>
        <w:t xml:space="preserve">. </w:t>
      </w:r>
    </w:p>
    <w:p w14:paraId="4A057631" w14:textId="19143ADE" w:rsidR="004570D7" w:rsidRPr="005D4CCC" w:rsidRDefault="004570D7" w:rsidP="004570D7">
      <w:pPr>
        <w:pStyle w:val="1bodytext"/>
        <w:rPr>
          <w:rFonts w:ascii="Times New Roman" w:hAnsi="Times New Roman" w:cs="Times New Roman"/>
        </w:rPr>
      </w:pPr>
      <w:r w:rsidRPr="005D4CCC">
        <w:rPr>
          <w:rFonts w:ascii="Times New Roman" w:hAnsi="Times New Roman" w:cs="Times New Roman"/>
        </w:rPr>
        <w:t>When considering the reception, and the context of descriptive geometry in England in this light, one should also add that descriptive geometry was proclaimed a military secret (Booker 1963, Taton, 1951, Lawrence, 2002)</w:t>
      </w:r>
      <w:r w:rsidR="00FC3738">
        <w:rPr>
          <w:rFonts w:ascii="Times New Roman" w:hAnsi="Times New Roman" w:cs="Times New Roman"/>
        </w:rPr>
        <w:t xml:space="preserve"> when first conceived by Monge. Additionally </w:t>
      </w:r>
      <w:r>
        <w:rPr>
          <w:rFonts w:ascii="Times New Roman" w:hAnsi="Times New Roman" w:cs="Times New Roman"/>
        </w:rPr>
        <w:t>when it was for the</w:t>
      </w:r>
      <w:r w:rsidRPr="005D4CCC">
        <w:rPr>
          <w:rFonts w:ascii="Times New Roman" w:hAnsi="Times New Roman" w:cs="Times New Roman"/>
        </w:rPr>
        <w:t xml:space="preserve"> first time publicly taught in Paris on 20</w:t>
      </w:r>
      <w:r w:rsidRPr="005D4CCC">
        <w:rPr>
          <w:rFonts w:ascii="Times New Roman" w:hAnsi="Times New Roman" w:cs="Times New Roman"/>
          <w:vertAlign w:val="superscript"/>
        </w:rPr>
        <w:t>th</w:t>
      </w:r>
      <w:r w:rsidRPr="005D4CCC">
        <w:rPr>
          <w:rFonts w:ascii="Times New Roman" w:hAnsi="Times New Roman" w:cs="Times New Roman"/>
        </w:rPr>
        <w:t xml:space="preserve"> January (1er Pluviôse III), Britain and France were at war</w:t>
      </w:r>
      <w:r>
        <w:rPr>
          <w:rFonts w:ascii="Times New Roman" w:hAnsi="Times New Roman" w:cs="Times New Roman"/>
        </w:rPr>
        <w:t xml:space="preserve"> with each other</w:t>
      </w:r>
      <w:r w:rsidRPr="005D4CCC">
        <w:rPr>
          <w:rFonts w:ascii="Times New Roman" w:hAnsi="Times New Roman" w:cs="Times New Roman"/>
        </w:rPr>
        <w:t>. This was</w:t>
      </w:r>
      <w:r w:rsidR="001B19F1">
        <w:rPr>
          <w:rFonts w:ascii="Times New Roman" w:hAnsi="Times New Roman" w:cs="Times New Roman"/>
        </w:rPr>
        <w:t xml:space="preserve"> of course during</w:t>
      </w:r>
      <w:r w:rsidRPr="005D4CCC">
        <w:rPr>
          <w:rFonts w:ascii="Times New Roman" w:hAnsi="Times New Roman" w:cs="Times New Roman"/>
        </w:rPr>
        <w:t xml:space="preserve"> the War of </w:t>
      </w:r>
      <w:r w:rsidR="008C61B7">
        <w:rPr>
          <w:rFonts w:ascii="Times New Roman" w:hAnsi="Times New Roman" w:cs="Times New Roman"/>
        </w:rPr>
        <w:t>the First Coalition (1792-1797); d</w:t>
      </w:r>
      <w:r w:rsidRPr="005D4CCC">
        <w:rPr>
          <w:rFonts w:ascii="Times New Roman" w:hAnsi="Times New Roman" w:cs="Times New Roman"/>
        </w:rPr>
        <w:t>uring the War of t</w:t>
      </w:r>
      <w:r w:rsidR="001B19F1">
        <w:rPr>
          <w:rFonts w:ascii="Times New Roman" w:hAnsi="Times New Roman" w:cs="Times New Roman"/>
        </w:rPr>
        <w:t xml:space="preserve">he Second Coalition (1798-1802), </w:t>
      </w:r>
      <w:r w:rsidRPr="005D4CCC">
        <w:rPr>
          <w:rFonts w:ascii="Times New Roman" w:hAnsi="Times New Roman" w:cs="Times New Roman"/>
        </w:rPr>
        <w:t xml:space="preserve">Britain led </w:t>
      </w:r>
      <w:r w:rsidR="00C532BF">
        <w:rPr>
          <w:rFonts w:ascii="Times New Roman" w:hAnsi="Times New Roman" w:cs="Times New Roman"/>
        </w:rPr>
        <w:t xml:space="preserve">the </w:t>
      </w:r>
      <w:r w:rsidRPr="005D4CCC">
        <w:rPr>
          <w:rFonts w:ascii="Times New Roman" w:hAnsi="Times New Roman" w:cs="Times New Roman"/>
        </w:rPr>
        <w:t xml:space="preserve">coalition against France, </w:t>
      </w:r>
      <w:r w:rsidR="001B19F1">
        <w:rPr>
          <w:rFonts w:ascii="Times New Roman" w:hAnsi="Times New Roman" w:cs="Times New Roman"/>
        </w:rPr>
        <w:t xml:space="preserve">and </w:t>
      </w:r>
      <w:r w:rsidRPr="005D4CCC">
        <w:rPr>
          <w:rFonts w:ascii="Times New Roman" w:hAnsi="Times New Roman" w:cs="Times New Roman"/>
        </w:rPr>
        <w:t xml:space="preserve">Monge </w:t>
      </w:r>
      <w:r w:rsidR="001B19F1">
        <w:rPr>
          <w:rFonts w:ascii="Times New Roman" w:hAnsi="Times New Roman" w:cs="Times New Roman"/>
        </w:rPr>
        <w:t xml:space="preserve">was one of the savants that </w:t>
      </w:r>
      <w:r w:rsidRPr="005D4CCC">
        <w:rPr>
          <w:rFonts w:ascii="Times New Roman" w:hAnsi="Times New Roman" w:cs="Times New Roman"/>
        </w:rPr>
        <w:t>took p</w:t>
      </w:r>
      <w:r w:rsidR="001B19F1">
        <w:rPr>
          <w:rFonts w:ascii="Times New Roman" w:hAnsi="Times New Roman" w:cs="Times New Roman"/>
        </w:rPr>
        <w:t>art in the Egyptian Expedition</w:t>
      </w:r>
      <w:r w:rsidR="008C61B7">
        <w:rPr>
          <w:rFonts w:ascii="Times New Roman" w:hAnsi="Times New Roman" w:cs="Times New Roman"/>
        </w:rPr>
        <w:t xml:space="preserve"> where one of the biggest battles of this war took place – the battle of Alexandria</w:t>
      </w:r>
      <w:r w:rsidR="001B19F1">
        <w:rPr>
          <w:rFonts w:ascii="Times New Roman" w:hAnsi="Times New Roman" w:cs="Times New Roman"/>
        </w:rPr>
        <w:t xml:space="preserve"> </w:t>
      </w:r>
      <w:r w:rsidR="00026594">
        <w:rPr>
          <w:rFonts w:ascii="Times New Roman" w:hAnsi="Times New Roman" w:cs="Times New Roman"/>
        </w:rPr>
        <w:t>(Lawrence, 2015). Indeed the Coalition W</w:t>
      </w:r>
      <w:r w:rsidRPr="005D4CCC">
        <w:rPr>
          <w:rFonts w:ascii="Times New Roman" w:hAnsi="Times New Roman" w:cs="Times New Roman"/>
        </w:rPr>
        <w:t>ars meant something that was more important than the boundaries of countries or the prestige of the warring sides: they were about upholding the old o</w:t>
      </w:r>
      <w:r w:rsidR="001B19F1">
        <w:rPr>
          <w:rFonts w:ascii="Times New Roman" w:hAnsi="Times New Roman" w:cs="Times New Roman"/>
        </w:rPr>
        <w:t xml:space="preserve">r inventing a new social, political, and intellectual </w:t>
      </w:r>
      <w:r w:rsidRPr="005D4CCC">
        <w:rPr>
          <w:rFonts w:ascii="Times New Roman" w:hAnsi="Times New Roman" w:cs="Times New Roman"/>
        </w:rPr>
        <w:t xml:space="preserve">systems </w:t>
      </w:r>
      <w:r w:rsidR="001B19F1">
        <w:rPr>
          <w:rFonts w:ascii="Times New Roman" w:hAnsi="Times New Roman" w:cs="Times New Roman"/>
        </w:rPr>
        <w:t xml:space="preserve">and frameworks </w:t>
      </w:r>
      <w:r w:rsidRPr="005D4CCC">
        <w:rPr>
          <w:rFonts w:ascii="Times New Roman" w:hAnsi="Times New Roman" w:cs="Times New Roman"/>
        </w:rPr>
        <w:t xml:space="preserve">(Fisher, 2004). </w:t>
      </w:r>
    </w:p>
    <w:p w14:paraId="03C9EA1B" w14:textId="7B3EC6F2" w:rsidR="00852F93" w:rsidRDefault="004570D7" w:rsidP="00FF7588">
      <w:pPr>
        <w:pStyle w:val="1bodytext"/>
        <w:rPr>
          <w:rFonts w:ascii="Times New Roman" w:hAnsi="Times New Roman" w:cs="Times New Roman"/>
        </w:rPr>
      </w:pPr>
      <w:r w:rsidRPr="005D4CCC">
        <w:rPr>
          <w:rFonts w:ascii="Times New Roman" w:hAnsi="Times New Roman" w:cs="Times New Roman"/>
        </w:rPr>
        <w:t xml:space="preserve">In this light, </w:t>
      </w:r>
      <w:r w:rsidR="00032944">
        <w:rPr>
          <w:rFonts w:ascii="Times New Roman" w:hAnsi="Times New Roman" w:cs="Times New Roman"/>
        </w:rPr>
        <w:t xml:space="preserve">it is clear that </w:t>
      </w:r>
      <w:r w:rsidRPr="005D4CCC">
        <w:rPr>
          <w:rFonts w:ascii="Times New Roman" w:hAnsi="Times New Roman" w:cs="Times New Roman"/>
        </w:rPr>
        <w:t>Monge’s sentiments about the need for a technique such as descriptive geometry, and the role he imagined it play i</w:t>
      </w:r>
      <w:r w:rsidR="00032944">
        <w:rPr>
          <w:rFonts w:ascii="Times New Roman" w:hAnsi="Times New Roman" w:cs="Times New Roman"/>
        </w:rPr>
        <w:t xml:space="preserve">n building </w:t>
      </w:r>
      <w:r w:rsidR="00DA087C">
        <w:rPr>
          <w:rFonts w:ascii="Times New Roman" w:hAnsi="Times New Roman" w:cs="Times New Roman"/>
        </w:rPr>
        <w:t>of the French</w:t>
      </w:r>
      <w:r w:rsidR="00032944">
        <w:rPr>
          <w:rFonts w:ascii="Times New Roman" w:hAnsi="Times New Roman" w:cs="Times New Roman"/>
        </w:rPr>
        <w:t xml:space="preserve"> national prestige</w:t>
      </w:r>
      <w:r w:rsidR="00DA087C">
        <w:rPr>
          <w:rFonts w:ascii="Times New Roman" w:hAnsi="Times New Roman" w:cs="Times New Roman"/>
        </w:rPr>
        <w:t xml:space="preserve"> did not exactly warm the hearts of the English </w:t>
      </w:r>
      <w:r w:rsidRPr="005D4CCC">
        <w:rPr>
          <w:rFonts w:ascii="Times New Roman" w:hAnsi="Times New Roman" w:cs="Times New Roman"/>
        </w:rPr>
        <w:t>(Monge, 1798)</w:t>
      </w:r>
      <w:r>
        <w:rPr>
          <w:rFonts w:ascii="Times New Roman" w:hAnsi="Times New Roman" w:cs="Times New Roman"/>
        </w:rPr>
        <w:t>.</w:t>
      </w:r>
      <w:r w:rsidR="00032944">
        <w:rPr>
          <w:rFonts w:ascii="Times New Roman" w:hAnsi="Times New Roman" w:cs="Times New Roman"/>
        </w:rPr>
        <w:t xml:space="preserve"> </w:t>
      </w:r>
      <w:r w:rsidR="005A307F" w:rsidRPr="005D4CCC">
        <w:rPr>
          <w:rFonts w:ascii="Times New Roman" w:hAnsi="Times New Roman" w:cs="Times New Roman"/>
        </w:rPr>
        <w:t>Only following the death of Monge</w:t>
      </w:r>
      <w:r w:rsidR="00EF0E2B" w:rsidRPr="005D4CCC">
        <w:rPr>
          <w:rFonts w:ascii="Times New Roman" w:hAnsi="Times New Roman" w:cs="Times New Roman"/>
        </w:rPr>
        <w:t xml:space="preserve">, </w:t>
      </w:r>
      <w:r w:rsidR="005A307F" w:rsidRPr="005D4CCC">
        <w:rPr>
          <w:rFonts w:ascii="Times New Roman" w:hAnsi="Times New Roman" w:cs="Times New Roman"/>
        </w:rPr>
        <w:t xml:space="preserve">different translations and adaptations </w:t>
      </w:r>
      <w:r w:rsidR="00EF0E2B" w:rsidRPr="005D4CCC">
        <w:rPr>
          <w:rFonts w:ascii="Times New Roman" w:hAnsi="Times New Roman" w:cs="Times New Roman"/>
        </w:rPr>
        <w:t>of descriptive geometry appear</w:t>
      </w:r>
      <w:r w:rsidR="00F92A09">
        <w:rPr>
          <w:rFonts w:ascii="Times New Roman" w:hAnsi="Times New Roman" w:cs="Times New Roman"/>
        </w:rPr>
        <w:t>ed</w:t>
      </w:r>
      <w:r w:rsidR="005A307F" w:rsidRPr="005D4CCC">
        <w:rPr>
          <w:rFonts w:ascii="Times New Roman" w:hAnsi="Times New Roman" w:cs="Times New Roman"/>
        </w:rPr>
        <w:t xml:space="preserve"> in England. There were </w:t>
      </w:r>
      <w:r w:rsidR="00295B51" w:rsidRPr="005D4CCC">
        <w:rPr>
          <w:rFonts w:ascii="Times New Roman" w:hAnsi="Times New Roman" w:cs="Times New Roman"/>
        </w:rPr>
        <w:t xml:space="preserve">three </w:t>
      </w:r>
      <w:r w:rsidR="00A56BC1" w:rsidRPr="005D4CCC">
        <w:rPr>
          <w:rFonts w:ascii="Times New Roman" w:hAnsi="Times New Roman" w:cs="Times New Roman"/>
        </w:rPr>
        <w:t xml:space="preserve">periods in this development, and we will examine them </w:t>
      </w:r>
      <w:r w:rsidR="005A307F" w:rsidRPr="005D4CCC">
        <w:rPr>
          <w:rFonts w:ascii="Times New Roman" w:hAnsi="Times New Roman" w:cs="Times New Roman"/>
        </w:rPr>
        <w:t>in chronological order</w:t>
      </w:r>
      <w:r w:rsidR="00852F93" w:rsidRPr="005D4CCC">
        <w:rPr>
          <w:rFonts w:ascii="Times New Roman" w:hAnsi="Times New Roman" w:cs="Times New Roman"/>
        </w:rPr>
        <w:t xml:space="preserve">. </w:t>
      </w:r>
    </w:p>
    <w:p w14:paraId="5A7C6D24" w14:textId="77777777" w:rsidR="006221FF" w:rsidRDefault="006221FF" w:rsidP="00FF7588">
      <w:pPr>
        <w:pStyle w:val="1bodytext"/>
        <w:rPr>
          <w:rFonts w:ascii="Times New Roman" w:hAnsi="Times New Roman" w:cs="Times New Roman"/>
        </w:rPr>
      </w:pPr>
    </w:p>
    <w:p w14:paraId="5D2B9B91" w14:textId="04BF12FC" w:rsidR="006221FF" w:rsidRDefault="006221FF" w:rsidP="006221FF">
      <w:pPr>
        <w:pStyle w:val="1bodytext"/>
        <w:jc w:val="center"/>
        <w:rPr>
          <w:rFonts w:ascii="Times New Roman" w:hAnsi="Times New Roman" w:cs="Times New Roman"/>
        </w:rPr>
      </w:pPr>
      <w:r>
        <w:rPr>
          <w:noProof/>
        </w:rPr>
        <w:drawing>
          <wp:inline distT="0" distB="0" distL="0" distR="0" wp14:anchorId="3147FBDB" wp14:editId="12494705">
            <wp:extent cx="5270500" cy="2195432"/>
            <wp:effectExtent l="0" t="0" r="0" b="0"/>
            <wp:docPr id="161" name="_0005.jpg"/>
            <wp:cNvGraphicFramePr/>
            <a:graphic xmlns:a="http://schemas.openxmlformats.org/drawingml/2006/main">
              <a:graphicData uri="http://schemas.openxmlformats.org/drawingml/2006/picture">
                <pic:pic xmlns:pic="http://schemas.openxmlformats.org/drawingml/2006/picture">
                  <pic:nvPicPr>
                    <pic:cNvPr id="161" name="_0005.jpg"/>
                    <pic:cNvPicPr/>
                  </pic:nvPicPr>
                  <pic:blipFill>
                    <a:blip r:embed="rId7">
                      <a:extLst/>
                    </a:blip>
                    <a:srcRect l="14843" t="19614" r="20214" b="60627"/>
                    <a:stretch>
                      <a:fillRect/>
                    </a:stretch>
                  </pic:blipFill>
                  <pic:spPr>
                    <a:xfrm>
                      <a:off x="0" y="0"/>
                      <a:ext cx="5270500" cy="2195432"/>
                    </a:xfrm>
                    <a:prstGeom prst="rect">
                      <a:avLst/>
                    </a:prstGeom>
                    <a:ln w="12700">
                      <a:miter lim="400000"/>
                    </a:ln>
                  </pic:spPr>
                </pic:pic>
              </a:graphicData>
            </a:graphic>
          </wp:inline>
        </w:drawing>
      </w:r>
    </w:p>
    <w:p w14:paraId="2036372D" w14:textId="1D7E0104" w:rsidR="006221FF" w:rsidRDefault="006221FF" w:rsidP="006221FF">
      <w:pPr>
        <w:pStyle w:val="1bodytext"/>
        <w:jc w:val="center"/>
        <w:rPr>
          <w:rFonts w:ascii="Times New Roman" w:hAnsi="Times New Roman" w:cs="Times New Roman"/>
        </w:rPr>
      </w:pPr>
      <w:r>
        <w:rPr>
          <w:rFonts w:ascii="Times New Roman" w:hAnsi="Times New Roman" w:cs="Times New Roman"/>
        </w:rPr>
        <w:t xml:space="preserve">Figure 1. Introduction to </w:t>
      </w:r>
      <w:r>
        <w:rPr>
          <w:rFonts w:ascii="Times New Roman" w:hAnsi="Times New Roman" w:cs="Times New Roman"/>
          <w:i/>
        </w:rPr>
        <w:t>Geometrié Descriptive</w:t>
      </w:r>
      <w:r>
        <w:rPr>
          <w:rFonts w:ascii="Times New Roman" w:hAnsi="Times New Roman" w:cs="Times New Roman"/>
        </w:rPr>
        <w:t>, Monge (1798).</w:t>
      </w:r>
    </w:p>
    <w:p w14:paraId="05F9C80E" w14:textId="77777777" w:rsidR="006221FF" w:rsidRDefault="006221FF" w:rsidP="006221FF">
      <w:pPr>
        <w:pStyle w:val="1bodytext"/>
        <w:jc w:val="center"/>
        <w:rPr>
          <w:rFonts w:ascii="Times New Roman" w:hAnsi="Times New Roman" w:cs="Times New Roman"/>
        </w:rPr>
      </w:pPr>
    </w:p>
    <w:p w14:paraId="60D405A3" w14:textId="77777777" w:rsidR="00D26462" w:rsidRPr="005D4CCC" w:rsidRDefault="00D26462" w:rsidP="006221FF">
      <w:pPr>
        <w:pStyle w:val="1bodytext"/>
        <w:jc w:val="center"/>
        <w:rPr>
          <w:rFonts w:ascii="Times New Roman" w:hAnsi="Times New Roman" w:cs="Times New Roman"/>
        </w:rPr>
      </w:pPr>
    </w:p>
    <w:p w14:paraId="5F3AAD08" w14:textId="77777777" w:rsidR="00385FE8" w:rsidRDefault="009C5EED" w:rsidP="00C42BE0">
      <w:pPr>
        <w:pStyle w:val="Heading2"/>
        <w:jc w:val="center"/>
        <w:rPr>
          <w:rFonts w:ascii="Times New Roman" w:hAnsi="Times New Roman" w:cs="Times New Roman"/>
          <w:color w:val="auto"/>
        </w:rPr>
      </w:pPr>
      <w:r w:rsidRPr="00C42BE0">
        <w:rPr>
          <w:rFonts w:ascii="Times New Roman" w:hAnsi="Times New Roman" w:cs="Times New Roman"/>
          <w:color w:val="auto"/>
        </w:rPr>
        <w:t>First period, 1820-1840</w:t>
      </w:r>
    </w:p>
    <w:p w14:paraId="68F60151" w14:textId="409D67E7" w:rsidR="00C42BE0" w:rsidRPr="00C42BE0" w:rsidRDefault="00C42BE0" w:rsidP="00C42BE0">
      <w:pPr>
        <w:pStyle w:val="1bodytext"/>
        <w:rPr>
          <w:rFonts w:ascii="Times New Roman" w:hAnsi="Times New Roman" w:cs="Times New Roman"/>
          <w:b/>
        </w:rPr>
      </w:pPr>
      <w:r w:rsidRPr="00C42BE0">
        <w:rPr>
          <w:rFonts w:ascii="Times New Roman" w:hAnsi="Times New Roman" w:cs="Times New Roman"/>
          <w:b/>
        </w:rPr>
        <w:t>Overview</w:t>
      </w:r>
    </w:p>
    <w:p w14:paraId="690D0404" w14:textId="0ABC5142" w:rsidR="00385FE8" w:rsidRDefault="00385FE8" w:rsidP="00FF7588">
      <w:pPr>
        <w:pStyle w:val="1bodytext"/>
        <w:rPr>
          <w:rFonts w:ascii="Times New Roman" w:hAnsi="Times New Roman" w:cs="Times New Roman"/>
        </w:rPr>
      </w:pPr>
      <w:r w:rsidRPr="005D4CCC">
        <w:rPr>
          <w:rFonts w:ascii="Times New Roman" w:hAnsi="Times New Roman" w:cs="Times New Roman"/>
        </w:rPr>
        <w:t xml:space="preserve">This period saw </w:t>
      </w:r>
      <w:r w:rsidR="002A18DC" w:rsidRPr="005D4CCC">
        <w:rPr>
          <w:rFonts w:ascii="Times New Roman" w:hAnsi="Times New Roman" w:cs="Times New Roman"/>
        </w:rPr>
        <w:t>an upsurge in publications considering techniques which would resemble descriptive geometry, all of which made reference</w:t>
      </w:r>
      <w:r w:rsidR="0030263A" w:rsidRPr="005D4CCC">
        <w:rPr>
          <w:rFonts w:ascii="Times New Roman" w:hAnsi="Times New Roman" w:cs="Times New Roman"/>
        </w:rPr>
        <w:t>s</w:t>
      </w:r>
      <w:r w:rsidR="002A18DC" w:rsidRPr="005D4CCC">
        <w:rPr>
          <w:rFonts w:ascii="Times New Roman" w:hAnsi="Times New Roman" w:cs="Times New Roman"/>
        </w:rPr>
        <w:t xml:space="preserve"> to it</w:t>
      </w:r>
      <w:r w:rsidR="005A307F" w:rsidRPr="005D4CCC">
        <w:rPr>
          <w:rFonts w:ascii="Times New Roman" w:hAnsi="Times New Roman" w:cs="Times New Roman"/>
        </w:rPr>
        <w:t>, but were not actually descriptive geometry</w:t>
      </w:r>
      <w:r w:rsidR="006221FF">
        <w:rPr>
          <w:rFonts w:ascii="Times New Roman" w:hAnsi="Times New Roman" w:cs="Times New Roman"/>
        </w:rPr>
        <w:t>. This period</w:t>
      </w:r>
      <w:r w:rsidR="002A18DC" w:rsidRPr="005D4CCC">
        <w:rPr>
          <w:rFonts w:ascii="Times New Roman" w:hAnsi="Times New Roman" w:cs="Times New Roman"/>
        </w:rPr>
        <w:t xml:space="preserve"> </w:t>
      </w:r>
      <w:r w:rsidR="00B71865" w:rsidRPr="005D4CCC">
        <w:rPr>
          <w:rFonts w:ascii="Times New Roman" w:hAnsi="Times New Roman" w:cs="Times New Roman"/>
        </w:rPr>
        <w:t xml:space="preserve">is defined by two publications, one from </w:t>
      </w:r>
      <w:r w:rsidRPr="005D4CCC">
        <w:rPr>
          <w:rFonts w:ascii="Times New Roman" w:hAnsi="Times New Roman" w:cs="Times New Roman"/>
        </w:rPr>
        <w:t xml:space="preserve">1820 and </w:t>
      </w:r>
      <w:r w:rsidR="00B71865" w:rsidRPr="005D4CCC">
        <w:rPr>
          <w:rFonts w:ascii="Times New Roman" w:hAnsi="Times New Roman" w:cs="Times New Roman"/>
        </w:rPr>
        <w:t xml:space="preserve">another from </w:t>
      </w:r>
      <w:r w:rsidRPr="005D4CCC">
        <w:rPr>
          <w:rFonts w:ascii="Times New Roman" w:hAnsi="Times New Roman" w:cs="Times New Roman"/>
        </w:rPr>
        <w:t>1840</w:t>
      </w:r>
      <w:r w:rsidR="005E533B" w:rsidRPr="005D4CCC">
        <w:rPr>
          <w:rFonts w:ascii="Times New Roman" w:hAnsi="Times New Roman" w:cs="Times New Roman"/>
        </w:rPr>
        <w:t xml:space="preserve">. </w:t>
      </w:r>
      <w:r w:rsidRPr="005D4CCC">
        <w:rPr>
          <w:rFonts w:ascii="Times New Roman" w:hAnsi="Times New Roman" w:cs="Times New Roman"/>
        </w:rPr>
        <w:t xml:space="preserve">It begins with the first alternative to descriptive geometry, Farish’s </w:t>
      </w:r>
      <w:r w:rsidRPr="005D4CCC">
        <w:rPr>
          <w:rFonts w:ascii="Times New Roman" w:hAnsi="Times New Roman" w:cs="Times New Roman"/>
          <w:i/>
        </w:rPr>
        <w:t xml:space="preserve">Treatise on Isometrical Perspective </w:t>
      </w:r>
      <w:r w:rsidRPr="005D4CCC">
        <w:rPr>
          <w:rFonts w:ascii="Times New Roman" w:hAnsi="Times New Roman" w:cs="Times New Roman"/>
        </w:rPr>
        <w:t xml:space="preserve">(Farish, 1820) and completes with Nicholsons’ </w:t>
      </w:r>
      <w:r w:rsidRPr="005D4CCC">
        <w:rPr>
          <w:rFonts w:ascii="Times New Roman" w:hAnsi="Times New Roman" w:cs="Times New Roman"/>
          <w:i/>
        </w:rPr>
        <w:t>A Treatise on Projection</w:t>
      </w:r>
      <w:r w:rsidRPr="005D4CCC">
        <w:rPr>
          <w:rFonts w:ascii="Times New Roman" w:hAnsi="Times New Roman" w:cs="Times New Roman"/>
        </w:rPr>
        <w:t xml:space="preserve"> (Nicholson, 1840). </w:t>
      </w:r>
      <w:r w:rsidR="006221FF">
        <w:rPr>
          <w:rFonts w:ascii="Times New Roman" w:hAnsi="Times New Roman" w:cs="Times New Roman"/>
        </w:rPr>
        <w:t xml:space="preserve">The </w:t>
      </w:r>
      <w:r w:rsidR="00B71865" w:rsidRPr="005D4CCC">
        <w:rPr>
          <w:rFonts w:ascii="Times New Roman" w:hAnsi="Times New Roman" w:cs="Times New Roman"/>
        </w:rPr>
        <w:t xml:space="preserve">isometrical perspective of Farish is a system </w:t>
      </w:r>
      <w:r w:rsidR="00D26462">
        <w:rPr>
          <w:rFonts w:ascii="Times New Roman" w:hAnsi="Times New Roman" w:cs="Times New Roman"/>
        </w:rPr>
        <w:t xml:space="preserve">very different </w:t>
      </w:r>
      <w:r w:rsidR="00B71865" w:rsidRPr="005D4CCC">
        <w:rPr>
          <w:rFonts w:ascii="Times New Roman" w:hAnsi="Times New Roman" w:cs="Times New Roman"/>
        </w:rPr>
        <w:t xml:space="preserve">to </w:t>
      </w:r>
      <w:r w:rsidR="00254115" w:rsidRPr="005D4CCC">
        <w:rPr>
          <w:rFonts w:ascii="Times New Roman" w:hAnsi="Times New Roman" w:cs="Times New Roman"/>
        </w:rPr>
        <w:t xml:space="preserve">that of </w:t>
      </w:r>
      <w:r w:rsidR="00B71865" w:rsidRPr="005D4CCC">
        <w:rPr>
          <w:rFonts w:ascii="Times New Roman" w:hAnsi="Times New Roman" w:cs="Times New Roman"/>
        </w:rPr>
        <w:t xml:space="preserve">descriptive geometry, and </w:t>
      </w:r>
      <w:r w:rsidR="00254115" w:rsidRPr="005D4CCC">
        <w:rPr>
          <w:rFonts w:ascii="Times New Roman" w:hAnsi="Times New Roman" w:cs="Times New Roman"/>
        </w:rPr>
        <w:t xml:space="preserve">is </w:t>
      </w:r>
      <w:r w:rsidR="00254115" w:rsidRPr="006221FF">
        <w:rPr>
          <w:rFonts w:ascii="Times New Roman" w:hAnsi="Times New Roman" w:cs="Times New Roman"/>
          <w:i/>
        </w:rPr>
        <w:t>de facto</w:t>
      </w:r>
      <w:r w:rsidR="00254115" w:rsidRPr="005D4CCC">
        <w:rPr>
          <w:rFonts w:ascii="Times New Roman" w:hAnsi="Times New Roman" w:cs="Times New Roman"/>
        </w:rPr>
        <w:t xml:space="preserve"> an alternative to </w:t>
      </w:r>
      <w:r w:rsidR="005106B5">
        <w:rPr>
          <w:rFonts w:ascii="Times New Roman" w:hAnsi="Times New Roman" w:cs="Times New Roman"/>
        </w:rPr>
        <w:t xml:space="preserve">parallel projection that </w:t>
      </w:r>
      <w:r w:rsidR="00C42BE0">
        <w:rPr>
          <w:rFonts w:ascii="Times New Roman" w:hAnsi="Times New Roman" w:cs="Times New Roman"/>
        </w:rPr>
        <w:t xml:space="preserve">was already in use and was </w:t>
      </w:r>
      <w:r w:rsidR="005106B5">
        <w:rPr>
          <w:rFonts w:ascii="Times New Roman" w:hAnsi="Times New Roman" w:cs="Times New Roman"/>
        </w:rPr>
        <w:t xml:space="preserve">for example </w:t>
      </w:r>
      <w:r w:rsidR="00C42BE0">
        <w:rPr>
          <w:rFonts w:ascii="Times New Roman" w:hAnsi="Times New Roman" w:cs="Times New Roman"/>
        </w:rPr>
        <w:t xml:space="preserve">described by </w:t>
      </w:r>
      <w:r w:rsidR="005106B5">
        <w:rPr>
          <w:rFonts w:ascii="Times New Roman" w:hAnsi="Times New Roman" w:cs="Times New Roman"/>
        </w:rPr>
        <w:t xml:space="preserve">Lambert in his </w:t>
      </w:r>
      <w:r w:rsidR="005106B5">
        <w:rPr>
          <w:rFonts w:ascii="Times New Roman" w:hAnsi="Times New Roman" w:cs="Times New Roman"/>
          <w:i/>
        </w:rPr>
        <w:t xml:space="preserve">La perspective affranchie </w:t>
      </w:r>
      <w:r w:rsidR="005106B5">
        <w:rPr>
          <w:rFonts w:ascii="Times New Roman" w:hAnsi="Times New Roman" w:cs="Times New Roman"/>
        </w:rPr>
        <w:t>(Lambert, 1759)</w:t>
      </w:r>
      <w:r w:rsidR="00254115" w:rsidRPr="005D4CCC">
        <w:rPr>
          <w:rFonts w:ascii="Times New Roman" w:hAnsi="Times New Roman" w:cs="Times New Roman"/>
        </w:rPr>
        <w:t>.</w:t>
      </w:r>
      <w:r w:rsidR="00B71865" w:rsidRPr="005D4CCC">
        <w:rPr>
          <w:rFonts w:ascii="Times New Roman" w:hAnsi="Times New Roman" w:cs="Times New Roman"/>
        </w:rPr>
        <w:t xml:space="preserve"> </w:t>
      </w:r>
      <w:r w:rsidR="0018104E">
        <w:rPr>
          <w:rFonts w:ascii="Times New Roman" w:hAnsi="Times New Roman" w:cs="Times New Roman"/>
        </w:rPr>
        <w:t xml:space="preserve">However it was portrayed as an English invention (Farish, 1820) and remained to be considered as such </w:t>
      </w:r>
      <w:r w:rsidR="00D26462">
        <w:rPr>
          <w:rFonts w:ascii="Times New Roman" w:hAnsi="Times New Roman" w:cs="Times New Roman"/>
        </w:rPr>
        <w:t>through</w:t>
      </w:r>
      <w:r w:rsidR="0018104E">
        <w:rPr>
          <w:rFonts w:ascii="Times New Roman" w:hAnsi="Times New Roman" w:cs="Times New Roman"/>
        </w:rPr>
        <w:t xml:space="preserve"> the 19</w:t>
      </w:r>
      <w:r w:rsidR="0018104E" w:rsidRPr="0018104E">
        <w:rPr>
          <w:rFonts w:ascii="Times New Roman" w:hAnsi="Times New Roman" w:cs="Times New Roman"/>
          <w:vertAlign w:val="superscript"/>
        </w:rPr>
        <w:t>th</w:t>
      </w:r>
      <w:r w:rsidR="0018104E">
        <w:rPr>
          <w:rFonts w:ascii="Times New Roman" w:hAnsi="Times New Roman" w:cs="Times New Roman"/>
        </w:rPr>
        <w:t xml:space="preserve"> century (Heather, 1851).</w:t>
      </w:r>
    </w:p>
    <w:p w14:paraId="7B684767" w14:textId="27AB6C72" w:rsidR="005106B5" w:rsidRDefault="005106B5" w:rsidP="00C42BE0">
      <w:pPr>
        <w:pStyle w:val="1bodytext"/>
        <w:jc w:val="center"/>
        <w:rPr>
          <w:rFonts w:ascii="Times New Roman" w:hAnsi="Times New Roman" w:cs="Times New Roman"/>
        </w:rPr>
      </w:pPr>
      <w:r>
        <w:rPr>
          <w:rFonts w:ascii="Times New Roman" w:hAnsi="Times New Roman" w:cs="Times New Roman"/>
          <w:noProof/>
        </w:rPr>
        <w:drawing>
          <wp:inline distT="0" distB="0" distL="0" distR="0" wp14:anchorId="3124A5CB" wp14:editId="21598A95">
            <wp:extent cx="2492095" cy="577694"/>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92132" cy="577703"/>
                    </a:xfrm>
                    <a:prstGeom prst="rect">
                      <a:avLst/>
                    </a:prstGeom>
                    <a:noFill/>
                    <a:ln>
                      <a:noFill/>
                    </a:ln>
                  </pic:spPr>
                </pic:pic>
              </a:graphicData>
            </a:graphic>
          </wp:inline>
        </w:drawing>
      </w:r>
    </w:p>
    <w:p w14:paraId="03263D64" w14:textId="656428BE" w:rsidR="005106B5" w:rsidRPr="005D4CCC" w:rsidRDefault="005106B5" w:rsidP="00C42BE0">
      <w:pPr>
        <w:pStyle w:val="1bodytext"/>
        <w:jc w:val="center"/>
        <w:rPr>
          <w:rFonts w:ascii="Times New Roman" w:hAnsi="Times New Roman" w:cs="Times New Roman"/>
        </w:rPr>
      </w:pPr>
      <w:r>
        <w:rPr>
          <w:rFonts w:ascii="Times New Roman" w:hAnsi="Times New Roman" w:cs="Times New Roman"/>
        </w:rPr>
        <w:t xml:space="preserve">Figure 2. </w:t>
      </w:r>
      <w:r w:rsidR="00C42BE0">
        <w:rPr>
          <w:rFonts w:ascii="Times New Roman" w:hAnsi="Times New Roman" w:cs="Times New Roman"/>
        </w:rPr>
        <w:t>Oblique projection as described by Lambert (1759) prior to Farish’s invention (1820).</w:t>
      </w:r>
    </w:p>
    <w:p w14:paraId="30F8593E" w14:textId="428470F8" w:rsidR="00C42BE0" w:rsidRPr="00C42BE0" w:rsidRDefault="00C42BE0" w:rsidP="00963114">
      <w:pPr>
        <w:pStyle w:val="1bodytext"/>
        <w:rPr>
          <w:rFonts w:ascii="Times New Roman" w:hAnsi="Times New Roman" w:cs="Times New Roman"/>
          <w:b/>
        </w:rPr>
      </w:pPr>
      <w:r w:rsidRPr="00C42BE0">
        <w:rPr>
          <w:rFonts w:ascii="Times New Roman" w:hAnsi="Times New Roman" w:cs="Times New Roman"/>
          <w:b/>
        </w:rPr>
        <w:t xml:space="preserve">Farish and his </w:t>
      </w:r>
      <w:r w:rsidRPr="00C42BE0">
        <w:rPr>
          <w:rFonts w:ascii="Times New Roman" w:hAnsi="Times New Roman" w:cs="Times New Roman"/>
          <w:b/>
          <w:i/>
        </w:rPr>
        <w:t>Isometrical Perspective</w:t>
      </w:r>
      <w:r w:rsidRPr="00C42BE0">
        <w:rPr>
          <w:rFonts w:ascii="Times New Roman" w:hAnsi="Times New Roman" w:cs="Times New Roman"/>
          <w:b/>
        </w:rPr>
        <w:t xml:space="preserve"> </w:t>
      </w:r>
    </w:p>
    <w:p w14:paraId="1F863F9C" w14:textId="5CAD7238" w:rsidR="00C42BE0" w:rsidRPr="005D4CCC" w:rsidRDefault="00C42BE0" w:rsidP="0018104E">
      <w:pPr>
        <w:spacing w:after="120"/>
        <w:rPr>
          <w:rFonts w:ascii="Times New Roman" w:hAnsi="Times New Roman" w:cs="Times New Roman"/>
        </w:rPr>
      </w:pPr>
      <w:r w:rsidRPr="005D4CCC">
        <w:rPr>
          <w:rFonts w:ascii="Times New Roman" w:hAnsi="Times New Roman" w:cs="Times New Roman"/>
        </w:rPr>
        <w:t xml:space="preserve">William Farish </w:t>
      </w:r>
      <w:r w:rsidRPr="005D4CCC">
        <w:rPr>
          <w:rFonts w:ascii="Times New Roman" w:hAnsi="Times New Roman"/>
        </w:rPr>
        <w:t>(1759-1837)</w:t>
      </w:r>
      <w:r>
        <w:rPr>
          <w:rFonts w:ascii="Times New Roman" w:hAnsi="Times New Roman"/>
        </w:rPr>
        <w:t xml:space="preserve"> </w:t>
      </w:r>
      <w:r w:rsidRPr="005D4CCC">
        <w:rPr>
          <w:rFonts w:ascii="Times New Roman" w:hAnsi="Times New Roman" w:cs="Times New Roman"/>
        </w:rPr>
        <w:t xml:space="preserve">was Jacksonian professor of natural and experimental philosophy at the University of Cambridge from 1813 to 1836. We know very little of him, but </w:t>
      </w:r>
      <w:r w:rsidR="00C03A85">
        <w:rPr>
          <w:rFonts w:ascii="Times New Roman" w:hAnsi="Times New Roman" w:cs="Times New Roman"/>
        </w:rPr>
        <w:t>do have some simple facts. Farish</w:t>
      </w:r>
      <w:r w:rsidRPr="005D4CCC">
        <w:rPr>
          <w:rFonts w:ascii="Times New Roman" w:hAnsi="Times New Roman" w:cs="Times New Roman"/>
        </w:rPr>
        <w:t xml:space="preserve"> was an influential professor, one of the founders of the Philosophical Society of the University of Cambridge, and established </w:t>
      </w:r>
      <w:r w:rsidR="0018104E">
        <w:rPr>
          <w:rFonts w:ascii="Times New Roman" w:hAnsi="Times New Roman" w:cs="Times New Roman"/>
        </w:rPr>
        <w:t xml:space="preserve">its publication, </w:t>
      </w:r>
      <w:r w:rsidRPr="005D4CCC">
        <w:rPr>
          <w:rFonts w:ascii="Times New Roman" w:hAnsi="Times New Roman" w:cs="Times New Roman"/>
        </w:rPr>
        <w:t xml:space="preserve"> </w:t>
      </w:r>
      <w:r w:rsidR="0018104E">
        <w:rPr>
          <w:rFonts w:ascii="Times New Roman" w:hAnsi="Times New Roman" w:cs="Times New Roman"/>
          <w:i/>
        </w:rPr>
        <w:t xml:space="preserve">The </w:t>
      </w:r>
      <w:r w:rsidRPr="005D4CCC">
        <w:rPr>
          <w:rFonts w:ascii="Times New Roman" w:hAnsi="Times New Roman" w:cs="Times New Roman"/>
          <w:i/>
        </w:rPr>
        <w:t>Philosophical Transactions</w:t>
      </w:r>
      <w:r w:rsidRPr="005D4CCC">
        <w:rPr>
          <w:rFonts w:ascii="Times New Roman" w:hAnsi="Times New Roman" w:cs="Times New Roman"/>
        </w:rPr>
        <w:t xml:space="preserve"> in 1820. </w:t>
      </w:r>
    </w:p>
    <w:p w14:paraId="7C42FA37" w14:textId="3FF9ACF5" w:rsidR="00C42BE0" w:rsidRPr="005D4CCC" w:rsidRDefault="00C42BE0" w:rsidP="00C42BE0">
      <w:pPr>
        <w:rPr>
          <w:rFonts w:ascii="Times New Roman" w:hAnsi="Times New Roman" w:cs="Times New Roman"/>
        </w:rPr>
      </w:pPr>
      <w:r w:rsidRPr="005D4CCC">
        <w:rPr>
          <w:rFonts w:ascii="Times New Roman" w:hAnsi="Times New Roman" w:cs="Times New Roman"/>
        </w:rPr>
        <w:t>In the first issue of</w:t>
      </w:r>
      <w:r w:rsidR="0018104E">
        <w:rPr>
          <w:rFonts w:ascii="Times New Roman" w:hAnsi="Times New Roman" w:cs="Times New Roman"/>
        </w:rPr>
        <w:t xml:space="preserve"> the</w:t>
      </w:r>
      <w:r w:rsidRPr="005D4CCC">
        <w:rPr>
          <w:rFonts w:ascii="Times New Roman" w:hAnsi="Times New Roman" w:cs="Times New Roman"/>
        </w:rPr>
        <w:t xml:space="preserve"> </w:t>
      </w:r>
      <w:r w:rsidRPr="005D4CCC">
        <w:rPr>
          <w:rFonts w:ascii="Times New Roman" w:hAnsi="Times New Roman" w:cs="Times New Roman"/>
          <w:i/>
        </w:rPr>
        <w:t>Transactions</w:t>
      </w:r>
      <w:r w:rsidRPr="005D4CCC">
        <w:rPr>
          <w:rFonts w:ascii="Times New Roman" w:hAnsi="Times New Roman" w:cs="Times New Roman"/>
        </w:rPr>
        <w:t xml:space="preserve">, in 1820, Farish published a treatise on his use of a graphical representation system which he called </w:t>
      </w:r>
      <w:r w:rsidRPr="00C03A85">
        <w:rPr>
          <w:rFonts w:ascii="Times New Roman" w:hAnsi="Times New Roman" w:cs="Times New Roman"/>
          <w:i/>
        </w:rPr>
        <w:t>Isometrical Perspective</w:t>
      </w:r>
      <w:r w:rsidRPr="005D4CCC">
        <w:rPr>
          <w:rFonts w:ascii="Times New Roman" w:hAnsi="Times New Roman" w:cs="Times New Roman"/>
        </w:rPr>
        <w:t xml:space="preserve"> (Farish, 1820). Heather, of Royal Military Academy in Woolwich, made an interesting comparison of the Monge’s and Farish’s systems and explained the main difference between them, pointing </w:t>
      </w:r>
      <w:r w:rsidR="00C03A85">
        <w:rPr>
          <w:rFonts w:ascii="Times New Roman" w:hAnsi="Times New Roman" w:cs="Times New Roman"/>
        </w:rPr>
        <w:t xml:space="preserve">to the reason why </w:t>
      </w:r>
      <w:r w:rsidRPr="005D4CCC">
        <w:rPr>
          <w:rFonts w:ascii="Times New Roman" w:hAnsi="Times New Roman" w:cs="Times New Roman"/>
        </w:rPr>
        <w:t>most British authors on the subject found</w:t>
      </w:r>
      <w:r w:rsidR="00C03A85">
        <w:rPr>
          <w:rFonts w:ascii="Times New Roman" w:hAnsi="Times New Roman" w:cs="Times New Roman"/>
        </w:rPr>
        <w:t xml:space="preserve"> descriptive geometry difficult to accept</w:t>
      </w:r>
      <w:r w:rsidRPr="005D4CCC">
        <w:rPr>
          <w:rFonts w:ascii="Times New Roman" w:hAnsi="Times New Roman" w:cs="Times New Roman"/>
        </w:rPr>
        <w:t>:</w:t>
      </w:r>
    </w:p>
    <w:p w14:paraId="3086192D" w14:textId="77777777" w:rsidR="00C42BE0" w:rsidRPr="005D4CCC" w:rsidRDefault="00C42BE0" w:rsidP="00615FAE">
      <w:pPr>
        <w:spacing w:after="120"/>
        <w:ind w:left="720"/>
        <w:rPr>
          <w:rFonts w:ascii="Times New Roman" w:hAnsi="Times New Roman" w:cs="Times New Roman"/>
        </w:rPr>
      </w:pPr>
      <w:r w:rsidRPr="005D4CCC">
        <w:rPr>
          <w:rFonts w:ascii="Times New Roman" w:hAnsi="Times New Roman" w:cs="Times New Roman"/>
        </w:rPr>
        <w:t>Descriptive Geometry would require great accuracy in the construction of the shadows, and would frequently present great difficulties in practice.... [on the other hand] a single projection, the construction of which is remarkable for its simplicity, forms a conventional picture, conveying at once to the eye the actual appearance of the objects, as in a perspective view, and also giving readily the dimensions of the objects represented, especially those dimensions which are situated in planes parallel to three principal planes at right angles to each other.... This technique is Isometrical Perspective of William Farish... (Heather, 1851:ix-x).</w:t>
      </w:r>
    </w:p>
    <w:p w14:paraId="6D3F6C98" w14:textId="77777777" w:rsidR="00615FAE" w:rsidRDefault="00C42BE0" w:rsidP="006F047D">
      <w:pPr>
        <w:spacing w:after="120"/>
        <w:rPr>
          <w:rFonts w:ascii="Times New Roman" w:hAnsi="Times New Roman" w:cs="Times New Roman"/>
        </w:rPr>
      </w:pPr>
      <w:r w:rsidRPr="005D4CCC">
        <w:rPr>
          <w:rFonts w:ascii="Times New Roman" w:hAnsi="Times New Roman" w:cs="Times New Roman"/>
        </w:rPr>
        <w:t xml:space="preserve">Farish did not have the grand ambition </w:t>
      </w:r>
      <w:r w:rsidR="00B533F4">
        <w:rPr>
          <w:rFonts w:ascii="Times New Roman" w:hAnsi="Times New Roman" w:cs="Times New Roman"/>
        </w:rPr>
        <w:t>that</w:t>
      </w:r>
      <w:r w:rsidRPr="005D4CCC">
        <w:rPr>
          <w:rFonts w:ascii="Times New Roman" w:hAnsi="Times New Roman" w:cs="Times New Roman"/>
        </w:rPr>
        <w:t xml:space="preserve"> Monge </w:t>
      </w:r>
      <w:r w:rsidR="00B533F4">
        <w:rPr>
          <w:rFonts w:ascii="Times New Roman" w:hAnsi="Times New Roman" w:cs="Times New Roman"/>
        </w:rPr>
        <w:t xml:space="preserve">did </w:t>
      </w:r>
      <w:r w:rsidRPr="005D4CCC">
        <w:rPr>
          <w:rFonts w:ascii="Times New Roman" w:hAnsi="Times New Roman" w:cs="Times New Roman"/>
        </w:rPr>
        <w:t xml:space="preserve">some twenty years earlier, in suggesting that it should be used throughout the whole territory defined by </w:t>
      </w:r>
      <w:r w:rsidR="00B533F4">
        <w:rPr>
          <w:rFonts w:ascii="Times New Roman" w:hAnsi="Times New Roman" w:cs="Times New Roman"/>
        </w:rPr>
        <w:t>a national education</w:t>
      </w:r>
      <w:r w:rsidRPr="005D4CCC">
        <w:rPr>
          <w:rFonts w:ascii="Times New Roman" w:hAnsi="Times New Roman" w:cs="Times New Roman"/>
        </w:rPr>
        <w:t xml:space="preserve"> system. As professor of Natural Philosophy at the University of Cambridge, Farish held lectures on mechanical principles of machinery used in manufacturing industries, and for these he often used models which exemplified particular principles. Storage of models and their transport from the store room to the lecture theatres posed a problem, which Farish solved by making the models from elements which were then assembled by his assistants. In order to communicate with his assistants, Farish devised </w:t>
      </w:r>
      <w:r w:rsidR="00B533F4">
        <w:rPr>
          <w:rFonts w:ascii="Times New Roman" w:hAnsi="Times New Roman" w:cs="Times New Roman"/>
        </w:rPr>
        <w:t>this</w:t>
      </w:r>
      <w:r w:rsidRPr="005D4CCC">
        <w:rPr>
          <w:rFonts w:ascii="Times New Roman" w:hAnsi="Times New Roman" w:cs="Times New Roman"/>
        </w:rPr>
        <w:t xml:space="preserve"> system </w:t>
      </w:r>
      <w:r w:rsidR="00B533F4">
        <w:rPr>
          <w:rFonts w:ascii="Times New Roman" w:hAnsi="Times New Roman" w:cs="Times New Roman"/>
        </w:rPr>
        <w:t xml:space="preserve">and in </w:t>
      </w:r>
      <w:r w:rsidRPr="005D4CCC">
        <w:rPr>
          <w:rFonts w:ascii="Times New Roman" w:hAnsi="Times New Roman" w:cs="Times New Roman"/>
        </w:rPr>
        <w:t xml:space="preserve">drawings </w:t>
      </w:r>
      <w:r w:rsidR="00B533F4">
        <w:rPr>
          <w:rFonts w:ascii="Times New Roman" w:hAnsi="Times New Roman" w:cs="Times New Roman"/>
        </w:rPr>
        <w:t xml:space="preserve">based on it he </w:t>
      </w:r>
      <w:r w:rsidRPr="005D4CCC">
        <w:rPr>
          <w:rFonts w:ascii="Times New Roman" w:hAnsi="Times New Roman" w:cs="Times New Roman"/>
        </w:rPr>
        <w:t xml:space="preserve">showed how the machinery was to be </w:t>
      </w:r>
      <w:r w:rsidR="00B533F4">
        <w:rPr>
          <w:rFonts w:ascii="Times New Roman" w:hAnsi="Times New Roman" w:cs="Times New Roman"/>
        </w:rPr>
        <w:t>re-</w:t>
      </w:r>
      <w:r w:rsidRPr="005D4CCC">
        <w:rPr>
          <w:rFonts w:ascii="Times New Roman" w:hAnsi="Times New Roman" w:cs="Times New Roman"/>
        </w:rPr>
        <w:t xml:space="preserve">built. </w:t>
      </w:r>
    </w:p>
    <w:p w14:paraId="1D517FF2" w14:textId="5AA63596" w:rsidR="00615FAE" w:rsidRPr="005D4CCC" w:rsidRDefault="00615FAE" w:rsidP="00615FAE">
      <w:pPr>
        <w:spacing w:after="120"/>
        <w:ind w:left="720"/>
        <w:rPr>
          <w:rFonts w:ascii="Times New Roman" w:hAnsi="Times New Roman" w:cs="Times New Roman"/>
        </w:rPr>
      </w:pPr>
      <w:r w:rsidRPr="005D4CCC">
        <w:rPr>
          <w:rFonts w:ascii="Times New Roman" w:hAnsi="Times New Roman" w:cs="Times New Roman"/>
        </w:rPr>
        <w:t>As these machines, thus constructed for a temporary purpose, have no permanent existence in themselves, it became necessary to make an accurate representation of them on paper, by which my assistants might know how to put them together, without the necessity of my continual superintendence. This might have been done by giving three orthographic plans of each; ... But such a method, though in [high] degree in use amongst artist, would be liable to great objections. It would be unintelligible to an inexperienced eye; and even to an artist, it shows but very imperfectly that which is most essential, the connection of the different parts of the engine with one another; though it has the advantage of exhibiting the lines parallel to the planes, on which the orthographic projections are taken, on a perfect scale.... (Farish, 1820: 2).</w:t>
      </w:r>
    </w:p>
    <w:p w14:paraId="181F7787" w14:textId="35360209" w:rsidR="00C42BE0" w:rsidRPr="005D4CCC" w:rsidRDefault="00C42BE0" w:rsidP="006F047D">
      <w:pPr>
        <w:spacing w:after="120"/>
        <w:rPr>
          <w:rFonts w:ascii="Times New Roman" w:hAnsi="Times New Roman" w:cs="Times New Roman"/>
        </w:rPr>
      </w:pPr>
      <w:r w:rsidRPr="005D4CCC">
        <w:rPr>
          <w:rFonts w:ascii="Times New Roman" w:hAnsi="Times New Roman" w:cs="Times New Roman"/>
        </w:rPr>
        <w:t>Farish then published a short tr</w:t>
      </w:r>
      <w:r w:rsidR="00B533F4">
        <w:rPr>
          <w:rFonts w:ascii="Times New Roman" w:hAnsi="Times New Roman" w:cs="Times New Roman"/>
        </w:rPr>
        <w:t>eatise describing this practice: i</w:t>
      </w:r>
      <w:r w:rsidRPr="005D4CCC">
        <w:rPr>
          <w:rFonts w:ascii="Times New Roman" w:hAnsi="Times New Roman" w:cs="Times New Roman"/>
        </w:rPr>
        <w:t xml:space="preserve">sometrical perspective, however, soon became very popular and was used in many other situations, from architecture to engineering (Sopwith, 1834, 1854). </w:t>
      </w:r>
    </w:p>
    <w:p w14:paraId="525BB28D" w14:textId="25A64AC4" w:rsidR="00C42BE0" w:rsidRPr="005D4CCC" w:rsidRDefault="00C42BE0" w:rsidP="00C42BE0">
      <w:pPr>
        <w:rPr>
          <w:rFonts w:ascii="Times New Roman" w:hAnsi="Times New Roman" w:cs="Times New Roman"/>
        </w:rPr>
      </w:pPr>
      <w:r w:rsidRPr="005D4CCC">
        <w:rPr>
          <w:rFonts w:ascii="Times New Roman" w:hAnsi="Times New Roman" w:cs="Times New Roman"/>
        </w:rPr>
        <w:t>The difference between the circumstances in whic</w:t>
      </w:r>
      <w:r w:rsidR="00C20D63">
        <w:rPr>
          <w:rFonts w:ascii="Times New Roman" w:hAnsi="Times New Roman" w:cs="Times New Roman"/>
        </w:rPr>
        <w:t xml:space="preserve">h the two techniques - that of descriptive geometry and that of isometrical perspective </w:t>
      </w:r>
      <w:r w:rsidRPr="005D4CCC">
        <w:rPr>
          <w:rFonts w:ascii="Times New Roman" w:hAnsi="Times New Roman" w:cs="Times New Roman"/>
        </w:rPr>
        <w:t>were invented, as well as the difference between their inventors, were to have major consequences for the ways the two were later adopted at the teaching institutions of the architectural profession. Booker (</w:t>
      </w:r>
      <w:r w:rsidR="00C20D63">
        <w:rPr>
          <w:rFonts w:ascii="Times New Roman" w:hAnsi="Times New Roman" w:cs="Times New Roman"/>
        </w:rPr>
        <w:t xml:space="preserve">Booker, 1961: 73) described these </w:t>
      </w:r>
      <w:r w:rsidRPr="005D4CCC">
        <w:rPr>
          <w:rFonts w:ascii="Times New Roman" w:hAnsi="Times New Roman" w:cs="Times New Roman"/>
        </w:rPr>
        <w:t>major differences between the two techniques:</w:t>
      </w:r>
    </w:p>
    <w:p w14:paraId="22DDA8A9" w14:textId="77777777" w:rsidR="00C42BE0" w:rsidRPr="005D4CCC" w:rsidRDefault="00C42BE0" w:rsidP="00C42BE0">
      <w:pPr>
        <w:ind w:left="720"/>
        <w:rPr>
          <w:rFonts w:ascii="Times New Roman" w:hAnsi="Times New Roman" w:cs="Times New Roman"/>
        </w:rPr>
      </w:pPr>
      <w:r w:rsidRPr="005D4CCC">
        <w:rPr>
          <w:rFonts w:ascii="Times New Roman" w:hAnsi="Times New Roman" w:cs="Times New Roman"/>
        </w:rPr>
        <w:t xml:space="preserve">... Whilst Monge had been a draughtsman and knew quite a lot about designing and manufacturing things, Farish was an academic and seems to have been concerned with assembling things which were already made or were familiar enough to be brought into existence by someone else, the craftsman.... Farish’s interests lay entirely in their mechanics, the broad scientific principles. It is doubtful whether he understood the concept of accuracy as Monge did; and of course, being only concerned with broad principles, drawing did not find a place in his engineering lectures - quite the reverse of Monge’s curriculum in which drawing was the key subject. </w:t>
      </w:r>
    </w:p>
    <w:p w14:paraId="2C9C2247" w14:textId="77777777" w:rsidR="00C42BE0" w:rsidRPr="005D4CCC" w:rsidRDefault="00C42BE0" w:rsidP="00C42BE0">
      <w:pPr>
        <w:rPr>
          <w:rFonts w:ascii="Times New Roman" w:hAnsi="Times New Roman" w:cs="Times New Roman"/>
        </w:rPr>
      </w:pPr>
      <w:r w:rsidRPr="005D4CCC">
        <w:rPr>
          <w:rFonts w:ascii="Times New Roman" w:hAnsi="Times New Roman" w:cs="Times New Roman"/>
        </w:rPr>
        <w:tab/>
      </w:r>
    </w:p>
    <w:p w14:paraId="7CDBD12F" w14:textId="77777777" w:rsidR="00C42BE0" w:rsidRPr="005D4CCC" w:rsidRDefault="00C42BE0" w:rsidP="00C42BE0">
      <w:pPr>
        <w:jc w:val="center"/>
        <w:rPr>
          <w:rFonts w:ascii="Times New Roman" w:hAnsi="Times New Roman" w:cs="Times New Roman"/>
        </w:rPr>
      </w:pPr>
      <w:r w:rsidRPr="005D4CCC">
        <w:rPr>
          <w:rFonts w:ascii="Times New Roman" w:hAnsi="Times New Roman" w:cs="Times New Roman"/>
          <w:noProof/>
        </w:rPr>
        <w:drawing>
          <wp:inline distT="0" distB="0" distL="0" distR="0" wp14:anchorId="7B3FC44E" wp14:editId="585ADEB1">
            <wp:extent cx="2016650" cy="2518833"/>
            <wp:effectExtent l="25400" t="0" r="0" b="0"/>
            <wp:docPr id="5" name="Picture 5" descr="F:\ILLUSTRATIONS\William Farish Isometrical Perspecti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LUSTRATIONS\William Farish Isometrical Perspective.GIF"/>
                    <pic:cNvPicPr>
                      <a:picLocks noChangeAspect="1" noChangeArrowheads="1"/>
                    </pic:cNvPicPr>
                  </pic:nvPicPr>
                  <pic:blipFill>
                    <a:blip r:embed="rId9">
                      <a:lum bright="6000" contrast="12000"/>
                      <a:extLst>
                        <a:ext uri="{28A0092B-C50C-407E-A947-70E740481C1C}">
                          <a14:useLocalDpi xmlns:a14="http://schemas.microsoft.com/office/drawing/2010/main" val="0"/>
                        </a:ext>
                      </a:extLst>
                    </a:blip>
                    <a:srcRect/>
                    <a:stretch>
                      <a:fillRect/>
                    </a:stretch>
                  </pic:blipFill>
                  <pic:spPr bwMode="auto">
                    <a:xfrm>
                      <a:off x="0" y="0"/>
                      <a:ext cx="2022212" cy="2525780"/>
                    </a:xfrm>
                    <a:prstGeom prst="rect">
                      <a:avLst/>
                    </a:prstGeom>
                    <a:noFill/>
                    <a:ln>
                      <a:noFill/>
                    </a:ln>
                  </pic:spPr>
                </pic:pic>
              </a:graphicData>
            </a:graphic>
          </wp:inline>
        </w:drawing>
      </w:r>
    </w:p>
    <w:p w14:paraId="17F4FEA6" w14:textId="0AAF3E3D" w:rsidR="00C42BE0" w:rsidRPr="005D4CCC" w:rsidRDefault="00E179D2" w:rsidP="00C42BE0">
      <w:pPr>
        <w:jc w:val="center"/>
        <w:rPr>
          <w:rFonts w:ascii="Times New Roman" w:hAnsi="Times New Roman" w:cs="Times New Roman"/>
        </w:rPr>
      </w:pPr>
      <w:r>
        <w:rPr>
          <w:rFonts w:ascii="Times New Roman" w:hAnsi="Times New Roman" w:cs="Times New Roman"/>
        </w:rPr>
        <w:t>Figure 3</w:t>
      </w:r>
      <w:r w:rsidR="00C42BE0" w:rsidRPr="005D4CCC">
        <w:rPr>
          <w:rFonts w:ascii="Times New Roman" w:hAnsi="Times New Roman" w:cs="Times New Roman"/>
        </w:rPr>
        <w:t xml:space="preserve">. The first page of Farish’s treatise </w:t>
      </w:r>
      <w:r>
        <w:rPr>
          <w:rFonts w:ascii="Times New Roman" w:hAnsi="Times New Roman" w:cs="Times New Roman"/>
        </w:rPr>
        <w:t xml:space="preserve">on </w:t>
      </w:r>
      <w:r w:rsidR="00C42BE0" w:rsidRPr="00E179D2">
        <w:rPr>
          <w:rFonts w:ascii="Times New Roman" w:hAnsi="Times New Roman" w:cs="Times New Roman"/>
          <w:i/>
        </w:rPr>
        <w:t>Isometrical Perspective</w:t>
      </w:r>
      <w:r w:rsidR="00C42BE0" w:rsidRPr="005D4CCC">
        <w:rPr>
          <w:rFonts w:ascii="Times New Roman" w:hAnsi="Times New Roman" w:cs="Times New Roman"/>
        </w:rPr>
        <w:t xml:space="preserve"> published in 1820</w:t>
      </w:r>
      <w:r>
        <w:rPr>
          <w:rFonts w:ascii="Times New Roman" w:hAnsi="Times New Roman" w:cs="Times New Roman"/>
        </w:rPr>
        <w:t>.</w:t>
      </w:r>
    </w:p>
    <w:p w14:paraId="2CD9E279" w14:textId="77777777" w:rsidR="00C42BE0" w:rsidRPr="005D4CCC" w:rsidRDefault="00C42BE0" w:rsidP="00C42BE0">
      <w:pPr>
        <w:rPr>
          <w:rFonts w:ascii="Times New Roman" w:hAnsi="Times New Roman" w:cs="Times New Roman"/>
        </w:rPr>
      </w:pPr>
    </w:p>
    <w:p w14:paraId="03838B3F" w14:textId="6881AB14" w:rsidR="00C42BE0" w:rsidRPr="00C42BE0" w:rsidRDefault="00C42BE0" w:rsidP="00C42BE0">
      <w:pPr>
        <w:pStyle w:val="1bodytext"/>
        <w:rPr>
          <w:rFonts w:ascii="Times New Roman" w:hAnsi="Times New Roman" w:cs="Times New Roman"/>
          <w:b/>
        </w:rPr>
      </w:pPr>
      <w:r w:rsidRPr="00C42BE0">
        <w:rPr>
          <w:rFonts w:ascii="Times New Roman" w:hAnsi="Times New Roman" w:cs="Times New Roman"/>
          <w:b/>
        </w:rPr>
        <w:t>After Farish</w:t>
      </w:r>
    </w:p>
    <w:p w14:paraId="335FEDD0" w14:textId="13C5F573" w:rsidR="00CE6E66" w:rsidRPr="005D4CCC" w:rsidRDefault="00615FAE" w:rsidP="00C42BE0">
      <w:pPr>
        <w:spacing w:after="240"/>
        <w:rPr>
          <w:rFonts w:ascii="Times New Roman" w:hAnsi="Times New Roman" w:cs="Times New Roman"/>
        </w:rPr>
      </w:pPr>
      <w:r>
        <w:rPr>
          <w:rFonts w:ascii="Times New Roman" w:hAnsi="Times New Roman" w:cs="Times New Roman"/>
        </w:rPr>
        <w:t>Soon after this</w:t>
      </w:r>
      <w:r w:rsidR="00963114" w:rsidRPr="005D4CCC">
        <w:rPr>
          <w:rFonts w:ascii="Times New Roman" w:hAnsi="Times New Roman" w:cs="Times New Roman"/>
        </w:rPr>
        <w:t xml:space="preserve"> </w:t>
      </w:r>
      <w:r>
        <w:rPr>
          <w:rFonts w:ascii="Times New Roman" w:hAnsi="Times New Roman" w:cs="Times New Roman"/>
        </w:rPr>
        <w:t xml:space="preserve">a </w:t>
      </w:r>
      <w:r w:rsidR="00963114" w:rsidRPr="005D4CCC">
        <w:rPr>
          <w:rFonts w:ascii="Times New Roman" w:hAnsi="Times New Roman" w:cs="Times New Roman"/>
        </w:rPr>
        <w:t>first edition of Descripti</w:t>
      </w:r>
      <w:r>
        <w:rPr>
          <w:rFonts w:ascii="Times New Roman" w:hAnsi="Times New Roman" w:cs="Times New Roman"/>
        </w:rPr>
        <w:t>ve Geometry in English language was</w:t>
      </w:r>
      <w:r w:rsidR="00963114" w:rsidRPr="005D4CCC">
        <w:rPr>
          <w:rFonts w:ascii="Times New Roman" w:hAnsi="Times New Roman" w:cs="Times New Roman"/>
        </w:rPr>
        <w:t xml:space="preserve"> published in the USA, by </w:t>
      </w:r>
      <w:r>
        <w:rPr>
          <w:rFonts w:ascii="Times New Roman" w:hAnsi="Times New Roman" w:cs="Times New Roman"/>
        </w:rPr>
        <w:t xml:space="preserve">Claude </w:t>
      </w:r>
      <w:r w:rsidR="00963114" w:rsidRPr="005D4CCC">
        <w:rPr>
          <w:rFonts w:ascii="Times New Roman" w:hAnsi="Times New Roman" w:cs="Times New Roman"/>
        </w:rPr>
        <w:t xml:space="preserve">Crozet (Crozet, 1821). </w:t>
      </w:r>
      <w:r>
        <w:rPr>
          <w:rFonts w:ascii="Times New Roman" w:hAnsi="Times New Roman" w:cs="Times New Roman"/>
        </w:rPr>
        <w:t xml:space="preserve">And at </w:t>
      </w:r>
      <w:r w:rsidR="007B4832">
        <w:rPr>
          <w:rFonts w:ascii="Times New Roman" w:hAnsi="Times New Roman" w:cs="Times New Roman"/>
        </w:rPr>
        <w:t>almost the same time in England</w:t>
      </w:r>
      <w:r w:rsidR="00801BBD" w:rsidRPr="005D4CCC">
        <w:rPr>
          <w:rFonts w:ascii="Times New Roman" w:hAnsi="Times New Roman" w:cs="Times New Roman"/>
        </w:rPr>
        <w:t xml:space="preserve">, </w:t>
      </w:r>
      <w:r w:rsidR="00963114" w:rsidRPr="005D4CCC">
        <w:rPr>
          <w:rFonts w:ascii="Times New Roman" w:hAnsi="Times New Roman" w:cs="Times New Roman"/>
        </w:rPr>
        <w:t xml:space="preserve">Nicholson published his first book on perspective (Nicholson, 1822), which was followed by his </w:t>
      </w:r>
      <w:r w:rsidR="00963114" w:rsidRPr="005D4CCC">
        <w:rPr>
          <w:rFonts w:ascii="Times New Roman" w:hAnsi="Times New Roman" w:cs="Times New Roman"/>
          <w:i/>
        </w:rPr>
        <w:t>A practical treatise on the art of masonry and stonecutting</w:t>
      </w:r>
      <w:r w:rsidR="00963114" w:rsidRPr="005D4CCC">
        <w:rPr>
          <w:rFonts w:ascii="Times New Roman" w:hAnsi="Times New Roman" w:cs="Times New Roman"/>
        </w:rPr>
        <w:t xml:space="preserve"> (Nicholson, 1823). </w:t>
      </w:r>
      <w:r w:rsidR="00B54CAC" w:rsidRPr="005D4CCC">
        <w:rPr>
          <w:rFonts w:ascii="Times New Roman" w:hAnsi="Times New Roman" w:cs="Times New Roman"/>
        </w:rPr>
        <w:t xml:space="preserve">In this </w:t>
      </w:r>
      <w:r>
        <w:rPr>
          <w:rFonts w:ascii="Times New Roman" w:hAnsi="Times New Roman" w:cs="Times New Roman"/>
        </w:rPr>
        <w:t xml:space="preserve">latter </w:t>
      </w:r>
      <w:r w:rsidR="00B54CAC" w:rsidRPr="005D4CCC">
        <w:rPr>
          <w:rFonts w:ascii="Times New Roman" w:hAnsi="Times New Roman" w:cs="Times New Roman"/>
        </w:rPr>
        <w:t>book Nicholson didn’t only first time mention that he was working on descriptive geometry, but gave</w:t>
      </w:r>
      <w:r w:rsidR="00650F9E" w:rsidRPr="005D4CCC">
        <w:rPr>
          <w:rFonts w:ascii="Times New Roman" w:hAnsi="Times New Roman" w:cs="Times New Roman"/>
        </w:rPr>
        <w:t xml:space="preserve"> the first</w:t>
      </w:r>
      <w:r w:rsidR="00B54CAC" w:rsidRPr="005D4CCC">
        <w:rPr>
          <w:rFonts w:ascii="Times New Roman" w:hAnsi="Times New Roman" w:cs="Times New Roman"/>
        </w:rPr>
        <w:t xml:space="preserve"> English</w:t>
      </w:r>
      <w:r w:rsidR="00650F9E" w:rsidRPr="005D4CCC">
        <w:rPr>
          <w:rFonts w:ascii="Times New Roman" w:hAnsi="Times New Roman" w:cs="Times New Roman"/>
        </w:rPr>
        <w:t xml:space="preserve"> translation of some of the basics of the technique</w:t>
      </w:r>
      <w:r>
        <w:rPr>
          <w:rFonts w:ascii="Times New Roman" w:hAnsi="Times New Roman" w:cs="Times New Roman"/>
        </w:rPr>
        <w:t xml:space="preserve"> published in England</w:t>
      </w:r>
      <w:r w:rsidR="00B54CAC" w:rsidRPr="005D4CCC">
        <w:rPr>
          <w:rFonts w:ascii="Times New Roman" w:hAnsi="Times New Roman" w:cs="Times New Roman"/>
        </w:rPr>
        <w:t xml:space="preserve">. </w:t>
      </w:r>
    </w:p>
    <w:p w14:paraId="02330EAC" w14:textId="428A6969" w:rsidR="00301F3E" w:rsidRPr="005D4CCC" w:rsidRDefault="00590F2F" w:rsidP="00963114">
      <w:pPr>
        <w:pStyle w:val="1bodytext"/>
        <w:rPr>
          <w:rFonts w:ascii="Times New Roman" w:hAnsi="Times New Roman" w:cs="Times New Roman"/>
        </w:rPr>
      </w:pPr>
      <w:r w:rsidRPr="005D4CCC">
        <w:rPr>
          <w:rFonts w:ascii="Times New Roman" w:hAnsi="Times New Roman" w:cs="Times New Roman"/>
        </w:rPr>
        <w:t xml:space="preserve">In 1823, Joseph Jopling, a civil engineer, published his </w:t>
      </w:r>
      <w:r w:rsidRPr="005D4CCC">
        <w:rPr>
          <w:rFonts w:ascii="Times New Roman" w:hAnsi="Times New Roman" w:cs="Times New Roman"/>
          <w:i/>
        </w:rPr>
        <w:t>Septenary system of generating curves by continued motion</w:t>
      </w:r>
      <w:r w:rsidRPr="005D4CCC">
        <w:rPr>
          <w:rFonts w:ascii="Times New Roman" w:hAnsi="Times New Roman" w:cs="Times New Roman"/>
        </w:rPr>
        <w:t>, which, although an interesting publication would not be of any interest to us but for the fact that it used the principle of motion for the description of geometrical objects</w:t>
      </w:r>
      <w:r w:rsidR="005F08F0" w:rsidRPr="005D4CCC">
        <w:rPr>
          <w:rFonts w:ascii="Times New Roman" w:hAnsi="Times New Roman" w:cs="Times New Roman"/>
        </w:rPr>
        <w:t xml:space="preserve">, </w:t>
      </w:r>
      <w:r w:rsidR="007B4832">
        <w:rPr>
          <w:rFonts w:ascii="Times New Roman" w:hAnsi="Times New Roman" w:cs="Times New Roman"/>
        </w:rPr>
        <w:t>an underlying principle used in</w:t>
      </w:r>
      <w:r w:rsidR="005F08F0" w:rsidRPr="005D4CCC">
        <w:rPr>
          <w:rFonts w:ascii="Times New Roman" w:hAnsi="Times New Roman" w:cs="Times New Roman"/>
        </w:rPr>
        <w:t xml:space="preserve"> descriptive geometry (Lawrence, 2011)</w:t>
      </w:r>
      <w:r w:rsidRPr="005D4CCC">
        <w:rPr>
          <w:rFonts w:ascii="Times New Roman" w:hAnsi="Times New Roman" w:cs="Times New Roman"/>
        </w:rPr>
        <w:t xml:space="preserve">. Jopling later revised Farish’s system, making it more applicable to engineering and architecture </w:t>
      </w:r>
      <w:r w:rsidR="00655E19">
        <w:rPr>
          <w:rFonts w:ascii="Times New Roman" w:hAnsi="Times New Roman" w:cs="Times New Roman"/>
        </w:rPr>
        <w:t xml:space="preserve">trough giving concrete examples applicable to both disciplines </w:t>
      </w:r>
      <w:r w:rsidRPr="005D4CCC">
        <w:rPr>
          <w:rFonts w:ascii="Times New Roman" w:hAnsi="Times New Roman" w:cs="Times New Roman"/>
        </w:rPr>
        <w:t xml:space="preserve">(Jopling, 1833). Sopwith, a friend and colleague of Jopling, a civil engineer from London, also published </w:t>
      </w:r>
      <w:r w:rsidRPr="005D4CCC">
        <w:rPr>
          <w:rFonts w:ascii="Times New Roman" w:hAnsi="Times New Roman" w:cs="Times New Roman"/>
          <w:i/>
        </w:rPr>
        <w:t>A Treatise on Isometrical Drawing</w:t>
      </w:r>
      <w:r w:rsidRPr="005D4CCC">
        <w:rPr>
          <w:rFonts w:ascii="Times New Roman" w:hAnsi="Times New Roman" w:cs="Times New Roman"/>
        </w:rPr>
        <w:t xml:space="preserve"> (1834) but his was work aimed at mining and civil engineers. In the introduction to his book Sopwith stated that the drawback of isometrical perspective was that the real measurements could not be taken from a drawing, and suggested the method of ‘crating’ – an old technique used since the Renaissance for drawing objects by placing them in elementary reference box, from which the measurements could be extracted. </w:t>
      </w:r>
    </w:p>
    <w:p w14:paraId="097F99B6" w14:textId="39DE5FB7" w:rsidR="009C5EED" w:rsidRPr="005D4CCC" w:rsidRDefault="00797A9C" w:rsidP="00963114">
      <w:pPr>
        <w:pStyle w:val="1bodytext"/>
        <w:rPr>
          <w:rFonts w:ascii="Times New Roman" w:hAnsi="Times New Roman" w:cs="Times New Roman"/>
        </w:rPr>
      </w:pPr>
      <w:r w:rsidRPr="005D4CCC">
        <w:rPr>
          <w:rFonts w:ascii="Times New Roman" w:hAnsi="Times New Roman" w:cs="Times New Roman"/>
        </w:rPr>
        <w:t>S</w:t>
      </w:r>
      <w:r w:rsidR="00301F3E" w:rsidRPr="005D4CCC">
        <w:rPr>
          <w:rFonts w:ascii="Times New Roman" w:hAnsi="Times New Roman" w:cs="Times New Roman"/>
        </w:rPr>
        <w:t xml:space="preserve">ome five years later, Thomas Bradley published a book on </w:t>
      </w:r>
      <w:r w:rsidR="00301F3E" w:rsidRPr="005D4CCC">
        <w:rPr>
          <w:rFonts w:ascii="Times New Roman" w:hAnsi="Times New Roman" w:cs="Times New Roman"/>
          <w:i/>
        </w:rPr>
        <w:t>Practical Geometry, Linear Perspective, and Projection</w:t>
      </w:r>
      <w:r w:rsidR="00301F3E" w:rsidRPr="005D4CCC">
        <w:rPr>
          <w:rFonts w:ascii="Times New Roman" w:hAnsi="Times New Roman" w:cs="Times New Roman"/>
        </w:rPr>
        <w:t xml:space="preserve"> (Bradley, 1834). Although this book contains no reference to descriptive geometry ‘proper’, we have the records (Lawrence, 2002) that Bradley taught descriptive geometry at the time at the newly founded Engineering Department of King’s College in London. </w:t>
      </w:r>
    </w:p>
    <w:p w14:paraId="7F389808" w14:textId="4A04B07B" w:rsidR="00301F3E" w:rsidRDefault="009C5EED" w:rsidP="00963114">
      <w:pPr>
        <w:pStyle w:val="1bodytext"/>
        <w:rPr>
          <w:rFonts w:ascii="Times New Roman" w:hAnsi="Times New Roman" w:cs="Times New Roman"/>
        </w:rPr>
      </w:pPr>
      <w:r w:rsidRPr="005D4CCC">
        <w:rPr>
          <w:rFonts w:ascii="Times New Roman" w:hAnsi="Times New Roman" w:cs="Times New Roman"/>
        </w:rPr>
        <w:t xml:space="preserve">In 1840, Nicholson came back with </w:t>
      </w:r>
      <w:r w:rsidR="007B4832">
        <w:rPr>
          <w:rFonts w:ascii="Times New Roman" w:hAnsi="Times New Roman" w:cs="Times New Roman"/>
        </w:rPr>
        <w:t>a more comprehensive work</w:t>
      </w:r>
      <w:r w:rsidR="000A6C55">
        <w:rPr>
          <w:rFonts w:ascii="Times New Roman" w:hAnsi="Times New Roman" w:cs="Times New Roman"/>
        </w:rPr>
        <w:t xml:space="preserve"> on practical geometry</w:t>
      </w:r>
      <w:r w:rsidR="007B4832">
        <w:rPr>
          <w:rFonts w:ascii="Times New Roman" w:hAnsi="Times New Roman" w:cs="Times New Roman"/>
        </w:rPr>
        <w:t>, his</w:t>
      </w:r>
      <w:r w:rsidRPr="005D4CCC">
        <w:rPr>
          <w:rFonts w:ascii="Times New Roman" w:hAnsi="Times New Roman" w:cs="Times New Roman"/>
        </w:rPr>
        <w:t xml:space="preserve"> </w:t>
      </w:r>
      <w:r w:rsidRPr="005D4CCC">
        <w:rPr>
          <w:rFonts w:ascii="Times New Roman" w:hAnsi="Times New Roman" w:cs="Times New Roman"/>
          <w:i/>
        </w:rPr>
        <w:t>Treatise on Projection</w:t>
      </w:r>
      <w:r w:rsidR="00B335E7">
        <w:rPr>
          <w:rFonts w:ascii="Times New Roman" w:hAnsi="Times New Roman" w:cs="Times New Roman"/>
        </w:rPr>
        <w:t xml:space="preserve"> (Nicholson, 1840)</w:t>
      </w:r>
      <w:r w:rsidRPr="005D4CCC">
        <w:rPr>
          <w:rFonts w:ascii="Times New Roman" w:hAnsi="Times New Roman" w:cs="Times New Roman"/>
        </w:rPr>
        <w:t>.</w:t>
      </w:r>
      <w:r w:rsidR="00B335E7">
        <w:rPr>
          <w:rFonts w:ascii="Times New Roman" w:hAnsi="Times New Roman" w:cs="Times New Roman"/>
        </w:rPr>
        <w:t xml:space="preserve"> Nicholson work transcended our two periods and is the most important contribution to the history of descriptive geometry as it lived, under an assumed name, in England. </w:t>
      </w:r>
    </w:p>
    <w:p w14:paraId="065DC2AC" w14:textId="707DCED5" w:rsidR="00B335E7" w:rsidRPr="005D4CCC" w:rsidRDefault="00B335E7" w:rsidP="00B335E7">
      <w:pPr>
        <w:pStyle w:val="Heading3"/>
        <w:rPr>
          <w:rFonts w:ascii="Times New Roman" w:hAnsi="Times New Roman" w:cs="Times New Roman"/>
          <w:color w:val="auto"/>
        </w:rPr>
      </w:pPr>
      <w:r w:rsidRPr="005D4CCC">
        <w:rPr>
          <w:rFonts w:ascii="Times New Roman" w:hAnsi="Times New Roman" w:cs="Times New Roman"/>
          <w:color w:val="auto"/>
        </w:rPr>
        <w:t xml:space="preserve">Peter Nicholson </w:t>
      </w:r>
      <w:r>
        <w:rPr>
          <w:rFonts w:ascii="Times New Roman" w:hAnsi="Times New Roman" w:cs="Times New Roman"/>
          <w:color w:val="auto"/>
        </w:rPr>
        <w:t xml:space="preserve">and his technique of </w:t>
      </w:r>
      <w:r w:rsidRPr="00B335E7">
        <w:rPr>
          <w:rFonts w:ascii="Times New Roman" w:hAnsi="Times New Roman" w:cs="Times New Roman"/>
          <w:i/>
          <w:color w:val="auto"/>
        </w:rPr>
        <w:t>Parallel Oblique Projection</w:t>
      </w:r>
    </w:p>
    <w:p w14:paraId="3B50712C" w14:textId="77777777" w:rsidR="00655E19" w:rsidRDefault="00B335E7" w:rsidP="00B335E7">
      <w:pPr>
        <w:spacing w:after="120"/>
        <w:rPr>
          <w:rFonts w:ascii="Times New Roman" w:hAnsi="Times New Roman" w:cs="Times New Roman"/>
        </w:rPr>
      </w:pPr>
      <w:r w:rsidRPr="005D4CCC">
        <w:rPr>
          <w:rFonts w:ascii="Times New Roman" w:hAnsi="Times New Roman" w:cs="Times New Roman"/>
        </w:rPr>
        <w:t xml:space="preserve">A technique which </w:t>
      </w:r>
      <w:r w:rsidR="000A6C55">
        <w:rPr>
          <w:rFonts w:ascii="Times New Roman" w:hAnsi="Times New Roman" w:cs="Times New Roman"/>
        </w:rPr>
        <w:t>most</w:t>
      </w:r>
      <w:r w:rsidRPr="005D4CCC">
        <w:rPr>
          <w:rFonts w:ascii="Times New Roman" w:hAnsi="Times New Roman" w:cs="Times New Roman"/>
        </w:rPr>
        <w:t xml:space="preserve"> resembled the Monge’s original came from the work of </w:t>
      </w:r>
      <w:r w:rsidR="007B4832">
        <w:rPr>
          <w:rFonts w:ascii="Times New Roman" w:hAnsi="Times New Roman" w:cs="Times New Roman"/>
        </w:rPr>
        <w:t>architect and mathematician</w:t>
      </w:r>
      <w:r w:rsidRPr="005D4CCC">
        <w:rPr>
          <w:rFonts w:ascii="Times New Roman" w:hAnsi="Times New Roman" w:cs="Times New Roman"/>
        </w:rPr>
        <w:t xml:space="preserve"> Peter Nicholson</w:t>
      </w:r>
      <w:r>
        <w:rPr>
          <w:rFonts w:ascii="Times New Roman" w:hAnsi="Times New Roman" w:cs="Times New Roman"/>
        </w:rPr>
        <w:t xml:space="preserve"> </w:t>
      </w:r>
      <w:r w:rsidRPr="005D4CCC">
        <w:rPr>
          <w:rFonts w:ascii="Times New Roman" w:hAnsi="Times New Roman" w:cs="Times New Roman"/>
        </w:rPr>
        <w:t xml:space="preserve">(1765-1844). </w:t>
      </w:r>
      <w:r w:rsidR="007B4832">
        <w:rPr>
          <w:rFonts w:ascii="Times New Roman" w:hAnsi="Times New Roman" w:cs="Times New Roman"/>
        </w:rPr>
        <w:t>Nicholson</w:t>
      </w:r>
      <w:r w:rsidRPr="005D4CCC">
        <w:rPr>
          <w:rFonts w:ascii="Times New Roman" w:hAnsi="Times New Roman" w:cs="Times New Roman"/>
        </w:rPr>
        <w:t xml:space="preserve"> was born in Prestonkirk, East Lothian on 20th July 1765, a son of a stonemason. </w:t>
      </w:r>
      <w:r w:rsidR="007B4832">
        <w:rPr>
          <w:rFonts w:ascii="Times New Roman" w:hAnsi="Times New Roman" w:cs="Times New Roman"/>
        </w:rPr>
        <w:t>He</w:t>
      </w:r>
      <w:r w:rsidRPr="005D4CCC">
        <w:rPr>
          <w:rFonts w:ascii="Times New Roman" w:hAnsi="Times New Roman" w:cs="Times New Roman"/>
        </w:rPr>
        <w:t xml:space="preserve"> became interested in geometry and its applications to architecture, where he strove to develop an efficient system of graphical communication for the use of architects and craftsmen.  Because he knew about descriptive geometry and was the</w:t>
      </w:r>
      <w:r w:rsidR="007B4832">
        <w:rPr>
          <w:rFonts w:ascii="Times New Roman" w:hAnsi="Times New Roman" w:cs="Times New Roman"/>
        </w:rPr>
        <w:t xml:space="preserve"> first to apply its principles </w:t>
      </w:r>
      <w:r w:rsidR="00655E19">
        <w:rPr>
          <w:rFonts w:ascii="Times New Roman" w:hAnsi="Times New Roman" w:cs="Times New Roman"/>
        </w:rPr>
        <w:t>(Nicholson, 1823), his translation of the practice of descriptive g</w:t>
      </w:r>
      <w:r w:rsidRPr="005D4CCC">
        <w:rPr>
          <w:rFonts w:ascii="Times New Roman" w:hAnsi="Times New Roman" w:cs="Times New Roman"/>
        </w:rPr>
        <w:t xml:space="preserve">eometry for the architectural profession being founded </w:t>
      </w:r>
      <w:r w:rsidR="00655E19">
        <w:rPr>
          <w:rFonts w:ascii="Times New Roman" w:hAnsi="Times New Roman" w:cs="Times New Roman"/>
        </w:rPr>
        <w:t xml:space="preserve">at the time </w:t>
      </w:r>
      <w:r w:rsidRPr="005D4CCC">
        <w:rPr>
          <w:rFonts w:ascii="Times New Roman" w:hAnsi="Times New Roman" w:cs="Times New Roman"/>
        </w:rPr>
        <w:t>in Britain</w:t>
      </w:r>
      <w:r w:rsidR="00655E19">
        <w:rPr>
          <w:rFonts w:ascii="Times New Roman" w:hAnsi="Times New Roman" w:cs="Times New Roman"/>
        </w:rPr>
        <w:t>,</w:t>
      </w:r>
      <w:r w:rsidRPr="005D4CCC">
        <w:rPr>
          <w:rFonts w:ascii="Times New Roman" w:hAnsi="Times New Roman" w:cs="Times New Roman"/>
        </w:rPr>
        <w:t xml:space="preserve"> played an important part in leading research towards the establishment of a standardized graphical communication language. The character of his work ma</w:t>
      </w:r>
      <w:r w:rsidR="007B4832">
        <w:rPr>
          <w:rFonts w:ascii="Times New Roman" w:hAnsi="Times New Roman" w:cs="Times New Roman"/>
        </w:rPr>
        <w:t>y be seen as a mediating one</w:t>
      </w:r>
      <w:r w:rsidRPr="005D4CCC">
        <w:rPr>
          <w:rFonts w:ascii="Times New Roman" w:hAnsi="Times New Roman" w:cs="Times New Roman"/>
        </w:rPr>
        <w:t xml:space="preserve"> between</w:t>
      </w:r>
      <w:r w:rsidR="007B4832">
        <w:rPr>
          <w:rFonts w:ascii="Times New Roman" w:hAnsi="Times New Roman" w:cs="Times New Roman"/>
        </w:rPr>
        <w:t xml:space="preserve"> an</w:t>
      </w:r>
      <w:r w:rsidRPr="005D4CCC">
        <w:rPr>
          <w:rFonts w:ascii="Times New Roman" w:hAnsi="Times New Roman" w:cs="Times New Roman"/>
        </w:rPr>
        <w:t xml:space="preserve"> architect and </w:t>
      </w:r>
      <w:r w:rsidR="007B4832">
        <w:rPr>
          <w:rFonts w:ascii="Times New Roman" w:hAnsi="Times New Roman" w:cs="Times New Roman"/>
        </w:rPr>
        <w:t xml:space="preserve">a </w:t>
      </w:r>
      <w:r w:rsidRPr="005D4CCC">
        <w:rPr>
          <w:rFonts w:ascii="Times New Roman" w:hAnsi="Times New Roman" w:cs="Times New Roman"/>
        </w:rPr>
        <w:t xml:space="preserve">craftsmen. </w:t>
      </w:r>
    </w:p>
    <w:p w14:paraId="5601EAAB" w14:textId="2A61CF1F" w:rsidR="00B335E7" w:rsidRPr="005D4CCC" w:rsidRDefault="00655E19" w:rsidP="00B335E7">
      <w:pPr>
        <w:spacing w:after="120"/>
        <w:rPr>
          <w:rFonts w:ascii="Times New Roman" w:hAnsi="Times New Roman" w:cs="Times New Roman"/>
        </w:rPr>
      </w:pPr>
      <w:r>
        <w:rPr>
          <w:rFonts w:ascii="Times New Roman" w:hAnsi="Times New Roman" w:cs="Times New Roman"/>
        </w:rPr>
        <w:t xml:space="preserve">Nicholson </w:t>
      </w:r>
      <w:r w:rsidR="00B335E7" w:rsidRPr="005D4CCC">
        <w:rPr>
          <w:rFonts w:ascii="Times New Roman" w:hAnsi="Times New Roman" w:cs="Times New Roman"/>
        </w:rPr>
        <w:t xml:space="preserve">was both an author and a practitioner, and, between 1805 and 1810 worked for Robert Smirke (1780-1867), </w:t>
      </w:r>
      <w:r w:rsidR="007B4832">
        <w:rPr>
          <w:rFonts w:ascii="Times New Roman" w:hAnsi="Times New Roman" w:cs="Times New Roman"/>
        </w:rPr>
        <w:t xml:space="preserve">the </w:t>
      </w:r>
      <w:r w:rsidR="00B335E7" w:rsidRPr="005D4CCC">
        <w:rPr>
          <w:rFonts w:ascii="Times New Roman" w:hAnsi="Times New Roman" w:cs="Times New Roman"/>
        </w:rPr>
        <w:t xml:space="preserve">architect of the British Museum, as a superintendent of the building of the new court-houses at Carlisle. Both men were Freemasons, and members of the same Masonic lodge (the Old Cumberland Lodge, united in 1818 with </w:t>
      </w:r>
      <w:r>
        <w:rPr>
          <w:rFonts w:ascii="Times New Roman" w:hAnsi="Times New Roman" w:cs="Times New Roman"/>
        </w:rPr>
        <w:t xml:space="preserve">the </w:t>
      </w:r>
      <w:r w:rsidR="00B335E7" w:rsidRPr="005D4CCC">
        <w:rPr>
          <w:rFonts w:ascii="Times New Roman" w:hAnsi="Times New Roman" w:cs="Times New Roman"/>
        </w:rPr>
        <w:t xml:space="preserve">Lodge of Fortitude, London). </w:t>
      </w:r>
    </w:p>
    <w:p w14:paraId="36E86C95" w14:textId="1B3C080B" w:rsidR="00B335E7" w:rsidRPr="005D4CCC" w:rsidRDefault="00B335E7" w:rsidP="00B335E7">
      <w:pPr>
        <w:spacing w:after="120"/>
        <w:rPr>
          <w:rFonts w:ascii="Times New Roman" w:hAnsi="Times New Roman" w:cs="Times New Roman"/>
        </w:rPr>
      </w:pPr>
      <w:r w:rsidRPr="005D4CCC">
        <w:rPr>
          <w:rFonts w:ascii="Times New Roman" w:hAnsi="Times New Roman" w:cs="Times New Roman"/>
        </w:rPr>
        <w:t xml:space="preserve">Nicholson’s family background is of great </w:t>
      </w:r>
      <w:r w:rsidR="00655E19">
        <w:rPr>
          <w:rFonts w:ascii="Times New Roman" w:hAnsi="Times New Roman" w:cs="Times New Roman"/>
        </w:rPr>
        <w:t>importance</w:t>
      </w:r>
      <w:r w:rsidRPr="005D4CCC">
        <w:rPr>
          <w:rFonts w:ascii="Times New Roman" w:hAnsi="Times New Roman" w:cs="Times New Roman"/>
        </w:rPr>
        <w:t xml:space="preserve"> both </w:t>
      </w:r>
      <w:r w:rsidR="00655E19">
        <w:rPr>
          <w:rFonts w:ascii="Times New Roman" w:hAnsi="Times New Roman" w:cs="Times New Roman"/>
        </w:rPr>
        <w:t xml:space="preserve">for </w:t>
      </w:r>
      <w:r w:rsidRPr="005D4CCC">
        <w:rPr>
          <w:rFonts w:ascii="Times New Roman" w:hAnsi="Times New Roman" w:cs="Times New Roman"/>
        </w:rPr>
        <w:t xml:space="preserve">his career and our story. Freemasonry in Scotland was, in the late 18th and early 19th centuries, fundamentally different to that in England. Fully operative lodges, which nevertheless practiced the </w:t>
      </w:r>
      <w:r w:rsidR="00655E19">
        <w:rPr>
          <w:rFonts w:ascii="Times New Roman" w:hAnsi="Times New Roman" w:cs="Times New Roman"/>
        </w:rPr>
        <w:t xml:space="preserve">ritual, or speculative Freemasonry, still </w:t>
      </w:r>
      <w:r w:rsidRPr="005D4CCC">
        <w:rPr>
          <w:rFonts w:ascii="Times New Roman" w:hAnsi="Times New Roman" w:cs="Times New Roman"/>
        </w:rPr>
        <w:t xml:space="preserve">persisted in Scotland up to the middle of the 19th century, although in England this ceased to be the case shortly after the founding of the Grand Lodge of England in 1717 (Lyon, 1900; Lawrence, 2002). </w:t>
      </w:r>
      <w:r w:rsidR="003F669E">
        <w:rPr>
          <w:rFonts w:ascii="Times New Roman" w:hAnsi="Times New Roman" w:cs="Times New Roman"/>
        </w:rPr>
        <w:t>In England, by 1717</w:t>
      </w:r>
      <w:r w:rsidRPr="005D4CCC">
        <w:rPr>
          <w:rFonts w:ascii="Times New Roman" w:hAnsi="Times New Roman" w:cs="Times New Roman"/>
        </w:rPr>
        <w:t>, the two concepts – that of operative masonry and speculative, or ritual, Freemasonry – were strictly defined, and masonic, or building lodges, were no longer involved with speculative, or philosophical Freemasonry (Knoop, 1935). In Scotland howev</w:t>
      </w:r>
      <w:r w:rsidR="003F669E">
        <w:rPr>
          <w:rFonts w:ascii="Times New Roman" w:hAnsi="Times New Roman" w:cs="Times New Roman"/>
        </w:rPr>
        <w:t>er, operative lodges</w:t>
      </w:r>
      <w:r w:rsidRPr="005D4CCC">
        <w:rPr>
          <w:rFonts w:ascii="Times New Roman" w:hAnsi="Times New Roman" w:cs="Times New Roman"/>
        </w:rPr>
        <w:t xml:space="preserve"> admitted </w:t>
      </w:r>
      <w:r w:rsidR="003F669E">
        <w:rPr>
          <w:rFonts w:ascii="Times New Roman" w:hAnsi="Times New Roman" w:cs="Times New Roman"/>
        </w:rPr>
        <w:t>members through</w:t>
      </w:r>
      <w:r w:rsidRPr="005D4CCC">
        <w:rPr>
          <w:rFonts w:ascii="Times New Roman" w:hAnsi="Times New Roman" w:cs="Times New Roman"/>
        </w:rPr>
        <w:t xml:space="preserve"> </w:t>
      </w:r>
      <w:r w:rsidR="003F669E">
        <w:rPr>
          <w:rFonts w:ascii="Times New Roman" w:hAnsi="Times New Roman" w:cs="Times New Roman"/>
        </w:rPr>
        <w:t xml:space="preserve">a variation of </w:t>
      </w:r>
      <w:r w:rsidRPr="005D4CCC">
        <w:rPr>
          <w:rFonts w:ascii="Times New Roman" w:hAnsi="Times New Roman" w:cs="Times New Roman"/>
        </w:rPr>
        <w:t xml:space="preserve">freemasonic rituals and customs, </w:t>
      </w:r>
      <w:r w:rsidR="003F669E">
        <w:rPr>
          <w:rFonts w:ascii="Times New Roman" w:hAnsi="Times New Roman" w:cs="Times New Roman"/>
        </w:rPr>
        <w:t xml:space="preserve">but </w:t>
      </w:r>
      <w:r w:rsidRPr="005D4CCC">
        <w:rPr>
          <w:rFonts w:ascii="Times New Roman" w:hAnsi="Times New Roman" w:cs="Times New Roman"/>
        </w:rPr>
        <w:t xml:space="preserve">maintained their status of </w:t>
      </w:r>
      <w:r w:rsidR="000A6C55">
        <w:rPr>
          <w:rFonts w:ascii="Times New Roman" w:hAnsi="Times New Roman" w:cs="Times New Roman"/>
        </w:rPr>
        <w:t xml:space="preserve">the </w:t>
      </w:r>
      <w:r w:rsidRPr="005D4CCC">
        <w:rPr>
          <w:rFonts w:ascii="Times New Roman" w:hAnsi="Times New Roman" w:cs="Times New Roman"/>
        </w:rPr>
        <w:t>building trade organization</w:t>
      </w:r>
      <w:r w:rsidR="00523586">
        <w:rPr>
          <w:rFonts w:ascii="Times New Roman" w:hAnsi="Times New Roman" w:cs="Times New Roman"/>
        </w:rPr>
        <w:t xml:space="preserve"> into the 1800s</w:t>
      </w:r>
      <w:r w:rsidRPr="005D4CCC">
        <w:rPr>
          <w:rFonts w:ascii="Times New Roman" w:hAnsi="Times New Roman" w:cs="Times New Roman"/>
        </w:rPr>
        <w:t xml:space="preserve"> (Lyon, 1900). </w:t>
      </w:r>
    </w:p>
    <w:p w14:paraId="11190C9D" w14:textId="77777777" w:rsidR="00523586" w:rsidRDefault="00B335E7" w:rsidP="00B335E7">
      <w:pPr>
        <w:spacing w:after="120"/>
        <w:rPr>
          <w:rFonts w:ascii="Times New Roman" w:hAnsi="Times New Roman" w:cs="Times New Roman"/>
        </w:rPr>
      </w:pPr>
      <w:r w:rsidRPr="005D4CCC">
        <w:rPr>
          <w:rFonts w:ascii="Times New Roman" w:hAnsi="Times New Roman" w:cs="Times New Roman"/>
        </w:rPr>
        <w:t>Nicholson</w:t>
      </w:r>
      <w:r w:rsidR="000A6C55">
        <w:rPr>
          <w:rFonts w:ascii="Times New Roman" w:hAnsi="Times New Roman" w:cs="Times New Roman"/>
        </w:rPr>
        <w:t xml:space="preserve"> drew upon this practical knowledge he gained while</w:t>
      </w:r>
      <w:r w:rsidR="00523586">
        <w:rPr>
          <w:rFonts w:ascii="Times New Roman" w:hAnsi="Times New Roman" w:cs="Times New Roman"/>
        </w:rPr>
        <w:t xml:space="preserve"> a freemason, and as an apprentice</w:t>
      </w:r>
      <w:r w:rsidR="000A6C55">
        <w:rPr>
          <w:rFonts w:ascii="Times New Roman" w:hAnsi="Times New Roman" w:cs="Times New Roman"/>
        </w:rPr>
        <w:t xml:space="preserve"> to his uncle, a stonemason in Scotland. When he moved to London, Nicholson </w:t>
      </w:r>
      <w:r w:rsidRPr="005D4CCC">
        <w:rPr>
          <w:rFonts w:ascii="Times New Roman" w:hAnsi="Times New Roman" w:cs="Times New Roman"/>
        </w:rPr>
        <w:t xml:space="preserve">organised </w:t>
      </w:r>
      <w:r w:rsidR="007B4832">
        <w:rPr>
          <w:rFonts w:ascii="Times New Roman" w:hAnsi="Times New Roman" w:cs="Times New Roman"/>
        </w:rPr>
        <w:t xml:space="preserve">lectures </w:t>
      </w:r>
      <w:r w:rsidRPr="005D4CCC">
        <w:rPr>
          <w:rFonts w:ascii="Times New Roman" w:hAnsi="Times New Roman" w:cs="Times New Roman"/>
        </w:rPr>
        <w:t>for cr</w:t>
      </w:r>
      <w:r w:rsidR="000A6C55">
        <w:rPr>
          <w:rFonts w:ascii="Times New Roman" w:hAnsi="Times New Roman" w:cs="Times New Roman"/>
        </w:rPr>
        <w:t>aftsmen in Berwick Street, Soho, in which he taught practical stonemasonry</w:t>
      </w:r>
      <w:r w:rsidR="007B4832">
        <w:rPr>
          <w:rFonts w:ascii="Times New Roman" w:hAnsi="Times New Roman" w:cs="Times New Roman"/>
        </w:rPr>
        <w:t>. These</w:t>
      </w:r>
      <w:r w:rsidR="000A6C55">
        <w:rPr>
          <w:rFonts w:ascii="Times New Roman" w:hAnsi="Times New Roman" w:cs="Times New Roman"/>
        </w:rPr>
        <w:t xml:space="preserve"> lectures</w:t>
      </w:r>
      <w:r w:rsidR="007B4832">
        <w:rPr>
          <w:rFonts w:ascii="Times New Roman" w:hAnsi="Times New Roman" w:cs="Times New Roman"/>
        </w:rPr>
        <w:t xml:space="preserve"> </w:t>
      </w:r>
      <w:r w:rsidRPr="005D4CCC">
        <w:rPr>
          <w:rFonts w:ascii="Times New Roman" w:hAnsi="Times New Roman" w:cs="Times New Roman"/>
        </w:rPr>
        <w:t xml:space="preserve">served </w:t>
      </w:r>
      <w:r w:rsidR="007B4832">
        <w:rPr>
          <w:rFonts w:ascii="Times New Roman" w:hAnsi="Times New Roman" w:cs="Times New Roman"/>
        </w:rPr>
        <w:t xml:space="preserve">to provide learning opportunities </w:t>
      </w:r>
      <w:r w:rsidRPr="005D4CCC">
        <w:rPr>
          <w:rFonts w:ascii="Times New Roman" w:hAnsi="Times New Roman" w:cs="Times New Roman"/>
        </w:rPr>
        <w:t xml:space="preserve">for mechanics and workmen who were facing an open, post-lodge market, but where, </w:t>
      </w:r>
      <w:r w:rsidR="00523586">
        <w:rPr>
          <w:rFonts w:ascii="Times New Roman" w:hAnsi="Times New Roman" w:cs="Times New Roman"/>
        </w:rPr>
        <w:t>the lodge apprenticeship was non-existent and</w:t>
      </w:r>
      <w:r w:rsidRPr="005D4CCC">
        <w:rPr>
          <w:rFonts w:ascii="Times New Roman" w:hAnsi="Times New Roman" w:cs="Times New Roman"/>
        </w:rPr>
        <w:t xml:space="preserve"> </w:t>
      </w:r>
      <w:r w:rsidR="00523586">
        <w:rPr>
          <w:rFonts w:ascii="Times New Roman" w:hAnsi="Times New Roman" w:cs="Times New Roman"/>
        </w:rPr>
        <w:t xml:space="preserve">hence </w:t>
      </w:r>
      <w:r w:rsidRPr="005D4CCC">
        <w:rPr>
          <w:rFonts w:ascii="Times New Roman" w:hAnsi="Times New Roman" w:cs="Times New Roman"/>
        </w:rPr>
        <w:t xml:space="preserve">the </w:t>
      </w:r>
      <w:r w:rsidR="00523586">
        <w:rPr>
          <w:rFonts w:ascii="Times New Roman" w:hAnsi="Times New Roman" w:cs="Times New Roman"/>
        </w:rPr>
        <w:t xml:space="preserve">practical </w:t>
      </w:r>
      <w:r w:rsidRPr="005D4CCC">
        <w:rPr>
          <w:rFonts w:ascii="Times New Roman" w:hAnsi="Times New Roman" w:cs="Times New Roman"/>
        </w:rPr>
        <w:t xml:space="preserve">instruction was lacking. </w:t>
      </w:r>
    </w:p>
    <w:p w14:paraId="74EC22C6" w14:textId="4551F71B" w:rsidR="00B335E7" w:rsidRPr="005D4CCC" w:rsidRDefault="00523586" w:rsidP="00B335E7">
      <w:pPr>
        <w:spacing w:after="120"/>
        <w:rPr>
          <w:rFonts w:ascii="Times New Roman" w:hAnsi="Times New Roman" w:cs="Times New Roman"/>
        </w:rPr>
      </w:pPr>
      <w:r>
        <w:rPr>
          <w:rFonts w:ascii="Times New Roman" w:hAnsi="Times New Roman" w:cs="Times New Roman"/>
        </w:rPr>
        <w:t>Nicholson’s</w:t>
      </w:r>
      <w:r w:rsidR="00B335E7" w:rsidRPr="005D4CCC">
        <w:rPr>
          <w:rFonts w:ascii="Times New Roman" w:hAnsi="Times New Roman" w:cs="Times New Roman"/>
        </w:rPr>
        <w:t xml:space="preserve"> knowledge of projection t</w:t>
      </w:r>
      <w:r w:rsidR="000A6C55">
        <w:rPr>
          <w:rFonts w:ascii="Times New Roman" w:hAnsi="Times New Roman" w:cs="Times New Roman"/>
        </w:rPr>
        <w:t>echniques used within the stone</w:t>
      </w:r>
      <w:r w:rsidR="00B335E7" w:rsidRPr="005D4CCC">
        <w:rPr>
          <w:rFonts w:ascii="Times New Roman" w:hAnsi="Times New Roman" w:cs="Times New Roman"/>
        </w:rPr>
        <w:t>masons craft and the carpenters trade proved to be unquestiona</w:t>
      </w:r>
      <w:r w:rsidR="000A6C55">
        <w:rPr>
          <w:rFonts w:ascii="Times New Roman" w:hAnsi="Times New Roman" w:cs="Times New Roman"/>
        </w:rPr>
        <w:t xml:space="preserve">bly important in this context. He became a </w:t>
      </w:r>
      <w:r>
        <w:rPr>
          <w:rFonts w:ascii="Times New Roman" w:hAnsi="Times New Roman" w:cs="Times New Roman"/>
        </w:rPr>
        <w:t xml:space="preserve">well respected and well </w:t>
      </w:r>
      <w:r w:rsidR="000A6C55">
        <w:rPr>
          <w:rFonts w:ascii="Times New Roman" w:hAnsi="Times New Roman" w:cs="Times New Roman"/>
        </w:rPr>
        <w:t>known figure in this field, and published a number of books and treatises on practical geometry as well as on aspects of architecture</w:t>
      </w:r>
      <w:r>
        <w:rPr>
          <w:rFonts w:ascii="Times New Roman" w:hAnsi="Times New Roman" w:cs="Times New Roman"/>
        </w:rPr>
        <w:t xml:space="preserve"> (related to technical details and stonecutting)</w:t>
      </w:r>
      <w:r w:rsidR="000A6C55">
        <w:rPr>
          <w:rFonts w:ascii="Times New Roman" w:hAnsi="Times New Roman" w:cs="Times New Roman"/>
        </w:rPr>
        <w:t>. He obviously believed that his mathematics was sufficiently good, and i</w:t>
      </w:r>
      <w:r w:rsidR="00B335E7" w:rsidRPr="005D4CCC">
        <w:rPr>
          <w:rFonts w:ascii="Times New Roman" w:hAnsi="Times New Roman" w:cs="Times New Roman"/>
        </w:rPr>
        <w:t xml:space="preserve">n 1827 tried to get a professorship in mathematics at the newly established University College in London, but was </w:t>
      </w:r>
      <w:r>
        <w:rPr>
          <w:rFonts w:ascii="Times New Roman" w:hAnsi="Times New Roman" w:cs="Times New Roman"/>
        </w:rPr>
        <w:t xml:space="preserve">of course </w:t>
      </w:r>
      <w:r w:rsidR="00B335E7" w:rsidRPr="005D4CCC">
        <w:rPr>
          <w:rFonts w:ascii="Times New Roman" w:hAnsi="Times New Roman" w:cs="Times New Roman"/>
        </w:rPr>
        <w:t>passed over in favour of the much younger</w:t>
      </w:r>
      <w:r w:rsidR="007B4832">
        <w:rPr>
          <w:rFonts w:ascii="Times New Roman" w:hAnsi="Times New Roman" w:cs="Times New Roman"/>
        </w:rPr>
        <w:t xml:space="preserve"> and better qualified</w:t>
      </w:r>
      <w:r w:rsidR="00B335E7" w:rsidRPr="005D4CCC">
        <w:rPr>
          <w:rFonts w:ascii="Times New Roman" w:hAnsi="Times New Roman" w:cs="Times New Roman"/>
        </w:rPr>
        <w:t xml:space="preserve"> Augustus De Morgan (1806-1871).  </w:t>
      </w:r>
    </w:p>
    <w:p w14:paraId="553046FC" w14:textId="77777777" w:rsidR="00B335E7" w:rsidRPr="005D4CCC" w:rsidRDefault="00B335E7" w:rsidP="00B335E7">
      <w:pPr>
        <w:rPr>
          <w:rFonts w:ascii="Times New Roman" w:hAnsi="Times New Roman" w:cs="Times New Roman"/>
        </w:rPr>
      </w:pPr>
      <w:r w:rsidRPr="005D4CCC">
        <w:rPr>
          <w:rFonts w:ascii="Times New Roman" w:hAnsi="Times New Roman" w:cs="Times New Roman"/>
        </w:rPr>
        <w:t>We can best trace the invention of Nicholson’s system of projection through his own account of events:</w:t>
      </w:r>
    </w:p>
    <w:p w14:paraId="38201940" w14:textId="77777777" w:rsidR="00B335E7" w:rsidRPr="005D4CCC" w:rsidRDefault="00B335E7" w:rsidP="00B335E7">
      <w:pPr>
        <w:spacing w:after="120"/>
        <w:ind w:left="720"/>
        <w:rPr>
          <w:rFonts w:ascii="Times New Roman" w:hAnsi="Times New Roman" w:cs="Times New Roman"/>
        </w:rPr>
      </w:pPr>
      <w:r w:rsidRPr="005D4CCC">
        <w:rPr>
          <w:rFonts w:ascii="Times New Roman" w:hAnsi="Times New Roman" w:cs="Times New Roman"/>
        </w:rPr>
        <w:t xml:space="preserve">In 1794 I first attempted the Orthographical Projection of objects in any given position to the plane of  projection; and, by means of a profile, succeeded in describing the iconography and elevation of a rectangular parallelpipedon: this was published in vol. ii of the Principles of Architecture (Nicholson, 1822: 46-7).  </w:t>
      </w:r>
    </w:p>
    <w:p w14:paraId="2E251A61" w14:textId="77777777" w:rsidR="00B335E7" w:rsidRPr="005D4CCC" w:rsidRDefault="00B335E7" w:rsidP="00B335E7">
      <w:pPr>
        <w:rPr>
          <w:rFonts w:ascii="Times New Roman" w:hAnsi="Times New Roman" w:cs="Times New Roman"/>
        </w:rPr>
      </w:pPr>
      <w:r w:rsidRPr="005D4CCC">
        <w:rPr>
          <w:rFonts w:ascii="Times New Roman" w:hAnsi="Times New Roman" w:cs="Times New Roman"/>
        </w:rPr>
        <w:t xml:space="preserve">Nicholson also gave information on how and where he had become acquainted with descriptive geometry: </w:t>
      </w:r>
    </w:p>
    <w:p w14:paraId="6071C20B" w14:textId="77777777" w:rsidR="00B335E7" w:rsidRPr="005D4CCC" w:rsidRDefault="00B335E7" w:rsidP="00B335E7">
      <w:pPr>
        <w:spacing w:after="120"/>
        <w:ind w:left="720"/>
        <w:rPr>
          <w:rFonts w:ascii="Times New Roman" w:hAnsi="Times New Roman" w:cs="Times New Roman"/>
        </w:rPr>
      </w:pPr>
      <w:r w:rsidRPr="005D4CCC">
        <w:rPr>
          <w:rFonts w:ascii="Times New Roman" w:hAnsi="Times New Roman" w:cs="Times New Roman"/>
        </w:rPr>
        <w:t>In 1812 Monge's treatise was lent to me by Mr Wilson Lowry, celebrated engraver... (Nicholson, 1822: 47).</w:t>
      </w:r>
    </w:p>
    <w:p w14:paraId="0D938D5A" w14:textId="1FD6A88D" w:rsidR="00B335E7" w:rsidRPr="005D4CCC" w:rsidRDefault="00523586" w:rsidP="00B335E7">
      <w:pPr>
        <w:spacing w:after="120"/>
        <w:rPr>
          <w:rFonts w:ascii="Times New Roman" w:hAnsi="Times New Roman" w:cs="Times New Roman"/>
        </w:rPr>
      </w:pPr>
      <w:r>
        <w:rPr>
          <w:rFonts w:ascii="Times New Roman" w:hAnsi="Times New Roman" w:cs="Times New Roman"/>
        </w:rPr>
        <w:t>Perhaps</w:t>
      </w:r>
      <w:r w:rsidR="00B335E7" w:rsidRPr="005D4CCC">
        <w:rPr>
          <w:rFonts w:ascii="Times New Roman" w:hAnsi="Times New Roman" w:cs="Times New Roman"/>
        </w:rPr>
        <w:t xml:space="preserve"> even more  interesting is his memory from </w:t>
      </w:r>
      <w:r w:rsidR="00797A60">
        <w:rPr>
          <w:rFonts w:ascii="Times New Roman" w:hAnsi="Times New Roman" w:cs="Times New Roman"/>
        </w:rPr>
        <w:t>an</w:t>
      </w:r>
      <w:r w:rsidR="00B335E7" w:rsidRPr="005D4CCC">
        <w:rPr>
          <w:rFonts w:ascii="Times New Roman" w:hAnsi="Times New Roman" w:cs="Times New Roman"/>
        </w:rPr>
        <w:t xml:space="preserve"> earlier period. Nicholson said (1822), that in 1796-7 he had met Mr Webster, a drawing  clerk for Mr Mitchell in Newman Street, who pointed  out to him the similarity of his work with that of works from France. When in 1812 Nicholson</w:t>
      </w:r>
      <w:r w:rsidR="00797A60">
        <w:rPr>
          <w:rFonts w:ascii="Times New Roman" w:hAnsi="Times New Roman" w:cs="Times New Roman"/>
        </w:rPr>
        <w:t xml:space="preserve"> reports to have been</w:t>
      </w:r>
      <w:r w:rsidR="00B335E7" w:rsidRPr="005D4CCC">
        <w:rPr>
          <w:rFonts w:ascii="Times New Roman" w:hAnsi="Times New Roman" w:cs="Times New Roman"/>
        </w:rPr>
        <w:t xml:space="preserve"> given Monge's treatise, he had it translated by Mr Aspin and considered publishing the major points in his Architectural Dictionary of 1813 (but in fact only mentioned it in passing). </w:t>
      </w:r>
      <w:r w:rsidR="00797A60">
        <w:rPr>
          <w:rFonts w:ascii="Times New Roman" w:hAnsi="Times New Roman" w:cs="Times New Roman"/>
        </w:rPr>
        <w:t>We do not unfortunately have that translation</w:t>
      </w:r>
      <w:r>
        <w:rPr>
          <w:rFonts w:ascii="Times New Roman" w:hAnsi="Times New Roman" w:cs="Times New Roman"/>
        </w:rPr>
        <w:t xml:space="preserve"> nor Nicholson’s notes for the dictionary</w:t>
      </w:r>
      <w:r w:rsidR="00797A60">
        <w:rPr>
          <w:rFonts w:ascii="Times New Roman" w:hAnsi="Times New Roman" w:cs="Times New Roman"/>
        </w:rPr>
        <w:t xml:space="preserve">. </w:t>
      </w:r>
    </w:p>
    <w:p w14:paraId="22E8A04E" w14:textId="77777777" w:rsidR="00B335E7" w:rsidRPr="005D4CCC" w:rsidRDefault="00B335E7" w:rsidP="00B335E7">
      <w:pPr>
        <w:rPr>
          <w:rFonts w:ascii="Times New Roman" w:hAnsi="Times New Roman" w:cs="Times New Roman"/>
        </w:rPr>
      </w:pPr>
      <w:r w:rsidRPr="005D4CCC">
        <w:rPr>
          <w:rFonts w:ascii="Times New Roman" w:hAnsi="Times New Roman" w:cs="Times New Roman"/>
        </w:rPr>
        <w:t xml:space="preserve">Nicholson’s system undoubtedly rested on his knowledge and experience both of what was considered the necessary knowledge of builders’ craft and of what was going on in this subject on the Continent. His account of the practical need for geometrical education appearing in his </w:t>
      </w:r>
      <w:r w:rsidRPr="005D4CCC">
        <w:rPr>
          <w:rFonts w:ascii="Times New Roman" w:hAnsi="Times New Roman" w:cs="Times New Roman"/>
          <w:i/>
        </w:rPr>
        <w:t>Practical Treatise on the Art of Masonry and Stone-cutting</w:t>
      </w:r>
      <w:r w:rsidRPr="005D4CCC">
        <w:rPr>
          <w:rFonts w:ascii="Times New Roman" w:hAnsi="Times New Roman" w:cs="Times New Roman"/>
        </w:rPr>
        <w:t xml:space="preserve"> (Nicholson, 1839) described what he believed was the most important aspect of a new language of graphical communication:</w:t>
      </w:r>
    </w:p>
    <w:p w14:paraId="515A865C" w14:textId="77777777" w:rsidR="00B335E7" w:rsidRPr="005D4CCC" w:rsidRDefault="00B335E7" w:rsidP="00B335E7">
      <w:pPr>
        <w:ind w:left="720"/>
        <w:rPr>
          <w:rFonts w:ascii="Times New Roman" w:hAnsi="Times New Roman" w:cs="Times New Roman"/>
        </w:rPr>
      </w:pPr>
      <w:r w:rsidRPr="005D4CCC">
        <w:rPr>
          <w:rFonts w:ascii="Times New Roman" w:hAnsi="Times New Roman" w:cs="Times New Roman"/>
        </w:rPr>
        <w:t xml:space="preserve">To be able to direct the operations of Stone Masonry, taken in the full extent of the Art, requires the most profound  mathematical researches, and a greater combination of  scientific and practical knowledge, than all the other executive branches in the range of architectural  science. ... To enable the Workman to construct the plans and elevations of the various forms of arches or  vaults, as much of Descriptive Geometry and Projection is  introduced, as will be found necessary to conduct him  through the most difficult undertaking (Nicholson, 1839: 51). </w:t>
      </w:r>
    </w:p>
    <w:p w14:paraId="16C0AB79" w14:textId="77777777" w:rsidR="00B335E7" w:rsidRPr="005D4CCC" w:rsidRDefault="00B335E7" w:rsidP="00B335E7">
      <w:pPr>
        <w:spacing w:line="480" w:lineRule="auto"/>
        <w:jc w:val="center"/>
        <w:rPr>
          <w:rFonts w:ascii="Times New Roman" w:hAnsi="Times New Roman" w:cs="Times New Roman"/>
        </w:rPr>
      </w:pPr>
      <w:r w:rsidRPr="005D4CCC">
        <w:rPr>
          <w:rFonts w:ascii="Times New Roman" w:hAnsi="Times New Roman" w:cs="Times New Roman"/>
          <w:noProof/>
        </w:rPr>
        <w:drawing>
          <wp:inline distT="0" distB="0" distL="0" distR="0" wp14:anchorId="1699E044" wp14:editId="283D5D5B">
            <wp:extent cx="2246952" cy="2624667"/>
            <wp:effectExtent l="25400" t="0" r="0"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2250066" cy="2628305"/>
                    </a:xfrm>
                    <a:prstGeom prst="rect">
                      <a:avLst/>
                    </a:prstGeom>
                    <a:noFill/>
                    <a:ln w="9525">
                      <a:noFill/>
                      <a:miter lim="800000"/>
                      <a:headEnd/>
                      <a:tailEnd/>
                    </a:ln>
                  </pic:spPr>
                </pic:pic>
              </a:graphicData>
            </a:graphic>
          </wp:inline>
        </w:drawing>
      </w:r>
    </w:p>
    <w:p w14:paraId="787EF58E" w14:textId="36E041F0" w:rsidR="00B335E7" w:rsidRPr="005D4CCC" w:rsidRDefault="00E179D2" w:rsidP="00B335E7">
      <w:pPr>
        <w:jc w:val="center"/>
        <w:rPr>
          <w:rFonts w:ascii="Times New Roman" w:hAnsi="Times New Roman" w:cs="Times New Roman"/>
        </w:rPr>
      </w:pPr>
      <w:r>
        <w:rPr>
          <w:rFonts w:ascii="Times New Roman" w:hAnsi="Times New Roman" w:cs="Times New Roman"/>
        </w:rPr>
        <w:t>Figure 4</w:t>
      </w:r>
      <w:r w:rsidR="00B335E7" w:rsidRPr="005D4CCC">
        <w:rPr>
          <w:rFonts w:ascii="Times New Roman" w:hAnsi="Times New Roman" w:cs="Times New Roman"/>
        </w:rPr>
        <w:t>. Illustration showing the construction of stone arch using development of a surface into the flat plane, Nicholson (1839)</w:t>
      </w:r>
    </w:p>
    <w:p w14:paraId="399F360F" w14:textId="77777777" w:rsidR="00B335E7" w:rsidRPr="005D4CCC" w:rsidRDefault="00B335E7" w:rsidP="00B335E7">
      <w:pPr>
        <w:jc w:val="center"/>
        <w:rPr>
          <w:rFonts w:ascii="Times New Roman" w:hAnsi="Times New Roman" w:cs="Times New Roman"/>
        </w:rPr>
      </w:pPr>
    </w:p>
    <w:p w14:paraId="2BE99F76" w14:textId="10B3850C" w:rsidR="00B335E7" w:rsidRPr="005D4CCC" w:rsidRDefault="00797A60" w:rsidP="00B335E7">
      <w:pPr>
        <w:rPr>
          <w:rFonts w:ascii="Times New Roman" w:hAnsi="Times New Roman" w:cs="Times New Roman"/>
        </w:rPr>
      </w:pPr>
      <w:r>
        <w:rPr>
          <w:rFonts w:ascii="Times New Roman" w:hAnsi="Times New Roman" w:cs="Times New Roman"/>
        </w:rPr>
        <w:t xml:space="preserve">Nicholson at this point </w:t>
      </w:r>
      <w:r w:rsidR="00B335E7" w:rsidRPr="005D4CCC">
        <w:rPr>
          <w:rFonts w:ascii="Times New Roman" w:hAnsi="Times New Roman" w:cs="Times New Roman"/>
        </w:rPr>
        <w:t xml:space="preserve">called </w:t>
      </w:r>
      <w:r>
        <w:rPr>
          <w:rFonts w:ascii="Times New Roman" w:hAnsi="Times New Roman" w:cs="Times New Roman"/>
        </w:rPr>
        <w:t xml:space="preserve">his system Parallel Oblique Projection; it was </w:t>
      </w:r>
      <w:r w:rsidR="00B335E7" w:rsidRPr="005D4CCC">
        <w:rPr>
          <w:rFonts w:ascii="Times New Roman" w:hAnsi="Times New Roman" w:cs="Times New Roman"/>
        </w:rPr>
        <w:t xml:space="preserve">an orthographic system of projection which makes use of an oblique plane, so as to provide both the presentation of an object and the method by which such an object is to be executed at a building site. Nicholson’s treatise </w:t>
      </w:r>
      <w:r>
        <w:rPr>
          <w:rFonts w:ascii="Times New Roman" w:hAnsi="Times New Roman" w:cs="Times New Roman"/>
        </w:rPr>
        <w:t xml:space="preserve">(1840) comes at the end of a series of </w:t>
      </w:r>
      <w:r w:rsidR="006542E0">
        <w:rPr>
          <w:rFonts w:ascii="Times New Roman" w:hAnsi="Times New Roman" w:cs="Times New Roman"/>
        </w:rPr>
        <w:t xml:space="preserve">his </w:t>
      </w:r>
      <w:r>
        <w:rPr>
          <w:rFonts w:ascii="Times New Roman" w:hAnsi="Times New Roman" w:cs="Times New Roman"/>
        </w:rPr>
        <w:t xml:space="preserve">publications </w:t>
      </w:r>
      <w:r w:rsidR="006542E0">
        <w:rPr>
          <w:rFonts w:ascii="Times New Roman" w:hAnsi="Times New Roman" w:cs="Times New Roman"/>
        </w:rPr>
        <w:t xml:space="preserve">related to the topic  that we already mentioned, and </w:t>
      </w:r>
      <w:r>
        <w:rPr>
          <w:rFonts w:ascii="Times New Roman" w:hAnsi="Times New Roman" w:cs="Times New Roman"/>
        </w:rPr>
        <w:t>in which glimpses were given of the principles</w:t>
      </w:r>
      <w:r w:rsidR="006542E0">
        <w:rPr>
          <w:rFonts w:ascii="Times New Roman" w:hAnsi="Times New Roman" w:cs="Times New Roman"/>
        </w:rPr>
        <w:t xml:space="preserve"> of his final technique. In this work (Nicholson, 1840)</w:t>
      </w:r>
      <w:r>
        <w:rPr>
          <w:rFonts w:ascii="Times New Roman" w:hAnsi="Times New Roman" w:cs="Times New Roman"/>
        </w:rPr>
        <w:t xml:space="preserve">, he finally </w:t>
      </w:r>
      <w:r w:rsidR="00B335E7" w:rsidRPr="005D4CCC">
        <w:rPr>
          <w:rFonts w:ascii="Times New Roman" w:hAnsi="Times New Roman" w:cs="Times New Roman"/>
        </w:rPr>
        <w:t xml:space="preserve">explains </w:t>
      </w:r>
      <w:r w:rsidR="006542E0">
        <w:rPr>
          <w:rFonts w:ascii="Times New Roman" w:hAnsi="Times New Roman" w:cs="Times New Roman"/>
        </w:rPr>
        <w:t xml:space="preserve">his system </w:t>
      </w:r>
      <w:r w:rsidR="00B335E7" w:rsidRPr="005D4CCC">
        <w:rPr>
          <w:rFonts w:ascii="Times New Roman" w:hAnsi="Times New Roman" w:cs="Times New Roman"/>
        </w:rPr>
        <w:t xml:space="preserve">elaborately, together with numerous </w:t>
      </w:r>
      <w:r>
        <w:rPr>
          <w:rFonts w:ascii="Times New Roman" w:hAnsi="Times New Roman" w:cs="Times New Roman"/>
        </w:rPr>
        <w:t xml:space="preserve">examples and listing of </w:t>
      </w:r>
      <w:r w:rsidR="00B335E7" w:rsidRPr="005D4CCC">
        <w:rPr>
          <w:rFonts w:ascii="Times New Roman" w:hAnsi="Times New Roman" w:cs="Times New Roman"/>
        </w:rPr>
        <w:t xml:space="preserve">possible applications. Like most of the works in this genre, </w:t>
      </w:r>
      <w:r>
        <w:rPr>
          <w:rFonts w:ascii="Times New Roman" w:hAnsi="Times New Roman" w:cs="Times New Roman"/>
        </w:rPr>
        <w:t>this book too</w:t>
      </w:r>
      <w:r w:rsidR="00B335E7" w:rsidRPr="005D4CCC">
        <w:rPr>
          <w:rFonts w:ascii="Times New Roman" w:hAnsi="Times New Roman" w:cs="Times New Roman"/>
        </w:rPr>
        <w:t xml:space="preserve"> was written for the engineer, architect, surveyor, builder, mechanic, and the like, suggesting that the technique should be used as a universal language of graphical communication among the different parties involved in </w:t>
      </w:r>
      <w:r>
        <w:rPr>
          <w:rFonts w:ascii="Times New Roman" w:hAnsi="Times New Roman" w:cs="Times New Roman"/>
        </w:rPr>
        <w:t xml:space="preserve">the </w:t>
      </w:r>
      <w:r w:rsidR="00B335E7" w:rsidRPr="005D4CCC">
        <w:rPr>
          <w:rFonts w:ascii="Times New Roman" w:hAnsi="Times New Roman" w:cs="Times New Roman"/>
        </w:rPr>
        <w:t>building trade.</w:t>
      </w:r>
    </w:p>
    <w:p w14:paraId="3C974CAE" w14:textId="77777777" w:rsidR="00B335E7" w:rsidRPr="005D4CCC" w:rsidRDefault="00B335E7" w:rsidP="00B335E7">
      <w:pPr>
        <w:jc w:val="center"/>
        <w:rPr>
          <w:rFonts w:ascii="Times New Roman" w:hAnsi="Times New Roman" w:cs="Times New Roman"/>
        </w:rPr>
      </w:pPr>
      <w:r w:rsidRPr="005D4CCC">
        <w:rPr>
          <w:rFonts w:ascii="Times New Roman" w:hAnsi="Times New Roman" w:cs="Times New Roman"/>
          <w:noProof/>
        </w:rPr>
        <w:drawing>
          <wp:inline distT="0" distB="0" distL="0" distR="0" wp14:anchorId="55333EEE" wp14:editId="2A020641">
            <wp:extent cx="1973501" cy="3086100"/>
            <wp:effectExtent l="25400" t="0" r="7699" b="0"/>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srcRect/>
                    <a:stretch>
                      <a:fillRect/>
                    </a:stretch>
                  </pic:blipFill>
                  <pic:spPr bwMode="auto">
                    <a:xfrm>
                      <a:off x="0" y="0"/>
                      <a:ext cx="1976310" cy="3090493"/>
                    </a:xfrm>
                    <a:prstGeom prst="rect">
                      <a:avLst/>
                    </a:prstGeom>
                    <a:noFill/>
                    <a:ln w="9525">
                      <a:noFill/>
                      <a:miter lim="800000"/>
                      <a:headEnd/>
                      <a:tailEnd/>
                    </a:ln>
                  </pic:spPr>
                </pic:pic>
              </a:graphicData>
            </a:graphic>
          </wp:inline>
        </w:drawing>
      </w:r>
    </w:p>
    <w:p w14:paraId="13658EBF" w14:textId="6024D11C" w:rsidR="00B335E7" w:rsidRPr="005D4CCC" w:rsidRDefault="00E179D2" w:rsidP="00B335E7">
      <w:pPr>
        <w:jc w:val="center"/>
        <w:rPr>
          <w:rFonts w:ascii="Times New Roman" w:hAnsi="Times New Roman" w:cs="Times New Roman"/>
        </w:rPr>
      </w:pPr>
      <w:r>
        <w:rPr>
          <w:rFonts w:ascii="Times New Roman" w:hAnsi="Times New Roman" w:cs="Times New Roman"/>
        </w:rPr>
        <w:t>Figure 5</w:t>
      </w:r>
      <w:r w:rsidR="00B335E7" w:rsidRPr="005D4CCC">
        <w:rPr>
          <w:rFonts w:ascii="Times New Roman" w:hAnsi="Times New Roman" w:cs="Times New Roman"/>
        </w:rPr>
        <w:t>. Plate 20 from Nicholson’s Parallel Oblique Projection (1840), showing the body in three views, the system is determined by the small diagram above, showing the position of inclined plane and offers an easy method to obtain real measurements by manipulation of the object.</w:t>
      </w:r>
    </w:p>
    <w:p w14:paraId="3A21FF91" w14:textId="77777777" w:rsidR="00B335E7" w:rsidRPr="005D4CCC" w:rsidRDefault="00B335E7" w:rsidP="00B335E7">
      <w:pPr>
        <w:rPr>
          <w:rFonts w:ascii="Times New Roman" w:hAnsi="Times New Roman" w:cs="Times New Roman"/>
        </w:rPr>
      </w:pPr>
    </w:p>
    <w:p w14:paraId="455630C5" w14:textId="571E261C" w:rsidR="00B335E7" w:rsidRPr="005D4CCC" w:rsidRDefault="00B335E7" w:rsidP="00B335E7">
      <w:pPr>
        <w:spacing w:after="120"/>
        <w:rPr>
          <w:rFonts w:ascii="Times New Roman" w:hAnsi="Times New Roman" w:cs="Times New Roman"/>
        </w:rPr>
      </w:pPr>
      <w:r w:rsidRPr="005D4CCC">
        <w:rPr>
          <w:rFonts w:ascii="Times New Roman" w:hAnsi="Times New Roman" w:cs="Times New Roman"/>
        </w:rPr>
        <w:t>The system of Parallel Oblique Projection is based on the principles</w:t>
      </w:r>
      <w:r w:rsidR="006542E0">
        <w:rPr>
          <w:rFonts w:ascii="Times New Roman" w:hAnsi="Times New Roman" w:cs="Times New Roman"/>
        </w:rPr>
        <w:t xml:space="preserve"> of</w:t>
      </w:r>
      <w:r w:rsidRPr="005D4CCC">
        <w:rPr>
          <w:rFonts w:ascii="Times New Roman" w:hAnsi="Times New Roman" w:cs="Times New Roman"/>
        </w:rPr>
        <w:t xml:space="preserve"> orthographic projection, </w:t>
      </w:r>
      <w:r w:rsidR="006542E0">
        <w:rPr>
          <w:rFonts w:ascii="Times New Roman" w:hAnsi="Times New Roman" w:cs="Times New Roman"/>
        </w:rPr>
        <w:t xml:space="preserve">and where there is </w:t>
      </w:r>
      <w:r w:rsidRPr="005D4CCC">
        <w:rPr>
          <w:rFonts w:ascii="Times New Roman" w:hAnsi="Times New Roman" w:cs="Times New Roman"/>
        </w:rPr>
        <w:t>a third, or oblique projection</w:t>
      </w:r>
      <w:r w:rsidR="006542E0">
        <w:rPr>
          <w:rFonts w:ascii="Times New Roman" w:hAnsi="Times New Roman" w:cs="Times New Roman"/>
        </w:rPr>
        <w:t xml:space="preserve"> obtained through an auxiliary plane,</w:t>
      </w:r>
      <w:r w:rsidRPr="005D4CCC">
        <w:rPr>
          <w:rFonts w:ascii="Times New Roman" w:hAnsi="Times New Roman" w:cs="Times New Roman"/>
        </w:rPr>
        <w:t xml:space="preserve"> which then enables the exhibition of a complex design. The third </w:t>
      </w:r>
      <w:r w:rsidR="006542E0">
        <w:rPr>
          <w:rFonts w:ascii="Times New Roman" w:hAnsi="Times New Roman" w:cs="Times New Roman"/>
        </w:rPr>
        <w:t xml:space="preserve">auxiliary </w:t>
      </w:r>
      <w:r w:rsidRPr="005D4CCC">
        <w:rPr>
          <w:rFonts w:ascii="Times New Roman" w:hAnsi="Times New Roman" w:cs="Times New Roman"/>
        </w:rPr>
        <w:t xml:space="preserve">plane of projection is seen in its trace through the two primary planes of projection. </w:t>
      </w:r>
    </w:p>
    <w:p w14:paraId="392D5E99" w14:textId="77777777" w:rsidR="009C5EED" w:rsidRPr="00B335E7" w:rsidRDefault="009C5EED" w:rsidP="00B335E7">
      <w:pPr>
        <w:pStyle w:val="Heading2"/>
        <w:jc w:val="center"/>
        <w:rPr>
          <w:rFonts w:ascii="Times New Roman" w:hAnsi="Times New Roman" w:cs="Times New Roman"/>
          <w:color w:val="auto"/>
        </w:rPr>
      </w:pPr>
      <w:r w:rsidRPr="00B335E7">
        <w:rPr>
          <w:rFonts w:ascii="Times New Roman" w:hAnsi="Times New Roman" w:cs="Times New Roman"/>
          <w:color w:val="auto"/>
        </w:rPr>
        <w:t>Second period, 1840</w:t>
      </w:r>
      <w:r w:rsidR="00301F3E" w:rsidRPr="00B335E7">
        <w:rPr>
          <w:rFonts w:ascii="Times New Roman" w:hAnsi="Times New Roman" w:cs="Times New Roman"/>
          <w:color w:val="auto"/>
        </w:rPr>
        <w:t>-1864</w:t>
      </w:r>
    </w:p>
    <w:p w14:paraId="1C92D872" w14:textId="14A85233" w:rsidR="009C5EED" w:rsidRPr="005D4CCC" w:rsidRDefault="009C5EED" w:rsidP="00963114">
      <w:pPr>
        <w:pStyle w:val="1bodytext"/>
        <w:rPr>
          <w:rFonts w:ascii="Times New Roman" w:hAnsi="Times New Roman" w:cs="Times New Roman"/>
        </w:rPr>
      </w:pPr>
      <w:r w:rsidRPr="005D4CCC">
        <w:rPr>
          <w:rFonts w:ascii="Times New Roman" w:hAnsi="Times New Roman" w:cs="Times New Roman"/>
        </w:rPr>
        <w:t xml:space="preserve">Nicholson’s </w:t>
      </w:r>
      <w:r w:rsidR="0057720B">
        <w:rPr>
          <w:rFonts w:ascii="Times New Roman" w:hAnsi="Times New Roman" w:cs="Times New Roman"/>
        </w:rPr>
        <w:t xml:space="preserve">technique, the parallel oblique projection, </w:t>
      </w:r>
      <w:r w:rsidR="00A37A03">
        <w:rPr>
          <w:rFonts w:ascii="Times New Roman" w:hAnsi="Times New Roman" w:cs="Times New Roman"/>
        </w:rPr>
        <w:t xml:space="preserve">although it </w:t>
      </w:r>
      <w:r w:rsidR="00E429A8">
        <w:rPr>
          <w:rFonts w:ascii="Times New Roman" w:hAnsi="Times New Roman" w:cs="Times New Roman"/>
        </w:rPr>
        <w:t xml:space="preserve">was based on </w:t>
      </w:r>
      <w:r w:rsidRPr="005D4CCC">
        <w:rPr>
          <w:rFonts w:ascii="Times New Roman" w:hAnsi="Times New Roman" w:cs="Times New Roman"/>
        </w:rPr>
        <w:t>descriptive geometry</w:t>
      </w:r>
      <w:r w:rsidR="00A37A03">
        <w:rPr>
          <w:rFonts w:ascii="Times New Roman" w:hAnsi="Times New Roman" w:cs="Times New Roman"/>
        </w:rPr>
        <w:t xml:space="preserve">, </w:t>
      </w:r>
      <w:r w:rsidR="00E429A8">
        <w:rPr>
          <w:rFonts w:ascii="Times New Roman" w:hAnsi="Times New Roman" w:cs="Times New Roman"/>
        </w:rPr>
        <w:t xml:space="preserve">was a heavily modified </w:t>
      </w:r>
      <w:r w:rsidR="00A37A03">
        <w:rPr>
          <w:rFonts w:ascii="Times New Roman" w:hAnsi="Times New Roman" w:cs="Times New Roman"/>
        </w:rPr>
        <w:t>system of Monge. Not</w:t>
      </w:r>
      <w:r w:rsidRPr="005D4CCC">
        <w:rPr>
          <w:rFonts w:ascii="Times New Roman" w:hAnsi="Times New Roman" w:cs="Times New Roman"/>
        </w:rPr>
        <w:t xml:space="preserve"> having </w:t>
      </w:r>
      <w:r w:rsidR="00A37A03">
        <w:rPr>
          <w:rFonts w:ascii="Times New Roman" w:hAnsi="Times New Roman" w:cs="Times New Roman"/>
        </w:rPr>
        <w:t xml:space="preserve">the same </w:t>
      </w:r>
      <w:r w:rsidR="0057720B">
        <w:rPr>
          <w:rFonts w:ascii="Times New Roman" w:hAnsi="Times New Roman" w:cs="Times New Roman"/>
        </w:rPr>
        <w:t xml:space="preserve">title </w:t>
      </w:r>
      <w:r w:rsidR="00A37A03">
        <w:rPr>
          <w:rFonts w:ascii="Times New Roman" w:hAnsi="Times New Roman" w:cs="Times New Roman"/>
        </w:rPr>
        <w:t xml:space="preserve">as Monge’s technique </w:t>
      </w:r>
      <w:r w:rsidRPr="005D4CCC">
        <w:rPr>
          <w:rFonts w:ascii="Times New Roman" w:hAnsi="Times New Roman" w:cs="Times New Roman"/>
        </w:rPr>
        <w:t xml:space="preserve">should not </w:t>
      </w:r>
      <w:r w:rsidR="00A37A03">
        <w:rPr>
          <w:rFonts w:ascii="Times New Roman" w:hAnsi="Times New Roman" w:cs="Times New Roman"/>
        </w:rPr>
        <w:t xml:space="preserve">then </w:t>
      </w:r>
      <w:r w:rsidRPr="005D4CCC">
        <w:rPr>
          <w:rFonts w:ascii="Times New Roman" w:hAnsi="Times New Roman" w:cs="Times New Roman"/>
        </w:rPr>
        <w:t xml:space="preserve">be surprising. </w:t>
      </w:r>
    </w:p>
    <w:p w14:paraId="5D11DA41" w14:textId="4DF9BC8F" w:rsidR="00D70C07" w:rsidRDefault="009C5EED" w:rsidP="00963114">
      <w:pPr>
        <w:pStyle w:val="1bodytext"/>
        <w:rPr>
          <w:rFonts w:ascii="Times New Roman" w:hAnsi="Times New Roman" w:cs="Times New Roman"/>
        </w:rPr>
      </w:pPr>
      <w:r w:rsidRPr="005D4CCC">
        <w:rPr>
          <w:rFonts w:ascii="Times New Roman" w:hAnsi="Times New Roman" w:cs="Times New Roman"/>
        </w:rPr>
        <w:t xml:space="preserve">Following this book however, a couple of books on descriptive geometry, trying to introduce and present Monge’s system in </w:t>
      </w:r>
      <w:r w:rsidR="003A2E43">
        <w:rPr>
          <w:rFonts w:ascii="Times New Roman" w:hAnsi="Times New Roman" w:cs="Times New Roman"/>
        </w:rPr>
        <w:t>a</w:t>
      </w:r>
      <w:r w:rsidRPr="005D4CCC">
        <w:rPr>
          <w:rFonts w:ascii="Times New Roman" w:hAnsi="Times New Roman" w:cs="Times New Roman"/>
        </w:rPr>
        <w:t xml:space="preserve"> straight-forward but slightly simplified form</w:t>
      </w:r>
      <w:r w:rsidR="007C1C1B">
        <w:rPr>
          <w:rFonts w:ascii="Times New Roman" w:hAnsi="Times New Roman" w:cs="Times New Roman"/>
        </w:rPr>
        <w:t>,</w:t>
      </w:r>
      <w:r w:rsidR="0057720B">
        <w:rPr>
          <w:rFonts w:ascii="Times New Roman" w:hAnsi="Times New Roman" w:cs="Times New Roman"/>
        </w:rPr>
        <w:t xml:space="preserve"> appeared</w:t>
      </w:r>
      <w:r w:rsidRPr="005D4CCC">
        <w:rPr>
          <w:rFonts w:ascii="Times New Roman" w:hAnsi="Times New Roman" w:cs="Times New Roman"/>
        </w:rPr>
        <w:t xml:space="preserve">. First was Thomas Grainger Hall’s </w:t>
      </w:r>
      <w:r w:rsidRPr="005D4CCC">
        <w:rPr>
          <w:rFonts w:ascii="Times New Roman" w:hAnsi="Times New Roman" w:cs="Times New Roman"/>
          <w:i/>
        </w:rPr>
        <w:t>The elements of Descriptive Geometry: chiefly intended for Students in Engineering</w:t>
      </w:r>
      <w:r w:rsidRPr="005D4CCC">
        <w:rPr>
          <w:rFonts w:ascii="Times New Roman" w:hAnsi="Times New Roman" w:cs="Times New Roman"/>
        </w:rPr>
        <w:t xml:space="preserve"> (Hall, 1841). Hall’s book is very interesting f</w:t>
      </w:r>
      <w:r w:rsidR="0037654A" w:rsidRPr="005D4CCC">
        <w:rPr>
          <w:rFonts w:ascii="Times New Roman" w:hAnsi="Times New Roman" w:cs="Times New Roman"/>
        </w:rPr>
        <w:t xml:space="preserve">or two reasons: firstly </w:t>
      </w:r>
      <w:r w:rsidR="0057720B">
        <w:rPr>
          <w:rFonts w:ascii="Times New Roman" w:hAnsi="Times New Roman" w:cs="Times New Roman"/>
        </w:rPr>
        <w:t xml:space="preserve">it </w:t>
      </w:r>
      <w:r w:rsidR="00466982">
        <w:rPr>
          <w:rFonts w:ascii="Times New Roman" w:hAnsi="Times New Roman" w:cs="Times New Roman"/>
        </w:rPr>
        <w:t xml:space="preserve">pays homage to </w:t>
      </w:r>
      <w:r w:rsidRPr="005D4CCC">
        <w:rPr>
          <w:rFonts w:ascii="Times New Roman" w:hAnsi="Times New Roman" w:cs="Times New Roman"/>
        </w:rPr>
        <w:t xml:space="preserve">the </w:t>
      </w:r>
      <w:r w:rsidR="00466982">
        <w:rPr>
          <w:rFonts w:ascii="Times New Roman" w:hAnsi="Times New Roman" w:cs="Times New Roman"/>
        </w:rPr>
        <w:t xml:space="preserve">inventor and the </w:t>
      </w:r>
      <w:r w:rsidRPr="005D4CCC">
        <w:rPr>
          <w:rFonts w:ascii="Times New Roman" w:hAnsi="Times New Roman" w:cs="Times New Roman"/>
        </w:rPr>
        <w:t xml:space="preserve">invention </w:t>
      </w:r>
      <w:r w:rsidR="00466982">
        <w:rPr>
          <w:rFonts w:ascii="Times New Roman" w:hAnsi="Times New Roman" w:cs="Times New Roman"/>
        </w:rPr>
        <w:t>of descriptive geometry and s</w:t>
      </w:r>
      <w:r w:rsidR="0037654A" w:rsidRPr="005D4CCC">
        <w:rPr>
          <w:rFonts w:ascii="Times New Roman" w:hAnsi="Times New Roman" w:cs="Times New Roman"/>
        </w:rPr>
        <w:t xml:space="preserve">econdly, it </w:t>
      </w:r>
      <w:r w:rsidR="005E2124">
        <w:rPr>
          <w:rFonts w:ascii="Times New Roman" w:hAnsi="Times New Roman" w:cs="Times New Roman"/>
        </w:rPr>
        <w:t xml:space="preserve">suggests that </w:t>
      </w:r>
      <w:r w:rsidR="0037654A" w:rsidRPr="005D4CCC">
        <w:rPr>
          <w:rFonts w:ascii="Times New Roman" w:hAnsi="Times New Roman" w:cs="Times New Roman"/>
        </w:rPr>
        <w:t xml:space="preserve">descriptive geometry </w:t>
      </w:r>
      <w:r w:rsidR="00466982">
        <w:rPr>
          <w:rFonts w:ascii="Times New Roman" w:hAnsi="Times New Roman" w:cs="Times New Roman"/>
        </w:rPr>
        <w:t xml:space="preserve">should </w:t>
      </w:r>
      <w:r w:rsidR="0037654A" w:rsidRPr="005D4CCC">
        <w:rPr>
          <w:rFonts w:ascii="Times New Roman" w:hAnsi="Times New Roman" w:cs="Times New Roman"/>
        </w:rPr>
        <w:t xml:space="preserve">be important </w:t>
      </w:r>
      <w:r w:rsidR="00716E54">
        <w:rPr>
          <w:rFonts w:ascii="Times New Roman" w:hAnsi="Times New Roman" w:cs="Times New Roman"/>
        </w:rPr>
        <w:t xml:space="preserve">in education and hence </w:t>
      </w:r>
      <w:r w:rsidR="003A2E43">
        <w:rPr>
          <w:rFonts w:ascii="Times New Roman" w:hAnsi="Times New Roman" w:cs="Times New Roman"/>
        </w:rPr>
        <w:t>should be taught in England</w:t>
      </w:r>
      <w:r w:rsidR="0037654A" w:rsidRPr="005D4CCC">
        <w:rPr>
          <w:rFonts w:ascii="Times New Roman" w:hAnsi="Times New Roman" w:cs="Times New Roman"/>
        </w:rPr>
        <w:t xml:space="preserve">. </w:t>
      </w:r>
    </w:p>
    <w:p w14:paraId="531485EF" w14:textId="77777777" w:rsidR="00D56C03" w:rsidRPr="005D4CCC" w:rsidRDefault="00D56C03" w:rsidP="00D56C03">
      <w:pPr>
        <w:pStyle w:val="1bodytext"/>
        <w:ind w:left="720"/>
        <w:rPr>
          <w:rFonts w:ascii="Times New Roman" w:hAnsi="Times New Roman" w:cs="Times New Roman"/>
        </w:rPr>
      </w:pPr>
      <w:r w:rsidRPr="005D4CCC">
        <w:rPr>
          <w:rFonts w:ascii="Times New Roman" w:hAnsi="Times New Roman" w:cs="Times New Roman"/>
        </w:rPr>
        <w:t>The present work is intended for those students who are occupied in graphically represnting the forms of bodies, and the delineations of machines. To such a class the advantage of having general methods by which the position of points, lines, and surfaces, may be determined with exactness and precision, is very obvious. Descriptive Geometry supplies that want. Invented by the genius of Monge, and pursued with ardour and success by the most eminent French Geometricians, it is now taught in almost all the universities and in the principal schools of the continent. In England it was unknown, as a branch of instruction, until lectures were given upon it by Mr. Bradley, in the Engineering Department of King’s College; and the present work has been undertaken to supply the students with a text book, that by it they might the more profitably attend to what they heard in the lecture room: and as an elementary book was necessary for beginners, it has been thought expedient to place before the students, in an English dress, one which has stood the test of experience (Hall, 1841: i).</w:t>
      </w:r>
    </w:p>
    <w:p w14:paraId="5563088D" w14:textId="77777777" w:rsidR="003F09EA" w:rsidRPr="005D4CCC" w:rsidRDefault="00D56C03" w:rsidP="00D56C03">
      <w:pPr>
        <w:pStyle w:val="1bodytext"/>
        <w:rPr>
          <w:rFonts w:ascii="Times New Roman" w:hAnsi="Times New Roman" w:cs="Times New Roman"/>
        </w:rPr>
      </w:pPr>
      <w:r w:rsidRPr="005D4CCC">
        <w:rPr>
          <w:rFonts w:ascii="Times New Roman" w:hAnsi="Times New Roman" w:cs="Times New Roman"/>
        </w:rPr>
        <w:t>Hall drew upon Lefebure de Fourcy – edition unknown – for the most part for his translation. The ‘English dress’ meant mainly the intro</w:t>
      </w:r>
      <w:r w:rsidR="003F09EA" w:rsidRPr="005D4CCC">
        <w:rPr>
          <w:rFonts w:ascii="Times New Roman" w:hAnsi="Times New Roman" w:cs="Times New Roman"/>
        </w:rPr>
        <w:t>duction</w:t>
      </w:r>
      <w:r w:rsidR="0037654A" w:rsidRPr="005D4CCC">
        <w:rPr>
          <w:rFonts w:ascii="Times New Roman" w:hAnsi="Times New Roman" w:cs="Times New Roman"/>
        </w:rPr>
        <w:t xml:space="preserve"> to it went</w:t>
      </w:r>
      <w:r w:rsidR="003F09EA" w:rsidRPr="005D4CCC">
        <w:rPr>
          <w:rFonts w:ascii="Times New Roman" w:hAnsi="Times New Roman" w:cs="Times New Roman"/>
        </w:rPr>
        <w:t xml:space="preserve"> via inductive geometry</w:t>
      </w:r>
      <w:r w:rsidRPr="005D4CCC">
        <w:rPr>
          <w:rFonts w:ascii="Times New Roman" w:hAnsi="Times New Roman" w:cs="Times New Roman"/>
        </w:rPr>
        <w:t>.</w:t>
      </w:r>
    </w:p>
    <w:p w14:paraId="534BE42F" w14:textId="77777777" w:rsidR="003F09EA" w:rsidRPr="005D4CCC" w:rsidRDefault="003F09EA" w:rsidP="003F09EA">
      <w:pPr>
        <w:pStyle w:val="1bodytext"/>
        <w:jc w:val="center"/>
        <w:rPr>
          <w:rFonts w:ascii="Times New Roman" w:hAnsi="Times New Roman" w:cs="Times New Roman"/>
        </w:rPr>
      </w:pPr>
      <w:r w:rsidRPr="005D4CCC">
        <w:rPr>
          <w:rFonts w:ascii="Times New Roman" w:hAnsi="Times New Roman" w:cs="Times New Roman"/>
          <w:noProof/>
        </w:rPr>
        <w:drawing>
          <wp:inline distT="0" distB="0" distL="0" distR="0" wp14:anchorId="2271CA58" wp14:editId="026C60B9">
            <wp:extent cx="3050420" cy="2286000"/>
            <wp:effectExtent l="2540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3058267" cy="2291880"/>
                    </a:xfrm>
                    <a:prstGeom prst="rect">
                      <a:avLst/>
                    </a:prstGeom>
                    <a:noFill/>
                    <a:ln w="9525">
                      <a:noFill/>
                      <a:miter lim="800000"/>
                      <a:headEnd/>
                      <a:tailEnd/>
                    </a:ln>
                  </pic:spPr>
                </pic:pic>
              </a:graphicData>
            </a:graphic>
          </wp:inline>
        </w:drawing>
      </w:r>
    </w:p>
    <w:p w14:paraId="217DCC8C" w14:textId="14975E9B" w:rsidR="003F09EA" w:rsidRPr="005D4CCC" w:rsidRDefault="003F09EA" w:rsidP="003F09EA">
      <w:pPr>
        <w:pStyle w:val="1bodytext"/>
        <w:jc w:val="center"/>
        <w:rPr>
          <w:rFonts w:ascii="Times New Roman" w:hAnsi="Times New Roman" w:cs="Times New Roman"/>
        </w:rPr>
      </w:pPr>
      <w:r w:rsidRPr="005D4CCC">
        <w:rPr>
          <w:rFonts w:ascii="Times New Roman" w:hAnsi="Times New Roman" w:cs="Times New Roman"/>
        </w:rPr>
        <w:t>Figur</w:t>
      </w:r>
      <w:r w:rsidR="00E179D2">
        <w:rPr>
          <w:rFonts w:ascii="Times New Roman" w:hAnsi="Times New Roman" w:cs="Times New Roman"/>
        </w:rPr>
        <w:t>e 6</w:t>
      </w:r>
      <w:r w:rsidR="00C8076A" w:rsidRPr="005D4CCC">
        <w:rPr>
          <w:rFonts w:ascii="Times New Roman" w:hAnsi="Times New Roman" w:cs="Times New Roman"/>
        </w:rPr>
        <w:t>.</w:t>
      </w:r>
      <w:r w:rsidRPr="005D4CCC">
        <w:rPr>
          <w:rFonts w:ascii="Times New Roman" w:hAnsi="Times New Roman" w:cs="Times New Roman"/>
        </w:rPr>
        <w:t xml:space="preserve"> Proposition XX from Hall’s treatise (Hall, 1841), showing the introduction to geometry to reiterate some basics before descriptive geometry principles are given bellow.</w:t>
      </w:r>
    </w:p>
    <w:p w14:paraId="6333B5D6" w14:textId="77777777" w:rsidR="00B335E7" w:rsidRDefault="00B335E7" w:rsidP="003F09EA">
      <w:pPr>
        <w:pStyle w:val="1bodytext"/>
        <w:jc w:val="center"/>
        <w:rPr>
          <w:rFonts w:ascii="Times New Roman" w:hAnsi="Times New Roman" w:cs="Times New Roman"/>
        </w:rPr>
      </w:pPr>
    </w:p>
    <w:p w14:paraId="51D3C5D5" w14:textId="77777777" w:rsidR="00B335E7" w:rsidRDefault="00B335E7" w:rsidP="003F09EA">
      <w:pPr>
        <w:pStyle w:val="1bodytext"/>
        <w:jc w:val="center"/>
        <w:rPr>
          <w:rFonts w:ascii="Times New Roman" w:hAnsi="Times New Roman" w:cs="Times New Roman"/>
        </w:rPr>
      </w:pPr>
    </w:p>
    <w:p w14:paraId="721CD8CB" w14:textId="77777777" w:rsidR="003F09EA" w:rsidRPr="005D4CCC" w:rsidRDefault="003F09EA" w:rsidP="003F09EA">
      <w:pPr>
        <w:pStyle w:val="1bodytext"/>
        <w:jc w:val="center"/>
        <w:rPr>
          <w:rFonts w:ascii="Times New Roman" w:hAnsi="Times New Roman" w:cs="Times New Roman"/>
        </w:rPr>
      </w:pPr>
      <w:r w:rsidRPr="005D4CCC">
        <w:rPr>
          <w:rFonts w:ascii="Times New Roman" w:hAnsi="Times New Roman" w:cs="Times New Roman"/>
          <w:noProof/>
        </w:rPr>
        <w:drawing>
          <wp:inline distT="0" distB="0" distL="0" distR="0" wp14:anchorId="12C74904" wp14:editId="0248CD97">
            <wp:extent cx="2923665" cy="1909233"/>
            <wp:effectExtent l="2540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2921144" cy="1907587"/>
                    </a:xfrm>
                    <a:prstGeom prst="rect">
                      <a:avLst/>
                    </a:prstGeom>
                    <a:noFill/>
                    <a:ln w="9525">
                      <a:noFill/>
                      <a:miter lim="800000"/>
                      <a:headEnd/>
                      <a:tailEnd/>
                    </a:ln>
                  </pic:spPr>
                </pic:pic>
              </a:graphicData>
            </a:graphic>
          </wp:inline>
        </w:drawing>
      </w:r>
    </w:p>
    <w:p w14:paraId="57B5DDF4" w14:textId="5C1D3B3D" w:rsidR="006807EB" w:rsidRPr="005D4CCC" w:rsidRDefault="003F09EA" w:rsidP="003F09EA">
      <w:pPr>
        <w:pStyle w:val="1bodytext"/>
        <w:jc w:val="center"/>
        <w:rPr>
          <w:rFonts w:ascii="Times New Roman" w:hAnsi="Times New Roman" w:cs="Times New Roman"/>
        </w:rPr>
      </w:pPr>
      <w:r w:rsidRPr="005D4CCC">
        <w:rPr>
          <w:rFonts w:ascii="Times New Roman" w:hAnsi="Times New Roman" w:cs="Times New Roman"/>
        </w:rPr>
        <w:t>Figure</w:t>
      </w:r>
      <w:r w:rsidR="00E179D2">
        <w:rPr>
          <w:rFonts w:ascii="Times New Roman" w:hAnsi="Times New Roman" w:cs="Times New Roman"/>
        </w:rPr>
        <w:t xml:space="preserve"> 7</w:t>
      </w:r>
      <w:r w:rsidR="00C8076A" w:rsidRPr="005D4CCC">
        <w:rPr>
          <w:rFonts w:ascii="Times New Roman" w:hAnsi="Times New Roman" w:cs="Times New Roman"/>
        </w:rPr>
        <w:t>.</w:t>
      </w:r>
      <w:r w:rsidRPr="005D4CCC">
        <w:rPr>
          <w:rFonts w:ascii="Times New Roman" w:hAnsi="Times New Roman" w:cs="Times New Roman"/>
        </w:rPr>
        <w:t xml:space="preserve"> Problem six from Hall’s book (Hall, 1841) showing the remnants of same methodology used to teach geometry.</w:t>
      </w:r>
    </w:p>
    <w:p w14:paraId="7710BD5E" w14:textId="77777777" w:rsidR="00D56C03" w:rsidRPr="005D4CCC" w:rsidRDefault="00D56C03" w:rsidP="003F09EA">
      <w:pPr>
        <w:pStyle w:val="1bodytext"/>
        <w:jc w:val="center"/>
        <w:rPr>
          <w:rFonts w:ascii="Times New Roman" w:hAnsi="Times New Roman" w:cs="Times New Roman"/>
        </w:rPr>
      </w:pPr>
    </w:p>
    <w:p w14:paraId="583DB649" w14:textId="4FE97050" w:rsidR="00791605" w:rsidRPr="005D4CCC" w:rsidRDefault="00621F1B" w:rsidP="00963114">
      <w:pPr>
        <w:pStyle w:val="1bodytext"/>
        <w:rPr>
          <w:rFonts w:ascii="Times New Roman" w:hAnsi="Times New Roman" w:cs="Times New Roman"/>
        </w:rPr>
      </w:pPr>
      <w:r w:rsidRPr="005D4CCC">
        <w:rPr>
          <w:rFonts w:ascii="Times New Roman" w:hAnsi="Times New Roman" w:cs="Times New Roman"/>
        </w:rPr>
        <w:t xml:space="preserve">Hall </w:t>
      </w:r>
      <w:r w:rsidR="003A2E43">
        <w:rPr>
          <w:rFonts w:ascii="Times New Roman" w:hAnsi="Times New Roman" w:cs="Times New Roman"/>
        </w:rPr>
        <w:t>wrote when Monge was dead for some decades, and his revolutionary demeanor was not threatening any longer. A</w:t>
      </w:r>
      <w:r w:rsidRPr="005D4CCC">
        <w:rPr>
          <w:rFonts w:ascii="Times New Roman" w:hAnsi="Times New Roman" w:cs="Times New Roman"/>
        </w:rPr>
        <w:t xml:space="preserve"> few</w:t>
      </w:r>
      <w:r w:rsidR="006807EB" w:rsidRPr="005D4CCC">
        <w:rPr>
          <w:rFonts w:ascii="Times New Roman" w:hAnsi="Times New Roman" w:cs="Times New Roman"/>
        </w:rPr>
        <w:t xml:space="preserve"> further</w:t>
      </w:r>
      <w:r w:rsidRPr="005D4CCC">
        <w:rPr>
          <w:rFonts w:ascii="Times New Roman" w:hAnsi="Times New Roman" w:cs="Times New Roman"/>
        </w:rPr>
        <w:t xml:space="preserve"> treatises on descriptive geometry were published in England. They were all given in </w:t>
      </w:r>
      <w:r w:rsidR="006807EB" w:rsidRPr="005D4CCC">
        <w:rPr>
          <w:rFonts w:ascii="Times New Roman" w:hAnsi="Times New Roman" w:cs="Times New Roman"/>
        </w:rPr>
        <w:t xml:space="preserve">the similar </w:t>
      </w:r>
      <w:r w:rsidRPr="005D4CCC">
        <w:rPr>
          <w:rFonts w:ascii="Times New Roman" w:hAnsi="Times New Roman" w:cs="Times New Roman"/>
        </w:rPr>
        <w:t>manner</w:t>
      </w:r>
      <w:r w:rsidR="006807EB" w:rsidRPr="005D4CCC">
        <w:rPr>
          <w:rFonts w:ascii="Times New Roman" w:hAnsi="Times New Roman" w:cs="Times New Roman"/>
        </w:rPr>
        <w:t xml:space="preserve"> to Hall</w:t>
      </w:r>
      <w:r w:rsidRPr="005D4CCC">
        <w:rPr>
          <w:rFonts w:ascii="Times New Roman" w:hAnsi="Times New Roman" w:cs="Times New Roman"/>
        </w:rPr>
        <w:t xml:space="preserve">, and were aimed </w:t>
      </w:r>
      <w:r w:rsidR="003A2E43" w:rsidRPr="005D4CCC">
        <w:rPr>
          <w:rFonts w:ascii="Times New Roman" w:hAnsi="Times New Roman" w:cs="Times New Roman"/>
        </w:rPr>
        <w:t xml:space="preserve">mainly </w:t>
      </w:r>
      <w:r w:rsidRPr="005D4CCC">
        <w:rPr>
          <w:rFonts w:ascii="Times New Roman" w:hAnsi="Times New Roman" w:cs="Times New Roman"/>
        </w:rPr>
        <w:t xml:space="preserve">at the engineers. First was by Joseph Wooley, </w:t>
      </w:r>
      <w:r w:rsidRPr="005D4CCC">
        <w:rPr>
          <w:rFonts w:ascii="Times New Roman" w:hAnsi="Times New Roman" w:cs="Times New Roman"/>
          <w:i/>
        </w:rPr>
        <w:t>The Elements of Descriptive Geometry; being the first part of a treatise on descriptive geometry, and its application to ship building</w:t>
      </w:r>
      <w:r w:rsidRPr="005D4CCC">
        <w:rPr>
          <w:rFonts w:ascii="Times New Roman" w:hAnsi="Times New Roman" w:cs="Times New Roman"/>
        </w:rPr>
        <w:t xml:space="preserve"> (Wooley, 1850), a very much simplified version of Hall. The second was by John Fry Heather, the </w:t>
      </w:r>
      <w:r w:rsidRPr="005D4CCC">
        <w:rPr>
          <w:rFonts w:ascii="Times New Roman" w:hAnsi="Times New Roman" w:cs="Times New Roman"/>
          <w:i/>
        </w:rPr>
        <w:t xml:space="preserve">Elementary Treatise on Descriptive Geometry with a Theory of Shadows and Perspective </w:t>
      </w:r>
      <w:r w:rsidRPr="005D4CCC">
        <w:rPr>
          <w:rFonts w:ascii="Times New Roman" w:hAnsi="Times New Roman" w:cs="Times New Roman"/>
        </w:rPr>
        <w:t xml:space="preserve">(Heather, 1849), who gives Monge’s an VII </w:t>
      </w:r>
      <w:r w:rsidR="00791605" w:rsidRPr="005D4CCC">
        <w:rPr>
          <w:rFonts w:ascii="Times New Roman" w:hAnsi="Times New Roman" w:cs="Times New Roman"/>
        </w:rPr>
        <w:t xml:space="preserve">edition as the source for his book. Heather’s book is divided into two sections: text at the front, with the illustrations at the back. The illustrations are given as drawings on the board, as can be seen bellow. </w:t>
      </w:r>
    </w:p>
    <w:p w14:paraId="5286E12A" w14:textId="77777777" w:rsidR="00791605" w:rsidRPr="005D4CCC" w:rsidRDefault="00791605" w:rsidP="00797F63">
      <w:pPr>
        <w:pStyle w:val="1bodytext"/>
        <w:jc w:val="center"/>
        <w:rPr>
          <w:rFonts w:ascii="Times New Roman" w:hAnsi="Times New Roman" w:cs="Times New Roman"/>
        </w:rPr>
      </w:pPr>
      <w:r w:rsidRPr="005D4CCC">
        <w:rPr>
          <w:rFonts w:ascii="Times New Roman" w:hAnsi="Times New Roman" w:cs="Times New Roman"/>
          <w:noProof/>
        </w:rPr>
        <w:drawing>
          <wp:inline distT="0" distB="0" distL="0" distR="0" wp14:anchorId="3E03C7A3" wp14:editId="320E9162">
            <wp:extent cx="2150533" cy="2103045"/>
            <wp:effectExtent l="25400" t="0" r="8467"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2152731" cy="2105195"/>
                    </a:xfrm>
                    <a:prstGeom prst="rect">
                      <a:avLst/>
                    </a:prstGeom>
                    <a:noFill/>
                    <a:ln w="9525">
                      <a:noFill/>
                      <a:miter lim="800000"/>
                      <a:headEnd/>
                      <a:tailEnd/>
                    </a:ln>
                  </pic:spPr>
                </pic:pic>
              </a:graphicData>
            </a:graphic>
          </wp:inline>
        </w:drawing>
      </w:r>
      <w:r w:rsidRPr="005D4CCC">
        <w:rPr>
          <w:rFonts w:ascii="Times New Roman" w:hAnsi="Times New Roman" w:cs="Times New Roman"/>
          <w:noProof/>
        </w:rPr>
        <w:drawing>
          <wp:inline distT="0" distB="0" distL="0" distR="0" wp14:anchorId="73EC2CEC" wp14:editId="46844F26">
            <wp:extent cx="2921423" cy="2695434"/>
            <wp:effectExtent l="25400" t="0" r="0"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l="6355" r="8393"/>
                    <a:stretch>
                      <a:fillRect/>
                    </a:stretch>
                  </pic:blipFill>
                  <pic:spPr bwMode="auto">
                    <a:xfrm>
                      <a:off x="0" y="0"/>
                      <a:ext cx="2925686" cy="2699367"/>
                    </a:xfrm>
                    <a:prstGeom prst="rect">
                      <a:avLst/>
                    </a:prstGeom>
                    <a:noFill/>
                    <a:ln w="9525">
                      <a:noFill/>
                      <a:miter lim="800000"/>
                      <a:headEnd/>
                      <a:tailEnd/>
                    </a:ln>
                  </pic:spPr>
                </pic:pic>
              </a:graphicData>
            </a:graphic>
          </wp:inline>
        </w:drawing>
      </w:r>
    </w:p>
    <w:p w14:paraId="1B78EF83" w14:textId="282D50CA" w:rsidR="00301F3E" w:rsidRDefault="00791605" w:rsidP="00791605">
      <w:pPr>
        <w:pStyle w:val="1bodytext"/>
        <w:jc w:val="center"/>
        <w:rPr>
          <w:rFonts w:ascii="Times New Roman" w:hAnsi="Times New Roman" w:cs="Times New Roman"/>
        </w:rPr>
      </w:pPr>
      <w:r w:rsidRPr="005D4CCC">
        <w:rPr>
          <w:rFonts w:ascii="Times New Roman" w:hAnsi="Times New Roman" w:cs="Times New Roman"/>
        </w:rPr>
        <w:t xml:space="preserve">Figure </w:t>
      </w:r>
      <w:r w:rsidR="00E179D2">
        <w:rPr>
          <w:rFonts w:ascii="Times New Roman" w:hAnsi="Times New Roman" w:cs="Times New Roman"/>
        </w:rPr>
        <w:t>8</w:t>
      </w:r>
      <w:r w:rsidR="00C8076A" w:rsidRPr="005D4CCC">
        <w:rPr>
          <w:rFonts w:ascii="Times New Roman" w:hAnsi="Times New Roman" w:cs="Times New Roman"/>
        </w:rPr>
        <w:t xml:space="preserve">. </w:t>
      </w:r>
      <w:r w:rsidRPr="005D4CCC">
        <w:rPr>
          <w:rFonts w:ascii="Times New Roman" w:hAnsi="Times New Roman" w:cs="Times New Roman"/>
        </w:rPr>
        <w:t>Heather’s illustration of problem 40, using descriptive geometry to demonstrate the principles of linear perspective</w:t>
      </w:r>
      <w:r w:rsidR="003A2E43">
        <w:rPr>
          <w:rFonts w:ascii="Times New Roman" w:hAnsi="Times New Roman" w:cs="Times New Roman"/>
        </w:rPr>
        <w:t>.</w:t>
      </w:r>
    </w:p>
    <w:p w14:paraId="27E57103" w14:textId="2B693E6A" w:rsidR="003A2E43" w:rsidRPr="005D4CCC" w:rsidRDefault="003A2E43" w:rsidP="003A2E43">
      <w:pPr>
        <w:pStyle w:val="1bodytext"/>
        <w:rPr>
          <w:rFonts w:ascii="Times New Roman" w:hAnsi="Times New Roman" w:cs="Times New Roman"/>
        </w:rPr>
      </w:pPr>
      <w:r>
        <w:rPr>
          <w:rFonts w:ascii="Times New Roman" w:hAnsi="Times New Roman" w:cs="Times New Roman"/>
        </w:rPr>
        <w:t xml:space="preserve">Whilst it is interesting to see that descriptive geometry ‘proper’ did briefly made appearance in </w:t>
      </w:r>
      <w:r w:rsidR="00EF02E9">
        <w:rPr>
          <w:rFonts w:ascii="Times New Roman" w:hAnsi="Times New Roman" w:cs="Times New Roman"/>
        </w:rPr>
        <w:t>Engla</w:t>
      </w:r>
      <w:r w:rsidR="007016AF">
        <w:rPr>
          <w:rFonts w:ascii="Times New Roman" w:hAnsi="Times New Roman" w:cs="Times New Roman"/>
        </w:rPr>
        <w:t>n</w:t>
      </w:r>
      <w:r w:rsidR="00EF02E9">
        <w:rPr>
          <w:rFonts w:ascii="Times New Roman" w:hAnsi="Times New Roman" w:cs="Times New Roman"/>
        </w:rPr>
        <w:t>d</w:t>
      </w:r>
      <w:r>
        <w:rPr>
          <w:rFonts w:ascii="Times New Roman" w:hAnsi="Times New Roman" w:cs="Times New Roman"/>
        </w:rPr>
        <w:t xml:space="preserve">, it soon </w:t>
      </w:r>
      <w:r w:rsidR="007016AF">
        <w:rPr>
          <w:rFonts w:ascii="Times New Roman" w:hAnsi="Times New Roman" w:cs="Times New Roman"/>
        </w:rPr>
        <w:t xml:space="preserve">again </w:t>
      </w:r>
      <w:r>
        <w:rPr>
          <w:rFonts w:ascii="Times New Roman" w:hAnsi="Times New Roman" w:cs="Times New Roman"/>
        </w:rPr>
        <w:t>vanished</w:t>
      </w:r>
      <w:r w:rsidR="007016AF">
        <w:rPr>
          <w:rFonts w:ascii="Times New Roman" w:hAnsi="Times New Roman" w:cs="Times New Roman"/>
        </w:rPr>
        <w:t xml:space="preserve"> too</w:t>
      </w:r>
      <w:r>
        <w:rPr>
          <w:rFonts w:ascii="Times New Roman" w:hAnsi="Times New Roman" w:cs="Times New Roman"/>
        </w:rPr>
        <w:t xml:space="preserve">. </w:t>
      </w:r>
      <w:r w:rsidR="00794E88">
        <w:rPr>
          <w:rFonts w:ascii="Times New Roman" w:hAnsi="Times New Roman" w:cs="Times New Roman"/>
        </w:rPr>
        <w:t xml:space="preserve">But let us first see the last few attempts and variations on the theme of descriptive geometry in the programmes of study and textbooks from the </w:t>
      </w:r>
      <w:r w:rsidR="00EF02E9">
        <w:rPr>
          <w:rFonts w:ascii="Times New Roman" w:hAnsi="Times New Roman" w:cs="Times New Roman"/>
        </w:rPr>
        <w:t>final</w:t>
      </w:r>
      <w:r w:rsidR="00794E88">
        <w:rPr>
          <w:rFonts w:ascii="Times New Roman" w:hAnsi="Times New Roman" w:cs="Times New Roman"/>
        </w:rPr>
        <w:t xml:space="preserve"> period </w:t>
      </w:r>
      <w:r w:rsidR="00EF02E9">
        <w:rPr>
          <w:rFonts w:ascii="Times New Roman" w:hAnsi="Times New Roman" w:cs="Times New Roman"/>
        </w:rPr>
        <w:t xml:space="preserve">in its English history. </w:t>
      </w:r>
    </w:p>
    <w:p w14:paraId="0989339C" w14:textId="59B1F3B7" w:rsidR="00791605" w:rsidRPr="00B335E7" w:rsidRDefault="00B335E7" w:rsidP="00B335E7">
      <w:pPr>
        <w:pStyle w:val="Heading2"/>
        <w:jc w:val="center"/>
        <w:rPr>
          <w:rFonts w:ascii="Times New Roman" w:hAnsi="Times New Roman" w:cs="Times New Roman"/>
          <w:color w:val="auto"/>
        </w:rPr>
      </w:pPr>
      <w:r>
        <w:rPr>
          <w:rFonts w:ascii="Times New Roman" w:hAnsi="Times New Roman" w:cs="Times New Roman"/>
          <w:color w:val="auto"/>
        </w:rPr>
        <w:t xml:space="preserve">Third period: </w:t>
      </w:r>
      <w:r w:rsidR="00791605" w:rsidRPr="00B335E7">
        <w:rPr>
          <w:rFonts w:ascii="Times New Roman" w:hAnsi="Times New Roman" w:cs="Times New Roman"/>
          <w:color w:val="auto"/>
        </w:rPr>
        <w:t>1851-</w:t>
      </w:r>
      <w:r w:rsidR="00301F3E" w:rsidRPr="00B335E7">
        <w:rPr>
          <w:rFonts w:ascii="Times New Roman" w:hAnsi="Times New Roman" w:cs="Times New Roman"/>
          <w:color w:val="auto"/>
        </w:rPr>
        <w:t>1864</w:t>
      </w:r>
    </w:p>
    <w:p w14:paraId="6F8D91EE" w14:textId="44D10112" w:rsidR="008446E4" w:rsidRPr="005D4CCC" w:rsidRDefault="00791605" w:rsidP="00963114">
      <w:pPr>
        <w:pStyle w:val="1bodytext"/>
        <w:rPr>
          <w:rFonts w:ascii="Times New Roman" w:hAnsi="Times New Roman" w:cs="Times New Roman"/>
        </w:rPr>
      </w:pPr>
      <w:r w:rsidRPr="005D4CCC">
        <w:rPr>
          <w:rFonts w:ascii="Times New Roman" w:hAnsi="Times New Roman" w:cs="Times New Roman"/>
        </w:rPr>
        <w:t xml:space="preserve">In this period </w:t>
      </w:r>
      <w:r w:rsidR="008549D1">
        <w:rPr>
          <w:rFonts w:ascii="Times New Roman" w:hAnsi="Times New Roman" w:cs="Times New Roman"/>
        </w:rPr>
        <w:t xml:space="preserve">the </w:t>
      </w:r>
      <w:r w:rsidR="002F47F4" w:rsidRPr="005D4CCC">
        <w:rPr>
          <w:rFonts w:ascii="Times New Roman" w:hAnsi="Times New Roman" w:cs="Times New Roman"/>
        </w:rPr>
        <w:t xml:space="preserve">interest </w:t>
      </w:r>
      <w:r w:rsidR="008549D1">
        <w:rPr>
          <w:rFonts w:ascii="Times New Roman" w:hAnsi="Times New Roman" w:cs="Times New Roman"/>
        </w:rPr>
        <w:t>in inventing</w:t>
      </w:r>
      <w:r w:rsidR="00B335E7">
        <w:rPr>
          <w:rFonts w:ascii="Times New Roman" w:hAnsi="Times New Roman" w:cs="Times New Roman"/>
        </w:rPr>
        <w:t xml:space="preserve"> a new system of graphical communication or graphical geometry </w:t>
      </w:r>
      <w:r w:rsidR="002F47F4" w:rsidRPr="005D4CCC">
        <w:rPr>
          <w:rFonts w:ascii="Times New Roman" w:hAnsi="Times New Roman" w:cs="Times New Roman"/>
        </w:rPr>
        <w:t>was waning</w:t>
      </w:r>
      <w:r w:rsidR="00E22238">
        <w:rPr>
          <w:rFonts w:ascii="Times New Roman" w:hAnsi="Times New Roman" w:cs="Times New Roman"/>
        </w:rPr>
        <w:t>,</w:t>
      </w:r>
      <w:r w:rsidR="002F47F4" w:rsidRPr="005D4CCC">
        <w:rPr>
          <w:rFonts w:ascii="Times New Roman" w:hAnsi="Times New Roman" w:cs="Times New Roman"/>
        </w:rPr>
        <w:t xml:space="preserve"> but </w:t>
      </w:r>
      <w:r w:rsidRPr="005D4CCC">
        <w:rPr>
          <w:rFonts w:ascii="Times New Roman" w:hAnsi="Times New Roman" w:cs="Times New Roman"/>
        </w:rPr>
        <w:t xml:space="preserve">some alternatives were further explored. </w:t>
      </w:r>
      <w:r w:rsidR="008446E4" w:rsidRPr="005D4CCC">
        <w:rPr>
          <w:rFonts w:ascii="Times New Roman" w:hAnsi="Times New Roman" w:cs="Times New Roman"/>
        </w:rPr>
        <w:t xml:space="preserve">Hardman’s </w:t>
      </w:r>
      <w:r w:rsidR="008446E4" w:rsidRPr="005D4CCC">
        <w:rPr>
          <w:rFonts w:ascii="Times New Roman" w:hAnsi="Times New Roman" w:cs="Times New Roman"/>
          <w:i/>
        </w:rPr>
        <w:t>A treatise on the Curvilinear Perspective of Nature</w:t>
      </w:r>
      <w:r w:rsidR="008446E4" w:rsidRPr="005D4CCC">
        <w:rPr>
          <w:rFonts w:ascii="Times New Roman" w:hAnsi="Times New Roman" w:cs="Times New Roman"/>
        </w:rPr>
        <w:t xml:space="preserve"> (Hardman, 1853) explained geometry behind the technique used for centuries by various artists (see for example the detail of the convex mirror in Jan van Eyck’s </w:t>
      </w:r>
      <w:r w:rsidR="008446E4" w:rsidRPr="005D4CCC">
        <w:rPr>
          <w:rFonts w:ascii="Times New Roman" w:hAnsi="Times New Roman" w:cs="Times New Roman"/>
          <w:i/>
        </w:rPr>
        <w:t xml:space="preserve">Arnolfini Portrait </w:t>
      </w:r>
      <w:r w:rsidR="008446E4" w:rsidRPr="005D4CCC">
        <w:rPr>
          <w:rFonts w:ascii="Times New Roman" w:hAnsi="Times New Roman" w:cs="Times New Roman"/>
        </w:rPr>
        <w:t xml:space="preserve">from 1434). </w:t>
      </w:r>
    </w:p>
    <w:p w14:paraId="25244263" w14:textId="77777777" w:rsidR="008446E4" w:rsidRPr="005D4CCC" w:rsidRDefault="008446E4" w:rsidP="008446E4">
      <w:pPr>
        <w:pStyle w:val="1bodytext"/>
        <w:jc w:val="center"/>
        <w:rPr>
          <w:rFonts w:ascii="Times New Roman" w:hAnsi="Times New Roman" w:cs="Times New Roman"/>
        </w:rPr>
      </w:pPr>
      <w:r w:rsidRPr="005D4CCC">
        <w:rPr>
          <w:rFonts w:ascii="Times New Roman" w:hAnsi="Times New Roman" w:cs="Times New Roman"/>
          <w:noProof/>
        </w:rPr>
        <w:drawing>
          <wp:inline distT="0" distB="0" distL="0" distR="0" wp14:anchorId="5CDD308E" wp14:editId="2C9CA9EE">
            <wp:extent cx="2929467" cy="1907736"/>
            <wp:effectExtent l="25400" t="0" r="0"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a:stretch>
                      <a:fillRect/>
                    </a:stretch>
                  </pic:blipFill>
                  <pic:spPr bwMode="auto">
                    <a:xfrm>
                      <a:off x="0" y="0"/>
                      <a:ext cx="2932262" cy="1909556"/>
                    </a:xfrm>
                    <a:prstGeom prst="rect">
                      <a:avLst/>
                    </a:prstGeom>
                    <a:noFill/>
                    <a:ln w="9525">
                      <a:noFill/>
                      <a:miter lim="800000"/>
                      <a:headEnd/>
                      <a:tailEnd/>
                    </a:ln>
                  </pic:spPr>
                </pic:pic>
              </a:graphicData>
            </a:graphic>
          </wp:inline>
        </w:drawing>
      </w:r>
    </w:p>
    <w:p w14:paraId="7B138B3B" w14:textId="3932E3AB" w:rsidR="00E3620A" w:rsidRPr="005D4CCC" w:rsidRDefault="008446E4" w:rsidP="008446E4">
      <w:pPr>
        <w:pStyle w:val="1bodytext"/>
        <w:jc w:val="center"/>
        <w:rPr>
          <w:rFonts w:ascii="Times New Roman" w:hAnsi="Times New Roman" w:cs="Times New Roman"/>
        </w:rPr>
      </w:pPr>
      <w:r w:rsidRPr="005D4CCC">
        <w:rPr>
          <w:rFonts w:ascii="Times New Roman" w:hAnsi="Times New Roman" w:cs="Times New Roman"/>
        </w:rPr>
        <w:t>Figure</w:t>
      </w:r>
      <w:r w:rsidR="00E179D2">
        <w:rPr>
          <w:rFonts w:ascii="Times New Roman" w:hAnsi="Times New Roman" w:cs="Times New Roman"/>
        </w:rPr>
        <w:t xml:space="preserve"> 9</w:t>
      </w:r>
      <w:r w:rsidR="00C8076A" w:rsidRPr="005D4CCC">
        <w:rPr>
          <w:rFonts w:ascii="Times New Roman" w:hAnsi="Times New Roman" w:cs="Times New Roman"/>
        </w:rPr>
        <w:t>.</w:t>
      </w:r>
      <w:r w:rsidRPr="005D4CCC">
        <w:rPr>
          <w:rFonts w:ascii="Times New Roman" w:hAnsi="Times New Roman" w:cs="Times New Roman"/>
        </w:rPr>
        <w:t xml:space="preserve"> Hardman’s illustration of the principles behind curvilinear perspective </w:t>
      </w:r>
      <w:r w:rsidR="00E179D2">
        <w:rPr>
          <w:rFonts w:ascii="Times New Roman" w:hAnsi="Times New Roman" w:cs="Times New Roman"/>
        </w:rPr>
        <w:t xml:space="preserve"> </w:t>
      </w:r>
      <w:r w:rsidRPr="005D4CCC">
        <w:rPr>
          <w:rFonts w:ascii="Times New Roman" w:hAnsi="Times New Roman" w:cs="Times New Roman"/>
        </w:rPr>
        <w:t>(Hardman, 1853).</w:t>
      </w:r>
    </w:p>
    <w:p w14:paraId="731B325F" w14:textId="284CC470" w:rsidR="00344547" w:rsidRPr="005D4CCC" w:rsidRDefault="008446E4" w:rsidP="00963114">
      <w:pPr>
        <w:pStyle w:val="1bodytext"/>
        <w:rPr>
          <w:rFonts w:ascii="Times New Roman" w:hAnsi="Times New Roman" w:cs="Times New Roman"/>
        </w:rPr>
      </w:pPr>
      <w:r w:rsidRPr="005D4CCC">
        <w:rPr>
          <w:rFonts w:ascii="Times New Roman" w:hAnsi="Times New Roman" w:cs="Times New Roman"/>
        </w:rPr>
        <w:t xml:space="preserve">Various other treatises on descriptive geometry were published by professor of geometry William Binns, who taught at Putney College of Civil Engineers between 1846-51. </w:t>
      </w:r>
      <w:r w:rsidR="002F47F4" w:rsidRPr="005D4CCC">
        <w:rPr>
          <w:rFonts w:ascii="Times New Roman" w:hAnsi="Times New Roman" w:cs="Times New Roman"/>
        </w:rPr>
        <w:t xml:space="preserve">Binns’ books at start have ‘descriptive geometry’ in titles, but slowly drop this in favour of ‘orthographic’ projection (Binns, 1857, 1860, 1864). </w:t>
      </w:r>
      <w:r w:rsidRPr="005D4CCC">
        <w:rPr>
          <w:rFonts w:ascii="Times New Roman" w:hAnsi="Times New Roman" w:cs="Times New Roman"/>
        </w:rPr>
        <w:t>His books followed Heather’s practice</w:t>
      </w:r>
      <w:r w:rsidR="002F47F4" w:rsidRPr="005D4CCC">
        <w:rPr>
          <w:rFonts w:ascii="Times New Roman" w:hAnsi="Times New Roman" w:cs="Times New Roman"/>
        </w:rPr>
        <w:t xml:space="preserve"> (Heather, 1849)</w:t>
      </w:r>
      <w:r w:rsidRPr="005D4CCC">
        <w:rPr>
          <w:rFonts w:ascii="Times New Roman" w:hAnsi="Times New Roman" w:cs="Times New Roman"/>
        </w:rPr>
        <w:t xml:space="preserve"> of providing the illustrations in contrast (white on black), suggesting </w:t>
      </w:r>
      <w:r w:rsidR="00E07914">
        <w:rPr>
          <w:rFonts w:ascii="Times New Roman" w:hAnsi="Times New Roman" w:cs="Times New Roman"/>
        </w:rPr>
        <w:t>a</w:t>
      </w:r>
      <w:r w:rsidRPr="005D4CCC">
        <w:rPr>
          <w:rFonts w:ascii="Times New Roman" w:hAnsi="Times New Roman" w:cs="Times New Roman"/>
        </w:rPr>
        <w:t xml:space="preserve"> pedagogical method, presumably to evoke images from the demonstrations on </w:t>
      </w:r>
      <w:r w:rsidR="00E3620A" w:rsidRPr="005D4CCC">
        <w:rPr>
          <w:rFonts w:ascii="Times New Roman" w:hAnsi="Times New Roman" w:cs="Times New Roman"/>
        </w:rPr>
        <w:t xml:space="preserve">a </w:t>
      </w:r>
      <w:r w:rsidR="008C664F">
        <w:rPr>
          <w:rFonts w:ascii="Times New Roman" w:hAnsi="Times New Roman" w:cs="Times New Roman"/>
        </w:rPr>
        <w:t>black</w:t>
      </w:r>
      <w:r w:rsidRPr="005D4CCC">
        <w:rPr>
          <w:rFonts w:ascii="Times New Roman" w:hAnsi="Times New Roman" w:cs="Times New Roman"/>
        </w:rPr>
        <w:t xml:space="preserve">board. </w:t>
      </w:r>
      <w:r w:rsidR="002F47F4" w:rsidRPr="005D4CCC">
        <w:rPr>
          <w:rFonts w:ascii="Times New Roman" w:hAnsi="Times New Roman" w:cs="Times New Roman"/>
        </w:rPr>
        <w:t xml:space="preserve">Further works by </w:t>
      </w:r>
      <w:r w:rsidRPr="005D4CCC">
        <w:rPr>
          <w:rFonts w:ascii="Times New Roman" w:hAnsi="Times New Roman" w:cs="Times New Roman"/>
        </w:rPr>
        <w:t xml:space="preserve">Bradley </w:t>
      </w:r>
      <w:r w:rsidR="002F47F4" w:rsidRPr="005D4CCC">
        <w:rPr>
          <w:rFonts w:ascii="Times New Roman" w:hAnsi="Times New Roman" w:cs="Times New Roman"/>
        </w:rPr>
        <w:t xml:space="preserve">from this period </w:t>
      </w:r>
      <w:r w:rsidR="00E07914">
        <w:rPr>
          <w:rFonts w:ascii="Times New Roman" w:hAnsi="Times New Roman" w:cs="Times New Roman"/>
        </w:rPr>
        <w:t>did the same, and</w:t>
      </w:r>
      <w:r w:rsidRPr="005D4CCC">
        <w:rPr>
          <w:rFonts w:ascii="Times New Roman" w:hAnsi="Times New Roman" w:cs="Times New Roman"/>
        </w:rPr>
        <w:t xml:space="preserve"> both incorporated Nichol</w:t>
      </w:r>
      <w:r w:rsidR="002F47F4" w:rsidRPr="005D4CCC">
        <w:rPr>
          <w:rFonts w:ascii="Times New Roman" w:hAnsi="Times New Roman" w:cs="Times New Roman"/>
        </w:rPr>
        <w:t>son’s</w:t>
      </w:r>
      <w:r w:rsidR="008C664F">
        <w:rPr>
          <w:rFonts w:ascii="Times New Roman" w:hAnsi="Times New Roman" w:cs="Times New Roman"/>
        </w:rPr>
        <w:t xml:space="preserve"> system as</w:t>
      </w:r>
      <w:r w:rsidR="002F47F4" w:rsidRPr="005D4CCC">
        <w:rPr>
          <w:rFonts w:ascii="Times New Roman" w:hAnsi="Times New Roman" w:cs="Times New Roman"/>
        </w:rPr>
        <w:t xml:space="preserve"> a</w:t>
      </w:r>
      <w:r w:rsidRPr="005D4CCC">
        <w:rPr>
          <w:rFonts w:ascii="Times New Roman" w:hAnsi="Times New Roman" w:cs="Times New Roman"/>
        </w:rPr>
        <w:t xml:space="preserve"> simplified method </w:t>
      </w:r>
      <w:r w:rsidR="008C664F">
        <w:rPr>
          <w:rFonts w:ascii="Times New Roman" w:hAnsi="Times New Roman" w:cs="Times New Roman"/>
        </w:rPr>
        <w:t xml:space="preserve">and one </w:t>
      </w:r>
      <w:r w:rsidRPr="005D4CCC">
        <w:rPr>
          <w:rFonts w:ascii="Times New Roman" w:hAnsi="Times New Roman" w:cs="Times New Roman"/>
        </w:rPr>
        <w:t xml:space="preserve">which aimed to give a final picture of the object </w:t>
      </w:r>
      <w:r w:rsidR="002F47F4" w:rsidRPr="005D4CCC">
        <w:rPr>
          <w:rFonts w:ascii="Times New Roman" w:hAnsi="Times New Roman" w:cs="Times New Roman"/>
        </w:rPr>
        <w:t>(Bradley, 1860, 1861)</w:t>
      </w:r>
      <w:r w:rsidRPr="005D4CCC">
        <w:rPr>
          <w:rFonts w:ascii="Times New Roman" w:hAnsi="Times New Roman" w:cs="Times New Roman"/>
        </w:rPr>
        <w:t xml:space="preserve">. </w:t>
      </w:r>
    </w:p>
    <w:p w14:paraId="756869A2" w14:textId="77777777" w:rsidR="005E533B" w:rsidRPr="00320FA6" w:rsidRDefault="00344547" w:rsidP="00622FA0">
      <w:pPr>
        <w:pStyle w:val="Heading3"/>
        <w:rPr>
          <w:rFonts w:ascii="Times New Roman" w:hAnsi="Times New Roman" w:cs="Times New Roman"/>
          <w:color w:val="auto"/>
        </w:rPr>
      </w:pPr>
      <w:r w:rsidRPr="00320FA6">
        <w:rPr>
          <w:rFonts w:ascii="Times New Roman" w:hAnsi="Times New Roman" w:cs="Times New Roman"/>
          <w:color w:val="auto"/>
        </w:rPr>
        <w:t>Summary of a life</w:t>
      </w:r>
    </w:p>
    <w:p w14:paraId="41A96742" w14:textId="5E9E2947" w:rsidR="002A18DC" w:rsidRPr="005D4CCC" w:rsidRDefault="002F47F4" w:rsidP="00FF7588">
      <w:pPr>
        <w:pStyle w:val="1bodytext"/>
        <w:rPr>
          <w:rFonts w:ascii="Times New Roman" w:hAnsi="Times New Roman" w:cs="Times New Roman"/>
        </w:rPr>
      </w:pPr>
      <w:r w:rsidRPr="005D4CCC">
        <w:rPr>
          <w:rFonts w:ascii="Times New Roman" w:hAnsi="Times New Roman" w:cs="Times New Roman"/>
        </w:rPr>
        <w:t xml:space="preserve">Descriptive geometry had a short life in England. </w:t>
      </w:r>
      <w:r w:rsidR="002A18DC" w:rsidRPr="005D4CCC">
        <w:rPr>
          <w:rFonts w:ascii="Times New Roman" w:hAnsi="Times New Roman" w:cs="Times New Roman"/>
        </w:rPr>
        <w:t>T</w:t>
      </w:r>
      <w:r w:rsidR="00295B51" w:rsidRPr="005D4CCC">
        <w:rPr>
          <w:rFonts w:ascii="Times New Roman" w:hAnsi="Times New Roman" w:cs="Times New Roman"/>
        </w:rPr>
        <w:t xml:space="preserve">he simple, straightforward translations </w:t>
      </w:r>
      <w:r w:rsidRPr="005D4CCC">
        <w:rPr>
          <w:rFonts w:ascii="Times New Roman" w:hAnsi="Times New Roman" w:cs="Times New Roman"/>
        </w:rPr>
        <w:t>aimed at engineers</w:t>
      </w:r>
      <w:r w:rsidR="00295B51" w:rsidRPr="005D4CCC">
        <w:rPr>
          <w:rFonts w:ascii="Times New Roman" w:hAnsi="Times New Roman" w:cs="Times New Roman"/>
        </w:rPr>
        <w:t>, in particular</w:t>
      </w:r>
      <w:r w:rsidR="00073380" w:rsidRPr="005D4CCC">
        <w:rPr>
          <w:rFonts w:ascii="Times New Roman" w:hAnsi="Times New Roman" w:cs="Times New Roman"/>
        </w:rPr>
        <w:t xml:space="preserve"> those originating from Woolwich Military Academy and the King’s College London, </w:t>
      </w:r>
      <w:r w:rsidR="00344547" w:rsidRPr="005D4CCC">
        <w:rPr>
          <w:rFonts w:ascii="Times New Roman" w:hAnsi="Times New Roman" w:cs="Times New Roman"/>
        </w:rPr>
        <w:t>came following the</w:t>
      </w:r>
      <w:r w:rsidR="002A18DC" w:rsidRPr="005D4CCC">
        <w:rPr>
          <w:rFonts w:ascii="Times New Roman" w:hAnsi="Times New Roman" w:cs="Times New Roman"/>
        </w:rPr>
        <w:t xml:space="preserve"> first treatises</w:t>
      </w:r>
      <w:r w:rsidR="00AE0F39" w:rsidRPr="005D4CCC">
        <w:rPr>
          <w:rFonts w:ascii="Times New Roman" w:hAnsi="Times New Roman" w:cs="Times New Roman"/>
        </w:rPr>
        <w:t xml:space="preserve"> </w:t>
      </w:r>
      <w:r w:rsidR="00344547" w:rsidRPr="005D4CCC">
        <w:rPr>
          <w:rFonts w:ascii="Times New Roman" w:hAnsi="Times New Roman" w:cs="Times New Roman"/>
        </w:rPr>
        <w:t xml:space="preserve">which </w:t>
      </w:r>
      <w:r w:rsidR="00CC1853">
        <w:rPr>
          <w:rFonts w:ascii="Times New Roman" w:hAnsi="Times New Roman" w:cs="Times New Roman"/>
        </w:rPr>
        <w:t xml:space="preserve">attempted to adapt descriptive geometry, </w:t>
      </w:r>
      <w:r w:rsidR="00344547" w:rsidRPr="005D4CCC">
        <w:rPr>
          <w:rFonts w:ascii="Times New Roman" w:hAnsi="Times New Roman" w:cs="Times New Roman"/>
        </w:rPr>
        <w:t xml:space="preserve">in the period between 1820 and </w:t>
      </w:r>
      <w:r w:rsidR="00AE0F39" w:rsidRPr="005D4CCC">
        <w:rPr>
          <w:rFonts w:ascii="Times New Roman" w:hAnsi="Times New Roman" w:cs="Times New Roman"/>
        </w:rPr>
        <w:t>1840s</w:t>
      </w:r>
      <w:r w:rsidR="00320FA6">
        <w:rPr>
          <w:rFonts w:ascii="Times New Roman" w:hAnsi="Times New Roman" w:cs="Times New Roman"/>
        </w:rPr>
        <w:t>. Whilst the Farish’s and Nicholson’s adaptations of old systems were interesting in their proposed use (and appeared throughout the 19</w:t>
      </w:r>
      <w:r w:rsidR="00320FA6" w:rsidRPr="00320FA6">
        <w:rPr>
          <w:rFonts w:ascii="Times New Roman" w:hAnsi="Times New Roman" w:cs="Times New Roman"/>
          <w:vertAlign w:val="superscript"/>
        </w:rPr>
        <w:t>th</w:t>
      </w:r>
      <w:r w:rsidR="00320FA6">
        <w:rPr>
          <w:rFonts w:ascii="Times New Roman" w:hAnsi="Times New Roman" w:cs="Times New Roman"/>
        </w:rPr>
        <w:t xml:space="preserve"> century as systems which were taught in engineering and art schools</w:t>
      </w:r>
      <w:r w:rsidR="00622FA0">
        <w:rPr>
          <w:rFonts w:ascii="Times New Roman" w:hAnsi="Times New Roman" w:cs="Times New Roman"/>
        </w:rPr>
        <w:t xml:space="preserve"> across England</w:t>
      </w:r>
      <w:r w:rsidR="00320FA6">
        <w:rPr>
          <w:rFonts w:ascii="Times New Roman" w:hAnsi="Times New Roman" w:cs="Times New Roman"/>
        </w:rPr>
        <w:t>), the direct translations</w:t>
      </w:r>
      <w:r w:rsidR="002A18DC" w:rsidRPr="005D4CCC">
        <w:rPr>
          <w:rFonts w:ascii="Times New Roman" w:hAnsi="Times New Roman" w:cs="Times New Roman"/>
        </w:rPr>
        <w:t xml:space="preserve"> were more or less uninspired</w:t>
      </w:r>
      <w:r w:rsidR="00320FA6">
        <w:rPr>
          <w:rFonts w:ascii="Times New Roman" w:hAnsi="Times New Roman" w:cs="Times New Roman"/>
        </w:rPr>
        <w:t xml:space="preserve"> and not well received</w:t>
      </w:r>
      <w:r w:rsidR="002A18DC" w:rsidRPr="005D4CCC">
        <w:rPr>
          <w:rFonts w:ascii="Times New Roman" w:hAnsi="Times New Roman" w:cs="Times New Roman"/>
        </w:rPr>
        <w:t xml:space="preserve">, </w:t>
      </w:r>
      <w:r w:rsidR="00344547" w:rsidRPr="005D4CCC">
        <w:rPr>
          <w:rFonts w:ascii="Times New Roman" w:hAnsi="Times New Roman" w:cs="Times New Roman"/>
        </w:rPr>
        <w:t xml:space="preserve">and were never </w:t>
      </w:r>
      <w:r w:rsidR="00E661F0">
        <w:rPr>
          <w:rFonts w:ascii="Times New Roman" w:hAnsi="Times New Roman" w:cs="Times New Roman"/>
        </w:rPr>
        <w:t>reprinted</w:t>
      </w:r>
      <w:r w:rsidR="00AE0F39" w:rsidRPr="005D4CCC">
        <w:rPr>
          <w:rFonts w:ascii="Times New Roman" w:hAnsi="Times New Roman" w:cs="Times New Roman"/>
        </w:rPr>
        <w:t>.</w:t>
      </w:r>
      <w:r w:rsidR="00344547" w:rsidRPr="005D4CCC">
        <w:rPr>
          <w:rFonts w:ascii="Times New Roman" w:hAnsi="Times New Roman" w:cs="Times New Roman"/>
        </w:rPr>
        <w:t xml:space="preserve"> From these came several further treatise</w:t>
      </w:r>
      <w:r w:rsidRPr="005D4CCC">
        <w:rPr>
          <w:rFonts w:ascii="Times New Roman" w:hAnsi="Times New Roman" w:cs="Times New Roman"/>
        </w:rPr>
        <w:t xml:space="preserve">s by Binns and Bradley, </w:t>
      </w:r>
      <w:r w:rsidR="00E661F0">
        <w:rPr>
          <w:rFonts w:ascii="Times New Roman" w:hAnsi="Times New Roman" w:cs="Times New Roman"/>
        </w:rPr>
        <w:t xml:space="preserve">mainly </w:t>
      </w:r>
      <w:r w:rsidR="00444A5F">
        <w:rPr>
          <w:rFonts w:ascii="Times New Roman" w:hAnsi="Times New Roman" w:cs="Times New Roman"/>
        </w:rPr>
        <w:t>ado</w:t>
      </w:r>
      <w:r w:rsidRPr="005D4CCC">
        <w:rPr>
          <w:rFonts w:ascii="Times New Roman" w:hAnsi="Times New Roman" w:cs="Times New Roman"/>
        </w:rPr>
        <w:t xml:space="preserve">pting Nicholson’s approach – being more orthographic projection treatises than descriptive geometry ‘proper’. </w:t>
      </w:r>
    </w:p>
    <w:p w14:paraId="254612CE" w14:textId="632C19C0" w:rsidR="00730FCB" w:rsidRPr="005D4CCC" w:rsidRDefault="00C36AEB" w:rsidP="00320FA6">
      <w:pPr>
        <w:spacing w:after="120"/>
        <w:rPr>
          <w:rFonts w:ascii="Times New Roman" w:hAnsi="Times New Roman" w:cs="Times New Roman"/>
        </w:rPr>
      </w:pPr>
      <w:r w:rsidRPr="005D4CCC">
        <w:rPr>
          <w:rFonts w:ascii="Times New Roman" w:hAnsi="Times New Roman" w:cs="Times New Roman"/>
        </w:rPr>
        <w:t xml:space="preserve">Nicholson’s </w:t>
      </w:r>
      <w:r w:rsidR="002D0E3E" w:rsidRPr="005D4CCC">
        <w:rPr>
          <w:rFonts w:ascii="Times New Roman" w:hAnsi="Times New Roman" w:cs="Times New Roman"/>
        </w:rPr>
        <w:t xml:space="preserve">system combines in a way the methods of both Monge’s and Farish’s systems. It makes use of the processes of </w:t>
      </w:r>
      <w:r w:rsidR="002D0E3E" w:rsidRPr="001F2C33">
        <w:rPr>
          <w:rFonts w:ascii="Times New Roman" w:hAnsi="Times New Roman" w:cs="Times New Roman"/>
          <w:i/>
        </w:rPr>
        <w:t>rabatting</w:t>
      </w:r>
      <w:r w:rsidR="002D0E3E" w:rsidRPr="005D4CCC">
        <w:rPr>
          <w:rFonts w:ascii="Times New Roman" w:hAnsi="Times New Roman" w:cs="Times New Roman"/>
        </w:rPr>
        <w:t xml:space="preserve"> (bringing a plane of interest into the plane of projection to gain the real measurements) and at the same time offers an easy way of constructing </w:t>
      </w:r>
      <w:r w:rsidR="005630B0">
        <w:rPr>
          <w:rFonts w:ascii="Times New Roman" w:hAnsi="Times New Roman" w:cs="Times New Roman"/>
        </w:rPr>
        <w:t>an</w:t>
      </w:r>
      <w:r w:rsidR="002D0E3E" w:rsidRPr="005D4CCC">
        <w:rPr>
          <w:rFonts w:ascii="Times New Roman" w:hAnsi="Times New Roman" w:cs="Times New Roman"/>
        </w:rPr>
        <w:t xml:space="preserve"> image of </w:t>
      </w:r>
      <w:r w:rsidR="005630B0">
        <w:rPr>
          <w:rFonts w:ascii="Times New Roman" w:hAnsi="Times New Roman" w:cs="Times New Roman"/>
        </w:rPr>
        <w:t xml:space="preserve">the </w:t>
      </w:r>
      <w:r w:rsidR="002D0E3E" w:rsidRPr="005D4CCC">
        <w:rPr>
          <w:rFonts w:ascii="Times New Roman" w:hAnsi="Times New Roman" w:cs="Times New Roman"/>
        </w:rPr>
        <w:t xml:space="preserve">object, without necessarily referring to its construction (generation). </w:t>
      </w:r>
    </w:p>
    <w:p w14:paraId="6250D36B" w14:textId="082DD0D6" w:rsidR="002D0E3E" w:rsidRPr="005D4CCC" w:rsidRDefault="002D0E3E" w:rsidP="00791C5A">
      <w:pPr>
        <w:rPr>
          <w:rFonts w:ascii="Times New Roman" w:hAnsi="Times New Roman" w:cs="Times New Roman"/>
        </w:rPr>
      </w:pPr>
      <w:r w:rsidRPr="005D4CCC">
        <w:rPr>
          <w:rFonts w:ascii="Times New Roman" w:hAnsi="Times New Roman" w:cs="Times New Roman"/>
        </w:rPr>
        <w:t xml:space="preserve">The system which was developed by Nicholson subsequently </w:t>
      </w:r>
      <w:r w:rsidR="00444A5F">
        <w:rPr>
          <w:rFonts w:ascii="Times New Roman" w:hAnsi="Times New Roman" w:cs="Times New Roman"/>
        </w:rPr>
        <w:t xml:space="preserve">even </w:t>
      </w:r>
      <w:r w:rsidRPr="005D4CCC">
        <w:rPr>
          <w:rFonts w:ascii="Times New Roman" w:hAnsi="Times New Roman" w:cs="Times New Roman"/>
        </w:rPr>
        <w:t>gained the name of ‘British system of projection’</w:t>
      </w:r>
      <w:r w:rsidR="00C36AEB" w:rsidRPr="005D4CCC">
        <w:rPr>
          <w:rFonts w:ascii="Times New Roman" w:hAnsi="Times New Roman" w:cs="Times New Roman"/>
        </w:rPr>
        <w:t xml:space="preserve"> (Gratt</w:t>
      </w:r>
      <w:r w:rsidR="00444A5F">
        <w:rPr>
          <w:rFonts w:ascii="Times New Roman" w:hAnsi="Times New Roman" w:cs="Times New Roman"/>
        </w:rPr>
        <w:t xml:space="preserve">an-Guinness and Andersen, 1994). It </w:t>
      </w:r>
      <w:r w:rsidRPr="005D4CCC">
        <w:rPr>
          <w:rFonts w:ascii="Times New Roman" w:hAnsi="Times New Roman" w:cs="Times New Roman"/>
        </w:rPr>
        <w:t xml:space="preserve">became widely used in the schools of architecture and engineering that were established in </w:t>
      </w:r>
      <w:r w:rsidR="00444A5F">
        <w:rPr>
          <w:rFonts w:ascii="Times New Roman" w:hAnsi="Times New Roman" w:cs="Times New Roman"/>
        </w:rPr>
        <w:t xml:space="preserve">the </w:t>
      </w:r>
      <w:r w:rsidRPr="005D4CCC">
        <w:rPr>
          <w:rFonts w:ascii="Times New Roman" w:hAnsi="Times New Roman" w:cs="Times New Roman"/>
        </w:rPr>
        <w:t>19th century England</w:t>
      </w:r>
      <w:r w:rsidR="00444A5F">
        <w:rPr>
          <w:rFonts w:ascii="Times New Roman" w:hAnsi="Times New Roman" w:cs="Times New Roman"/>
        </w:rPr>
        <w:t xml:space="preserve">, beginning from </w:t>
      </w:r>
      <w:r w:rsidR="008E0BA8">
        <w:rPr>
          <w:rFonts w:ascii="Times New Roman" w:hAnsi="Times New Roman" w:cs="Times New Roman"/>
        </w:rPr>
        <w:t xml:space="preserve">the ones in </w:t>
      </w:r>
      <w:r w:rsidR="00444A5F">
        <w:rPr>
          <w:rFonts w:ascii="Times New Roman" w:hAnsi="Times New Roman" w:cs="Times New Roman"/>
        </w:rPr>
        <w:t>London</w:t>
      </w:r>
      <w:r w:rsidR="008E0BA8">
        <w:rPr>
          <w:rFonts w:ascii="Times New Roman" w:hAnsi="Times New Roman" w:cs="Times New Roman"/>
        </w:rPr>
        <w:t xml:space="preserve"> at King’s (1828) and University College (1829)</w:t>
      </w:r>
      <w:r w:rsidRPr="005D4CCC">
        <w:rPr>
          <w:rFonts w:ascii="Times New Roman" w:hAnsi="Times New Roman" w:cs="Times New Roman"/>
        </w:rPr>
        <w:t xml:space="preserve">. </w:t>
      </w:r>
    </w:p>
    <w:p w14:paraId="51CB9672" w14:textId="77777777" w:rsidR="002F47F4" w:rsidRPr="005D4CCC" w:rsidRDefault="002F47F4" w:rsidP="00C36AEB">
      <w:pPr>
        <w:pStyle w:val="Heading2"/>
        <w:jc w:val="center"/>
        <w:rPr>
          <w:rFonts w:ascii="Times New Roman" w:hAnsi="Times New Roman" w:cs="Times New Roman"/>
          <w:color w:val="auto"/>
        </w:rPr>
      </w:pPr>
      <w:r w:rsidRPr="005D4CCC">
        <w:rPr>
          <w:rFonts w:ascii="Times New Roman" w:hAnsi="Times New Roman" w:cs="Times New Roman"/>
          <w:color w:val="auto"/>
        </w:rPr>
        <w:t xml:space="preserve">The wisdom of hindsight </w:t>
      </w:r>
    </w:p>
    <w:p w14:paraId="0A5786CF" w14:textId="5F174AF3" w:rsidR="00C36AEB" w:rsidRPr="005D4CCC" w:rsidRDefault="0073786D" w:rsidP="00C36AEB">
      <w:pPr>
        <w:pStyle w:val="Heading3"/>
        <w:rPr>
          <w:rFonts w:ascii="Times New Roman" w:hAnsi="Times New Roman" w:cs="Times New Roman"/>
          <w:color w:val="auto"/>
        </w:rPr>
      </w:pPr>
      <w:r>
        <w:rPr>
          <w:rFonts w:ascii="Times New Roman" w:hAnsi="Times New Roman" w:cs="Times New Roman"/>
          <w:color w:val="auto"/>
        </w:rPr>
        <w:t>A C</w:t>
      </w:r>
      <w:r w:rsidR="00C36AEB" w:rsidRPr="005D4CCC">
        <w:rPr>
          <w:rFonts w:ascii="Times New Roman" w:hAnsi="Times New Roman" w:cs="Times New Roman"/>
          <w:color w:val="auto"/>
        </w:rPr>
        <w:t>unning</w:t>
      </w:r>
      <w:r>
        <w:rPr>
          <w:rFonts w:ascii="Times New Roman" w:hAnsi="Times New Roman" w:cs="Times New Roman"/>
          <w:color w:val="auto"/>
        </w:rPr>
        <w:t>ham</w:t>
      </w:r>
      <w:r w:rsidR="00730FCB" w:rsidRPr="005D4CCC">
        <w:rPr>
          <w:rFonts w:ascii="Times New Roman" w:hAnsi="Times New Roman" w:cs="Times New Roman"/>
          <w:color w:val="auto"/>
        </w:rPr>
        <w:t>’s</w:t>
      </w:r>
      <w:r w:rsidR="00C36AEB" w:rsidRPr="005D4CCC">
        <w:rPr>
          <w:rFonts w:ascii="Times New Roman" w:hAnsi="Times New Roman" w:cs="Times New Roman"/>
          <w:color w:val="auto"/>
        </w:rPr>
        <w:t xml:space="preserve"> plan</w:t>
      </w:r>
    </w:p>
    <w:p w14:paraId="5ADB5C2F" w14:textId="409DBE6C" w:rsidR="000D5D63" w:rsidRPr="005D4CCC" w:rsidRDefault="000D5D63" w:rsidP="000D5D63">
      <w:pPr>
        <w:rPr>
          <w:rFonts w:ascii="Times New Roman" w:hAnsi="Times New Roman" w:cs="Times New Roman"/>
        </w:rPr>
      </w:pPr>
      <w:r w:rsidRPr="005D4CCC">
        <w:rPr>
          <w:rFonts w:ascii="Times New Roman" w:hAnsi="Times New Roman" w:cs="Times New Roman"/>
        </w:rPr>
        <w:t xml:space="preserve">William Cunningham (1868), in his paper on </w:t>
      </w:r>
      <w:r w:rsidRPr="005D4CCC">
        <w:rPr>
          <w:rFonts w:ascii="Times New Roman" w:hAnsi="Times New Roman" w:cs="Times New Roman"/>
          <w:i/>
        </w:rPr>
        <w:t>Importance of Descriptive Geometry</w:t>
      </w:r>
      <w:r w:rsidRPr="005D4CCC">
        <w:rPr>
          <w:rFonts w:ascii="Times New Roman" w:hAnsi="Times New Roman" w:cs="Times New Roman"/>
        </w:rPr>
        <w:t xml:space="preserve"> in England did a compar</w:t>
      </w:r>
      <w:r w:rsidR="008E0BA8">
        <w:rPr>
          <w:rFonts w:ascii="Times New Roman" w:hAnsi="Times New Roman" w:cs="Times New Roman"/>
        </w:rPr>
        <w:t xml:space="preserve">ison to its reception in France, </w:t>
      </w:r>
      <w:r w:rsidRPr="005D4CCC">
        <w:rPr>
          <w:rFonts w:ascii="Times New Roman" w:hAnsi="Times New Roman" w:cs="Times New Roman"/>
        </w:rPr>
        <w:t>Germany</w:t>
      </w:r>
      <w:r w:rsidR="008E0BA8">
        <w:rPr>
          <w:rFonts w:ascii="Times New Roman" w:hAnsi="Times New Roman" w:cs="Times New Roman"/>
        </w:rPr>
        <w:t>, and the UK</w:t>
      </w:r>
      <w:r w:rsidRPr="005D4CCC">
        <w:rPr>
          <w:rFonts w:ascii="Times New Roman" w:hAnsi="Times New Roman" w:cs="Times New Roman"/>
        </w:rPr>
        <w:t>. He concluded that the foci of national systems of education, and the perception of mathematics in relation to these</w:t>
      </w:r>
      <w:r w:rsidR="008E0BA8">
        <w:rPr>
          <w:rFonts w:ascii="Times New Roman" w:hAnsi="Times New Roman" w:cs="Times New Roman"/>
        </w:rPr>
        <w:t>,</w:t>
      </w:r>
      <w:r w:rsidRPr="005D4CCC">
        <w:rPr>
          <w:rFonts w:ascii="Times New Roman" w:hAnsi="Times New Roman" w:cs="Times New Roman"/>
        </w:rPr>
        <w:t xml:space="preserve"> were most at fault for the technique never ‘catching on’ in England. </w:t>
      </w:r>
    </w:p>
    <w:p w14:paraId="2C6C5EA0" w14:textId="77777777" w:rsidR="000D5D63" w:rsidRPr="005D4CCC" w:rsidRDefault="000D5D63" w:rsidP="000D5D63">
      <w:pPr>
        <w:jc w:val="center"/>
        <w:rPr>
          <w:rFonts w:ascii="Times New Roman" w:hAnsi="Times New Roman" w:cs="Times New Roman"/>
        </w:rPr>
      </w:pPr>
      <w:r w:rsidRPr="005D4CCC">
        <w:rPr>
          <w:rFonts w:ascii="Times New Roman" w:hAnsi="Times New Roman" w:cs="Times New Roman"/>
          <w:noProof/>
        </w:rPr>
        <w:drawing>
          <wp:inline distT="0" distB="0" distL="0" distR="0" wp14:anchorId="637AF067" wp14:editId="7E65913B">
            <wp:extent cx="3382373" cy="2290233"/>
            <wp:effectExtent l="25400" t="0" r="0" b="0"/>
            <wp:docPr id="15" name="Picture 4" descr="F:\ILLUSTRATIONS\Cunningham's diagr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LUSTRATIONS\Cunningham's diagram.GIF"/>
                    <pic:cNvPicPr>
                      <a:picLocks noChangeAspect="1" noChangeArrowheads="1"/>
                    </pic:cNvPicPr>
                  </pic:nvPicPr>
                  <pic:blipFill>
                    <a:blip r:embed="rId17">
                      <a:lum bright="12000" contrast="54000"/>
                      <a:extLst>
                        <a:ext uri="{28A0092B-C50C-407E-A947-70E740481C1C}">
                          <a14:useLocalDpi xmlns:a14="http://schemas.microsoft.com/office/drawing/2010/main" val="0"/>
                        </a:ext>
                      </a:extLst>
                    </a:blip>
                    <a:srcRect/>
                    <a:stretch>
                      <a:fillRect/>
                    </a:stretch>
                  </pic:blipFill>
                  <pic:spPr bwMode="auto">
                    <a:xfrm>
                      <a:off x="0" y="0"/>
                      <a:ext cx="3381857" cy="2289884"/>
                    </a:xfrm>
                    <a:prstGeom prst="rect">
                      <a:avLst/>
                    </a:prstGeom>
                    <a:noFill/>
                    <a:ln>
                      <a:noFill/>
                    </a:ln>
                  </pic:spPr>
                </pic:pic>
              </a:graphicData>
            </a:graphic>
          </wp:inline>
        </w:drawing>
      </w:r>
    </w:p>
    <w:p w14:paraId="5476FB03" w14:textId="02E6DEFD" w:rsidR="000D5D63" w:rsidRPr="005D4CCC" w:rsidRDefault="00E179D2" w:rsidP="000D5D63">
      <w:pPr>
        <w:jc w:val="center"/>
        <w:rPr>
          <w:rFonts w:ascii="Times New Roman" w:hAnsi="Times New Roman" w:cs="Times New Roman"/>
        </w:rPr>
      </w:pPr>
      <w:bookmarkStart w:id="1" w:name="_Toc12874307"/>
      <w:bookmarkStart w:id="2" w:name="_Toc12874443"/>
      <w:r>
        <w:rPr>
          <w:rFonts w:ascii="Times New Roman" w:hAnsi="Times New Roman" w:cs="Times New Roman"/>
        </w:rPr>
        <w:t>Figure 10</w:t>
      </w:r>
      <w:r w:rsidR="00E47B14" w:rsidRPr="005D4CCC">
        <w:rPr>
          <w:rFonts w:ascii="Times New Roman" w:hAnsi="Times New Roman" w:cs="Times New Roman"/>
        </w:rPr>
        <w:t>.</w:t>
      </w:r>
      <w:r w:rsidR="000D5D63" w:rsidRPr="005D4CCC">
        <w:rPr>
          <w:rFonts w:ascii="Times New Roman" w:hAnsi="Times New Roman" w:cs="Times New Roman"/>
        </w:rPr>
        <w:t xml:space="preserve"> Plate from Cunningham’s </w:t>
      </w:r>
      <w:r w:rsidR="000D5D63" w:rsidRPr="005D4CCC">
        <w:rPr>
          <w:rFonts w:ascii="Times New Roman" w:hAnsi="Times New Roman" w:cs="Times New Roman"/>
          <w:i/>
        </w:rPr>
        <w:t>Notes on the History, Methods and Technological Importance of Descriptive Geometry</w:t>
      </w:r>
      <w:r w:rsidR="000D5D63" w:rsidRPr="005D4CCC">
        <w:rPr>
          <w:rFonts w:ascii="Times New Roman" w:hAnsi="Times New Roman" w:cs="Times New Roman"/>
        </w:rPr>
        <w:t xml:space="preserve"> (1868) comparing  the systems of graphical communication in France, Germany and Great Britain.</w:t>
      </w:r>
    </w:p>
    <w:p w14:paraId="73888897" w14:textId="77777777" w:rsidR="000D5D63" w:rsidRPr="005D4CCC" w:rsidRDefault="000D5D63" w:rsidP="000D5D63">
      <w:pPr>
        <w:rPr>
          <w:rFonts w:ascii="Times New Roman" w:hAnsi="Times New Roman" w:cs="Times New Roman"/>
        </w:rPr>
      </w:pPr>
    </w:p>
    <w:p w14:paraId="57ECF547" w14:textId="59B97819" w:rsidR="000D5D63" w:rsidRPr="005D4CCC" w:rsidRDefault="000D5D63" w:rsidP="000D5D63">
      <w:pPr>
        <w:rPr>
          <w:rFonts w:ascii="Times New Roman" w:hAnsi="Times New Roman" w:cs="Times New Roman"/>
        </w:rPr>
      </w:pPr>
      <w:r w:rsidRPr="005D4CCC">
        <w:rPr>
          <w:rFonts w:ascii="Times New Roman" w:hAnsi="Times New Roman" w:cs="Times New Roman"/>
        </w:rPr>
        <w:t xml:space="preserve">But furthermore, the author </w:t>
      </w:r>
      <w:r w:rsidR="00A24777">
        <w:rPr>
          <w:rFonts w:ascii="Times New Roman" w:hAnsi="Times New Roman" w:cs="Times New Roman"/>
        </w:rPr>
        <w:t xml:space="preserve">argued </w:t>
      </w:r>
      <w:r w:rsidRPr="005D4CCC">
        <w:rPr>
          <w:rFonts w:ascii="Times New Roman" w:hAnsi="Times New Roman" w:cs="Times New Roman"/>
        </w:rPr>
        <w:t>that not only were the teaching practices different in the three countries, but that this was a consequence of the general differing predispositions in the way that space is perceived and taught.</w:t>
      </w:r>
      <w:bookmarkEnd w:id="1"/>
      <w:bookmarkEnd w:id="2"/>
      <w:r w:rsidRPr="005D4CCC">
        <w:rPr>
          <w:rFonts w:ascii="Times New Roman" w:hAnsi="Times New Roman" w:cs="Times New Roman"/>
        </w:rPr>
        <w:t xml:space="preserve"> While descriptive geometry could be used, as indeed it was in many countries and national systems as we see in this volume, </w:t>
      </w:r>
      <w:r w:rsidR="005630B0">
        <w:rPr>
          <w:rFonts w:ascii="Times New Roman" w:hAnsi="Times New Roman" w:cs="Times New Roman"/>
        </w:rPr>
        <w:t>for</w:t>
      </w:r>
      <w:r w:rsidRPr="005D4CCC">
        <w:rPr>
          <w:rFonts w:ascii="Times New Roman" w:hAnsi="Times New Roman" w:cs="Times New Roman"/>
        </w:rPr>
        <w:t xml:space="preserve"> very practical purposes, its strength was in the underlying mathematical principles, and not in the way the picture of an object was presented. In England descriptive geometry had a short and not all together fulfilling life; its main mathematical features were overlooked, and its benefits for education were considered </w:t>
      </w:r>
      <w:r w:rsidR="000C5B66" w:rsidRPr="005D4CCC">
        <w:rPr>
          <w:rFonts w:ascii="Times New Roman" w:hAnsi="Times New Roman" w:cs="Times New Roman"/>
        </w:rPr>
        <w:t>sometimes negligible and sometimes undesirable</w:t>
      </w:r>
      <w:r w:rsidRPr="005D4CCC">
        <w:rPr>
          <w:rFonts w:ascii="Times New Roman" w:hAnsi="Times New Roman" w:cs="Times New Roman"/>
        </w:rPr>
        <w:t xml:space="preserve">. Nicholson’s system was accepted as a method of solving practical geometrical problems in architecture and engineering, but gained no approval </w:t>
      </w:r>
      <w:r w:rsidR="00086D1B">
        <w:rPr>
          <w:rFonts w:ascii="Times New Roman" w:hAnsi="Times New Roman" w:cs="Times New Roman"/>
        </w:rPr>
        <w:t>in relation to</w:t>
      </w:r>
      <w:r w:rsidRPr="005D4CCC">
        <w:rPr>
          <w:rFonts w:ascii="Times New Roman" w:hAnsi="Times New Roman" w:cs="Times New Roman"/>
        </w:rPr>
        <w:t xml:space="preserve"> the fact that it can be applied to the learning and teaching of spatial mathematics, </w:t>
      </w:r>
      <w:r w:rsidR="001E6A88">
        <w:rPr>
          <w:rFonts w:ascii="Times New Roman" w:hAnsi="Times New Roman" w:cs="Times New Roman"/>
        </w:rPr>
        <w:t xml:space="preserve">or as an introduction to </w:t>
      </w:r>
      <w:r w:rsidRPr="005D4CCC">
        <w:rPr>
          <w:rFonts w:ascii="Times New Roman" w:hAnsi="Times New Roman" w:cs="Times New Roman"/>
        </w:rPr>
        <w:t xml:space="preserve">projective geometry (Rogers, 1995: 401-412). </w:t>
      </w:r>
    </w:p>
    <w:p w14:paraId="388A7857" w14:textId="77777777" w:rsidR="002F47F4" w:rsidRPr="005D4CCC" w:rsidRDefault="000C5B66" w:rsidP="000C5B66">
      <w:pPr>
        <w:pStyle w:val="Heading3"/>
        <w:rPr>
          <w:rFonts w:ascii="Times New Roman" w:hAnsi="Times New Roman" w:cs="Times New Roman"/>
          <w:color w:val="auto"/>
        </w:rPr>
      </w:pPr>
      <w:r w:rsidRPr="005D4CCC">
        <w:rPr>
          <w:rFonts w:ascii="Times New Roman" w:hAnsi="Times New Roman" w:cs="Times New Roman"/>
          <w:color w:val="auto"/>
        </w:rPr>
        <w:t>Lost in translation</w:t>
      </w:r>
    </w:p>
    <w:p w14:paraId="33376963" w14:textId="123B0B6C" w:rsidR="002F47F4" w:rsidRPr="005D4CCC" w:rsidRDefault="00C36AEB" w:rsidP="00320FA6">
      <w:pPr>
        <w:spacing w:after="120"/>
        <w:rPr>
          <w:rFonts w:ascii="Times New Roman" w:hAnsi="Times New Roman" w:cs="Times New Roman"/>
        </w:rPr>
      </w:pPr>
      <w:r w:rsidRPr="005D4CCC">
        <w:rPr>
          <w:rFonts w:ascii="Times New Roman" w:hAnsi="Times New Roman" w:cs="Times New Roman"/>
        </w:rPr>
        <w:t>There was however</w:t>
      </w:r>
      <w:r w:rsidR="002F47F4" w:rsidRPr="005D4CCC">
        <w:rPr>
          <w:rFonts w:ascii="Times New Roman" w:hAnsi="Times New Roman" w:cs="Times New Roman"/>
        </w:rPr>
        <w:t>, apart from the political context, another very important reason for</w:t>
      </w:r>
      <w:r w:rsidR="00086D1B">
        <w:rPr>
          <w:rFonts w:ascii="Times New Roman" w:hAnsi="Times New Roman" w:cs="Times New Roman"/>
        </w:rPr>
        <w:t xml:space="preserve"> descriptive geometry</w:t>
      </w:r>
      <w:r w:rsidR="002F47F4" w:rsidRPr="005D4CCC">
        <w:rPr>
          <w:rFonts w:ascii="Times New Roman" w:hAnsi="Times New Roman" w:cs="Times New Roman"/>
        </w:rPr>
        <w:t xml:space="preserve"> never being properly understood in England. </w:t>
      </w:r>
      <w:r w:rsidR="001E6A88">
        <w:rPr>
          <w:rFonts w:ascii="Times New Roman" w:hAnsi="Times New Roman" w:cs="Times New Roman"/>
        </w:rPr>
        <w:t xml:space="preserve">It is </w:t>
      </w:r>
      <w:r w:rsidR="002F47F4" w:rsidRPr="005D4CCC">
        <w:rPr>
          <w:rFonts w:ascii="Times New Roman" w:hAnsi="Times New Roman" w:cs="Times New Roman"/>
        </w:rPr>
        <w:t>the case of the lack of implicit knowledge: there was no one in England who had any personal experience of descriptive geometry</w:t>
      </w:r>
      <w:r w:rsidR="00CC0A1D">
        <w:rPr>
          <w:rFonts w:ascii="Times New Roman" w:hAnsi="Times New Roman" w:cs="Times New Roman"/>
        </w:rPr>
        <w:t xml:space="preserve"> as it was taught in France</w:t>
      </w:r>
      <w:r w:rsidR="002F47F4" w:rsidRPr="005D4CCC">
        <w:rPr>
          <w:rFonts w:ascii="Times New Roman" w:hAnsi="Times New Roman" w:cs="Times New Roman"/>
        </w:rPr>
        <w:t>.</w:t>
      </w:r>
      <w:r w:rsidR="00CC0A1D">
        <w:rPr>
          <w:rFonts w:ascii="Times New Roman" w:hAnsi="Times New Roman" w:cs="Times New Roman"/>
        </w:rPr>
        <w:t xml:space="preserve"> The knowledge acquired seemed t</w:t>
      </w:r>
      <w:r w:rsidR="002F47F4" w:rsidRPr="005D4CCC">
        <w:rPr>
          <w:rFonts w:ascii="Times New Roman" w:hAnsi="Times New Roman" w:cs="Times New Roman"/>
        </w:rPr>
        <w:t>o have been entirely exp</w:t>
      </w:r>
      <w:r w:rsidR="00CC0A1D">
        <w:rPr>
          <w:rFonts w:ascii="Times New Roman" w:hAnsi="Times New Roman" w:cs="Times New Roman"/>
        </w:rPr>
        <w:t>licit, via a text</w:t>
      </w:r>
      <w:r w:rsidR="001E6A88">
        <w:rPr>
          <w:rFonts w:ascii="Times New Roman" w:hAnsi="Times New Roman" w:cs="Times New Roman"/>
        </w:rPr>
        <w:t xml:space="preserve"> or worse still, a translated text</w:t>
      </w:r>
      <w:r w:rsidR="002F47F4" w:rsidRPr="005D4CCC">
        <w:rPr>
          <w:rFonts w:ascii="Times New Roman" w:hAnsi="Times New Roman" w:cs="Times New Roman"/>
        </w:rPr>
        <w:t xml:space="preserve"> (Lawrence, 2010). </w:t>
      </w:r>
    </w:p>
    <w:p w14:paraId="064BF3BC" w14:textId="684264F5" w:rsidR="002F47F4" w:rsidRPr="005D4CCC" w:rsidRDefault="002F47F4" w:rsidP="00320FA6">
      <w:pPr>
        <w:spacing w:after="120"/>
        <w:rPr>
          <w:rFonts w:ascii="Times New Roman" w:hAnsi="Times New Roman" w:cs="Times New Roman"/>
        </w:rPr>
      </w:pPr>
      <w:r w:rsidRPr="005D4CCC">
        <w:rPr>
          <w:rFonts w:ascii="Times New Roman" w:hAnsi="Times New Roman" w:cs="Times New Roman"/>
        </w:rPr>
        <w:t>This can be shown on the example of misunderstanding the simple and important terms and translating them slightly differently from their original meaning. Cunningham (1849-1919), for example, who wr</w:t>
      </w:r>
      <w:r w:rsidR="00320FA6">
        <w:rPr>
          <w:rFonts w:ascii="Times New Roman" w:hAnsi="Times New Roman" w:cs="Times New Roman"/>
        </w:rPr>
        <w:t xml:space="preserve">ote </w:t>
      </w:r>
      <w:r w:rsidR="00320FA6" w:rsidRPr="00320FA6">
        <w:rPr>
          <w:rFonts w:ascii="Times New Roman" w:hAnsi="Times New Roman" w:cs="Times New Roman"/>
          <w:i/>
        </w:rPr>
        <w:t>On the History and I</w:t>
      </w:r>
      <w:r w:rsidRPr="00320FA6">
        <w:rPr>
          <w:rFonts w:ascii="Times New Roman" w:hAnsi="Times New Roman" w:cs="Times New Roman"/>
          <w:i/>
        </w:rPr>
        <w:t>mportance of Descriptive Geometry</w:t>
      </w:r>
      <w:r w:rsidRPr="005D4CCC">
        <w:rPr>
          <w:rFonts w:ascii="Times New Roman" w:hAnsi="Times New Roman" w:cs="Times New Roman"/>
        </w:rPr>
        <w:t xml:space="preserve"> in 1868, found that the terms ‘plan and elevation’ are erroneous in the case of Descriptive Geometry. Cunningham was </w:t>
      </w:r>
      <w:r w:rsidR="00320FA6">
        <w:rPr>
          <w:rFonts w:ascii="Times New Roman" w:hAnsi="Times New Roman" w:cs="Times New Roman"/>
        </w:rPr>
        <w:t xml:space="preserve">an </w:t>
      </w:r>
      <w:r w:rsidRPr="005D4CCC">
        <w:rPr>
          <w:rFonts w:ascii="Times New Roman" w:hAnsi="Times New Roman" w:cs="Times New Roman"/>
        </w:rPr>
        <w:t xml:space="preserve">economist and </w:t>
      </w:r>
      <w:r w:rsidR="00320FA6">
        <w:rPr>
          <w:rFonts w:ascii="Times New Roman" w:hAnsi="Times New Roman" w:cs="Times New Roman"/>
        </w:rPr>
        <w:t xml:space="preserve">a </w:t>
      </w:r>
      <w:r w:rsidRPr="005D4CCC">
        <w:rPr>
          <w:rFonts w:ascii="Times New Roman" w:hAnsi="Times New Roman" w:cs="Times New Roman"/>
        </w:rPr>
        <w:t xml:space="preserve">churchman and is largely credited </w:t>
      </w:r>
      <w:r w:rsidR="00DE359A">
        <w:rPr>
          <w:rFonts w:ascii="Times New Roman" w:hAnsi="Times New Roman" w:cs="Times New Roman"/>
        </w:rPr>
        <w:t>with</w:t>
      </w:r>
      <w:r w:rsidRPr="005D4CCC">
        <w:rPr>
          <w:rFonts w:ascii="Times New Roman" w:hAnsi="Times New Roman" w:cs="Times New Roman"/>
        </w:rPr>
        <w:t xml:space="preserve"> establishing </w:t>
      </w:r>
      <w:r w:rsidR="00DE359A">
        <w:rPr>
          <w:rFonts w:ascii="Times New Roman" w:hAnsi="Times New Roman" w:cs="Times New Roman"/>
        </w:rPr>
        <w:t xml:space="preserve">the </w:t>
      </w:r>
      <w:r w:rsidRPr="005D4CCC">
        <w:rPr>
          <w:rFonts w:ascii="Times New Roman" w:hAnsi="Times New Roman" w:cs="Times New Roman"/>
        </w:rPr>
        <w:t>economic history as a scholarly disci</w:t>
      </w:r>
      <w:r w:rsidR="00320FA6">
        <w:rPr>
          <w:rFonts w:ascii="Times New Roman" w:hAnsi="Times New Roman" w:cs="Times New Roman"/>
        </w:rPr>
        <w:t>pline in British universities. H</w:t>
      </w:r>
      <w:r w:rsidRPr="005D4CCC">
        <w:rPr>
          <w:rFonts w:ascii="Times New Roman" w:hAnsi="Times New Roman" w:cs="Times New Roman"/>
        </w:rPr>
        <w:t xml:space="preserve">e </w:t>
      </w:r>
      <w:r w:rsidR="00320FA6">
        <w:rPr>
          <w:rFonts w:ascii="Times New Roman" w:hAnsi="Times New Roman" w:cs="Times New Roman"/>
        </w:rPr>
        <w:t>was a professor of Economics</w:t>
      </w:r>
      <w:r w:rsidRPr="005D4CCC">
        <w:rPr>
          <w:rFonts w:ascii="Times New Roman" w:hAnsi="Times New Roman" w:cs="Times New Roman"/>
        </w:rPr>
        <w:t xml:space="preserve"> from 1891 to 1897 </w:t>
      </w:r>
      <w:r w:rsidR="00320FA6">
        <w:rPr>
          <w:rFonts w:ascii="Times New Roman" w:hAnsi="Times New Roman" w:cs="Times New Roman"/>
        </w:rPr>
        <w:t>at King's College</w:t>
      </w:r>
      <w:r w:rsidRPr="005D4CCC">
        <w:rPr>
          <w:rFonts w:ascii="Times New Roman" w:hAnsi="Times New Roman" w:cs="Times New Roman"/>
        </w:rPr>
        <w:t xml:space="preserve"> London</w:t>
      </w:r>
      <w:r w:rsidR="00320FA6">
        <w:rPr>
          <w:rFonts w:ascii="Times New Roman" w:hAnsi="Times New Roman" w:cs="Times New Roman"/>
        </w:rPr>
        <w:t>,</w:t>
      </w:r>
      <w:r w:rsidRPr="005D4CCC">
        <w:rPr>
          <w:rFonts w:ascii="Times New Roman" w:hAnsi="Times New Roman" w:cs="Times New Roman"/>
        </w:rPr>
        <w:t xml:space="preserve"> where he became interested in the technique, mainly because of his interest in its application to industry. His most important and complete work is </w:t>
      </w:r>
      <w:r w:rsidRPr="005D4CCC">
        <w:rPr>
          <w:rFonts w:ascii="Times New Roman" w:hAnsi="Times New Roman" w:cs="Times New Roman"/>
          <w:i/>
        </w:rPr>
        <w:t>The Growth of English Industry and Commerce</w:t>
      </w:r>
      <w:r w:rsidRPr="005D4CCC">
        <w:rPr>
          <w:rFonts w:ascii="Times New Roman" w:hAnsi="Times New Roman" w:cs="Times New Roman"/>
        </w:rPr>
        <w:t xml:space="preserve"> (1882).</w:t>
      </w:r>
    </w:p>
    <w:p w14:paraId="5D2034D7" w14:textId="77777777" w:rsidR="002F47F4" w:rsidRPr="005D4CCC" w:rsidRDefault="002F47F4" w:rsidP="002F47F4">
      <w:pPr>
        <w:rPr>
          <w:rFonts w:ascii="Times New Roman" w:hAnsi="Times New Roman" w:cs="Times New Roman"/>
        </w:rPr>
      </w:pPr>
      <w:r w:rsidRPr="005D4CCC">
        <w:rPr>
          <w:rFonts w:ascii="Times New Roman" w:hAnsi="Times New Roman" w:cs="Times New Roman"/>
        </w:rPr>
        <w:t>Cunningham’s view was that</w:t>
      </w:r>
    </w:p>
    <w:p w14:paraId="3797F918" w14:textId="77777777" w:rsidR="002F47F4" w:rsidRPr="005D4CCC" w:rsidRDefault="002F47F4" w:rsidP="002F47F4">
      <w:pPr>
        <w:ind w:left="720"/>
        <w:rPr>
          <w:rFonts w:ascii="Times New Roman" w:hAnsi="Times New Roman" w:cs="Times New Roman"/>
        </w:rPr>
      </w:pPr>
      <w:r w:rsidRPr="005D4CCC">
        <w:rPr>
          <w:rFonts w:ascii="Times New Roman" w:hAnsi="Times New Roman" w:cs="Times New Roman"/>
        </w:rPr>
        <w:t>…it is impossible to express the co-ordinate relation of the two planes of projection in such terms as Plan and Elevation, which involve the special ideas - ‘horizontal’ and ‘vertical‘ (Cunningham, 1868: 25).</w:t>
      </w:r>
    </w:p>
    <w:p w14:paraId="5C3BD127" w14:textId="77777777" w:rsidR="002F47F4" w:rsidRPr="005D4CCC" w:rsidRDefault="002F47F4" w:rsidP="002F47F4">
      <w:pPr>
        <w:rPr>
          <w:rFonts w:ascii="Times New Roman" w:hAnsi="Times New Roman" w:cs="Times New Roman"/>
        </w:rPr>
      </w:pPr>
    </w:p>
    <w:p w14:paraId="7DD3B149" w14:textId="0F697CC8" w:rsidR="002F47F4" w:rsidRPr="005D4CCC" w:rsidRDefault="002F47F4" w:rsidP="002F47F4">
      <w:pPr>
        <w:rPr>
          <w:rFonts w:ascii="Times New Roman" w:hAnsi="Times New Roman" w:cs="Times New Roman"/>
        </w:rPr>
      </w:pPr>
      <w:r w:rsidRPr="005D4CCC">
        <w:rPr>
          <w:rFonts w:ascii="Times New Roman" w:hAnsi="Times New Roman" w:cs="Times New Roman"/>
        </w:rPr>
        <w:t xml:space="preserve">Instead, Cunningham suggested the use of word ‘rabatting’ which refers to pulling the plane of projection to the plane of drawing. The orientation of planes in descriptive geometry </w:t>
      </w:r>
      <w:r w:rsidR="00964565">
        <w:rPr>
          <w:rFonts w:ascii="Times New Roman" w:hAnsi="Times New Roman" w:cs="Times New Roman"/>
        </w:rPr>
        <w:t xml:space="preserve">was immaterial; the </w:t>
      </w:r>
      <w:r w:rsidRPr="005D4CCC">
        <w:rPr>
          <w:rFonts w:ascii="Times New Roman" w:hAnsi="Times New Roman" w:cs="Times New Roman"/>
        </w:rPr>
        <w:t xml:space="preserve">mathematical task </w:t>
      </w:r>
      <w:r w:rsidR="00964565">
        <w:rPr>
          <w:rFonts w:ascii="Times New Roman" w:hAnsi="Times New Roman" w:cs="Times New Roman"/>
        </w:rPr>
        <w:t>at hand</w:t>
      </w:r>
      <w:r w:rsidR="00964565" w:rsidRPr="005D4CCC">
        <w:rPr>
          <w:rFonts w:ascii="Times New Roman" w:hAnsi="Times New Roman" w:cs="Times New Roman"/>
        </w:rPr>
        <w:t xml:space="preserve"> </w:t>
      </w:r>
      <w:r w:rsidRPr="005D4CCC">
        <w:rPr>
          <w:rFonts w:ascii="Times New Roman" w:hAnsi="Times New Roman" w:cs="Times New Roman"/>
        </w:rPr>
        <w:t xml:space="preserve">was to </w:t>
      </w:r>
      <w:r w:rsidR="00964565">
        <w:rPr>
          <w:rFonts w:ascii="Times New Roman" w:hAnsi="Times New Roman" w:cs="Times New Roman"/>
        </w:rPr>
        <w:t xml:space="preserve">understand </w:t>
      </w:r>
      <w:r w:rsidRPr="005D4CCC">
        <w:rPr>
          <w:rFonts w:ascii="Times New Roman" w:hAnsi="Times New Roman" w:cs="Times New Roman"/>
        </w:rPr>
        <w:t>the ways objects are generated,</w:t>
      </w:r>
      <w:r w:rsidR="00964565">
        <w:rPr>
          <w:rFonts w:ascii="Times New Roman" w:hAnsi="Times New Roman" w:cs="Times New Roman"/>
        </w:rPr>
        <w:t xml:space="preserve"> in order</w:t>
      </w:r>
      <w:r w:rsidRPr="005D4CCC">
        <w:rPr>
          <w:rFonts w:ascii="Times New Roman" w:hAnsi="Times New Roman" w:cs="Times New Roman"/>
        </w:rPr>
        <w:t xml:space="preserve"> to enable the practitioner to execute particular graphical operations and </w:t>
      </w:r>
      <w:r w:rsidR="00964565">
        <w:rPr>
          <w:rFonts w:ascii="Times New Roman" w:hAnsi="Times New Roman" w:cs="Times New Roman"/>
        </w:rPr>
        <w:t xml:space="preserve">then perhaps </w:t>
      </w:r>
      <w:r w:rsidRPr="005D4CCC">
        <w:rPr>
          <w:rFonts w:ascii="Times New Roman" w:hAnsi="Times New Roman" w:cs="Times New Roman"/>
        </w:rPr>
        <w:t xml:space="preserve">to discover the precise measurements of the finished object. </w:t>
      </w:r>
      <w:r w:rsidR="00CC0A1D">
        <w:rPr>
          <w:rFonts w:ascii="Times New Roman" w:hAnsi="Times New Roman" w:cs="Times New Roman"/>
        </w:rPr>
        <w:t xml:space="preserve">In English texts this was never understood because the generating principle was never </w:t>
      </w:r>
      <w:r w:rsidR="009B261F">
        <w:rPr>
          <w:rFonts w:ascii="Times New Roman" w:hAnsi="Times New Roman" w:cs="Times New Roman"/>
        </w:rPr>
        <w:t xml:space="preserve">explained, </w:t>
      </w:r>
      <w:r w:rsidR="00CC0A1D">
        <w:rPr>
          <w:rFonts w:ascii="Times New Roman" w:hAnsi="Times New Roman" w:cs="Times New Roman"/>
        </w:rPr>
        <w:t xml:space="preserve">and instead the method of rabatting was taken to be the main principle in order to gain a view of the object.  </w:t>
      </w:r>
    </w:p>
    <w:p w14:paraId="3D4541D8" w14:textId="77777777" w:rsidR="002F47F4" w:rsidRPr="005D4CCC" w:rsidRDefault="002F47F4" w:rsidP="002F47F4">
      <w:pPr>
        <w:pStyle w:val="Heading3"/>
        <w:rPr>
          <w:rFonts w:ascii="Times New Roman" w:hAnsi="Times New Roman" w:cs="Times New Roman"/>
          <w:color w:val="auto"/>
        </w:rPr>
      </w:pPr>
      <w:r w:rsidRPr="005D4CCC">
        <w:rPr>
          <w:rFonts w:ascii="Times New Roman" w:hAnsi="Times New Roman" w:cs="Times New Roman"/>
          <w:color w:val="auto"/>
        </w:rPr>
        <w:t>To translate or not to translate</w:t>
      </w:r>
    </w:p>
    <w:p w14:paraId="24FBCCEB" w14:textId="57104422" w:rsidR="002F47F4" w:rsidRPr="005D4CCC" w:rsidRDefault="002F47F4" w:rsidP="002F47F4">
      <w:pPr>
        <w:rPr>
          <w:rFonts w:ascii="Times New Roman" w:hAnsi="Times New Roman" w:cs="Times New Roman"/>
        </w:rPr>
      </w:pPr>
      <w:r w:rsidRPr="005D4CCC">
        <w:rPr>
          <w:rFonts w:ascii="Times New Roman" w:hAnsi="Times New Roman" w:cs="Times New Roman"/>
        </w:rPr>
        <w:t xml:space="preserve">The word rabatting </w:t>
      </w:r>
      <w:r w:rsidR="00320FA6">
        <w:rPr>
          <w:rFonts w:ascii="Times New Roman" w:hAnsi="Times New Roman" w:cs="Times New Roman"/>
        </w:rPr>
        <w:t>appeared for the first time</w:t>
      </w:r>
      <w:r w:rsidRPr="005D4CCC">
        <w:rPr>
          <w:rFonts w:ascii="Times New Roman" w:hAnsi="Times New Roman" w:cs="Times New Roman"/>
        </w:rPr>
        <w:t xml:space="preserve"> in English language in</w:t>
      </w:r>
      <w:r w:rsidR="00320FA6">
        <w:rPr>
          <w:rFonts w:ascii="Times New Roman" w:hAnsi="Times New Roman" w:cs="Times New Roman"/>
        </w:rPr>
        <w:t xml:space="preserve"> Cunningham’s paper (1868)</w:t>
      </w:r>
      <w:r w:rsidRPr="005D4CCC">
        <w:rPr>
          <w:rFonts w:ascii="Times New Roman" w:hAnsi="Times New Roman" w:cs="Times New Roman"/>
        </w:rPr>
        <w:t>. Cunningham explain</w:t>
      </w:r>
      <w:r w:rsidR="00320FA6">
        <w:rPr>
          <w:rFonts w:ascii="Times New Roman" w:hAnsi="Times New Roman" w:cs="Times New Roman"/>
        </w:rPr>
        <w:t>ed</w:t>
      </w:r>
      <w:r w:rsidRPr="005D4CCC">
        <w:rPr>
          <w:rFonts w:ascii="Times New Roman" w:hAnsi="Times New Roman" w:cs="Times New Roman"/>
        </w:rPr>
        <w:t xml:space="preserve"> what </w:t>
      </w:r>
      <w:r w:rsidR="00320FA6">
        <w:rPr>
          <w:rFonts w:ascii="Times New Roman" w:hAnsi="Times New Roman" w:cs="Times New Roman"/>
        </w:rPr>
        <w:t>was</w:t>
      </w:r>
      <w:r w:rsidRPr="005D4CCC">
        <w:rPr>
          <w:rFonts w:ascii="Times New Roman" w:hAnsi="Times New Roman" w:cs="Times New Roman"/>
        </w:rPr>
        <w:t xml:space="preserve"> lost in translation</w:t>
      </w:r>
      <w:r w:rsidR="00320FA6">
        <w:rPr>
          <w:rFonts w:ascii="Times New Roman" w:hAnsi="Times New Roman" w:cs="Times New Roman"/>
        </w:rPr>
        <w:t xml:space="preserve"> from the original meaning of the method of rabatting</w:t>
      </w:r>
      <w:r w:rsidRPr="005D4CCC">
        <w:rPr>
          <w:rFonts w:ascii="Times New Roman" w:hAnsi="Times New Roman" w:cs="Times New Roman"/>
        </w:rPr>
        <w:t>:</w:t>
      </w:r>
    </w:p>
    <w:p w14:paraId="6AF117DA" w14:textId="77777777" w:rsidR="002F47F4" w:rsidRPr="005D4CCC" w:rsidRDefault="002F47F4" w:rsidP="002F47F4">
      <w:pPr>
        <w:rPr>
          <w:rFonts w:ascii="Times New Roman" w:hAnsi="Times New Roman" w:cs="Times New Roman"/>
        </w:rPr>
      </w:pPr>
    </w:p>
    <w:p w14:paraId="3E2D0726" w14:textId="77777777" w:rsidR="002F47F4" w:rsidRPr="005D4CCC" w:rsidRDefault="002F47F4" w:rsidP="002F47F4">
      <w:pPr>
        <w:jc w:val="center"/>
        <w:rPr>
          <w:rFonts w:ascii="Times New Roman" w:hAnsi="Times New Roman" w:cs="Times New Roman"/>
        </w:rPr>
      </w:pPr>
      <w:r w:rsidRPr="005D4CCC">
        <w:rPr>
          <w:rFonts w:ascii="Times New Roman" w:hAnsi="Times New Roman" w:cs="Times New Roman"/>
          <w:noProof/>
        </w:rPr>
        <w:drawing>
          <wp:inline distT="0" distB="0" distL="0" distR="0" wp14:anchorId="19818144" wp14:editId="1848D8DC">
            <wp:extent cx="3044970" cy="1701800"/>
            <wp:effectExtent l="25400" t="0" r="303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5116" cy="1701881"/>
                    </a:xfrm>
                    <a:prstGeom prst="rect">
                      <a:avLst/>
                    </a:prstGeom>
                    <a:noFill/>
                    <a:ln>
                      <a:noFill/>
                    </a:ln>
                  </pic:spPr>
                </pic:pic>
              </a:graphicData>
            </a:graphic>
          </wp:inline>
        </w:drawing>
      </w:r>
    </w:p>
    <w:p w14:paraId="60780782" w14:textId="77777777" w:rsidR="002F47F4" w:rsidRPr="005D4CCC" w:rsidRDefault="006D380B" w:rsidP="002F47F4">
      <w:pPr>
        <w:jc w:val="center"/>
        <w:rPr>
          <w:rFonts w:ascii="Times New Roman" w:hAnsi="Times New Roman" w:cs="Times New Roman"/>
        </w:rPr>
      </w:pPr>
      <w:r w:rsidRPr="005D4CCC">
        <w:rPr>
          <w:rFonts w:ascii="Times New Roman" w:hAnsi="Times New Roman" w:cs="Times New Roman"/>
        </w:rPr>
        <w:t>Figure 11</w:t>
      </w:r>
      <w:r w:rsidR="00E47B14" w:rsidRPr="005D4CCC">
        <w:rPr>
          <w:rFonts w:ascii="Times New Roman" w:hAnsi="Times New Roman" w:cs="Times New Roman"/>
        </w:rPr>
        <w:t>.</w:t>
      </w:r>
      <w:r w:rsidR="002F47F4" w:rsidRPr="005D4CCC">
        <w:rPr>
          <w:rFonts w:ascii="Times New Roman" w:hAnsi="Times New Roman" w:cs="Times New Roman"/>
        </w:rPr>
        <w:t xml:space="preserve"> Cunningham’s use of the term ‘rabatting’ and phrase ‘to rabatt’ is its first occurrence in the English language and directly derived from the French.</w:t>
      </w:r>
    </w:p>
    <w:p w14:paraId="77C4E3BC" w14:textId="77777777" w:rsidR="002F47F4" w:rsidRPr="005D4CCC" w:rsidRDefault="002F47F4" w:rsidP="002F47F4">
      <w:pPr>
        <w:rPr>
          <w:rFonts w:ascii="Times New Roman" w:hAnsi="Times New Roman" w:cs="Times New Roman"/>
        </w:rPr>
      </w:pPr>
    </w:p>
    <w:p w14:paraId="57619782" w14:textId="226F39B0" w:rsidR="00820F4C" w:rsidRDefault="00FA7DC1" w:rsidP="00123530">
      <w:pPr>
        <w:spacing w:after="120"/>
        <w:rPr>
          <w:rFonts w:ascii="Times New Roman" w:hAnsi="Times New Roman" w:cs="Times New Roman"/>
        </w:rPr>
      </w:pPr>
      <w:r>
        <w:rPr>
          <w:rFonts w:ascii="Times New Roman" w:hAnsi="Times New Roman" w:cs="Times New Roman"/>
        </w:rPr>
        <w:t>But the term ‘rabatting’</w:t>
      </w:r>
      <w:r w:rsidR="00123530">
        <w:rPr>
          <w:rFonts w:ascii="Times New Roman" w:hAnsi="Times New Roman" w:cs="Times New Roman"/>
        </w:rPr>
        <w:t xml:space="preserve">, and </w:t>
      </w:r>
      <w:r>
        <w:rPr>
          <w:rFonts w:ascii="Times New Roman" w:hAnsi="Times New Roman" w:cs="Times New Roman"/>
        </w:rPr>
        <w:t xml:space="preserve">even </w:t>
      </w:r>
      <w:r w:rsidR="00123530">
        <w:rPr>
          <w:rFonts w:ascii="Times New Roman" w:hAnsi="Times New Roman" w:cs="Times New Roman"/>
        </w:rPr>
        <w:t xml:space="preserve">the mathematical importance of descriptive geometry, </w:t>
      </w:r>
      <w:r w:rsidR="008F1AFF">
        <w:rPr>
          <w:rFonts w:ascii="Times New Roman" w:hAnsi="Times New Roman" w:cs="Times New Roman"/>
        </w:rPr>
        <w:t xml:space="preserve">had </w:t>
      </w:r>
      <w:r w:rsidR="00123530">
        <w:rPr>
          <w:rFonts w:ascii="Times New Roman" w:hAnsi="Times New Roman" w:cs="Times New Roman"/>
        </w:rPr>
        <w:t xml:space="preserve">by </w:t>
      </w:r>
      <w:r>
        <w:rPr>
          <w:rFonts w:ascii="Times New Roman" w:hAnsi="Times New Roman" w:cs="Times New Roman"/>
        </w:rPr>
        <w:t xml:space="preserve">the time Cunningham’s paper was published, become </w:t>
      </w:r>
      <w:r w:rsidR="00123530">
        <w:rPr>
          <w:rFonts w:ascii="Times New Roman" w:hAnsi="Times New Roman" w:cs="Times New Roman"/>
        </w:rPr>
        <w:t>irrelevant in England. The technique had by then</w:t>
      </w:r>
      <w:r w:rsidR="00086D1B">
        <w:rPr>
          <w:rFonts w:ascii="Times New Roman" w:hAnsi="Times New Roman" w:cs="Times New Roman"/>
        </w:rPr>
        <w:t xml:space="preserve"> been</w:t>
      </w:r>
      <w:r w:rsidR="002F47F4" w:rsidRPr="005D4CCC">
        <w:rPr>
          <w:rFonts w:ascii="Times New Roman" w:hAnsi="Times New Roman" w:cs="Times New Roman"/>
        </w:rPr>
        <w:t xml:space="preserve"> </w:t>
      </w:r>
      <w:r w:rsidR="00DA0781">
        <w:rPr>
          <w:rFonts w:ascii="Times New Roman" w:hAnsi="Times New Roman" w:cs="Times New Roman"/>
        </w:rPr>
        <w:t xml:space="preserve">cast </w:t>
      </w:r>
      <w:r w:rsidR="002F47F4" w:rsidRPr="005D4CCC">
        <w:rPr>
          <w:rFonts w:ascii="Times New Roman" w:hAnsi="Times New Roman" w:cs="Times New Roman"/>
        </w:rPr>
        <w:t xml:space="preserve">aside as </w:t>
      </w:r>
      <w:r w:rsidR="00820F4C" w:rsidRPr="005D4CCC">
        <w:rPr>
          <w:rFonts w:ascii="Times New Roman" w:hAnsi="Times New Roman" w:cs="Times New Roman"/>
        </w:rPr>
        <w:t xml:space="preserve">an </w:t>
      </w:r>
      <w:r w:rsidR="002F47F4" w:rsidRPr="005D4CCC">
        <w:rPr>
          <w:rFonts w:ascii="Times New Roman" w:hAnsi="Times New Roman" w:cs="Times New Roman"/>
        </w:rPr>
        <w:t>abstract</w:t>
      </w:r>
      <w:r w:rsidR="00820F4C" w:rsidRPr="005D4CCC">
        <w:rPr>
          <w:rFonts w:ascii="Times New Roman" w:hAnsi="Times New Roman" w:cs="Times New Roman"/>
        </w:rPr>
        <w:t xml:space="preserve"> technique</w:t>
      </w:r>
      <w:r w:rsidR="002F47F4" w:rsidRPr="005D4CCC">
        <w:rPr>
          <w:rFonts w:ascii="Times New Roman" w:hAnsi="Times New Roman" w:cs="Times New Roman"/>
        </w:rPr>
        <w:t xml:space="preserve">, </w:t>
      </w:r>
      <w:r w:rsidR="00820F4C" w:rsidRPr="005D4CCC">
        <w:rPr>
          <w:rFonts w:ascii="Times New Roman" w:hAnsi="Times New Roman" w:cs="Times New Roman"/>
        </w:rPr>
        <w:t xml:space="preserve">the alternatives </w:t>
      </w:r>
      <w:r w:rsidR="00486FDF">
        <w:rPr>
          <w:rFonts w:ascii="Times New Roman" w:hAnsi="Times New Roman" w:cs="Times New Roman"/>
        </w:rPr>
        <w:t xml:space="preserve">such as those of Farish and Nicholson, </w:t>
      </w:r>
      <w:r w:rsidR="00820F4C" w:rsidRPr="005D4CCC">
        <w:rPr>
          <w:rFonts w:ascii="Times New Roman" w:hAnsi="Times New Roman" w:cs="Times New Roman"/>
        </w:rPr>
        <w:t>were much easier to use</w:t>
      </w:r>
      <w:r w:rsidR="002F47F4" w:rsidRPr="005D4CCC">
        <w:rPr>
          <w:rFonts w:ascii="Times New Roman" w:hAnsi="Times New Roman" w:cs="Times New Roman"/>
        </w:rPr>
        <w:t>.</w:t>
      </w:r>
      <w:r w:rsidR="00820F4C" w:rsidRPr="005D4CCC">
        <w:rPr>
          <w:rFonts w:ascii="Times New Roman" w:hAnsi="Times New Roman" w:cs="Times New Roman"/>
        </w:rPr>
        <w:t xml:space="preserve"> Its purpose and real nature misunderstood,</w:t>
      </w:r>
      <w:r w:rsidR="002F47F4" w:rsidRPr="005D4CCC">
        <w:rPr>
          <w:rFonts w:ascii="Times New Roman" w:hAnsi="Times New Roman" w:cs="Times New Roman"/>
        </w:rPr>
        <w:t xml:space="preserve"> </w:t>
      </w:r>
      <w:r w:rsidR="00820F4C" w:rsidRPr="005D4CCC">
        <w:rPr>
          <w:rFonts w:ascii="Times New Roman" w:hAnsi="Times New Roman" w:cs="Times New Roman"/>
        </w:rPr>
        <w:t xml:space="preserve">descriptive geometry waned in both importance and use, to completely disappear </w:t>
      </w:r>
      <w:r w:rsidR="008F1AFF">
        <w:rPr>
          <w:rFonts w:ascii="Times New Roman" w:hAnsi="Times New Roman" w:cs="Times New Roman"/>
        </w:rPr>
        <w:t xml:space="preserve">even </w:t>
      </w:r>
      <w:r w:rsidR="00486FDF">
        <w:rPr>
          <w:rFonts w:ascii="Times New Roman" w:hAnsi="Times New Roman" w:cs="Times New Roman"/>
        </w:rPr>
        <w:t>as a passing reference</w:t>
      </w:r>
      <w:r w:rsidR="008F1AFF">
        <w:rPr>
          <w:rFonts w:ascii="Times New Roman" w:hAnsi="Times New Roman" w:cs="Times New Roman"/>
        </w:rPr>
        <w:t xml:space="preserve">, </w:t>
      </w:r>
      <w:r w:rsidR="00820F4C" w:rsidRPr="005D4CCC">
        <w:rPr>
          <w:rFonts w:ascii="Times New Roman" w:hAnsi="Times New Roman" w:cs="Times New Roman"/>
        </w:rPr>
        <w:t>in the national educational system by the end of the 19</w:t>
      </w:r>
      <w:r w:rsidR="00820F4C" w:rsidRPr="005D4CCC">
        <w:rPr>
          <w:rFonts w:ascii="Times New Roman" w:hAnsi="Times New Roman" w:cs="Times New Roman"/>
          <w:vertAlign w:val="superscript"/>
        </w:rPr>
        <w:t>th</w:t>
      </w:r>
      <w:r w:rsidR="00820F4C" w:rsidRPr="005D4CCC">
        <w:rPr>
          <w:rFonts w:ascii="Times New Roman" w:hAnsi="Times New Roman" w:cs="Times New Roman"/>
        </w:rPr>
        <w:t xml:space="preserve"> century. </w:t>
      </w:r>
    </w:p>
    <w:p w14:paraId="55FE4BF0" w14:textId="6266ABE9" w:rsidR="00730FCB" w:rsidRPr="005D4CCC" w:rsidRDefault="002F47F4" w:rsidP="002F47F4">
      <w:pPr>
        <w:rPr>
          <w:rFonts w:ascii="Times New Roman" w:hAnsi="Times New Roman" w:cs="Times New Roman"/>
        </w:rPr>
      </w:pPr>
      <w:r w:rsidRPr="005D4CCC">
        <w:rPr>
          <w:rFonts w:ascii="Times New Roman" w:hAnsi="Times New Roman" w:cs="Times New Roman"/>
        </w:rPr>
        <w:t>The word rabatting is of little use today</w:t>
      </w:r>
      <w:r w:rsidR="00820F4C" w:rsidRPr="005D4CCC">
        <w:rPr>
          <w:rFonts w:ascii="Times New Roman" w:hAnsi="Times New Roman" w:cs="Times New Roman"/>
        </w:rPr>
        <w:t xml:space="preserve"> in English language</w:t>
      </w:r>
      <w:r w:rsidRPr="005D4CCC">
        <w:rPr>
          <w:rFonts w:ascii="Times New Roman" w:hAnsi="Times New Roman" w:cs="Times New Roman"/>
        </w:rPr>
        <w:t>, and if used, it is done almost exclusively in the literature relating to geo</w:t>
      </w:r>
      <w:r w:rsidR="00820F4C" w:rsidRPr="005D4CCC">
        <w:rPr>
          <w:rFonts w:ascii="Times New Roman" w:hAnsi="Times New Roman" w:cs="Times New Roman"/>
        </w:rPr>
        <w:t xml:space="preserve">metric manipulations of objects. </w:t>
      </w:r>
      <w:r w:rsidRPr="005D4CCC">
        <w:rPr>
          <w:rFonts w:ascii="Times New Roman" w:hAnsi="Times New Roman" w:cs="Times New Roman"/>
        </w:rPr>
        <w:t>As a curio</w:t>
      </w:r>
      <w:r w:rsidR="00123530">
        <w:rPr>
          <w:rFonts w:ascii="Times New Roman" w:hAnsi="Times New Roman" w:cs="Times New Roman"/>
        </w:rPr>
        <w:t xml:space="preserve">sity, the author of this chapter </w:t>
      </w:r>
      <w:r w:rsidR="000C5B66" w:rsidRPr="005D4CCC">
        <w:rPr>
          <w:rFonts w:ascii="Times New Roman" w:hAnsi="Times New Roman" w:cs="Times New Roman"/>
        </w:rPr>
        <w:t>noticed</w:t>
      </w:r>
      <w:r w:rsidRPr="005D4CCC">
        <w:rPr>
          <w:rFonts w:ascii="Times New Roman" w:hAnsi="Times New Roman" w:cs="Times New Roman"/>
        </w:rPr>
        <w:t xml:space="preserve"> the first instance of the use of ‘rabatting’ in English language </w:t>
      </w:r>
      <w:r w:rsidR="00A0709F" w:rsidRPr="005D4CCC">
        <w:rPr>
          <w:rFonts w:ascii="Times New Roman" w:hAnsi="Times New Roman" w:cs="Times New Roman"/>
        </w:rPr>
        <w:t xml:space="preserve">in Cunningham’s paper (1868) </w:t>
      </w:r>
      <w:r w:rsidRPr="005D4CCC">
        <w:rPr>
          <w:rFonts w:ascii="Times New Roman" w:hAnsi="Times New Roman" w:cs="Times New Roman"/>
        </w:rPr>
        <w:t xml:space="preserve">and alerted the Oxford English Dictionary to the fact. </w:t>
      </w:r>
    </w:p>
    <w:p w14:paraId="17B41DBE" w14:textId="77777777" w:rsidR="00730FCB" w:rsidRPr="005D4CCC" w:rsidRDefault="00730FCB" w:rsidP="00CC0A1D">
      <w:pPr>
        <w:pStyle w:val="Heading2"/>
        <w:jc w:val="center"/>
        <w:rPr>
          <w:rFonts w:ascii="Times New Roman" w:hAnsi="Times New Roman" w:cs="Times New Roman"/>
          <w:color w:val="auto"/>
        </w:rPr>
      </w:pPr>
      <w:r w:rsidRPr="005D4CCC">
        <w:rPr>
          <w:rFonts w:ascii="Times New Roman" w:hAnsi="Times New Roman" w:cs="Times New Roman"/>
          <w:color w:val="auto"/>
        </w:rPr>
        <w:t>The missing link – the polytechnic school</w:t>
      </w:r>
    </w:p>
    <w:p w14:paraId="73E5B68C" w14:textId="41D7DDA0" w:rsidR="00730FCB" w:rsidRPr="005D4CCC" w:rsidRDefault="00730FCB" w:rsidP="00DA0781">
      <w:pPr>
        <w:spacing w:after="120"/>
        <w:rPr>
          <w:rFonts w:ascii="Times New Roman" w:hAnsi="Times New Roman" w:cs="Times New Roman"/>
        </w:rPr>
      </w:pPr>
      <w:r w:rsidRPr="005D4CCC">
        <w:rPr>
          <w:rFonts w:ascii="Times New Roman" w:hAnsi="Times New Roman" w:cs="Times New Roman"/>
        </w:rPr>
        <w:t>The English did not follow the example of the polytechnic school</w:t>
      </w:r>
      <w:r w:rsidR="00264655">
        <w:rPr>
          <w:rFonts w:ascii="Times New Roman" w:hAnsi="Times New Roman" w:cs="Times New Roman"/>
        </w:rPr>
        <w:t xml:space="preserve"> either</w:t>
      </w:r>
      <w:r w:rsidRPr="005D4CCC">
        <w:rPr>
          <w:rFonts w:ascii="Times New Roman" w:hAnsi="Times New Roman" w:cs="Times New Roman"/>
        </w:rPr>
        <w:t xml:space="preserve">. There was an attempt to </w:t>
      </w:r>
      <w:r w:rsidR="00DA0781">
        <w:rPr>
          <w:rFonts w:ascii="Times New Roman" w:hAnsi="Times New Roman" w:cs="Times New Roman"/>
        </w:rPr>
        <w:t>establish</w:t>
      </w:r>
      <w:r w:rsidRPr="005D4CCC">
        <w:rPr>
          <w:rFonts w:ascii="Times New Roman" w:hAnsi="Times New Roman" w:cs="Times New Roman"/>
        </w:rPr>
        <w:t xml:space="preserve"> such institutions, one of which was partially successful – it was the London Polytechnic, founded in 1838</w:t>
      </w:r>
      <w:r w:rsidR="00DA0781">
        <w:rPr>
          <w:rFonts w:ascii="Times New Roman" w:hAnsi="Times New Roman" w:cs="Times New Roman"/>
        </w:rPr>
        <w:t>. B</w:t>
      </w:r>
      <w:r w:rsidRPr="005D4CCC">
        <w:rPr>
          <w:rFonts w:ascii="Times New Roman" w:hAnsi="Times New Roman" w:cs="Times New Roman"/>
        </w:rPr>
        <w:t xml:space="preserve">ut </w:t>
      </w:r>
      <w:r w:rsidR="00DA0781">
        <w:rPr>
          <w:rFonts w:ascii="Times New Roman" w:hAnsi="Times New Roman" w:cs="Times New Roman"/>
        </w:rPr>
        <w:t>this institution did not resemble</w:t>
      </w:r>
      <w:r w:rsidRPr="005D4CCC">
        <w:rPr>
          <w:rFonts w:ascii="Times New Roman" w:hAnsi="Times New Roman" w:cs="Times New Roman"/>
        </w:rPr>
        <w:t xml:space="preserve"> the French model</w:t>
      </w:r>
      <w:r w:rsidR="00DA0781">
        <w:rPr>
          <w:rFonts w:ascii="Times New Roman" w:hAnsi="Times New Roman" w:cs="Times New Roman"/>
        </w:rPr>
        <w:t xml:space="preserve"> in any way</w:t>
      </w:r>
      <w:r w:rsidRPr="005D4CCC">
        <w:rPr>
          <w:rFonts w:ascii="Times New Roman" w:hAnsi="Times New Roman" w:cs="Times New Roman"/>
        </w:rPr>
        <w:t xml:space="preserve">. It was a small institution, giving evening lectures to mainly workmen who wanted to advance themselves and did not have the resources to </w:t>
      </w:r>
      <w:r w:rsidR="00DA0781">
        <w:rPr>
          <w:rFonts w:ascii="Times New Roman" w:hAnsi="Times New Roman" w:cs="Times New Roman"/>
        </w:rPr>
        <w:t>study at</w:t>
      </w:r>
      <w:r w:rsidRPr="005D4CCC">
        <w:rPr>
          <w:rFonts w:ascii="Times New Roman" w:hAnsi="Times New Roman" w:cs="Times New Roman"/>
        </w:rPr>
        <w:t xml:space="preserve"> the universities. There were also polytechnic societies formed around the country, of which was for example The Royal Cornwall Polytechnic Society (founded in Cornwall in 1832). The purpose of this society was to offer a place for discussion, and organize a library. </w:t>
      </w:r>
    </w:p>
    <w:p w14:paraId="5E8958D7" w14:textId="44587BBF" w:rsidR="002F47F4" w:rsidRPr="005D4CCC" w:rsidRDefault="00DA0781" w:rsidP="002F47F4">
      <w:pPr>
        <w:rPr>
          <w:rFonts w:ascii="Times New Roman" w:hAnsi="Times New Roman" w:cs="Times New Roman"/>
        </w:rPr>
      </w:pPr>
      <w:r>
        <w:rPr>
          <w:rFonts w:ascii="Times New Roman" w:hAnsi="Times New Roman" w:cs="Times New Roman"/>
        </w:rPr>
        <w:t xml:space="preserve">Polytechnic </w:t>
      </w:r>
      <w:r w:rsidR="00264655">
        <w:rPr>
          <w:rFonts w:ascii="Times New Roman" w:hAnsi="Times New Roman" w:cs="Times New Roman"/>
        </w:rPr>
        <w:t>schools perhaps more like the original</w:t>
      </w:r>
      <w:r>
        <w:rPr>
          <w:rFonts w:ascii="Times New Roman" w:hAnsi="Times New Roman" w:cs="Times New Roman"/>
        </w:rPr>
        <w:t xml:space="preserve"> </w:t>
      </w:r>
      <w:r w:rsidR="00730FCB" w:rsidRPr="005D4CCC">
        <w:rPr>
          <w:rFonts w:ascii="Times New Roman" w:hAnsi="Times New Roman" w:cs="Times New Roman"/>
        </w:rPr>
        <w:t xml:space="preserve">developed in England in the 1960s, with the rise of the </w:t>
      </w:r>
      <w:r w:rsidR="00264655">
        <w:rPr>
          <w:rFonts w:ascii="Times New Roman" w:hAnsi="Times New Roman" w:cs="Times New Roman"/>
        </w:rPr>
        <w:t>Labour government, which supported</w:t>
      </w:r>
      <w:r w:rsidR="00730FCB" w:rsidRPr="005D4CCC">
        <w:rPr>
          <w:rFonts w:ascii="Times New Roman" w:hAnsi="Times New Roman" w:cs="Times New Roman"/>
        </w:rPr>
        <w:t xml:space="preserve"> their image and role in education. </w:t>
      </w:r>
      <w:r w:rsidR="00E22F6D">
        <w:rPr>
          <w:rFonts w:ascii="Times New Roman" w:hAnsi="Times New Roman" w:cs="Times New Roman"/>
        </w:rPr>
        <w:t xml:space="preserve">But by this time the many iterations of the </w:t>
      </w:r>
      <w:r w:rsidR="00E76077">
        <w:rPr>
          <w:rFonts w:ascii="Times New Roman" w:hAnsi="Times New Roman" w:cs="Times New Roman"/>
        </w:rPr>
        <w:t xml:space="preserve">polytechnic school </w:t>
      </w:r>
      <w:r w:rsidR="00E22F6D">
        <w:rPr>
          <w:rFonts w:ascii="Times New Roman" w:hAnsi="Times New Roman" w:cs="Times New Roman"/>
        </w:rPr>
        <w:t xml:space="preserve">model meant that the main similarity </w:t>
      </w:r>
      <w:r w:rsidR="007E355A">
        <w:rPr>
          <w:rFonts w:ascii="Times New Roman" w:hAnsi="Times New Roman" w:cs="Times New Roman"/>
        </w:rPr>
        <w:t xml:space="preserve">between the French original </w:t>
      </w:r>
      <w:r w:rsidR="00E76077">
        <w:rPr>
          <w:rFonts w:ascii="Times New Roman" w:hAnsi="Times New Roman" w:cs="Times New Roman"/>
        </w:rPr>
        <w:t xml:space="preserve">and the English iterations was </w:t>
      </w:r>
      <w:r w:rsidR="007E355A">
        <w:rPr>
          <w:rFonts w:ascii="Times New Roman" w:hAnsi="Times New Roman" w:cs="Times New Roman"/>
        </w:rPr>
        <w:t xml:space="preserve">in </w:t>
      </w:r>
      <w:r w:rsidR="00E22F6D">
        <w:rPr>
          <w:rFonts w:ascii="Times New Roman" w:hAnsi="Times New Roman" w:cs="Times New Roman"/>
        </w:rPr>
        <w:t xml:space="preserve">the title rather than any </w:t>
      </w:r>
      <w:r w:rsidR="007E355A">
        <w:rPr>
          <w:rFonts w:ascii="Times New Roman" w:hAnsi="Times New Roman" w:cs="Times New Roman"/>
        </w:rPr>
        <w:t xml:space="preserve">of the </w:t>
      </w:r>
      <w:r w:rsidR="00E22F6D">
        <w:rPr>
          <w:rFonts w:ascii="Times New Roman" w:hAnsi="Times New Roman" w:cs="Times New Roman"/>
        </w:rPr>
        <w:t xml:space="preserve">principles that may have </w:t>
      </w:r>
      <w:r w:rsidR="007E355A">
        <w:rPr>
          <w:rFonts w:ascii="Times New Roman" w:hAnsi="Times New Roman" w:cs="Times New Roman"/>
        </w:rPr>
        <w:t xml:space="preserve">been </w:t>
      </w:r>
      <w:r w:rsidR="00E76077">
        <w:rPr>
          <w:rFonts w:ascii="Times New Roman" w:hAnsi="Times New Roman" w:cs="Times New Roman"/>
        </w:rPr>
        <w:t>embedded as the</w:t>
      </w:r>
      <w:r w:rsidR="007E355A">
        <w:rPr>
          <w:rFonts w:ascii="Times New Roman" w:hAnsi="Times New Roman" w:cs="Times New Roman"/>
        </w:rPr>
        <w:t xml:space="preserve"> foundation stones </w:t>
      </w:r>
      <w:r w:rsidR="00E22F6D">
        <w:rPr>
          <w:rFonts w:ascii="Times New Roman" w:hAnsi="Times New Roman" w:cs="Times New Roman"/>
        </w:rPr>
        <w:t xml:space="preserve">of </w:t>
      </w:r>
      <w:r w:rsidR="00AF3C67">
        <w:rPr>
          <w:rFonts w:ascii="Times New Roman" w:hAnsi="Times New Roman" w:cs="Times New Roman"/>
        </w:rPr>
        <w:t xml:space="preserve">Monge’s </w:t>
      </w:r>
      <w:r w:rsidR="00E22F6D">
        <w:rPr>
          <w:rFonts w:ascii="Times New Roman" w:hAnsi="Times New Roman" w:cs="Times New Roman"/>
        </w:rPr>
        <w:t xml:space="preserve">École Polytechnique. </w:t>
      </w:r>
      <w:r w:rsidR="00730FCB" w:rsidRPr="005D4CCC">
        <w:rPr>
          <w:rFonts w:ascii="Times New Roman" w:hAnsi="Times New Roman" w:cs="Times New Roman"/>
        </w:rPr>
        <w:t>In the 1992 though,</w:t>
      </w:r>
      <w:r w:rsidR="007E355A">
        <w:rPr>
          <w:rFonts w:ascii="Times New Roman" w:hAnsi="Times New Roman" w:cs="Times New Roman"/>
        </w:rPr>
        <w:t xml:space="preserve"> and with the Conservative government gaining a new mandate,</w:t>
      </w:r>
      <w:r w:rsidR="00730FCB" w:rsidRPr="005D4CCC">
        <w:rPr>
          <w:rFonts w:ascii="Times New Roman" w:hAnsi="Times New Roman" w:cs="Times New Roman"/>
        </w:rPr>
        <w:t xml:space="preserve"> </w:t>
      </w:r>
      <w:r w:rsidR="00B4232D" w:rsidRPr="005D4CCC">
        <w:rPr>
          <w:rFonts w:ascii="Times New Roman" w:hAnsi="Times New Roman" w:cs="Times New Roman"/>
        </w:rPr>
        <w:t xml:space="preserve">most </w:t>
      </w:r>
      <w:r w:rsidR="00096C1F">
        <w:rPr>
          <w:rFonts w:ascii="Times New Roman" w:hAnsi="Times New Roman" w:cs="Times New Roman"/>
        </w:rPr>
        <w:t>of the</w:t>
      </w:r>
      <w:r w:rsidR="00730FCB" w:rsidRPr="005D4CCC">
        <w:rPr>
          <w:rFonts w:ascii="Times New Roman" w:hAnsi="Times New Roman" w:cs="Times New Roman"/>
        </w:rPr>
        <w:t xml:space="preserve"> polytechnic schools </w:t>
      </w:r>
      <w:r w:rsidR="00096C1F">
        <w:rPr>
          <w:rFonts w:ascii="Times New Roman" w:hAnsi="Times New Roman" w:cs="Times New Roman"/>
        </w:rPr>
        <w:t xml:space="preserve">in England </w:t>
      </w:r>
      <w:r w:rsidR="00730FCB" w:rsidRPr="005D4CCC">
        <w:rPr>
          <w:rFonts w:ascii="Times New Roman" w:hAnsi="Times New Roman" w:cs="Times New Roman"/>
        </w:rPr>
        <w:t>were given university status</w:t>
      </w:r>
      <w:r w:rsidR="006B1425">
        <w:rPr>
          <w:rFonts w:ascii="Times New Roman" w:hAnsi="Times New Roman" w:cs="Times New Roman"/>
        </w:rPr>
        <w:t xml:space="preserve"> and </w:t>
      </w:r>
      <w:r w:rsidR="00096C1F">
        <w:rPr>
          <w:rFonts w:ascii="Times New Roman" w:hAnsi="Times New Roman" w:cs="Times New Roman"/>
        </w:rPr>
        <w:t>their names changed. W</w:t>
      </w:r>
      <w:r w:rsidR="00507269">
        <w:rPr>
          <w:rFonts w:ascii="Times New Roman" w:hAnsi="Times New Roman" w:cs="Times New Roman"/>
        </w:rPr>
        <w:t xml:space="preserve">ith this </w:t>
      </w:r>
      <w:r w:rsidR="006B1425">
        <w:rPr>
          <w:rFonts w:ascii="Times New Roman" w:hAnsi="Times New Roman" w:cs="Times New Roman"/>
        </w:rPr>
        <w:t>the name polytechni</w:t>
      </w:r>
      <w:r w:rsidR="00E22F6D">
        <w:rPr>
          <w:rFonts w:ascii="Times New Roman" w:hAnsi="Times New Roman" w:cs="Times New Roman"/>
        </w:rPr>
        <w:t xml:space="preserve">c </w:t>
      </w:r>
      <w:r w:rsidR="00096C1F">
        <w:rPr>
          <w:rFonts w:ascii="Times New Roman" w:hAnsi="Times New Roman" w:cs="Times New Roman"/>
        </w:rPr>
        <w:t xml:space="preserve">also </w:t>
      </w:r>
      <w:r w:rsidR="006B1425">
        <w:rPr>
          <w:rFonts w:ascii="Times New Roman" w:hAnsi="Times New Roman" w:cs="Times New Roman"/>
        </w:rPr>
        <w:t xml:space="preserve">disappeared </w:t>
      </w:r>
      <w:r w:rsidR="00096C1F">
        <w:rPr>
          <w:rFonts w:ascii="Times New Roman" w:hAnsi="Times New Roman" w:cs="Times New Roman"/>
        </w:rPr>
        <w:t xml:space="preserve">as a school resembling the French original even in a minute detail, </w:t>
      </w:r>
      <w:r w:rsidR="006B1425">
        <w:rPr>
          <w:rFonts w:ascii="Times New Roman" w:hAnsi="Times New Roman" w:cs="Times New Roman"/>
        </w:rPr>
        <w:t xml:space="preserve">from the </w:t>
      </w:r>
      <w:r w:rsidR="00E22F6D">
        <w:rPr>
          <w:rFonts w:ascii="Times New Roman" w:hAnsi="Times New Roman" w:cs="Times New Roman"/>
        </w:rPr>
        <w:t xml:space="preserve">English </w:t>
      </w:r>
      <w:r w:rsidR="006B1425">
        <w:rPr>
          <w:rFonts w:ascii="Times New Roman" w:hAnsi="Times New Roman" w:cs="Times New Roman"/>
        </w:rPr>
        <w:t>educational landscape</w:t>
      </w:r>
      <w:r w:rsidR="00730FCB" w:rsidRPr="005D4CCC">
        <w:rPr>
          <w:rFonts w:ascii="Times New Roman" w:hAnsi="Times New Roman" w:cs="Times New Roman"/>
        </w:rPr>
        <w:t xml:space="preserve">. </w:t>
      </w:r>
    </w:p>
    <w:p w14:paraId="562229F0" w14:textId="77777777" w:rsidR="006D380B" w:rsidRPr="005D4CCC" w:rsidRDefault="00FF7588" w:rsidP="0098181C">
      <w:pPr>
        <w:pStyle w:val="Heading2"/>
        <w:rPr>
          <w:rFonts w:ascii="Times New Roman" w:hAnsi="Times New Roman" w:cs="Times New Roman"/>
          <w:color w:val="auto"/>
        </w:rPr>
      </w:pPr>
      <w:r w:rsidRPr="005D4CCC">
        <w:rPr>
          <w:rFonts w:ascii="Times New Roman" w:hAnsi="Times New Roman" w:cs="Times New Roman"/>
          <w:color w:val="auto"/>
        </w:rPr>
        <w:t>Bibliography</w:t>
      </w:r>
    </w:p>
    <w:p w14:paraId="28397B1F" w14:textId="56A2B154" w:rsidR="00D9607B" w:rsidRPr="00D9607B" w:rsidRDefault="00D9607B" w:rsidP="006D380B">
      <w:pPr>
        <w:pStyle w:val="1bodytext"/>
        <w:rPr>
          <w:rFonts w:ascii="Times New Roman" w:hAnsi="Times New Roman" w:cs="Times New Roman"/>
        </w:rPr>
      </w:pPr>
      <w:r>
        <w:rPr>
          <w:rFonts w:ascii="Times New Roman" w:hAnsi="Times New Roman" w:cs="Times New Roman"/>
        </w:rPr>
        <w:t xml:space="preserve">Anderson, Kirsty. (1992). </w:t>
      </w:r>
      <w:r>
        <w:rPr>
          <w:rFonts w:ascii="Times New Roman" w:hAnsi="Times New Roman" w:cs="Times New Roman"/>
          <w:i/>
        </w:rPr>
        <w:t xml:space="preserve">Brook Taylor’s Work on Linear Perspective. </w:t>
      </w:r>
      <w:r>
        <w:rPr>
          <w:rFonts w:ascii="Times New Roman" w:hAnsi="Times New Roman" w:cs="Times New Roman"/>
        </w:rPr>
        <w:t xml:space="preserve">Springer. </w:t>
      </w:r>
    </w:p>
    <w:p w14:paraId="77AFC35C" w14:textId="77777777" w:rsidR="006D380B" w:rsidRPr="005D4CCC" w:rsidRDefault="006D380B" w:rsidP="006D380B">
      <w:pPr>
        <w:pStyle w:val="1bodytext"/>
        <w:rPr>
          <w:rFonts w:ascii="Times New Roman" w:hAnsi="Times New Roman" w:cs="Times New Roman"/>
        </w:rPr>
      </w:pPr>
      <w:r w:rsidRPr="005D4CCC">
        <w:rPr>
          <w:rFonts w:ascii="Times New Roman" w:hAnsi="Times New Roman" w:cs="Times New Roman"/>
        </w:rPr>
        <w:t xml:space="preserve">Billingsley, William. (1570). </w:t>
      </w:r>
      <w:r w:rsidRPr="005D4CCC">
        <w:rPr>
          <w:rFonts w:ascii="Times New Roman" w:hAnsi="Times New Roman" w:cs="Times New Roman"/>
          <w:i/>
        </w:rPr>
        <w:t xml:space="preserve">Euclid’s Elements. With a preface by John Dee. </w:t>
      </w:r>
      <w:r w:rsidRPr="005D4CCC">
        <w:rPr>
          <w:rFonts w:ascii="Times New Roman" w:hAnsi="Times New Roman" w:cs="Times New Roman"/>
        </w:rPr>
        <w:t xml:space="preserve">London. </w:t>
      </w:r>
    </w:p>
    <w:p w14:paraId="2CE6A532" w14:textId="77777777" w:rsidR="006D380B" w:rsidRPr="005D4CCC" w:rsidRDefault="006D380B" w:rsidP="006D380B">
      <w:pPr>
        <w:widowControl w:val="0"/>
        <w:autoSpaceDE w:val="0"/>
        <w:autoSpaceDN w:val="0"/>
        <w:adjustRightInd w:val="0"/>
        <w:spacing w:before="120" w:after="120"/>
        <w:rPr>
          <w:rFonts w:ascii="Times New Roman" w:hAnsi="Times New Roman" w:cs="Times New Roman"/>
          <w:szCs w:val="22"/>
        </w:rPr>
      </w:pPr>
      <w:r w:rsidRPr="005D4CCC">
        <w:rPr>
          <w:rFonts w:ascii="Times New Roman" w:hAnsi="Times New Roman" w:cs="Times New Roman"/>
          <w:szCs w:val="22"/>
        </w:rPr>
        <w:t xml:space="preserve">Binns, William. (1857).  </w:t>
      </w:r>
      <w:r w:rsidRPr="005D4CCC">
        <w:rPr>
          <w:rFonts w:ascii="Times New Roman" w:hAnsi="Times New Roman" w:cs="Times New Roman"/>
          <w:i/>
          <w:szCs w:val="22"/>
        </w:rPr>
        <w:t>An Elementary Treatise on Orthographic Projection; being a new method of teaching the science of mechanical and engineering drawing, etc</w:t>
      </w:r>
      <w:r w:rsidRPr="005D4CCC">
        <w:rPr>
          <w:rFonts w:ascii="Times New Roman" w:hAnsi="Times New Roman" w:cs="Times New Roman"/>
          <w:szCs w:val="22"/>
        </w:rPr>
        <w:t>. E. &amp; F. N. Spon: London.</w:t>
      </w:r>
    </w:p>
    <w:p w14:paraId="275C43E9" w14:textId="77777777" w:rsidR="006D380B" w:rsidRPr="005D4CCC" w:rsidRDefault="006D380B" w:rsidP="006D380B">
      <w:pPr>
        <w:widowControl w:val="0"/>
        <w:autoSpaceDE w:val="0"/>
        <w:autoSpaceDN w:val="0"/>
        <w:adjustRightInd w:val="0"/>
        <w:spacing w:before="120" w:after="120"/>
        <w:rPr>
          <w:rFonts w:ascii="Times New Roman" w:hAnsi="Times New Roman" w:cs="Times New Roman"/>
          <w:szCs w:val="22"/>
        </w:rPr>
      </w:pPr>
      <w:r w:rsidRPr="005D4CCC">
        <w:rPr>
          <w:rFonts w:ascii="Times New Roman" w:hAnsi="Times New Roman" w:cs="Times New Roman"/>
          <w:szCs w:val="22"/>
        </w:rPr>
        <w:t xml:space="preserve">Binns, William. (1860). </w:t>
      </w:r>
      <w:r w:rsidRPr="005D4CCC">
        <w:rPr>
          <w:rFonts w:ascii="Times New Roman" w:hAnsi="Times New Roman" w:cs="Times New Roman"/>
          <w:i/>
          <w:szCs w:val="22"/>
        </w:rPr>
        <w:t>A Course of Geometrical Drawing, containing practical geometry, including the use of drawing instruments, etc</w:t>
      </w:r>
      <w:r w:rsidRPr="005D4CCC">
        <w:rPr>
          <w:rFonts w:ascii="Times New Roman" w:hAnsi="Times New Roman" w:cs="Times New Roman"/>
          <w:szCs w:val="22"/>
        </w:rPr>
        <w:t>. John Weale: London.</w:t>
      </w:r>
    </w:p>
    <w:p w14:paraId="19A605D5" w14:textId="77777777" w:rsidR="006D380B" w:rsidRPr="005D4CCC" w:rsidRDefault="006D380B" w:rsidP="006D380B">
      <w:pPr>
        <w:widowControl w:val="0"/>
        <w:autoSpaceDE w:val="0"/>
        <w:autoSpaceDN w:val="0"/>
        <w:adjustRightInd w:val="0"/>
        <w:spacing w:before="120" w:after="120"/>
        <w:rPr>
          <w:rFonts w:ascii="Times New Roman" w:hAnsi="Times New Roman" w:cs="Times New Roman"/>
          <w:szCs w:val="22"/>
        </w:rPr>
      </w:pPr>
      <w:r w:rsidRPr="005D4CCC">
        <w:rPr>
          <w:rFonts w:ascii="Times New Roman" w:hAnsi="Times New Roman" w:cs="Times New Roman"/>
          <w:szCs w:val="22"/>
        </w:rPr>
        <w:t xml:space="preserve">Binns, William. (1864). </w:t>
      </w:r>
      <w:r w:rsidRPr="005D4CCC">
        <w:rPr>
          <w:rFonts w:ascii="Times New Roman" w:hAnsi="Times New Roman" w:cs="Times New Roman"/>
          <w:i/>
          <w:szCs w:val="22"/>
        </w:rPr>
        <w:t>An Elementary Treatise on Orthographic Projection and Isometrical Drawing, etc</w:t>
      </w:r>
      <w:r w:rsidRPr="005D4CCC">
        <w:rPr>
          <w:rFonts w:ascii="Times New Roman" w:hAnsi="Times New Roman" w:cs="Times New Roman"/>
          <w:szCs w:val="22"/>
        </w:rPr>
        <w:t>. Longman &amp; Co.: London.</w:t>
      </w:r>
    </w:p>
    <w:p w14:paraId="113A7B19" w14:textId="77777777" w:rsidR="006D380B" w:rsidRPr="005D4CCC" w:rsidRDefault="006D380B" w:rsidP="006D380B">
      <w:pPr>
        <w:widowControl w:val="0"/>
        <w:autoSpaceDE w:val="0"/>
        <w:autoSpaceDN w:val="0"/>
        <w:adjustRightInd w:val="0"/>
        <w:spacing w:before="120" w:after="120"/>
        <w:rPr>
          <w:rFonts w:ascii="Times New Roman" w:hAnsi="Times New Roman" w:cs="Times New Roman"/>
          <w:szCs w:val="22"/>
        </w:rPr>
      </w:pPr>
      <w:r w:rsidRPr="005D4CCC">
        <w:rPr>
          <w:rFonts w:ascii="Times New Roman" w:hAnsi="Times New Roman" w:cs="Times New Roman"/>
          <w:szCs w:val="22"/>
        </w:rPr>
        <w:t xml:space="preserve">Binns, William. (1869). </w:t>
      </w:r>
      <w:r w:rsidRPr="005D4CCC">
        <w:rPr>
          <w:rFonts w:ascii="Times New Roman" w:hAnsi="Times New Roman" w:cs="Times New Roman"/>
          <w:i/>
          <w:szCs w:val="22"/>
        </w:rPr>
        <w:t>A Course of Geometrical Drawing, containing practical geometry, including the use of drawing instruments, etc</w:t>
      </w:r>
      <w:r w:rsidRPr="005D4CCC">
        <w:rPr>
          <w:rFonts w:ascii="Times New Roman" w:hAnsi="Times New Roman" w:cs="Times New Roman"/>
          <w:szCs w:val="22"/>
        </w:rPr>
        <w:t>. Simpkin &amp; Marshall: London; John Heywood: Manchester.</w:t>
      </w:r>
    </w:p>
    <w:p w14:paraId="0B9122D6" w14:textId="77777777" w:rsidR="006D380B" w:rsidRPr="005D4CCC" w:rsidRDefault="006D380B" w:rsidP="006D380B">
      <w:pPr>
        <w:widowControl w:val="0"/>
        <w:autoSpaceDE w:val="0"/>
        <w:autoSpaceDN w:val="0"/>
        <w:adjustRightInd w:val="0"/>
        <w:spacing w:before="120" w:after="120"/>
        <w:rPr>
          <w:rFonts w:ascii="Times New Roman" w:hAnsi="Times New Roman" w:cs="Times New Roman"/>
          <w:szCs w:val="22"/>
        </w:rPr>
      </w:pPr>
      <w:r w:rsidRPr="005D4CCC">
        <w:rPr>
          <w:rFonts w:ascii="Times New Roman" w:hAnsi="Times New Roman" w:cs="Times New Roman"/>
          <w:szCs w:val="22"/>
        </w:rPr>
        <w:t xml:space="preserve">Binns, William. (1869). </w:t>
      </w:r>
      <w:r w:rsidRPr="005D4CCC">
        <w:rPr>
          <w:rFonts w:ascii="Times New Roman" w:hAnsi="Times New Roman" w:cs="Times New Roman"/>
          <w:i/>
          <w:szCs w:val="22"/>
        </w:rPr>
        <w:t>The Second Course of Orthographic Projection, etc</w:t>
      </w:r>
      <w:r w:rsidRPr="005D4CCC">
        <w:rPr>
          <w:rFonts w:ascii="Times New Roman" w:hAnsi="Times New Roman" w:cs="Times New Roman"/>
          <w:szCs w:val="22"/>
        </w:rPr>
        <w:t>. E. &amp; F. N. Spon: London.</w:t>
      </w:r>
    </w:p>
    <w:p w14:paraId="59F21A6C" w14:textId="77777777" w:rsidR="006D380B" w:rsidRPr="005D4CCC" w:rsidRDefault="006D380B" w:rsidP="006D380B">
      <w:pPr>
        <w:widowControl w:val="0"/>
        <w:autoSpaceDE w:val="0"/>
        <w:autoSpaceDN w:val="0"/>
        <w:adjustRightInd w:val="0"/>
        <w:spacing w:before="120" w:after="120"/>
        <w:rPr>
          <w:rFonts w:ascii="Times New Roman" w:hAnsi="Times New Roman" w:cs="Times New Roman"/>
          <w:szCs w:val="22"/>
        </w:rPr>
      </w:pPr>
      <w:r w:rsidRPr="005D4CCC">
        <w:rPr>
          <w:rFonts w:ascii="Times New Roman" w:hAnsi="Times New Roman" w:cs="Times New Roman"/>
          <w:szCs w:val="22"/>
        </w:rPr>
        <w:t>Booker, Peter Jeffrey. (1961). Gaspard Monge, The Father of Descriptive Geometry and Founder of the Polytechnic School. Paper presented to the Newcomen Society for the Study of the History of Engineering and Technology on 1</w:t>
      </w:r>
      <w:r w:rsidRPr="005D4CCC">
        <w:rPr>
          <w:rFonts w:ascii="Times New Roman" w:hAnsi="Times New Roman" w:cs="Times New Roman"/>
          <w:szCs w:val="14"/>
        </w:rPr>
        <w:t xml:space="preserve">st </w:t>
      </w:r>
      <w:r w:rsidRPr="005D4CCC">
        <w:rPr>
          <w:rFonts w:ascii="Times New Roman" w:hAnsi="Times New Roman" w:cs="Times New Roman"/>
          <w:szCs w:val="22"/>
        </w:rPr>
        <w:t xml:space="preserve">November 1961. </w:t>
      </w:r>
      <w:r w:rsidRPr="005D4CCC">
        <w:rPr>
          <w:rFonts w:ascii="Times New Roman" w:hAnsi="Times New Roman" w:cs="Times New Roman"/>
          <w:i/>
          <w:szCs w:val="22"/>
        </w:rPr>
        <w:t>The Engineering Designer</w:t>
      </w:r>
      <w:r w:rsidRPr="005D4CCC">
        <w:rPr>
          <w:rFonts w:ascii="Times New Roman" w:hAnsi="Times New Roman" w:cs="Times New Roman"/>
          <w:szCs w:val="22"/>
        </w:rPr>
        <w:t>: London.</w:t>
      </w:r>
    </w:p>
    <w:p w14:paraId="37EC814B" w14:textId="77777777" w:rsidR="006D380B" w:rsidRPr="005D4CCC" w:rsidRDefault="006D380B" w:rsidP="006D380B">
      <w:pPr>
        <w:spacing w:before="120" w:after="120"/>
        <w:rPr>
          <w:rFonts w:ascii="Times New Roman" w:hAnsi="Times New Roman" w:cs="Times New Roman"/>
          <w:szCs w:val="22"/>
        </w:rPr>
      </w:pPr>
      <w:r w:rsidRPr="005D4CCC">
        <w:rPr>
          <w:rFonts w:ascii="Times New Roman" w:hAnsi="Times New Roman" w:cs="Times New Roman"/>
          <w:szCs w:val="22"/>
        </w:rPr>
        <w:t xml:space="preserve">Booker, Peter Jeffrey. (1963). </w:t>
      </w:r>
      <w:r w:rsidRPr="005D4CCC">
        <w:rPr>
          <w:rFonts w:ascii="Times New Roman" w:hAnsi="Times New Roman" w:cs="Times New Roman"/>
          <w:i/>
          <w:szCs w:val="22"/>
        </w:rPr>
        <w:t>A History of Engineering Drawing</w:t>
      </w:r>
      <w:r w:rsidRPr="005D4CCC">
        <w:rPr>
          <w:rFonts w:ascii="Times New Roman" w:hAnsi="Times New Roman" w:cs="Times New Roman"/>
          <w:szCs w:val="22"/>
        </w:rPr>
        <w:t xml:space="preserve">. Chatto &amp; Windus: London. </w:t>
      </w:r>
    </w:p>
    <w:p w14:paraId="0728EED8" w14:textId="77777777" w:rsidR="006D380B" w:rsidRPr="005D4CCC" w:rsidRDefault="006D380B" w:rsidP="006D380B">
      <w:pPr>
        <w:widowControl w:val="0"/>
        <w:autoSpaceDE w:val="0"/>
        <w:autoSpaceDN w:val="0"/>
        <w:adjustRightInd w:val="0"/>
        <w:spacing w:before="120" w:after="120"/>
        <w:rPr>
          <w:rFonts w:ascii="Times New Roman" w:hAnsi="Times New Roman" w:cs="Times New Roman"/>
          <w:szCs w:val="22"/>
        </w:rPr>
      </w:pPr>
      <w:r w:rsidRPr="005D4CCC">
        <w:rPr>
          <w:rFonts w:ascii="Times New Roman" w:hAnsi="Times New Roman" w:cs="Times New Roman"/>
          <w:szCs w:val="22"/>
        </w:rPr>
        <w:t xml:space="preserve">Bradley, Thomas. (1834). </w:t>
      </w:r>
      <w:r w:rsidRPr="005D4CCC">
        <w:rPr>
          <w:rFonts w:ascii="Times New Roman" w:hAnsi="Times New Roman" w:cs="Times New Roman"/>
          <w:i/>
          <w:szCs w:val="22"/>
        </w:rPr>
        <w:t>Practical Geometry, Linear Perspective, and Projection, etc</w:t>
      </w:r>
      <w:r w:rsidRPr="005D4CCC">
        <w:rPr>
          <w:rFonts w:ascii="Times New Roman" w:hAnsi="Times New Roman" w:cs="Times New Roman"/>
          <w:szCs w:val="22"/>
        </w:rPr>
        <w:t>. Baldwin &amp; Cradock: London.</w:t>
      </w:r>
    </w:p>
    <w:p w14:paraId="485F8AB7" w14:textId="77777777" w:rsidR="006D380B" w:rsidRPr="005D4CCC" w:rsidRDefault="006D380B" w:rsidP="006D380B">
      <w:pPr>
        <w:widowControl w:val="0"/>
        <w:autoSpaceDE w:val="0"/>
        <w:autoSpaceDN w:val="0"/>
        <w:adjustRightInd w:val="0"/>
        <w:spacing w:before="120" w:after="120"/>
        <w:rPr>
          <w:rFonts w:ascii="Times New Roman" w:hAnsi="Times New Roman" w:cs="Times New Roman"/>
          <w:szCs w:val="22"/>
        </w:rPr>
      </w:pPr>
      <w:r w:rsidRPr="005D4CCC">
        <w:rPr>
          <w:rFonts w:ascii="Times New Roman" w:hAnsi="Times New Roman" w:cs="Times New Roman"/>
          <w:szCs w:val="22"/>
        </w:rPr>
        <w:t xml:space="preserve">Bradley, Thomas. (1860). </w:t>
      </w:r>
      <w:r w:rsidRPr="005D4CCC">
        <w:rPr>
          <w:rFonts w:ascii="Times New Roman" w:hAnsi="Times New Roman" w:cs="Times New Roman"/>
          <w:i/>
          <w:szCs w:val="22"/>
        </w:rPr>
        <w:t>Lecture On Practical Plane and Descriptive Geometry, mechanical and machine drawing, and building construction, etc</w:t>
      </w:r>
      <w:r w:rsidRPr="005D4CCC">
        <w:rPr>
          <w:rFonts w:ascii="Times New Roman" w:hAnsi="Times New Roman" w:cs="Times New Roman"/>
          <w:szCs w:val="22"/>
        </w:rPr>
        <w:t xml:space="preserve">. G. E. Eyre &amp; W. Spottiswoode: London. </w:t>
      </w:r>
    </w:p>
    <w:p w14:paraId="14597BCE" w14:textId="77777777" w:rsidR="006D380B" w:rsidRPr="005D4CCC" w:rsidRDefault="006D380B" w:rsidP="006D380B">
      <w:pPr>
        <w:widowControl w:val="0"/>
        <w:autoSpaceDE w:val="0"/>
        <w:autoSpaceDN w:val="0"/>
        <w:adjustRightInd w:val="0"/>
        <w:spacing w:before="120" w:after="120"/>
        <w:rPr>
          <w:rFonts w:ascii="Times New Roman" w:hAnsi="Times New Roman" w:cs="Times New Roman"/>
          <w:szCs w:val="22"/>
        </w:rPr>
      </w:pPr>
      <w:r w:rsidRPr="005D4CCC">
        <w:rPr>
          <w:rFonts w:ascii="Times New Roman" w:hAnsi="Times New Roman" w:cs="Times New Roman"/>
          <w:szCs w:val="22"/>
        </w:rPr>
        <w:t xml:space="preserve">Bradley, Thomas. (1861). </w:t>
      </w:r>
      <w:r w:rsidRPr="005D4CCC">
        <w:rPr>
          <w:rFonts w:ascii="Times New Roman" w:hAnsi="Times New Roman" w:cs="Times New Roman"/>
          <w:i/>
          <w:szCs w:val="22"/>
        </w:rPr>
        <w:t>Elements of Geometrical Drawing or, Practical Geometry, Plane and Solid, including both orthographic and Perspective Projection</w:t>
      </w:r>
      <w:r w:rsidRPr="005D4CCC">
        <w:rPr>
          <w:rFonts w:ascii="Times New Roman" w:hAnsi="Times New Roman" w:cs="Times New Roman"/>
          <w:szCs w:val="22"/>
        </w:rPr>
        <w:t>. Published for the Committee of Council on Education. Chapman and Hall: London.</w:t>
      </w:r>
    </w:p>
    <w:p w14:paraId="47EF41D6" w14:textId="77777777" w:rsidR="006D380B" w:rsidRPr="005D4CCC" w:rsidRDefault="006D380B" w:rsidP="006D380B">
      <w:pPr>
        <w:pStyle w:val="1bodytext"/>
        <w:rPr>
          <w:rFonts w:ascii="Times New Roman" w:hAnsi="Times New Roman" w:cs="Times New Roman"/>
        </w:rPr>
      </w:pPr>
      <w:r w:rsidRPr="005D4CCC">
        <w:rPr>
          <w:rFonts w:ascii="Times New Roman" w:hAnsi="Times New Roman" w:cs="Times New Roman"/>
        </w:rPr>
        <w:t xml:space="preserve">Cassels, John William Scott. (1979). The Spitalfields Mathematical Society. Bulletin of the London Mathematical Society, 111:3, 241-258. London. </w:t>
      </w:r>
    </w:p>
    <w:p w14:paraId="2F75826D" w14:textId="77777777" w:rsidR="00994DFA" w:rsidRDefault="00822838" w:rsidP="00994DFA">
      <w:pPr>
        <w:pStyle w:val="1bodytext"/>
        <w:rPr>
          <w:rFonts w:ascii="Times New Roman" w:hAnsi="Times New Roman" w:cs="Times New Roman"/>
        </w:rPr>
      </w:pPr>
      <w:r>
        <w:rPr>
          <w:rFonts w:ascii="Times New Roman" w:hAnsi="Times New Roman" w:cs="Times New Roman"/>
        </w:rPr>
        <w:t xml:space="preserve">Cremona, Luigi. (1865). </w:t>
      </w:r>
      <w:r w:rsidRPr="001F2C33">
        <w:rPr>
          <w:rFonts w:ascii="Times New Roman" w:hAnsi="Times New Roman" w:cs="Times New Roman"/>
        </w:rPr>
        <w:t xml:space="preserve">I </w:t>
      </w:r>
      <w:r w:rsidR="00994DFA" w:rsidRPr="00994DFA">
        <w:rPr>
          <w:rFonts w:ascii="Times New Roman" w:hAnsi="Times New Roman" w:cs="Times New Roman"/>
        </w:rPr>
        <w:t>principi</w:t>
      </w:r>
      <w:r w:rsidRPr="001F2C33">
        <w:rPr>
          <w:rFonts w:ascii="Times New Roman" w:hAnsi="Times New Roman" w:cs="Times New Roman"/>
        </w:rPr>
        <w:t xml:space="preserve"> della prospettiva lineare secondo Taylor</w:t>
      </w:r>
      <w:r w:rsidRPr="00822838">
        <w:rPr>
          <w:rFonts w:ascii="Times New Roman" w:hAnsi="Times New Roman" w:cs="Times New Roman"/>
        </w:rPr>
        <w:t xml:space="preserve">. In </w:t>
      </w:r>
      <w:r w:rsidRPr="001F2C33">
        <w:rPr>
          <w:rFonts w:ascii="Times New Roman" w:hAnsi="Times New Roman" w:cs="Times New Roman"/>
          <w:i/>
        </w:rPr>
        <w:t>Giornale di Matematiche</w:t>
      </w:r>
      <w:r w:rsidRPr="00822838">
        <w:rPr>
          <w:rFonts w:ascii="Times New Roman" w:hAnsi="Times New Roman" w:cs="Times New Roman"/>
        </w:rPr>
        <w:t xml:space="preserve">, </w:t>
      </w:r>
      <w:r>
        <w:rPr>
          <w:rFonts w:ascii="Times New Roman" w:hAnsi="Times New Roman" w:cs="Times New Roman"/>
        </w:rPr>
        <w:t xml:space="preserve">3: 14, </w:t>
      </w:r>
      <w:r w:rsidR="00994DFA" w:rsidRPr="001F2C33">
        <w:rPr>
          <w:rFonts w:ascii="Times New Roman" w:hAnsi="Times New Roman" w:cs="Times New Roman"/>
        </w:rPr>
        <w:t xml:space="preserve">338-343. </w:t>
      </w:r>
    </w:p>
    <w:p w14:paraId="40BD8AD4" w14:textId="4A195D86" w:rsidR="006D380B" w:rsidRPr="005D4CCC" w:rsidRDefault="006D380B" w:rsidP="001F2C33">
      <w:pPr>
        <w:rPr>
          <w:rFonts w:ascii="Times New Roman" w:hAnsi="Times New Roman" w:cs="Times New Roman"/>
        </w:rPr>
      </w:pPr>
      <w:r w:rsidRPr="005D4CCC">
        <w:rPr>
          <w:rFonts w:ascii="Times New Roman" w:hAnsi="Times New Roman" w:cs="Times New Roman"/>
        </w:rPr>
        <w:t>Clark, Peter. (2000). British Clubs and Societies 1580-1800: The Origins of an Associational World. Clarendon Press, Oxford.</w:t>
      </w:r>
    </w:p>
    <w:p w14:paraId="4283C9EC" w14:textId="77777777" w:rsidR="006D380B" w:rsidRPr="005D4CCC" w:rsidRDefault="006D380B" w:rsidP="006D380B">
      <w:pPr>
        <w:widowControl w:val="0"/>
        <w:autoSpaceDE w:val="0"/>
        <w:autoSpaceDN w:val="0"/>
        <w:adjustRightInd w:val="0"/>
        <w:spacing w:before="120" w:after="120"/>
        <w:rPr>
          <w:rFonts w:ascii="Times New Roman" w:hAnsi="Times New Roman" w:cs="Times New Roman"/>
          <w:szCs w:val="22"/>
        </w:rPr>
      </w:pPr>
      <w:r w:rsidRPr="005D4CCC">
        <w:rPr>
          <w:rFonts w:ascii="Times New Roman" w:hAnsi="Times New Roman" w:cs="Times New Roman"/>
          <w:szCs w:val="22"/>
        </w:rPr>
        <w:t xml:space="preserve">Crozet, Claudius. (1821). </w:t>
      </w:r>
      <w:r w:rsidRPr="005D4CCC">
        <w:rPr>
          <w:rFonts w:ascii="Times New Roman" w:hAnsi="Times New Roman" w:cs="Times New Roman"/>
          <w:i/>
          <w:szCs w:val="22"/>
        </w:rPr>
        <w:t>A Treatise on Descriptive Geometry, for the use of Cadets of the United States Military Academy</w:t>
      </w:r>
      <w:r w:rsidRPr="005D4CCC">
        <w:rPr>
          <w:rFonts w:ascii="Times New Roman" w:hAnsi="Times New Roman" w:cs="Times New Roman"/>
          <w:szCs w:val="22"/>
        </w:rPr>
        <w:t>. A. T. Goodrich &amp; Co.: New York.</w:t>
      </w:r>
    </w:p>
    <w:p w14:paraId="54E63395" w14:textId="77777777" w:rsidR="006D380B" w:rsidRPr="005D4CCC" w:rsidRDefault="006D380B" w:rsidP="006D380B">
      <w:pPr>
        <w:widowControl w:val="0"/>
        <w:autoSpaceDE w:val="0"/>
        <w:autoSpaceDN w:val="0"/>
        <w:adjustRightInd w:val="0"/>
        <w:spacing w:before="120" w:after="120"/>
        <w:rPr>
          <w:rFonts w:ascii="Times New Roman" w:hAnsi="Times New Roman" w:cs="Times New Roman"/>
          <w:szCs w:val="22"/>
        </w:rPr>
      </w:pPr>
      <w:r w:rsidRPr="005D4CCC">
        <w:rPr>
          <w:rFonts w:ascii="Times New Roman" w:hAnsi="Times New Roman" w:cs="Times New Roman"/>
          <w:szCs w:val="22"/>
        </w:rPr>
        <w:t xml:space="preserve">Farish, William. (1820). Treatise on Isometrical Perspective. </w:t>
      </w:r>
      <w:r w:rsidRPr="005D4CCC">
        <w:rPr>
          <w:rFonts w:ascii="Times New Roman" w:hAnsi="Times New Roman" w:cs="Times New Roman"/>
          <w:i/>
          <w:szCs w:val="22"/>
        </w:rPr>
        <w:t>The Transactions of the Cambridge Philosophical Society</w:t>
      </w:r>
      <w:r w:rsidRPr="005D4CCC">
        <w:rPr>
          <w:rFonts w:ascii="Times New Roman" w:hAnsi="Times New Roman" w:cs="Times New Roman"/>
          <w:szCs w:val="22"/>
        </w:rPr>
        <w:t>, vol. i: Cambridge.</w:t>
      </w:r>
    </w:p>
    <w:p w14:paraId="1E55B498" w14:textId="77777777" w:rsidR="006D380B" w:rsidRPr="005D4CCC" w:rsidRDefault="006D380B" w:rsidP="006D380B">
      <w:pPr>
        <w:pStyle w:val="1bodytext"/>
        <w:rPr>
          <w:rFonts w:ascii="Times New Roman" w:hAnsi="Times New Roman" w:cs="Times New Roman"/>
        </w:rPr>
      </w:pPr>
      <w:r w:rsidRPr="005D4CCC">
        <w:rPr>
          <w:rFonts w:ascii="Times New Roman" w:hAnsi="Times New Roman" w:cs="Times New Roman"/>
        </w:rPr>
        <w:t xml:space="preserve">Fisher, Todd &amp; Fremont-Barnes, Gregory. 2004. The Napoleonic Wars: The Rise and Fall of an Empire. Oxford: Osprey Publishing. </w:t>
      </w:r>
    </w:p>
    <w:p w14:paraId="58FE0069" w14:textId="77777777" w:rsidR="006D380B" w:rsidRPr="005D4CCC" w:rsidRDefault="006D380B" w:rsidP="006D380B">
      <w:pPr>
        <w:pStyle w:val="1bodytext"/>
        <w:rPr>
          <w:rFonts w:ascii="Times New Roman" w:hAnsi="Times New Roman" w:cs="Times New Roman"/>
        </w:rPr>
      </w:pPr>
      <w:r w:rsidRPr="005D4CCC">
        <w:rPr>
          <w:rFonts w:ascii="Times New Roman" w:hAnsi="Times New Roman" w:cs="Times New Roman"/>
        </w:rPr>
        <w:t xml:space="preserve">FWJ – Fog’s Weekly Journal. (1730). National Library of Scotland, Acc 7694. </w:t>
      </w:r>
    </w:p>
    <w:p w14:paraId="2362AA24" w14:textId="77777777" w:rsidR="006D380B" w:rsidRPr="005D4CCC" w:rsidRDefault="006D380B" w:rsidP="006D380B">
      <w:pPr>
        <w:pStyle w:val="1bodytext"/>
        <w:rPr>
          <w:rFonts w:ascii="Times New Roman" w:hAnsi="Times New Roman" w:cs="Times New Roman"/>
        </w:rPr>
      </w:pPr>
      <w:r w:rsidRPr="005D4CCC">
        <w:rPr>
          <w:rFonts w:ascii="Times New Roman" w:hAnsi="Times New Roman" w:cs="Times New Roman"/>
        </w:rPr>
        <w:t>Grattan-Guinness, Ivor and Andersen, Kirsty. (1994). Descriptive geometry. In Ivor Grattan-Guinness (ed.) Companion encyclopedia of the history and philosophy of the mathematical sciences , Routledge, London, New York, 887-896.</w:t>
      </w:r>
    </w:p>
    <w:p w14:paraId="1B25F36F" w14:textId="77777777" w:rsidR="006D380B" w:rsidRPr="005D4CCC" w:rsidRDefault="006D380B" w:rsidP="006D380B">
      <w:pPr>
        <w:pStyle w:val="1bodytext"/>
        <w:rPr>
          <w:rFonts w:ascii="Times New Roman" w:hAnsi="Times New Roman" w:cs="Times New Roman"/>
        </w:rPr>
      </w:pPr>
      <w:r w:rsidRPr="005D4CCC">
        <w:rPr>
          <w:rFonts w:ascii="Times New Roman" w:hAnsi="Times New Roman" w:cs="Times New Roman"/>
        </w:rPr>
        <w:t xml:space="preserve">Guicciardini, Niccolo. (1989). The Development of Newtonian Calculus in Britain 1700-1900. Cambridge University Press. </w:t>
      </w:r>
    </w:p>
    <w:p w14:paraId="19F8A053" w14:textId="77777777" w:rsidR="006D380B" w:rsidRPr="005D4CCC" w:rsidRDefault="006D380B" w:rsidP="006D380B">
      <w:pPr>
        <w:widowControl w:val="0"/>
        <w:autoSpaceDE w:val="0"/>
        <w:autoSpaceDN w:val="0"/>
        <w:adjustRightInd w:val="0"/>
        <w:spacing w:before="120" w:after="120"/>
        <w:rPr>
          <w:rFonts w:ascii="Times New Roman" w:hAnsi="Times New Roman" w:cs="Times New Roman"/>
          <w:szCs w:val="22"/>
        </w:rPr>
      </w:pPr>
      <w:r w:rsidRPr="005D4CCC">
        <w:rPr>
          <w:rFonts w:ascii="Times New Roman" w:hAnsi="Times New Roman" w:cs="Times New Roman"/>
          <w:szCs w:val="22"/>
        </w:rPr>
        <w:t xml:space="preserve">Hall, Thomas Grainger. (1841). </w:t>
      </w:r>
      <w:r w:rsidRPr="005D4CCC">
        <w:rPr>
          <w:rFonts w:ascii="Times New Roman" w:hAnsi="Times New Roman" w:cs="Times New Roman"/>
          <w:i/>
          <w:szCs w:val="22"/>
        </w:rPr>
        <w:t>The elements of Descriptive Geometry: chiefly intended for Students in Engineering</w:t>
      </w:r>
      <w:r w:rsidRPr="005D4CCC">
        <w:rPr>
          <w:rFonts w:ascii="Times New Roman" w:hAnsi="Times New Roman" w:cs="Times New Roman"/>
          <w:szCs w:val="22"/>
        </w:rPr>
        <w:t>. J. W. Parker: London.</w:t>
      </w:r>
    </w:p>
    <w:p w14:paraId="722B5010" w14:textId="77777777" w:rsidR="006D380B" w:rsidRPr="005D4CCC" w:rsidRDefault="006D380B" w:rsidP="006D380B">
      <w:pPr>
        <w:widowControl w:val="0"/>
        <w:autoSpaceDE w:val="0"/>
        <w:autoSpaceDN w:val="0"/>
        <w:adjustRightInd w:val="0"/>
        <w:spacing w:before="120" w:after="120"/>
        <w:rPr>
          <w:rFonts w:ascii="Times New Roman" w:hAnsi="Times New Roman" w:cs="Times New Roman"/>
          <w:szCs w:val="22"/>
        </w:rPr>
      </w:pPr>
      <w:r w:rsidRPr="005D4CCC">
        <w:rPr>
          <w:rFonts w:ascii="Times New Roman" w:hAnsi="Times New Roman" w:cs="Times New Roman"/>
          <w:szCs w:val="22"/>
        </w:rPr>
        <w:t xml:space="preserve">Hayward, James. (1829). </w:t>
      </w:r>
      <w:r w:rsidRPr="005D4CCC">
        <w:rPr>
          <w:rFonts w:ascii="Times New Roman" w:hAnsi="Times New Roman" w:cs="Times New Roman"/>
          <w:i/>
          <w:szCs w:val="22"/>
        </w:rPr>
        <w:t>Elements of Geometry upon The Inductive Method to which is added An Instruction to Descriptive Geometry</w:t>
      </w:r>
      <w:r w:rsidRPr="005D4CCC">
        <w:rPr>
          <w:rFonts w:ascii="Times New Roman" w:hAnsi="Times New Roman" w:cs="Times New Roman"/>
          <w:szCs w:val="22"/>
        </w:rPr>
        <w:t>. Hilliard and Brown, Cambridge.</w:t>
      </w:r>
    </w:p>
    <w:p w14:paraId="02AB73B2" w14:textId="77777777" w:rsidR="006D380B" w:rsidRPr="005D4CCC" w:rsidRDefault="006D380B" w:rsidP="006D380B">
      <w:pPr>
        <w:widowControl w:val="0"/>
        <w:autoSpaceDE w:val="0"/>
        <w:autoSpaceDN w:val="0"/>
        <w:adjustRightInd w:val="0"/>
        <w:spacing w:before="120" w:after="120"/>
        <w:rPr>
          <w:rFonts w:ascii="Times New Roman" w:hAnsi="Times New Roman" w:cs="Times New Roman"/>
          <w:szCs w:val="22"/>
        </w:rPr>
      </w:pPr>
      <w:r w:rsidRPr="005D4CCC">
        <w:rPr>
          <w:rFonts w:ascii="Times New Roman" w:hAnsi="Times New Roman" w:cs="Times New Roman"/>
          <w:szCs w:val="22"/>
        </w:rPr>
        <w:t xml:space="preserve">Heather, John Fry. (1851). </w:t>
      </w:r>
      <w:r w:rsidRPr="005D4CCC">
        <w:rPr>
          <w:rFonts w:ascii="Times New Roman" w:hAnsi="Times New Roman" w:cs="Times New Roman"/>
          <w:i/>
          <w:szCs w:val="22"/>
        </w:rPr>
        <w:t>Elementary Treatise on Descriptive Geometry with a Theory of Shadows and of Perspective. Extracted from the French of Gaspard Monge to which is added a description of the Principles and practice of Isometrical Projection the whole being intended as an introduction to the application of Descriptive Geometry to various branches of the Arts</w:t>
      </w:r>
      <w:r w:rsidRPr="005D4CCC">
        <w:rPr>
          <w:rFonts w:ascii="Times New Roman" w:hAnsi="Times New Roman" w:cs="Times New Roman"/>
          <w:szCs w:val="22"/>
        </w:rPr>
        <w:t>. John Weale: London.</w:t>
      </w:r>
    </w:p>
    <w:p w14:paraId="06822D23" w14:textId="77777777" w:rsidR="006D380B" w:rsidRPr="005D4CCC" w:rsidRDefault="006D380B" w:rsidP="006D380B">
      <w:pPr>
        <w:widowControl w:val="0"/>
        <w:autoSpaceDE w:val="0"/>
        <w:autoSpaceDN w:val="0"/>
        <w:adjustRightInd w:val="0"/>
        <w:spacing w:before="120" w:after="120"/>
        <w:rPr>
          <w:rFonts w:ascii="Times New Roman" w:hAnsi="Times New Roman" w:cs="Times New Roman"/>
          <w:szCs w:val="22"/>
        </w:rPr>
      </w:pPr>
      <w:r w:rsidRPr="005D4CCC">
        <w:rPr>
          <w:rFonts w:ascii="Times New Roman" w:hAnsi="Times New Roman" w:cs="Times New Roman"/>
          <w:szCs w:val="22"/>
        </w:rPr>
        <w:t xml:space="preserve">Herdman, William Gawin. (1853). </w:t>
      </w:r>
      <w:r w:rsidRPr="005D4CCC">
        <w:rPr>
          <w:rFonts w:ascii="Times New Roman" w:hAnsi="Times New Roman" w:cs="Times New Roman"/>
          <w:i/>
          <w:szCs w:val="22"/>
        </w:rPr>
        <w:t>A treatise on the Curvilinear Perspective of Nature; and its applicability to art</w:t>
      </w:r>
      <w:r w:rsidRPr="005D4CCC">
        <w:rPr>
          <w:rFonts w:ascii="Times New Roman" w:hAnsi="Times New Roman" w:cs="Times New Roman"/>
          <w:szCs w:val="22"/>
        </w:rPr>
        <w:t>. London, Liverpool, [printed].</w:t>
      </w:r>
    </w:p>
    <w:p w14:paraId="2BE9B07E" w14:textId="4A42C625" w:rsidR="00BC226D" w:rsidRPr="00BC226D" w:rsidRDefault="00BC226D" w:rsidP="006D380B">
      <w:pPr>
        <w:widowControl w:val="0"/>
        <w:autoSpaceDE w:val="0"/>
        <w:autoSpaceDN w:val="0"/>
        <w:adjustRightInd w:val="0"/>
        <w:spacing w:before="120" w:after="120"/>
        <w:rPr>
          <w:rFonts w:ascii="Times New Roman" w:hAnsi="Times New Roman" w:cs="Times New Roman"/>
          <w:szCs w:val="22"/>
        </w:rPr>
      </w:pPr>
      <w:r>
        <w:rPr>
          <w:rFonts w:ascii="Times New Roman" w:hAnsi="Times New Roman" w:cs="Times New Roman"/>
          <w:szCs w:val="22"/>
        </w:rPr>
        <w:t xml:space="preserve">Jones, P. S. (1950). </w:t>
      </w:r>
      <w:r>
        <w:rPr>
          <w:rFonts w:ascii="Times New Roman" w:hAnsi="Times New Roman" w:cs="Times New Roman"/>
          <w:i/>
          <w:szCs w:val="22"/>
        </w:rPr>
        <w:t>Brook Taylor and the Mathematical Theory of Linear Perspective</w:t>
      </w:r>
      <w:r>
        <w:rPr>
          <w:rFonts w:ascii="Times New Roman" w:hAnsi="Times New Roman" w:cs="Times New Roman"/>
          <w:szCs w:val="22"/>
        </w:rPr>
        <w:t>. Presented on 1</w:t>
      </w:r>
      <w:r w:rsidRPr="001F2C33">
        <w:rPr>
          <w:rFonts w:ascii="Times New Roman" w:hAnsi="Times New Roman" w:cs="Times New Roman"/>
          <w:szCs w:val="22"/>
          <w:vertAlign w:val="superscript"/>
        </w:rPr>
        <w:t>st</w:t>
      </w:r>
      <w:r>
        <w:rPr>
          <w:rFonts w:ascii="Times New Roman" w:hAnsi="Times New Roman" w:cs="Times New Roman"/>
          <w:szCs w:val="22"/>
        </w:rPr>
        <w:t xml:space="preserve"> September, 1950 to Section VII of the International Congress of Mathematicians, Cambridge Massachusetts, US.  </w:t>
      </w:r>
    </w:p>
    <w:p w14:paraId="4B0A5768" w14:textId="77777777" w:rsidR="006D380B" w:rsidRPr="005D4CCC" w:rsidRDefault="006D380B" w:rsidP="006D380B">
      <w:pPr>
        <w:widowControl w:val="0"/>
        <w:autoSpaceDE w:val="0"/>
        <w:autoSpaceDN w:val="0"/>
        <w:adjustRightInd w:val="0"/>
        <w:spacing w:before="120" w:after="120"/>
        <w:rPr>
          <w:rFonts w:ascii="Times New Roman" w:hAnsi="Times New Roman" w:cs="Times New Roman"/>
          <w:szCs w:val="22"/>
        </w:rPr>
      </w:pPr>
      <w:r w:rsidRPr="005D4CCC">
        <w:rPr>
          <w:rFonts w:ascii="Times New Roman" w:hAnsi="Times New Roman" w:cs="Times New Roman"/>
          <w:szCs w:val="22"/>
        </w:rPr>
        <w:t xml:space="preserve">Jopling, Joseph. (1823). </w:t>
      </w:r>
      <w:r w:rsidRPr="005D4CCC">
        <w:rPr>
          <w:rFonts w:ascii="Times New Roman" w:hAnsi="Times New Roman" w:cs="Times New Roman"/>
          <w:i/>
          <w:szCs w:val="22"/>
        </w:rPr>
        <w:t>The Septenary system of generating curves by continued motion, including sundry observations on the system, and on its application and utility in civil and naval architecture, sculpture, etc</w:t>
      </w:r>
      <w:r w:rsidRPr="005D4CCC">
        <w:rPr>
          <w:rFonts w:ascii="Times New Roman" w:hAnsi="Times New Roman" w:cs="Times New Roman"/>
          <w:szCs w:val="22"/>
        </w:rPr>
        <w:t>. London.</w:t>
      </w:r>
    </w:p>
    <w:p w14:paraId="23434BD0" w14:textId="77777777" w:rsidR="006D380B" w:rsidRDefault="006D380B" w:rsidP="006D380B">
      <w:pPr>
        <w:widowControl w:val="0"/>
        <w:autoSpaceDE w:val="0"/>
        <w:autoSpaceDN w:val="0"/>
        <w:adjustRightInd w:val="0"/>
        <w:spacing w:before="120" w:after="120"/>
        <w:rPr>
          <w:rFonts w:ascii="Times New Roman" w:hAnsi="Times New Roman" w:cs="Times New Roman"/>
          <w:szCs w:val="22"/>
        </w:rPr>
      </w:pPr>
      <w:r w:rsidRPr="005D4CCC">
        <w:rPr>
          <w:rFonts w:ascii="Times New Roman" w:hAnsi="Times New Roman" w:cs="Times New Roman"/>
          <w:szCs w:val="22"/>
        </w:rPr>
        <w:t xml:space="preserve">Jopling, Joseph. (1833). </w:t>
      </w:r>
      <w:r w:rsidRPr="005D4CCC">
        <w:rPr>
          <w:rFonts w:ascii="Times New Roman" w:hAnsi="Times New Roman" w:cs="Times New Roman"/>
          <w:i/>
          <w:szCs w:val="22"/>
        </w:rPr>
        <w:t>The Practice of Isometrical Perspective, etc</w:t>
      </w:r>
      <w:r w:rsidRPr="005D4CCC">
        <w:rPr>
          <w:rFonts w:ascii="Times New Roman" w:hAnsi="Times New Roman" w:cs="Times New Roman"/>
          <w:szCs w:val="22"/>
        </w:rPr>
        <w:t>. London.</w:t>
      </w:r>
    </w:p>
    <w:p w14:paraId="103EFAC3" w14:textId="1AE2D98C" w:rsidR="00D9607B" w:rsidRPr="00D9607B" w:rsidRDefault="00D9607B" w:rsidP="006D380B">
      <w:pPr>
        <w:widowControl w:val="0"/>
        <w:autoSpaceDE w:val="0"/>
        <w:autoSpaceDN w:val="0"/>
        <w:adjustRightInd w:val="0"/>
        <w:spacing w:before="120" w:after="120"/>
        <w:rPr>
          <w:rFonts w:ascii="Times New Roman" w:hAnsi="Times New Roman" w:cs="Times New Roman"/>
          <w:szCs w:val="22"/>
        </w:rPr>
      </w:pPr>
      <w:r>
        <w:rPr>
          <w:rFonts w:ascii="Times New Roman" w:hAnsi="Times New Roman" w:cs="Times New Roman"/>
          <w:szCs w:val="22"/>
        </w:rPr>
        <w:t xml:space="preserve">Jopling, Joseph. (1835). </w:t>
      </w:r>
      <w:r>
        <w:rPr>
          <w:rFonts w:ascii="Times New Roman" w:hAnsi="Times New Roman" w:cs="Times New Roman"/>
          <w:i/>
          <w:szCs w:val="22"/>
        </w:rPr>
        <w:t>Dr Brook Taylor’s Principles of Linear Perspective, etc.</w:t>
      </w:r>
      <w:r>
        <w:rPr>
          <w:rFonts w:ascii="Times New Roman" w:hAnsi="Times New Roman" w:cs="Times New Roman"/>
          <w:szCs w:val="22"/>
        </w:rPr>
        <w:t xml:space="preserve"> London. </w:t>
      </w:r>
    </w:p>
    <w:p w14:paraId="67C027DA" w14:textId="77777777" w:rsidR="006D380B" w:rsidRPr="005D4CCC" w:rsidRDefault="006D380B" w:rsidP="006D380B">
      <w:pPr>
        <w:spacing w:after="120"/>
        <w:rPr>
          <w:rFonts w:ascii="Times New Roman" w:hAnsi="Times New Roman"/>
        </w:rPr>
      </w:pPr>
      <w:r w:rsidRPr="005D4CCC">
        <w:rPr>
          <w:rFonts w:ascii="Times New Roman" w:hAnsi="Times New Roman" w:cs="Times New Roman"/>
        </w:rPr>
        <w:t xml:space="preserve">Knoop, Douglas. (1935). </w:t>
      </w:r>
      <w:r w:rsidRPr="005D4CCC">
        <w:rPr>
          <w:rFonts w:ascii="Times New Roman" w:hAnsi="Times New Roman" w:cs="Times New Roman"/>
          <w:i/>
        </w:rPr>
        <w:t>On the connection between operative and speculative Freemasonry</w:t>
      </w:r>
      <w:r w:rsidRPr="005D4CCC">
        <w:rPr>
          <w:rFonts w:ascii="Times New Roman" w:hAnsi="Times New Roman" w:cs="Times New Roman"/>
        </w:rPr>
        <w:t>. The Inaugural Address delivered to the Quatour Coronati Lodge, No 2076, on his Installation as Master. 8</w:t>
      </w:r>
      <w:r w:rsidRPr="005D4CCC">
        <w:rPr>
          <w:rFonts w:ascii="Times New Roman" w:hAnsi="Times New Roman" w:cs="Times New Roman"/>
          <w:vertAlign w:val="superscript"/>
        </w:rPr>
        <w:t>th</w:t>
      </w:r>
      <w:r w:rsidRPr="005D4CCC">
        <w:rPr>
          <w:rFonts w:ascii="Times New Roman" w:hAnsi="Times New Roman" w:cs="Times New Roman"/>
        </w:rPr>
        <w:t xml:space="preserve"> November 1935. Sheffield. </w:t>
      </w:r>
    </w:p>
    <w:p w14:paraId="416F4F34" w14:textId="1D708A0C" w:rsidR="00E179D2" w:rsidRPr="00E179D2" w:rsidRDefault="00E179D2" w:rsidP="006D380B">
      <w:pPr>
        <w:widowControl w:val="0"/>
        <w:autoSpaceDE w:val="0"/>
        <w:autoSpaceDN w:val="0"/>
        <w:adjustRightInd w:val="0"/>
        <w:spacing w:before="120" w:after="120"/>
        <w:rPr>
          <w:rFonts w:ascii="Times New Roman" w:hAnsi="Times New Roman" w:cs="Times New Roman"/>
          <w:szCs w:val="22"/>
        </w:rPr>
      </w:pPr>
      <w:r>
        <w:rPr>
          <w:rFonts w:ascii="Times New Roman" w:hAnsi="Times New Roman" w:cs="Times New Roman"/>
          <w:szCs w:val="22"/>
        </w:rPr>
        <w:t xml:space="preserve">Lambert, Johann Heinrich. (1759). </w:t>
      </w:r>
      <w:r>
        <w:rPr>
          <w:rFonts w:ascii="Times New Roman" w:hAnsi="Times New Roman" w:cs="Times New Roman"/>
          <w:i/>
          <w:szCs w:val="22"/>
        </w:rPr>
        <w:t>Perspective affranchie de l’embarras du plan geometrical</w:t>
      </w:r>
      <w:r>
        <w:rPr>
          <w:rFonts w:ascii="Times New Roman" w:hAnsi="Times New Roman" w:cs="Times New Roman"/>
          <w:szCs w:val="22"/>
        </w:rPr>
        <w:t xml:space="preserve">. Zürich. </w:t>
      </w:r>
    </w:p>
    <w:p w14:paraId="51C5C65D" w14:textId="77777777" w:rsidR="006D380B" w:rsidRPr="005D4CCC" w:rsidRDefault="006D380B" w:rsidP="006D380B">
      <w:pPr>
        <w:widowControl w:val="0"/>
        <w:autoSpaceDE w:val="0"/>
        <w:autoSpaceDN w:val="0"/>
        <w:adjustRightInd w:val="0"/>
        <w:spacing w:before="120" w:after="120"/>
        <w:rPr>
          <w:rFonts w:ascii="Times New Roman" w:hAnsi="Times New Roman" w:cs="Times New Roman"/>
          <w:szCs w:val="22"/>
        </w:rPr>
      </w:pPr>
      <w:r w:rsidRPr="005D4CCC">
        <w:rPr>
          <w:rFonts w:ascii="Times New Roman" w:hAnsi="Times New Roman" w:cs="Times New Roman"/>
          <w:szCs w:val="22"/>
        </w:rPr>
        <w:t xml:space="preserve">Langley, Batty. (1727). </w:t>
      </w:r>
      <w:r w:rsidRPr="005D4CCC">
        <w:rPr>
          <w:rFonts w:ascii="Times New Roman" w:hAnsi="Times New Roman" w:cs="Times New Roman"/>
          <w:i/>
          <w:szCs w:val="22"/>
        </w:rPr>
        <w:t>The Builder's Chest-Book; or, a Complete key to the five orders of columns in architecture, etc</w:t>
      </w:r>
      <w:r w:rsidRPr="005D4CCC">
        <w:rPr>
          <w:rFonts w:ascii="Times New Roman" w:hAnsi="Times New Roman" w:cs="Times New Roman"/>
          <w:szCs w:val="22"/>
        </w:rPr>
        <w:t>. J. Wilcox: London.</w:t>
      </w:r>
    </w:p>
    <w:p w14:paraId="2B57B467" w14:textId="77777777" w:rsidR="006D380B" w:rsidRPr="005D4CCC" w:rsidRDefault="006D380B" w:rsidP="006D380B">
      <w:pPr>
        <w:widowControl w:val="0"/>
        <w:autoSpaceDE w:val="0"/>
        <w:autoSpaceDN w:val="0"/>
        <w:adjustRightInd w:val="0"/>
        <w:spacing w:before="120" w:after="120"/>
        <w:rPr>
          <w:rFonts w:ascii="Times New Roman" w:hAnsi="Times New Roman" w:cs="Times New Roman"/>
          <w:szCs w:val="22"/>
        </w:rPr>
      </w:pPr>
      <w:r w:rsidRPr="005D4CCC">
        <w:rPr>
          <w:rFonts w:ascii="Times New Roman" w:hAnsi="Times New Roman" w:cs="Times New Roman"/>
          <w:szCs w:val="22"/>
        </w:rPr>
        <w:t xml:space="preserve">Langley, Batty. (1735). </w:t>
      </w:r>
      <w:r w:rsidRPr="005D4CCC">
        <w:rPr>
          <w:rFonts w:ascii="Times New Roman" w:hAnsi="Times New Roman" w:cs="Times New Roman"/>
          <w:i/>
          <w:szCs w:val="22"/>
        </w:rPr>
        <w:t>The Builder’s vade-mecum or a Compleat key to the Five Orders of Columns in Architecture.</w:t>
      </w:r>
      <w:r w:rsidRPr="005D4CCC">
        <w:rPr>
          <w:rFonts w:ascii="Times New Roman" w:hAnsi="Times New Roman" w:cs="Times New Roman"/>
          <w:szCs w:val="22"/>
        </w:rPr>
        <w:t xml:space="preserve"> London &amp; Dublin.</w:t>
      </w:r>
    </w:p>
    <w:p w14:paraId="5EB0AC5B" w14:textId="77777777" w:rsidR="006D380B" w:rsidRPr="005D4CCC" w:rsidRDefault="006D380B" w:rsidP="006D380B">
      <w:pPr>
        <w:widowControl w:val="0"/>
        <w:autoSpaceDE w:val="0"/>
        <w:autoSpaceDN w:val="0"/>
        <w:adjustRightInd w:val="0"/>
        <w:spacing w:before="120" w:after="120"/>
        <w:rPr>
          <w:rFonts w:ascii="Times New Roman" w:hAnsi="Times New Roman" w:cs="Times New Roman"/>
          <w:szCs w:val="22"/>
        </w:rPr>
      </w:pPr>
      <w:r w:rsidRPr="005D4CCC">
        <w:rPr>
          <w:rFonts w:ascii="Times New Roman" w:hAnsi="Times New Roman" w:cs="Times New Roman"/>
          <w:szCs w:val="22"/>
        </w:rPr>
        <w:t xml:space="preserve">Langley, Batty. (1736a). </w:t>
      </w:r>
      <w:r w:rsidRPr="005D4CCC">
        <w:rPr>
          <w:rFonts w:ascii="Times New Roman" w:hAnsi="Times New Roman" w:cs="Times New Roman"/>
          <w:i/>
          <w:szCs w:val="22"/>
        </w:rPr>
        <w:t>A design for the Bridge at New Palace Yard, Westminster. ... With observations on the several designs published to this time, etc</w:t>
      </w:r>
      <w:r w:rsidRPr="005D4CCC">
        <w:rPr>
          <w:rFonts w:ascii="Times New Roman" w:hAnsi="Times New Roman" w:cs="Times New Roman"/>
          <w:szCs w:val="22"/>
        </w:rPr>
        <w:t>. London.</w:t>
      </w:r>
    </w:p>
    <w:p w14:paraId="3AD11033" w14:textId="77777777" w:rsidR="006D380B" w:rsidRPr="005D4CCC" w:rsidRDefault="006D380B" w:rsidP="006D380B">
      <w:pPr>
        <w:widowControl w:val="0"/>
        <w:autoSpaceDE w:val="0"/>
        <w:autoSpaceDN w:val="0"/>
        <w:adjustRightInd w:val="0"/>
        <w:spacing w:before="120" w:after="120"/>
        <w:rPr>
          <w:rFonts w:ascii="Times New Roman" w:hAnsi="Times New Roman" w:cs="Times New Roman"/>
          <w:szCs w:val="22"/>
        </w:rPr>
      </w:pPr>
      <w:r w:rsidRPr="005D4CCC">
        <w:rPr>
          <w:rFonts w:ascii="Times New Roman" w:hAnsi="Times New Roman" w:cs="Times New Roman"/>
          <w:szCs w:val="22"/>
        </w:rPr>
        <w:t xml:space="preserve">Langley, Batty. (1736b). </w:t>
      </w:r>
      <w:r w:rsidRPr="005D4CCC">
        <w:rPr>
          <w:rFonts w:ascii="Times New Roman" w:hAnsi="Times New Roman" w:cs="Times New Roman"/>
          <w:i/>
          <w:szCs w:val="22"/>
        </w:rPr>
        <w:t>Ancient Masonry, both in theory and practice ... Illustrated by ... examples engraved on ... copper plates, etc. 2 vol</w:t>
      </w:r>
      <w:r w:rsidRPr="005D4CCC">
        <w:rPr>
          <w:rFonts w:ascii="Times New Roman" w:hAnsi="Times New Roman" w:cs="Times New Roman"/>
          <w:szCs w:val="22"/>
        </w:rPr>
        <w:t>. Printed for the Author: London.</w:t>
      </w:r>
    </w:p>
    <w:p w14:paraId="01675903" w14:textId="77777777" w:rsidR="006D380B" w:rsidRPr="005D4CCC" w:rsidRDefault="006D380B" w:rsidP="006D380B">
      <w:pPr>
        <w:widowControl w:val="0"/>
        <w:autoSpaceDE w:val="0"/>
        <w:autoSpaceDN w:val="0"/>
        <w:adjustRightInd w:val="0"/>
        <w:spacing w:before="120" w:after="120"/>
        <w:rPr>
          <w:rFonts w:ascii="Times New Roman" w:hAnsi="Times New Roman" w:cs="Times New Roman"/>
          <w:szCs w:val="22"/>
        </w:rPr>
      </w:pPr>
      <w:r w:rsidRPr="005D4CCC">
        <w:rPr>
          <w:rFonts w:ascii="Times New Roman" w:hAnsi="Times New Roman" w:cs="Times New Roman"/>
          <w:szCs w:val="22"/>
        </w:rPr>
        <w:t xml:space="preserve">Langley, Batty. (1738). </w:t>
      </w:r>
      <w:r w:rsidRPr="005D4CCC">
        <w:rPr>
          <w:rFonts w:ascii="Times New Roman" w:hAnsi="Times New Roman" w:cs="Times New Roman"/>
          <w:i/>
          <w:szCs w:val="22"/>
        </w:rPr>
        <w:t>The Builder's Compleat Assistant, or a Library of Arts and Sciences, absolutely necessary to be understood by builders and workmen in general</w:t>
      </w:r>
      <w:r w:rsidRPr="005D4CCC">
        <w:rPr>
          <w:rFonts w:ascii="Times New Roman" w:hAnsi="Times New Roman" w:cs="Times New Roman"/>
          <w:szCs w:val="22"/>
        </w:rPr>
        <w:t>. Richard Ware: London.</w:t>
      </w:r>
    </w:p>
    <w:p w14:paraId="74CE6B74" w14:textId="77777777" w:rsidR="006D380B" w:rsidRPr="005D4CCC" w:rsidRDefault="006D380B" w:rsidP="006D380B">
      <w:pPr>
        <w:widowControl w:val="0"/>
        <w:autoSpaceDE w:val="0"/>
        <w:autoSpaceDN w:val="0"/>
        <w:adjustRightInd w:val="0"/>
        <w:spacing w:before="120" w:after="120"/>
        <w:rPr>
          <w:rFonts w:ascii="Times New Roman" w:hAnsi="Times New Roman" w:cs="Times New Roman"/>
          <w:szCs w:val="22"/>
        </w:rPr>
      </w:pPr>
      <w:r w:rsidRPr="005D4CCC">
        <w:rPr>
          <w:rFonts w:ascii="Times New Roman" w:hAnsi="Times New Roman" w:cs="Times New Roman"/>
          <w:szCs w:val="22"/>
        </w:rPr>
        <w:t xml:space="preserve">Langley, Batty. (1739). </w:t>
      </w:r>
      <w:r w:rsidRPr="005D4CCC">
        <w:rPr>
          <w:rFonts w:ascii="Times New Roman" w:hAnsi="Times New Roman" w:cs="Times New Roman"/>
          <w:i/>
          <w:szCs w:val="22"/>
        </w:rPr>
        <w:t>The builder's chest-book; or, A complete key to the five orders in architecture ... The second edition, much improv'd. To which is added, Geometrical rules made easy for the use of mechanicks</w:t>
      </w:r>
      <w:r w:rsidRPr="005D4CCC">
        <w:rPr>
          <w:rFonts w:ascii="Times New Roman" w:hAnsi="Times New Roman" w:cs="Times New Roman"/>
          <w:szCs w:val="22"/>
        </w:rPr>
        <w:t>. John Wilcox and James Hodges: London.</w:t>
      </w:r>
    </w:p>
    <w:p w14:paraId="2DFD3728" w14:textId="77777777" w:rsidR="006D380B" w:rsidRPr="005D4CCC" w:rsidRDefault="006D380B" w:rsidP="006D380B">
      <w:pPr>
        <w:widowControl w:val="0"/>
        <w:autoSpaceDE w:val="0"/>
        <w:autoSpaceDN w:val="0"/>
        <w:adjustRightInd w:val="0"/>
        <w:spacing w:before="120" w:after="120"/>
        <w:rPr>
          <w:rFonts w:ascii="Times New Roman" w:hAnsi="Times New Roman" w:cs="Times New Roman"/>
          <w:szCs w:val="22"/>
        </w:rPr>
      </w:pPr>
      <w:r w:rsidRPr="005D4CCC">
        <w:rPr>
          <w:rFonts w:ascii="Times New Roman" w:hAnsi="Times New Roman" w:cs="Times New Roman"/>
          <w:szCs w:val="22"/>
        </w:rPr>
        <w:t xml:space="preserve">Langley, Batty. (1740). </w:t>
      </w:r>
      <w:r w:rsidRPr="005D4CCC">
        <w:rPr>
          <w:rFonts w:ascii="Times New Roman" w:hAnsi="Times New Roman" w:cs="Times New Roman"/>
          <w:i/>
          <w:szCs w:val="22"/>
        </w:rPr>
        <w:t>The Builder's Complete Assistant; or, a Library of Arts and Sciences, absolutely necessary to be understood by builders and workmen in general</w:t>
      </w:r>
      <w:r w:rsidRPr="005D4CCC">
        <w:rPr>
          <w:rFonts w:ascii="Times New Roman" w:hAnsi="Times New Roman" w:cs="Times New Roman"/>
          <w:szCs w:val="22"/>
        </w:rPr>
        <w:t>. 2 vol. Printed for I. and J. Taylor: London.</w:t>
      </w:r>
    </w:p>
    <w:p w14:paraId="6639BBD7" w14:textId="77777777" w:rsidR="006D380B" w:rsidRPr="005D4CCC" w:rsidRDefault="006D380B" w:rsidP="006D380B">
      <w:pPr>
        <w:pStyle w:val="1bodytext"/>
        <w:rPr>
          <w:rFonts w:ascii="Times New Roman" w:hAnsi="Times New Roman" w:cs="Times New Roman"/>
        </w:rPr>
      </w:pPr>
      <w:r w:rsidRPr="005D4CCC">
        <w:rPr>
          <w:rFonts w:ascii="Times New Roman" w:hAnsi="Times New Roman" w:cs="Times New Roman"/>
        </w:rPr>
        <w:t>Langley, Batty. (1741). The Builder’s Jewel: or The Youth’s Instructor and Workman’s Rememberancer: Explaining Short and Easy Rules etc. London.</w:t>
      </w:r>
    </w:p>
    <w:p w14:paraId="4FE81DCB" w14:textId="77777777" w:rsidR="006D380B" w:rsidRPr="005D4CCC" w:rsidRDefault="006D380B" w:rsidP="006D380B">
      <w:pPr>
        <w:widowControl w:val="0"/>
        <w:autoSpaceDE w:val="0"/>
        <w:autoSpaceDN w:val="0"/>
        <w:adjustRightInd w:val="0"/>
        <w:spacing w:before="120" w:after="120"/>
        <w:rPr>
          <w:rFonts w:ascii="Times New Roman" w:hAnsi="Times New Roman" w:cs="Times New Roman"/>
          <w:szCs w:val="22"/>
        </w:rPr>
      </w:pPr>
      <w:r w:rsidRPr="005D4CCC">
        <w:rPr>
          <w:rFonts w:ascii="Times New Roman" w:hAnsi="Times New Roman" w:cs="Times New Roman"/>
          <w:szCs w:val="22"/>
        </w:rPr>
        <w:t xml:space="preserve">Langley, Batty. (1745). </w:t>
      </w:r>
      <w:r w:rsidRPr="005D4CCC">
        <w:rPr>
          <w:rFonts w:ascii="Times New Roman" w:hAnsi="Times New Roman" w:cs="Times New Roman"/>
          <w:i/>
          <w:szCs w:val="22"/>
        </w:rPr>
        <w:t>The City and Country Builder's and Workman's Treasury of Designs: or, the Art of drawing and working the ornamental parts of architecture</w:t>
      </w:r>
      <w:r w:rsidRPr="005D4CCC">
        <w:rPr>
          <w:rFonts w:ascii="Times New Roman" w:hAnsi="Times New Roman" w:cs="Times New Roman"/>
          <w:szCs w:val="22"/>
        </w:rPr>
        <w:t>. S. Harding: London.</w:t>
      </w:r>
    </w:p>
    <w:p w14:paraId="16CBC3CC" w14:textId="77777777" w:rsidR="006D380B" w:rsidRPr="005D4CCC" w:rsidRDefault="006D380B" w:rsidP="006D380B">
      <w:pPr>
        <w:widowControl w:val="0"/>
        <w:autoSpaceDE w:val="0"/>
        <w:autoSpaceDN w:val="0"/>
        <w:adjustRightInd w:val="0"/>
        <w:spacing w:before="120" w:after="120"/>
        <w:rPr>
          <w:rFonts w:ascii="Times New Roman" w:hAnsi="Times New Roman" w:cs="Times New Roman"/>
          <w:szCs w:val="22"/>
        </w:rPr>
      </w:pPr>
      <w:r w:rsidRPr="005D4CCC">
        <w:rPr>
          <w:rFonts w:ascii="Times New Roman" w:hAnsi="Times New Roman" w:cs="Times New Roman"/>
          <w:szCs w:val="22"/>
        </w:rPr>
        <w:t xml:space="preserve">Langley, Batty. (1747). </w:t>
      </w:r>
      <w:r w:rsidRPr="005D4CCC">
        <w:rPr>
          <w:rFonts w:ascii="Times New Roman" w:hAnsi="Times New Roman" w:cs="Times New Roman"/>
          <w:i/>
          <w:szCs w:val="22"/>
        </w:rPr>
        <w:t>The Builder's Director, or Bench-Mate: being a pocket-treasury of the Grecian, Roman, and Gothic orders of architecture</w:t>
      </w:r>
      <w:r w:rsidRPr="005D4CCC">
        <w:rPr>
          <w:rFonts w:ascii="Times New Roman" w:hAnsi="Times New Roman" w:cs="Times New Roman"/>
          <w:szCs w:val="22"/>
        </w:rPr>
        <w:t>. H. Piers: London.</w:t>
      </w:r>
    </w:p>
    <w:p w14:paraId="222334CA" w14:textId="77777777" w:rsidR="006D380B" w:rsidRPr="005D4CCC" w:rsidRDefault="006D380B" w:rsidP="006D380B">
      <w:pPr>
        <w:widowControl w:val="0"/>
        <w:autoSpaceDE w:val="0"/>
        <w:autoSpaceDN w:val="0"/>
        <w:adjustRightInd w:val="0"/>
        <w:spacing w:before="120" w:after="120"/>
        <w:rPr>
          <w:rFonts w:ascii="Times New Roman" w:hAnsi="Times New Roman" w:cs="Times New Roman"/>
          <w:szCs w:val="22"/>
        </w:rPr>
      </w:pPr>
      <w:r w:rsidRPr="005D4CCC">
        <w:rPr>
          <w:rFonts w:ascii="Times New Roman" w:hAnsi="Times New Roman" w:cs="Times New Roman"/>
          <w:szCs w:val="22"/>
        </w:rPr>
        <w:t xml:space="preserve">Langley, Batty. (1748). </w:t>
      </w:r>
      <w:r w:rsidRPr="005D4CCC">
        <w:rPr>
          <w:rFonts w:ascii="Times New Roman" w:hAnsi="Times New Roman" w:cs="Times New Roman"/>
          <w:i/>
          <w:szCs w:val="22"/>
        </w:rPr>
        <w:t>The London prices of Bricklayer's materials and works ... justly ascertained, etc</w:t>
      </w:r>
      <w:r w:rsidRPr="005D4CCC">
        <w:rPr>
          <w:rFonts w:ascii="Times New Roman" w:hAnsi="Times New Roman" w:cs="Times New Roman"/>
          <w:szCs w:val="22"/>
        </w:rPr>
        <w:t>. London.</w:t>
      </w:r>
    </w:p>
    <w:p w14:paraId="3BACEE64" w14:textId="77777777" w:rsidR="006D380B" w:rsidRPr="005D4CCC" w:rsidRDefault="006D380B" w:rsidP="006D380B">
      <w:pPr>
        <w:widowControl w:val="0"/>
        <w:autoSpaceDE w:val="0"/>
        <w:autoSpaceDN w:val="0"/>
        <w:adjustRightInd w:val="0"/>
        <w:spacing w:before="120" w:after="120"/>
        <w:rPr>
          <w:rFonts w:ascii="Times New Roman" w:hAnsi="Times New Roman" w:cs="Times New Roman"/>
          <w:szCs w:val="22"/>
        </w:rPr>
      </w:pPr>
      <w:r w:rsidRPr="005D4CCC">
        <w:rPr>
          <w:rFonts w:ascii="Times New Roman" w:hAnsi="Times New Roman" w:cs="Times New Roman"/>
          <w:szCs w:val="22"/>
        </w:rPr>
        <w:t xml:space="preserve">Langley, Batty. (1750). </w:t>
      </w:r>
      <w:r w:rsidRPr="005D4CCC">
        <w:rPr>
          <w:rFonts w:ascii="Times New Roman" w:hAnsi="Times New Roman" w:cs="Times New Roman"/>
          <w:i/>
          <w:szCs w:val="22"/>
        </w:rPr>
        <w:t>The Builder's compleat Assistant; or, a Library of Arts and Sciences, ... necessary to be understood by builders and workmen in general</w:t>
      </w:r>
      <w:r w:rsidRPr="005D4CCC">
        <w:rPr>
          <w:rFonts w:ascii="Times New Roman" w:hAnsi="Times New Roman" w:cs="Times New Roman"/>
          <w:szCs w:val="22"/>
        </w:rPr>
        <w:t>. 2 vols. London.</w:t>
      </w:r>
    </w:p>
    <w:p w14:paraId="74425754" w14:textId="77777777" w:rsidR="006D380B" w:rsidRPr="005D4CCC" w:rsidRDefault="006D380B" w:rsidP="006D380B">
      <w:pPr>
        <w:pStyle w:val="1bodytext"/>
        <w:rPr>
          <w:rFonts w:ascii="Times New Roman" w:hAnsi="Times New Roman" w:cs="Times New Roman"/>
        </w:rPr>
      </w:pPr>
      <w:r w:rsidRPr="005D4CCC">
        <w:rPr>
          <w:rFonts w:ascii="Times New Roman" w:hAnsi="Times New Roman" w:cs="Times New Roman"/>
        </w:rPr>
        <w:t>Lawrence, S. (2010) Alternatives to Teaching Space Teaching of Geometry in 19th century England and France. In Franco-British Interactions in Science Since the Seventeenth Century. R. Fox and B. Jolly (eds.) London: College Publications.</w:t>
      </w:r>
    </w:p>
    <w:p w14:paraId="301D2C06" w14:textId="77777777" w:rsidR="006D380B" w:rsidRPr="005D4CCC" w:rsidRDefault="006D380B" w:rsidP="006D380B">
      <w:pPr>
        <w:pStyle w:val="1bodytext"/>
        <w:rPr>
          <w:rFonts w:ascii="Times New Roman" w:hAnsi="Times New Roman" w:cs="Times New Roman"/>
        </w:rPr>
      </w:pPr>
      <w:r w:rsidRPr="005D4CCC">
        <w:rPr>
          <w:rFonts w:ascii="Times New Roman" w:hAnsi="Times New Roman" w:cs="Times New Roman"/>
        </w:rPr>
        <w:t xml:space="preserve">Lawrence, Snezana &amp; McCartney, Mark. 2015. Mathematicians and Their Gods. Oxford University Press, Oxford. </w:t>
      </w:r>
    </w:p>
    <w:p w14:paraId="6A2EBB6B" w14:textId="77777777" w:rsidR="006D380B" w:rsidRPr="005D4CCC" w:rsidRDefault="006D380B" w:rsidP="006D380B">
      <w:pPr>
        <w:pStyle w:val="1bodytext"/>
        <w:rPr>
          <w:rFonts w:ascii="Times New Roman" w:hAnsi="Times New Roman" w:cs="Times New Roman"/>
        </w:rPr>
      </w:pPr>
      <w:r w:rsidRPr="005D4CCC">
        <w:rPr>
          <w:rFonts w:ascii="Times New Roman" w:hAnsi="Times New Roman" w:cs="Times New Roman"/>
        </w:rPr>
        <w:t>Lawrence, Snezana. (2002). Geometry of Architecture and Freemasonry in 19</w:t>
      </w:r>
      <w:r w:rsidRPr="005D4CCC">
        <w:rPr>
          <w:rFonts w:ascii="Times New Roman" w:hAnsi="Times New Roman" w:cs="Times New Roman"/>
          <w:vertAlign w:val="superscript"/>
        </w:rPr>
        <w:t>th</w:t>
      </w:r>
      <w:r w:rsidRPr="005D4CCC">
        <w:rPr>
          <w:rFonts w:ascii="Times New Roman" w:hAnsi="Times New Roman" w:cs="Times New Roman"/>
        </w:rPr>
        <w:t xml:space="preserve"> century Englad. PhD Thesis presented to Open University, UK. </w:t>
      </w:r>
    </w:p>
    <w:p w14:paraId="1DD8DE86" w14:textId="77777777" w:rsidR="006D380B" w:rsidRPr="005D4CCC" w:rsidRDefault="006D380B" w:rsidP="006D380B">
      <w:pPr>
        <w:pStyle w:val="1bodytext"/>
        <w:rPr>
          <w:rFonts w:ascii="Times New Roman" w:hAnsi="Times New Roman" w:cs="Times New Roman"/>
        </w:rPr>
      </w:pPr>
      <w:r w:rsidRPr="005D4CCC">
        <w:rPr>
          <w:rFonts w:ascii="Times New Roman" w:hAnsi="Times New Roman" w:cs="Times New Roman"/>
        </w:rPr>
        <w:t xml:space="preserve">Lawrence, Snezana. (2011). Developable surfaces, their history and application. </w:t>
      </w:r>
      <w:r w:rsidRPr="005D4CCC">
        <w:rPr>
          <w:rFonts w:ascii="Times New Roman" w:hAnsi="Times New Roman" w:cs="Times New Roman"/>
          <w:i/>
        </w:rPr>
        <w:t>Nexus Network Journal</w:t>
      </w:r>
      <w:r w:rsidRPr="005D4CCC">
        <w:rPr>
          <w:rFonts w:ascii="Times New Roman" w:hAnsi="Times New Roman" w:cs="Times New Roman"/>
        </w:rPr>
        <w:t xml:space="preserve">, 13 (3). pp. 701-714. Springer. </w:t>
      </w:r>
    </w:p>
    <w:p w14:paraId="6A192238" w14:textId="6A6AD8BB" w:rsidR="00213094" w:rsidRPr="00C1570F" w:rsidRDefault="00213094" w:rsidP="006D380B">
      <w:pPr>
        <w:pStyle w:val="1bodytext"/>
        <w:rPr>
          <w:rFonts w:ascii="Times New Roman" w:hAnsi="Times New Roman" w:cs="Times New Roman"/>
        </w:rPr>
      </w:pPr>
      <w:r w:rsidRPr="00C1570F">
        <w:rPr>
          <w:rFonts w:ascii="Times New Roman" w:hAnsi="Times New Roman" w:cs="Times New Roman"/>
        </w:rPr>
        <w:t xml:space="preserve">Loria, Gino. (1908). </w:t>
      </w:r>
      <w:r w:rsidR="00C1570F">
        <w:rPr>
          <w:rFonts w:ascii="Times New Roman" w:hAnsi="Times New Roman" w:cs="Times New Roman"/>
        </w:rPr>
        <w:t xml:space="preserve">Perspektive und darstellende Geometrie. In Moritz Cantor, </w:t>
      </w:r>
      <w:r w:rsidR="00C1570F" w:rsidRPr="00C1570F">
        <w:rPr>
          <w:rFonts w:ascii="Times New Roman" w:hAnsi="Times New Roman" w:cs="Times New Roman"/>
          <w:i/>
        </w:rPr>
        <w:t xml:space="preserve">Vorlesungen über  Geschichte der </w:t>
      </w:r>
      <w:r w:rsidR="00E179D2" w:rsidRPr="00C1570F">
        <w:rPr>
          <w:rFonts w:ascii="Times New Roman" w:hAnsi="Times New Roman" w:cs="Times New Roman"/>
          <w:i/>
        </w:rPr>
        <w:t>Mathematick</w:t>
      </w:r>
      <w:r w:rsidR="00C1570F">
        <w:rPr>
          <w:rFonts w:ascii="Times New Roman" w:hAnsi="Times New Roman" w:cs="Times New Roman"/>
        </w:rPr>
        <w:t>. Vol 4, pp. 577-637. Leipzig.</w:t>
      </w:r>
    </w:p>
    <w:p w14:paraId="23DD8EAD" w14:textId="77777777" w:rsidR="006D380B" w:rsidRPr="005D4CCC" w:rsidRDefault="006D380B" w:rsidP="006D380B">
      <w:pPr>
        <w:pStyle w:val="1bodytext"/>
        <w:rPr>
          <w:rFonts w:ascii="Times New Roman" w:hAnsi="Times New Roman" w:cs="Times New Roman"/>
        </w:rPr>
      </w:pPr>
      <w:r w:rsidRPr="005D4CCC">
        <w:rPr>
          <w:rFonts w:ascii="Times New Roman" w:hAnsi="Times New Roman" w:cs="Times New Roman"/>
        </w:rPr>
        <w:t>Moxon, Joseph. (1700). Mathematicks made easie, or A mathematical dictionary explaining the tersm of art and difficult phrases used in arithmetic, geometry, astronomy, astrology, and other mathematical sciences. London.</w:t>
      </w:r>
    </w:p>
    <w:p w14:paraId="05B74E14" w14:textId="77777777" w:rsidR="006D380B" w:rsidRPr="005D4CCC" w:rsidRDefault="006D380B" w:rsidP="006D380B">
      <w:pPr>
        <w:pStyle w:val="1bodytext"/>
        <w:rPr>
          <w:rFonts w:ascii="Times New Roman" w:hAnsi="Times New Roman" w:cs="Times New Roman"/>
        </w:rPr>
      </w:pPr>
      <w:r w:rsidRPr="005D4CCC">
        <w:rPr>
          <w:rFonts w:ascii="Times New Roman" w:hAnsi="Times New Roman" w:cs="Times New Roman"/>
        </w:rPr>
        <w:t xml:space="preserve">Moxon, Joseph. (1703). Mechanick Exercises or Doctrine of handy-works (shewing how to draw a true Sun-Dyal on any given Plane, however Scituated; only with the help of a straight Ruler and a pair of Compasses, and without any Arithemtical Calculation). London, printed at St Paul’s Church Yard. </w:t>
      </w:r>
    </w:p>
    <w:p w14:paraId="643B16D3" w14:textId="77777777" w:rsidR="006D380B" w:rsidRPr="005D4CCC" w:rsidRDefault="006D380B" w:rsidP="006D380B">
      <w:pPr>
        <w:widowControl w:val="0"/>
        <w:autoSpaceDE w:val="0"/>
        <w:autoSpaceDN w:val="0"/>
        <w:adjustRightInd w:val="0"/>
        <w:spacing w:before="120" w:after="120"/>
        <w:rPr>
          <w:rFonts w:ascii="Times New Roman" w:hAnsi="Times New Roman" w:cs="Times New Roman"/>
          <w:szCs w:val="22"/>
        </w:rPr>
      </w:pPr>
      <w:r w:rsidRPr="005D4CCC">
        <w:rPr>
          <w:rFonts w:ascii="Times New Roman" w:hAnsi="Times New Roman" w:cs="Times New Roman"/>
          <w:szCs w:val="22"/>
        </w:rPr>
        <w:t xml:space="preserve">Nicholson, Peter.  (1820). </w:t>
      </w:r>
      <w:r w:rsidRPr="005D4CCC">
        <w:rPr>
          <w:rFonts w:ascii="Times New Roman" w:hAnsi="Times New Roman" w:cs="Times New Roman"/>
          <w:i/>
          <w:szCs w:val="22"/>
        </w:rPr>
        <w:t>A Treatise on the Construction of Staircases and Handrails, ... preceded by some necessary problems in practical geometry</w:t>
      </w:r>
      <w:r w:rsidRPr="005D4CCC">
        <w:rPr>
          <w:rFonts w:ascii="Times New Roman" w:hAnsi="Times New Roman" w:cs="Times New Roman"/>
          <w:szCs w:val="22"/>
        </w:rPr>
        <w:t xml:space="preserve">. London. </w:t>
      </w:r>
    </w:p>
    <w:p w14:paraId="49E79A62" w14:textId="77777777" w:rsidR="006D380B" w:rsidRPr="005D4CCC" w:rsidRDefault="006D380B" w:rsidP="006D380B">
      <w:pPr>
        <w:widowControl w:val="0"/>
        <w:autoSpaceDE w:val="0"/>
        <w:autoSpaceDN w:val="0"/>
        <w:adjustRightInd w:val="0"/>
        <w:spacing w:before="120" w:after="120"/>
        <w:rPr>
          <w:rFonts w:ascii="Times New Roman" w:hAnsi="Times New Roman" w:cs="Times New Roman"/>
          <w:szCs w:val="22"/>
        </w:rPr>
      </w:pPr>
      <w:r w:rsidRPr="005D4CCC">
        <w:rPr>
          <w:rFonts w:ascii="Times New Roman" w:hAnsi="Times New Roman" w:cs="Times New Roman"/>
          <w:szCs w:val="22"/>
        </w:rPr>
        <w:t xml:space="preserve">Nicholson, Peter. (1795). </w:t>
      </w:r>
      <w:r w:rsidRPr="005D4CCC">
        <w:rPr>
          <w:rFonts w:ascii="Times New Roman" w:hAnsi="Times New Roman" w:cs="Times New Roman"/>
          <w:i/>
          <w:szCs w:val="22"/>
        </w:rPr>
        <w:t>The student's instructor in drawing and working the five orders of architecture</w:t>
      </w:r>
      <w:r w:rsidRPr="005D4CCC">
        <w:rPr>
          <w:rFonts w:ascii="Times New Roman" w:hAnsi="Times New Roman" w:cs="Times New Roman"/>
          <w:szCs w:val="22"/>
        </w:rPr>
        <w:t>. I. &amp; J. Taylor: London.</w:t>
      </w:r>
    </w:p>
    <w:p w14:paraId="551A737F" w14:textId="77777777" w:rsidR="006D380B" w:rsidRPr="005D4CCC" w:rsidRDefault="006D380B" w:rsidP="006D380B">
      <w:pPr>
        <w:widowControl w:val="0"/>
        <w:autoSpaceDE w:val="0"/>
        <w:autoSpaceDN w:val="0"/>
        <w:adjustRightInd w:val="0"/>
        <w:spacing w:before="120" w:after="120"/>
        <w:rPr>
          <w:rFonts w:ascii="Times New Roman" w:hAnsi="Times New Roman" w:cs="Times New Roman"/>
          <w:szCs w:val="22"/>
        </w:rPr>
      </w:pPr>
      <w:r w:rsidRPr="005D4CCC">
        <w:rPr>
          <w:rFonts w:ascii="Times New Roman" w:hAnsi="Times New Roman" w:cs="Times New Roman"/>
          <w:szCs w:val="22"/>
        </w:rPr>
        <w:t xml:space="preserve">Nicholson, Peter. (1810). </w:t>
      </w:r>
      <w:r w:rsidRPr="005D4CCC">
        <w:rPr>
          <w:rFonts w:ascii="Times New Roman" w:hAnsi="Times New Roman" w:cs="Times New Roman"/>
          <w:i/>
          <w:szCs w:val="22"/>
        </w:rPr>
        <w:t>The carpenter and joiner's assistant;. containing practical rules for making all kinds of joints, and various methods of hingeing them together; .... to which are added, examples of various roofs executed ... also extracts from M. Belidor, M. du Hamel, M. de Buffon, &amp;c. on the strength of timber, with practical observations</w:t>
      </w:r>
      <w:r w:rsidRPr="005D4CCC">
        <w:rPr>
          <w:rFonts w:ascii="Times New Roman" w:hAnsi="Times New Roman" w:cs="Times New Roman"/>
          <w:szCs w:val="22"/>
        </w:rPr>
        <w:t xml:space="preserve">. J. Taylor, at the Architectural Library: London. </w:t>
      </w:r>
    </w:p>
    <w:p w14:paraId="72CDBD6E" w14:textId="77777777" w:rsidR="006D380B" w:rsidRPr="005D4CCC" w:rsidRDefault="006D380B" w:rsidP="006D380B">
      <w:pPr>
        <w:widowControl w:val="0"/>
        <w:autoSpaceDE w:val="0"/>
        <w:autoSpaceDN w:val="0"/>
        <w:adjustRightInd w:val="0"/>
        <w:spacing w:before="120" w:after="120"/>
        <w:rPr>
          <w:rFonts w:ascii="Times New Roman" w:hAnsi="Times New Roman" w:cs="Times New Roman"/>
          <w:szCs w:val="22"/>
        </w:rPr>
      </w:pPr>
      <w:r w:rsidRPr="005D4CCC">
        <w:rPr>
          <w:rFonts w:ascii="Times New Roman" w:hAnsi="Times New Roman" w:cs="Times New Roman"/>
          <w:szCs w:val="22"/>
        </w:rPr>
        <w:t xml:space="preserve">Nicholson, Peter. (1812). </w:t>
      </w:r>
      <w:r w:rsidRPr="005D4CCC">
        <w:rPr>
          <w:rFonts w:ascii="Times New Roman" w:hAnsi="Times New Roman" w:cs="Times New Roman"/>
          <w:i/>
          <w:szCs w:val="22"/>
        </w:rPr>
        <w:t>Mechanical Exercises; or, the Elements and practice of carpentry, joinery, bricklaying, masonry, slating, plastering, painting, smithing and turning. Containing a full description of the tools belonging to each branch of business ... With an explanation of the terms used in each art; and an introduction to practical geometry</w:t>
      </w:r>
      <w:r w:rsidRPr="005D4CCC">
        <w:rPr>
          <w:rFonts w:ascii="Times New Roman" w:hAnsi="Times New Roman" w:cs="Times New Roman"/>
          <w:szCs w:val="22"/>
        </w:rPr>
        <w:t>. J. Taylor: London.</w:t>
      </w:r>
    </w:p>
    <w:p w14:paraId="59E90D2F" w14:textId="77777777" w:rsidR="006D380B" w:rsidRPr="005D4CCC" w:rsidRDefault="006D380B" w:rsidP="006D380B">
      <w:pPr>
        <w:widowControl w:val="0"/>
        <w:autoSpaceDE w:val="0"/>
        <w:autoSpaceDN w:val="0"/>
        <w:adjustRightInd w:val="0"/>
        <w:spacing w:before="120" w:after="120"/>
        <w:rPr>
          <w:rFonts w:ascii="Times New Roman" w:hAnsi="Times New Roman" w:cs="Times New Roman"/>
          <w:szCs w:val="22"/>
        </w:rPr>
      </w:pPr>
      <w:r w:rsidRPr="005D4CCC">
        <w:rPr>
          <w:rFonts w:ascii="Times New Roman" w:hAnsi="Times New Roman" w:cs="Times New Roman"/>
          <w:szCs w:val="22"/>
        </w:rPr>
        <w:t xml:space="preserve">Nicholson, Peter. (1815). </w:t>
      </w:r>
      <w:r w:rsidRPr="005D4CCC">
        <w:rPr>
          <w:rFonts w:ascii="Times New Roman" w:hAnsi="Times New Roman" w:cs="Times New Roman"/>
          <w:i/>
          <w:szCs w:val="22"/>
        </w:rPr>
        <w:t>A Treatise on Practical Perspective, without the use of vanishing points; being an application of the Centrolinead to Perspective, with a general description of that instrument</w:t>
      </w:r>
      <w:r w:rsidRPr="005D4CCC">
        <w:rPr>
          <w:rFonts w:ascii="Times New Roman" w:hAnsi="Times New Roman" w:cs="Times New Roman"/>
          <w:szCs w:val="22"/>
        </w:rPr>
        <w:t xml:space="preserve">. London. </w:t>
      </w:r>
    </w:p>
    <w:p w14:paraId="5CABB763" w14:textId="77777777" w:rsidR="006D380B" w:rsidRPr="005D4CCC" w:rsidRDefault="006D380B" w:rsidP="006D380B">
      <w:pPr>
        <w:widowControl w:val="0"/>
        <w:autoSpaceDE w:val="0"/>
        <w:autoSpaceDN w:val="0"/>
        <w:adjustRightInd w:val="0"/>
        <w:spacing w:before="120" w:after="120"/>
        <w:rPr>
          <w:rFonts w:ascii="Times New Roman" w:hAnsi="Times New Roman" w:cs="Times New Roman"/>
          <w:szCs w:val="22"/>
        </w:rPr>
      </w:pPr>
      <w:r w:rsidRPr="005D4CCC">
        <w:rPr>
          <w:rFonts w:ascii="Times New Roman" w:hAnsi="Times New Roman" w:cs="Times New Roman"/>
          <w:szCs w:val="22"/>
        </w:rPr>
        <w:t xml:space="preserve">Nicholson, Peter. (1818). </w:t>
      </w:r>
      <w:r w:rsidRPr="005D4CCC">
        <w:rPr>
          <w:rFonts w:ascii="Times New Roman" w:hAnsi="Times New Roman" w:cs="Times New Roman"/>
          <w:i/>
          <w:szCs w:val="22"/>
        </w:rPr>
        <w:t>Essays on the Combinatorial Analysis; shewing its application to some of the most useful and interesting problems of Algebra, ... and clearly indicating the Law of Expansion, and the simple ... processes from which the resulting series may be obtained by finding any one term independently of the rest</w:t>
      </w:r>
      <w:r w:rsidRPr="005D4CCC">
        <w:rPr>
          <w:rFonts w:ascii="Times New Roman" w:hAnsi="Times New Roman" w:cs="Times New Roman"/>
          <w:szCs w:val="22"/>
        </w:rPr>
        <w:t xml:space="preserve">. London. </w:t>
      </w:r>
    </w:p>
    <w:p w14:paraId="42A73FB6" w14:textId="77777777" w:rsidR="006D380B" w:rsidRPr="005D4CCC" w:rsidRDefault="006D380B" w:rsidP="006D380B">
      <w:pPr>
        <w:widowControl w:val="0"/>
        <w:autoSpaceDE w:val="0"/>
        <w:autoSpaceDN w:val="0"/>
        <w:adjustRightInd w:val="0"/>
        <w:spacing w:before="120" w:after="120"/>
        <w:rPr>
          <w:rFonts w:ascii="Times New Roman" w:hAnsi="Times New Roman" w:cs="Times New Roman"/>
          <w:szCs w:val="22"/>
        </w:rPr>
      </w:pPr>
      <w:r w:rsidRPr="005D4CCC">
        <w:rPr>
          <w:rFonts w:ascii="Times New Roman" w:hAnsi="Times New Roman" w:cs="Times New Roman"/>
          <w:szCs w:val="22"/>
        </w:rPr>
        <w:t xml:space="preserve">Nicholson, Peter. (1819). </w:t>
      </w:r>
      <w:r w:rsidRPr="005D4CCC">
        <w:rPr>
          <w:rFonts w:ascii="Times New Roman" w:hAnsi="Times New Roman" w:cs="Times New Roman"/>
          <w:i/>
          <w:szCs w:val="22"/>
        </w:rPr>
        <w:t>An Architectural Dictionary, containing a correct nomenclature and derivations of the terms employed by architects, builders and workmen ... and the lives of the principal architects, etc</w:t>
      </w:r>
      <w:r w:rsidRPr="005D4CCC">
        <w:rPr>
          <w:rFonts w:ascii="Times New Roman" w:hAnsi="Times New Roman" w:cs="Times New Roman"/>
          <w:szCs w:val="22"/>
        </w:rPr>
        <w:t xml:space="preserve">. 2 vols. London. </w:t>
      </w:r>
    </w:p>
    <w:p w14:paraId="2543EE6E" w14:textId="77777777" w:rsidR="006D380B" w:rsidRPr="005D4CCC" w:rsidRDefault="006D380B" w:rsidP="006D380B">
      <w:pPr>
        <w:widowControl w:val="0"/>
        <w:autoSpaceDE w:val="0"/>
        <w:autoSpaceDN w:val="0"/>
        <w:adjustRightInd w:val="0"/>
        <w:spacing w:before="120" w:after="120"/>
        <w:rPr>
          <w:rFonts w:ascii="Times New Roman" w:hAnsi="Times New Roman" w:cs="Times New Roman"/>
          <w:szCs w:val="22"/>
        </w:rPr>
      </w:pPr>
      <w:r w:rsidRPr="005D4CCC">
        <w:rPr>
          <w:rFonts w:ascii="Times New Roman" w:hAnsi="Times New Roman" w:cs="Times New Roman"/>
          <w:szCs w:val="22"/>
        </w:rPr>
        <w:t xml:space="preserve">Nicholson, Peter. (1820). </w:t>
      </w:r>
      <w:r w:rsidRPr="005D4CCC">
        <w:rPr>
          <w:rFonts w:ascii="Times New Roman" w:hAnsi="Times New Roman" w:cs="Times New Roman"/>
          <w:i/>
          <w:szCs w:val="22"/>
        </w:rPr>
        <w:t>Essay on Involution and Evolution; containing a new ... method of ascertaining the numerical value of any function of an unknown quantity; particularly applied to the operation of extracting the roots of equations, pure or affected, according to a process entirely arithmetical ... Together with an Appendix, shewing the use of figurate numbers and arithmetical equivalents in the extraction of roots, etc</w:t>
      </w:r>
      <w:r w:rsidRPr="005D4CCC">
        <w:rPr>
          <w:rFonts w:ascii="Times New Roman" w:hAnsi="Times New Roman" w:cs="Times New Roman"/>
          <w:szCs w:val="22"/>
        </w:rPr>
        <w:t xml:space="preserve">. London. </w:t>
      </w:r>
    </w:p>
    <w:p w14:paraId="3A1EA61D" w14:textId="77777777" w:rsidR="006D380B" w:rsidRPr="005D4CCC" w:rsidRDefault="006D380B" w:rsidP="006D380B">
      <w:pPr>
        <w:widowControl w:val="0"/>
        <w:autoSpaceDE w:val="0"/>
        <w:autoSpaceDN w:val="0"/>
        <w:adjustRightInd w:val="0"/>
        <w:spacing w:before="120" w:after="120"/>
        <w:rPr>
          <w:rFonts w:ascii="Times New Roman" w:hAnsi="Times New Roman" w:cs="Times New Roman"/>
          <w:szCs w:val="22"/>
        </w:rPr>
      </w:pPr>
      <w:r w:rsidRPr="005D4CCC">
        <w:rPr>
          <w:rFonts w:ascii="Times New Roman" w:hAnsi="Times New Roman" w:cs="Times New Roman"/>
          <w:szCs w:val="22"/>
        </w:rPr>
        <w:t xml:space="preserve">Nicholson, Peter. (1822). </w:t>
      </w:r>
      <w:r w:rsidRPr="005D4CCC">
        <w:rPr>
          <w:rFonts w:ascii="Times New Roman" w:hAnsi="Times New Roman" w:cs="Times New Roman"/>
          <w:i/>
          <w:szCs w:val="22"/>
        </w:rPr>
        <w:t>The Rudiments of Practical Perspective, in which the representation of objects is described by two easy methods, one depending on the plan of the object, the other on its dimensions and position</w:t>
      </w:r>
      <w:r w:rsidRPr="005D4CCC">
        <w:rPr>
          <w:rFonts w:ascii="Times New Roman" w:hAnsi="Times New Roman" w:cs="Times New Roman"/>
          <w:szCs w:val="22"/>
        </w:rPr>
        <w:t>. London, Oxford [printed].</w:t>
      </w:r>
    </w:p>
    <w:p w14:paraId="44D76A32" w14:textId="77777777" w:rsidR="006D380B" w:rsidRPr="005D4CCC" w:rsidRDefault="006D380B" w:rsidP="006D380B">
      <w:pPr>
        <w:widowControl w:val="0"/>
        <w:autoSpaceDE w:val="0"/>
        <w:autoSpaceDN w:val="0"/>
        <w:adjustRightInd w:val="0"/>
        <w:spacing w:before="120" w:after="120"/>
        <w:rPr>
          <w:rFonts w:ascii="Times New Roman" w:hAnsi="Times New Roman" w:cs="Times New Roman"/>
          <w:szCs w:val="22"/>
        </w:rPr>
      </w:pPr>
      <w:r w:rsidRPr="005D4CCC">
        <w:rPr>
          <w:rFonts w:ascii="Times New Roman" w:hAnsi="Times New Roman" w:cs="Times New Roman"/>
          <w:szCs w:val="22"/>
        </w:rPr>
        <w:t xml:space="preserve">Nicholson, Peter. (1823-25). </w:t>
      </w:r>
      <w:r w:rsidRPr="005D4CCC">
        <w:rPr>
          <w:rFonts w:ascii="Times New Roman" w:hAnsi="Times New Roman" w:cs="Times New Roman"/>
          <w:i/>
          <w:szCs w:val="22"/>
        </w:rPr>
        <w:t>The New Practical Builder, and Workman's Companion: containing a full display ... of the ... method pursued by Architects and Artificers, in the ... departments of Carpentry, Joinery, ... Plastering, etc</w:t>
      </w:r>
      <w:r w:rsidRPr="005D4CCC">
        <w:rPr>
          <w:rFonts w:ascii="Times New Roman" w:hAnsi="Times New Roman" w:cs="Times New Roman"/>
          <w:szCs w:val="22"/>
        </w:rPr>
        <w:t>. London.</w:t>
      </w:r>
    </w:p>
    <w:p w14:paraId="1711DAD5" w14:textId="77777777" w:rsidR="006D380B" w:rsidRPr="005D4CCC" w:rsidRDefault="006D380B" w:rsidP="006D380B">
      <w:pPr>
        <w:widowControl w:val="0"/>
        <w:autoSpaceDE w:val="0"/>
        <w:autoSpaceDN w:val="0"/>
        <w:adjustRightInd w:val="0"/>
        <w:spacing w:before="120" w:after="120"/>
        <w:rPr>
          <w:rFonts w:ascii="Times New Roman" w:hAnsi="Times New Roman" w:cs="Times New Roman"/>
          <w:szCs w:val="22"/>
        </w:rPr>
      </w:pPr>
      <w:r w:rsidRPr="005D4CCC">
        <w:rPr>
          <w:rFonts w:ascii="Times New Roman" w:hAnsi="Times New Roman" w:cs="Times New Roman"/>
          <w:szCs w:val="22"/>
        </w:rPr>
        <w:t xml:space="preserve">Nicholson, Peter. (1823). </w:t>
      </w:r>
      <w:r w:rsidRPr="005D4CCC">
        <w:rPr>
          <w:rFonts w:ascii="Times New Roman" w:hAnsi="Times New Roman" w:cs="Times New Roman"/>
          <w:i/>
          <w:szCs w:val="22"/>
        </w:rPr>
        <w:t>A practical treatise on the art of masonry and stonecutting</w:t>
      </w:r>
      <w:r w:rsidRPr="005D4CCC">
        <w:rPr>
          <w:rFonts w:ascii="Times New Roman" w:hAnsi="Times New Roman" w:cs="Times New Roman"/>
          <w:szCs w:val="22"/>
        </w:rPr>
        <w:t>. M. Taylor: London.</w:t>
      </w:r>
    </w:p>
    <w:p w14:paraId="2304C89D" w14:textId="77777777" w:rsidR="006D380B" w:rsidRPr="005D4CCC" w:rsidRDefault="006D380B" w:rsidP="006D380B">
      <w:pPr>
        <w:widowControl w:val="0"/>
        <w:autoSpaceDE w:val="0"/>
        <w:autoSpaceDN w:val="0"/>
        <w:adjustRightInd w:val="0"/>
        <w:spacing w:before="120" w:after="120"/>
        <w:rPr>
          <w:rFonts w:ascii="Times New Roman" w:hAnsi="Times New Roman" w:cs="Times New Roman"/>
          <w:szCs w:val="22"/>
        </w:rPr>
      </w:pPr>
      <w:r w:rsidRPr="005D4CCC">
        <w:rPr>
          <w:rFonts w:ascii="Times New Roman" w:hAnsi="Times New Roman" w:cs="Times New Roman"/>
          <w:szCs w:val="22"/>
        </w:rPr>
        <w:t xml:space="preserve">Nicholson, Peter. (1826). </w:t>
      </w:r>
      <w:r w:rsidRPr="005D4CCC">
        <w:rPr>
          <w:rFonts w:ascii="Times New Roman" w:hAnsi="Times New Roman" w:cs="Times New Roman"/>
          <w:i/>
          <w:szCs w:val="22"/>
        </w:rPr>
        <w:t>The Carpenter and Builder's Complete Measurer. Intended as a sequel to the “Carpenter's Guide.” A practical Treatise on Mensuration</w:t>
      </w:r>
      <w:r w:rsidRPr="005D4CCC">
        <w:rPr>
          <w:rFonts w:ascii="Times New Roman" w:hAnsi="Times New Roman" w:cs="Times New Roman"/>
          <w:szCs w:val="22"/>
        </w:rPr>
        <w:t>. London.</w:t>
      </w:r>
    </w:p>
    <w:p w14:paraId="09910176" w14:textId="77777777" w:rsidR="006D380B" w:rsidRPr="005D4CCC" w:rsidRDefault="006D380B" w:rsidP="006D380B">
      <w:pPr>
        <w:widowControl w:val="0"/>
        <w:autoSpaceDE w:val="0"/>
        <w:autoSpaceDN w:val="0"/>
        <w:adjustRightInd w:val="0"/>
        <w:spacing w:before="120" w:after="120"/>
        <w:rPr>
          <w:rFonts w:ascii="Times New Roman" w:hAnsi="Times New Roman" w:cs="Times New Roman"/>
          <w:szCs w:val="22"/>
        </w:rPr>
      </w:pPr>
      <w:r w:rsidRPr="005D4CCC">
        <w:rPr>
          <w:rFonts w:ascii="Times New Roman" w:hAnsi="Times New Roman" w:cs="Times New Roman"/>
          <w:szCs w:val="22"/>
        </w:rPr>
        <w:t xml:space="preserve">Nicholson, Peter. (1828). </w:t>
      </w:r>
      <w:r w:rsidRPr="005D4CCC">
        <w:rPr>
          <w:rFonts w:ascii="Times New Roman" w:hAnsi="Times New Roman" w:cs="Times New Roman"/>
          <w:i/>
          <w:szCs w:val="22"/>
        </w:rPr>
        <w:t>The School of Architecture and Engineering; illustrated by numerous copper-plate engravings, etc. [Part I.]</w:t>
      </w:r>
      <w:r w:rsidRPr="005D4CCC">
        <w:rPr>
          <w:rFonts w:ascii="Times New Roman" w:hAnsi="Times New Roman" w:cs="Times New Roman"/>
          <w:szCs w:val="22"/>
        </w:rPr>
        <w:t xml:space="preserve"> London.</w:t>
      </w:r>
    </w:p>
    <w:p w14:paraId="1AF1B7DA" w14:textId="77777777" w:rsidR="006D380B" w:rsidRPr="005D4CCC" w:rsidRDefault="006D380B" w:rsidP="006D380B">
      <w:pPr>
        <w:widowControl w:val="0"/>
        <w:autoSpaceDE w:val="0"/>
        <w:autoSpaceDN w:val="0"/>
        <w:adjustRightInd w:val="0"/>
        <w:spacing w:before="120" w:after="120"/>
        <w:rPr>
          <w:rFonts w:ascii="Times New Roman" w:hAnsi="Times New Roman" w:cs="Times New Roman"/>
          <w:szCs w:val="22"/>
        </w:rPr>
      </w:pPr>
      <w:r w:rsidRPr="005D4CCC">
        <w:rPr>
          <w:rFonts w:ascii="Times New Roman" w:hAnsi="Times New Roman" w:cs="Times New Roman"/>
          <w:szCs w:val="22"/>
        </w:rPr>
        <w:t xml:space="preserve">Nicholson, Peter. (1833). </w:t>
      </w:r>
      <w:r w:rsidRPr="005D4CCC">
        <w:rPr>
          <w:rFonts w:ascii="Times New Roman" w:hAnsi="Times New Roman" w:cs="Times New Roman"/>
          <w:i/>
          <w:szCs w:val="22"/>
        </w:rPr>
        <w:t>A Treatise on Dialling, comprising the delineation of sun dials in every position to the plane of the horizon, etc</w:t>
      </w:r>
      <w:r w:rsidRPr="005D4CCC">
        <w:rPr>
          <w:rFonts w:ascii="Times New Roman" w:hAnsi="Times New Roman" w:cs="Times New Roman"/>
          <w:szCs w:val="22"/>
        </w:rPr>
        <w:t>. Printed for the Author: Newcastle.</w:t>
      </w:r>
    </w:p>
    <w:p w14:paraId="4626F193" w14:textId="77777777" w:rsidR="006D380B" w:rsidRPr="005D4CCC" w:rsidRDefault="006D380B" w:rsidP="006D380B">
      <w:pPr>
        <w:widowControl w:val="0"/>
        <w:autoSpaceDE w:val="0"/>
        <w:autoSpaceDN w:val="0"/>
        <w:adjustRightInd w:val="0"/>
        <w:spacing w:before="120" w:after="120"/>
        <w:rPr>
          <w:rFonts w:ascii="Times New Roman" w:hAnsi="Times New Roman" w:cs="Times New Roman"/>
          <w:szCs w:val="22"/>
        </w:rPr>
      </w:pPr>
      <w:r w:rsidRPr="005D4CCC">
        <w:rPr>
          <w:rFonts w:ascii="Times New Roman" w:hAnsi="Times New Roman" w:cs="Times New Roman"/>
          <w:szCs w:val="22"/>
        </w:rPr>
        <w:t xml:space="preserve">Nicholson, Peter. (1840). </w:t>
      </w:r>
      <w:r w:rsidRPr="005D4CCC">
        <w:rPr>
          <w:rFonts w:ascii="Times New Roman" w:hAnsi="Times New Roman" w:cs="Times New Roman"/>
          <w:i/>
          <w:szCs w:val="22"/>
        </w:rPr>
        <w:t>A Treatise on Projection</w:t>
      </w:r>
      <w:r w:rsidRPr="005D4CCC">
        <w:rPr>
          <w:rFonts w:ascii="Times New Roman" w:hAnsi="Times New Roman" w:cs="Times New Roman"/>
          <w:szCs w:val="22"/>
        </w:rPr>
        <w:t>. R. Groombridge: London, [Newcastle printed].</w:t>
      </w:r>
    </w:p>
    <w:p w14:paraId="5F0E63E6" w14:textId="77777777" w:rsidR="006D380B" w:rsidRPr="005D4CCC" w:rsidRDefault="006D380B" w:rsidP="006D380B">
      <w:pPr>
        <w:pStyle w:val="1bodytext"/>
        <w:rPr>
          <w:rFonts w:ascii="Times New Roman" w:hAnsi="Times New Roman" w:cs="Times New Roman"/>
        </w:rPr>
      </w:pPr>
      <w:r w:rsidRPr="005D4CCC">
        <w:rPr>
          <w:rFonts w:ascii="Times New Roman" w:hAnsi="Times New Roman" w:cs="Times New Roman"/>
        </w:rPr>
        <w:t>Sakarovitch Jőel. (1997). Epures D'architecture. Birkhäuser Verlag AG.</w:t>
      </w:r>
    </w:p>
    <w:p w14:paraId="461B640B" w14:textId="77777777" w:rsidR="006D380B" w:rsidRPr="005D4CCC" w:rsidRDefault="006D380B" w:rsidP="006D380B">
      <w:pPr>
        <w:widowControl w:val="0"/>
        <w:autoSpaceDE w:val="0"/>
        <w:autoSpaceDN w:val="0"/>
        <w:adjustRightInd w:val="0"/>
        <w:spacing w:before="120" w:after="120"/>
        <w:rPr>
          <w:rFonts w:ascii="Times New Roman" w:hAnsi="Times New Roman" w:cs="Times New Roman"/>
          <w:szCs w:val="22"/>
        </w:rPr>
      </w:pPr>
      <w:r w:rsidRPr="005D4CCC">
        <w:rPr>
          <w:rFonts w:ascii="Times New Roman" w:hAnsi="Times New Roman" w:cs="Times New Roman"/>
          <w:szCs w:val="22"/>
        </w:rPr>
        <w:t xml:space="preserve">Sopwith, T. A. (1834). </w:t>
      </w:r>
      <w:r w:rsidRPr="005D4CCC">
        <w:rPr>
          <w:rFonts w:ascii="Times New Roman" w:hAnsi="Times New Roman" w:cs="Times New Roman"/>
          <w:i/>
          <w:szCs w:val="22"/>
        </w:rPr>
        <w:t>A Treatise on Isometrical Drawing as applicable to Geological and minning plans, pictoresque delineations of Ornamental Grounds Perspective Views and Working plans of Buildings and Machinery and to general purposes of Civil Engineering</w:t>
      </w:r>
      <w:r w:rsidRPr="005D4CCC">
        <w:rPr>
          <w:rFonts w:ascii="Times New Roman" w:hAnsi="Times New Roman" w:cs="Times New Roman"/>
          <w:szCs w:val="22"/>
        </w:rPr>
        <w:t>. Taylor's Architectural Library; John Weale: London.</w:t>
      </w:r>
    </w:p>
    <w:p w14:paraId="23D9CCA5" w14:textId="77777777" w:rsidR="006D380B" w:rsidRPr="005D4CCC" w:rsidRDefault="006D380B" w:rsidP="006D380B">
      <w:pPr>
        <w:widowControl w:val="0"/>
        <w:autoSpaceDE w:val="0"/>
        <w:autoSpaceDN w:val="0"/>
        <w:adjustRightInd w:val="0"/>
        <w:spacing w:before="120" w:after="120"/>
        <w:rPr>
          <w:rFonts w:ascii="Times New Roman" w:hAnsi="Times New Roman" w:cs="Times New Roman"/>
          <w:szCs w:val="22"/>
        </w:rPr>
      </w:pPr>
      <w:r w:rsidRPr="005D4CCC">
        <w:rPr>
          <w:rFonts w:ascii="Times New Roman" w:hAnsi="Times New Roman" w:cs="Times New Roman"/>
          <w:szCs w:val="22"/>
        </w:rPr>
        <w:t xml:space="preserve">Sopwith, Thomas. (1854). </w:t>
      </w:r>
      <w:r w:rsidRPr="005D4CCC">
        <w:rPr>
          <w:rFonts w:ascii="Times New Roman" w:hAnsi="Times New Roman" w:cs="Times New Roman"/>
          <w:i/>
          <w:szCs w:val="22"/>
        </w:rPr>
        <w:t>On Models and Diagrams. In London.-III.-Royal Society for the Encouragement of Arts, Manufactures and Commerce</w:t>
      </w:r>
      <w:r w:rsidRPr="005D4CCC">
        <w:rPr>
          <w:rFonts w:ascii="Times New Roman" w:hAnsi="Times New Roman" w:cs="Times New Roman"/>
          <w:szCs w:val="22"/>
        </w:rPr>
        <w:t>. Lectures in connection with the Educational Exhibition of the Society of Arts, etc. London.</w:t>
      </w:r>
    </w:p>
    <w:p w14:paraId="758C96D4" w14:textId="77777777" w:rsidR="00393A62" w:rsidRDefault="00393A62" w:rsidP="006D380B">
      <w:pPr>
        <w:widowControl w:val="0"/>
        <w:autoSpaceDE w:val="0"/>
        <w:autoSpaceDN w:val="0"/>
        <w:adjustRightInd w:val="0"/>
        <w:spacing w:before="120" w:after="120"/>
        <w:rPr>
          <w:rStyle w:val="cit-title"/>
        </w:rPr>
      </w:pPr>
      <w:r>
        <w:rPr>
          <w:rFonts w:ascii="Times New Roman" w:hAnsi="Times New Roman" w:cs="Times New Roman"/>
          <w:szCs w:val="22"/>
        </w:rPr>
        <w:t xml:space="preserve">Taylor, Brook. (1712). </w:t>
      </w:r>
      <w:r>
        <w:rPr>
          <w:rStyle w:val="cit-title"/>
        </w:rPr>
        <w:t xml:space="preserve">De Inventione Centri Oscillationis- Per </w:t>
      </w:r>
      <w:r>
        <w:rPr>
          <w:rStyle w:val="search-result-highlight"/>
        </w:rPr>
        <w:t>Brook</w:t>
      </w:r>
      <w:r>
        <w:rPr>
          <w:rStyle w:val="cit-title"/>
        </w:rPr>
        <w:t xml:space="preserve"> </w:t>
      </w:r>
      <w:r>
        <w:rPr>
          <w:rStyle w:val="search-result-highlight"/>
        </w:rPr>
        <w:t>Taylor</w:t>
      </w:r>
      <w:r>
        <w:rPr>
          <w:rStyle w:val="cit-title"/>
        </w:rPr>
        <w:t xml:space="preserve"> Armig. Regal. Socie</w:t>
      </w:r>
      <w:r w:rsidR="00791C21">
        <w:rPr>
          <w:rStyle w:val="cit-title"/>
        </w:rPr>
        <w:t xml:space="preserve">tat. Sodal. In </w:t>
      </w:r>
      <w:r w:rsidR="00556D61" w:rsidRPr="001F2C33">
        <w:rPr>
          <w:rStyle w:val="cit-title"/>
          <w:i/>
        </w:rPr>
        <w:t>Phil. Trans</w:t>
      </w:r>
      <w:r w:rsidR="00791C21">
        <w:rPr>
          <w:rStyle w:val="cit-title"/>
        </w:rPr>
        <w:t xml:space="preserve">. 28: 11-21. </w:t>
      </w:r>
    </w:p>
    <w:p w14:paraId="2D832865" w14:textId="77777777" w:rsidR="00AB4FA0" w:rsidRDefault="00AB4FA0" w:rsidP="006D380B">
      <w:pPr>
        <w:widowControl w:val="0"/>
        <w:autoSpaceDE w:val="0"/>
        <w:autoSpaceDN w:val="0"/>
        <w:adjustRightInd w:val="0"/>
        <w:spacing w:before="120" w:after="120"/>
        <w:rPr>
          <w:rStyle w:val="cit-title"/>
        </w:rPr>
      </w:pPr>
      <w:r>
        <w:rPr>
          <w:rStyle w:val="cit-title"/>
        </w:rPr>
        <w:t>Taylor, Brook. (</w:t>
      </w:r>
      <w:r w:rsidR="00B859CB">
        <w:rPr>
          <w:rStyle w:val="cit-title"/>
        </w:rPr>
        <w:t xml:space="preserve">1715). </w:t>
      </w:r>
      <w:r w:rsidR="00B859CB">
        <w:rPr>
          <w:rStyle w:val="cit-title"/>
          <w:i/>
        </w:rPr>
        <w:t>On the Principles of Linear Perspective</w:t>
      </w:r>
      <w:r w:rsidR="00B859CB">
        <w:rPr>
          <w:rStyle w:val="cit-title"/>
        </w:rPr>
        <w:t xml:space="preserve">. </w:t>
      </w:r>
      <w:r w:rsidR="0059457D">
        <w:rPr>
          <w:rStyle w:val="cit-title"/>
        </w:rPr>
        <w:t xml:space="preserve">London. </w:t>
      </w:r>
    </w:p>
    <w:p w14:paraId="1BB17B64" w14:textId="77777777" w:rsidR="0059457D" w:rsidRPr="0059457D" w:rsidRDefault="0059457D" w:rsidP="006D380B">
      <w:pPr>
        <w:widowControl w:val="0"/>
        <w:autoSpaceDE w:val="0"/>
        <w:autoSpaceDN w:val="0"/>
        <w:adjustRightInd w:val="0"/>
        <w:spacing w:before="120" w:after="120"/>
        <w:rPr>
          <w:rFonts w:ascii="Times New Roman" w:hAnsi="Times New Roman" w:cs="Times New Roman"/>
          <w:szCs w:val="22"/>
        </w:rPr>
      </w:pPr>
      <w:r>
        <w:rPr>
          <w:rStyle w:val="cit-title"/>
        </w:rPr>
        <w:t xml:space="preserve">Taylor, Brook. (1719). </w:t>
      </w:r>
      <w:r>
        <w:rPr>
          <w:rStyle w:val="cit-title"/>
          <w:i/>
        </w:rPr>
        <w:t xml:space="preserve">New Principles of Linear Perspective. </w:t>
      </w:r>
      <w:r>
        <w:rPr>
          <w:rStyle w:val="cit-title"/>
        </w:rPr>
        <w:t xml:space="preserve">London. </w:t>
      </w:r>
    </w:p>
    <w:p w14:paraId="1EF78CFF" w14:textId="77777777" w:rsidR="006D380B" w:rsidRPr="006D591B" w:rsidRDefault="006D380B" w:rsidP="006D380B">
      <w:pPr>
        <w:widowControl w:val="0"/>
        <w:autoSpaceDE w:val="0"/>
        <w:autoSpaceDN w:val="0"/>
        <w:adjustRightInd w:val="0"/>
        <w:spacing w:before="120" w:after="120"/>
        <w:rPr>
          <w:rFonts w:ascii="Times New Roman" w:hAnsi="Times New Roman" w:cs="Times New Roman"/>
          <w:szCs w:val="22"/>
        </w:rPr>
      </w:pPr>
      <w:r w:rsidRPr="005D4CCC">
        <w:rPr>
          <w:rFonts w:ascii="Times New Roman" w:hAnsi="Times New Roman" w:cs="Times New Roman"/>
          <w:szCs w:val="22"/>
        </w:rPr>
        <w:t xml:space="preserve">Wooley, Joseph. (1850). </w:t>
      </w:r>
      <w:r w:rsidRPr="005D4CCC">
        <w:rPr>
          <w:rFonts w:ascii="Times New Roman" w:hAnsi="Times New Roman" w:cs="Times New Roman"/>
          <w:i/>
          <w:szCs w:val="22"/>
        </w:rPr>
        <w:t>The Elements of Descriptive Geometry; being the first part of a treatise on descriptive geometry, and its application to ship building, etc</w:t>
      </w:r>
      <w:r w:rsidRPr="005D4CCC">
        <w:rPr>
          <w:rFonts w:ascii="Times New Roman" w:hAnsi="Times New Roman" w:cs="Times New Roman"/>
          <w:szCs w:val="22"/>
        </w:rPr>
        <w:t>. London.</w:t>
      </w:r>
    </w:p>
    <w:p w14:paraId="19E8D986" w14:textId="77777777" w:rsidR="006D380B" w:rsidRDefault="006D380B" w:rsidP="006D380B">
      <w:pPr>
        <w:spacing w:before="120"/>
      </w:pPr>
    </w:p>
    <w:p w14:paraId="14EDADB8" w14:textId="77777777" w:rsidR="00FF7588" w:rsidRPr="006D380B" w:rsidRDefault="00FF7588" w:rsidP="006D380B"/>
    <w:sectPr w:rsidR="00FF7588" w:rsidRPr="006D380B" w:rsidSect="009B095B">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AF9E87" w14:textId="77777777" w:rsidR="008F2BDA" w:rsidRDefault="008F2BDA" w:rsidP="00D21848">
      <w:r>
        <w:separator/>
      </w:r>
    </w:p>
  </w:endnote>
  <w:endnote w:type="continuationSeparator" w:id="0">
    <w:p w14:paraId="7EA06535" w14:textId="77777777" w:rsidR="008F2BDA" w:rsidRDefault="008F2BDA" w:rsidP="00D218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Garamond">
    <w:panose1 w:val="020204040303010108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C42D0B" w14:textId="77777777" w:rsidR="008F2BDA" w:rsidRDefault="008F2BDA" w:rsidP="00D21848">
      <w:r>
        <w:separator/>
      </w:r>
    </w:p>
  </w:footnote>
  <w:footnote w:type="continuationSeparator" w:id="0">
    <w:p w14:paraId="5A8089F8" w14:textId="77777777" w:rsidR="008F2BDA" w:rsidRDefault="008F2BDA" w:rsidP="00D2184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5086787"/>
    <w:multiLevelType w:val="hybridMultilevel"/>
    <w:tmpl w:val="67A6CB88"/>
    <w:lvl w:ilvl="0" w:tplc="DF7ADAA4">
      <w:start w:val="1"/>
      <w:numFmt w:val="bullet"/>
      <w:pStyle w:val="bulletlist"/>
      <w:lvlText w:val=""/>
      <w:lvlJc w:val="left"/>
      <w:pPr>
        <w:ind w:left="1083" w:hanging="360"/>
      </w:pPr>
      <w:rPr>
        <w:rFonts w:ascii="Symbol" w:hAnsi="Symbol" w:hint="default"/>
      </w:rPr>
    </w:lvl>
    <w:lvl w:ilvl="1" w:tplc="04090003" w:tentative="1">
      <w:start w:val="1"/>
      <w:numFmt w:val="bullet"/>
      <w:lvlText w:val="o"/>
      <w:lvlJc w:val="left"/>
      <w:pPr>
        <w:ind w:left="1803" w:hanging="360"/>
      </w:pPr>
      <w:rPr>
        <w:rFonts w:ascii="Courier New" w:hAnsi="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1">
    <w:nsid w:val="5C724CE3"/>
    <w:multiLevelType w:val="hybridMultilevel"/>
    <w:tmpl w:val="DDD8593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6EEE720E"/>
    <w:multiLevelType w:val="hybridMultilevel"/>
    <w:tmpl w:val="6B5C26CA"/>
    <w:lvl w:ilvl="0" w:tplc="86D4F046">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6FAF6E33"/>
    <w:multiLevelType w:val="hybridMultilevel"/>
    <w:tmpl w:val="3D5675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588"/>
    <w:rsid w:val="00006227"/>
    <w:rsid w:val="00015B30"/>
    <w:rsid w:val="00026594"/>
    <w:rsid w:val="00032944"/>
    <w:rsid w:val="000430C1"/>
    <w:rsid w:val="00046FFE"/>
    <w:rsid w:val="00073380"/>
    <w:rsid w:val="00086D1B"/>
    <w:rsid w:val="00096C1F"/>
    <w:rsid w:val="000A6C55"/>
    <w:rsid w:val="000C5B66"/>
    <w:rsid w:val="000D5D63"/>
    <w:rsid w:val="000E0BCB"/>
    <w:rsid w:val="000E5540"/>
    <w:rsid w:val="001110DE"/>
    <w:rsid w:val="001126F1"/>
    <w:rsid w:val="00114E2A"/>
    <w:rsid w:val="00123530"/>
    <w:rsid w:val="001257DF"/>
    <w:rsid w:val="001326A6"/>
    <w:rsid w:val="0015053E"/>
    <w:rsid w:val="00165D2A"/>
    <w:rsid w:val="0018104E"/>
    <w:rsid w:val="001B19F1"/>
    <w:rsid w:val="001C22E8"/>
    <w:rsid w:val="001E29DE"/>
    <w:rsid w:val="001E6A88"/>
    <w:rsid w:val="001F2C33"/>
    <w:rsid w:val="00210CBF"/>
    <w:rsid w:val="00213094"/>
    <w:rsid w:val="00213EEF"/>
    <w:rsid w:val="00224ECD"/>
    <w:rsid w:val="002455F0"/>
    <w:rsid w:val="00245F6A"/>
    <w:rsid w:val="00252830"/>
    <w:rsid w:val="00254115"/>
    <w:rsid w:val="00263458"/>
    <w:rsid w:val="00264655"/>
    <w:rsid w:val="00265213"/>
    <w:rsid w:val="002662A3"/>
    <w:rsid w:val="00295B51"/>
    <w:rsid w:val="002A02CC"/>
    <w:rsid w:val="002A18DC"/>
    <w:rsid w:val="002B4592"/>
    <w:rsid w:val="002D0E3E"/>
    <w:rsid w:val="002F47F4"/>
    <w:rsid w:val="00301AA0"/>
    <w:rsid w:val="00301F3E"/>
    <w:rsid w:val="0030263A"/>
    <w:rsid w:val="0031375D"/>
    <w:rsid w:val="00320EBA"/>
    <w:rsid w:val="00320FA6"/>
    <w:rsid w:val="003273F3"/>
    <w:rsid w:val="00327CAC"/>
    <w:rsid w:val="003338FF"/>
    <w:rsid w:val="003357DE"/>
    <w:rsid w:val="00344547"/>
    <w:rsid w:val="00345148"/>
    <w:rsid w:val="0037065D"/>
    <w:rsid w:val="0037654A"/>
    <w:rsid w:val="00385FE8"/>
    <w:rsid w:val="00393A62"/>
    <w:rsid w:val="003A077E"/>
    <w:rsid w:val="003A2E43"/>
    <w:rsid w:val="003B1E08"/>
    <w:rsid w:val="003F09EA"/>
    <w:rsid w:val="003F669E"/>
    <w:rsid w:val="00423506"/>
    <w:rsid w:val="0043009A"/>
    <w:rsid w:val="00434A7D"/>
    <w:rsid w:val="00444A5F"/>
    <w:rsid w:val="00445C61"/>
    <w:rsid w:val="00447E2E"/>
    <w:rsid w:val="004570D7"/>
    <w:rsid w:val="00466982"/>
    <w:rsid w:val="00472CE4"/>
    <w:rsid w:val="00476750"/>
    <w:rsid w:val="00480908"/>
    <w:rsid w:val="00486FDF"/>
    <w:rsid w:val="00487538"/>
    <w:rsid w:val="0049697C"/>
    <w:rsid w:val="004A0026"/>
    <w:rsid w:val="004A1ED2"/>
    <w:rsid w:val="004A3F67"/>
    <w:rsid w:val="004B261E"/>
    <w:rsid w:val="004C3CA9"/>
    <w:rsid w:val="004D1A6D"/>
    <w:rsid w:val="004F1EE5"/>
    <w:rsid w:val="005001C9"/>
    <w:rsid w:val="00507269"/>
    <w:rsid w:val="005106B5"/>
    <w:rsid w:val="00523586"/>
    <w:rsid w:val="00534814"/>
    <w:rsid w:val="00540612"/>
    <w:rsid w:val="005441B2"/>
    <w:rsid w:val="0054763B"/>
    <w:rsid w:val="00552EB8"/>
    <w:rsid w:val="00556D61"/>
    <w:rsid w:val="005630B0"/>
    <w:rsid w:val="0057720B"/>
    <w:rsid w:val="0058409F"/>
    <w:rsid w:val="00590F2F"/>
    <w:rsid w:val="00593E6E"/>
    <w:rsid w:val="0059457D"/>
    <w:rsid w:val="005A307F"/>
    <w:rsid w:val="005A56DA"/>
    <w:rsid w:val="005B0D5D"/>
    <w:rsid w:val="005D4CCC"/>
    <w:rsid w:val="005E2124"/>
    <w:rsid w:val="005E533B"/>
    <w:rsid w:val="005E7329"/>
    <w:rsid w:val="005F08F0"/>
    <w:rsid w:val="006159D8"/>
    <w:rsid w:val="00615FAE"/>
    <w:rsid w:val="00621E0D"/>
    <w:rsid w:val="00621F1B"/>
    <w:rsid w:val="006221FF"/>
    <w:rsid w:val="00622FA0"/>
    <w:rsid w:val="00650F9E"/>
    <w:rsid w:val="006542E0"/>
    <w:rsid w:val="00655E19"/>
    <w:rsid w:val="0066238B"/>
    <w:rsid w:val="0067574F"/>
    <w:rsid w:val="006807EB"/>
    <w:rsid w:val="006A030C"/>
    <w:rsid w:val="006B1425"/>
    <w:rsid w:val="006C3605"/>
    <w:rsid w:val="006D380B"/>
    <w:rsid w:val="006F047D"/>
    <w:rsid w:val="006F6D9D"/>
    <w:rsid w:val="007016AF"/>
    <w:rsid w:val="00706CB4"/>
    <w:rsid w:val="00716E54"/>
    <w:rsid w:val="00720238"/>
    <w:rsid w:val="00730FCB"/>
    <w:rsid w:val="0073236E"/>
    <w:rsid w:val="0073786D"/>
    <w:rsid w:val="00760EC3"/>
    <w:rsid w:val="007641C8"/>
    <w:rsid w:val="00767DE7"/>
    <w:rsid w:val="00777D9D"/>
    <w:rsid w:val="00791605"/>
    <w:rsid w:val="00791C21"/>
    <w:rsid w:val="00791C5A"/>
    <w:rsid w:val="00793559"/>
    <w:rsid w:val="00794C7A"/>
    <w:rsid w:val="00794E88"/>
    <w:rsid w:val="00795972"/>
    <w:rsid w:val="00797A60"/>
    <w:rsid w:val="00797A9C"/>
    <w:rsid w:val="00797F63"/>
    <w:rsid w:val="007A3AE1"/>
    <w:rsid w:val="007B0061"/>
    <w:rsid w:val="007B4328"/>
    <w:rsid w:val="007B4832"/>
    <w:rsid w:val="007C1C1B"/>
    <w:rsid w:val="007D1CA1"/>
    <w:rsid w:val="007D76B6"/>
    <w:rsid w:val="007E2BB6"/>
    <w:rsid w:val="007E355A"/>
    <w:rsid w:val="007E4F6F"/>
    <w:rsid w:val="007F038D"/>
    <w:rsid w:val="007F3BC7"/>
    <w:rsid w:val="007F3C11"/>
    <w:rsid w:val="007F61CE"/>
    <w:rsid w:val="007F7F34"/>
    <w:rsid w:val="00801BBD"/>
    <w:rsid w:val="00806657"/>
    <w:rsid w:val="00820F4C"/>
    <w:rsid w:val="00822838"/>
    <w:rsid w:val="00843513"/>
    <w:rsid w:val="008446E4"/>
    <w:rsid w:val="00844A5E"/>
    <w:rsid w:val="0084594D"/>
    <w:rsid w:val="00845FF0"/>
    <w:rsid w:val="008474FC"/>
    <w:rsid w:val="00852F93"/>
    <w:rsid w:val="00852FFE"/>
    <w:rsid w:val="008549D1"/>
    <w:rsid w:val="0086279B"/>
    <w:rsid w:val="00875DDD"/>
    <w:rsid w:val="00891B63"/>
    <w:rsid w:val="00897BAF"/>
    <w:rsid w:val="008B17BA"/>
    <w:rsid w:val="008C0754"/>
    <w:rsid w:val="008C61B7"/>
    <w:rsid w:val="008C664F"/>
    <w:rsid w:val="008D3800"/>
    <w:rsid w:val="008D53B3"/>
    <w:rsid w:val="008E0BA8"/>
    <w:rsid w:val="008E3DA7"/>
    <w:rsid w:val="008F1882"/>
    <w:rsid w:val="008F1AFF"/>
    <w:rsid w:val="008F2BDA"/>
    <w:rsid w:val="008F6CBD"/>
    <w:rsid w:val="00900CF8"/>
    <w:rsid w:val="00905CE3"/>
    <w:rsid w:val="00920DCD"/>
    <w:rsid w:val="009335CE"/>
    <w:rsid w:val="00935BA8"/>
    <w:rsid w:val="00947D58"/>
    <w:rsid w:val="00960DEF"/>
    <w:rsid w:val="00963114"/>
    <w:rsid w:val="00964565"/>
    <w:rsid w:val="0098181C"/>
    <w:rsid w:val="00985871"/>
    <w:rsid w:val="00994DFA"/>
    <w:rsid w:val="009A18F5"/>
    <w:rsid w:val="009B095B"/>
    <w:rsid w:val="009B261F"/>
    <w:rsid w:val="009B636D"/>
    <w:rsid w:val="009C5EED"/>
    <w:rsid w:val="009D5211"/>
    <w:rsid w:val="009E02CF"/>
    <w:rsid w:val="009F7102"/>
    <w:rsid w:val="00A0201D"/>
    <w:rsid w:val="00A0459F"/>
    <w:rsid w:val="00A0709F"/>
    <w:rsid w:val="00A15449"/>
    <w:rsid w:val="00A238C9"/>
    <w:rsid w:val="00A24777"/>
    <w:rsid w:val="00A37A03"/>
    <w:rsid w:val="00A37DA5"/>
    <w:rsid w:val="00A40BE6"/>
    <w:rsid w:val="00A56BC1"/>
    <w:rsid w:val="00AA1722"/>
    <w:rsid w:val="00AB4FA0"/>
    <w:rsid w:val="00AB526C"/>
    <w:rsid w:val="00AE0F39"/>
    <w:rsid w:val="00AE30BC"/>
    <w:rsid w:val="00AF3C67"/>
    <w:rsid w:val="00B11AFB"/>
    <w:rsid w:val="00B23AD1"/>
    <w:rsid w:val="00B24BD8"/>
    <w:rsid w:val="00B335E7"/>
    <w:rsid w:val="00B4232D"/>
    <w:rsid w:val="00B533F4"/>
    <w:rsid w:val="00B54CAC"/>
    <w:rsid w:val="00B5616D"/>
    <w:rsid w:val="00B70220"/>
    <w:rsid w:val="00B71865"/>
    <w:rsid w:val="00B73170"/>
    <w:rsid w:val="00B859CB"/>
    <w:rsid w:val="00B97949"/>
    <w:rsid w:val="00BA7CAA"/>
    <w:rsid w:val="00BB06FC"/>
    <w:rsid w:val="00BC226D"/>
    <w:rsid w:val="00BE2ADB"/>
    <w:rsid w:val="00BE46EA"/>
    <w:rsid w:val="00BE562C"/>
    <w:rsid w:val="00C03A85"/>
    <w:rsid w:val="00C1570F"/>
    <w:rsid w:val="00C20D63"/>
    <w:rsid w:val="00C36AEB"/>
    <w:rsid w:val="00C42BE0"/>
    <w:rsid w:val="00C532BF"/>
    <w:rsid w:val="00C57E8D"/>
    <w:rsid w:val="00C74079"/>
    <w:rsid w:val="00C8076A"/>
    <w:rsid w:val="00CB4163"/>
    <w:rsid w:val="00CC0A1D"/>
    <w:rsid w:val="00CC1853"/>
    <w:rsid w:val="00CC31E2"/>
    <w:rsid w:val="00CC372C"/>
    <w:rsid w:val="00CD4B24"/>
    <w:rsid w:val="00CD709F"/>
    <w:rsid w:val="00CE6E66"/>
    <w:rsid w:val="00D03A00"/>
    <w:rsid w:val="00D10D40"/>
    <w:rsid w:val="00D140B9"/>
    <w:rsid w:val="00D21848"/>
    <w:rsid w:val="00D26462"/>
    <w:rsid w:val="00D44317"/>
    <w:rsid w:val="00D56C03"/>
    <w:rsid w:val="00D63E69"/>
    <w:rsid w:val="00D70C07"/>
    <w:rsid w:val="00D9607B"/>
    <w:rsid w:val="00DA0781"/>
    <w:rsid w:val="00DA087C"/>
    <w:rsid w:val="00DA1636"/>
    <w:rsid w:val="00DB4201"/>
    <w:rsid w:val="00DB4314"/>
    <w:rsid w:val="00DC0A7E"/>
    <w:rsid w:val="00DC4162"/>
    <w:rsid w:val="00DE359A"/>
    <w:rsid w:val="00E0007B"/>
    <w:rsid w:val="00E07914"/>
    <w:rsid w:val="00E1678F"/>
    <w:rsid w:val="00E179D2"/>
    <w:rsid w:val="00E22238"/>
    <w:rsid w:val="00E22F6D"/>
    <w:rsid w:val="00E3471A"/>
    <w:rsid w:val="00E359C2"/>
    <w:rsid w:val="00E3620A"/>
    <w:rsid w:val="00E429A8"/>
    <w:rsid w:val="00E43140"/>
    <w:rsid w:val="00E4537C"/>
    <w:rsid w:val="00E47B14"/>
    <w:rsid w:val="00E5302D"/>
    <w:rsid w:val="00E661F0"/>
    <w:rsid w:val="00E76077"/>
    <w:rsid w:val="00E96281"/>
    <w:rsid w:val="00E96935"/>
    <w:rsid w:val="00EB47AC"/>
    <w:rsid w:val="00ED0386"/>
    <w:rsid w:val="00EF02E9"/>
    <w:rsid w:val="00EF0E2B"/>
    <w:rsid w:val="00EF24F3"/>
    <w:rsid w:val="00F9035E"/>
    <w:rsid w:val="00F92A09"/>
    <w:rsid w:val="00FA113B"/>
    <w:rsid w:val="00FA2D25"/>
    <w:rsid w:val="00FA7DC1"/>
    <w:rsid w:val="00FC3738"/>
    <w:rsid w:val="00FC40EF"/>
    <w:rsid w:val="00FD31AA"/>
    <w:rsid w:val="00FF7588"/>
  </w:rsids>
  <m:mathPr>
    <m:mathFont m:val="Cambria Math"/>
    <m:brkBin m:val="before"/>
    <m:brkBinSub m:val="--"/>
    <m:smallFrac/>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48A2F2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27CAC"/>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327CA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27CA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bodytext">
    <w:name w:val="1bodytext"/>
    <w:basedOn w:val="Normal"/>
    <w:qFormat/>
    <w:rsid w:val="00245F6A"/>
    <w:pPr>
      <w:spacing w:after="120"/>
    </w:pPr>
  </w:style>
  <w:style w:type="character" w:customStyle="1" w:styleId="apple-converted-space">
    <w:name w:val="apple-converted-space"/>
    <w:basedOn w:val="DefaultParagraphFont"/>
    <w:rsid w:val="00FF7588"/>
  </w:style>
  <w:style w:type="paragraph" w:styleId="FootnoteText">
    <w:name w:val="footnote text"/>
    <w:basedOn w:val="Normal"/>
    <w:link w:val="FootnoteTextChar"/>
    <w:unhideWhenUsed/>
    <w:rsid w:val="00D21848"/>
  </w:style>
  <w:style w:type="character" w:customStyle="1" w:styleId="FootnoteTextChar">
    <w:name w:val="Footnote Text Char"/>
    <w:basedOn w:val="DefaultParagraphFont"/>
    <w:link w:val="FootnoteText"/>
    <w:uiPriority w:val="99"/>
    <w:rsid w:val="00D21848"/>
  </w:style>
  <w:style w:type="character" w:styleId="FootnoteReference">
    <w:name w:val="footnote reference"/>
    <w:basedOn w:val="DefaultParagraphFont"/>
    <w:unhideWhenUsed/>
    <w:rsid w:val="00D21848"/>
    <w:rPr>
      <w:vertAlign w:val="superscript"/>
    </w:rPr>
  </w:style>
  <w:style w:type="character" w:customStyle="1" w:styleId="Heading2Char">
    <w:name w:val="Heading 2 Char"/>
    <w:basedOn w:val="DefaultParagraphFont"/>
    <w:link w:val="Heading2"/>
    <w:uiPriority w:val="9"/>
    <w:rsid w:val="00327CA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27CAC"/>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uiPriority w:val="9"/>
    <w:rsid w:val="00327CAC"/>
    <w:rPr>
      <w:rFonts w:asciiTheme="majorHAnsi" w:eastAsiaTheme="majorEastAsia" w:hAnsiTheme="majorHAnsi" w:cstheme="majorBidi"/>
      <w:b/>
      <w:bCs/>
      <w:color w:val="345A8A" w:themeColor="accent1" w:themeShade="B5"/>
      <w:sz w:val="32"/>
      <w:szCs w:val="32"/>
    </w:rPr>
  </w:style>
  <w:style w:type="paragraph" w:styleId="BalloonText">
    <w:name w:val="Balloon Text"/>
    <w:basedOn w:val="Normal"/>
    <w:link w:val="BalloonTextChar"/>
    <w:uiPriority w:val="99"/>
    <w:semiHidden/>
    <w:unhideWhenUsed/>
    <w:rsid w:val="00FD31A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D31AA"/>
    <w:rPr>
      <w:rFonts w:ascii="Lucida Grande" w:hAnsi="Lucida Grande" w:cs="Lucida Grande"/>
      <w:sz w:val="18"/>
      <w:szCs w:val="18"/>
    </w:rPr>
  </w:style>
  <w:style w:type="paragraph" w:customStyle="1" w:styleId="Quote1">
    <w:name w:val="Quote1"/>
    <w:basedOn w:val="Normal"/>
    <w:rsid w:val="00FA2D25"/>
    <w:pPr>
      <w:spacing w:line="360" w:lineRule="auto"/>
      <w:ind w:left="363" w:right="363"/>
    </w:pPr>
    <w:rPr>
      <w:rFonts w:ascii="Times New Roman" w:eastAsia="Times New Roman" w:hAnsi="Times New Roman" w:cs="Times New Roman"/>
      <w:noProof/>
      <w:snapToGrid w:val="0"/>
      <w:sz w:val="20"/>
      <w:szCs w:val="20"/>
      <w:lang w:val="en-GB"/>
    </w:rPr>
  </w:style>
  <w:style w:type="paragraph" w:styleId="ListParagraph">
    <w:name w:val="List Paragraph"/>
    <w:basedOn w:val="Normal"/>
    <w:uiPriority w:val="34"/>
    <w:qFormat/>
    <w:rsid w:val="009F7102"/>
    <w:pPr>
      <w:ind w:left="720"/>
      <w:contextualSpacing/>
    </w:pPr>
  </w:style>
  <w:style w:type="paragraph" w:styleId="Caption">
    <w:name w:val="caption"/>
    <w:basedOn w:val="Normal"/>
    <w:next w:val="Normal"/>
    <w:qFormat/>
    <w:rsid w:val="009E02CF"/>
    <w:pPr>
      <w:spacing w:before="120" w:after="120"/>
    </w:pPr>
    <w:rPr>
      <w:rFonts w:ascii="Times New Roman" w:eastAsia="Times New Roman" w:hAnsi="Times New Roman" w:cs="Times New Roman"/>
      <w:b/>
      <w:noProof/>
      <w:szCs w:val="20"/>
      <w:lang w:val="en-GB"/>
    </w:rPr>
  </w:style>
  <w:style w:type="paragraph" w:styleId="Header">
    <w:name w:val="header"/>
    <w:basedOn w:val="Normal"/>
    <w:link w:val="HeaderChar"/>
    <w:rsid w:val="009E02CF"/>
    <w:pPr>
      <w:tabs>
        <w:tab w:val="center" w:pos="4153"/>
        <w:tab w:val="right" w:pos="8306"/>
      </w:tabs>
    </w:pPr>
    <w:rPr>
      <w:rFonts w:ascii="Times New Roman" w:eastAsia="Times New Roman" w:hAnsi="Times New Roman" w:cs="Times New Roman"/>
      <w:noProof/>
      <w:szCs w:val="20"/>
      <w:lang w:val="en-GB"/>
    </w:rPr>
  </w:style>
  <w:style w:type="character" w:customStyle="1" w:styleId="HeaderChar">
    <w:name w:val="Header Char"/>
    <w:basedOn w:val="DefaultParagraphFont"/>
    <w:link w:val="Header"/>
    <w:rsid w:val="009E02CF"/>
    <w:rPr>
      <w:rFonts w:ascii="Times New Roman" w:eastAsia="Times New Roman" w:hAnsi="Times New Roman" w:cs="Times New Roman"/>
      <w:noProof/>
      <w:szCs w:val="20"/>
      <w:lang w:val="en-GB"/>
    </w:rPr>
  </w:style>
  <w:style w:type="character" w:customStyle="1" w:styleId="personname">
    <w:name w:val="person_name"/>
    <w:basedOn w:val="DefaultParagraphFont"/>
    <w:rsid w:val="00C8076A"/>
  </w:style>
  <w:style w:type="character" w:styleId="Emphasis">
    <w:name w:val="Emphasis"/>
    <w:basedOn w:val="DefaultParagraphFont"/>
    <w:uiPriority w:val="20"/>
    <w:rsid w:val="00C8076A"/>
    <w:rPr>
      <w:i/>
    </w:rPr>
  </w:style>
  <w:style w:type="paragraph" w:customStyle="1" w:styleId="bodymainindented">
    <w:name w:val="body main indented"/>
    <w:basedOn w:val="Normal"/>
    <w:qFormat/>
    <w:rsid w:val="006D38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ind w:firstLine="567"/>
      <w:jc w:val="both"/>
    </w:pPr>
    <w:rPr>
      <w:rFonts w:eastAsia="Times New Roman" w:cs="Helvetica"/>
    </w:rPr>
  </w:style>
  <w:style w:type="paragraph" w:customStyle="1" w:styleId="quotes">
    <w:name w:val="quotes"/>
    <w:basedOn w:val="BodyText"/>
    <w:qFormat/>
    <w:rsid w:val="006D380B"/>
    <w:pPr>
      <w:spacing w:afterAutospacing="1"/>
    </w:pPr>
    <w:rPr>
      <w:rFonts w:ascii="Garamond" w:hAnsi="Garamond"/>
      <w:szCs w:val="22"/>
    </w:rPr>
  </w:style>
  <w:style w:type="paragraph" w:styleId="BodyText">
    <w:name w:val="Body Text"/>
    <w:basedOn w:val="Normal"/>
    <w:link w:val="BodyTextChar"/>
    <w:autoRedefine/>
    <w:uiPriority w:val="99"/>
    <w:rsid w:val="006D380B"/>
    <w:pPr>
      <w:spacing w:before="240"/>
    </w:pPr>
    <w:rPr>
      <w:rFonts w:asciiTheme="majorHAnsi" w:eastAsia="Times New Roman" w:hAnsiTheme="majorHAnsi" w:cs="Times New Roman"/>
      <w:sz w:val="22"/>
      <w:szCs w:val="20"/>
      <w:lang w:val="en-GB"/>
    </w:rPr>
  </w:style>
  <w:style w:type="character" w:customStyle="1" w:styleId="BodyTextChar">
    <w:name w:val="Body Text Char"/>
    <w:basedOn w:val="DefaultParagraphFont"/>
    <w:link w:val="BodyText"/>
    <w:uiPriority w:val="99"/>
    <w:rsid w:val="006D380B"/>
    <w:rPr>
      <w:rFonts w:asciiTheme="majorHAnsi" w:eastAsia="Times New Roman" w:hAnsiTheme="majorHAnsi" w:cs="Times New Roman"/>
      <w:sz w:val="22"/>
      <w:szCs w:val="20"/>
      <w:lang w:val="en-GB"/>
    </w:rPr>
  </w:style>
  <w:style w:type="paragraph" w:customStyle="1" w:styleId="bulletlist">
    <w:name w:val="bullet list"/>
    <w:basedOn w:val="Normal"/>
    <w:qFormat/>
    <w:rsid w:val="006D380B"/>
    <w:pPr>
      <w:numPr>
        <w:numId w:val="4"/>
      </w:numPr>
      <w:ind w:right="363"/>
    </w:pPr>
    <w:rPr>
      <w:rFonts w:ascii="Times New Roman" w:eastAsia="Times New Roman" w:hAnsi="Times New Roman" w:cs="Times New Roman"/>
      <w:snapToGrid w:val="0"/>
      <w:sz w:val="20"/>
      <w:szCs w:val="20"/>
      <w:lang w:val="en-GB"/>
    </w:rPr>
  </w:style>
  <w:style w:type="table" w:styleId="TableGrid">
    <w:name w:val="Table Grid"/>
    <w:basedOn w:val="TableNormal"/>
    <w:rsid w:val="006D380B"/>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58409F"/>
    <w:rPr>
      <w:sz w:val="18"/>
      <w:szCs w:val="18"/>
    </w:rPr>
  </w:style>
  <w:style w:type="paragraph" w:styleId="CommentText">
    <w:name w:val="annotation text"/>
    <w:basedOn w:val="Normal"/>
    <w:link w:val="CommentTextChar"/>
    <w:uiPriority w:val="99"/>
    <w:semiHidden/>
    <w:unhideWhenUsed/>
    <w:rsid w:val="0058409F"/>
  </w:style>
  <w:style w:type="character" w:customStyle="1" w:styleId="CommentTextChar">
    <w:name w:val="Comment Text Char"/>
    <w:basedOn w:val="DefaultParagraphFont"/>
    <w:link w:val="CommentText"/>
    <w:uiPriority w:val="99"/>
    <w:semiHidden/>
    <w:rsid w:val="0058409F"/>
  </w:style>
  <w:style w:type="paragraph" w:styleId="CommentSubject">
    <w:name w:val="annotation subject"/>
    <w:basedOn w:val="CommentText"/>
    <w:next w:val="CommentText"/>
    <w:link w:val="CommentSubjectChar"/>
    <w:uiPriority w:val="99"/>
    <w:semiHidden/>
    <w:unhideWhenUsed/>
    <w:rsid w:val="0058409F"/>
    <w:rPr>
      <w:b/>
      <w:bCs/>
      <w:sz w:val="20"/>
      <w:szCs w:val="20"/>
    </w:rPr>
  </w:style>
  <w:style w:type="character" w:customStyle="1" w:styleId="CommentSubjectChar">
    <w:name w:val="Comment Subject Char"/>
    <w:basedOn w:val="CommentTextChar"/>
    <w:link w:val="CommentSubject"/>
    <w:uiPriority w:val="99"/>
    <w:semiHidden/>
    <w:rsid w:val="0058409F"/>
    <w:rPr>
      <w:b/>
      <w:bCs/>
      <w:sz w:val="20"/>
      <w:szCs w:val="20"/>
    </w:rPr>
  </w:style>
  <w:style w:type="character" w:customStyle="1" w:styleId="reference-text">
    <w:name w:val="reference-text"/>
    <w:basedOn w:val="DefaultParagraphFont"/>
    <w:rsid w:val="00393A62"/>
  </w:style>
  <w:style w:type="character" w:customStyle="1" w:styleId="cit-title">
    <w:name w:val="cit-title"/>
    <w:basedOn w:val="DefaultParagraphFont"/>
    <w:rsid w:val="00393A62"/>
  </w:style>
  <w:style w:type="character" w:customStyle="1" w:styleId="search-result-highlight">
    <w:name w:val="search-result-highlight"/>
    <w:basedOn w:val="DefaultParagraphFont"/>
    <w:rsid w:val="00393A62"/>
  </w:style>
  <w:style w:type="character" w:styleId="Hyperlink">
    <w:name w:val="Hyperlink"/>
    <w:basedOn w:val="DefaultParagraphFont"/>
    <w:uiPriority w:val="99"/>
    <w:semiHidden/>
    <w:unhideWhenUsed/>
    <w:rsid w:val="00935BA8"/>
    <w:rPr>
      <w:color w:val="0000FF" w:themeColor="hyperlink"/>
      <w:u w:val="single"/>
    </w:rPr>
  </w:style>
  <w:style w:type="character" w:styleId="FollowedHyperlink">
    <w:name w:val="FollowedHyperlink"/>
    <w:basedOn w:val="DefaultParagraphFont"/>
    <w:uiPriority w:val="99"/>
    <w:semiHidden/>
    <w:unhideWhenUsed/>
    <w:rsid w:val="00AB4FA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8406773">
      <w:bodyDiv w:val="1"/>
      <w:marLeft w:val="0"/>
      <w:marRight w:val="0"/>
      <w:marTop w:val="0"/>
      <w:marBottom w:val="0"/>
      <w:divBdr>
        <w:top w:val="none" w:sz="0" w:space="0" w:color="auto"/>
        <w:left w:val="none" w:sz="0" w:space="0" w:color="auto"/>
        <w:bottom w:val="none" w:sz="0" w:space="0" w:color="auto"/>
        <w:right w:val="none" w:sz="0" w:space="0" w:color="auto"/>
      </w:divBdr>
    </w:div>
    <w:div w:id="106872724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7956</Words>
  <Characters>45352</Characters>
  <Application>Microsoft Macintosh Word</Application>
  <DocSecurity>0</DocSecurity>
  <Lines>377</Lines>
  <Paragraphs>106</Paragraphs>
  <ScaleCrop>false</ScaleCrop>
  <Company>BATH SPA UNIVERSITY UK</Company>
  <LinksUpToDate>false</LinksUpToDate>
  <CharactersWithSpaces>53202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SNEZANA LAWRENCE</dc:creator>
  <cp:keywords/>
  <dc:description/>
  <cp:lastModifiedBy>Snezana Lawrence</cp:lastModifiedBy>
  <cp:revision>2</cp:revision>
  <cp:lastPrinted>2017-05-17T21:31:00Z</cp:lastPrinted>
  <dcterms:created xsi:type="dcterms:W3CDTF">2017-08-21T16:39:00Z</dcterms:created>
  <dcterms:modified xsi:type="dcterms:W3CDTF">2017-08-21T16:39:00Z</dcterms:modified>
</cp:coreProperties>
</file>