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C3" w:rsidRDefault="00CD12D9" w:rsidP="00EC0AC3">
      <w:pPr>
        <w:spacing w:after="0" w:line="360" w:lineRule="auto"/>
        <w:jc w:val="center"/>
        <w:rPr>
          <w:rFonts w:asciiTheme="minorBidi" w:hAnsiTheme="minorBidi"/>
          <w:b/>
          <w:bCs/>
          <w:sz w:val="24"/>
          <w:szCs w:val="24"/>
          <w:lang w:val="en-GB"/>
        </w:rPr>
      </w:pPr>
      <w:r>
        <w:rPr>
          <w:rFonts w:asciiTheme="minorBidi" w:hAnsiTheme="minorBidi"/>
          <w:b/>
          <w:bCs/>
          <w:sz w:val="24"/>
          <w:szCs w:val="24"/>
          <w:lang w:val="en-GB"/>
        </w:rPr>
        <w:t>Reproductive health matters</w:t>
      </w:r>
    </w:p>
    <w:p w:rsidR="009D1281" w:rsidRPr="00DB7AD8" w:rsidRDefault="009D1281" w:rsidP="003B723C">
      <w:pPr>
        <w:spacing w:after="0" w:line="360" w:lineRule="auto"/>
        <w:jc w:val="center"/>
        <w:rPr>
          <w:rFonts w:asciiTheme="minorBidi" w:hAnsiTheme="minorBidi"/>
          <w:b/>
          <w:bCs/>
          <w:sz w:val="24"/>
          <w:szCs w:val="24"/>
          <w:lang w:val="en-GB"/>
        </w:rPr>
      </w:pPr>
    </w:p>
    <w:p w:rsidR="009D1281" w:rsidRPr="000E78D6" w:rsidRDefault="009D1281" w:rsidP="003B723C">
      <w:pPr>
        <w:spacing w:after="0" w:line="360" w:lineRule="auto"/>
        <w:jc w:val="center"/>
        <w:rPr>
          <w:rFonts w:asciiTheme="minorBidi" w:hAnsiTheme="minorBidi"/>
          <w:sz w:val="24"/>
          <w:szCs w:val="24"/>
          <w:lang w:val="en-GB"/>
        </w:rPr>
      </w:pPr>
      <w:r w:rsidRPr="000E78D6">
        <w:rPr>
          <w:rFonts w:asciiTheme="minorBidi" w:hAnsiTheme="minorBidi"/>
          <w:sz w:val="24"/>
          <w:szCs w:val="24"/>
          <w:lang w:val="en-GB"/>
        </w:rPr>
        <w:t xml:space="preserve">Olga van den Akker BSc PhD </w:t>
      </w:r>
      <w:proofErr w:type="spellStart"/>
      <w:r w:rsidRPr="000E78D6">
        <w:rPr>
          <w:rFonts w:asciiTheme="minorBidi" w:hAnsiTheme="minorBidi"/>
          <w:sz w:val="24"/>
          <w:szCs w:val="24"/>
          <w:lang w:val="en-GB"/>
        </w:rPr>
        <w:t>AFBPsS</w:t>
      </w:r>
      <w:proofErr w:type="spellEnd"/>
      <w:r w:rsidRPr="000E78D6">
        <w:rPr>
          <w:rFonts w:asciiTheme="minorBidi" w:hAnsiTheme="minorBidi"/>
          <w:sz w:val="24"/>
          <w:szCs w:val="24"/>
          <w:lang w:val="en-GB"/>
        </w:rPr>
        <w:t xml:space="preserve">, </w:t>
      </w:r>
      <w:proofErr w:type="spellStart"/>
      <w:r w:rsidRPr="000E78D6">
        <w:rPr>
          <w:rFonts w:asciiTheme="minorBidi" w:hAnsiTheme="minorBidi"/>
          <w:sz w:val="24"/>
          <w:szCs w:val="24"/>
          <w:lang w:val="en-GB"/>
        </w:rPr>
        <w:t>C.Psychol</w:t>
      </w:r>
      <w:proofErr w:type="spellEnd"/>
    </w:p>
    <w:p w:rsidR="009D1281" w:rsidRPr="00DB7AD8" w:rsidRDefault="009D1281" w:rsidP="003B723C">
      <w:pPr>
        <w:spacing w:after="0" w:line="360" w:lineRule="auto"/>
        <w:jc w:val="center"/>
        <w:rPr>
          <w:rFonts w:asciiTheme="minorBidi" w:hAnsiTheme="minorBidi"/>
          <w:sz w:val="24"/>
          <w:szCs w:val="24"/>
          <w:lang w:val="en-GB"/>
        </w:rPr>
      </w:pPr>
      <w:r w:rsidRPr="00DB7AD8">
        <w:rPr>
          <w:rFonts w:asciiTheme="minorBidi" w:hAnsiTheme="minorBidi"/>
          <w:sz w:val="24"/>
          <w:szCs w:val="24"/>
          <w:lang w:val="en-GB"/>
        </w:rPr>
        <w:t>Professor of Health Psychology</w:t>
      </w:r>
    </w:p>
    <w:p w:rsidR="009D1281" w:rsidRPr="00DB7AD8" w:rsidRDefault="009D1281" w:rsidP="003B723C">
      <w:pPr>
        <w:spacing w:after="0" w:line="360" w:lineRule="auto"/>
        <w:jc w:val="center"/>
        <w:rPr>
          <w:rFonts w:asciiTheme="minorBidi" w:hAnsiTheme="minorBidi"/>
          <w:sz w:val="24"/>
          <w:szCs w:val="24"/>
          <w:lang w:val="en-GB"/>
        </w:rPr>
      </w:pPr>
      <w:r w:rsidRPr="00DB7AD8">
        <w:rPr>
          <w:rFonts w:asciiTheme="minorBidi" w:hAnsiTheme="minorBidi"/>
          <w:sz w:val="24"/>
          <w:szCs w:val="24"/>
          <w:lang w:val="en-GB"/>
        </w:rPr>
        <w:t>Middlesex University</w:t>
      </w:r>
    </w:p>
    <w:p w:rsidR="009D1281" w:rsidRPr="00DB7AD8" w:rsidRDefault="009D1281" w:rsidP="003B723C">
      <w:pPr>
        <w:spacing w:after="0" w:line="360" w:lineRule="auto"/>
        <w:jc w:val="center"/>
        <w:rPr>
          <w:rFonts w:asciiTheme="minorBidi" w:hAnsiTheme="minorBidi"/>
          <w:sz w:val="24"/>
          <w:szCs w:val="24"/>
          <w:lang w:val="en-GB"/>
        </w:rPr>
      </w:pPr>
      <w:r w:rsidRPr="00DB7AD8">
        <w:rPr>
          <w:rFonts w:asciiTheme="minorBidi" w:hAnsiTheme="minorBidi"/>
          <w:sz w:val="24"/>
          <w:szCs w:val="24"/>
          <w:lang w:val="en-GB"/>
        </w:rPr>
        <w:t>London, UK</w:t>
      </w:r>
    </w:p>
    <w:p w:rsidR="009D1281" w:rsidRDefault="009D1281" w:rsidP="003B723C">
      <w:pPr>
        <w:spacing w:after="0" w:line="360" w:lineRule="auto"/>
        <w:jc w:val="both"/>
        <w:rPr>
          <w:rFonts w:asciiTheme="minorBidi" w:hAnsiTheme="minorBidi"/>
          <w:sz w:val="24"/>
          <w:szCs w:val="24"/>
          <w:lang w:val="en-GB"/>
        </w:rPr>
      </w:pPr>
    </w:p>
    <w:p w:rsidR="0049010D" w:rsidRDefault="0041571D" w:rsidP="00C74D51">
      <w:pPr>
        <w:spacing w:after="0" w:line="360" w:lineRule="auto"/>
        <w:jc w:val="both"/>
        <w:rPr>
          <w:rFonts w:asciiTheme="minorBidi" w:hAnsiTheme="minorBidi"/>
          <w:sz w:val="24"/>
          <w:szCs w:val="24"/>
          <w:lang w:val="en-GB"/>
        </w:rPr>
      </w:pPr>
      <w:r w:rsidRPr="00DB7AD8">
        <w:rPr>
          <w:rFonts w:asciiTheme="minorBidi" w:hAnsiTheme="minorBidi"/>
          <w:sz w:val="24"/>
          <w:szCs w:val="24"/>
          <w:lang w:val="en-GB"/>
        </w:rPr>
        <w:t>You do not need to be a psychologist to know that r</w:t>
      </w:r>
      <w:r w:rsidR="00DA2977" w:rsidRPr="00DB7AD8">
        <w:rPr>
          <w:rFonts w:asciiTheme="minorBidi" w:hAnsiTheme="minorBidi"/>
          <w:sz w:val="24"/>
          <w:szCs w:val="24"/>
          <w:lang w:val="en-GB"/>
        </w:rPr>
        <w:t>eproductive health plays an important role in society</w:t>
      </w:r>
      <w:r w:rsidR="0049010D">
        <w:rPr>
          <w:rFonts w:asciiTheme="minorBidi" w:hAnsiTheme="minorBidi"/>
          <w:sz w:val="24"/>
          <w:szCs w:val="24"/>
          <w:lang w:val="en-GB"/>
        </w:rPr>
        <w:t xml:space="preserve"> and that </w:t>
      </w:r>
      <w:r w:rsidR="00C15C1D">
        <w:rPr>
          <w:rFonts w:asciiTheme="minorBidi" w:hAnsiTheme="minorBidi"/>
          <w:sz w:val="24"/>
          <w:szCs w:val="24"/>
          <w:lang w:val="en-GB"/>
        </w:rPr>
        <w:t xml:space="preserve">individual </w:t>
      </w:r>
      <w:r w:rsidR="0049010D">
        <w:rPr>
          <w:rFonts w:asciiTheme="minorBidi" w:hAnsiTheme="minorBidi"/>
          <w:sz w:val="24"/>
          <w:szCs w:val="24"/>
          <w:lang w:val="en-GB"/>
        </w:rPr>
        <w:t>psychological</w:t>
      </w:r>
      <w:r w:rsidR="00B85F34">
        <w:rPr>
          <w:rFonts w:asciiTheme="minorBidi" w:hAnsiTheme="minorBidi"/>
          <w:sz w:val="24"/>
          <w:szCs w:val="24"/>
          <w:lang w:val="en-GB"/>
        </w:rPr>
        <w:t>, behavioural and social</w:t>
      </w:r>
      <w:r w:rsidR="0049010D">
        <w:rPr>
          <w:rFonts w:asciiTheme="minorBidi" w:hAnsiTheme="minorBidi"/>
          <w:sz w:val="24"/>
          <w:szCs w:val="24"/>
          <w:lang w:val="en-GB"/>
        </w:rPr>
        <w:t xml:space="preserve"> factors affect reproductive health and vice versa</w:t>
      </w:r>
      <w:r w:rsidR="00D45642" w:rsidRPr="00DB7AD8">
        <w:rPr>
          <w:rFonts w:asciiTheme="minorBidi" w:hAnsiTheme="minorBidi"/>
          <w:sz w:val="24"/>
          <w:szCs w:val="24"/>
          <w:lang w:val="en-GB"/>
        </w:rPr>
        <w:t xml:space="preserve">. </w:t>
      </w:r>
      <w:r w:rsidR="00E213A8">
        <w:rPr>
          <w:rFonts w:asciiTheme="minorBidi" w:hAnsiTheme="minorBidi"/>
          <w:sz w:val="24"/>
          <w:szCs w:val="24"/>
          <w:lang w:val="en-GB"/>
        </w:rPr>
        <w:t>What you may not know is that</w:t>
      </w:r>
      <w:r w:rsidR="00B63D35">
        <w:rPr>
          <w:rFonts w:asciiTheme="minorBidi" w:hAnsiTheme="minorBidi"/>
          <w:sz w:val="24"/>
          <w:szCs w:val="24"/>
          <w:lang w:val="en-GB"/>
        </w:rPr>
        <w:t xml:space="preserve"> psychological research has shown that </w:t>
      </w:r>
      <w:r w:rsidR="00D45642" w:rsidRPr="00DB7AD8">
        <w:rPr>
          <w:rFonts w:asciiTheme="minorBidi" w:hAnsiTheme="minorBidi"/>
          <w:sz w:val="24"/>
          <w:szCs w:val="24"/>
          <w:lang w:val="en-GB"/>
        </w:rPr>
        <w:t xml:space="preserve">health education, willpower, planning and </w:t>
      </w:r>
      <w:r w:rsidR="00974440">
        <w:rPr>
          <w:rFonts w:asciiTheme="minorBidi" w:hAnsiTheme="minorBidi"/>
          <w:sz w:val="24"/>
          <w:szCs w:val="24"/>
          <w:lang w:val="en-GB"/>
        </w:rPr>
        <w:t xml:space="preserve">the </w:t>
      </w:r>
      <w:r w:rsidR="00D45642" w:rsidRPr="00DB7AD8">
        <w:rPr>
          <w:rFonts w:asciiTheme="minorBidi" w:hAnsiTheme="minorBidi"/>
          <w:sz w:val="24"/>
          <w:szCs w:val="24"/>
          <w:lang w:val="en-GB"/>
        </w:rPr>
        <w:t>opportunity to exercise health</w:t>
      </w:r>
      <w:r w:rsidR="00974440">
        <w:rPr>
          <w:rFonts w:asciiTheme="minorBidi" w:hAnsiTheme="minorBidi"/>
          <w:sz w:val="24"/>
          <w:szCs w:val="24"/>
          <w:lang w:val="en-GB"/>
        </w:rPr>
        <w:t xml:space="preserve"> </w:t>
      </w:r>
      <w:r w:rsidR="00974440" w:rsidRPr="00DB7AD8">
        <w:rPr>
          <w:rFonts w:asciiTheme="minorBidi" w:hAnsiTheme="minorBidi"/>
          <w:sz w:val="24"/>
          <w:szCs w:val="24"/>
          <w:lang w:val="en-GB"/>
        </w:rPr>
        <w:t>behaviours</w:t>
      </w:r>
      <w:r w:rsidR="00974440">
        <w:rPr>
          <w:rFonts w:asciiTheme="minorBidi" w:hAnsiTheme="minorBidi"/>
          <w:sz w:val="24"/>
          <w:szCs w:val="24"/>
          <w:lang w:val="en-GB"/>
        </w:rPr>
        <w:t xml:space="preserve"> such as moderate alcohol and caffeine consumption</w:t>
      </w:r>
      <w:r w:rsidR="007435B2">
        <w:rPr>
          <w:rFonts w:asciiTheme="minorBidi" w:hAnsiTheme="minorBidi"/>
          <w:sz w:val="24"/>
          <w:szCs w:val="24"/>
          <w:lang w:val="en-GB"/>
        </w:rPr>
        <w:t xml:space="preserve">, </w:t>
      </w:r>
      <w:r w:rsidR="00C74D51">
        <w:rPr>
          <w:rFonts w:asciiTheme="minorBidi" w:hAnsiTheme="minorBidi"/>
          <w:sz w:val="24"/>
          <w:szCs w:val="24"/>
          <w:lang w:val="en-GB"/>
        </w:rPr>
        <w:t>not</w:t>
      </w:r>
      <w:r w:rsidR="007435B2">
        <w:rPr>
          <w:rFonts w:asciiTheme="minorBidi" w:hAnsiTheme="minorBidi"/>
          <w:sz w:val="24"/>
          <w:szCs w:val="24"/>
          <w:lang w:val="en-GB"/>
        </w:rPr>
        <w:t xml:space="preserve"> smoking or taking drugs and maintaining a balanced diet</w:t>
      </w:r>
      <w:r w:rsidR="00974440">
        <w:rPr>
          <w:rFonts w:asciiTheme="minorBidi" w:hAnsiTheme="minorBidi"/>
          <w:sz w:val="24"/>
          <w:szCs w:val="24"/>
          <w:lang w:val="en-GB"/>
        </w:rPr>
        <w:t xml:space="preserve">, </w:t>
      </w:r>
      <w:r w:rsidR="00D45642" w:rsidRPr="00DB7AD8">
        <w:rPr>
          <w:rFonts w:asciiTheme="minorBidi" w:hAnsiTheme="minorBidi"/>
          <w:sz w:val="24"/>
          <w:szCs w:val="24"/>
          <w:lang w:val="en-GB"/>
        </w:rPr>
        <w:t xml:space="preserve">can lead to a </w:t>
      </w:r>
      <w:r w:rsidR="00DA2977" w:rsidRPr="00DB7AD8">
        <w:rPr>
          <w:rFonts w:asciiTheme="minorBidi" w:hAnsiTheme="minorBidi"/>
          <w:sz w:val="24"/>
          <w:szCs w:val="24"/>
          <w:lang w:val="en-GB"/>
        </w:rPr>
        <w:t>healthy reproductive lifestyle</w:t>
      </w:r>
      <w:r w:rsidR="000039DD" w:rsidRPr="00DB7AD8">
        <w:rPr>
          <w:rFonts w:asciiTheme="minorBidi" w:hAnsiTheme="minorBidi"/>
          <w:sz w:val="24"/>
          <w:szCs w:val="24"/>
          <w:lang w:val="en-GB"/>
        </w:rPr>
        <w:t xml:space="preserve">, much like </w:t>
      </w:r>
      <w:r w:rsidR="00DB7AD8" w:rsidRPr="00DB7AD8">
        <w:rPr>
          <w:rFonts w:asciiTheme="minorBidi" w:hAnsiTheme="minorBidi"/>
          <w:sz w:val="24"/>
          <w:szCs w:val="24"/>
          <w:lang w:val="en-GB"/>
        </w:rPr>
        <w:t>it</w:t>
      </w:r>
      <w:r w:rsidR="000039DD" w:rsidRPr="00DB7AD8">
        <w:rPr>
          <w:rFonts w:asciiTheme="minorBidi" w:hAnsiTheme="minorBidi"/>
          <w:sz w:val="24"/>
          <w:szCs w:val="24"/>
          <w:lang w:val="en-GB"/>
        </w:rPr>
        <w:t xml:space="preserve"> affects general health</w:t>
      </w:r>
      <w:r w:rsidR="00D45642" w:rsidRPr="00DB7AD8">
        <w:rPr>
          <w:rFonts w:asciiTheme="minorBidi" w:hAnsiTheme="minorBidi"/>
          <w:sz w:val="24"/>
          <w:szCs w:val="24"/>
          <w:lang w:val="en-GB"/>
        </w:rPr>
        <w:t xml:space="preserve">. </w:t>
      </w:r>
      <w:r w:rsidR="00B63D35">
        <w:rPr>
          <w:rFonts w:asciiTheme="minorBidi" w:hAnsiTheme="minorBidi"/>
          <w:sz w:val="24"/>
          <w:szCs w:val="24"/>
          <w:lang w:val="en-GB"/>
        </w:rPr>
        <w:t>H</w:t>
      </w:r>
      <w:r w:rsidR="00B63D35" w:rsidRPr="00DB7AD8">
        <w:rPr>
          <w:rFonts w:asciiTheme="minorBidi" w:hAnsiTheme="minorBidi"/>
          <w:sz w:val="24"/>
          <w:szCs w:val="24"/>
          <w:lang w:val="en-GB"/>
        </w:rPr>
        <w:t xml:space="preserve">ealth behaviours can </w:t>
      </w:r>
      <w:r w:rsidR="00B24C52">
        <w:rPr>
          <w:rFonts w:asciiTheme="minorBidi" w:hAnsiTheme="minorBidi"/>
          <w:sz w:val="24"/>
          <w:szCs w:val="24"/>
          <w:lang w:val="en-GB"/>
        </w:rPr>
        <w:t xml:space="preserve">also </w:t>
      </w:r>
      <w:r w:rsidR="00B63D35" w:rsidRPr="00DB7AD8">
        <w:rPr>
          <w:rFonts w:asciiTheme="minorBidi" w:hAnsiTheme="minorBidi"/>
          <w:sz w:val="24"/>
          <w:szCs w:val="24"/>
          <w:lang w:val="en-GB"/>
        </w:rPr>
        <w:t xml:space="preserve">free people from unnecessary and preventable damage (e.g. unsafe abortions) or disease (e.g. </w:t>
      </w:r>
      <w:r w:rsidR="00B63D35">
        <w:rPr>
          <w:rFonts w:asciiTheme="minorBidi" w:hAnsiTheme="minorBidi"/>
          <w:sz w:val="24"/>
          <w:szCs w:val="24"/>
          <w:lang w:val="en-GB"/>
        </w:rPr>
        <w:t>sexually transmitted infections</w:t>
      </w:r>
      <w:r w:rsidR="00B63D35" w:rsidRPr="00DB7AD8">
        <w:rPr>
          <w:rFonts w:asciiTheme="minorBidi" w:hAnsiTheme="minorBidi"/>
          <w:sz w:val="24"/>
          <w:szCs w:val="24"/>
          <w:lang w:val="en-GB"/>
        </w:rPr>
        <w:t>)</w:t>
      </w:r>
      <w:r w:rsidR="00D53C25">
        <w:rPr>
          <w:rFonts w:asciiTheme="minorBidi" w:hAnsiTheme="minorBidi"/>
          <w:sz w:val="24"/>
          <w:szCs w:val="24"/>
          <w:lang w:val="en-GB"/>
        </w:rPr>
        <w:t>; from</w:t>
      </w:r>
      <w:r w:rsidR="00B63D35" w:rsidRPr="00DB7AD8">
        <w:rPr>
          <w:rFonts w:asciiTheme="minorBidi" w:hAnsiTheme="minorBidi"/>
          <w:sz w:val="24"/>
          <w:szCs w:val="24"/>
          <w:lang w:val="en-GB"/>
        </w:rPr>
        <w:t xml:space="preserve"> the potential psychological consequences of these</w:t>
      </w:r>
      <w:r w:rsidR="00B24C52">
        <w:rPr>
          <w:rFonts w:asciiTheme="minorBidi" w:hAnsiTheme="minorBidi"/>
          <w:sz w:val="24"/>
          <w:szCs w:val="24"/>
          <w:lang w:val="en-GB"/>
        </w:rPr>
        <w:t xml:space="preserve"> (depression, guilt, stigma); </w:t>
      </w:r>
      <w:r w:rsidR="00D1763F" w:rsidRPr="00DB7AD8">
        <w:rPr>
          <w:rFonts w:asciiTheme="minorBidi" w:hAnsiTheme="minorBidi"/>
          <w:sz w:val="24"/>
          <w:szCs w:val="24"/>
          <w:lang w:val="en-GB"/>
        </w:rPr>
        <w:t xml:space="preserve">contribute to </w:t>
      </w:r>
      <w:r w:rsidR="00D45642" w:rsidRPr="00DB7AD8">
        <w:rPr>
          <w:rFonts w:asciiTheme="minorBidi" w:hAnsiTheme="minorBidi"/>
          <w:sz w:val="24"/>
          <w:szCs w:val="24"/>
          <w:lang w:val="en-GB"/>
        </w:rPr>
        <w:t xml:space="preserve">early detection </w:t>
      </w:r>
      <w:r w:rsidR="00770F2A" w:rsidRPr="00DB7AD8">
        <w:rPr>
          <w:rFonts w:asciiTheme="minorBidi" w:hAnsiTheme="minorBidi"/>
          <w:sz w:val="24"/>
          <w:szCs w:val="24"/>
          <w:lang w:val="en-GB"/>
        </w:rPr>
        <w:t>and treatment</w:t>
      </w:r>
      <w:r w:rsidR="00C15C1D">
        <w:rPr>
          <w:rFonts w:asciiTheme="minorBidi" w:hAnsiTheme="minorBidi"/>
          <w:sz w:val="24"/>
          <w:szCs w:val="24"/>
          <w:lang w:val="en-GB"/>
        </w:rPr>
        <w:t xml:space="preserve"> (e.g. breast or testicular cancer)</w:t>
      </w:r>
      <w:r w:rsidR="00B24C52">
        <w:rPr>
          <w:rFonts w:asciiTheme="minorBidi" w:hAnsiTheme="minorBidi"/>
          <w:sz w:val="24"/>
          <w:szCs w:val="24"/>
          <w:lang w:val="en-GB"/>
        </w:rPr>
        <w:t xml:space="preserve">; </w:t>
      </w:r>
      <w:r w:rsidR="00C15C1D">
        <w:rPr>
          <w:rFonts w:asciiTheme="minorBidi" w:hAnsiTheme="minorBidi"/>
          <w:sz w:val="24"/>
          <w:szCs w:val="24"/>
          <w:lang w:val="en-GB"/>
        </w:rPr>
        <w:t xml:space="preserve">and </w:t>
      </w:r>
      <w:r w:rsidR="00974440">
        <w:rPr>
          <w:rFonts w:asciiTheme="minorBidi" w:hAnsiTheme="minorBidi"/>
          <w:sz w:val="24"/>
          <w:szCs w:val="24"/>
          <w:lang w:val="en-GB"/>
        </w:rPr>
        <w:t>reduced time</w:t>
      </w:r>
      <w:r w:rsidR="00DA2977" w:rsidRPr="00DB7AD8">
        <w:rPr>
          <w:rFonts w:asciiTheme="minorBidi" w:hAnsiTheme="minorBidi"/>
          <w:sz w:val="24"/>
          <w:szCs w:val="24"/>
          <w:lang w:val="en-GB"/>
        </w:rPr>
        <w:t xml:space="preserve"> off work and utilization of the health care system</w:t>
      </w:r>
      <w:r w:rsidR="00B24C52">
        <w:rPr>
          <w:rFonts w:asciiTheme="minorBidi" w:hAnsiTheme="minorBidi"/>
          <w:sz w:val="24"/>
          <w:szCs w:val="24"/>
          <w:lang w:val="en-GB"/>
        </w:rPr>
        <w:t xml:space="preserve"> </w:t>
      </w:r>
      <w:r w:rsidR="00B24C52" w:rsidRPr="00DB7AD8">
        <w:rPr>
          <w:rFonts w:asciiTheme="minorBidi" w:hAnsiTheme="minorBidi"/>
          <w:sz w:val="24"/>
          <w:szCs w:val="24"/>
          <w:lang w:val="en-GB"/>
        </w:rPr>
        <w:t>(van den Akker, 2012)</w:t>
      </w:r>
      <w:r w:rsidR="009D1281" w:rsidRPr="00DB7AD8">
        <w:rPr>
          <w:rFonts w:asciiTheme="minorBidi" w:hAnsiTheme="minorBidi"/>
          <w:sz w:val="24"/>
          <w:szCs w:val="24"/>
          <w:lang w:val="en-GB"/>
        </w:rPr>
        <w:t xml:space="preserve">. </w:t>
      </w:r>
      <w:r w:rsidR="00C82547">
        <w:rPr>
          <w:rFonts w:asciiTheme="minorBidi" w:hAnsiTheme="minorBidi"/>
          <w:sz w:val="24"/>
          <w:szCs w:val="24"/>
          <w:lang w:val="en-GB"/>
        </w:rPr>
        <w:t>Clearly, reproductive health matters.</w:t>
      </w:r>
    </w:p>
    <w:p w:rsidR="0049010D" w:rsidRDefault="0049010D" w:rsidP="003B723C">
      <w:pPr>
        <w:spacing w:after="0" w:line="360" w:lineRule="auto"/>
        <w:jc w:val="both"/>
        <w:rPr>
          <w:rFonts w:asciiTheme="minorBidi" w:hAnsiTheme="minorBidi"/>
          <w:sz w:val="24"/>
          <w:szCs w:val="24"/>
          <w:lang w:val="en-GB"/>
        </w:rPr>
      </w:pPr>
    </w:p>
    <w:p w:rsidR="00095072" w:rsidRPr="00DB7AD8" w:rsidRDefault="00D20B70" w:rsidP="008D50F9">
      <w:pPr>
        <w:pStyle w:val="NormalWeb"/>
        <w:kinsoku w:val="0"/>
        <w:overflowPunct w:val="0"/>
        <w:spacing w:before="154" w:beforeAutospacing="0" w:after="0" w:afterAutospacing="0" w:line="360" w:lineRule="auto"/>
        <w:jc w:val="both"/>
        <w:textAlignment w:val="baseline"/>
        <w:rPr>
          <w:rFonts w:asciiTheme="minorBidi" w:hAnsiTheme="minorBidi"/>
        </w:rPr>
      </w:pPr>
      <w:r>
        <w:rPr>
          <w:rFonts w:asciiTheme="minorBidi" w:hAnsiTheme="minorBidi"/>
        </w:rPr>
        <w:t xml:space="preserve">However, </w:t>
      </w:r>
      <w:r w:rsidR="00AC41D3">
        <w:rPr>
          <w:rFonts w:asciiTheme="minorBidi" w:hAnsiTheme="minorBidi"/>
        </w:rPr>
        <w:t xml:space="preserve">since </w:t>
      </w:r>
      <w:r w:rsidR="00775CE9">
        <w:rPr>
          <w:rFonts w:asciiTheme="minorBidi" w:hAnsiTheme="minorBidi"/>
        </w:rPr>
        <w:t>many people do not know</w:t>
      </w:r>
      <w:r>
        <w:rPr>
          <w:rFonts w:asciiTheme="minorBidi" w:hAnsiTheme="minorBidi"/>
        </w:rPr>
        <w:t xml:space="preserve"> what </w:t>
      </w:r>
      <w:r w:rsidR="00AC41D3">
        <w:rPr>
          <w:rFonts w:asciiTheme="minorBidi" w:hAnsiTheme="minorBidi"/>
        </w:rPr>
        <w:t>affects</w:t>
      </w:r>
      <w:r>
        <w:rPr>
          <w:rFonts w:asciiTheme="minorBidi" w:hAnsiTheme="minorBidi"/>
        </w:rPr>
        <w:t xml:space="preserve"> reproductive health</w:t>
      </w:r>
      <w:r w:rsidR="00B85F34">
        <w:rPr>
          <w:rFonts w:asciiTheme="minorBidi" w:hAnsiTheme="minorBidi"/>
        </w:rPr>
        <w:t>,</w:t>
      </w:r>
      <w:r w:rsidR="00775CE9">
        <w:rPr>
          <w:rFonts w:asciiTheme="minorBidi" w:hAnsiTheme="minorBidi"/>
        </w:rPr>
        <w:t xml:space="preserve"> they</w:t>
      </w:r>
      <w:r>
        <w:rPr>
          <w:rFonts w:asciiTheme="minorBidi" w:hAnsiTheme="minorBidi"/>
        </w:rPr>
        <w:t xml:space="preserve"> </w:t>
      </w:r>
      <w:r w:rsidR="00C15C1D">
        <w:rPr>
          <w:rFonts w:asciiTheme="minorBidi" w:hAnsiTheme="minorBidi"/>
        </w:rPr>
        <w:t>cannot all</w:t>
      </w:r>
      <w:r>
        <w:rPr>
          <w:rFonts w:asciiTheme="minorBidi" w:hAnsiTheme="minorBidi"/>
        </w:rPr>
        <w:t xml:space="preserve"> make informed </w:t>
      </w:r>
      <w:r w:rsidRPr="008D50F9">
        <w:rPr>
          <w:rFonts w:asciiTheme="minorBidi" w:hAnsiTheme="minorBidi" w:cstheme="minorBidi"/>
        </w:rPr>
        <w:t>decisions</w:t>
      </w:r>
      <w:r w:rsidR="00B85F34" w:rsidRPr="008D50F9">
        <w:rPr>
          <w:rFonts w:asciiTheme="minorBidi" w:hAnsiTheme="minorBidi" w:cstheme="minorBidi"/>
        </w:rPr>
        <w:t xml:space="preserve"> (</w:t>
      </w:r>
      <w:proofErr w:type="spellStart"/>
      <w:r w:rsidR="00CD12D9" w:rsidRPr="000E78D6">
        <w:rPr>
          <w:rFonts w:asciiTheme="minorBidi" w:eastAsiaTheme="minorEastAsia" w:hAnsiTheme="minorBidi" w:cstheme="minorBidi"/>
        </w:rPr>
        <w:t>Oluwatosin</w:t>
      </w:r>
      <w:proofErr w:type="spellEnd"/>
      <w:r w:rsidR="00CD12D9" w:rsidRPr="000E78D6">
        <w:rPr>
          <w:rFonts w:asciiTheme="minorBidi" w:eastAsiaTheme="minorEastAsia" w:hAnsiTheme="minorBidi" w:cstheme="minorBidi"/>
        </w:rPr>
        <w:t xml:space="preserve"> and van den Akker, 2012; </w:t>
      </w:r>
      <w:r w:rsidR="00B85F34" w:rsidRPr="008D50F9">
        <w:rPr>
          <w:rFonts w:asciiTheme="minorBidi" w:hAnsiTheme="minorBidi"/>
        </w:rPr>
        <w:t>Marshall</w:t>
      </w:r>
      <w:r w:rsidR="00FA4434" w:rsidRPr="008D50F9">
        <w:rPr>
          <w:rFonts w:asciiTheme="minorBidi" w:hAnsiTheme="minorBidi"/>
        </w:rPr>
        <w:t>,</w:t>
      </w:r>
      <w:r w:rsidR="00B85F34" w:rsidRPr="008D50F9">
        <w:rPr>
          <w:rFonts w:asciiTheme="minorBidi" w:hAnsiTheme="minorBidi"/>
        </w:rPr>
        <w:t xml:space="preserve"> </w:t>
      </w:r>
      <w:r w:rsidR="00FA4434" w:rsidRPr="008D50F9">
        <w:rPr>
          <w:rFonts w:asciiTheme="minorBidi" w:hAnsiTheme="minorBidi"/>
        </w:rPr>
        <w:t>2006</w:t>
      </w:r>
      <w:r w:rsidR="00B85F34">
        <w:rPr>
          <w:rFonts w:asciiTheme="minorBidi" w:hAnsiTheme="minorBidi"/>
        </w:rPr>
        <w:t>)</w:t>
      </w:r>
      <w:r>
        <w:rPr>
          <w:rFonts w:asciiTheme="minorBidi" w:hAnsiTheme="minorBidi"/>
        </w:rPr>
        <w:t xml:space="preserve">. </w:t>
      </w:r>
      <w:r w:rsidR="00E5254D" w:rsidRPr="00DB7AD8">
        <w:rPr>
          <w:rFonts w:asciiTheme="minorBidi" w:hAnsiTheme="minorBidi"/>
        </w:rPr>
        <w:t xml:space="preserve">Access to </w:t>
      </w:r>
      <w:r w:rsidR="00E5254D">
        <w:rPr>
          <w:rFonts w:asciiTheme="minorBidi" w:hAnsiTheme="minorBidi"/>
        </w:rPr>
        <w:t xml:space="preserve">and understanding of </w:t>
      </w:r>
      <w:r w:rsidR="00E5254D" w:rsidRPr="00DB7AD8">
        <w:rPr>
          <w:rFonts w:asciiTheme="minorBidi" w:hAnsiTheme="minorBidi"/>
        </w:rPr>
        <w:t xml:space="preserve">good reproductive health care advice, education and services is therefore </w:t>
      </w:r>
      <w:r w:rsidR="00743600">
        <w:rPr>
          <w:rFonts w:asciiTheme="minorBidi" w:hAnsiTheme="minorBidi"/>
        </w:rPr>
        <w:t>necessary</w:t>
      </w:r>
      <w:r w:rsidR="00E5254D">
        <w:rPr>
          <w:rFonts w:asciiTheme="minorBidi" w:hAnsiTheme="minorBidi"/>
        </w:rPr>
        <w:t xml:space="preserve">. </w:t>
      </w:r>
      <w:r w:rsidR="00775CE9">
        <w:rPr>
          <w:rFonts w:asciiTheme="minorBidi" w:hAnsiTheme="minorBidi"/>
        </w:rPr>
        <w:t xml:space="preserve">There is a general lack of understanding about treatments for reproductive health problems too, </w:t>
      </w:r>
      <w:r w:rsidR="00C50188">
        <w:rPr>
          <w:rFonts w:asciiTheme="minorBidi" w:hAnsiTheme="minorBidi"/>
        </w:rPr>
        <w:t>and</w:t>
      </w:r>
      <w:r w:rsidR="00775CE9">
        <w:rPr>
          <w:rFonts w:asciiTheme="minorBidi" w:hAnsiTheme="minorBidi"/>
        </w:rPr>
        <w:t xml:space="preserve"> some </w:t>
      </w:r>
      <w:r w:rsidR="00C50188">
        <w:rPr>
          <w:rFonts w:asciiTheme="minorBidi" w:hAnsiTheme="minorBidi"/>
        </w:rPr>
        <w:t>treatments, such as that for infertility</w:t>
      </w:r>
      <w:r w:rsidR="00B85F34">
        <w:rPr>
          <w:rFonts w:asciiTheme="minorBidi" w:hAnsiTheme="minorBidi"/>
        </w:rPr>
        <w:t xml:space="preserve"> according to the media, </w:t>
      </w:r>
      <w:r w:rsidR="00775CE9">
        <w:rPr>
          <w:rFonts w:asciiTheme="minorBidi" w:hAnsiTheme="minorBidi"/>
        </w:rPr>
        <w:t>ha</w:t>
      </w:r>
      <w:r w:rsidR="00C50188">
        <w:rPr>
          <w:rFonts w:asciiTheme="minorBidi" w:hAnsiTheme="minorBidi"/>
        </w:rPr>
        <w:t>ve</w:t>
      </w:r>
      <w:r w:rsidR="00775CE9">
        <w:rPr>
          <w:rFonts w:asciiTheme="minorBidi" w:hAnsiTheme="minorBidi"/>
        </w:rPr>
        <w:t xml:space="preserve"> </w:t>
      </w:r>
      <w:r w:rsidR="00C50188">
        <w:rPr>
          <w:rFonts w:asciiTheme="minorBidi" w:hAnsiTheme="minorBidi"/>
        </w:rPr>
        <w:t xml:space="preserve">become akin to </w:t>
      </w:r>
      <w:r w:rsidR="00775CE9">
        <w:rPr>
          <w:rFonts w:asciiTheme="minorBidi" w:hAnsiTheme="minorBidi"/>
        </w:rPr>
        <w:t xml:space="preserve">science fiction. </w:t>
      </w:r>
      <w:r w:rsidR="00C15C1D">
        <w:rPr>
          <w:rFonts w:asciiTheme="minorBidi" w:hAnsiTheme="minorBidi"/>
        </w:rPr>
        <w:t xml:space="preserve">Pioneer and adventurous users of these increasingly technologically advanced treatments do not use these in isolation –they live in a social world. </w:t>
      </w:r>
      <w:r w:rsidR="00C50188">
        <w:rPr>
          <w:rFonts w:asciiTheme="minorBidi" w:hAnsiTheme="minorBidi"/>
        </w:rPr>
        <w:t xml:space="preserve">Taking up </w:t>
      </w:r>
      <w:r w:rsidR="00C15C1D">
        <w:rPr>
          <w:rFonts w:asciiTheme="minorBidi" w:hAnsiTheme="minorBidi"/>
        </w:rPr>
        <w:t xml:space="preserve">treatments </w:t>
      </w:r>
      <w:r w:rsidR="00C20A37">
        <w:rPr>
          <w:rFonts w:asciiTheme="minorBidi" w:hAnsiTheme="minorBidi"/>
        </w:rPr>
        <w:t>that cross many (</w:t>
      </w:r>
      <w:proofErr w:type="gramStart"/>
      <w:r w:rsidR="00C20A37">
        <w:rPr>
          <w:rFonts w:asciiTheme="minorBidi" w:hAnsiTheme="minorBidi"/>
        </w:rPr>
        <w:t>un)</w:t>
      </w:r>
      <w:proofErr w:type="gramEnd"/>
      <w:r w:rsidR="00C50188">
        <w:rPr>
          <w:rFonts w:asciiTheme="minorBidi" w:hAnsiTheme="minorBidi"/>
        </w:rPr>
        <w:t xml:space="preserve">natural boundaries </w:t>
      </w:r>
      <w:r w:rsidR="00D53C25">
        <w:rPr>
          <w:rFonts w:asciiTheme="minorBidi" w:hAnsiTheme="minorBidi"/>
        </w:rPr>
        <w:t xml:space="preserve">should </w:t>
      </w:r>
      <w:r w:rsidR="00C15C1D">
        <w:rPr>
          <w:rFonts w:asciiTheme="minorBidi" w:hAnsiTheme="minorBidi"/>
        </w:rPr>
        <w:t xml:space="preserve">therefore </w:t>
      </w:r>
      <w:r w:rsidR="00D53C25">
        <w:rPr>
          <w:rFonts w:asciiTheme="minorBidi" w:hAnsiTheme="minorBidi"/>
        </w:rPr>
        <w:t>come</w:t>
      </w:r>
      <w:r w:rsidR="00C50188">
        <w:rPr>
          <w:rFonts w:asciiTheme="minorBidi" w:hAnsiTheme="minorBidi"/>
        </w:rPr>
        <w:t xml:space="preserve"> with a warning. </w:t>
      </w:r>
      <w:r w:rsidR="00C50188" w:rsidRPr="000E78D6">
        <w:rPr>
          <w:rFonts w:asciiTheme="minorBidi" w:hAnsiTheme="minorBidi"/>
          <w:i/>
          <w:iCs/>
        </w:rPr>
        <w:t>Do not do it unless you can cope with the effects</w:t>
      </w:r>
      <w:r w:rsidR="00C50188">
        <w:rPr>
          <w:rFonts w:asciiTheme="minorBidi" w:hAnsiTheme="minorBidi"/>
        </w:rPr>
        <w:t xml:space="preserve">. </w:t>
      </w:r>
      <w:r w:rsidR="00B85F34">
        <w:rPr>
          <w:rFonts w:asciiTheme="minorBidi" w:hAnsiTheme="minorBidi"/>
        </w:rPr>
        <w:t>Since i</w:t>
      </w:r>
      <w:r w:rsidR="00306547">
        <w:rPr>
          <w:rFonts w:asciiTheme="minorBidi" w:hAnsiTheme="minorBidi"/>
        </w:rPr>
        <w:t>mpaired reproductive health</w:t>
      </w:r>
      <w:r w:rsidR="00C50188">
        <w:rPr>
          <w:rFonts w:asciiTheme="minorBidi" w:hAnsiTheme="minorBidi"/>
        </w:rPr>
        <w:t xml:space="preserve"> and particularly involuntary childlessness</w:t>
      </w:r>
      <w:r w:rsidR="00E213A8">
        <w:rPr>
          <w:rFonts w:asciiTheme="minorBidi" w:hAnsiTheme="minorBidi"/>
        </w:rPr>
        <w:t xml:space="preserve"> and treatment with assisted conception using third parties</w:t>
      </w:r>
      <w:r w:rsidR="00306547">
        <w:rPr>
          <w:rFonts w:asciiTheme="minorBidi" w:hAnsiTheme="minorBidi"/>
        </w:rPr>
        <w:t xml:space="preserve"> can have severe and long lasting </w:t>
      </w:r>
      <w:r w:rsidR="00306547">
        <w:rPr>
          <w:rFonts w:asciiTheme="minorBidi" w:hAnsiTheme="minorBidi"/>
        </w:rPr>
        <w:lastRenderedPageBreak/>
        <w:t>psychological effects</w:t>
      </w:r>
      <w:r w:rsidR="00B85F34">
        <w:rPr>
          <w:rFonts w:asciiTheme="minorBidi" w:hAnsiTheme="minorBidi"/>
        </w:rPr>
        <w:t>, i</w:t>
      </w:r>
      <w:r w:rsidR="000D547D" w:rsidRPr="00DB7AD8">
        <w:rPr>
          <w:rFonts w:asciiTheme="minorBidi" w:hAnsiTheme="minorBidi"/>
        </w:rPr>
        <w:t xml:space="preserve">t is in the interests of </w:t>
      </w:r>
      <w:r w:rsidR="0041571D" w:rsidRPr="00DB7AD8">
        <w:rPr>
          <w:rFonts w:asciiTheme="minorBidi" w:hAnsiTheme="minorBidi"/>
        </w:rPr>
        <w:t>governments</w:t>
      </w:r>
      <w:r w:rsidR="000D547D" w:rsidRPr="00DB7AD8">
        <w:rPr>
          <w:rFonts w:asciiTheme="minorBidi" w:hAnsiTheme="minorBidi"/>
        </w:rPr>
        <w:t xml:space="preserve"> </w:t>
      </w:r>
      <w:r w:rsidR="00BC3D68" w:rsidRPr="00DB7AD8">
        <w:rPr>
          <w:rFonts w:asciiTheme="minorBidi" w:hAnsiTheme="minorBidi"/>
        </w:rPr>
        <w:t xml:space="preserve">and </w:t>
      </w:r>
      <w:r w:rsidR="00C50188">
        <w:rPr>
          <w:rFonts w:asciiTheme="minorBidi" w:hAnsiTheme="minorBidi"/>
        </w:rPr>
        <w:t>practitioners</w:t>
      </w:r>
      <w:r w:rsidR="00BC3D68" w:rsidRPr="00DB7AD8">
        <w:rPr>
          <w:rFonts w:asciiTheme="minorBidi" w:hAnsiTheme="minorBidi"/>
        </w:rPr>
        <w:t xml:space="preserve"> </w:t>
      </w:r>
      <w:r w:rsidR="000D547D" w:rsidRPr="00DB7AD8">
        <w:rPr>
          <w:rFonts w:asciiTheme="minorBidi" w:hAnsiTheme="minorBidi"/>
        </w:rPr>
        <w:t xml:space="preserve">to </w:t>
      </w:r>
      <w:r w:rsidR="00B85F34">
        <w:rPr>
          <w:rFonts w:asciiTheme="minorBidi" w:hAnsiTheme="minorBidi"/>
        </w:rPr>
        <w:t>consider</w:t>
      </w:r>
      <w:r w:rsidR="000D547D" w:rsidRPr="00DB7AD8">
        <w:rPr>
          <w:rFonts w:asciiTheme="minorBidi" w:hAnsiTheme="minorBidi"/>
        </w:rPr>
        <w:t xml:space="preserve"> </w:t>
      </w:r>
      <w:r w:rsidR="00B85F34">
        <w:rPr>
          <w:rFonts w:asciiTheme="minorBidi" w:hAnsiTheme="minorBidi"/>
        </w:rPr>
        <w:t xml:space="preserve">social, </w:t>
      </w:r>
      <w:r w:rsidR="00B85F34" w:rsidRPr="00DB7AD8">
        <w:rPr>
          <w:rFonts w:asciiTheme="minorBidi" w:hAnsiTheme="minorBidi"/>
        </w:rPr>
        <w:t>psycho</w:t>
      </w:r>
      <w:r w:rsidR="00B85F34">
        <w:rPr>
          <w:rFonts w:asciiTheme="minorBidi" w:hAnsiTheme="minorBidi"/>
        </w:rPr>
        <w:t xml:space="preserve">logical and behavioural </w:t>
      </w:r>
      <w:r w:rsidR="000D547D" w:rsidRPr="00DB7AD8">
        <w:rPr>
          <w:rFonts w:asciiTheme="minorBidi" w:hAnsiTheme="minorBidi"/>
        </w:rPr>
        <w:t xml:space="preserve">research </w:t>
      </w:r>
      <w:r w:rsidR="00B85F34">
        <w:rPr>
          <w:rFonts w:asciiTheme="minorBidi" w:hAnsiTheme="minorBidi"/>
        </w:rPr>
        <w:t>evidence</w:t>
      </w:r>
      <w:r w:rsidR="000D547D" w:rsidRPr="00DB7AD8">
        <w:rPr>
          <w:rFonts w:asciiTheme="minorBidi" w:hAnsiTheme="minorBidi"/>
        </w:rPr>
        <w:t xml:space="preserve"> </w:t>
      </w:r>
      <w:r w:rsidR="00B85F34">
        <w:rPr>
          <w:rFonts w:asciiTheme="minorBidi" w:hAnsiTheme="minorBidi"/>
        </w:rPr>
        <w:t xml:space="preserve">in </w:t>
      </w:r>
      <w:r w:rsidR="000D547D" w:rsidRPr="00DB7AD8">
        <w:rPr>
          <w:rFonts w:asciiTheme="minorBidi" w:hAnsiTheme="minorBidi"/>
        </w:rPr>
        <w:t>debates</w:t>
      </w:r>
      <w:r w:rsidR="00B10847">
        <w:rPr>
          <w:rFonts w:asciiTheme="minorBidi" w:hAnsiTheme="minorBidi"/>
        </w:rPr>
        <w:t>, consultations</w:t>
      </w:r>
      <w:r w:rsidR="00B85F34">
        <w:rPr>
          <w:rFonts w:asciiTheme="minorBidi" w:hAnsiTheme="minorBidi"/>
        </w:rPr>
        <w:t>,</w:t>
      </w:r>
      <w:r w:rsidR="000D547D" w:rsidRPr="00DB7AD8">
        <w:rPr>
          <w:rFonts w:asciiTheme="minorBidi" w:hAnsiTheme="minorBidi"/>
        </w:rPr>
        <w:t xml:space="preserve"> policy</w:t>
      </w:r>
      <w:r w:rsidR="00C50188">
        <w:rPr>
          <w:rFonts w:asciiTheme="minorBidi" w:hAnsiTheme="minorBidi"/>
        </w:rPr>
        <w:t>,</w:t>
      </w:r>
      <w:r w:rsidR="00D426A6" w:rsidRPr="00DB7AD8">
        <w:rPr>
          <w:rFonts w:asciiTheme="minorBidi" w:hAnsiTheme="minorBidi"/>
        </w:rPr>
        <w:t xml:space="preserve"> legislation</w:t>
      </w:r>
      <w:r w:rsidR="00C50188">
        <w:rPr>
          <w:rFonts w:asciiTheme="minorBidi" w:hAnsiTheme="minorBidi"/>
        </w:rPr>
        <w:t xml:space="preserve"> and practice</w:t>
      </w:r>
      <w:r w:rsidR="00B85F34">
        <w:rPr>
          <w:rFonts w:asciiTheme="minorBidi" w:hAnsiTheme="minorBidi"/>
        </w:rPr>
        <w:t>.</w:t>
      </w:r>
      <w:r w:rsidR="00404DAD" w:rsidRPr="00DB7AD8">
        <w:rPr>
          <w:rFonts w:asciiTheme="minorBidi" w:hAnsiTheme="minorBidi"/>
        </w:rPr>
        <w:t xml:space="preserve"> </w:t>
      </w:r>
      <w:r w:rsidR="00C20A37">
        <w:rPr>
          <w:rFonts w:asciiTheme="minorBidi" w:hAnsiTheme="minorBidi"/>
        </w:rPr>
        <w:t>I</w:t>
      </w:r>
      <w:r w:rsidR="00A52860">
        <w:rPr>
          <w:rFonts w:asciiTheme="minorBidi" w:hAnsiTheme="minorBidi"/>
        </w:rPr>
        <w:t>nexplicabl</w:t>
      </w:r>
      <w:r w:rsidR="005863C0">
        <w:rPr>
          <w:rFonts w:asciiTheme="minorBidi" w:hAnsiTheme="minorBidi"/>
        </w:rPr>
        <w:t>y</w:t>
      </w:r>
      <w:r w:rsidR="00A52860">
        <w:rPr>
          <w:rFonts w:asciiTheme="minorBidi" w:hAnsiTheme="minorBidi"/>
        </w:rPr>
        <w:t xml:space="preserve">, this </w:t>
      </w:r>
      <w:r w:rsidR="00382C40">
        <w:rPr>
          <w:rFonts w:asciiTheme="minorBidi" w:hAnsiTheme="minorBidi"/>
        </w:rPr>
        <w:t>does not happen as a rule.</w:t>
      </w:r>
    </w:p>
    <w:p w:rsidR="00404DAD" w:rsidRPr="00DB7AD8" w:rsidRDefault="00404DAD" w:rsidP="005246A0">
      <w:pPr>
        <w:spacing w:after="0"/>
        <w:jc w:val="both"/>
        <w:rPr>
          <w:rFonts w:asciiTheme="minorBidi" w:hAnsiTheme="minorBidi"/>
          <w:sz w:val="24"/>
          <w:szCs w:val="24"/>
          <w:lang w:val="en-GB"/>
        </w:rPr>
      </w:pPr>
    </w:p>
    <w:p w:rsidR="009D1281" w:rsidRPr="00DB7AD8" w:rsidRDefault="00404DAD" w:rsidP="005246A0">
      <w:pPr>
        <w:tabs>
          <w:tab w:val="right" w:pos="9026"/>
        </w:tabs>
        <w:spacing w:after="0"/>
        <w:jc w:val="both"/>
        <w:rPr>
          <w:rFonts w:asciiTheme="minorBidi" w:hAnsiTheme="minorBidi"/>
          <w:b/>
          <w:bCs/>
          <w:sz w:val="24"/>
          <w:szCs w:val="24"/>
          <w:lang w:val="en-GB"/>
        </w:rPr>
      </w:pPr>
      <w:r w:rsidRPr="00DB7AD8">
        <w:rPr>
          <w:rFonts w:asciiTheme="minorBidi" w:hAnsiTheme="minorBidi"/>
          <w:b/>
          <w:bCs/>
          <w:sz w:val="24"/>
          <w:szCs w:val="24"/>
          <w:lang w:val="en-GB"/>
        </w:rPr>
        <w:t>Reproductive health inequalities</w:t>
      </w:r>
      <w:r w:rsidR="00C21F5D">
        <w:rPr>
          <w:rFonts w:asciiTheme="minorBidi" w:hAnsiTheme="minorBidi"/>
          <w:b/>
          <w:bCs/>
          <w:sz w:val="24"/>
          <w:szCs w:val="24"/>
          <w:lang w:val="en-GB"/>
        </w:rPr>
        <w:tab/>
      </w:r>
    </w:p>
    <w:p w:rsidR="009A1851" w:rsidRDefault="007435B2" w:rsidP="00C74D51">
      <w:pPr>
        <w:shd w:val="clear" w:color="auto" w:fill="FFFFFF"/>
        <w:spacing w:after="0" w:line="360" w:lineRule="auto"/>
        <w:jc w:val="both"/>
        <w:rPr>
          <w:rFonts w:asciiTheme="minorBidi" w:hAnsiTheme="minorBidi"/>
          <w:sz w:val="24"/>
          <w:szCs w:val="24"/>
          <w:lang w:val="en-GB"/>
        </w:rPr>
      </w:pPr>
      <w:r>
        <w:rPr>
          <w:rFonts w:asciiTheme="minorBidi" w:hAnsiTheme="minorBidi"/>
          <w:sz w:val="24"/>
          <w:szCs w:val="24"/>
          <w:lang w:val="en-GB"/>
        </w:rPr>
        <w:t>L</w:t>
      </w:r>
      <w:r w:rsidR="00404DAD" w:rsidRPr="00DB7AD8">
        <w:rPr>
          <w:rFonts w:asciiTheme="minorBidi" w:hAnsiTheme="minorBidi"/>
          <w:sz w:val="24"/>
          <w:szCs w:val="24"/>
          <w:lang w:val="en-GB"/>
        </w:rPr>
        <w:t>egislating, provisioning, educating and improving reproductive health effectively</w:t>
      </w:r>
      <w:r>
        <w:rPr>
          <w:rFonts w:asciiTheme="minorBidi" w:hAnsiTheme="minorBidi"/>
          <w:sz w:val="24"/>
          <w:szCs w:val="24"/>
          <w:lang w:val="en-GB"/>
        </w:rPr>
        <w:t xml:space="preserve"> </w:t>
      </w:r>
      <w:r w:rsidR="00C74D51">
        <w:rPr>
          <w:rFonts w:asciiTheme="minorBidi" w:hAnsiTheme="minorBidi"/>
          <w:sz w:val="24"/>
          <w:szCs w:val="24"/>
          <w:lang w:val="en-GB"/>
        </w:rPr>
        <w:t>and incorporating</w:t>
      </w:r>
      <w:r>
        <w:rPr>
          <w:rFonts w:asciiTheme="minorBidi" w:hAnsiTheme="minorBidi"/>
          <w:sz w:val="24"/>
          <w:szCs w:val="24"/>
          <w:lang w:val="en-GB"/>
        </w:rPr>
        <w:t xml:space="preserve"> psychological research, assessment and treatment</w:t>
      </w:r>
      <w:r w:rsidR="00A52860">
        <w:rPr>
          <w:rFonts w:asciiTheme="minorBidi" w:hAnsiTheme="minorBidi"/>
          <w:sz w:val="24"/>
          <w:szCs w:val="24"/>
          <w:lang w:val="en-GB"/>
        </w:rPr>
        <w:t xml:space="preserve">, is </w:t>
      </w:r>
      <w:r w:rsidR="00743600">
        <w:rPr>
          <w:rFonts w:asciiTheme="minorBidi" w:hAnsiTheme="minorBidi"/>
          <w:sz w:val="24"/>
          <w:szCs w:val="24"/>
          <w:lang w:val="en-GB"/>
        </w:rPr>
        <w:t xml:space="preserve">even more </w:t>
      </w:r>
      <w:r>
        <w:rPr>
          <w:rFonts w:asciiTheme="minorBidi" w:hAnsiTheme="minorBidi"/>
          <w:sz w:val="24"/>
          <w:szCs w:val="24"/>
          <w:lang w:val="en-GB"/>
        </w:rPr>
        <w:t>complex</w:t>
      </w:r>
      <w:r w:rsidR="00A52860">
        <w:rPr>
          <w:rFonts w:asciiTheme="minorBidi" w:hAnsiTheme="minorBidi"/>
          <w:sz w:val="24"/>
          <w:szCs w:val="24"/>
          <w:lang w:val="en-GB"/>
        </w:rPr>
        <w:t xml:space="preserve"> </w:t>
      </w:r>
      <w:r w:rsidR="00404DAD" w:rsidRPr="00DB7AD8">
        <w:rPr>
          <w:rFonts w:asciiTheme="minorBidi" w:hAnsiTheme="minorBidi"/>
          <w:sz w:val="24"/>
          <w:szCs w:val="24"/>
          <w:lang w:val="en-GB"/>
        </w:rPr>
        <w:t>in the developing world</w:t>
      </w:r>
      <w:r w:rsidR="00BC3D68" w:rsidRPr="00DB7AD8">
        <w:rPr>
          <w:rFonts w:asciiTheme="minorBidi" w:hAnsiTheme="minorBidi"/>
          <w:sz w:val="24"/>
          <w:szCs w:val="24"/>
          <w:lang w:val="en-GB"/>
        </w:rPr>
        <w:t>, where much disease relating to reproductive functioning is preventable</w:t>
      </w:r>
      <w:r w:rsidR="00404DAD" w:rsidRPr="00DB7AD8">
        <w:rPr>
          <w:rFonts w:asciiTheme="minorBidi" w:hAnsiTheme="minorBidi"/>
          <w:sz w:val="24"/>
          <w:szCs w:val="24"/>
          <w:lang w:val="en-GB"/>
        </w:rPr>
        <w:t xml:space="preserve">. </w:t>
      </w:r>
      <w:r w:rsidR="00911F64">
        <w:rPr>
          <w:rFonts w:asciiTheme="minorBidi" w:hAnsiTheme="minorBidi"/>
          <w:sz w:val="24"/>
          <w:szCs w:val="24"/>
          <w:lang w:val="en-GB"/>
        </w:rPr>
        <w:t>Trauma and d</w:t>
      </w:r>
      <w:r w:rsidR="00D53C25">
        <w:rPr>
          <w:rFonts w:asciiTheme="minorBidi" w:hAnsiTheme="minorBidi"/>
          <w:sz w:val="24"/>
          <w:szCs w:val="24"/>
          <w:lang w:val="en-GB"/>
        </w:rPr>
        <w:t xml:space="preserve">istress due to reproductive ill health is </w:t>
      </w:r>
      <w:r w:rsidR="00911F64">
        <w:rPr>
          <w:rFonts w:asciiTheme="minorBidi" w:hAnsiTheme="minorBidi"/>
          <w:sz w:val="24"/>
          <w:szCs w:val="24"/>
          <w:lang w:val="en-GB"/>
        </w:rPr>
        <w:t>common</w:t>
      </w:r>
      <w:r w:rsidR="00D53C25">
        <w:rPr>
          <w:rFonts w:asciiTheme="minorBidi" w:hAnsiTheme="minorBidi"/>
          <w:sz w:val="24"/>
          <w:szCs w:val="24"/>
          <w:lang w:val="en-GB"/>
        </w:rPr>
        <w:t xml:space="preserve"> and psychological treatment and support is largely unavailable- </w:t>
      </w:r>
      <w:r w:rsidR="00911F64">
        <w:rPr>
          <w:rFonts w:asciiTheme="minorBidi" w:hAnsiTheme="minorBidi"/>
          <w:sz w:val="24"/>
          <w:szCs w:val="24"/>
          <w:lang w:val="en-GB"/>
        </w:rPr>
        <w:t xml:space="preserve">leaving </w:t>
      </w:r>
      <w:r w:rsidR="00D53C25">
        <w:rPr>
          <w:rFonts w:asciiTheme="minorBidi" w:hAnsiTheme="minorBidi"/>
          <w:sz w:val="24"/>
          <w:szCs w:val="24"/>
          <w:lang w:val="en-GB"/>
        </w:rPr>
        <w:t xml:space="preserve">those suffering in the hands of traditional healing and rituals. </w:t>
      </w:r>
      <w:r w:rsidR="000D547D" w:rsidRPr="00DB7AD8">
        <w:rPr>
          <w:rFonts w:asciiTheme="minorBidi" w:hAnsiTheme="minorBidi"/>
          <w:sz w:val="24"/>
          <w:szCs w:val="24"/>
          <w:lang w:val="en-GB"/>
        </w:rPr>
        <w:t>Reports of</w:t>
      </w:r>
      <w:r w:rsidR="007177BE" w:rsidRPr="00DB7AD8">
        <w:rPr>
          <w:rFonts w:asciiTheme="minorBidi" w:hAnsiTheme="minorBidi"/>
          <w:sz w:val="24"/>
          <w:szCs w:val="24"/>
          <w:lang w:val="en-GB"/>
        </w:rPr>
        <w:t xml:space="preserve"> </w:t>
      </w:r>
      <w:r w:rsidR="007F02D8" w:rsidRPr="00DB7AD8">
        <w:rPr>
          <w:rFonts w:asciiTheme="minorBidi" w:hAnsiTheme="minorBidi"/>
          <w:sz w:val="24"/>
          <w:szCs w:val="24"/>
          <w:lang w:val="en-GB"/>
        </w:rPr>
        <w:t>hideo</w:t>
      </w:r>
      <w:r w:rsidR="00D320DE" w:rsidRPr="00DB7AD8">
        <w:rPr>
          <w:rFonts w:asciiTheme="minorBidi" w:hAnsiTheme="minorBidi"/>
          <w:sz w:val="24"/>
          <w:szCs w:val="24"/>
          <w:lang w:val="en-GB"/>
        </w:rPr>
        <w:t>us</w:t>
      </w:r>
      <w:r w:rsidR="00D426A6" w:rsidRPr="00DB7AD8">
        <w:rPr>
          <w:rFonts w:asciiTheme="minorBidi" w:hAnsiTheme="minorBidi"/>
          <w:sz w:val="24"/>
          <w:szCs w:val="24"/>
          <w:lang w:val="en-GB"/>
        </w:rPr>
        <w:t>ly</w:t>
      </w:r>
      <w:r w:rsidR="007F02D8" w:rsidRPr="00DB7AD8">
        <w:rPr>
          <w:rFonts w:asciiTheme="minorBidi" w:hAnsiTheme="minorBidi"/>
          <w:sz w:val="24"/>
          <w:szCs w:val="24"/>
          <w:lang w:val="en-GB"/>
        </w:rPr>
        <w:t xml:space="preserve"> savage consequences of </w:t>
      </w:r>
      <w:r w:rsidR="00BC3D68" w:rsidRPr="00DB7AD8">
        <w:rPr>
          <w:rFonts w:asciiTheme="minorBidi" w:hAnsiTheme="minorBidi"/>
          <w:sz w:val="24"/>
          <w:szCs w:val="24"/>
          <w:lang w:val="en-GB"/>
        </w:rPr>
        <w:t>for example, infertility</w:t>
      </w:r>
      <w:r w:rsidR="00911F64">
        <w:rPr>
          <w:rFonts w:asciiTheme="minorBidi" w:hAnsiTheme="minorBidi"/>
          <w:sz w:val="24"/>
          <w:szCs w:val="24"/>
          <w:lang w:val="en-GB"/>
        </w:rPr>
        <w:t xml:space="preserve"> or miscarriage</w:t>
      </w:r>
      <w:r w:rsidR="00BC3D68" w:rsidRPr="00DB7AD8">
        <w:rPr>
          <w:rFonts w:asciiTheme="minorBidi" w:hAnsiTheme="minorBidi"/>
          <w:sz w:val="24"/>
          <w:szCs w:val="24"/>
          <w:lang w:val="en-GB"/>
        </w:rPr>
        <w:t xml:space="preserve">, </w:t>
      </w:r>
      <w:r w:rsidR="006B2F89" w:rsidRPr="00DB7AD8">
        <w:rPr>
          <w:rFonts w:asciiTheme="minorBidi" w:hAnsiTheme="minorBidi"/>
          <w:sz w:val="24"/>
          <w:szCs w:val="24"/>
          <w:lang w:val="en-GB"/>
        </w:rPr>
        <w:t>are</w:t>
      </w:r>
      <w:r w:rsidR="007177BE" w:rsidRPr="00DB7AD8">
        <w:rPr>
          <w:rFonts w:asciiTheme="minorBidi" w:hAnsiTheme="minorBidi"/>
          <w:sz w:val="24"/>
          <w:szCs w:val="24"/>
          <w:lang w:val="en-GB"/>
        </w:rPr>
        <w:t xml:space="preserve"> </w:t>
      </w:r>
      <w:r w:rsidR="00D320DE" w:rsidRPr="00DB7AD8">
        <w:rPr>
          <w:rFonts w:asciiTheme="minorBidi" w:hAnsiTheme="minorBidi"/>
          <w:sz w:val="24"/>
          <w:szCs w:val="24"/>
          <w:lang w:val="en-GB"/>
        </w:rPr>
        <w:t xml:space="preserve">significant </w:t>
      </w:r>
      <w:r w:rsidR="007F02D8" w:rsidRPr="00DB7AD8">
        <w:rPr>
          <w:rFonts w:asciiTheme="minorBidi" w:hAnsiTheme="minorBidi"/>
          <w:sz w:val="24"/>
          <w:szCs w:val="24"/>
          <w:lang w:val="en-GB"/>
        </w:rPr>
        <w:t>problem</w:t>
      </w:r>
      <w:r w:rsidR="006B2F89" w:rsidRPr="00DB7AD8">
        <w:rPr>
          <w:rFonts w:asciiTheme="minorBidi" w:hAnsiTheme="minorBidi"/>
          <w:sz w:val="24"/>
          <w:szCs w:val="24"/>
          <w:lang w:val="en-GB"/>
        </w:rPr>
        <w:t>s</w:t>
      </w:r>
      <w:r w:rsidR="007F02D8" w:rsidRPr="00DB7AD8">
        <w:rPr>
          <w:rFonts w:asciiTheme="minorBidi" w:hAnsiTheme="minorBidi"/>
          <w:sz w:val="24"/>
          <w:szCs w:val="24"/>
          <w:lang w:val="en-GB"/>
        </w:rPr>
        <w:t xml:space="preserve"> across the world</w:t>
      </w:r>
      <w:r w:rsidR="00FB4EFD">
        <w:rPr>
          <w:rFonts w:asciiTheme="minorBidi" w:hAnsiTheme="minorBidi"/>
          <w:sz w:val="24"/>
          <w:szCs w:val="24"/>
          <w:lang w:val="en-GB"/>
        </w:rPr>
        <w:t>, with w</w:t>
      </w:r>
      <w:r w:rsidR="00D426A6" w:rsidRPr="00DB7AD8">
        <w:rPr>
          <w:rFonts w:asciiTheme="minorBidi" w:hAnsiTheme="minorBidi"/>
          <w:sz w:val="24"/>
          <w:szCs w:val="24"/>
          <w:lang w:val="en-GB"/>
        </w:rPr>
        <w:t>omen particularly known to be ostracised, socially stigmatised, isolated, maimed and even killed for reproductive ‘</w:t>
      </w:r>
      <w:r w:rsidR="00974440">
        <w:rPr>
          <w:rFonts w:asciiTheme="minorBidi" w:hAnsiTheme="minorBidi"/>
          <w:sz w:val="24"/>
          <w:szCs w:val="24"/>
          <w:lang w:val="en-GB"/>
        </w:rPr>
        <w:t>incompetency</w:t>
      </w:r>
      <w:r w:rsidR="00D426A6" w:rsidRPr="00DB7AD8">
        <w:rPr>
          <w:rFonts w:asciiTheme="minorBidi" w:hAnsiTheme="minorBidi"/>
          <w:sz w:val="24"/>
          <w:szCs w:val="24"/>
          <w:lang w:val="en-GB"/>
        </w:rPr>
        <w:t>’</w:t>
      </w:r>
      <w:r w:rsidR="00FA4434">
        <w:rPr>
          <w:rFonts w:asciiTheme="minorBidi" w:hAnsiTheme="minorBidi"/>
          <w:sz w:val="24"/>
          <w:szCs w:val="24"/>
          <w:lang w:val="en-GB"/>
        </w:rPr>
        <w:t xml:space="preserve"> </w:t>
      </w:r>
      <w:r w:rsidR="00FA4434" w:rsidRPr="00DB7AD8">
        <w:rPr>
          <w:rFonts w:asciiTheme="minorBidi" w:hAnsiTheme="minorBidi"/>
          <w:sz w:val="24"/>
          <w:szCs w:val="24"/>
          <w:lang w:val="en-GB"/>
        </w:rPr>
        <w:t>(</w:t>
      </w:r>
      <w:proofErr w:type="spellStart"/>
      <w:r w:rsidR="00FA4434" w:rsidRPr="00DB7AD8">
        <w:rPr>
          <w:rFonts w:asciiTheme="minorBidi" w:hAnsiTheme="minorBidi"/>
          <w:sz w:val="24"/>
          <w:szCs w:val="24"/>
          <w:lang w:val="en-GB"/>
        </w:rPr>
        <w:t>Vayena</w:t>
      </w:r>
      <w:proofErr w:type="spellEnd"/>
      <w:r w:rsidR="00FA4434" w:rsidRPr="00DB7AD8">
        <w:rPr>
          <w:rFonts w:asciiTheme="minorBidi" w:hAnsiTheme="minorBidi"/>
          <w:sz w:val="24"/>
          <w:szCs w:val="24"/>
          <w:lang w:val="en-GB"/>
        </w:rPr>
        <w:t xml:space="preserve"> et al, 2002)</w:t>
      </w:r>
      <w:r w:rsidR="00D426A6" w:rsidRPr="00DB7AD8">
        <w:rPr>
          <w:rFonts w:asciiTheme="minorBidi" w:hAnsiTheme="minorBidi"/>
          <w:sz w:val="24"/>
          <w:szCs w:val="24"/>
          <w:lang w:val="en-GB"/>
        </w:rPr>
        <w:t xml:space="preserve">. </w:t>
      </w:r>
      <w:r w:rsidR="00403228" w:rsidRPr="00DB7AD8">
        <w:rPr>
          <w:rFonts w:asciiTheme="minorBidi" w:hAnsiTheme="minorBidi"/>
          <w:sz w:val="24"/>
          <w:szCs w:val="24"/>
          <w:lang w:val="en-GB"/>
        </w:rPr>
        <w:t xml:space="preserve">Issues of gender, poverty, cultural traditions, religious beliefs, </w:t>
      </w:r>
      <w:r w:rsidR="00404DAD" w:rsidRPr="00DB7AD8">
        <w:rPr>
          <w:rFonts w:asciiTheme="minorBidi" w:hAnsiTheme="minorBidi"/>
          <w:sz w:val="24"/>
          <w:szCs w:val="24"/>
          <w:lang w:val="en-GB"/>
        </w:rPr>
        <w:t xml:space="preserve">lack of educational and health care infrastructures, </w:t>
      </w:r>
      <w:r w:rsidR="00403228" w:rsidRPr="00DB7AD8">
        <w:rPr>
          <w:rFonts w:asciiTheme="minorBidi" w:hAnsiTheme="minorBidi"/>
          <w:sz w:val="24"/>
          <w:szCs w:val="24"/>
          <w:lang w:val="en-GB"/>
        </w:rPr>
        <w:t xml:space="preserve">preventable morbidity and mortality all contribute to </w:t>
      </w:r>
      <w:r w:rsidR="007F02D8" w:rsidRPr="00DB7AD8">
        <w:rPr>
          <w:rFonts w:asciiTheme="minorBidi" w:hAnsiTheme="minorBidi"/>
          <w:sz w:val="24"/>
          <w:szCs w:val="24"/>
          <w:lang w:val="en-GB"/>
        </w:rPr>
        <w:t xml:space="preserve">unnecessary and unjustifiable </w:t>
      </w:r>
      <w:r w:rsidR="00403228" w:rsidRPr="00DB7AD8">
        <w:rPr>
          <w:rFonts w:asciiTheme="minorBidi" w:hAnsiTheme="minorBidi"/>
          <w:sz w:val="24"/>
          <w:szCs w:val="24"/>
          <w:lang w:val="en-GB"/>
        </w:rPr>
        <w:t>reproductive health inequalities</w:t>
      </w:r>
      <w:r w:rsidR="00306547">
        <w:rPr>
          <w:rFonts w:asciiTheme="minorBidi" w:hAnsiTheme="minorBidi"/>
          <w:sz w:val="24"/>
          <w:szCs w:val="24"/>
          <w:lang w:val="en-GB"/>
        </w:rPr>
        <w:t xml:space="preserve"> and unimaginable psychological scarring</w:t>
      </w:r>
      <w:r w:rsidR="00403228" w:rsidRPr="00DB7AD8">
        <w:rPr>
          <w:rFonts w:asciiTheme="minorBidi" w:hAnsiTheme="minorBidi"/>
          <w:sz w:val="24"/>
          <w:szCs w:val="24"/>
          <w:lang w:val="en-GB"/>
        </w:rPr>
        <w:t xml:space="preserve">. </w:t>
      </w:r>
      <w:r w:rsidR="005A240D" w:rsidRPr="00DB7AD8">
        <w:rPr>
          <w:rFonts w:asciiTheme="minorBidi" w:hAnsiTheme="minorBidi"/>
          <w:sz w:val="24"/>
          <w:szCs w:val="24"/>
          <w:lang w:val="en-GB"/>
        </w:rPr>
        <w:t>Unfortunately, global health inequalities are difficult to eradicate, because good health infrastructures, transportation or electronic accessibility to remote areas and education all requires funding</w:t>
      </w:r>
      <w:r w:rsidR="003322DA">
        <w:rPr>
          <w:rFonts w:asciiTheme="minorBidi" w:hAnsiTheme="minorBidi"/>
          <w:sz w:val="24"/>
          <w:szCs w:val="24"/>
          <w:lang w:val="en-GB"/>
        </w:rPr>
        <w:t xml:space="preserve"> –not readily available in many parts of the world</w:t>
      </w:r>
      <w:r w:rsidR="00B10847">
        <w:rPr>
          <w:rFonts w:asciiTheme="minorBidi" w:hAnsiTheme="minorBidi"/>
          <w:sz w:val="24"/>
          <w:szCs w:val="24"/>
          <w:lang w:val="en-GB"/>
        </w:rPr>
        <w:t>, making enactment of new or improved national policies difficult</w:t>
      </w:r>
      <w:r w:rsidR="005246A0">
        <w:rPr>
          <w:rFonts w:asciiTheme="minorBidi" w:hAnsiTheme="minorBidi"/>
          <w:sz w:val="24"/>
          <w:szCs w:val="24"/>
          <w:lang w:val="en-GB"/>
        </w:rPr>
        <w:t>, but not impossible (</w:t>
      </w:r>
      <w:proofErr w:type="spellStart"/>
      <w:r w:rsidR="005246A0">
        <w:rPr>
          <w:rFonts w:asciiTheme="minorBidi" w:hAnsiTheme="minorBidi"/>
          <w:sz w:val="24"/>
          <w:szCs w:val="24"/>
          <w:lang w:val="en-GB"/>
        </w:rPr>
        <w:t>Inhorn</w:t>
      </w:r>
      <w:proofErr w:type="spellEnd"/>
      <w:r w:rsidR="005246A0">
        <w:rPr>
          <w:rFonts w:asciiTheme="minorBidi" w:hAnsiTheme="minorBidi"/>
          <w:sz w:val="24"/>
          <w:szCs w:val="24"/>
          <w:lang w:val="en-GB"/>
        </w:rPr>
        <w:t>, 2012)</w:t>
      </w:r>
      <w:r w:rsidR="00B10847">
        <w:rPr>
          <w:rFonts w:asciiTheme="minorBidi" w:hAnsiTheme="minorBidi"/>
          <w:sz w:val="24"/>
          <w:szCs w:val="24"/>
          <w:lang w:val="en-GB"/>
        </w:rPr>
        <w:t xml:space="preserve">. </w:t>
      </w:r>
      <w:r w:rsidR="008D2D7D">
        <w:rPr>
          <w:rFonts w:asciiTheme="minorBidi" w:hAnsiTheme="minorBidi"/>
          <w:sz w:val="24"/>
          <w:szCs w:val="24"/>
          <w:lang w:val="en-GB"/>
        </w:rPr>
        <w:t xml:space="preserve">Implementing </w:t>
      </w:r>
      <w:r w:rsidR="00911F64">
        <w:rPr>
          <w:rFonts w:asciiTheme="minorBidi" w:hAnsiTheme="minorBidi"/>
          <w:sz w:val="24"/>
          <w:szCs w:val="24"/>
          <w:lang w:val="en-GB"/>
        </w:rPr>
        <w:t xml:space="preserve">behavioural </w:t>
      </w:r>
      <w:r w:rsidR="00B10847">
        <w:rPr>
          <w:rFonts w:asciiTheme="minorBidi" w:hAnsiTheme="minorBidi"/>
          <w:sz w:val="24"/>
          <w:szCs w:val="24"/>
          <w:lang w:val="en-GB"/>
        </w:rPr>
        <w:t>change</w:t>
      </w:r>
      <w:r w:rsidR="00A52860">
        <w:rPr>
          <w:rFonts w:asciiTheme="minorBidi" w:hAnsiTheme="minorBidi"/>
          <w:sz w:val="24"/>
          <w:szCs w:val="24"/>
          <w:lang w:val="en-GB"/>
        </w:rPr>
        <w:t xml:space="preserve"> </w:t>
      </w:r>
      <w:r w:rsidR="00911F64">
        <w:rPr>
          <w:rFonts w:asciiTheme="minorBidi" w:hAnsiTheme="minorBidi"/>
          <w:sz w:val="24"/>
          <w:szCs w:val="24"/>
          <w:lang w:val="en-GB"/>
        </w:rPr>
        <w:t xml:space="preserve">programmes or psychological support services </w:t>
      </w:r>
      <w:r w:rsidR="00A52860">
        <w:rPr>
          <w:rFonts w:asciiTheme="minorBidi" w:hAnsiTheme="minorBidi"/>
          <w:sz w:val="24"/>
          <w:szCs w:val="24"/>
          <w:lang w:val="en-GB"/>
        </w:rPr>
        <w:t>for improved reproductive health and wellbeing and balancing that against other economic pressures</w:t>
      </w:r>
      <w:r w:rsidR="008D2D7D">
        <w:rPr>
          <w:rFonts w:asciiTheme="minorBidi" w:hAnsiTheme="minorBidi"/>
          <w:sz w:val="24"/>
          <w:szCs w:val="24"/>
          <w:lang w:val="en-GB"/>
        </w:rPr>
        <w:t xml:space="preserve"> is not the only </w:t>
      </w:r>
      <w:r w:rsidR="00B10847">
        <w:rPr>
          <w:rFonts w:asciiTheme="minorBidi" w:hAnsiTheme="minorBidi"/>
          <w:sz w:val="24"/>
          <w:szCs w:val="24"/>
          <w:lang w:val="en-GB"/>
        </w:rPr>
        <w:t>difficult</w:t>
      </w:r>
      <w:r w:rsidR="008D2D7D">
        <w:rPr>
          <w:rFonts w:asciiTheme="minorBidi" w:hAnsiTheme="minorBidi"/>
          <w:sz w:val="24"/>
          <w:szCs w:val="24"/>
          <w:lang w:val="en-GB"/>
        </w:rPr>
        <w:t xml:space="preserve"> part;</w:t>
      </w:r>
      <w:r w:rsidR="00B10847">
        <w:rPr>
          <w:rFonts w:asciiTheme="minorBidi" w:hAnsiTheme="minorBidi"/>
          <w:sz w:val="24"/>
          <w:szCs w:val="24"/>
          <w:lang w:val="en-GB"/>
        </w:rPr>
        <w:t xml:space="preserve"> long term planning </w:t>
      </w:r>
      <w:r w:rsidR="00CB3296">
        <w:rPr>
          <w:rFonts w:asciiTheme="minorBidi" w:hAnsiTheme="minorBidi"/>
          <w:sz w:val="24"/>
          <w:szCs w:val="24"/>
          <w:lang w:val="en-GB"/>
        </w:rPr>
        <w:t>needs to consider the psychological impact too.</w:t>
      </w:r>
    </w:p>
    <w:p w:rsidR="0054079B" w:rsidRPr="00DB7AD8" w:rsidRDefault="0054079B" w:rsidP="003B723C">
      <w:pPr>
        <w:shd w:val="clear" w:color="auto" w:fill="FFFFFF"/>
        <w:spacing w:after="0" w:line="360" w:lineRule="auto"/>
        <w:jc w:val="both"/>
        <w:rPr>
          <w:rFonts w:asciiTheme="minorBidi" w:hAnsiTheme="minorBidi"/>
          <w:sz w:val="24"/>
          <w:szCs w:val="24"/>
          <w:lang w:val="en-GB"/>
        </w:rPr>
      </w:pPr>
    </w:p>
    <w:p w:rsidR="00092D1B" w:rsidRPr="00DB7AD8" w:rsidRDefault="00092D1B" w:rsidP="003B723C">
      <w:pPr>
        <w:shd w:val="clear" w:color="auto" w:fill="FFFFFF"/>
        <w:spacing w:after="0" w:line="360" w:lineRule="auto"/>
        <w:jc w:val="both"/>
        <w:rPr>
          <w:rFonts w:asciiTheme="minorBidi" w:hAnsiTheme="minorBidi"/>
          <w:b/>
          <w:bCs/>
          <w:sz w:val="24"/>
          <w:szCs w:val="24"/>
          <w:lang w:val="en-GB"/>
        </w:rPr>
      </w:pPr>
      <w:r w:rsidRPr="00DB7AD8">
        <w:rPr>
          <w:rFonts w:asciiTheme="minorBidi" w:hAnsiTheme="minorBidi"/>
          <w:b/>
          <w:bCs/>
          <w:sz w:val="24"/>
          <w:szCs w:val="24"/>
          <w:lang w:val="en-GB"/>
        </w:rPr>
        <w:t xml:space="preserve">Reproductive health planning </w:t>
      </w:r>
      <w:r w:rsidR="00B536AA">
        <w:rPr>
          <w:rFonts w:asciiTheme="minorBidi" w:hAnsiTheme="minorBidi"/>
          <w:b/>
          <w:bCs/>
          <w:sz w:val="24"/>
          <w:szCs w:val="24"/>
          <w:lang w:val="en-GB"/>
        </w:rPr>
        <w:t>and cultural beliefs</w:t>
      </w:r>
    </w:p>
    <w:p w:rsidR="00D20B70" w:rsidRPr="00DB7AD8" w:rsidRDefault="003322DA" w:rsidP="00C20A37">
      <w:pPr>
        <w:spacing w:after="0" w:line="360" w:lineRule="auto"/>
        <w:jc w:val="both"/>
        <w:rPr>
          <w:rFonts w:asciiTheme="minorBidi" w:hAnsiTheme="minorBidi"/>
          <w:sz w:val="24"/>
          <w:szCs w:val="24"/>
          <w:lang w:val="en-GB"/>
        </w:rPr>
      </w:pPr>
      <w:r>
        <w:rPr>
          <w:rFonts w:asciiTheme="minorBidi" w:hAnsiTheme="minorBidi"/>
          <w:sz w:val="24"/>
          <w:szCs w:val="24"/>
          <w:lang w:val="en-GB"/>
        </w:rPr>
        <w:t>I</w:t>
      </w:r>
      <w:r w:rsidRPr="00DB7AD8">
        <w:rPr>
          <w:rFonts w:asciiTheme="minorBidi" w:hAnsiTheme="minorBidi"/>
          <w:sz w:val="24"/>
          <w:szCs w:val="24"/>
          <w:lang w:val="en-GB"/>
        </w:rPr>
        <w:t>mplementing national polic</w:t>
      </w:r>
      <w:r>
        <w:rPr>
          <w:rFonts w:asciiTheme="minorBidi" w:hAnsiTheme="minorBidi"/>
          <w:sz w:val="24"/>
          <w:szCs w:val="24"/>
          <w:lang w:val="en-GB"/>
        </w:rPr>
        <w:t>ies</w:t>
      </w:r>
      <w:r w:rsidRPr="00DB7AD8">
        <w:rPr>
          <w:rFonts w:asciiTheme="minorBidi" w:hAnsiTheme="minorBidi"/>
          <w:sz w:val="24"/>
          <w:szCs w:val="24"/>
          <w:lang w:val="en-GB"/>
        </w:rPr>
        <w:t xml:space="preserve"> </w:t>
      </w:r>
      <w:r w:rsidR="006F5D71">
        <w:rPr>
          <w:rFonts w:asciiTheme="minorBidi" w:hAnsiTheme="minorBidi"/>
          <w:sz w:val="24"/>
          <w:szCs w:val="24"/>
          <w:lang w:val="en-GB"/>
        </w:rPr>
        <w:t xml:space="preserve">ideally </w:t>
      </w:r>
      <w:r w:rsidRPr="00DB7AD8">
        <w:rPr>
          <w:rFonts w:asciiTheme="minorBidi" w:hAnsiTheme="minorBidi"/>
          <w:sz w:val="24"/>
          <w:szCs w:val="24"/>
          <w:lang w:val="en-GB"/>
        </w:rPr>
        <w:t>requires a full understanding of the consequences</w:t>
      </w:r>
      <w:r w:rsidR="006F5D71">
        <w:rPr>
          <w:rFonts w:asciiTheme="minorBidi" w:hAnsiTheme="minorBidi"/>
          <w:sz w:val="24"/>
          <w:szCs w:val="24"/>
          <w:lang w:val="en-GB"/>
        </w:rPr>
        <w:t xml:space="preserve"> drawing on relevant available research</w:t>
      </w:r>
      <w:r w:rsidR="00CB3296">
        <w:rPr>
          <w:rFonts w:asciiTheme="minorBidi" w:hAnsiTheme="minorBidi"/>
          <w:sz w:val="24"/>
          <w:szCs w:val="24"/>
          <w:lang w:val="en-GB"/>
        </w:rPr>
        <w:t>, which</w:t>
      </w:r>
      <w:r w:rsidRPr="00DB7AD8">
        <w:rPr>
          <w:rFonts w:asciiTheme="minorBidi" w:hAnsiTheme="minorBidi"/>
          <w:sz w:val="24"/>
          <w:szCs w:val="24"/>
          <w:lang w:val="en-GB"/>
        </w:rPr>
        <w:t xml:space="preserve"> is not always the case.</w:t>
      </w:r>
      <w:r w:rsidR="00A94F7F">
        <w:rPr>
          <w:rFonts w:asciiTheme="minorBidi" w:hAnsiTheme="minorBidi"/>
          <w:sz w:val="24"/>
          <w:szCs w:val="24"/>
          <w:lang w:val="en-GB"/>
        </w:rPr>
        <w:t xml:space="preserve"> </w:t>
      </w:r>
      <w:r w:rsidR="00D20B70">
        <w:rPr>
          <w:rFonts w:asciiTheme="minorBidi" w:hAnsiTheme="minorBidi"/>
          <w:sz w:val="24"/>
          <w:szCs w:val="24"/>
          <w:lang w:val="en-GB"/>
        </w:rPr>
        <w:lastRenderedPageBreak/>
        <w:t>T</w:t>
      </w:r>
      <w:r w:rsidR="00D20B70" w:rsidRPr="00DB7AD8">
        <w:rPr>
          <w:rFonts w:asciiTheme="minorBidi" w:hAnsiTheme="minorBidi"/>
          <w:sz w:val="24"/>
          <w:szCs w:val="24"/>
          <w:lang w:val="en-GB"/>
        </w:rPr>
        <w:t>he United Kingdom recently, legislated for anonymous mitochondrial</w:t>
      </w:r>
      <w:r w:rsidR="0054079B">
        <w:rPr>
          <w:rStyle w:val="FootnoteReference"/>
          <w:rFonts w:asciiTheme="minorBidi" w:hAnsiTheme="minorBidi"/>
          <w:sz w:val="24"/>
          <w:szCs w:val="24"/>
          <w:lang w:val="en-GB"/>
        </w:rPr>
        <w:footnoteReference w:id="1"/>
      </w:r>
      <w:r w:rsidR="00D20B70" w:rsidRPr="00DB7AD8">
        <w:rPr>
          <w:rFonts w:asciiTheme="minorBidi" w:hAnsiTheme="minorBidi"/>
          <w:sz w:val="24"/>
          <w:szCs w:val="24"/>
          <w:lang w:val="en-GB"/>
        </w:rPr>
        <w:t xml:space="preserve"> donation (HFEA, 2015)</w:t>
      </w:r>
      <w:r w:rsidR="00CB3296">
        <w:rPr>
          <w:rFonts w:asciiTheme="minorBidi" w:hAnsiTheme="minorBidi"/>
          <w:sz w:val="24"/>
          <w:szCs w:val="24"/>
          <w:lang w:val="en-GB"/>
        </w:rPr>
        <w:t>.</w:t>
      </w:r>
      <w:r w:rsidR="00D20B70" w:rsidRPr="00DB7AD8">
        <w:rPr>
          <w:rFonts w:asciiTheme="minorBidi" w:hAnsiTheme="minorBidi"/>
          <w:sz w:val="24"/>
          <w:szCs w:val="24"/>
          <w:lang w:val="en-GB"/>
        </w:rPr>
        <w:t xml:space="preserve"> It is suggested that the amount of genetic material transferred </w:t>
      </w:r>
      <w:r w:rsidR="00306547">
        <w:rPr>
          <w:rFonts w:asciiTheme="minorBidi" w:hAnsiTheme="minorBidi"/>
          <w:sz w:val="24"/>
          <w:szCs w:val="24"/>
          <w:lang w:val="en-GB"/>
        </w:rPr>
        <w:t xml:space="preserve">in mitochondrial donation </w:t>
      </w:r>
      <w:r w:rsidR="00D20B70" w:rsidRPr="00DB7AD8">
        <w:rPr>
          <w:rFonts w:asciiTheme="minorBidi" w:hAnsiTheme="minorBidi"/>
          <w:sz w:val="24"/>
          <w:szCs w:val="24"/>
          <w:lang w:val="en-GB"/>
        </w:rPr>
        <w:t xml:space="preserve">to the resultant child is </w:t>
      </w:r>
      <w:r w:rsidR="00C2136D">
        <w:rPr>
          <w:rFonts w:asciiTheme="minorBidi" w:hAnsiTheme="minorBidi"/>
          <w:sz w:val="24"/>
          <w:szCs w:val="24"/>
          <w:lang w:val="en-GB"/>
        </w:rPr>
        <w:t xml:space="preserve">considered to be </w:t>
      </w:r>
      <w:r w:rsidR="00D20B70" w:rsidRPr="00DB7AD8">
        <w:rPr>
          <w:rFonts w:asciiTheme="minorBidi" w:hAnsiTheme="minorBidi"/>
          <w:sz w:val="24"/>
          <w:szCs w:val="24"/>
          <w:lang w:val="en-GB"/>
        </w:rPr>
        <w:t>minimal; therefore no information about the donor providing the mitochondria is necessary</w:t>
      </w:r>
      <w:r w:rsidR="006D2F80">
        <w:rPr>
          <w:rFonts w:asciiTheme="minorBidi" w:hAnsiTheme="minorBidi"/>
          <w:sz w:val="24"/>
          <w:szCs w:val="24"/>
          <w:lang w:val="en-GB"/>
        </w:rPr>
        <w:t xml:space="preserve"> (PET, 2015)</w:t>
      </w:r>
      <w:r w:rsidR="00D20B70" w:rsidRPr="00DB7AD8">
        <w:rPr>
          <w:rFonts w:asciiTheme="minorBidi" w:hAnsiTheme="minorBidi"/>
          <w:sz w:val="24"/>
          <w:szCs w:val="24"/>
          <w:lang w:val="en-GB"/>
        </w:rPr>
        <w:t xml:space="preserve">. </w:t>
      </w:r>
      <w:r w:rsidR="001C01A4">
        <w:rPr>
          <w:rFonts w:asciiTheme="minorBidi" w:hAnsiTheme="minorBidi"/>
          <w:sz w:val="24"/>
          <w:szCs w:val="24"/>
          <w:lang w:val="en-GB"/>
        </w:rPr>
        <w:t>However, there is no reason to withhold health information from individuals no matter how small the expected third party contribution may be. It is a basic human right to have accurate information about one’s health (</w:t>
      </w:r>
      <w:r w:rsidR="001C01A4">
        <w:rPr>
          <w:rFonts w:asciiTheme="minorBidi" w:hAnsiTheme="minorBidi"/>
          <w:sz w:val="24"/>
          <w:szCs w:val="24"/>
          <w:lang w:val="pt-PT"/>
        </w:rPr>
        <w:t>Gomes de A</w:t>
      </w:r>
      <w:r w:rsidR="001C01A4" w:rsidRPr="00A94F7F">
        <w:rPr>
          <w:rFonts w:asciiTheme="minorBidi" w:hAnsiTheme="minorBidi"/>
          <w:sz w:val="24"/>
          <w:szCs w:val="24"/>
          <w:lang w:val="pt-PT"/>
        </w:rPr>
        <w:t>ndrade, 2010)</w:t>
      </w:r>
      <w:r w:rsidR="001C01A4">
        <w:rPr>
          <w:rFonts w:asciiTheme="minorBidi" w:hAnsiTheme="minorBidi"/>
          <w:sz w:val="24"/>
          <w:szCs w:val="24"/>
          <w:lang w:val="en-GB"/>
        </w:rPr>
        <w:t>, particularly where medical intervention has brought the third party material into play, not a freak accident or a forgotten phone number after a night of unprotected sex. R</w:t>
      </w:r>
      <w:r w:rsidR="00D20B70" w:rsidRPr="00DB7AD8">
        <w:rPr>
          <w:rFonts w:asciiTheme="minorBidi" w:hAnsiTheme="minorBidi"/>
          <w:sz w:val="24"/>
          <w:szCs w:val="24"/>
          <w:lang w:val="en-GB"/>
        </w:rPr>
        <w:t>esearch on other third party reproduction, such as surrogacy and gamete donation</w:t>
      </w:r>
      <w:r w:rsidR="00A52860">
        <w:rPr>
          <w:rFonts w:asciiTheme="minorBidi" w:hAnsiTheme="minorBidi"/>
          <w:sz w:val="24"/>
          <w:szCs w:val="24"/>
          <w:lang w:val="en-GB"/>
        </w:rPr>
        <w:t xml:space="preserve"> </w:t>
      </w:r>
      <w:r w:rsidR="00D20B70" w:rsidRPr="00DB7AD8">
        <w:rPr>
          <w:rFonts w:asciiTheme="minorBidi" w:hAnsiTheme="minorBidi"/>
          <w:sz w:val="24"/>
          <w:szCs w:val="24"/>
          <w:lang w:val="en-GB"/>
        </w:rPr>
        <w:t xml:space="preserve">has demonstrated that anonymity </w:t>
      </w:r>
      <w:r w:rsidR="00D53C25">
        <w:rPr>
          <w:rFonts w:asciiTheme="minorBidi" w:hAnsiTheme="minorBidi"/>
          <w:sz w:val="24"/>
          <w:szCs w:val="24"/>
          <w:lang w:val="en-GB"/>
        </w:rPr>
        <w:t xml:space="preserve">about ones origins </w:t>
      </w:r>
      <w:r w:rsidR="00D20B70" w:rsidRPr="00DB7AD8">
        <w:rPr>
          <w:rFonts w:asciiTheme="minorBidi" w:hAnsiTheme="minorBidi"/>
          <w:sz w:val="24"/>
          <w:szCs w:val="24"/>
          <w:lang w:val="en-GB"/>
        </w:rPr>
        <w:t>can affect the identity of the resultant children as they grow up (van den Akker, 2015)</w:t>
      </w:r>
      <w:r w:rsidR="00C20A37">
        <w:rPr>
          <w:rFonts w:asciiTheme="minorBidi" w:hAnsiTheme="minorBidi"/>
          <w:sz w:val="24"/>
          <w:szCs w:val="24"/>
          <w:lang w:val="en-GB"/>
        </w:rPr>
        <w:t>. T</w:t>
      </w:r>
      <w:r w:rsidR="00567BA8">
        <w:rPr>
          <w:rFonts w:asciiTheme="minorBidi" w:hAnsiTheme="minorBidi"/>
          <w:sz w:val="24"/>
          <w:szCs w:val="24"/>
          <w:lang w:val="en-GB"/>
        </w:rPr>
        <w:t>hird party assisted conception</w:t>
      </w:r>
      <w:r w:rsidR="00D20B70" w:rsidRPr="00DB7AD8">
        <w:rPr>
          <w:rFonts w:asciiTheme="minorBidi" w:hAnsiTheme="minorBidi"/>
          <w:sz w:val="24"/>
          <w:szCs w:val="24"/>
          <w:lang w:val="en-GB"/>
        </w:rPr>
        <w:t xml:space="preserve"> leads to new and complex </w:t>
      </w:r>
      <w:r w:rsidR="00567BA8">
        <w:rPr>
          <w:rFonts w:asciiTheme="minorBidi" w:hAnsiTheme="minorBidi"/>
          <w:sz w:val="24"/>
          <w:szCs w:val="24"/>
          <w:lang w:val="en-GB"/>
        </w:rPr>
        <w:t>interpretations of relatedness</w:t>
      </w:r>
      <w:r w:rsidR="00567BA8" w:rsidRPr="00567BA8">
        <w:rPr>
          <w:rFonts w:asciiTheme="minorBidi" w:hAnsiTheme="minorBidi"/>
          <w:sz w:val="24"/>
          <w:szCs w:val="24"/>
          <w:lang w:val="en-GB"/>
        </w:rPr>
        <w:t xml:space="preserve"> </w:t>
      </w:r>
      <w:r w:rsidR="00567BA8">
        <w:rPr>
          <w:rFonts w:asciiTheme="minorBidi" w:hAnsiTheme="minorBidi"/>
          <w:sz w:val="24"/>
          <w:szCs w:val="24"/>
          <w:lang w:val="en-GB"/>
        </w:rPr>
        <w:t>(</w:t>
      </w:r>
      <w:r w:rsidR="00567BA8" w:rsidRPr="00DB7AD8">
        <w:rPr>
          <w:rFonts w:asciiTheme="minorBidi" w:hAnsiTheme="minorBidi"/>
          <w:sz w:val="24"/>
          <w:szCs w:val="24"/>
          <w:lang w:val="en-GB"/>
        </w:rPr>
        <w:t>Richards</w:t>
      </w:r>
      <w:r w:rsidR="00567BA8">
        <w:rPr>
          <w:rFonts w:asciiTheme="minorBidi" w:hAnsiTheme="minorBidi"/>
          <w:sz w:val="24"/>
          <w:szCs w:val="24"/>
          <w:lang w:val="en-GB"/>
        </w:rPr>
        <w:t xml:space="preserve">, </w:t>
      </w:r>
      <w:r w:rsidR="00567BA8" w:rsidRPr="00DB7AD8">
        <w:rPr>
          <w:rFonts w:asciiTheme="minorBidi" w:hAnsiTheme="minorBidi"/>
          <w:sz w:val="24"/>
          <w:szCs w:val="24"/>
          <w:lang w:val="en-GB"/>
        </w:rPr>
        <w:t>2014)</w:t>
      </w:r>
      <w:r w:rsidR="00D20B70" w:rsidRPr="00DB7AD8">
        <w:rPr>
          <w:rFonts w:asciiTheme="minorBidi" w:hAnsiTheme="minorBidi"/>
          <w:sz w:val="24"/>
          <w:szCs w:val="24"/>
          <w:lang w:val="en-GB"/>
        </w:rPr>
        <w:t xml:space="preserve"> </w:t>
      </w:r>
      <w:r w:rsidR="00CB3296">
        <w:rPr>
          <w:rFonts w:asciiTheme="minorBidi" w:hAnsiTheme="minorBidi"/>
          <w:sz w:val="24"/>
          <w:szCs w:val="24"/>
          <w:lang w:val="en-GB"/>
        </w:rPr>
        <w:t>which can have devastating psychological consequences</w:t>
      </w:r>
      <w:r w:rsidR="00567BA8" w:rsidRPr="00567BA8">
        <w:rPr>
          <w:rFonts w:asciiTheme="minorBidi" w:hAnsiTheme="minorBidi"/>
          <w:sz w:val="24"/>
          <w:szCs w:val="24"/>
          <w:lang w:val="en-GB"/>
        </w:rPr>
        <w:t xml:space="preserve"> </w:t>
      </w:r>
      <w:r w:rsidR="00E213A8">
        <w:rPr>
          <w:rFonts w:asciiTheme="minorBidi" w:hAnsiTheme="minorBidi"/>
          <w:sz w:val="24"/>
          <w:szCs w:val="24"/>
          <w:lang w:val="en-GB"/>
        </w:rPr>
        <w:t xml:space="preserve">for members of the new family </w:t>
      </w:r>
      <w:r w:rsidR="00567BA8" w:rsidRPr="00DB7AD8">
        <w:rPr>
          <w:rFonts w:asciiTheme="minorBidi" w:hAnsiTheme="minorBidi"/>
          <w:sz w:val="24"/>
          <w:szCs w:val="24"/>
          <w:lang w:val="en-GB"/>
        </w:rPr>
        <w:t>in the long term</w:t>
      </w:r>
      <w:r w:rsidR="00D20B70" w:rsidRPr="00DB7AD8">
        <w:rPr>
          <w:rFonts w:asciiTheme="minorBidi" w:hAnsiTheme="minorBidi"/>
          <w:sz w:val="24"/>
          <w:szCs w:val="24"/>
          <w:lang w:val="en-GB"/>
        </w:rPr>
        <w:t>.</w:t>
      </w:r>
      <w:r w:rsidR="00D20B70">
        <w:rPr>
          <w:rFonts w:asciiTheme="minorBidi" w:hAnsiTheme="minorBidi"/>
          <w:sz w:val="24"/>
          <w:szCs w:val="24"/>
          <w:lang w:val="en-GB"/>
        </w:rPr>
        <w:t xml:space="preserve"> </w:t>
      </w:r>
      <w:r w:rsidR="006F5D71">
        <w:rPr>
          <w:rFonts w:asciiTheme="minorBidi" w:hAnsiTheme="minorBidi"/>
          <w:sz w:val="24"/>
          <w:szCs w:val="24"/>
          <w:lang w:val="en-GB"/>
        </w:rPr>
        <w:t xml:space="preserve">Useful </w:t>
      </w:r>
      <w:r w:rsidR="00B536AA">
        <w:rPr>
          <w:rFonts w:asciiTheme="minorBidi" w:hAnsiTheme="minorBidi"/>
          <w:sz w:val="24"/>
          <w:szCs w:val="24"/>
          <w:lang w:val="en-GB"/>
        </w:rPr>
        <w:t xml:space="preserve">culture specific </w:t>
      </w:r>
      <w:r w:rsidR="006F5D71">
        <w:rPr>
          <w:rFonts w:asciiTheme="minorBidi" w:hAnsiTheme="minorBidi"/>
          <w:sz w:val="24"/>
          <w:szCs w:val="24"/>
          <w:lang w:val="en-GB"/>
        </w:rPr>
        <w:t>psycho</w:t>
      </w:r>
      <w:r w:rsidR="00C2136D">
        <w:rPr>
          <w:rFonts w:asciiTheme="minorBidi" w:hAnsiTheme="minorBidi"/>
          <w:sz w:val="24"/>
          <w:szCs w:val="24"/>
          <w:lang w:val="en-GB"/>
        </w:rPr>
        <w:t>-social</w:t>
      </w:r>
      <w:r w:rsidR="006F5D71">
        <w:rPr>
          <w:rFonts w:asciiTheme="minorBidi" w:hAnsiTheme="minorBidi"/>
          <w:sz w:val="24"/>
          <w:szCs w:val="24"/>
          <w:lang w:val="en-GB"/>
        </w:rPr>
        <w:t xml:space="preserve"> evidence</w:t>
      </w:r>
      <w:r w:rsidR="001C01A4">
        <w:rPr>
          <w:rFonts w:asciiTheme="minorBidi" w:hAnsiTheme="minorBidi"/>
          <w:sz w:val="24"/>
          <w:szCs w:val="24"/>
          <w:lang w:val="en-GB"/>
        </w:rPr>
        <w:t xml:space="preserve"> </w:t>
      </w:r>
      <w:r w:rsidR="00B536AA">
        <w:rPr>
          <w:rFonts w:asciiTheme="minorBidi" w:hAnsiTheme="minorBidi"/>
          <w:sz w:val="24"/>
          <w:szCs w:val="24"/>
          <w:lang w:val="en-GB"/>
        </w:rPr>
        <w:t>concerning, for example</w:t>
      </w:r>
      <w:r w:rsidR="00C82547">
        <w:rPr>
          <w:rFonts w:asciiTheme="minorBidi" w:hAnsiTheme="minorBidi"/>
          <w:sz w:val="24"/>
          <w:szCs w:val="24"/>
          <w:lang w:val="en-GB"/>
        </w:rPr>
        <w:t>,</w:t>
      </w:r>
      <w:r w:rsidR="00B536AA">
        <w:rPr>
          <w:rFonts w:asciiTheme="minorBidi" w:hAnsiTheme="minorBidi"/>
          <w:sz w:val="24"/>
          <w:szCs w:val="24"/>
          <w:lang w:val="en-GB"/>
        </w:rPr>
        <w:t xml:space="preserve"> the importance of a genetic link, </w:t>
      </w:r>
      <w:r w:rsidR="006F5D71">
        <w:rPr>
          <w:rFonts w:asciiTheme="minorBidi" w:hAnsiTheme="minorBidi"/>
          <w:sz w:val="24"/>
          <w:szCs w:val="24"/>
          <w:lang w:val="en-GB"/>
        </w:rPr>
        <w:t>was</w:t>
      </w:r>
      <w:r w:rsidR="001C01A4">
        <w:rPr>
          <w:rFonts w:asciiTheme="minorBidi" w:hAnsiTheme="minorBidi"/>
          <w:sz w:val="24"/>
          <w:szCs w:val="24"/>
          <w:lang w:val="en-GB"/>
        </w:rPr>
        <w:t xml:space="preserve"> </w:t>
      </w:r>
      <w:r w:rsidR="006F5D71">
        <w:rPr>
          <w:rFonts w:asciiTheme="minorBidi" w:hAnsiTheme="minorBidi"/>
          <w:sz w:val="24"/>
          <w:szCs w:val="24"/>
          <w:lang w:val="en-GB"/>
        </w:rPr>
        <w:t xml:space="preserve">largely </w:t>
      </w:r>
      <w:r w:rsidR="001C01A4">
        <w:rPr>
          <w:rFonts w:asciiTheme="minorBidi" w:hAnsiTheme="minorBidi"/>
          <w:sz w:val="24"/>
          <w:szCs w:val="24"/>
          <w:lang w:val="en-GB"/>
        </w:rPr>
        <w:t>ignored</w:t>
      </w:r>
      <w:r w:rsidR="00C20A37">
        <w:rPr>
          <w:rFonts w:asciiTheme="minorBidi" w:hAnsiTheme="minorBidi"/>
          <w:sz w:val="24"/>
          <w:szCs w:val="24"/>
          <w:lang w:val="en-GB"/>
        </w:rPr>
        <w:t xml:space="preserve"> in recent legislation</w:t>
      </w:r>
      <w:r w:rsidR="001C01A4">
        <w:rPr>
          <w:rFonts w:asciiTheme="minorBidi" w:hAnsiTheme="minorBidi"/>
          <w:sz w:val="24"/>
          <w:szCs w:val="24"/>
          <w:lang w:val="en-GB"/>
        </w:rPr>
        <w:t>.</w:t>
      </w:r>
    </w:p>
    <w:p w:rsidR="00D20B70" w:rsidRDefault="00D20B70" w:rsidP="003B723C">
      <w:pPr>
        <w:spacing w:after="0" w:line="360" w:lineRule="auto"/>
        <w:jc w:val="both"/>
        <w:rPr>
          <w:rFonts w:asciiTheme="minorBidi" w:hAnsiTheme="minorBidi"/>
          <w:sz w:val="24"/>
          <w:szCs w:val="24"/>
          <w:lang w:val="en-GB"/>
        </w:rPr>
      </w:pPr>
    </w:p>
    <w:p w:rsidR="009E26B8" w:rsidRPr="00DB7AD8" w:rsidRDefault="00C2136D" w:rsidP="009E058C">
      <w:pPr>
        <w:spacing w:after="0" w:line="360" w:lineRule="auto"/>
        <w:jc w:val="both"/>
        <w:rPr>
          <w:rFonts w:asciiTheme="minorBidi" w:hAnsiTheme="minorBidi"/>
          <w:sz w:val="24"/>
          <w:szCs w:val="24"/>
          <w:lang w:val="en-GB"/>
        </w:rPr>
      </w:pPr>
      <w:r>
        <w:rPr>
          <w:rFonts w:asciiTheme="minorBidi" w:hAnsiTheme="minorBidi"/>
          <w:sz w:val="24"/>
          <w:szCs w:val="24"/>
          <w:lang w:val="en-GB"/>
        </w:rPr>
        <w:t>The disastrous long term effects of a</w:t>
      </w:r>
      <w:r w:rsidR="006F5D71">
        <w:rPr>
          <w:rFonts w:asciiTheme="minorBidi" w:hAnsiTheme="minorBidi"/>
          <w:sz w:val="24"/>
          <w:szCs w:val="24"/>
          <w:lang w:val="en-GB"/>
        </w:rPr>
        <w:t xml:space="preserve"> very different kind of state intervention </w:t>
      </w:r>
      <w:r w:rsidR="00E213A8">
        <w:rPr>
          <w:rFonts w:asciiTheme="minorBidi" w:hAnsiTheme="minorBidi"/>
          <w:sz w:val="24"/>
          <w:szCs w:val="24"/>
          <w:lang w:val="en-GB"/>
        </w:rPr>
        <w:t xml:space="preserve">which did not tap into psychosocial factors either </w:t>
      </w:r>
      <w:r>
        <w:rPr>
          <w:rFonts w:asciiTheme="minorBidi" w:hAnsiTheme="minorBidi"/>
          <w:sz w:val="24"/>
          <w:szCs w:val="24"/>
          <w:lang w:val="en-GB"/>
        </w:rPr>
        <w:t xml:space="preserve">can be found in </w:t>
      </w:r>
      <w:r w:rsidR="00770F2A" w:rsidRPr="00DB7AD8">
        <w:rPr>
          <w:rFonts w:asciiTheme="minorBidi" w:hAnsiTheme="minorBidi"/>
          <w:sz w:val="24"/>
          <w:szCs w:val="24"/>
          <w:lang w:val="en-GB"/>
        </w:rPr>
        <w:t>China</w:t>
      </w:r>
      <w:r>
        <w:rPr>
          <w:rFonts w:asciiTheme="minorBidi" w:hAnsiTheme="minorBidi"/>
          <w:sz w:val="24"/>
          <w:szCs w:val="24"/>
          <w:lang w:val="en-GB"/>
        </w:rPr>
        <w:t>. I</w:t>
      </w:r>
      <w:r w:rsidR="00A52860">
        <w:rPr>
          <w:rFonts w:asciiTheme="minorBidi" w:hAnsiTheme="minorBidi"/>
          <w:sz w:val="24"/>
          <w:szCs w:val="24"/>
          <w:lang w:val="en-GB"/>
        </w:rPr>
        <w:t>n</w:t>
      </w:r>
      <w:r>
        <w:rPr>
          <w:rFonts w:asciiTheme="minorBidi" w:hAnsiTheme="minorBidi"/>
          <w:sz w:val="24"/>
          <w:szCs w:val="24"/>
          <w:lang w:val="en-GB"/>
        </w:rPr>
        <w:t xml:space="preserve"> </w:t>
      </w:r>
      <w:r w:rsidR="00A52860">
        <w:rPr>
          <w:rFonts w:asciiTheme="minorBidi" w:hAnsiTheme="minorBidi"/>
          <w:sz w:val="24"/>
          <w:szCs w:val="24"/>
          <w:lang w:val="en-GB"/>
        </w:rPr>
        <w:t xml:space="preserve">1980, </w:t>
      </w:r>
      <w:r w:rsidR="00770F2A" w:rsidRPr="00DB7AD8">
        <w:rPr>
          <w:rFonts w:asciiTheme="minorBidi" w:hAnsiTheme="minorBidi"/>
          <w:sz w:val="24"/>
          <w:szCs w:val="24"/>
          <w:lang w:val="en-GB"/>
        </w:rPr>
        <w:t>a</w:t>
      </w:r>
      <w:r w:rsidR="00F90FB7" w:rsidRPr="00DB7AD8">
        <w:rPr>
          <w:rFonts w:asciiTheme="minorBidi" w:hAnsiTheme="minorBidi"/>
          <w:sz w:val="24"/>
          <w:szCs w:val="24"/>
          <w:lang w:val="en-GB"/>
        </w:rPr>
        <w:t xml:space="preserve"> 1 child policy for people living in cities to reduce its overpopulation and inability to feed them all</w:t>
      </w:r>
      <w:r w:rsidR="006F5D71" w:rsidRPr="006F5D71">
        <w:rPr>
          <w:rFonts w:asciiTheme="minorBidi" w:hAnsiTheme="minorBidi"/>
          <w:sz w:val="24"/>
          <w:szCs w:val="24"/>
          <w:lang w:val="en-GB"/>
        </w:rPr>
        <w:t xml:space="preserve"> </w:t>
      </w:r>
      <w:r w:rsidR="006F5D71">
        <w:rPr>
          <w:rFonts w:asciiTheme="minorBidi" w:hAnsiTheme="minorBidi"/>
          <w:sz w:val="24"/>
          <w:szCs w:val="24"/>
          <w:lang w:val="en-GB"/>
        </w:rPr>
        <w:t xml:space="preserve">was </w:t>
      </w:r>
      <w:r w:rsidR="006F5D71" w:rsidRPr="00DB7AD8">
        <w:rPr>
          <w:rFonts w:asciiTheme="minorBidi" w:hAnsiTheme="minorBidi"/>
          <w:sz w:val="24"/>
          <w:szCs w:val="24"/>
          <w:lang w:val="en-GB"/>
        </w:rPr>
        <w:t>introduced</w:t>
      </w:r>
      <w:r w:rsidR="00F90FB7" w:rsidRPr="00DB7AD8">
        <w:rPr>
          <w:rFonts w:asciiTheme="minorBidi" w:hAnsiTheme="minorBidi"/>
          <w:sz w:val="24"/>
          <w:szCs w:val="24"/>
          <w:lang w:val="en-GB"/>
        </w:rPr>
        <w:t xml:space="preserve">. The psycho-social, economic and human rights (and wrongs) effects of this </w:t>
      </w:r>
      <w:r w:rsidR="00BF29D7">
        <w:rPr>
          <w:rFonts w:asciiTheme="minorBidi" w:hAnsiTheme="minorBidi"/>
          <w:sz w:val="24"/>
          <w:szCs w:val="24"/>
          <w:lang w:val="en-GB"/>
        </w:rPr>
        <w:t>policy</w:t>
      </w:r>
      <w:r w:rsidR="00F90FB7" w:rsidRPr="00DB7AD8">
        <w:rPr>
          <w:rFonts w:asciiTheme="minorBidi" w:hAnsiTheme="minorBidi"/>
          <w:sz w:val="24"/>
          <w:szCs w:val="24"/>
          <w:lang w:val="en-GB"/>
        </w:rPr>
        <w:t xml:space="preserve"> on the population </w:t>
      </w:r>
      <w:r w:rsidR="001C01A4">
        <w:rPr>
          <w:rFonts w:asciiTheme="minorBidi" w:hAnsiTheme="minorBidi"/>
          <w:sz w:val="24"/>
          <w:szCs w:val="24"/>
          <w:lang w:val="en-GB"/>
        </w:rPr>
        <w:t xml:space="preserve">are known to </w:t>
      </w:r>
      <w:r w:rsidR="00F90FB7" w:rsidRPr="00DB7AD8">
        <w:rPr>
          <w:rFonts w:asciiTheme="minorBidi" w:hAnsiTheme="minorBidi"/>
          <w:sz w:val="24"/>
          <w:szCs w:val="24"/>
          <w:lang w:val="en-GB"/>
        </w:rPr>
        <w:t>have been substantial</w:t>
      </w:r>
      <w:r w:rsidR="00B536AA">
        <w:rPr>
          <w:rFonts w:asciiTheme="minorBidi" w:hAnsiTheme="minorBidi"/>
          <w:sz w:val="24"/>
          <w:szCs w:val="24"/>
          <w:lang w:val="en-GB"/>
        </w:rPr>
        <w:t xml:space="preserve">. </w:t>
      </w:r>
      <w:r w:rsidR="00E213A8">
        <w:rPr>
          <w:rFonts w:asciiTheme="minorBidi" w:hAnsiTheme="minorBidi"/>
          <w:sz w:val="24"/>
          <w:szCs w:val="24"/>
          <w:lang w:val="en-GB"/>
        </w:rPr>
        <w:t xml:space="preserve">People feared having a daughter, as </w:t>
      </w:r>
      <w:r w:rsidR="00B536AA">
        <w:rPr>
          <w:rFonts w:asciiTheme="minorBidi" w:hAnsiTheme="minorBidi"/>
          <w:sz w:val="24"/>
          <w:szCs w:val="24"/>
          <w:lang w:val="en-GB"/>
        </w:rPr>
        <w:t xml:space="preserve">cultural traditions dictate </w:t>
      </w:r>
      <w:r w:rsidR="00E213A8">
        <w:rPr>
          <w:rFonts w:asciiTheme="minorBidi" w:hAnsiTheme="minorBidi"/>
          <w:sz w:val="24"/>
          <w:szCs w:val="24"/>
          <w:lang w:val="en-GB"/>
        </w:rPr>
        <w:t xml:space="preserve">she would marry and help her </w:t>
      </w:r>
      <w:r w:rsidR="00B536AA">
        <w:rPr>
          <w:rFonts w:asciiTheme="minorBidi" w:hAnsiTheme="minorBidi"/>
          <w:sz w:val="24"/>
          <w:szCs w:val="24"/>
          <w:lang w:val="en-GB"/>
        </w:rPr>
        <w:t>husband’s</w:t>
      </w:r>
      <w:r w:rsidR="00E213A8">
        <w:rPr>
          <w:rFonts w:asciiTheme="minorBidi" w:hAnsiTheme="minorBidi"/>
          <w:sz w:val="24"/>
          <w:szCs w:val="24"/>
          <w:lang w:val="en-GB"/>
        </w:rPr>
        <w:t xml:space="preserve"> family into old age</w:t>
      </w:r>
      <w:r w:rsidR="00B536AA">
        <w:rPr>
          <w:rFonts w:asciiTheme="minorBidi" w:hAnsiTheme="minorBidi"/>
          <w:sz w:val="24"/>
          <w:szCs w:val="24"/>
          <w:lang w:val="en-GB"/>
        </w:rPr>
        <w:t>, whereas a son would work and care for them</w:t>
      </w:r>
      <w:r w:rsidR="00E213A8">
        <w:rPr>
          <w:rFonts w:asciiTheme="minorBidi" w:hAnsiTheme="minorBidi"/>
          <w:sz w:val="24"/>
          <w:szCs w:val="24"/>
          <w:lang w:val="en-GB"/>
        </w:rPr>
        <w:t xml:space="preserve">. </w:t>
      </w:r>
      <w:r w:rsidR="00B536AA">
        <w:rPr>
          <w:rFonts w:asciiTheme="minorBidi" w:hAnsiTheme="minorBidi"/>
          <w:sz w:val="24"/>
          <w:szCs w:val="24"/>
          <w:lang w:val="en-GB"/>
        </w:rPr>
        <w:t xml:space="preserve">The resultant </w:t>
      </w:r>
      <w:r w:rsidR="00B536AA" w:rsidRPr="00DB7AD8">
        <w:rPr>
          <w:rFonts w:asciiTheme="minorBidi" w:hAnsiTheme="minorBidi"/>
          <w:sz w:val="24"/>
          <w:szCs w:val="24"/>
          <w:lang w:val="en-GB"/>
        </w:rPr>
        <w:t xml:space="preserve">consequences were not </w:t>
      </w:r>
      <w:r w:rsidR="00B536AA">
        <w:rPr>
          <w:rFonts w:asciiTheme="minorBidi" w:hAnsiTheme="minorBidi"/>
          <w:sz w:val="24"/>
          <w:szCs w:val="24"/>
          <w:lang w:val="en-GB"/>
        </w:rPr>
        <w:t>accurately</w:t>
      </w:r>
      <w:r w:rsidR="00B536AA" w:rsidRPr="00DB7AD8">
        <w:rPr>
          <w:rFonts w:asciiTheme="minorBidi" w:hAnsiTheme="minorBidi"/>
          <w:sz w:val="24"/>
          <w:szCs w:val="24"/>
          <w:lang w:val="en-GB"/>
        </w:rPr>
        <w:t xml:space="preserve"> predicted</w:t>
      </w:r>
      <w:r w:rsidR="00B536AA">
        <w:rPr>
          <w:rFonts w:asciiTheme="minorBidi" w:hAnsiTheme="minorBidi"/>
          <w:sz w:val="24"/>
          <w:szCs w:val="24"/>
          <w:lang w:val="en-GB"/>
        </w:rPr>
        <w:t xml:space="preserve">. </w:t>
      </w:r>
      <w:r w:rsidR="00BF29D7">
        <w:rPr>
          <w:rFonts w:asciiTheme="minorBidi" w:hAnsiTheme="minorBidi"/>
          <w:sz w:val="24"/>
          <w:szCs w:val="24"/>
          <w:lang w:val="en-GB"/>
        </w:rPr>
        <w:t>They included s</w:t>
      </w:r>
      <w:r w:rsidR="00F90FB7" w:rsidRPr="00DB7AD8">
        <w:rPr>
          <w:rFonts w:asciiTheme="minorBidi" w:hAnsiTheme="minorBidi"/>
          <w:sz w:val="24"/>
          <w:szCs w:val="24"/>
          <w:lang w:val="en-GB"/>
        </w:rPr>
        <w:t xml:space="preserve">elective feticide </w:t>
      </w:r>
      <w:r w:rsidR="00507A6D" w:rsidRPr="00DB7AD8">
        <w:rPr>
          <w:rFonts w:asciiTheme="minorBidi" w:hAnsiTheme="minorBidi"/>
          <w:sz w:val="24"/>
          <w:szCs w:val="24"/>
          <w:lang w:val="en-GB"/>
        </w:rPr>
        <w:t xml:space="preserve">(killing of unborn </w:t>
      </w:r>
      <w:r w:rsidR="00CB3296" w:rsidRPr="00DB7AD8">
        <w:rPr>
          <w:rFonts w:asciiTheme="minorBidi" w:hAnsiTheme="minorBidi"/>
          <w:sz w:val="24"/>
          <w:szCs w:val="24"/>
          <w:lang w:val="en-GB"/>
        </w:rPr>
        <w:t>foetuses</w:t>
      </w:r>
      <w:r w:rsidR="00507A6D" w:rsidRPr="00DB7AD8">
        <w:rPr>
          <w:rFonts w:asciiTheme="minorBidi" w:hAnsiTheme="minorBidi"/>
          <w:sz w:val="24"/>
          <w:szCs w:val="24"/>
          <w:lang w:val="en-GB"/>
        </w:rPr>
        <w:t>) female infanticide (killing of</w:t>
      </w:r>
      <w:r w:rsidR="00F90FB7" w:rsidRPr="00DB7AD8">
        <w:rPr>
          <w:rFonts w:asciiTheme="minorBidi" w:hAnsiTheme="minorBidi"/>
          <w:sz w:val="24"/>
          <w:szCs w:val="24"/>
          <w:lang w:val="en-GB"/>
        </w:rPr>
        <w:t xml:space="preserve"> new-born babies</w:t>
      </w:r>
      <w:r w:rsidR="00E06ADD" w:rsidRPr="00DB7AD8">
        <w:rPr>
          <w:rFonts w:asciiTheme="minorBidi" w:hAnsiTheme="minorBidi"/>
          <w:sz w:val="24"/>
          <w:szCs w:val="24"/>
          <w:lang w:val="en-GB"/>
        </w:rPr>
        <w:t xml:space="preserve"> &lt; 1 year old</w:t>
      </w:r>
      <w:r w:rsidR="00BF29D7">
        <w:rPr>
          <w:rFonts w:asciiTheme="minorBidi" w:hAnsiTheme="minorBidi"/>
          <w:sz w:val="24"/>
          <w:szCs w:val="24"/>
          <w:lang w:val="en-GB"/>
        </w:rPr>
        <w:t>;</w:t>
      </w:r>
      <w:r w:rsidR="00F90FB7" w:rsidRPr="00DB7AD8">
        <w:rPr>
          <w:rFonts w:asciiTheme="minorBidi" w:hAnsiTheme="minorBidi"/>
          <w:sz w:val="24"/>
          <w:szCs w:val="24"/>
          <w:lang w:val="en-GB"/>
        </w:rPr>
        <w:t xml:space="preserve"> </w:t>
      </w:r>
      <w:proofErr w:type="spellStart"/>
      <w:r w:rsidR="009E058C">
        <w:rPr>
          <w:rFonts w:asciiTheme="minorBidi" w:hAnsiTheme="minorBidi"/>
          <w:sz w:val="24"/>
          <w:szCs w:val="24"/>
          <w:lang w:val="en-GB"/>
        </w:rPr>
        <w:t>Tyano</w:t>
      </w:r>
      <w:proofErr w:type="spellEnd"/>
      <w:r w:rsidR="009E058C">
        <w:rPr>
          <w:rFonts w:asciiTheme="minorBidi" w:hAnsiTheme="minorBidi"/>
          <w:sz w:val="24"/>
          <w:szCs w:val="24"/>
          <w:lang w:val="en-GB"/>
        </w:rPr>
        <w:t xml:space="preserve"> et al, 2010</w:t>
      </w:r>
      <w:r w:rsidR="00507A6D" w:rsidRPr="00DB7AD8">
        <w:rPr>
          <w:rFonts w:asciiTheme="minorBidi" w:hAnsiTheme="minorBidi"/>
          <w:sz w:val="24"/>
          <w:szCs w:val="24"/>
          <w:lang w:val="en-GB"/>
        </w:rPr>
        <w:t>)</w:t>
      </w:r>
      <w:r w:rsidR="00F90FB7" w:rsidRPr="00DB7AD8">
        <w:rPr>
          <w:rFonts w:asciiTheme="minorBidi" w:hAnsiTheme="minorBidi"/>
          <w:sz w:val="24"/>
          <w:szCs w:val="24"/>
          <w:lang w:val="en-GB"/>
        </w:rPr>
        <w:t>; a subsequent</w:t>
      </w:r>
      <w:r w:rsidR="00567BA8">
        <w:rPr>
          <w:rFonts w:asciiTheme="minorBidi" w:hAnsiTheme="minorBidi"/>
          <w:sz w:val="24"/>
          <w:szCs w:val="24"/>
          <w:lang w:val="en-GB"/>
        </w:rPr>
        <w:t xml:space="preserve"> unplanned and unbalanced male to</w:t>
      </w:r>
      <w:r w:rsidR="00F90FB7" w:rsidRPr="00DB7AD8">
        <w:rPr>
          <w:rFonts w:asciiTheme="minorBidi" w:hAnsiTheme="minorBidi"/>
          <w:sz w:val="24"/>
          <w:szCs w:val="24"/>
          <w:lang w:val="en-GB"/>
        </w:rPr>
        <w:t xml:space="preserve"> female ratio; disabled children left abandoned to die</w:t>
      </w:r>
      <w:r w:rsidR="00377FB1" w:rsidRPr="00DB7AD8">
        <w:rPr>
          <w:rFonts w:asciiTheme="minorBidi" w:hAnsiTheme="minorBidi"/>
          <w:sz w:val="24"/>
          <w:szCs w:val="24"/>
          <w:lang w:val="en-GB"/>
        </w:rPr>
        <w:t xml:space="preserve"> inhumanely</w:t>
      </w:r>
      <w:r w:rsidR="00F90FB7" w:rsidRPr="00DB7AD8">
        <w:rPr>
          <w:rFonts w:asciiTheme="minorBidi" w:hAnsiTheme="minorBidi"/>
          <w:sz w:val="24"/>
          <w:szCs w:val="24"/>
          <w:lang w:val="en-GB"/>
        </w:rPr>
        <w:t xml:space="preserve">; </w:t>
      </w:r>
      <w:r w:rsidR="00E42AE2" w:rsidRPr="00DB7AD8">
        <w:rPr>
          <w:rFonts w:asciiTheme="minorBidi" w:hAnsiTheme="minorBidi"/>
          <w:sz w:val="24"/>
          <w:szCs w:val="24"/>
          <w:lang w:val="en-GB"/>
        </w:rPr>
        <w:t xml:space="preserve">and </w:t>
      </w:r>
      <w:r w:rsidR="00F90FB7" w:rsidRPr="00DB7AD8">
        <w:rPr>
          <w:rFonts w:asciiTheme="minorBidi" w:hAnsiTheme="minorBidi"/>
          <w:sz w:val="24"/>
          <w:szCs w:val="24"/>
          <w:lang w:val="en-GB"/>
        </w:rPr>
        <w:t xml:space="preserve">new unauthorized </w:t>
      </w:r>
      <w:r w:rsidR="00E42AE2" w:rsidRPr="00DB7AD8">
        <w:rPr>
          <w:rFonts w:asciiTheme="minorBidi" w:hAnsiTheme="minorBidi"/>
          <w:sz w:val="24"/>
          <w:szCs w:val="24"/>
          <w:lang w:val="en-GB"/>
        </w:rPr>
        <w:t xml:space="preserve">(second) </w:t>
      </w:r>
      <w:r w:rsidR="00F90FB7" w:rsidRPr="00DB7AD8">
        <w:rPr>
          <w:rFonts w:asciiTheme="minorBidi" w:hAnsiTheme="minorBidi"/>
          <w:sz w:val="24"/>
          <w:szCs w:val="24"/>
          <w:lang w:val="en-GB"/>
        </w:rPr>
        <w:t xml:space="preserve">births hidden </w:t>
      </w:r>
      <w:r w:rsidR="00E42AE2" w:rsidRPr="00DB7AD8">
        <w:rPr>
          <w:rFonts w:asciiTheme="minorBidi" w:hAnsiTheme="minorBidi"/>
          <w:sz w:val="24"/>
          <w:szCs w:val="24"/>
          <w:lang w:val="en-GB"/>
        </w:rPr>
        <w:t xml:space="preserve">from the authorities </w:t>
      </w:r>
      <w:r w:rsidR="00F90FB7" w:rsidRPr="00DB7AD8">
        <w:rPr>
          <w:rFonts w:asciiTheme="minorBidi" w:hAnsiTheme="minorBidi"/>
          <w:sz w:val="24"/>
          <w:szCs w:val="24"/>
          <w:lang w:val="en-GB"/>
        </w:rPr>
        <w:t>–affecting birth registrations</w:t>
      </w:r>
      <w:r w:rsidR="00E42AE2" w:rsidRPr="00DB7AD8">
        <w:rPr>
          <w:rFonts w:asciiTheme="minorBidi" w:hAnsiTheme="minorBidi"/>
          <w:sz w:val="24"/>
          <w:szCs w:val="24"/>
          <w:lang w:val="en-GB"/>
        </w:rPr>
        <w:t>. A</w:t>
      </w:r>
      <w:r w:rsidR="00F90FB7" w:rsidRPr="00DB7AD8">
        <w:rPr>
          <w:rFonts w:asciiTheme="minorBidi" w:hAnsiTheme="minorBidi"/>
          <w:sz w:val="24"/>
          <w:szCs w:val="24"/>
          <w:lang w:val="en-GB"/>
        </w:rPr>
        <w:t xml:space="preserve">bortion rates for policy </w:t>
      </w:r>
      <w:r w:rsidR="007435B2">
        <w:rPr>
          <w:rFonts w:asciiTheme="minorBidi" w:hAnsiTheme="minorBidi"/>
          <w:sz w:val="24"/>
          <w:szCs w:val="24"/>
          <w:lang w:val="en-GB"/>
        </w:rPr>
        <w:t>and</w:t>
      </w:r>
      <w:r w:rsidR="00F90FB7" w:rsidRPr="00DB7AD8">
        <w:rPr>
          <w:rFonts w:asciiTheme="minorBidi" w:hAnsiTheme="minorBidi"/>
          <w:sz w:val="24"/>
          <w:szCs w:val="24"/>
          <w:lang w:val="en-GB"/>
        </w:rPr>
        <w:t xml:space="preserve"> economic reasons have skyrocketed. In addition, China is left without a sufficient workforce to care for its </w:t>
      </w:r>
      <w:r w:rsidR="007750B1">
        <w:rPr>
          <w:rFonts w:asciiTheme="minorBidi" w:hAnsiTheme="minorBidi"/>
          <w:sz w:val="24"/>
          <w:szCs w:val="24"/>
          <w:lang w:val="en-GB"/>
        </w:rPr>
        <w:t>growing</w:t>
      </w:r>
      <w:r w:rsidR="00F90FB7" w:rsidRPr="00DB7AD8">
        <w:rPr>
          <w:rFonts w:asciiTheme="minorBidi" w:hAnsiTheme="minorBidi"/>
          <w:sz w:val="24"/>
          <w:szCs w:val="24"/>
          <w:lang w:val="en-GB"/>
        </w:rPr>
        <w:t xml:space="preserve"> ageing populations, and a </w:t>
      </w:r>
      <w:r w:rsidR="00F90FB7" w:rsidRPr="00DB7AD8">
        <w:rPr>
          <w:rFonts w:asciiTheme="minorBidi" w:hAnsiTheme="minorBidi"/>
          <w:sz w:val="24"/>
          <w:szCs w:val="24"/>
          <w:lang w:val="en-GB"/>
        </w:rPr>
        <w:lastRenderedPageBreak/>
        <w:t xml:space="preserve">more recent slackening of this policy, in recognition of this shortfall has not resulted in a substantial increase in parity. </w:t>
      </w:r>
      <w:r w:rsidR="00E42AE2" w:rsidRPr="00DB7AD8">
        <w:rPr>
          <w:rFonts w:asciiTheme="minorBidi" w:hAnsiTheme="minorBidi"/>
          <w:sz w:val="24"/>
          <w:szCs w:val="24"/>
          <w:lang w:val="en-GB"/>
        </w:rPr>
        <w:t>The psychological impact and long term effects of the</w:t>
      </w:r>
      <w:r w:rsidR="009E26B8" w:rsidRPr="00DB7AD8">
        <w:rPr>
          <w:rFonts w:asciiTheme="minorBidi" w:hAnsiTheme="minorBidi"/>
          <w:sz w:val="24"/>
          <w:szCs w:val="24"/>
          <w:lang w:val="en-GB"/>
        </w:rPr>
        <w:t>se</w:t>
      </w:r>
      <w:r w:rsidR="00E42AE2" w:rsidRPr="00DB7AD8">
        <w:rPr>
          <w:rFonts w:asciiTheme="minorBidi" w:hAnsiTheme="minorBidi"/>
          <w:sz w:val="24"/>
          <w:szCs w:val="24"/>
          <w:lang w:val="en-GB"/>
        </w:rPr>
        <w:t xml:space="preserve"> desperate measures are not yet fully assessed</w:t>
      </w:r>
      <w:r w:rsidR="003A17B3">
        <w:rPr>
          <w:rFonts w:asciiTheme="minorBidi" w:hAnsiTheme="minorBidi"/>
          <w:sz w:val="24"/>
          <w:szCs w:val="24"/>
          <w:lang w:val="en-GB"/>
        </w:rPr>
        <w:t>, but guilt, depression and symptoms of post traumatic stress will haunt those who succumbed to these diabolical practices</w:t>
      </w:r>
      <w:r w:rsidR="00E42AE2" w:rsidRPr="00DB7AD8">
        <w:rPr>
          <w:rFonts w:asciiTheme="minorBidi" w:hAnsiTheme="minorBidi"/>
          <w:sz w:val="24"/>
          <w:szCs w:val="24"/>
          <w:lang w:val="en-GB"/>
        </w:rPr>
        <w:t>.</w:t>
      </w:r>
      <w:r w:rsidR="005A240D" w:rsidRPr="00DB7AD8">
        <w:rPr>
          <w:rFonts w:asciiTheme="minorBidi" w:hAnsiTheme="minorBidi"/>
          <w:sz w:val="24"/>
          <w:szCs w:val="24"/>
          <w:lang w:val="en-GB"/>
        </w:rPr>
        <w:t xml:space="preserve"> </w:t>
      </w:r>
    </w:p>
    <w:p w:rsidR="00F90FB7" w:rsidRPr="00DB7AD8" w:rsidRDefault="00F90FB7" w:rsidP="003B723C">
      <w:pPr>
        <w:shd w:val="clear" w:color="auto" w:fill="FFFFFF"/>
        <w:spacing w:after="0" w:line="360" w:lineRule="auto"/>
        <w:jc w:val="both"/>
        <w:rPr>
          <w:rFonts w:asciiTheme="minorBidi" w:hAnsiTheme="minorBidi"/>
          <w:sz w:val="24"/>
          <w:szCs w:val="24"/>
          <w:lang w:val="en-GB"/>
        </w:rPr>
      </w:pPr>
    </w:p>
    <w:p w:rsidR="00676442" w:rsidRPr="00DB7AD8" w:rsidRDefault="00382C40" w:rsidP="003B723C">
      <w:pPr>
        <w:shd w:val="clear" w:color="auto" w:fill="FFFFFF"/>
        <w:spacing w:after="0" w:line="360" w:lineRule="auto"/>
        <w:jc w:val="both"/>
        <w:rPr>
          <w:rFonts w:asciiTheme="minorBidi" w:hAnsiTheme="minorBidi"/>
          <w:b/>
          <w:bCs/>
          <w:sz w:val="24"/>
          <w:szCs w:val="24"/>
          <w:lang w:val="en-GB"/>
        </w:rPr>
      </w:pPr>
      <w:r>
        <w:rPr>
          <w:rFonts w:asciiTheme="minorBidi" w:hAnsiTheme="minorBidi"/>
          <w:b/>
          <w:bCs/>
          <w:sz w:val="24"/>
          <w:szCs w:val="24"/>
          <w:lang w:val="en-GB"/>
        </w:rPr>
        <w:t>H</w:t>
      </w:r>
      <w:r w:rsidR="00676442" w:rsidRPr="00DB7AD8">
        <w:rPr>
          <w:rFonts w:asciiTheme="minorBidi" w:hAnsiTheme="minorBidi"/>
          <w:b/>
          <w:bCs/>
          <w:sz w:val="24"/>
          <w:szCs w:val="24"/>
          <w:lang w:val="en-GB"/>
        </w:rPr>
        <w:t xml:space="preserve">ealth </w:t>
      </w:r>
      <w:r w:rsidR="00643433">
        <w:rPr>
          <w:rFonts w:asciiTheme="minorBidi" w:hAnsiTheme="minorBidi"/>
          <w:b/>
          <w:bCs/>
          <w:sz w:val="24"/>
          <w:szCs w:val="24"/>
          <w:lang w:val="en-GB"/>
        </w:rPr>
        <w:t>behaviours and attitudes</w:t>
      </w:r>
    </w:p>
    <w:p w:rsidR="00CB3296" w:rsidRPr="00DB7AD8" w:rsidRDefault="003819FD" w:rsidP="00055DB5">
      <w:pPr>
        <w:shd w:val="clear" w:color="auto" w:fill="FFFFFF"/>
        <w:spacing w:after="0" w:line="360" w:lineRule="auto"/>
        <w:jc w:val="both"/>
        <w:rPr>
          <w:rFonts w:asciiTheme="minorBidi" w:hAnsiTheme="minorBidi"/>
          <w:sz w:val="24"/>
          <w:szCs w:val="24"/>
          <w:lang w:val="en-GB"/>
        </w:rPr>
      </w:pPr>
      <w:r w:rsidRPr="00DB7AD8">
        <w:rPr>
          <w:rFonts w:asciiTheme="minorBidi" w:hAnsiTheme="minorBidi"/>
          <w:sz w:val="24"/>
          <w:szCs w:val="24"/>
          <w:lang w:val="en-GB"/>
        </w:rPr>
        <w:t xml:space="preserve">According to the Office of National Statistics </w:t>
      </w:r>
      <w:r w:rsidR="00643433">
        <w:rPr>
          <w:rFonts w:asciiTheme="minorBidi" w:eastAsia="Times New Roman" w:hAnsiTheme="minorBidi"/>
          <w:sz w:val="24"/>
          <w:szCs w:val="24"/>
          <w:lang w:val="en-GB"/>
        </w:rPr>
        <w:t>a steady</w:t>
      </w:r>
      <w:r w:rsidR="00AC586F" w:rsidRPr="00DB7AD8">
        <w:rPr>
          <w:rFonts w:asciiTheme="minorBidi" w:eastAsia="Times New Roman" w:hAnsiTheme="minorBidi"/>
          <w:sz w:val="24"/>
          <w:szCs w:val="24"/>
          <w:lang w:val="en-GB"/>
        </w:rPr>
        <w:t xml:space="preserve"> decrease </w:t>
      </w:r>
      <w:r w:rsidR="00643433">
        <w:rPr>
          <w:rFonts w:asciiTheme="minorBidi" w:eastAsia="Times New Roman" w:hAnsiTheme="minorBidi"/>
          <w:sz w:val="24"/>
          <w:szCs w:val="24"/>
          <w:lang w:val="en-GB"/>
        </w:rPr>
        <w:t xml:space="preserve">in </w:t>
      </w:r>
      <w:r w:rsidR="00643433" w:rsidRPr="00DB7AD8">
        <w:rPr>
          <w:rFonts w:asciiTheme="minorBidi" w:hAnsiTheme="minorBidi"/>
          <w:sz w:val="24"/>
          <w:szCs w:val="24"/>
          <w:lang w:val="en-GB"/>
        </w:rPr>
        <w:t>birth</w:t>
      </w:r>
      <w:r w:rsidR="00643433">
        <w:rPr>
          <w:rFonts w:asciiTheme="minorBidi" w:hAnsiTheme="minorBidi"/>
          <w:sz w:val="24"/>
          <w:szCs w:val="24"/>
          <w:lang w:val="en-GB"/>
        </w:rPr>
        <w:t>s</w:t>
      </w:r>
      <w:r w:rsidR="00643433" w:rsidRPr="00DB7AD8">
        <w:rPr>
          <w:rFonts w:asciiTheme="minorBidi" w:hAnsiTheme="minorBidi"/>
          <w:sz w:val="24"/>
          <w:szCs w:val="24"/>
          <w:lang w:val="en-GB"/>
        </w:rPr>
        <w:t xml:space="preserve"> and fertility </w:t>
      </w:r>
      <w:r w:rsidR="00AC586F" w:rsidRPr="00DB7AD8">
        <w:rPr>
          <w:rFonts w:asciiTheme="minorBidi" w:eastAsia="Times New Roman" w:hAnsiTheme="minorBidi"/>
          <w:sz w:val="24"/>
          <w:szCs w:val="24"/>
          <w:lang w:val="en-GB"/>
        </w:rPr>
        <w:t xml:space="preserve">from </w:t>
      </w:r>
      <w:r w:rsidR="00D320DE" w:rsidRPr="00DB7AD8">
        <w:rPr>
          <w:rFonts w:asciiTheme="minorBidi" w:eastAsia="Times New Roman" w:hAnsiTheme="minorBidi"/>
          <w:sz w:val="24"/>
          <w:szCs w:val="24"/>
          <w:lang w:val="en-GB"/>
        </w:rPr>
        <w:t>previous year</w:t>
      </w:r>
      <w:r w:rsidR="00643433">
        <w:rPr>
          <w:rFonts w:asciiTheme="minorBidi" w:eastAsia="Times New Roman" w:hAnsiTheme="minorBidi"/>
          <w:sz w:val="24"/>
          <w:szCs w:val="24"/>
          <w:lang w:val="en-GB"/>
        </w:rPr>
        <w:t xml:space="preserve">s </w:t>
      </w:r>
      <w:r w:rsidR="00903C3B">
        <w:rPr>
          <w:rFonts w:asciiTheme="minorBidi" w:eastAsia="Times New Roman" w:hAnsiTheme="minorBidi"/>
          <w:sz w:val="24"/>
          <w:szCs w:val="24"/>
          <w:lang w:val="en-GB"/>
        </w:rPr>
        <w:t xml:space="preserve">is evident </w:t>
      </w:r>
      <w:r w:rsidR="00643433">
        <w:rPr>
          <w:rFonts w:asciiTheme="minorBidi" w:eastAsia="Times New Roman" w:hAnsiTheme="minorBidi"/>
          <w:sz w:val="24"/>
          <w:szCs w:val="24"/>
          <w:lang w:val="en-GB"/>
        </w:rPr>
        <w:t xml:space="preserve">in the UK </w:t>
      </w:r>
      <w:r w:rsidR="00643433" w:rsidRPr="00DB7AD8">
        <w:rPr>
          <w:rFonts w:asciiTheme="minorBidi" w:hAnsiTheme="minorBidi"/>
          <w:sz w:val="24"/>
          <w:szCs w:val="24"/>
          <w:lang w:val="en-GB"/>
        </w:rPr>
        <w:t>(ONS, 2014</w:t>
      </w:r>
      <w:r w:rsidR="002E2E68">
        <w:rPr>
          <w:rFonts w:asciiTheme="minorBidi" w:hAnsiTheme="minorBidi"/>
          <w:sz w:val="24"/>
          <w:szCs w:val="24"/>
          <w:lang w:val="en-GB"/>
        </w:rPr>
        <w:t>) and elsewhere</w:t>
      </w:r>
      <w:r w:rsidR="002E2E68" w:rsidRPr="002E2E68">
        <w:rPr>
          <w:rFonts w:asciiTheme="minorBidi" w:eastAsia="Times New Roman" w:hAnsiTheme="minorBidi"/>
          <w:sz w:val="24"/>
          <w:szCs w:val="24"/>
          <w:lang w:val="en-GB"/>
        </w:rPr>
        <w:t xml:space="preserve"> </w:t>
      </w:r>
      <w:r w:rsidR="002E2E68">
        <w:rPr>
          <w:rFonts w:asciiTheme="minorBidi" w:eastAsia="Times New Roman" w:hAnsiTheme="minorBidi"/>
          <w:sz w:val="24"/>
          <w:szCs w:val="24"/>
          <w:lang w:val="en-GB"/>
        </w:rPr>
        <w:t>too</w:t>
      </w:r>
      <w:r w:rsidR="00AC586F" w:rsidRPr="00DB7AD8">
        <w:rPr>
          <w:rFonts w:asciiTheme="minorBidi" w:eastAsia="Times New Roman" w:hAnsiTheme="minorBidi"/>
          <w:sz w:val="24"/>
          <w:szCs w:val="24"/>
          <w:lang w:val="en-GB"/>
        </w:rPr>
        <w:t>.</w:t>
      </w:r>
      <w:r w:rsidR="00A16869" w:rsidRPr="00DB7AD8">
        <w:rPr>
          <w:rFonts w:asciiTheme="minorBidi" w:eastAsia="Times New Roman" w:hAnsiTheme="minorBidi"/>
          <w:sz w:val="24"/>
          <w:szCs w:val="24"/>
          <w:lang w:val="en-GB"/>
        </w:rPr>
        <w:t xml:space="preserve"> </w:t>
      </w:r>
      <w:r w:rsidR="008E2540">
        <w:rPr>
          <w:rFonts w:asciiTheme="minorBidi" w:eastAsia="Times New Roman" w:hAnsiTheme="minorBidi"/>
          <w:sz w:val="24"/>
          <w:szCs w:val="24"/>
          <w:lang w:val="en-GB"/>
        </w:rPr>
        <w:t>Here, s</w:t>
      </w:r>
      <w:r w:rsidR="00230A23" w:rsidRPr="00DB7AD8">
        <w:rPr>
          <w:rFonts w:asciiTheme="minorBidi" w:hAnsiTheme="minorBidi"/>
          <w:sz w:val="24"/>
          <w:szCs w:val="24"/>
          <w:lang w:val="en-GB"/>
        </w:rPr>
        <w:t xml:space="preserve">tate reforms </w:t>
      </w:r>
      <w:r w:rsidR="00230A23">
        <w:rPr>
          <w:rFonts w:asciiTheme="minorBidi" w:hAnsiTheme="minorBidi"/>
          <w:sz w:val="24"/>
          <w:szCs w:val="24"/>
          <w:lang w:val="en-GB"/>
        </w:rPr>
        <w:t xml:space="preserve">and </w:t>
      </w:r>
      <w:r w:rsidR="00230A23" w:rsidRPr="00DB7AD8">
        <w:rPr>
          <w:rFonts w:asciiTheme="minorBidi" w:hAnsiTheme="minorBidi"/>
          <w:sz w:val="24"/>
          <w:szCs w:val="24"/>
          <w:lang w:val="en-GB"/>
        </w:rPr>
        <w:t>economic austerity measures of the welfare system such as reductions in housing benefit</w:t>
      </w:r>
      <w:r w:rsidR="00230A23">
        <w:rPr>
          <w:rFonts w:asciiTheme="minorBidi" w:hAnsiTheme="minorBidi"/>
          <w:sz w:val="24"/>
          <w:szCs w:val="24"/>
          <w:lang w:val="en-GB"/>
        </w:rPr>
        <w:t xml:space="preserve"> and</w:t>
      </w:r>
      <w:r w:rsidR="00230A23" w:rsidRPr="00DB7AD8">
        <w:rPr>
          <w:rFonts w:asciiTheme="minorBidi" w:hAnsiTheme="minorBidi"/>
          <w:sz w:val="24"/>
          <w:szCs w:val="24"/>
          <w:lang w:val="en-GB"/>
        </w:rPr>
        <w:t xml:space="preserve"> room sharing</w:t>
      </w:r>
      <w:r w:rsidR="00230A23">
        <w:rPr>
          <w:rFonts w:asciiTheme="minorBidi" w:hAnsiTheme="minorBidi"/>
          <w:sz w:val="24"/>
          <w:szCs w:val="24"/>
          <w:lang w:val="en-GB"/>
        </w:rPr>
        <w:t xml:space="preserve"> play</w:t>
      </w:r>
      <w:r w:rsidR="008E2540">
        <w:rPr>
          <w:rFonts w:asciiTheme="minorBidi" w:hAnsiTheme="minorBidi"/>
          <w:sz w:val="24"/>
          <w:szCs w:val="24"/>
          <w:lang w:val="en-GB"/>
        </w:rPr>
        <w:t>ed</w:t>
      </w:r>
      <w:r w:rsidR="00230A23">
        <w:rPr>
          <w:rFonts w:asciiTheme="minorBidi" w:hAnsiTheme="minorBidi"/>
          <w:sz w:val="24"/>
          <w:szCs w:val="24"/>
          <w:lang w:val="en-GB"/>
        </w:rPr>
        <w:t xml:space="preserve"> a part</w:t>
      </w:r>
      <w:r w:rsidR="00B536AA">
        <w:rPr>
          <w:rFonts w:asciiTheme="minorBidi" w:hAnsiTheme="minorBidi"/>
          <w:sz w:val="24"/>
          <w:szCs w:val="24"/>
          <w:lang w:val="en-GB"/>
        </w:rPr>
        <w:t>, though much more subtly than in China</w:t>
      </w:r>
      <w:r w:rsidR="00230A23">
        <w:rPr>
          <w:rFonts w:asciiTheme="minorBidi" w:hAnsiTheme="minorBidi"/>
          <w:sz w:val="24"/>
          <w:szCs w:val="24"/>
          <w:lang w:val="en-GB"/>
        </w:rPr>
        <w:t xml:space="preserve">. </w:t>
      </w:r>
      <w:r w:rsidR="00AC586F" w:rsidRPr="00DB7AD8">
        <w:rPr>
          <w:rFonts w:asciiTheme="minorBidi" w:eastAsia="Times New Roman" w:hAnsiTheme="minorBidi"/>
          <w:sz w:val="24"/>
          <w:szCs w:val="24"/>
          <w:lang w:val="en-GB"/>
        </w:rPr>
        <w:t>Total Fertility Rate</w:t>
      </w:r>
      <w:r w:rsidR="00230A23">
        <w:rPr>
          <w:rFonts w:asciiTheme="minorBidi" w:eastAsia="Times New Roman" w:hAnsiTheme="minorBidi"/>
          <w:sz w:val="24"/>
          <w:szCs w:val="24"/>
          <w:lang w:val="en-GB"/>
        </w:rPr>
        <w:t xml:space="preserve">s </w:t>
      </w:r>
      <w:r w:rsidR="008E2540">
        <w:rPr>
          <w:rFonts w:asciiTheme="minorBidi" w:eastAsia="Times New Roman" w:hAnsiTheme="minorBidi"/>
          <w:sz w:val="24"/>
          <w:szCs w:val="24"/>
          <w:lang w:val="en-GB"/>
        </w:rPr>
        <w:t xml:space="preserve">are </w:t>
      </w:r>
      <w:r w:rsidR="00D320DE" w:rsidRPr="00DB7AD8">
        <w:rPr>
          <w:rFonts w:asciiTheme="minorBidi" w:eastAsia="Times New Roman" w:hAnsiTheme="minorBidi"/>
          <w:sz w:val="24"/>
          <w:szCs w:val="24"/>
          <w:lang w:val="en-GB"/>
        </w:rPr>
        <w:t>also</w:t>
      </w:r>
      <w:r w:rsidR="00AC586F" w:rsidRPr="00DB7AD8">
        <w:rPr>
          <w:rFonts w:asciiTheme="minorBidi" w:eastAsia="Times New Roman" w:hAnsiTheme="minorBidi"/>
          <w:sz w:val="24"/>
          <w:szCs w:val="24"/>
          <w:lang w:val="en-GB"/>
        </w:rPr>
        <w:t xml:space="preserve"> decre</w:t>
      </w:r>
      <w:r w:rsidR="00D320DE" w:rsidRPr="00DB7AD8">
        <w:rPr>
          <w:rFonts w:asciiTheme="minorBidi" w:eastAsia="Times New Roman" w:hAnsiTheme="minorBidi"/>
          <w:sz w:val="24"/>
          <w:szCs w:val="24"/>
          <w:lang w:val="en-GB"/>
        </w:rPr>
        <w:t>as</w:t>
      </w:r>
      <w:r w:rsidR="00230A23">
        <w:rPr>
          <w:rFonts w:asciiTheme="minorBidi" w:eastAsia="Times New Roman" w:hAnsiTheme="minorBidi"/>
          <w:sz w:val="24"/>
          <w:szCs w:val="24"/>
          <w:lang w:val="en-GB"/>
        </w:rPr>
        <w:t>ing and</w:t>
      </w:r>
      <w:r w:rsidR="00D1763F" w:rsidRPr="00DB7AD8">
        <w:rPr>
          <w:rFonts w:asciiTheme="minorBidi" w:eastAsia="Times New Roman" w:hAnsiTheme="minorBidi"/>
          <w:sz w:val="24"/>
          <w:szCs w:val="24"/>
          <w:lang w:val="en-GB"/>
        </w:rPr>
        <w:t xml:space="preserve"> the average age of mothers </w:t>
      </w:r>
      <w:r w:rsidR="008E2540">
        <w:rPr>
          <w:rFonts w:asciiTheme="minorBidi" w:eastAsia="Times New Roman" w:hAnsiTheme="minorBidi"/>
          <w:sz w:val="24"/>
          <w:szCs w:val="24"/>
          <w:lang w:val="en-GB"/>
        </w:rPr>
        <w:t xml:space="preserve">has </w:t>
      </w:r>
      <w:r w:rsidR="00D1763F" w:rsidRPr="00DB7AD8">
        <w:rPr>
          <w:rFonts w:asciiTheme="minorBidi" w:eastAsia="Times New Roman" w:hAnsiTheme="minorBidi"/>
          <w:sz w:val="24"/>
          <w:szCs w:val="24"/>
          <w:lang w:val="en-GB"/>
        </w:rPr>
        <w:t>increased to 30.0 years, compared with 29.8 years in 2012</w:t>
      </w:r>
      <w:r w:rsidR="00C74D51">
        <w:rPr>
          <w:rFonts w:asciiTheme="minorBidi" w:eastAsia="Times New Roman" w:hAnsiTheme="minorBidi"/>
          <w:sz w:val="24"/>
          <w:szCs w:val="24"/>
          <w:lang w:val="en-GB"/>
        </w:rPr>
        <w:t xml:space="preserve">. </w:t>
      </w:r>
      <w:r w:rsidR="002E2E68">
        <w:rPr>
          <w:rFonts w:asciiTheme="minorBidi" w:hAnsiTheme="minorBidi"/>
          <w:sz w:val="24"/>
          <w:szCs w:val="24"/>
          <w:lang w:val="en-GB"/>
        </w:rPr>
        <w:t xml:space="preserve">These </w:t>
      </w:r>
      <w:r w:rsidR="00875674" w:rsidRPr="00DB7AD8">
        <w:rPr>
          <w:rFonts w:asciiTheme="minorBidi" w:hAnsiTheme="minorBidi"/>
          <w:sz w:val="24"/>
          <w:szCs w:val="24"/>
          <w:lang w:val="en-GB"/>
        </w:rPr>
        <w:t>national statistics</w:t>
      </w:r>
      <w:r w:rsidRPr="00DB7AD8">
        <w:rPr>
          <w:rFonts w:asciiTheme="minorBidi" w:hAnsiTheme="minorBidi"/>
          <w:sz w:val="24"/>
          <w:szCs w:val="24"/>
          <w:lang w:val="en-GB"/>
        </w:rPr>
        <w:t xml:space="preserve"> reflect behavioural changes</w:t>
      </w:r>
      <w:r w:rsidR="00B536AA">
        <w:rPr>
          <w:rFonts w:asciiTheme="minorBidi" w:hAnsiTheme="minorBidi"/>
          <w:sz w:val="24"/>
          <w:szCs w:val="24"/>
          <w:lang w:val="en-GB"/>
        </w:rPr>
        <w:t xml:space="preserve"> and</w:t>
      </w:r>
      <w:r w:rsidR="00893FEF" w:rsidRPr="00DB7AD8">
        <w:rPr>
          <w:rFonts w:asciiTheme="minorBidi" w:hAnsiTheme="minorBidi"/>
          <w:sz w:val="24"/>
          <w:szCs w:val="24"/>
          <w:lang w:val="en-GB"/>
        </w:rPr>
        <w:t xml:space="preserve"> </w:t>
      </w:r>
      <w:r w:rsidR="00DB0D8D" w:rsidRPr="00DB7AD8">
        <w:rPr>
          <w:rFonts w:asciiTheme="minorBidi" w:hAnsiTheme="minorBidi"/>
          <w:sz w:val="24"/>
          <w:szCs w:val="24"/>
          <w:lang w:val="en-GB"/>
        </w:rPr>
        <w:t>lifestyle choices</w:t>
      </w:r>
      <w:r w:rsidR="00893FEF" w:rsidRPr="00DB7AD8">
        <w:rPr>
          <w:rFonts w:asciiTheme="minorBidi" w:hAnsiTheme="minorBidi"/>
          <w:sz w:val="24"/>
          <w:szCs w:val="24"/>
          <w:lang w:val="en-GB"/>
        </w:rPr>
        <w:t xml:space="preserve"> </w:t>
      </w:r>
      <w:r w:rsidR="00230A23">
        <w:rPr>
          <w:rFonts w:asciiTheme="minorBidi" w:hAnsiTheme="minorBidi"/>
          <w:sz w:val="24"/>
          <w:szCs w:val="24"/>
          <w:lang w:val="en-GB"/>
        </w:rPr>
        <w:t>and</w:t>
      </w:r>
      <w:r w:rsidR="00893FEF" w:rsidRPr="00DB7AD8">
        <w:rPr>
          <w:rFonts w:asciiTheme="minorBidi" w:hAnsiTheme="minorBidi"/>
          <w:sz w:val="24"/>
          <w:szCs w:val="24"/>
          <w:lang w:val="en-GB"/>
        </w:rPr>
        <w:t xml:space="preserve"> attitudes towards competing interests </w:t>
      </w:r>
      <w:r w:rsidR="006F5D71" w:rsidRPr="00DB7AD8">
        <w:rPr>
          <w:rFonts w:asciiTheme="minorBidi" w:hAnsiTheme="minorBidi"/>
          <w:sz w:val="24"/>
          <w:szCs w:val="24"/>
          <w:lang w:val="en-GB"/>
        </w:rPr>
        <w:t>(</w:t>
      </w:r>
      <w:proofErr w:type="spellStart"/>
      <w:r w:rsidR="00055DB5">
        <w:rPr>
          <w:rFonts w:asciiTheme="minorBidi" w:hAnsiTheme="minorBidi"/>
          <w:sz w:val="24"/>
          <w:szCs w:val="24"/>
          <w:lang w:val="en-GB"/>
        </w:rPr>
        <w:t>Galinsky</w:t>
      </w:r>
      <w:proofErr w:type="spellEnd"/>
      <w:r w:rsidR="00055DB5">
        <w:rPr>
          <w:rFonts w:asciiTheme="minorBidi" w:hAnsiTheme="minorBidi"/>
          <w:sz w:val="24"/>
          <w:szCs w:val="24"/>
          <w:lang w:val="en-GB"/>
        </w:rPr>
        <w:t xml:space="preserve"> et al, 2011</w:t>
      </w:r>
      <w:r w:rsidR="006F5D71" w:rsidRPr="00DB7AD8">
        <w:rPr>
          <w:rFonts w:asciiTheme="minorBidi" w:hAnsiTheme="minorBidi"/>
          <w:sz w:val="24"/>
          <w:szCs w:val="24"/>
          <w:lang w:val="en-GB"/>
        </w:rPr>
        <w:t>)</w:t>
      </w:r>
      <w:r w:rsidR="006F5D71">
        <w:rPr>
          <w:rFonts w:asciiTheme="minorBidi" w:hAnsiTheme="minorBidi"/>
          <w:sz w:val="24"/>
          <w:szCs w:val="24"/>
          <w:lang w:val="en-GB"/>
        </w:rPr>
        <w:t xml:space="preserve"> such as improving </w:t>
      </w:r>
      <w:r w:rsidR="006F5D71" w:rsidRPr="00DB7AD8">
        <w:rPr>
          <w:rFonts w:asciiTheme="minorBidi" w:hAnsiTheme="minorBidi"/>
          <w:sz w:val="24"/>
          <w:szCs w:val="24"/>
          <w:lang w:val="en-GB"/>
        </w:rPr>
        <w:t>finances, employment prospects, career choices</w:t>
      </w:r>
      <w:r w:rsidR="006F5D71">
        <w:rPr>
          <w:rFonts w:asciiTheme="minorBidi" w:hAnsiTheme="minorBidi"/>
          <w:sz w:val="24"/>
          <w:szCs w:val="24"/>
          <w:lang w:val="en-GB"/>
        </w:rPr>
        <w:t>,</w:t>
      </w:r>
      <w:r w:rsidR="006F5D71" w:rsidRPr="00DB7AD8">
        <w:rPr>
          <w:rFonts w:asciiTheme="minorBidi" w:hAnsiTheme="minorBidi"/>
          <w:sz w:val="24"/>
          <w:szCs w:val="24"/>
          <w:lang w:val="en-GB"/>
        </w:rPr>
        <w:t xml:space="preserve"> housing situation</w:t>
      </w:r>
      <w:r w:rsidR="006F5D71">
        <w:rPr>
          <w:rFonts w:asciiTheme="minorBidi" w:hAnsiTheme="minorBidi"/>
          <w:sz w:val="24"/>
          <w:szCs w:val="24"/>
          <w:lang w:val="en-GB"/>
        </w:rPr>
        <w:t>s</w:t>
      </w:r>
      <w:r w:rsidR="006F5D71" w:rsidRPr="00DB7AD8">
        <w:rPr>
          <w:rFonts w:asciiTheme="minorBidi" w:hAnsiTheme="minorBidi"/>
          <w:sz w:val="24"/>
          <w:szCs w:val="24"/>
          <w:lang w:val="en-GB"/>
        </w:rPr>
        <w:t xml:space="preserve"> </w:t>
      </w:r>
      <w:r w:rsidR="006F5D71">
        <w:rPr>
          <w:rFonts w:asciiTheme="minorBidi" w:hAnsiTheme="minorBidi"/>
          <w:sz w:val="24"/>
          <w:szCs w:val="24"/>
          <w:lang w:val="en-GB"/>
        </w:rPr>
        <w:t>versus family building</w:t>
      </w:r>
      <w:r w:rsidR="00B536AA">
        <w:rPr>
          <w:rFonts w:asciiTheme="minorBidi" w:hAnsiTheme="minorBidi"/>
          <w:sz w:val="24"/>
          <w:szCs w:val="24"/>
          <w:lang w:val="en-GB"/>
        </w:rPr>
        <w:t xml:space="preserve"> and spending a fortune on child care</w:t>
      </w:r>
      <w:r w:rsidR="00230A23">
        <w:rPr>
          <w:rFonts w:asciiTheme="minorBidi" w:hAnsiTheme="minorBidi"/>
          <w:sz w:val="24"/>
          <w:szCs w:val="24"/>
          <w:lang w:val="en-GB"/>
        </w:rPr>
        <w:t>. G</w:t>
      </w:r>
      <w:r w:rsidR="007F02D8" w:rsidRPr="00DB7AD8">
        <w:rPr>
          <w:rFonts w:asciiTheme="minorBidi" w:hAnsiTheme="minorBidi"/>
          <w:sz w:val="24"/>
          <w:szCs w:val="24"/>
          <w:lang w:val="en-GB"/>
        </w:rPr>
        <w:t xml:space="preserve">overnments </w:t>
      </w:r>
      <w:r w:rsidR="00345B5D" w:rsidRPr="00DB7AD8">
        <w:rPr>
          <w:rFonts w:asciiTheme="minorBidi" w:hAnsiTheme="minorBidi"/>
          <w:sz w:val="24"/>
          <w:szCs w:val="24"/>
          <w:lang w:val="en-GB"/>
        </w:rPr>
        <w:t>need to</w:t>
      </w:r>
      <w:r w:rsidR="007F02D8" w:rsidRPr="00DB7AD8">
        <w:rPr>
          <w:rFonts w:asciiTheme="minorBidi" w:hAnsiTheme="minorBidi"/>
          <w:sz w:val="24"/>
          <w:szCs w:val="24"/>
          <w:lang w:val="en-GB"/>
        </w:rPr>
        <w:t xml:space="preserve"> react to</w:t>
      </w:r>
      <w:r w:rsidR="00893FEF" w:rsidRPr="00DB7AD8">
        <w:rPr>
          <w:rFonts w:asciiTheme="minorBidi" w:hAnsiTheme="minorBidi"/>
          <w:sz w:val="24"/>
          <w:szCs w:val="24"/>
          <w:lang w:val="en-GB"/>
        </w:rPr>
        <w:t xml:space="preserve"> </w:t>
      </w:r>
      <w:r w:rsidR="00B536AA">
        <w:rPr>
          <w:rFonts w:asciiTheme="minorBidi" w:hAnsiTheme="minorBidi"/>
          <w:sz w:val="24"/>
          <w:szCs w:val="24"/>
          <w:lang w:val="en-GB"/>
        </w:rPr>
        <w:t xml:space="preserve">the lifestyle and </w:t>
      </w:r>
      <w:r w:rsidR="00687144">
        <w:rPr>
          <w:rFonts w:asciiTheme="minorBidi" w:hAnsiTheme="minorBidi"/>
          <w:sz w:val="24"/>
          <w:szCs w:val="24"/>
          <w:lang w:val="en-GB"/>
        </w:rPr>
        <w:t>attitude</w:t>
      </w:r>
      <w:r w:rsidR="002E2E68">
        <w:rPr>
          <w:rFonts w:asciiTheme="minorBidi" w:hAnsiTheme="minorBidi"/>
          <w:sz w:val="24"/>
          <w:szCs w:val="24"/>
          <w:lang w:val="en-GB"/>
        </w:rPr>
        <w:t xml:space="preserve"> shifts</w:t>
      </w:r>
      <w:r w:rsidR="00B536AA">
        <w:rPr>
          <w:rFonts w:asciiTheme="minorBidi" w:hAnsiTheme="minorBidi"/>
          <w:sz w:val="24"/>
          <w:szCs w:val="24"/>
          <w:lang w:val="en-GB"/>
        </w:rPr>
        <w:t xml:space="preserve"> they have encouraged</w:t>
      </w:r>
      <w:r w:rsidR="006F5D71">
        <w:rPr>
          <w:rFonts w:asciiTheme="minorBidi" w:hAnsiTheme="minorBidi"/>
          <w:sz w:val="24"/>
          <w:szCs w:val="24"/>
          <w:lang w:val="en-GB"/>
        </w:rPr>
        <w:t xml:space="preserve">, because biologically </w:t>
      </w:r>
      <w:r w:rsidR="00687144">
        <w:rPr>
          <w:rFonts w:asciiTheme="minorBidi" w:hAnsiTheme="minorBidi"/>
          <w:sz w:val="24"/>
          <w:szCs w:val="24"/>
          <w:lang w:val="en-GB"/>
        </w:rPr>
        <w:t>time run</w:t>
      </w:r>
      <w:r w:rsidR="006F5D71">
        <w:rPr>
          <w:rFonts w:asciiTheme="minorBidi" w:hAnsiTheme="minorBidi"/>
          <w:sz w:val="24"/>
          <w:szCs w:val="24"/>
          <w:lang w:val="en-GB"/>
        </w:rPr>
        <w:t>s</w:t>
      </w:r>
      <w:r w:rsidR="00687144">
        <w:rPr>
          <w:rFonts w:asciiTheme="minorBidi" w:hAnsiTheme="minorBidi"/>
          <w:sz w:val="24"/>
          <w:szCs w:val="24"/>
          <w:lang w:val="en-GB"/>
        </w:rPr>
        <w:t xml:space="preserve"> out</w:t>
      </w:r>
      <w:r w:rsidR="00725D48">
        <w:rPr>
          <w:rFonts w:asciiTheme="minorBidi" w:hAnsiTheme="minorBidi"/>
          <w:sz w:val="24"/>
          <w:szCs w:val="24"/>
          <w:lang w:val="en-GB"/>
        </w:rPr>
        <w:t xml:space="preserve"> </w:t>
      </w:r>
      <w:r w:rsidR="00903C3B">
        <w:rPr>
          <w:rFonts w:asciiTheme="minorBidi" w:hAnsiTheme="minorBidi"/>
          <w:sz w:val="24"/>
          <w:szCs w:val="24"/>
          <w:lang w:val="en-GB"/>
        </w:rPr>
        <w:t>and</w:t>
      </w:r>
      <w:r w:rsidR="00687144">
        <w:rPr>
          <w:rFonts w:asciiTheme="minorBidi" w:hAnsiTheme="minorBidi"/>
          <w:sz w:val="24"/>
          <w:szCs w:val="24"/>
          <w:lang w:val="en-GB"/>
        </w:rPr>
        <w:t xml:space="preserve"> </w:t>
      </w:r>
      <w:r w:rsidR="00B536AA">
        <w:rPr>
          <w:rFonts w:asciiTheme="minorBidi" w:hAnsiTheme="minorBidi"/>
          <w:sz w:val="24"/>
          <w:szCs w:val="24"/>
          <w:lang w:val="en-GB"/>
        </w:rPr>
        <w:t xml:space="preserve">more and more people will need </w:t>
      </w:r>
      <w:r w:rsidR="00643433">
        <w:rPr>
          <w:rFonts w:asciiTheme="minorBidi" w:hAnsiTheme="minorBidi"/>
          <w:sz w:val="24"/>
          <w:szCs w:val="24"/>
          <w:lang w:val="en-GB"/>
        </w:rPr>
        <w:t>treatment if</w:t>
      </w:r>
      <w:r w:rsidR="00725D48" w:rsidRPr="00DB7AD8">
        <w:rPr>
          <w:rFonts w:asciiTheme="minorBidi" w:hAnsiTheme="minorBidi"/>
          <w:sz w:val="24"/>
          <w:szCs w:val="24"/>
          <w:lang w:val="en-GB"/>
        </w:rPr>
        <w:t xml:space="preserve"> </w:t>
      </w:r>
      <w:r w:rsidR="00687144">
        <w:rPr>
          <w:rFonts w:asciiTheme="minorBidi" w:hAnsiTheme="minorBidi"/>
          <w:sz w:val="24"/>
          <w:szCs w:val="24"/>
          <w:lang w:val="en-GB"/>
        </w:rPr>
        <w:t>this</w:t>
      </w:r>
      <w:r w:rsidR="00725D48" w:rsidRPr="00DB7AD8">
        <w:rPr>
          <w:rFonts w:asciiTheme="minorBidi" w:hAnsiTheme="minorBidi"/>
          <w:sz w:val="24"/>
          <w:szCs w:val="24"/>
          <w:lang w:val="en-GB"/>
        </w:rPr>
        <w:t xml:space="preserve"> important life goal</w:t>
      </w:r>
      <w:r w:rsidR="00643433">
        <w:rPr>
          <w:rFonts w:asciiTheme="minorBidi" w:hAnsiTheme="minorBidi"/>
          <w:sz w:val="24"/>
          <w:szCs w:val="24"/>
          <w:lang w:val="en-GB"/>
        </w:rPr>
        <w:t xml:space="preserve"> is still to be achieved</w:t>
      </w:r>
      <w:r w:rsidR="005447E0">
        <w:rPr>
          <w:rFonts w:asciiTheme="minorBidi" w:hAnsiTheme="minorBidi"/>
          <w:sz w:val="24"/>
          <w:szCs w:val="24"/>
          <w:lang w:val="en-GB"/>
        </w:rPr>
        <w:t>. S</w:t>
      </w:r>
      <w:r w:rsidR="00CB3296" w:rsidRPr="00DB7AD8">
        <w:rPr>
          <w:rFonts w:asciiTheme="minorBidi" w:hAnsiTheme="minorBidi"/>
          <w:sz w:val="24"/>
          <w:szCs w:val="24"/>
          <w:lang w:val="en-GB"/>
        </w:rPr>
        <w:t xml:space="preserve">urvey evidence from young educated, professional Western populations shows the desire to build a family </w:t>
      </w:r>
      <w:r w:rsidR="00687144">
        <w:rPr>
          <w:rFonts w:asciiTheme="minorBidi" w:hAnsiTheme="minorBidi"/>
          <w:sz w:val="24"/>
          <w:szCs w:val="24"/>
          <w:lang w:val="en-GB"/>
        </w:rPr>
        <w:t>in addition to achieving life goals</w:t>
      </w:r>
      <w:r w:rsidR="00643433">
        <w:rPr>
          <w:rFonts w:asciiTheme="minorBidi" w:hAnsiTheme="minorBidi"/>
          <w:sz w:val="24"/>
          <w:szCs w:val="24"/>
          <w:lang w:val="en-GB"/>
        </w:rPr>
        <w:t xml:space="preserve"> </w:t>
      </w:r>
      <w:r w:rsidR="003A17B3">
        <w:rPr>
          <w:rFonts w:asciiTheme="minorBidi" w:hAnsiTheme="minorBidi"/>
          <w:sz w:val="24"/>
          <w:szCs w:val="24"/>
          <w:lang w:val="en-GB"/>
        </w:rPr>
        <w:t>is not abating</w:t>
      </w:r>
      <w:r w:rsidR="00643433">
        <w:rPr>
          <w:rFonts w:asciiTheme="minorBidi" w:hAnsiTheme="minorBidi"/>
          <w:sz w:val="24"/>
          <w:szCs w:val="24"/>
          <w:lang w:val="en-GB"/>
        </w:rPr>
        <w:t xml:space="preserve"> </w:t>
      </w:r>
      <w:proofErr w:type="gramStart"/>
      <w:r w:rsidR="00643433" w:rsidRPr="00DB7AD8">
        <w:rPr>
          <w:rFonts w:asciiTheme="minorBidi" w:hAnsiTheme="minorBidi"/>
          <w:sz w:val="24"/>
          <w:szCs w:val="24"/>
          <w:lang w:val="en-GB"/>
        </w:rPr>
        <w:t>(</w:t>
      </w:r>
      <w:r w:rsidR="005246A0">
        <w:rPr>
          <w:rFonts w:asciiTheme="minorBidi" w:hAnsiTheme="minorBidi"/>
          <w:sz w:val="24"/>
          <w:szCs w:val="24"/>
          <w:lang w:val="en-GB"/>
        </w:rPr>
        <w:t xml:space="preserve"> </w:t>
      </w:r>
      <w:r w:rsidR="00055DB5">
        <w:rPr>
          <w:rFonts w:asciiTheme="minorBidi" w:hAnsiTheme="minorBidi"/>
          <w:sz w:val="24"/>
          <w:szCs w:val="24"/>
          <w:lang w:val="en-GB"/>
        </w:rPr>
        <w:t>Johnson</w:t>
      </w:r>
      <w:proofErr w:type="gramEnd"/>
      <w:r w:rsidR="00055DB5">
        <w:rPr>
          <w:rFonts w:asciiTheme="minorBidi" w:hAnsiTheme="minorBidi"/>
          <w:sz w:val="24"/>
          <w:szCs w:val="24"/>
          <w:lang w:val="en-GB"/>
        </w:rPr>
        <w:t xml:space="preserve"> and Tough, 2012</w:t>
      </w:r>
      <w:r w:rsidR="00643433" w:rsidRPr="00DB7AD8">
        <w:rPr>
          <w:rFonts w:asciiTheme="minorBidi" w:hAnsiTheme="minorBidi"/>
          <w:sz w:val="24"/>
          <w:szCs w:val="24"/>
          <w:lang w:val="en-GB"/>
        </w:rPr>
        <w:t>)</w:t>
      </w:r>
      <w:r w:rsidR="00CB3296" w:rsidRPr="00DB7AD8">
        <w:rPr>
          <w:rFonts w:asciiTheme="minorBidi" w:hAnsiTheme="minorBidi"/>
          <w:sz w:val="24"/>
          <w:szCs w:val="24"/>
          <w:lang w:val="en-GB"/>
        </w:rPr>
        <w:t xml:space="preserve">. </w:t>
      </w:r>
    </w:p>
    <w:p w:rsidR="00676442" w:rsidRPr="00DB7AD8" w:rsidRDefault="00676442" w:rsidP="003B723C">
      <w:pPr>
        <w:spacing w:after="0" w:line="360" w:lineRule="auto"/>
        <w:jc w:val="both"/>
        <w:rPr>
          <w:rFonts w:asciiTheme="minorBidi" w:hAnsiTheme="minorBidi"/>
          <w:sz w:val="24"/>
          <w:szCs w:val="24"/>
          <w:lang w:val="en-GB"/>
        </w:rPr>
      </w:pPr>
    </w:p>
    <w:p w:rsidR="009D1281" w:rsidRPr="00DB7AD8" w:rsidRDefault="00382C40" w:rsidP="003B723C">
      <w:pPr>
        <w:spacing w:after="0" w:line="360" w:lineRule="auto"/>
        <w:jc w:val="both"/>
        <w:rPr>
          <w:rFonts w:asciiTheme="minorBidi" w:hAnsiTheme="minorBidi"/>
          <w:b/>
          <w:bCs/>
          <w:sz w:val="24"/>
          <w:szCs w:val="24"/>
          <w:lang w:val="en-GB"/>
        </w:rPr>
      </w:pPr>
      <w:r>
        <w:rPr>
          <w:rFonts w:asciiTheme="minorBidi" w:hAnsiTheme="minorBidi"/>
          <w:b/>
          <w:bCs/>
          <w:sz w:val="24"/>
          <w:szCs w:val="24"/>
          <w:lang w:val="en-GB"/>
        </w:rPr>
        <w:t>C</w:t>
      </w:r>
      <w:r w:rsidR="00676442" w:rsidRPr="00DB7AD8">
        <w:rPr>
          <w:rFonts w:asciiTheme="minorBidi" w:hAnsiTheme="minorBidi"/>
          <w:b/>
          <w:bCs/>
          <w:sz w:val="24"/>
          <w:szCs w:val="24"/>
          <w:lang w:val="en-GB"/>
        </w:rPr>
        <w:t>hoice and the context</w:t>
      </w:r>
    </w:p>
    <w:p w:rsidR="000A7C79" w:rsidRPr="00DB7AD8" w:rsidRDefault="005447E0" w:rsidP="00F204EA">
      <w:pPr>
        <w:spacing w:after="0" w:line="360" w:lineRule="auto"/>
        <w:jc w:val="both"/>
        <w:rPr>
          <w:rFonts w:asciiTheme="minorBidi" w:hAnsiTheme="minorBidi"/>
          <w:sz w:val="24"/>
          <w:szCs w:val="24"/>
          <w:lang w:val="en-GB"/>
        </w:rPr>
      </w:pPr>
      <w:r>
        <w:rPr>
          <w:rFonts w:asciiTheme="minorBidi" w:hAnsiTheme="minorBidi"/>
          <w:sz w:val="24"/>
          <w:szCs w:val="24"/>
          <w:lang w:val="en-GB"/>
        </w:rPr>
        <w:t>Other s</w:t>
      </w:r>
      <w:r w:rsidR="000A7C79" w:rsidRPr="00DB7AD8">
        <w:rPr>
          <w:rFonts w:asciiTheme="minorBidi" w:hAnsiTheme="minorBidi"/>
          <w:sz w:val="24"/>
          <w:szCs w:val="24"/>
          <w:lang w:val="en-GB"/>
        </w:rPr>
        <w:t>ocial issues</w:t>
      </w:r>
      <w:r w:rsidR="00903C3B">
        <w:rPr>
          <w:rFonts w:asciiTheme="minorBidi" w:hAnsiTheme="minorBidi"/>
          <w:sz w:val="24"/>
          <w:szCs w:val="24"/>
          <w:lang w:val="en-GB"/>
        </w:rPr>
        <w:t xml:space="preserve"> including a </w:t>
      </w:r>
      <w:r w:rsidR="00903C3B" w:rsidRPr="00DB7AD8">
        <w:rPr>
          <w:rFonts w:asciiTheme="minorBidi" w:hAnsiTheme="minorBidi"/>
          <w:sz w:val="24"/>
          <w:szCs w:val="24"/>
          <w:lang w:val="en-GB"/>
        </w:rPr>
        <w:t>declin</w:t>
      </w:r>
      <w:r w:rsidR="00903C3B">
        <w:rPr>
          <w:rFonts w:asciiTheme="minorBidi" w:hAnsiTheme="minorBidi"/>
          <w:sz w:val="24"/>
          <w:szCs w:val="24"/>
          <w:lang w:val="en-GB"/>
        </w:rPr>
        <w:t>e in</w:t>
      </w:r>
      <w:r w:rsidR="00903C3B" w:rsidRPr="00DB7AD8">
        <w:rPr>
          <w:rFonts w:asciiTheme="minorBidi" w:hAnsiTheme="minorBidi"/>
          <w:sz w:val="24"/>
          <w:szCs w:val="24"/>
          <w:lang w:val="en-GB"/>
        </w:rPr>
        <w:t xml:space="preserve"> </w:t>
      </w:r>
      <w:r w:rsidR="00903C3B">
        <w:rPr>
          <w:rFonts w:asciiTheme="minorBidi" w:hAnsiTheme="minorBidi"/>
          <w:sz w:val="24"/>
          <w:szCs w:val="24"/>
          <w:lang w:val="en-GB"/>
        </w:rPr>
        <w:t>c</w:t>
      </w:r>
      <w:r w:rsidR="009D1B1C" w:rsidRPr="00DB7AD8">
        <w:rPr>
          <w:rFonts w:asciiTheme="minorBidi" w:hAnsiTheme="minorBidi"/>
          <w:sz w:val="24"/>
          <w:szCs w:val="24"/>
          <w:lang w:val="en-GB"/>
        </w:rPr>
        <w:t>hildbearing within marriage</w:t>
      </w:r>
      <w:r w:rsidR="00903C3B">
        <w:rPr>
          <w:rFonts w:asciiTheme="minorBidi" w:hAnsiTheme="minorBidi"/>
          <w:sz w:val="24"/>
          <w:szCs w:val="24"/>
          <w:lang w:val="en-GB"/>
        </w:rPr>
        <w:t xml:space="preserve"> and an increase in</w:t>
      </w:r>
      <w:r w:rsidR="009D1B1C" w:rsidRPr="00DB7AD8">
        <w:rPr>
          <w:rFonts w:asciiTheme="minorBidi" w:hAnsiTheme="minorBidi"/>
          <w:sz w:val="24"/>
          <w:szCs w:val="24"/>
          <w:lang w:val="en-GB"/>
        </w:rPr>
        <w:t xml:space="preserve"> </w:t>
      </w:r>
      <w:r w:rsidR="002B5707">
        <w:rPr>
          <w:rFonts w:asciiTheme="minorBidi" w:hAnsiTheme="minorBidi"/>
          <w:sz w:val="24"/>
          <w:szCs w:val="24"/>
          <w:lang w:val="en-GB"/>
        </w:rPr>
        <w:t xml:space="preserve">people remaining </w:t>
      </w:r>
      <w:r w:rsidR="009D1B1C" w:rsidRPr="00DB7AD8">
        <w:rPr>
          <w:rFonts w:asciiTheme="minorBidi" w:hAnsiTheme="minorBidi"/>
          <w:sz w:val="24"/>
          <w:szCs w:val="24"/>
          <w:lang w:val="en-GB"/>
        </w:rPr>
        <w:t>single</w:t>
      </w:r>
      <w:r w:rsidR="00EC0AC3">
        <w:rPr>
          <w:rFonts w:asciiTheme="minorBidi" w:hAnsiTheme="minorBidi"/>
          <w:sz w:val="24"/>
          <w:szCs w:val="24"/>
          <w:lang w:val="en-GB"/>
        </w:rPr>
        <w:t xml:space="preserve"> and</w:t>
      </w:r>
      <w:r w:rsidR="009D1B1C" w:rsidRPr="00DB7AD8">
        <w:rPr>
          <w:rFonts w:asciiTheme="minorBidi" w:hAnsiTheme="minorBidi"/>
          <w:sz w:val="24"/>
          <w:szCs w:val="24"/>
          <w:lang w:val="en-GB"/>
        </w:rPr>
        <w:t xml:space="preserve"> lesbian and gay par</w:t>
      </w:r>
      <w:r w:rsidR="002B5707">
        <w:rPr>
          <w:rFonts w:asciiTheme="minorBidi" w:hAnsiTheme="minorBidi"/>
          <w:sz w:val="24"/>
          <w:szCs w:val="24"/>
          <w:lang w:val="en-GB"/>
        </w:rPr>
        <w:t>tnerships</w:t>
      </w:r>
      <w:r w:rsidR="002B5707" w:rsidRPr="002B5707">
        <w:rPr>
          <w:rFonts w:asciiTheme="minorBidi" w:hAnsiTheme="minorBidi"/>
          <w:sz w:val="24"/>
          <w:szCs w:val="24"/>
          <w:lang w:val="en-GB"/>
        </w:rPr>
        <w:t xml:space="preserve"> </w:t>
      </w:r>
      <w:r w:rsidR="002B5707" w:rsidRPr="00DB7AD8">
        <w:rPr>
          <w:rFonts w:asciiTheme="minorBidi" w:hAnsiTheme="minorBidi"/>
          <w:sz w:val="24"/>
          <w:szCs w:val="24"/>
          <w:lang w:val="en-GB"/>
        </w:rPr>
        <w:t xml:space="preserve">affect </w:t>
      </w:r>
      <w:r w:rsidR="00F204EA">
        <w:rPr>
          <w:rFonts w:asciiTheme="minorBidi" w:hAnsiTheme="minorBidi"/>
          <w:sz w:val="24"/>
          <w:szCs w:val="24"/>
          <w:lang w:val="en-GB"/>
        </w:rPr>
        <w:t xml:space="preserve">and limit </w:t>
      </w:r>
      <w:r w:rsidR="002B5707" w:rsidRPr="00DB7AD8">
        <w:rPr>
          <w:rFonts w:asciiTheme="minorBidi" w:hAnsiTheme="minorBidi"/>
          <w:sz w:val="24"/>
          <w:szCs w:val="24"/>
          <w:lang w:val="en-GB"/>
        </w:rPr>
        <w:t xml:space="preserve">reproductive </w:t>
      </w:r>
      <w:r w:rsidR="00F204EA">
        <w:rPr>
          <w:rFonts w:asciiTheme="minorBidi" w:hAnsiTheme="minorBidi"/>
          <w:sz w:val="24"/>
          <w:szCs w:val="24"/>
          <w:lang w:val="en-GB"/>
        </w:rPr>
        <w:t>‘</w:t>
      </w:r>
      <w:r w:rsidR="002B5707" w:rsidRPr="00DB7AD8">
        <w:rPr>
          <w:rFonts w:asciiTheme="minorBidi" w:hAnsiTheme="minorBidi"/>
          <w:sz w:val="24"/>
          <w:szCs w:val="24"/>
          <w:lang w:val="en-GB"/>
        </w:rPr>
        <w:t>choices</w:t>
      </w:r>
      <w:r w:rsidR="00F204EA">
        <w:rPr>
          <w:rFonts w:asciiTheme="minorBidi" w:hAnsiTheme="minorBidi"/>
          <w:sz w:val="24"/>
          <w:szCs w:val="24"/>
          <w:lang w:val="en-GB"/>
        </w:rPr>
        <w:t>’</w:t>
      </w:r>
      <w:r w:rsidR="00230A23">
        <w:rPr>
          <w:rFonts w:asciiTheme="minorBidi" w:hAnsiTheme="minorBidi"/>
          <w:sz w:val="24"/>
          <w:szCs w:val="24"/>
          <w:lang w:val="en-GB"/>
        </w:rPr>
        <w:t xml:space="preserve"> and contribute </w:t>
      </w:r>
      <w:r w:rsidR="008E2540">
        <w:rPr>
          <w:rFonts w:asciiTheme="minorBidi" w:hAnsiTheme="minorBidi"/>
          <w:sz w:val="24"/>
          <w:szCs w:val="24"/>
          <w:lang w:val="en-GB"/>
        </w:rPr>
        <w:t xml:space="preserve">in turn </w:t>
      </w:r>
      <w:r w:rsidR="00230A23">
        <w:rPr>
          <w:rFonts w:asciiTheme="minorBidi" w:hAnsiTheme="minorBidi"/>
          <w:sz w:val="24"/>
          <w:szCs w:val="24"/>
          <w:lang w:val="en-GB"/>
        </w:rPr>
        <w:t xml:space="preserve">to </w:t>
      </w:r>
      <w:r w:rsidR="008E2540">
        <w:rPr>
          <w:rFonts w:asciiTheme="minorBidi" w:hAnsiTheme="minorBidi"/>
          <w:sz w:val="24"/>
          <w:szCs w:val="24"/>
          <w:lang w:val="en-GB"/>
        </w:rPr>
        <w:t xml:space="preserve">the </w:t>
      </w:r>
      <w:r w:rsidR="00230A23">
        <w:rPr>
          <w:rFonts w:asciiTheme="minorBidi" w:hAnsiTheme="minorBidi"/>
          <w:sz w:val="24"/>
          <w:szCs w:val="24"/>
          <w:lang w:val="en-GB"/>
        </w:rPr>
        <w:t>changing fertility rates</w:t>
      </w:r>
      <w:r w:rsidR="002B5707">
        <w:rPr>
          <w:rFonts w:asciiTheme="minorBidi" w:hAnsiTheme="minorBidi"/>
          <w:sz w:val="24"/>
          <w:szCs w:val="24"/>
          <w:lang w:val="en-GB"/>
        </w:rPr>
        <w:t xml:space="preserve">. </w:t>
      </w:r>
      <w:r w:rsidR="00855CAE" w:rsidRPr="00DB7AD8">
        <w:rPr>
          <w:rFonts w:asciiTheme="minorBidi" w:hAnsiTheme="minorBidi"/>
          <w:sz w:val="24"/>
          <w:szCs w:val="24"/>
          <w:lang w:val="en-GB"/>
        </w:rPr>
        <w:t>The decre</w:t>
      </w:r>
      <w:r w:rsidR="0014529C" w:rsidRPr="00DB7AD8">
        <w:rPr>
          <w:rFonts w:asciiTheme="minorBidi" w:hAnsiTheme="minorBidi"/>
          <w:sz w:val="24"/>
          <w:szCs w:val="24"/>
          <w:lang w:val="en-GB"/>
        </w:rPr>
        <w:t xml:space="preserve">asing or impossible fertility prospects for people due to </w:t>
      </w:r>
      <w:r w:rsidR="000A7C79" w:rsidRPr="00DB7AD8">
        <w:rPr>
          <w:rFonts w:asciiTheme="minorBidi" w:hAnsiTheme="minorBidi"/>
          <w:sz w:val="24"/>
          <w:szCs w:val="24"/>
          <w:lang w:val="en-GB"/>
        </w:rPr>
        <w:t>psychological or social factors</w:t>
      </w:r>
      <w:r w:rsidR="0014529C" w:rsidRPr="00DB7AD8">
        <w:rPr>
          <w:rFonts w:asciiTheme="minorBidi" w:hAnsiTheme="minorBidi"/>
          <w:sz w:val="24"/>
          <w:szCs w:val="24"/>
          <w:lang w:val="en-GB"/>
        </w:rPr>
        <w:t xml:space="preserve"> means many more people now require </w:t>
      </w:r>
      <w:r w:rsidR="008858F2" w:rsidRPr="00DB7AD8">
        <w:rPr>
          <w:rFonts w:asciiTheme="minorBidi" w:hAnsiTheme="minorBidi"/>
          <w:sz w:val="24"/>
          <w:szCs w:val="24"/>
          <w:lang w:val="en-GB"/>
        </w:rPr>
        <w:t xml:space="preserve">and seek </w:t>
      </w:r>
      <w:r w:rsidR="00714111" w:rsidRPr="00DB7AD8">
        <w:rPr>
          <w:rFonts w:asciiTheme="minorBidi" w:hAnsiTheme="minorBidi"/>
          <w:sz w:val="24"/>
          <w:szCs w:val="24"/>
          <w:lang w:val="en-GB"/>
        </w:rPr>
        <w:t>assisted conception services</w:t>
      </w:r>
      <w:r w:rsidR="0014529C" w:rsidRPr="00DB7AD8">
        <w:rPr>
          <w:rFonts w:asciiTheme="minorBidi" w:hAnsiTheme="minorBidi"/>
          <w:sz w:val="24"/>
          <w:szCs w:val="24"/>
          <w:lang w:val="en-GB"/>
        </w:rPr>
        <w:t xml:space="preserve"> </w:t>
      </w:r>
      <w:r w:rsidR="00855CAE" w:rsidRPr="00DB7AD8">
        <w:rPr>
          <w:rFonts w:asciiTheme="minorBidi" w:hAnsiTheme="minorBidi"/>
          <w:sz w:val="24"/>
          <w:szCs w:val="24"/>
          <w:lang w:val="en-GB"/>
        </w:rPr>
        <w:t xml:space="preserve">to </w:t>
      </w:r>
      <w:r w:rsidR="00714111" w:rsidRPr="00DB7AD8">
        <w:rPr>
          <w:rFonts w:asciiTheme="minorBidi" w:hAnsiTheme="minorBidi"/>
          <w:sz w:val="24"/>
          <w:szCs w:val="24"/>
          <w:lang w:val="en-GB"/>
        </w:rPr>
        <w:t xml:space="preserve">help </w:t>
      </w:r>
      <w:r w:rsidR="00855CAE" w:rsidRPr="00DB7AD8">
        <w:rPr>
          <w:rFonts w:asciiTheme="minorBidi" w:hAnsiTheme="minorBidi"/>
          <w:sz w:val="24"/>
          <w:szCs w:val="24"/>
          <w:lang w:val="en-GB"/>
        </w:rPr>
        <w:t>build their families</w:t>
      </w:r>
      <w:r w:rsidR="000A7C79" w:rsidRPr="00DB7AD8">
        <w:rPr>
          <w:rFonts w:asciiTheme="minorBidi" w:hAnsiTheme="minorBidi"/>
          <w:sz w:val="24"/>
          <w:szCs w:val="24"/>
          <w:lang w:val="en-GB"/>
        </w:rPr>
        <w:t xml:space="preserve"> (</w:t>
      </w:r>
      <w:r w:rsidR="00550287">
        <w:rPr>
          <w:rFonts w:asciiTheme="minorBidi" w:hAnsiTheme="minorBidi"/>
          <w:sz w:val="24"/>
          <w:szCs w:val="24"/>
          <w:lang w:val="en-GB"/>
        </w:rPr>
        <w:t>Richards, 2014</w:t>
      </w:r>
      <w:r w:rsidR="008858F2" w:rsidRPr="00DB7AD8">
        <w:rPr>
          <w:rFonts w:asciiTheme="minorBidi" w:hAnsiTheme="minorBidi"/>
          <w:color w:val="000000"/>
          <w:sz w:val="24"/>
          <w:szCs w:val="24"/>
          <w:shd w:val="clear" w:color="auto" w:fill="FFFFFF"/>
          <w:lang w:val="en-GB"/>
        </w:rPr>
        <w:t>).</w:t>
      </w:r>
      <w:r w:rsidR="000A7C79" w:rsidRPr="00DB7AD8">
        <w:rPr>
          <w:rFonts w:asciiTheme="minorBidi" w:hAnsiTheme="minorBidi"/>
          <w:sz w:val="24"/>
          <w:szCs w:val="24"/>
          <w:lang w:val="en-GB"/>
        </w:rPr>
        <w:t xml:space="preserve"> </w:t>
      </w:r>
      <w:r w:rsidR="00F204EA">
        <w:rPr>
          <w:rFonts w:asciiTheme="minorBidi" w:hAnsiTheme="minorBidi"/>
          <w:sz w:val="24"/>
          <w:szCs w:val="24"/>
          <w:lang w:val="en-GB"/>
        </w:rPr>
        <w:t>Furthermore, the choice is also limited by the fact that b</w:t>
      </w:r>
      <w:r w:rsidR="002B5707">
        <w:rPr>
          <w:rFonts w:asciiTheme="minorBidi" w:hAnsiTheme="minorBidi"/>
          <w:sz w:val="24"/>
          <w:szCs w:val="24"/>
          <w:lang w:val="en-GB"/>
        </w:rPr>
        <w:t>uilding a family using a</w:t>
      </w:r>
      <w:r w:rsidR="000A7C79" w:rsidRPr="00DB7AD8">
        <w:rPr>
          <w:rFonts w:asciiTheme="minorBidi" w:hAnsiTheme="minorBidi"/>
          <w:sz w:val="24"/>
          <w:szCs w:val="24"/>
          <w:lang w:val="en-GB"/>
        </w:rPr>
        <w:t xml:space="preserve">ssisted conception </w:t>
      </w:r>
      <w:r w:rsidR="002B5707">
        <w:rPr>
          <w:rFonts w:asciiTheme="minorBidi" w:hAnsiTheme="minorBidi"/>
          <w:sz w:val="24"/>
          <w:szCs w:val="24"/>
          <w:lang w:val="en-GB"/>
        </w:rPr>
        <w:t>is not as easy as it sounds</w:t>
      </w:r>
      <w:r w:rsidR="00230A23">
        <w:rPr>
          <w:rFonts w:asciiTheme="minorBidi" w:hAnsiTheme="minorBidi"/>
          <w:sz w:val="24"/>
          <w:szCs w:val="24"/>
          <w:lang w:val="en-GB"/>
        </w:rPr>
        <w:t>; it is notoriously unsuccessful, can be associated with stigma, uncertainty, medicalise</w:t>
      </w:r>
      <w:r w:rsidR="008E2540">
        <w:rPr>
          <w:rFonts w:asciiTheme="minorBidi" w:hAnsiTheme="minorBidi"/>
          <w:sz w:val="24"/>
          <w:szCs w:val="24"/>
          <w:lang w:val="en-GB"/>
        </w:rPr>
        <w:t>d</w:t>
      </w:r>
      <w:r w:rsidR="00230A23">
        <w:rPr>
          <w:rFonts w:asciiTheme="minorBidi" w:hAnsiTheme="minorBidi"/>
          <w:sz w:val="24"/>
          <w:szCs w:val="24"/>
          <w:lang w:val="en-GB"/>
        </w:rPr>
        <w:t xml:space="preserve"> conception,</w:t>
      </w:r>
      <w:r w:rsidR="00E24DC1">
        <w:rPr>
          <w:rFonts w:asciiTheme="minorBidi" w:hAnsiTheme="minorBidi"/>
          <w:sz w:val="24"/>
          <w:szCs w:val="24"/>
          <w:lang w:val="en-GB"/>
        </w:rPr>
        <w:t xml:space="preserve"> brings a third party into the process</w:t>
      </w:r>
      <w:r w:rsidR="000A7C79" w:rsidRPr="00DB7AD8">
        <w:rPr>
          <w:rFonts w:asciiTheme="minorBidi" w:hAnsiTheme="minorBidi"/>
          <w:sz w:val="24"/>
          <w:szCs w:val="24"/>
          <w:lang w:val="en-GB"/>
        </w:rPr>
        <w:t xml:space="preserve"> </w:t>
      </w:r>
      <w:r w:rsidR="00230A23">
        <w:rPr>
          <w:rFonts w:asciiTheme="minorBidi" w:hAnsiTheme="minorBidi"/>
          <w:sz w:val="24"/>
          <w:szCs w:val="24"/>
          <w:lang w:val="en-GB"/>
        </w:rPr>
        <w:t xml:space="preserve">and </w:t>
      </w:r>
      <w:r w:rsidR="000A7C79" w:rsidRPr="00DB7AD8">
        <w:rPr>
          <w:rFonts w:asciiTheme="minorBidi" w:hAnsiTheme="minorBidi"/>
          <w:sz w:val="24"/>
          <w:szCs w:val="24"/>
          <w:lang w:val="en-GB"/>
        </w:rPr>
        <w:t>can lead to substantial psychological distress and disappointment (</w:t>
      </w:r>
      <w:r w:rsidR="00550287">
        <w:rPr>
          <w:rFonts w:asciiTheme="minorBidi" w:hAnsiTheme="minorBidi"/>
          <w:color w:val="000000"/>
          <w:sz w:val="24"/>
          <w:szCs w:val="24"/>
          <w:shd w:val="clear" w:color="auto" w:fill="FFFFFF"/>
          <w:lang w:val="en-GB"/>
        </w:rPr>
        <w:t>Johansson et al, 2011</w:t>
      </w:r>
      <w:r w:rsidR="000A7C79" w:rsidRPr="00DB7AD8">
        <w:rPr>
          <w:rFonts w:asciiTheme="minorBidi" w:hAnsiTheme="minorBidi"/>
          <w:color w:val="000000"/>
          <w:sz w:val="24"/>
          <w:szCs w:val="24"/>
          <w:shd w:val="clear" w:color="auto" w:fill="FFFFFF"/>
          <w:lang w:val="en-GB"/>
        </w:rPr>
        <w:t>).</w:t>
      </w:r>
      <w:r w:rsidR="00345B5D" w:rsidRPr="00DB7AD8">
        <w:rPr>
          <w:rFonts w:asciiTheme="minorBidi" w:hAnsiTheme="minorBidi"/>
          <w:sz w:val="24"/>
          <w:szCs w:val="24"/>
          <w:lang w:val="en-GB"/>
        </w:rPr>
        <w:t xml:space="preserve"> </w:t>
      </w:r>
      <w:r w:rsidR="00E24DC1">
        <w:rPr>
          <w:rFonts w:asciiTheme="minorBidi" w:hAnsiTheme="minorBidi"/>
          <w:sz w:val="24"/>
          <w:szCs w:val="24"/>
          <w:lang w:val="en-GB"/>
        </w:rPr>
        <w:t>I</w:t>
      </w:r>
      <w:r>
        <w:rPr>
          <w:rFonts w:asciiTheme="minorBidi" w:hAnsiTheme="minorBidi"/>
          <w:sz w:val="24"/>
          <w:szCs w:val="24"/>
          <w:lang w:val="en-GB"/>
        </w:rPr>
        <w:t>n addition to these psychological costs, i</w:t>
      </w:r>
      <w:r w:rsidR="00E24DC1">
        <w:rPr>
          <w:rFonts w:asciiTheme="minorBidi" w:hAnsiTheme="minorBidi"/>
          <w:sz w:val="24"/>
          <w:szCs w:val="24"/>
          <w:lang w:val="en-GB"/>
        </w:rPr>
        <w:t>t can also be</w:t>
      </w:r>
      <w:r>
        <w:rPr>
          <w:rFonts w:asciiTheme="minorBidi" w:hAnsiTheme="minorBidi"/>
          <w:sz w:val="24"/>
          <w:szCs w:val="24"/>
          <w:lang w:val="en-GB"/>
        </w:rPr>
        <w:t xml:space="preserve"> financially </w:t>
      </w:r>
      <w:r w:rsidR="00E24DC1">
        <w:rPr>
          <w:rFonts w:asciiTheme="minorBidi" w:hAnsiTheme="minorBidi"/>
          <w:sz w:val="24"/>
          <w:szCs w:val="24"/>
          <w:lang w:val="en-GB"/>
        </w:rPr>
        <w:t>expensive.</w:t>
      </w:r>
    </w:p>
    <w:p w:rsidR="000A7C79" w:rsidRPr="00DB7AD8" w:rsidRDefault="000A7C79" w:rsidP="003B723C">
      <w:pPr>
        <w:spacing w:after="0" w:line="360" w:lineRule="auto"/>
        <w:jc w:val="both"/>
        <w:rPr>
          <w:rFonts w:asciiTheme="minorBidi" w:hAnsiTheme="minorBidi"/>
          <w:sz w:val="24"/>
          <w:szCs w:val="24"/>
          <w:lang w:val="en-GB"/>
        </w:rPr>
      </w:pPr>
    </w:p>
    <w:p w:rsidR="00326C96" w:rsidRPr="00DB7AD8" w:rsidRDefault="00345B5D" w:rsidP="008D50F9">
      <w:pPr>
        <w:spacing w:after="0" w:line="360" w:lineRule="auto"/>
        <w:jc w:val="both"/>
        <w:rPr>
          <w:rFonts w:asciiTheme="minorBidi" w:hAnsiTheme="minorBidi"/>
          <w:sz w:val="24"/>
          <w:szCs w:val="24"/>
          <w:lang w:val="en-GB"/>
        </w:rPr>
      </w:pPr>
      <w:r w:rsidRPr="00DB7AD8">
        <w:rPr>
          <w:rFonts w:asciiTheme="minorBidi" w:hAnsiTheme="minorBidi"/>
          <w:sz w:val="24"/>
          <w:szCs w:val="24"/>
          <w:lang w:val="en-GB"/>
        </w:rPr>
        <w:t>In</w:t>
      </w:r>
      <w:r w:rsidR="00855CAE" w:rsidRPr="00DB7AD8">
        <w:rPr>
          <w:rFonts w:asciiTheme="minorBidi" w:hAnsiTheme="minorBidi"/>
          <w:sz w:val="24"/>
          <w:szCs w:val="24"/>
          <w:lang w:val="en-GB"/>
        </w:rPr>
        <w:t xml:space="preserve"> </w:t>
      </w:r>
      <w:r w:rsidR="009D1B1C" w:rsidRPr="00DB7AD8">
        <w:rPr>
          <w:rFonts w:asciiTheme="minorBidi" w:hAnsiTheme="minorBidi"/>
          <w:sz w:val="24"/>
          <w:szCs w:val="24"/>
          <w:lang w:val="en-GB"/>
        </w:rPr>
        <w:t xml:space="preserve">some parts of </w:t>
      </w:r>
      <w:r w:rsidR="00855CAE" w:rsidRPr="00DB7AD8">
        <w:rPr>
          <w:rFonts w:asciiTheme="minorBidi" w:hAnsiTheme="minorBidi"/>
          <w:sz w:val="24"/>
          <w:szCs w:val="24"/>
          <w:lang w:val="en-GB"/>
        </w:rPr>
        <w:t xml:space="preserve">the UK, health care resources fund </w:t>
      </w:r>
      <w:r w:rsidR="00230A23">
        <w:rPr>
          <w:rFonts w:asciiTheme="minorBidi" w:hAnsiTheme="minorBidi"/>
          <w:sz w:val="24"/>
          <w:szCs w:val="24"/>
          <w:lang w:val="en-GB"/>
        </w:rPr>
        <w:t>assisted conception</w:t>
      </w:r>
      <w:r w:rsidR="002E2E68">
        <w:rPr>
          <w:rFonts w:asciiTheme="minorBidi" w:hAnsiTheme="minorBidi"/>
          <w:sz w:val="24"/>
          <w:szCs w:val="24"/>
          <w:lang w:val="en-GB"/>
        </w:rPr>
        <w:t xml:space="preserve"> treatment</w:t>
      </w:r>
      <w:r w:rsidR="00855CAE" w:rsidRPr="00DB7AD8">
        <w:rPr>
          <w:rFonts w:asciiTheme="minorBidi" w:hAnsiTheme="minorBidi"/>
          <w:sz w:val="24"/>
          <w:szCs w:val="24"/>
          <w:lang w:val="en-GB"/>
        </w:rPr>
        <w:t xml:space="preserve"> </w:t>
      </w:r>
      <w:r w:rsidR="002E2E68">
        <w:rPr>
          <w:rFonts w:asciiTheme="minorBidi" w:hAnsiTheme="minorBidi"/>
          <w:sz w:val="24"/>
          <w:szCs w:val="24"/>
          <w:lang w:val="en-GB"/>
        </w:rPr>
        <w:t>and in</w:t>
      </w:r>
      <w:r w:rsidR="00875674" w:rsidRPr="00DB7AD8">
        <w:rPr>
          <w:rFonts w:asciiTheme="minorBidi" w:hAnsiTheme="minorBidi"/>
          <w:sz w:val="24"/>
          <w:szCs w:val="24"/>
          <w:lang w:val="en-GB"/>
        </w:rPr>
        <w:t xml:space="preserve"> areas where this is not the case, health inequalities determine who has and does not have treatment to overcome involuntary childlessness</w:t>
      </w:r>
      <w:r w:rsidR="00F204EA">
        <w:rPr>
          <w:rFonts w:asciiTheme="minorBidi" w:hAnsiTheme="minorBidi"/>
          <w:sz w:val="24"/>
          <w:szCs w:val="24"/>
          <w:lang w:val="en-GB"/>
        </w:rPr>
        <w:t>, again impacting upon ‘choices’</w:t>
      </w:r>
      <w:r w:rsidR="00E24DC1">
        <w:rPr>
          <w:rFonts w:asciiTheme="minorBidi" w:hAnsiTheme="minorBidi"/>
          <w:sz w:val="24"/>
          <w:szCs w:val="24"/>
          <w:lang w:val="en-GB"/>
        </w:rPr>
        <w:t>. This seems at odds with the</w:t>
      </w:r>
      <w:r w:rsidR="002B5707">
        <w:rPr>
          <w:rFonts w:asciiTheme="minorBidi" w:hAnsiTheme="minorBidi"/>
          <w:sz w:val="24"/>
          <w:szCs w:val="24"/>
          <w:lang w:val="en-GB"/>
        </w:rPr>
        <w:t xml:space="preserve"> fact that lifestyle </w:t>
      </w:r>
      <w:r w:rsidR="00E24DC1">
        <w:rPr>
          <w:rFonts w:asciiTheme="minorBidi" w:hAnsiTheme="minorBidi"/>
          <w:sz w:val="24"/>
          <w:szCs w:val="24"/>
          <w:lang w:val="en-GB"/>
        </w:rPr>
        <w:t>choices interact with national drives</w:t>
      </w:r>
      <w:r w:rsidR="002B5707">
        <w:rPr>
          <w:rFonts w:asciiTheme="minorBidi" w:hAnsiTheme="minorBidi"/>
          <w:sz w:val="24"/>
          <w:szCs w:val="24"/>
          <w:lang w:val="en-GB"/>
        </w:rPr>
        <w:t xml:space="preserve"> </w:t>
      </w:r>
      <w:r w:rsidR="00E24DC1">
        <w:rPr>
          <w:rFonts w:asciiTheme="minorBidi" w:hAnsiTheme="minorBidi"/>
          <w:sz w:val="24"/>
          <w:szCs w:val="24"/>
          <w:lang w:val="en-GB"/>
        </w:rPr>
        <w:t xml:space="preserve">encouraging educational, employment, home ownership </w:t>
      </w:r>
      <w:r w:rsidR="002B5707">
        <w:rPr>
          <w:rFonts w:asciiTheme="minorBidi" w:hAnsiTheme="minorBidi"/>
          <w:sz w:val="24"/>
          <w:szCs w:val="24"/>
          <w:lang w:val="en-GB"/>
        </w:rPr>
        <w:t>opportunities</w:t>
      </w:r>
      <w:r w:rsidR="00E24DC1">
        <w:rPr>
          <w:rFonts w:asciiTheme="minorBidi" w:hAnsiTheme="minorBidi"/>
          <w:sz w:val="24"/>
          <w:szCs w:val="24"/>
          <w:lang w:val="en-GB"/>
        </w:rPr>
        <w:t xml:space="preserve">, </w:t>
      </w:r>
      <w:r w:rsidR="009F7F6A">
        <w:rPr>
          <w:rFonts w:asciiTheme="minorBidi" w:hAnsiTheme="minorBidi"/>
          <w:sz w:val="24"/>
          <w:szCs w:val="24"/>
          <w:lang w:val="en-GB"/>
        </w:rPr>
        <w:t xml:space="preserve">and changes in policy on </w:t>
      </w:r>
      <w:r w:rsidR="00E24DC1">
        <w:rPr>
          <w:rFonts w:asciiTheme="minorBidi" w:hAnsiTheme="minorBidi"/>
          <w:sz w:val="24"/>
          <w:szCs w:val="24"/>
          <w:lang w:val="en-GB"/>
        </w:rPr>
        <w:t>gay marriage and so on -thereby playing a role in the need for treatment</w:t>
      </w:r>
      <w:r w:rsidR="00875674" w:rsidRPr="00DB7AD8">
        <w:rPr>
          <w:rFonts w:asciiTheme="minorBidi" w:hAnsiTheme="minorBidi"/>
          <w:sz w:val="24"/>
          <w:szCs w:val="24"/>
          <w:lang w:val="en-GB"/>
        </w:rPr>
        <w:t xml:space="preserve">. </w:t>
      </w:r>
      <w:r w:rsidR="00E24DC1">
        <w:rPr>
          <w:rFonts w:asciiTheme="minorBidi" w:hAnsiTheme="minorBidi"/>
          <w:sz w:val="24"/>
          <w:szCs w:val="24"/>
          <w:lang w:val="en-GB"/>
        </w:rPr>
        <w:t>Internationally, r</w:t>
      </w:r>
      <w:r w:rsidR="002E2E68">
        <w:rPr>
          <w:rFonts w:asciiTheme="minorBidi" w:hAnsiTheme="minorBidi"/>
          <w:sz w:val="24"/>
          <w:szCs w:val="24"/>
          <w:lang w:val="en-GB"/>
        </w:rPr>
        <w:t xml:space="preserve">esearch has shown that </w:t>
      </w:r>
      <w:r w:rsidR="00114D7F" w:rsidRPr="00DB7AD8">
        <w:rPr>
          <w:rFonts w:asciiTheme="minorBidi" w:eastAsia="Times New Roman" w:hAnsiTheme="minorBidi"/>
          <w:sz w:val="24"/>
          <w:szCs w:val="24"/>
          <w:lang w:val="en-GB"/>
        </w:rPr>
        <w:t xml:space="preserve">white, middle class, heterosexual couples are more likely than </w:t>
      </w:r>
      <w:proofErr w:type="spellStart"/>
      <w:r w:rsidR="008D50F9">
        <w:rPr>
          <w:rFonts w:asciiTheme="minorBidi" w:eastAsia="Times New Roman" w:hAnsiTheme="minorBidi"/>
          <w:sz w:val="24"/>
          <w:szCs w:val="24"/>
          <w:lang w:val="en-GB"/>
        </w:rPr>
        <w:t>non white</w:t>
      </w:r>
      <w:proofErr w:type="spellEnd"/>
      <w:r w:rsidR="00114D7F" w:rsidRPr="00DB7AD8">
        <w:rPr>
          <w:rFonts w:asciiTheme="minorBidi" w:eastAsia="Times New Roman" w:hAnsiTheme="minorBidi"/>
          <w:sz w:val="24"/>
          <w:szCs w:val="24"/>
          <w:lang w:val="en-GB"/>
        </w:rPr>
        <w:t xml:space="preserve"> couples to have used assisted conception (</w:t>
      </w:r>
      <w:r w:rsidR="009F7F6A">
        <w:rPr>
          <w:rFonts w:asciiTheme="minorBidi" w:eastAsia="Times New Roman" w:hAnsiTheme="minorBidi"/>
          <w:sz w:val="24"/>
          <w:szCs w:val="24"/>
          <w:lang w:val="en-GB"/>
        </w:rPr>
        <w:t xml:space="preserve">Culley, Hudson and van </w:t>
      </w:r>
      <w:proofErr w:type="spellStart"/>
      <w:r w:rsidR="009F7F6A">
        <w:rPr>
          <w:rFonts w:asciiTheme="minorBidi" w:eastAsia="Times New Roman" w:hAnsiTheme="minorBidi"/>
          <w:sz w:val="24"/>
          <w:szCs w:val="24"/>
          <w:lang w:val="en-GB"/>
        </w:rPr>
        <w:t>Rooij</w:t>
      </w:r>
      <w:proofErr w:type="spellEnd"/>
      <w:r w:rsidR="009F7F6A">
        <w:rPr>
          <w:rFonts w:asciiTheme="minorBidi" w:eastAsia="Times New Roman" w:hAnsiTheme="minorBidi"/>
          <w:sz w:val="24"/>
          <w:szCs w:val="24"/>
          <w:lang w:val="en-GB"/>
        </w:rPr>
        <w:t>, 2012</w:t>
      </w:r>
      <w:r w:rsidR="00114D7F" w:rsidRPr="00DB7AD8">
        <w:rPr>
          <w:rFonts w:asciiTheme="minorBidi" w:eastAsia="Times New Roman" w:hAnsiTheme="minorBidi"/>
          <w:sz w:val="24"/>
          <w:szCs w:val="24"/>
          <w:lang w:val="en-GB"/>
        </w:rPr>
        <w:t>)</w:t>
      </w:r>
      <w:r w:rsidR="00743600">
        <w:rPr>
          <w:rFonts w:asciiTheme="minorBidi" w:eastAsia="Times New Roman" w:hAnsiTheme="minorBidi"/>
          <w:sz w:val="24"/>
          <w:szCs w:val="24"/>
          <w:lang w:val="en-GB"/>
        </w:rPr>
        <w:t>;</w:t>
      </w:r>
      <w:r w:rsidR="005447E0">
        <w:rPr>
          <w:rFonts w:asciiTheme="minorBidi" w:eastAsia="Times New Roman" w:hAnsiTheme="minorBidi"/>
          <w:sz w:val="24"/>
          <w:szCs w:val="24"/>
          <w:lang w:val="en-GB"/>
        </w:rPr>
        <w:t xml:space="preserve"> a double whammy </w:t>
      </w:r>
      <w:r w:rsidR="00743600">
        <w:rPr>
          <w:rFonts w:asciiTheme="minorBidi" w:eastAsia="Times New Roman" w:hAnsiTheme="minorBidi"/>
          <w:sz w:val="24"/>
          <w:szCs w:val="24"/>
          <w:lang w:val="en-GB"/>
        </w:rPr>
        <w:t xml:space="preserve">for those likely to be less </w:t>
      </w:r>
      <w:r w:rsidR="005447E0">
        <w:rPr>
          <w:rFonts w:asciiTheme="minorBidi" w:eastAsia="Times New Roman" w:hAnsiTheme="minorBidi"/>
          <w:sz w:val="24"/>
          <w:szCs w:val="24"/>
          <w:lang w:val="en-GB"/>
        </w:rPr>
        <w:t>educated</w:t>
      </w:r>
      <w:r w:rsidR="00743600">
        <w:rPr>
          <w:rFonts w:asciiTheme="minorBidi" w:eastAsia="Times New Roman" w:hAnsiTheme="minorBidi"/>
          <w:sz w:val="24"/>
          <w:szCs w:val="24"/>
          <w:lang w:val="en-GB"/>
        </w:rPr>
        <w:t>, less</w:t>
      </w:r>
      <w:r w:rsidR="005447E0">
        <w:rPr>
          <w:rFonts w:asciiTheme="minorBidi" w:eastAsia="Times New Roman" w:hAnsiTheme="minorBidi"/>
          <w:sz w:val="24"/>
          <w:szCs w:val="24"/>
          <w:lang w:val="en-GB"/>
        </w:rPr>
        <w:t xml:space="preserve"> employed </w:t>
      </w:r>
      <w:r w:rsidR="00743600">
        <w:rPr>
          <w:rFonts w:asciiTheme="minorBidi" w:eastAsia="Times New Roman" w:hAnsiTheme="minorBidi"/>
          <w:sz w:val="24"/>
          <w:szCs w:val="24"/>
          <w:lang w:val="en-GB"/>
        </w:rPr>
        <w:t xml:space="preserve">and less likely to have a </w:t>
      </w:r>
      <w:r w:rsidR="00980356">
        <w:rPr>
          <w:rFonts w:asciiTheme="minorBidi" w:eastAsia="Times New Roman" w:hAnsiTheme="minorBidi"/>
          <w:sz w:val="24"/>
          <w:szCs w:val="24"/>
          <w:lang w:val="en-GB"/>
        </w:rPr>
        <w:t xml:space="preserve">treatment to have a </w:t>
      </w:r>
      <w:r w:rsidR="00743600">
        <w:rPr>
          <w:rFonts w:asciiTheme="minorBidi" w:eastAsia="Times New Roman" w:hAnsiTheme="minorBidi"/>
          <w:sz w:val="24"/>
          <w:szCs w:val="24"/>
          <w:lang w:val="en-GB"/>
        </w:rPr>
        <w:t>family because they cannot pay.</w:t>
      </w:r>
      <w:r w:rsidR="00114D7F" w:rsidRPr="00DB7AD8">
        <w:rPr>
          <w:rFonts w:asciiTheme="minorBidi" w:eastAsia="Times New Roman" w:hAnsiTheme="minorBidi"/>
          <w:sz w:val="24"/>
          <w:szCs w:val="24"/>
          <w:lang w:val="en-GB"/>
        </w:rPr>
        <w:t xml:space="preserve"> </w:t>
      </w:r>
      <w:r w:rsidR="000A7C79" w:rsidRPr="00DB7AD8">
        <w:rPr>
          <w:rFonts w:asciiTheme="minorBidi" w:hAnsiTheme="minorBidi"/>
          <w:sz w:val="24"/>
          <w:szCs w:val="24"/>
          <w:lang w:val="en-GB"/>
        </w:rPr>
        <w:t xml:space="preserve">Where </w:t>
      </w:r>
      <w:r w:rsidR="002E2E68">
        <w:rPr>
          <w:rFonts w:asciiTheme="minorBidi" w:hAnsiTheme="minorBidi"/>
          <w:sz w:val="24"/>
          <w:szCs w:val="24"/>
          <w:lang w:val="en-GB"/>
        </w:rPr>
        <w:t>treatment opportunities are not</w:t>
      </w:r>
      <w:r w:rsidR="000A7C79" w:rsidRPr="00DB7AD8">
        <w:rPr>
          <w:rFonts w:asciiTheme="minorBidi" w:hAnsiTheme="minorBidi"/>
          <w:sz w:val="24"/>
          <w:szCs w:val="24"/>
          <w:lang w:val="en-GB"/>
        </w:rPr>
        <w:t xml:space="preserve"> possible, psychological support </w:t>
      </w:r>
      <w:r w:rsidR="002E2E68">
        <w:rPr>
          <w:rFonts w:asciiTheme="minorBidi" w:hAnsiTheme="minorBidi"/>
          <w:sz w:val="24"/>
          <w:szCs w:val="24"/>
          <w:lang w:val="en-GB"/>
        </w:rPr>
        <w:t>is</w:t>
      </w:r>
      <w:r w:rsidR="008858F2" w:rsidRPr="00DB7AD8">
        <w:rPr>
          <w:rFonts w:asciiTheme="minorBidi" w:hAnsiTheme="minorBidi"/>
          <w:sz w:val="24"/>
          <w:szCs w:val="24"/>
          <w:lang w:val="en-GB"/>
        </w:rPr>
        <w:t xml:space="preserve"> necessary, although this is still not catered for in most countries across the world </w:t>
      </w:r>
      <w:r w:rsidR="006C7021" w:rsidRPr="00DB7AD8">
        <w:rPr>
          <w:rFonts w:asciiTheme="minorBidi" w:hAnsiTheme="minorBidi"/>
          <w:sz w:val="24"/>
          <w:szCs w:val="24"/>
          <w:lang w:val="en-GB"/>
        </w:rPr>
        <w:t xml:space="preserve">and not addressed adequately in substantive reports on inter/national guidelines and best practices </w:t>
      </w:r>
      <w:r w:rsidR="008858F2" w:rsidRPr="00DB7AD8">
        <w:rPr>
          <w:rFonts w:asciiTheme="minorBidi" w:hAnsiTheme="minorBidi"/>
          <w:sz w:val="24"/>
          <w:szCs w:val="24"/>
          <w:lang w:val="en-GB"/>
        </w:rPr>
        <w:t>(</w:t>
      </w:r>
      <w:proofErr w:type="spellStart"/>
      <w:r w:rsidR="006C7021" w:rsidRPr="00DB7AD8">
        <w:rPr>
          <w:rFonts w:asciiTheme="minorBidi" w:hAnsiTheme="minorBidi"/>
          <w:sz w:val="24"/>
          <w:szCs w:val="24"/>
          <w:lang w:val="en-GB"/>
        </w:rPr>
        <w:t>Lunenfeld</w:t>
      </w:r>
      <w:proofErr w:type="spellEnd"/>
      <w:r w:rsidR="006C7021" w:rsidRPr="00DB7AD8">
        <w:rPr>
          <w:rFonts w:asciiTheme="minorBidi" w:hAnsiTheme="minorBidi"/>
          <w:sz w:val="24"/>
          <w:szCs w:val="24"/>
          <w:lang w:val="en-GB"/>
        </w:rPr>
        <w:t xml:space="preserve"> and van </w:t>
      </w:r>
      <w:proofErr w:type="spellStart"/>
      <w:r w:rsidR="006C7021" w:rsidRPr="00DB7AD8">
        <w:rPr>
          <w:rFonts w:asciiTheme="minorBidi" w:hAnsiTheme="minorBidi"/>
          <w:sz w:val="24"/>
          <w:szCs w:val="24"/>
          <w:lang w:val="en-GB"/>
        </w:rPr>
        <w:t>Stierteghem</w:t>
      </w:r>
      <w:proofErr w:type="spellEnd"/>
      <w:r w:rsidR="006C7021" w:rsidRPr="00DB7AD8">
        <w:rPr>
          <w:rFonts w:asciiTheme="minorBidi" w:hAnsiTheme="minorBidi"/>
          <w:sz w:val="24"/>
          <w:szCs w:val="24"/>
          <w:lang w:val="en-GB"/>
        </w:rPr>
        <w:t>, 2004)</w:t>
      </w:r>
      <w:r w:rsidR="000A7C79" w:rsidRPr="00DB7AD8">
        <w:rPr>
          <w:rFonts w:asciiTheme="minorBidi" w:hAnsiTheme="minorBidi"/>
          <w:sz w:val="24"/>
          <w:szCs w:val="24"/>
          <w:lang w:val="en-GB"/>
        </w:rPr>
        <w:t>.</w:t>
      </w:r>
    </w:p>
    <w:p w:rsidR="00B41219" w:rsidRPr="00DB7AD8" w:rsidRDefault="00B41219" w:rsidP="003B723C">
      <w:pPr>
        <w:spacing w:after="0" w:line="360" w:lineRule="auto"/>
        <w:jc w:val="both"/>
        <w:rPr>
          <w:rFonts w:asciiTheme="minorBidi" w:hAnsiTheme="minorBidi"/>
          <w:sz w:val="24"/>
          <w:szCs w:val="24"/>
          <w:lang w:val="en-GB"/>
        </w:rPr>
      </w:pPr>
    </w:p>
    <w:p w:rsidR="00210069" w:rsidRDefault="00D54DA3" w:rsidP="00F204EA">
      <w:pPr>
        <w:spacing w:after="0" w:line="360" w:lineRule="auto"/>
        <w:jc w:val="both"/>
        <w:rPr>
          <w:rFonts w:asciiTheme="minorBidi" w:hAnsiTheme="minorBidi"/>
          <w:sz w:val="24"/>
          <w:szCs w:val="24"/>
          <w:lang w:val="en-GB"/>
        </w:rPr>
      </w:pPr>
      <w:r>
        <w:rPr>
          <w:rFonts w:asciiTheme="minorBidi" w:hAnsiTheme="minorBidi"/>
          <w:sz w:val="24"/>
          <w:szCs w:val="24"/>
          <w:lang w:val="en-GB"/>
        </w:rPr>
        <w:t>Medically recognised i</w:t>
      </w:r>
      <w:r w:rsidR="0014529C" w:rsidRPr="00DB7AD8">
        <w:rPr>
          <w:rFonts w:asciiTheme="minorBidi" w:hAnsiTheme="minorBidi"/>
          <w:sz w:val="24"/>
          <w:szCs w:val="24"/>
          <w:lang w:val="en-GB"/>
        </w:rPr>
        <w:t>nfertility</w:t>
      </w:r>
      <w:r w:rsidR="00FF0EEC" w:rsidRPr="00DB7AD8">
        <w:rPr>
          <w:rFonts w:asciiTheme="minorBidi" w:hAnsiTheme="minorBidi"/>
          <w:sz w:val="24"/>
          <w:szCs w:val="24"/>
          <w:lang w:val="en-GB"/>
        </w:rPr>
        <w:t xml:space="preserve"> includes being born witho</w:t>
      </w:r>
      <w:r w:rsidR="00974440">
        <w:rPr>
          <w:rFonts w:asciiTheme="minorBidi" w:hAnsiTheme="minorBidi"/>
          <w:sz w:val="24"/>
          <w:szCs w:val="24"/>
          <w:lang w:val="en-GB"/>
        </w:rPr>
        <w:t>ut, with incomplete or with mal</w:t>
      </w:r>
      <w:r w:rsidR="00FF0EEC" w:rsidRPr="00DB7AD8">
        <w:rPr>
          <w:rFonts w:asciiTheme="minorBidi" w:hAnsiTheme="minorBidi"/>
          <w:sz w:val="24"/>
          <w:szCs w:val="24"/>
          <w:lang w:val="en-GB"/>
        </w:rPr>
        <w:t>functioning reproductive organs or systems</w:t>
      </w:r>
      <w:r w:rsidR="00012B93" w:rsidRPr="00DB7AD8">
        <w:rPr>
          <w:rFonts w:asciiTheme="minorBidi" w:hAnsiTheme="minorBidi"/>
          <w:sz w:val="24"/>
          <w:szCs w:val="24"/>
          <w:lang w:val="en-GB"/>
        </w:rPr>
        <w:t>, or it can be caused by disease (</w:t>
      </w:r>
      <w:r w:rsidR="00714111" w:rsidRPr="00DB7AD8">
        <w:rPr>
          <w:rFonts w:asciiTheme="minorBidi" w:hAnsiTheme="minorBidi"/>
          <w:sz w:val="24"/>
          <w:szCs w:val="24"/>
          <w:lang w:val="en-GB"/>
        </w:rPr>
        <w:t xml:space="preserve">e.g. </w:t>
      </w:r>
      <w:r w:rsidR="00012B93" w:rsidRPr="00DB7AD8">
        <w:rPr>
          <w:rFonts w:asciiTheme="minorBidi" w:hAnsiTheme="minorBidi"/>
          <w:sz w:val="24"/>
          <w:szCs w:val="24"/>
          <w:lang w:val="en-GB"/>
        </w:rPr>
        <w:t>childhood mumps)</w:t>
      </w:r>
      <w:r w:rsidR="00F83C99" w:rsidRPr="00DB7AD8">
        <w:rPr>
          <w:rFonts w:asciiTheme="minorBidi" w:hAnsiTheme="minorBidi"/>
          <w:sz w:val="24"/>
          <w:szCs w:val="24"/>
          <w:lang w:val="en-GB"/>
        </w:rPr>
        <w:t>,</w:t>
      </w:r>
      <w:r w:rsidR="00012B93" w:rsidRPr="00DB7AD8">
        <w:rPr>
          <w:rFonts w:asciiTheme="minorBidi" w:hAnsiTheme="minorBidi"/>
          <w:sz w:val="24"/>
          <w:szCs w:val="24"/>
          <w:lang w:val="en-GB"/>
        </w:rPr>
        <w:t xml:space="preserve"> treatment for disease (</w:t>
      </w:r>
      <w:r w:rsidR="00714111" w:rsidRPr="00DB7AD8">
        <w:rPr>
          <w:rFonts w:asciiTheme="minorBidi" w:hAnsiTheme="minorBidi"/>
          <w:sz w:val="24"/>
          <w:szCs w:val="24"/>
          <w:lang w:val="en-GB"/>
        </w:rPr>
        <w:t xml:space="preserve">e.g. </w:t>
      </w:r>
      <w:r w:rsidR="00012B93" w:rsidRPr="00DB7AD8">
        <w:rPr>
          <w:rFonts w:asciiTheme="minorBidi" w:hAnsiTheme="minorBidi"/>
          <w:sz w:val="24"/>
          <w:szCs w:val="24"/>
          <w:lang w:val="en-GB"/>
        </w:rPr>
        <w:t>treatment for cancer)</w:t>
      </w:r>
      <w:r w:rsidR="00F83C99" w:rsidRPr="00DB7AD8">
        <w:rPr>
          <w:rFonts w:asciiTheme="minorBidi" w:hAnsiTheme="minorBidi"/>
          <w:sz w:val="24"/>
          <w:szCs w:val="24"/>
          <w:lang w:val="en-GB"/>
        </w:rPr>
        <w:t>, accident or injury</w:t>
      </w:r>
      <w:r w:rsidR="003A17B3" w:rsidRPr="003A17B3">
        <w:rPr>
          <w:rFonts w:asciiTheme="minorBidi" w:hAnsiTheme="minorBidi"/>
          <w:sz w:val="24"/>
          <w:szCs w:val="24"/>
          <w:lang w:val="en-GB"/>
        </w:rPr>
        <w:t xml:space="preserve"> </w:t>
      </w:r>
      <w:r w:rsidR="003A17B3">
        <w:rPr>
          <w:rFonts w:asciiTheme="minorBidi" w:hAnsiTheme="minorBidi"/>
          <w:sz w:val="24"/>
          <w:szCs w:val="24"/>
          <w:lang w:val="en-GB"/>
        </w:rPr>
        <w:t xml:space="preserve">and </w:t>
      </w:r>
      <w:r w:rsidR="003A17B3" w:rsidRPr="00DB7AD8">
        <w:rPr>
          <w:rFonts w:asciiTheme="minorBidi" w:hAnsiTheme="minorBidi"/>
          <w:sz w:val="24"/>
          <w:szCs w:val="24"/>
          <w:lang w:val="en-GB"/>
        </w:rPr>
        <w:t xml:space="preserve">affects </w:t>
      </w:r>
      <w:r w:rsidR="005447E0">
        <w:rPr>
          <w:rFonts w:asciiTheme="minorBidi" w:hAnsiTheme="minorBidi"/>
          <w:sz w:val="24"/>
          <w:szCs w:val="24"/>
          <w:lang w:val="en-GB"/>
        </w:rPr>
        <w:t xml:space="preserve">about </w:t>
      </w:r>
      <w:r w:rsidR="003A17B3" w:rsidRPr="00DB7AD8">
        <w:rPr>
          <w:rFonts w:asciiTheme="minorBidi" w:hAnsiTheme="minorBidi"/>
          <w:sz w:val="24"/>
          <w:szCs w:val="24"/>
          <w:lang w:val="en-GB"/>
        </w:rPr>
        <w:t>10% of the population world-wide</w:t>
      </w:r>
      <w:r w:rsidR="00FF0EEC" w:rsidRPr="00DB7AD8">
        <w:rPr>
          <w:rFonts w:asciiTheme="minorBidi" w:hAnsiTheme="minorBidi"/>
          <w:sz w:val="24"/>
          <w:szCs w:val="24"/>
          <w:lang w:val="en-GB"/>
        </w:rPr>
        <w:t xml:space="preserve">. </w:t>
      </w:r>
      <w:r w:rsidR="003A17B3">
        <w:rPr>
          <w:rFonts w:asciiTheme="minorBidi" w:hAnsiTheme="minorBidi"/>
          <w:sz w:val="24"/>
          <w:szCs w:val="24"/>
          <w:lang w:val="en-GB"/>
        </w:rPr>
        <w:t>Because infertility is associated with stigma or incompleteness, and challenges culturally determined notions</w:t>
      </w:r>
      <w:r w:rsidR="005447E0">
        <w:rPr>
          <w:rFonts w:asciiTheme="minorBidi" w:hAnsiTheme="minorBidi"/>
          <w:sz w:val="24"/>
          <w:szCs w:val="24"/>
          <w:lang w:val="en-GB"/>
        </w:rPr>
        <w:t xml:space="preserve"> of femininity and masculinity</w:t>
      </w:r>
      <w:r w:rsidR="003A17B3">
        <w:rPr>
          <w:rFonts w:asciiTheme="minorBidi" w:hAnsiTheme="minorBidi"/>
          <w:sz w:val="24"/>
          <w:szCs w:val="24"/>
          <w:lang w:val="en-GB"/>
        </w:rPr>
        <w:t xml:space="preserve"> it is unsurprising that people are not aware that it</w:t>
      </w:r>
      <w:r w:rsidR="00C60330" w:rsidRPr="00DB7AD8">
        <w:rPr>
          <w:rFonts w:asciiTheme="minorBidi" w:hAnsiTheme="minorBidi"/>
          <w:sz w:val="24"/>
          <w:szCs w:val="24"/>
          <w:lang w:val="en-GB"/>
        </w:rPr>
        <w:t xml:space="preserve"> is globally interpreted as one of the greatest life stressors (</w:t>
      </w:r>
      <w:proofErr w:type="spellStart"/>
      <w:r w:rsidR="00C60330" w:rsidRPr="00DB7AD8">
        <w:rPr>
          <w:rFonts w:asciiTheme="minorBidi" w:eastAsia="Times New Roman" w:hAnsiTheme="minorBidi"/>
          <w:color w:val="222222"/>
          <w:sz w:val="24"/>
          <w:szCs w:val="24"/>
          <w:bdr w:val="none" w:sz="0" w:space="0" w:color="auto" w:frame="1"/>
          <w:lang w:val="en-GB"/>
        </w:rPr>
        <w:t>Cousineau</w:t>
      </w:r>
      <w:proofErr w:type="spellEnd"/>
      <w:r w:rsidR="00C60330" w:rsidRPr="00DB7AD8">
        <w:rPr>
          <w:rFonts w:asciiTheme="minorBidi" w:eastAsia="Times New Roman" w:hAnsiTheme="minorBidi"/>
          <w:color w:val="222222"/>
          <w:sz w:val="24"/>
          <w:szCs w:val="24"/>
          <w:bdr w:val="none" w:sz="0" w:space="0" w:color="auto" w:frame="1"/>
          <w:lang w:val="en-GB"/>
        </w:rPr>
        <w:t xml:space="preserve"> and</w:t>
      </w:r>
      <w:r w:rsidR="00C60330" w:rsidRPr="00DB7AD8">
        <w:rPr>
          <w:rFonts w:asciiTheme="minorBidi" w:eastAsia="Times New Roman" w:hAnsiTheme="minorBidi"/>
          <w:color w:val="222222"/>
          <w:sz w:val="24"/>
          <w:szCs w:val="24"/>
          <w:lang w:val="en-GB"/>
        </w:rPr>
        <w:t> </w:t>
      </w:r>
      <w:proofErr w:type="spellStart"/>
      <w:r w:rsidR="00C60330" w:rsidRPr="00DB7AD8">
        <w:rPr>
          <w:rFonts w:asciiTheme="minorBidi" w:eastAsia="Times New Roman" w:hAnsiTheme="minorBidi"/>
          <w:color w:val="222222"/>
          <w:sz w:val="24"/>
          <w:szCs w:val="24"/>
          <w:bdr w:val="none" w:sz="0" w:space="0" w:color="auto" w:frame="1"/>
          <w:lang w:val="en-GB"/>
        </w:rPr>
        <w:t>Domar</w:t>
      </w:r>
      <w:proofErr w:type="spellEnd"/>
      <w:r w:rsidR="00C60330" w:rsidRPr="00DB7AD8">
        <w:rPr>
          <w:rFonts w:asciiTheme="minorBidi" w:eastAsia="Times New Roman" w:hAnsiTheme="minorBidi"/>
          <w:color w:val="222222"/>
          <w:sz w:val="24"/>
          <w:szCs w:val="24"/>
          <w:bdr w:val="none" w:sz="0" w:space="0" w:color="auto" w:frame="1"/>
          <w:lang w:val="en-GB"/>
        </w:rPr>
        <w:t>, 2007</w:t>
      </w:r>
      <w:r w:rsidR="00055DB5">
        <w:rPr>
          <w:rFonts w:asciiTheme="minorBidi" w:eastAsia="Times New Roman" w:hAnsiTheme="minorBidi"/>
          <w:color w:val="222222"/>
          <w:sz w:val="24"/>
          <w:szCs w:val="24"/>
          <w:bdr w:val="none" w:sz="0" w:space="0" w:color="auto" w:frame="1"/>
          <w:lang w:val="en-GB"/>
        </w:rPr>
        <w:t>; Resolve, 2015</w:t>
      </w:r>
      <w:r w:rsidR="00C60330" w:rsidRPr="00DB7AD8">
        <w:rPr>
          <w:rFonts w:asciiTheme="minorBidi" w:hAnsiTheme="minorBidi"/>
          <w:sz w:val="24"/>
          <w:szCs w:val="24"/>
          <w:lang w:val="en-GB"/>
        </w:rPr>
        <w:t xml:space="preserve">). </w:t>
      </w:r>
      <w:r w:rsidR="00210069" w:rsidRPr="00DB7AD8">
        <w:rPr>
          <w:rFonts w:asciiTheme="minorBidi" w:hAnsiTheme="minorBidi"/>
          <w:sz w:val="24"/>
          <w:szCs w:val="24"/>
          <w:lang w:val="en-GB"/>
        </w:rPr>
        <w:t>Numerous increasingly sophisticated treatments are available</w:t>
      </w:r>
      <w:r>
        <w:rPr>
          <w:rFonts w:asciiTheme="minorBidi" w:hAnsiTheme="minorBidi"/>
          <w:sz w:val="24"/>
          <w:szCs w:val="24"/>
          <w:lang w:val="en-GB"/>
        </w:rPr>
        <w:t xml:space="preserve"> giving people opportunities they could not have dreamt up a few decades ago. Nevertheless, </w:t>
      </w:r>
      <w:r w:rsidR="00210069" w:rsidRPr="00DB7AD8">
        <w:rPr>
          <w:rFonts w:asciiTheme="minorBidi" w:hAnsiTheme="minorBidi"/>
          <w:sz w:val="24"/>
          <w:szCs w:val="24"/>
          <w:lang w:val="en-GB"/>
        </w:rPr>
        <w:t xml:space="preserve">some of these </w:t>
      </w:r>
      <w:r>
        <w:rPr>
          <w:rFonts w:asciiTheme="minorBidi" w:hAnsiTheme="minorBidi"/>
          <w:sz w:val="24"/>
          <w:szCs w:val="24"/>
          <w:lang w:val="en-GB"/>
        </w:rPr>
        <w:t>are</w:t>
      </w:r>
      <w:r w:rsidR="00210069" w:rsidRPr="00DB7AD8">
        <w:rPr>
          <w:rFonts w:asciiTheme="minorBidi" w:hAnsiTheme="minorBidi"/>
          <w:sz w:val="24"/>
          <w:szCs w:val="24"/>
          <w:lang w:val="en-GB"/>
        </w:rPr>
        <w:t xml:space="preserve"> associated with substantial risks at </w:t>
      </w:r>
      <w:r w:rsidR="004A4B18" w:rsidRPr="00DB7AD8">
        <w:rPr>
          <w:rFonts w:asciiTheme="minorBidi" w:hAnsiTheme="minorBidi"/>
          <w:sz w:val="24"/>
          <w:szCs w:val="24"/>
          <w:lang w:val="en-GB"/>
        </w:rPr>
        <w:t xml:space="preserve">medical, </w:t>
      </w:r>
      <w:r w:rsidR="00210069" w:rsidRPr="00DB7AD8">
        <w:rPr>
          <w:rFonts w:asciiTheme="minorBidi" w:hAnsiTheme="minorBidi"/>
          <w:sz w:val="24"/>
          <w:szCs w:val="24"/>
          <w:lang w:val="en-GB"/>
        </w:rPr>
        <w:t>public, social and private levels</w:t>
      </w:r>
      <w:r w:rsidR="004A4B18" w:rsidRPr="00DB7AD8">
        <w:rPr>
          <w:rFonts w:asciiTheme="minorBidi" w:hAnsiTheme="minorBidi"/>
          <w:sz w:val="24"/>
          <w:szCs w:val="24"/>
          <w:lang w:val="en-GB"/>
        </w:rPr>
        <w:t xml:space="preserve"> (Mathur, 2015)</w:t>
      </w:r>
      <w:r w:rsidR="00F204EA">
        <w:rPr>
          <w:rFonts w:asciiTheme="minorBidi" w:hAnsiTheme="minorBidi"/>
          <w:sz w:val="24"/>
          <w:szCs w:val="24"/>
          <w:lang w:val="en-GB"/>
        </w:rPr>
        <w:t>, again limiting apparent ‘choices’</w:t>
      </w:r>
      <w:r w:rsidR="00210069" w:rsidRPr="00DB7AD8">
        <w:rPr>
          <w:rFonts w:asciiTheme="minorBidi" w:hAnsiTheme="minorBidi"/>
          <w:sz w:val="24"/>
          <w:szCs w:val="24"/>
          <w:lang w:val="en-GB"/>
        </w:rPr>
        <w:t>. Preventing risk factors for infertility should therefore be a world-wide educational priority and accessibility to treatment should be a local priority</w:t>
      </w:r>
      <w:r>
        <w:rPr>
          <w:rFonts w:asciiTheme="minorBidi" w:hAnsiTheme="minorBidi"/>
          <w:sz w:val="24"/>
          <w:szCs w:val="24"/>
          <w:lang w:val="en-GB"/>
        </w:rPr>
        <w:t>. U</w:t>
      </w:r>
      <w:r w:rsidR="00B41219" w:rsidRPr="00DB7AD8">
        <w:rPr>
          <w:rFonts w:asciiTheme="minorBidi" w:hAnsiTheme="minorBidi"/>
          <w:sz w:val="24"/>
          <w:szCs w:val="24"/>
          <w:lang w:val="en-GB"/>
        </w:rPr>
        <w:t>nfortunately, research funding is not proportionally allocated to this area of health.</w:t>
      </w:r>
    </w:p>
    <w:p w:rsidR="00D54DA3" w:rsidRPr="00DB7AD8" w:rsidRDefault="00D54DA3" w:rsidP="003B723C">
      <w:pPr>
        <w:spacing w:after="0" w:line="360" w:lineRule="auto"/>
        <w:jc w:val="both"/>
        <w:rPr>
          <w:rFonts w:asciiTheme="minorBidi" w:hAnsiTheme="minorBidi"/>
          <w:sz w:val="24"/>
          <w:szCs w:val="24"/>
          <w:lang w:val="en-GB"/>
        </w:rPr>
      </w:pPr>
    </w:p>
    <w:p w:rsidR="00D54DA3" w:rsidRPr="00DB7AD8" w:rsidRDefault="00D54DA3" w:rsidP="003B723C">
      <w:pPr>
        <w:spacing w:after="0" w:line="360" w:lineRule="auto"/>
        <w:jc w:val="both"/>
        <w:rPr>
          <w:rFonts w:asciiTheme="minorBidi" w:hAnsiTheme="minorBidi"/>
          <w:b/>
          <w:bCs/>
          <w:sz w:val="24"/>
          <w:szCs w:val="24"/>
          <w:lang w:val="en-GB"/>
        </w:rPr>
      </w:pPr>
      <w:r w:rsidRPr="00DB7AD8">
        <w:rPr>
          <w:rFonts w:asciiTheme="minorBidi" w:hAnsiTheme="minorBidi"/>
          <w:b/>
          <w:bCs/>
          <w:sz w:val="24"/>
          <w:szCs w:val="24"/>
          <w:lang w:val="en-GB"/>
        </w:rPr>
        <w:t xml:space="preserve">Risks of treatment </w:t>
      </w:r>
    </w:p>
    <w:p w:rsidR="00C60330" w:rsidRPr="00DB7AD8" w:rsidRDefault="00C60330" w:rsidP="005447E0">
      <w:pPr>
        <w:spacing w:after="0" w:line="360" w:lineRule="auto"/>
        <w:jc w:val="both"/>
        <w:rPr>
          <w:rFonts w:asciiTheme="minorBidi" w:hAnsiTheme="minorBidi"/>
          <w:sz w:val="24"/>
          <w:szCs w:val="24"/>
          <w:lang w:val="en-GB"/>
        </w:rPr>
      </w:pPr>
      <w:r w:rsidRPr="00DB7AD8">
        <w:rPr>
          <w:rFonts w:asciiTheme="minorBidi" w:hAnsiTheme="minorBidi"/>
          <w:sz w:val="24"/>
          <w:szCs w:val="24"/>
          <w:lang w:val="en-GB"/>
        </w:rPr>
        <w:t>In addition to dealing with the emotional turmoil associated with a diagnosis of infertility</w:t>
      </w:r>
      <w:r w:rsidR="00D54DA3">
        <w:rPr>
          <w:rFonts w:asciiTheme="minorBidi" w:hAnsiTheme="minorBidi"/>
          <w:sz w:val="24"/>
          <w:szCs w:val="24"/>
          <w:lang w:val="en-GB"/>
        </w:rPr>
        <w:t xml:space="preserve"> or involuntary childlessness</w:t>
      </w:r>
      <w:r w:rsidRPr="00DB7AD8">
        <w:rPr>
          <w:rFonts w:asciiTheme="minorBidi" w:hAnsiTheme="minorBidi"/>
          <w:sz w:val="24"/>
          <w:szCs w:val="24"/>
          <w:lang w:val="en-GB"/>
        </w:rPr>
        <w:t>, m</w:t>
      </w:r>
      <w:r w:rsidR="005C6853" w:rsidRPr="00DB7AD8">
        <w:rPr>
          <w:rFonts w:asciiTheme="minorBidi" w:hAnsiTheme="minorBidi"/>
          <w:sz w:val="24"/>
          <w:szCs w:val="24"/>
          <w:lang w:val="en-GB"/>
        </w:rPr>
        <w:t>ost t</w:t>
      </w:r>
      <w:r w:rsidR="00210069" w:rsidRPr="00DB7AD8">
        <w:rPr>
          <w:rFonts w:asciiTheme="minorBidi" w:hAnsiTheme="minorBidi"/>
          <w:sz w:val="24"/>
          <w:szCs w:val="24"/>
          <w:lang w:val="en-GB"/>
        </w:rPr>
        <w:t>reatment</w:t>
      </w:r>
      <w:r w:rsidR="00762C5F" w:rsidRPr="00DB7AD8">
        <w:rPr>
          <w:rFonts w:asciiTheme="minorBidi" w:hAnsiTheme="minorBidi"/>
          <w:sz w:val="24"/>
          <w:szCs w:val="24"/>
          <w:lang w:val="en-GB"/>
        </w:rPr>
        <w:t>s</w:t>
      </w:r>
      <w:r w:rsidR="00210069" w:rsidRPr="00DB7AD8">
        <w:rPr>
          <w:rFonts w:asciiTheme="minorBidi" w:hAnsiTheme="minorBidi"/>
          <w:sz w:val="24"/>
          <w:szCs w:val="24"/>
          <w:lang w:val="en-GB"/>
        </w:rPr>
        <w:t xml:space="preserve"> </w:t>
      </w:r>
      <w:r w:rsidR="00762C5F" w:rsidRPr="00DB7AD8">
        <w:rPr>
          <w:rFonts w:asciiTheme="minorBidi" w:hAnsiTheme="minorBidi"/>
          <w:sz w:val="24"/>
          <w:szCs w:val="24"/>
          <w:lang w:val="en-GB"/>
        </w:rPr>
        <w:t>are</w:t>
      </w:r>
      <w:r w:rsidR="005C6853" w:rsidRPr="00DB7AD8">
        <w:rPr>
          <w:rFonts w:asciiTheme="minorBidi" w:hAnsiTheme="minorBidi"/>
          <w:sz w:val="24"/>
          <w:szCs w:val="24"/>
          <w:lang w:val="en-GB"/>
        </w:rPr>
        <w:t xml:space="preserve"> </w:t>
      </w:r>
      <w:r w:rsidR="00210069" w:rsidRPr="00DB7AD8">
        <w:rPr>
          <w:rFonts w:asciiTheme="minorBidi" w:hAnsiTheme="minorBidi"/>
          <w:sz w:val="24"/>
          <w:szCs w:val="24"/>
          <w:lang w:val="en-GB"/>
        </w:rPr>
        <w:t xml:space="preserve">technologically complex </w:t>
      </w:r>
      <w:r w:rsidR="00210069" w:rsidRPr="00DB7AD8">
        <w:rPr>
          <w:rFonts w:asciiTheme="minorBidi" w:hAnsiTheme="minorBidi"/>
          <w:sz w:val="24"/>
          <w:szCs w:val="24"/>
          <w:lang w:val="en-GB"/>
        </w:rPr>
        <w:lastRenderedPageBreak/>
        <w:t>and personally</w:t>
      </w:r>
      <w:r w:rsidR="005C6853" w:rsidRPr="00DB7AD8">
        <w:rPr>
          <w:rFonts w:asciiTheme="minorBidi" w:hAnsiTheme="minorBidi"/>
          <w:sz w:val="24"/>
          <w:szCs w:val="24"/>
          <w:lang w:val="en-GB"/>
        </w:rPr>
        <w:t xml:space="preserve"> invasive</w:t>
      </w:r>
      <w:r w:rsidRPr="00DB7AD8">
        <w:rPr>
          <w:rFonts w:asciiTheme="minorBidi" w:hAnsiTheme="minorBidi"/>
          <w:sz w:val="24"/>
          <w:szCs w:val="24"/>
          <w:lang w:val="en-GB"/>
        </w:rPr>
        <w:t xml:space="preserve">, </w:t>
      </w:r>
      <w:r w:rsidR="005447E0">
        <w:rPr>
          <w:rFonts w:asciiTheme="minorBidi" w:hAnsiTheme="minorBidi"/>
          <w:sz w:val="24"/>
          <w:szCs w:val="24"/>
          <w:lang w:val="en-GB"/>
        </w:rPr>
        <w:t>requiring</w:t>
      </w:r>
      <w:r w:rsidRPr="00DB7AD8">
        <w:rPr>
          <w:rFonts w:asciiTheme="minorBidi" w:hAnsiTheme="minorBidi"/>
          <w:sz w:val="24"/>
          <w:szCs w:val="24"/>
          <w:lang w:val="en-GB"/>
        </w:rPr>
        <w:t xml:space="preserve"> new psychological adjustments</w:t>
      </w:r>
      <w:r w:rsidR="00210069" w:rsidRPr="00DB7AD8">
        <w:rPr>
          <w:rFonts w:asciiTheme="minorBidi" w:hAnsiTheme="minorBidi"/>
          <w:sz w:val="24"/>
          <w:szCs w:val="24"/>
          <w:lang w:val="en-GB"/>
        </w:rPr>
        <w:t xml:space="preserve">. </w:t>
      </w:r>
      <w:r w:rsidR="005C6853" w:rsidRPr="00DB7AD8">
        <w:rPr>
          <w:rFonts w:asciiTheme="minorBidi" w:hAnsiTheme="minorBidi"/>
          <w:sz w:val="24"/>
          <w:szCs w:val="24"/>
          <w:lang w:val="en-GB"/>
        </w:rPr>
        <w:t>I</w:t>
      </w:r>
      <w:r w:rsidR="00210069" w:rsidRPr="00DB7AD8">
        <w:rPr>
          <w:rFonts w:asciiTheme="minorBidi" w:hAnsiTheme="minorBidi"/>
          <w:sz w:val="24"/>
          <w:szCs w:val="24"/>
          <w:lang w:val="en-GB"/>
        </w:rPr>
        <w:t xml:space="preserve">ncreasingly sophisticated techniques such as </w:t>
      </w:r>
      <w:r w:rsidRPr="00DB7AD8">
        <w:rPr>
          <w:rFonts w:asciiTheme="minorBidi" w:hAnsiTheme="minorBidi"/>
          <w:sz w:val="24"/>
          <w:szCs w:val="24"/>
          <w:lang w:val="en-GB"/>
        </w:rPr>
        <w:t>in</w:t>
      </w:r>
      <w:r w:rsidR="00D53C25">
        <w:rPr>
          <w:rFonts w:asciiTheme="minorBidi" w:hAnsiTheme="minorBidi"/>
          <w:sz w:val="24"/>
          <w:szCs w:val="24"/>
          <w:lang w:val="en-GB"/>
        </w:rPr>
        <w:t>tra cytoplasmic sperm injection</w:t>
      </w:r>
      <w:r w:rsidR="00210069" w:rsidRPr="00DB7AD8">
        <w:rPr>
          <w:rFonts w:asciiTheme="minorBidi" w:hAnsiTheme="minorBidi"/>
          <w:sz w:val="24"/>
          <w:szCs w:val="24"/>
          <w:lang w:val="en-GB"/>
        </w:rPr>
        <w:t>,</w:t>
      </w:r>
      <w:r w:rsidRPr="00DB7AD8">
        <w:rPr>
          <w:rFonts w:asciiTheme="minorBidi" w:hAnsiTheme="minorBidi"/>
          <w:sz w:val="24"/>
          <w:szCs w:val="24"/>
          <w:lang w:val="en-GB"/>
        </w:rPr>
        <w:t xml:space="preserve"> prenatal genetic diagnosis</w:t>
      </w:r>
      <w:r w:rsidR="00210069" w:rsidRPr="00DB7AD8">
        <w:rPr>
          <w:rFonts w:asciiTheme="minorBidi" w:hAnsiTheme="minorBidi"/>
          <w:sz w:val="24"/>
          <w:szCs w:val="24"/>
          <w:lang w:val="en-GB"/>
        </w:rPr>
        <w:t xml:space="preserve"> and the use of </w:t>
      </w:r>
      <w:r w:rsidRPr="00DB7AD8">
        <w:rPr>
          <w:rFonts w:asciiTheme="minorBidi" w:hAnsiTheme="minorBidi"/>
          <w:sz w:val="24"/>
          <w:szCs w:val="24"/>
          <w:lang w:val="en-GB"/>
        </w:rPr>
        <w:t xml:space="preserve">donated gametes, surrogates, </w:t>
      </w:r>
      <w:r w:rsidR="00210069" w:rsidRPr="00DB7AD8">
        <w:rPr>
          <w:rFonts w:asciiTheme="minorBidi" w:hAnsiTheme="minorBidi"/>
          <w:sz w:val="24"/>
          <w:szCs w:val="24"/>
          <w:lang w:val="en-GB"/>
        </w:rPr>
        <w:t>frozen embryos</w:t>
      </w:r>
      <w:r w:rsidR="005C6853" w:rsidRPr="00DB7AD8">
        <w:rPr>
          <w:rFonts w:asciiTheme="minorBidi" w:hAnsiTheme="minorBidi"/>
          <w:sz w:val="24"/>
          <w:szCs w:val="24"/>
          <w:lang w:val="en-GB"/>
        </w:rPr>
        <w:t xml:space="preserve"> and </w:t>
      </w:r>
      <w:r w:rsidR="0014529C" w:rsidRPr="00DB7AD8">
        <w:rPr>
          <w:rFonts w:asciiTheme="minorBidi" w:hAnsiTheme="minorBidi"/>
          <w:sz w:val="24"/>
          <w:szCs w:val="24"/>
          <w:lang w:val="en-GB"/>
        </w:rPr>
        <w:t xml:space="preserve">more recently </w:t>
      </w:r>
      <w:r w:rsidR="005C6853" w:rsidRPr="00DB7AD8">
        <w:rPr>
          <w:rFonts w:asciiTheme="minorBidi" w:hAnsiTheme="minorBidi"/>
          <w:sz w:val="24"/>
          <w:szCs w:val="24"/>
          <w:lang w:val="en-GB"/>
        </w:rPr>
        <w:t>mitochondrial donation</w:t>
      </w:r>
      <w:r w:rsidR="00210069" w:rsidRPr="00DB7AD8">
        <w:rPr>
          <w:rFonts w:asciiTheme="minorBidi" w:hAnsiTheme="minorBidi"/>
          <w:sz w:val="24"/>
          <w:szCs w:val="24"/>
          <w:lang w:val="en-GB"/>
        </w:rPr>
        <w:t xml:space="preserve">, </w:t>
      </w:r>
      <w:r w:rsidR="00914F91" w:rsidRPr="00DB7AD8">
        <w:rPr>
          <w:rFonts w:asciiTheme="minorBidi" w:hAnsiTheme="minorBidi"/>
          <w:sz w:val="24"/>
          <w:szCs w:val="24"/>
          <w:lang w:val="en-GB"/>
        </w:rPr>
        <w:t xml:space="preserve">result in increasing </w:t>
      </w:r>
      <w:r w:rsidR="00210069" w:rsidRPr="00DB7AD8">
        <w:rPr>
          <w:rFonts w:asciiTheme="minorBidi" w:hAnsiTheme="minorBidi"/>
          <w:sz w:val="24"/>
          <w:szCs w:val="24"/>
          <w:lang w:val="en-GB"/>
        </w:rPr>
        <w:t>uncertain</w:t>
      </w:r>
      <w:r w:rsidR="005C6853" w:rsidRPr="00DB7AD8">
        <w:rPr>
          <w:rFonts w:asciiTheme="minorBidi" w:hAnsiTheme="minorBidi"/>
          <w:sz w:val="24"/>
          <w:szCs w:val="24"/>
          <w:lang w:val="en-GB"/>
        </w:rPr>
        <w:t>ty of the</w:t>
      </w:r>
      <w:r w:rsidR="00210069" w:rsidRPr="00DB7AD8">
        <w:rPr>
          <w:rFonts w:asciiTheme="minorBidi" w:hAnsiTheme="minorBidi"/>
          <w:sz w:val="24"/>
          <w:szCs w:val="24"/>
          <w:lang w:val="en-GB"/>
        </w:rPr>
        <w:t xml:space="preserve"> long term physical, genetic, and cognitive / mental health of the children</w:t>
      </w:r>
      <w:r w:rsidR="005C6853" w:rsidRPr="00DB7AD8">
        <w:rPr>
          <w:rFonts w:asciiTheme="minorBidi" w:hAnsiTheme="minorBidi"/>
          <w:sz w:val="24"/>
          <w:szCs w:val="24"/>
          <w:lang w:val="en-GB"/>
        </w:rPr>
        <w:t xml:space="preserve"> resulting from these treatments</w:t>
      </w:r>
      <w:r w:rsidR="008D50F9">
        <w:rPr>
          <w:rFonts w:asciiTheme="minorBidi" w:hAnsiTheme="minorBidi"/>
          <w:sz w:val="24"/>
          <w:szCs w:val="24"/>
          <w:lang w:val="en-GB"/>
        </w:rPr>
        <w:t xml:space="preserve"> (Mathur, 2015)</w:t>
      </w:r>
      <w:r w:rsidR="00210069" w:rsidRPr="00DB7AD8">
        <w:rPr>
          <w:rFonts w:asciiTheme="minorBidi" w:hAnsiTheme="minorBidi"/>
          <w:sz w:val="24"/>
          <w:szCs w:val="24"/>
          <w:lang w:val="en-GB"/>
        </w:rPr>
        <w:t xml:space="preserve">. </w:t>
      </w:r>
      <w:r w:rsidRPr="00DB7AD8">
        <w:rPr>
          <w:rFonts w:asciiTheme="minorBidi" w:hAnsiTheme="minorBidi"/>
          <w:sz w:val="24"/>
          <w:szCs w:val="24"/>
          <w:lang w:val="en-GB"/>
        </w:rPr>
        <w:t xml:space="preserve">Cognitive dissonance and cognitive restructuring of what kinship, motherhood and fatherhood means, is </w:t>
      </w:r>
      <w:r w:rsidR="005447E0">
        <w:rPr>
          <w:rFonts w:asciiTheme="minorBidi" w:hAnsiTheme="minorBidi"/>
          <w:sz w:val="24"/>
          <w:szCs w:val="24"/>
          <w:lang w:val="en-GB"/>
        </w:rPr>
        <w:t xml:space="preserve">also </w:t>
      </w:r>
      <w:r w:rsidRPr="00DB7AD8">
        <w:rPr>
          <w:rFonts w:asciiTheme="minorBidi" w:hAnsiTheme="minorBidi"/>
          <w:sz w:val="24"/>
          <w:szCs w:val="24"/>
          <w:lang w:val="en-GB"/>
        </w:rPr>
        <w:t>necessary (</w:t>
      </w:r>
      <w:proofErr w:type="spellStart"/>
      <w:r w:rsidR="00876D16" w:rsidRPr="00DB7AD8">
        <w:rPr>
          <w:rFonts w:asciiTheme="minorBidi" w:eastAsiaTheme="minorHAnsi" w:hAnsiTheme="minorBidi"/>
          <w:sz w:val="24"/>
          <w:szCs w:val="24"/>
          <w:lang w:val="en-GB" w:eastAsia="en-US"/>
        </w:rPr>
        <w:t>Strathern</w:t>
      </w:r>
      <w:proofErr w:type="spellEnd"/>
      <w:r w:rsidR="00876D16" w:rsidRPr="00DB7AD8">
        <w:rPr>
          <w:rFonts w:asciiTheme="minorBidi" w:eastAsiaTheme="minorHAnsi" w:hAnsiTheme="minorBidi"/>
          <w:sz w:val="24"/>
          <w:szCs w:val="24"/>
          <w:lang w:val="en-GB" w:eastAsia="en-US"/>
        </w:rPr>
        <w:t xml:space="preserve">, </w:t>
      </w:r>
      <w:r w:rsidR="00876D16">
        <w:rPr>
          <w:rFonts w:asciiTheme="minorBidi" w:eastAsiaTheme="minorHAnsi" w:hAnsiTheme="minorBidi"/>
          <w:sz w:val="24"/>
          <w:szCs w:val="24"/>
          <w:lang w:val="en-GB" w:eastAsia="en-US"/>
        </w:rPr>
        <w:t>2005)</w:t>
      </w:r>
      <w:r w:rsidRPr="00DB7AD8">
        <w:rPr>
          <w:rFonts w:asciiTheme="minorBidi" w:hAnsiTheme="minorBidi"/>
          <w:sz w:val="24"/>
          <w:szCs w:val="24"/>
          <w:lang w:val="en-GB"/>
        </w:rPr>
        <w:t xml:space="preserve">, although this does not usually happen until after treatment is initiated. </w:t>
      </w:r>
      <w:r w:rsidR="005C6853" w:rsidRPr="00DB7AD8">
        <w:rPr>
          <w:rFonts w:asciiTheme="minorBidi" w:hAnsiTheme="minorBidi"/>
          <w:sz w:val="24"/>
          <w:szCs w:val="24"/>
          <w:lang w:val="en-GB"/>
        </w:rPr>
        <w:t xml:space="preserve">There is a professional, ethical and moral obligation across disciplines to ensure the welfare of all parties involved is protected and assured </w:t>
      </w:r>
      <w:r w:rsidRPr="00DB7AD8">
        <w:rPr>
          <w:rFonts w:asciiTheme="minorBidi" w:hAnsiTheme="minorBidi"/>
          <w:sz w:val="24"/>
          <w:szCs w:val="24"/>
          <w:lang w:val="en-GB"/>
        </w:rPr>
        <w:t xml:space="preserve">prior to or </w:t>
      </w:r>
      <w:r w:rsidR="00762C5F" w:rsidRPr="00DB7AD8">
        <w:rPr>
          <w:rFonts w:asciiTheme="minorBidi" w:hAnsiTheme="minorBidi"/>
          <w:sz w:val="24"/>
          <w:szCs w:val="24"/>
          <w:lang w:val="en-GB"/>
        </w:rPr>
        <w:t xml:space="preserve">at the time of treatment initiation </w:t>
      </w:r>
      <w:r w:rsidR="005C6853" w:rsidRPr="00DB7AD8">
        <w:rPr>
          <w:rFonts w:asciiTheme="minorBidi" w:hAnsiTheme="minorBidi"/>
          <w:sz w:val="24"/>
          <w:szCs w:val="24"/>
          <w:lang w:val="en-GB"/>
        </w:rPr>
        <w:t xml:space="preserve">(van den Akker, 2013). </w:t>
      </w:r>
      <w:r w:rsidR="00762C5F" w:rsidRPr="00DB7AD8">
        <w:rPr>
          <w:rFonts w:asciiTheme="minorBidi" w:hAnsiTheme="minorBidi"/>
          <w:sz w:val="24"/>
          <w:szCs w:val="24"/>
          <w:lang w:val="en-GB"/>
        </w:rPr>
        <w:t>However, f</w:t>
      </w:r>
      <w:r w:rsidR="00210069" w:rsidRPr="00DB7AD8">
        <w:rPr>
          <w:rFonts w:asciiTheme="minorBidi" w:hAnsiTheme="minorBidi"/>
          <w:sz w:val="24"/>
          <w:szCs w:val="24"/>
          <w:lang w:val="en-GB"/>
        </w:rPr>
        <w:t>ew studies report on the psychological</w:t>
      </w:r>
      <w:r w:rsidR="0014529C" w:rsidRPr="00DB7AD8">
        <w:rPr>
          <w:rFonts w:asciiTheme="minorBidi" w:hAnsiTheme="minorBidi"/>
          <w:sz w:val="24"/>
          <w:szCs w:val="24"/>
          <w:lang w:val="en-GB"/>
        </w:rPr>
        <w:t>, behavioural</w:t>
      </w:r>
      <w:r w:rsidR="00762C5F" w:rsidRPr="00DB7AD8">
        <w:rPr>
          <w:rFonts w:asciiTheme="minorBidi" w:hAnsiTheme="minorBidi"/>
          <w:sz w:val="24"/>
          <w:szCs w:val="24"/>
          <w:lang w:val="en-GB"/>
        </w:rPr>
        <w:t xml:space="preserve"> and social</w:t>
      </w:r>
      <w:r w:rsidR="00210069" w:rsidRPr="00DB7AD8">
        <w:rPr>
          <w:rFonts w:asciiTheme="minorBidi" w:hAnsiTheme="minorBidi"/>
          <w:sz w:val="24"/>
          <w:szCs w:val="24"/>
          <w:lang w:val="en-GB"/>
        </w:rPr>
        <w:t xml:space="preserve"> risks associated wit</w:t>
      </w:r>
      <w:r w:rsidR="00914F91" w:rsidRPr="00DB7AD8">
        <w:rPr>
          <w:rFonts w:asciiTheme="minorBidi" w:hAnsiTheme="minorBidi"/>
          <w:sz w:val="24"/>
          <w:szCs w:val="24"/>
          <w:lang w:val="en-GB"/>
        </w:rPr>
        <w:t xml:space="preserve">h </w:t>
      </w:r>
      <w:r w:rsidR="00E24DC1">
        <w:rPr>
          <w:rFonts w:asciiTheme="minorBidi" w:hAnsiTheme="minorBidi"/>
          <w:sz w:val="24"/>
          <w:szCs w:val="24"/>
          <w:lang w:val="en-GB"/>
        </w:rPr>
        <w:t>them.</w:t>
      </w:r>
      <w:r w:rsidR="00914F91" w:rsidRPr="00DB7AD8">
        <w:rPr>
          <w:rFonts w:asciiTheme="minorBidi" w:hAnsiTheme="minorBidi"/>
          <w:sz w:val="24"/>
          <w:szCs w:val="24"/>
          <w:lang w:val="en-GB"/>
        </w:rPr>
        <w:t xml:space="preserve"> </w:t>
      </w:r>
    </w:p>
    <w:p w:rsidR="00E2494C" w:rsidRPr="00DB7AD8" w:rsidRDefault="00E2494C" w:rsidP="003B723C">
      <w:pPr>
        <w:spacing w:after="0" w:line="360" w:lineRule="auto"/>
        <w:jc w:val="both"/>
        <w:rPr>
          <w:rFonts w:asciiTheme="minorBidi" w:hAnsiTheme="minorBidi"/>
          <w:sz w:val="24"/>
          <w:szCs w:val="24"/>
          <w:lang w:val="en-GB"/>
        </w:rPr>
      </w:pPr>
    </w:p>
    <w:p w:rsidR="00E2494C" w:rsidRPr="00DB7AD8" w:rsidRDefault="00E2494C" w:rsidP="003B723C">
      <w:pPr>
        <w:spacing w:after="0" w:line="360" w:lineRule="auto"/>
        <w:jc w:val="both"/>
        <w:rPr>
          <w:rFonts w:asciiTheme="minorBidi" w:hAnsiTheme="minorBidi"/>
          <w:b/>
          <w:bCs/>
          <w:sz w:val="24"/>
          <w:szCs w:val="24"/>
          <w:lang w:val="en-GB"/>
        </w:rPr>
      </w:pPr>
      <w:r w:rsidRPr="00DB7AD8">
        <w:rPr>
          <w:rFonts w:asciiTheme="minorBidi" w:hAnsiTheme="minorBidi"/>
          <w:b/>
          <w:bCs/>
          <w:sz w:val="24"/>
          <w:szCs w:val="24"/>
          <w:lang w:val="en-GB"/>
        </w:rPr>
        <w:t xml:space="preserve">The international market </w:t>
      </w:r>
    </w:p>
    <w:p w:rsidR="00E0265D" w:rsidRPr="00DB7AD8" w:rsidRDefault="00B6087B" w:rsidP="00430D29">
      <w:pPr>
        <w:pStyle w:val="NormalWeb"/>
        <w:spacing w:before="0" w:beforeAutospacing="0" w:after="0" w:afterAutospacing="0" w:line="360" w:lineRule="auto"/>
        <w:jc w:val="both"/>
        <w:rPr>
          <w:rFonts w:asciiTheme="minorBidi" w:hAnsiTheme="minorBidi" w:cstheme="minorBidi"/>
        </w:rPr>
      </w:pPr>
      <w:proofErr w:type="spellStart"/>
      <w:r>
        <w:rPr>
          <w:rFonts w:asciiTheme="minorBidi" w:hAnsiTheme="minorBidi"/>
        </w:rPr>
        <w:t>B</w:t>
      </w:r>
      <w:r w:rsidRPr="00DB7AD8">
        <w:rPr>
          <w:rFonts w:asciiTheme="minorBidi" w:hAnsiTheme="minorBidi"/>
        </w:rPr>
        <w:t>iopower</w:t>
      </w:r>
      <w:proofErr w:type="spellEnd"/>
      <w:r w:rsidRPr="00DB7AD8">
        <w:rPr>
          <w:rFonts w:asciiTheme="minorBidi" w:hAnsiTheme="minorBidi"/>
        </w:rPr>
        <w:t xml:space="preserve">, which refers to the practice of modern political systems to regulate and control populations via modern medical techniques –including public health regulation and heredity (Foucault, 1998), has become increasingly relevant in reproductive health. </w:t>
      </w:r>
      <w:r w:rsidR="00980356">
        <w:rPr>
          <w:rFonts w:asciiTheme="minorBidi" w:hAnsiTheme="minorBidi"/>
        </w:rPr>
        <w:t>A new kind of b</w:t>
      </w:r>
      <w:r w:rsidR="00E24DC1">
        <w:rPr>
          <w:rFonts w:asciiTheme="minorBidi" w:hAnsiTheme="minorBidi"/>
        </w:rPr>
        <w:t>io</w:t>
      </w:r>
      <w:r w:rsidR="00980356">
        <w:rPr>
          <w:rFonts w:asciiTheme="minorBidi" w:hAnsiTheme="minorBidi"/>
        </w:rPr>
        <w:t>-</w:t>
      </w:r>
      <w:r w:rsidR="00E24DC1" w:rsidRPr="00DB7AD8">
        <w:rPr>
          <w:rFonts w:asciiTheme="minorBidi" w:hAnsiTheme="minorBidi"/>
        </w:rPr>
        <w:t xml:space="preserve">power is also </w:t>
      </w:r>
      <w:r w:rsidR="00E24DC1">
        <w:rPr>
          <w:rFonts w:asciiTheme="minorBidi" w:hAnsiTheme="minorBidi"/>
        </w:rPr>
        <w:t xml:space="preserve">in the hands </w:t>
      </w:r>
      <w:r w:rsidR="00C43858">
        <w:rPr>
          <w:rFonts w:asciiTheme="minorBidi" w:hAnsiTheme="minorBidi"/>
        </w:rPr>
        <w:t xml:space="preserve">of sufficiently </w:t>
      </w:r>
      <w:r w:rsidR="00E24DC1">
        <w:rPr>
          <w:rFonts w:asciiTheme="minorBidi" w:hAnsiTheme="minorBidi"/>
        </w:rPr>
        <w:t>wealthy i</w:t>
      </w:r>
      <w:r w:rsidR="00C66CB5" w:rsidRPr="00DB7AD8">
        <w:rPr>
          <w:rFonts w:asciiTheme="minorBidi" w:hAnsiTheme="minorBidi"/>
        </w:rPr>
        <w:t>nfertile couples</w:t>
      </w:r>
      <w:r w:rsidR="00E24DC1">
        <w:rPr>
          <w:rFonts w:asciiTheme="minorBidi" w:hAnsiTheme="minorBidi"/>
        </w:rPr>
        <w:t xml:space="preserve"> and</w:t>
      </w:r>
      <w:r w:rsidR="00C66CB5" w:rsidRPr="00DB7AD8">
        <w:rPr>
          <w:rFonts w:asciiTheme="minorBidi" w:hAnsiTheme="minorBidi"/>
        </w:rPr>
        <w:t xml:space="preserve"> gay, lesbian and s</w:t>
      </w:r>
      <w:r w:rsidR="00E24DC1">
        <w:rPr>
          <w:rFonts w:asciiTheme="minorBidi" w:hAnsiTheme="minorBidi"/>
        </w:rPr>
        <w:t>ingle men and women of all ages</w:t>
      </w:r>
      <w:r w:rsidR="00C66CB5" w:rsidRPr="00DB7AD8">
        <w:rPr>
          <w:rFonts w:asciiTheme="minorBidi" w:hAnsiTheme="minorBidi"/>
        </w:rPr>
        <w:t xml:space="preserve"> </w:t>
      </w:r>
      <w:r w:rsidR="00E24DC1">
        <w:rPr>
          <w:rFonts w:asciiTheme="minorBidi" w:hAnsiTheme="minorBidi"/>
        </w:rPr>
        <w:t xml:space="preserve">who </w:t>
      </w:r>
      <w:r w:rsidR="00C66CB5" w:rsidRPr="00DB7AD8">
        <w:rPr>
          <w:rFonts w:asciiTheme="minorBidi" w:hAnsiTheme="minorBidi"/>
        </w:rPr>
        <w:t>can</w:t>
      </w:r>
      <w:r w:rsidR="00E24DC1">
        <w:rPr>
          <w:rFonts w:asciiTheme="minorBidi" w:hAnsiTheme="minorBidi"/>
        </w:rPr>
        <w:t xml:space="preserve"> afford it.</w:t>
      </w:r>
      <w:r w:rsidR="00AC23C8" w:rsidRPr="00DB7AD8">
        <w:rPr>
          <w:rFonts w:asciiTheme="minorBidi" w:hAnsiTheme="minorBidi"/>
        </w:rPr>
        <w:t xml:space="preserve"> </w:t>
      </w:r>
      <w:r w:rsidR="00114D7F" w:rsidRPr="00DB7AD8">
        <w:rPr>
          <w:rFonts w:asciiTheme="minorBidi" w:hAnsiTheme="minorBidi"/>
        </w:rPr>
        <w:t>As with quests for</w:t>
      </w:r>
      <w:r w:rsidR="00AC23C8" w:rsidRPr="00DB7AD8">
        <w:rPr>
          <w:rFonts w:asciiTheme="minorBidi" w:hAnsiTheme="minorBidi"/>
        </w:rPr>
        <w:t xml:space="preserve"> new teeth, enhanced body parts or improved appearances</w:t>
      </w:r>
      <w:r w:rsidR="00114D7F" w:rsidRPr="00DB7AD8">
        <w:rPr>
          <w:rFonts w:asciiTheme="minorBidi" w:hAnsiTheme="minorBidi"/>
        </w:rPr>
        <w:t xml:space="preserve">, individuals </w:t>
      </w:r>
      <w:r w:rsidR="00AC23C8" w:rsidRPr="00DB7AD8">
        <w:rPr>
          <w:rFonts w:asciiTheme="minorBidi" w:hAnsiTheme="minorBidi"/>
        </w:rPr>
        <w:t xml:space="preserve">pay for alterations the NHS does not cater for. The savvy health care shopper goes abroad tagging a holiday on to the procedure at a fraction of the price. The international </w:t>
      </w:r>
      <w:r w:rsidR="00E24DC1">
        <w:rPr>
          <w:rFonts w:asciiTheme="minorBidi" w:hAnsiTheme="minorBidi"/>
        </w:rPr>
        <w:t>market</w:t>
      </w:r>
      <w:r w:rsidR="00210069" w:rsidRPr="00DB7AD8">
        <w:rPr>
          <w:rFonts w:asciiTheme="minorBidi" w:hAnsiTheme="minorBidi"/>
        </w:rPr>
        <w:t xml:space="preserve"> </w:t>
      </w:r>
      <w:r w:rsidR="00C66CB5" w:rsidRPr="00DB7AD8">
        <w:rPr>
          <w:rFonts w:asciiTheme="minorBidi" w:hAnsiTheme="minorBidi"/>
        </w:rPr>
        <w:t>in</w:t>
      </w:r>
      <w:r w:rsidR="00210069" w:rsidRPr="00DB7AD8">
        <w:rPr>
          <w:rFonts w:asciiTheme="minorBidi" w:hAnsiTheme="minorBidi"/>
        </w:rPr>
        <w:t xml:space="preserve"> fertility treatment, gamete donation and surrogacy </w:t>
      </w:r>
      <w:r w:rsidR="00AC23C8" w:rsidRPr="00DB7AD8">
        <w:rPr>
          <w:rFonts w:asciiTheme="minorBidi" w:hAnsiTheme="minorBidi"/>
        </w:rPr>
        <w:t>is now a multi-million dollar industry</w:t>
      </w:r>
      <w:r w:rsidR="00210069" w:rsidRPr="00DB7AD8">
        <w:rPr>
          <w:rFonts w:asciiTheme="minorBidi" w:hAnsiTheme="minorBidi"/>
        </w:rPr>
        <w:t xml:space="preserve">. </w:t>
      </w:r>
      <w:r w:rsidR="007750B1">
        <w:rPr>
          <w:rFonts w:asciiTheme="minorBidi" w:hAnsiTheme="minorBidi"/>
        </w:rPr>
        <w:t>Surprisingly, t</w:t>
      </w:r>
      <w:r w:rsidR="00210069" w:rsidRPr="00DB7AD8">
        <w:rPr>
          <w:rFonts w:asciiTheme="minorBidi" w:hAnsiTheme="minorBidi"/>
        </w:rPr>
        <w:t xml:space="preserve">he ethics of international baby buying </w:t>
      </w:r>
      <w:r w:rsidR="00C66CB5" w:rsidRPr="00DB7AD8">
        <w:rPr>
          <w:rFonts w:asciiTheme="minorBidi" w:hAnsiTheme="minorBidi"/>
        </w:rPr>
        <w:t>is rarely addressed</w:t>
      </w:r>
      <w:r w:rsidR="00E0265D">
        <w:rPr>
          <w:rFonts w:asciiTheme="minorBidi" w:hAnsiTheme="minorBidi"/>
        </w:rPr>
        <w:t xml:space="preserve"> (</w:t>
      </w:r>
      <w:proofErr w:type="spellStart"/>
      <w:r w:rsidR="00E0265D">
        <w:rPr>
          <w:rFonts w:asciiTheme="minorBidi" w:hAnsiTheme="minorBidi"/>
        </w:rPr>
        <w:t>Qadeer</w:t>
      </w:r>
      <w:proofErr w:type="spellEnd"/>
      <w:r w:rsidR="00E0265D">
        <w:rPr>
          <w:rFonts w:asciiTheme="minorBidi" w:hAnsiTheme="minorBidi"/>
        </w:rPr>
        <w:t>, 2010)</w:t>
      </w:r>
      <w:r w:rsidR="00C66CB5" w:rsidRPr="00DB7AD8">
        <w:rPr>
          <w:rFonts w:asciiTheme="minorBidi" w:hAnsiTheme="minorBidi"/>
        </w:rPr>
        <w:t xml:space="preserve"> despite known cases of child trafficking and paedophile users of these internationally accessed services</w:t>
      </w:r>
      <w:r w:rsidR="00E0265D">
        <w:rPr>
          <w:rFonts w:asciiTheme="minorBidi" w:hAnsiTheme="minorBidi"/>
        </w:rPr>
        <w:t>.</w:t>
      </w:r>
      <w:r w:rsidR="00D20B70">
        <w:rPr>
          <w:rFonts w:asciiTheme="minorBidi" w:hAnsiTheme="minorBidi"/>
        </w:rPr>
        <w:t xml:space="preserve"> </w:t>
      </w:r>
      <w:r w:rsidR="00E0265D">
        <w:rPr>
          <w:rFonts w:asciiTheme="minorBidi" w:hAnsiTheme="minorBidi"/>
        </w:rPr>
        <w:t xml:space="preserve">Other </w:t>
      </w:r>
      <w:r w:rsidR="00E0265D" w:rsidRPr="00DB7AD8">
        <w:rPr>
          <w:rFonts w:asciiTheme="minorBidi" w:hAnsiTheme="minorBidi" w:cstheme="minorBidi"/>
        </w:rPr>
        <w:t>ethical concerns includ</w:t>
      </w:r>
      <w:r w:rsidR="00E0265D">
        <w:rPr>
          <w:rFonts w:asciiTheme="minorBidi" w:hAnsiTheme="minorBidi" w:cstheme="minorBidi"/>
        </w:rPr>
        <w:t>e</w:t>
      </w:r>
      <w:r w:rsidR="00E0265D" w:rsidRPr="00DB7AD8">
        <w:rPr>
          <w:rFonts w:asciiTheme="minorBidi" w:hAnsiTheme="minorBidi" w:cstheme="minorBidi"/>
        </w:rPr>
        <w:t xml:space="preserve"> the discrepancy betwee</w:t>
      </w:r>
      <w:r w:rsidR="00E0265D">
        <w:rPr>
          <w:rFonts w:asciiTheme="minorBidi" w:hAnsiTheme="minorBidi" w:cstheme="minorBidi"/>
        </w:rPr>
        <w:t>n male and female infant births,</w:t>
      </w:r>
      <w:r w:rsidR="00E0265D" w:rsidRPr="00DB7AD8">
        <w:rPr>
          <w:rFonts w:asciiTheme="minorBidi" w:hAnsiTheme="minorBidi" w:cstheme="minorBidi"/>
        </w:rPr>
        <w:t xml:space="preserve"> illegal abortions for sex selection and the exploitation of surrogate mothers. Surrogate mothers</w:t>
      </w:r>
      <w:r w:rsidR="00430D29">
        <w:rPr>
          <w:rFonts w:asciiTheme="minorBidi" w:hAnsiTheme="minorBidi" w:cstheme="minorBidi"/>
        </w:rPr>
        <w:t xml:space="preserve"> in developing countries</w:t>
      </w:r>
      <w:r>
        <w:rPr>
          <w:rFonts w:asciiTheme="minorBidi" w:hAnsiTheme="minorBidi" w:cstheme="minorBidi"/>
        </w:rPr>
        <w:t>, for example,</w:t>
      </w:r>
      <w:r w:rsidR="00E0265D" w:rsidRPr="00DB7AD8">
        <w:rPr>
          <w:rFonts w:asciiTheme="minorBidi" w:hAnsiTheme="minorBidi" w:cstheme="minorBidi"/>
        </w:rPr>
        <w:t xml:space="preserve"> are not always giving</w:t>
      </w:r>
      <w:r w:rsidR="00C43858">
        <w:rPr>
          <w:rFonts w:asciiTheme="minorBidi" w:hAnsiTheme="minorBidi" w:cstheme="minorBidi"/>
        </w:rPr>
        <w:t xml:space="preserve"> </w:t>
      </w:r>
      <w:r w:rsidR="00E0265D" w:rsidRPr="00DB7AD8">
        <w:rPr>
          <w:rFonts w:asciiTheme="minorBidi" w:hAnsiTheme="minorBidi" w:cstheme="minorBidi"/>
        </w:rPr>
        <w:t xml:space="preserve">informed consent, they undergo chemical abortions </w:t>
      </w:r>
      <w:r w:rsidR="00C43858">
        <w:rPr>
          <w:rFonts w:asciiTheme="minorBidi" w:hAnsiTheme="minorBidi" w:cstheme="minorBidi"/>
        </w:rPr>
        <w:t>for which they were not fully prepared</w:t>
      </w:r>
      <w:r w:rsidR="00E0265D" w:rsidRPr="00DB7AD8">
        <w:rPr>
          <w:rFonts w:asciiTheme="minorBidi" w:hAnsiTheme="minorBidi" w:cstheme="minorBidi"/>
        </w:rPr>
        <w:t xml:space="preserve">, they are paid minimal fees, between 6% and 26% of commissioning parents will </w:t>
      </w:r>
      <w:r w:rsidR="00C43858" w:rsidRPr="00DB7AD8">
        <w:rPr>
          <w:rFonts w:asciiTheme="minorBidi" w:hAnsiTheme="minorBidi" w:cstheme="minorBidi"/>
        </w:rPr>
        <w:t xml:space="preserve">not </w:t>
      </w:r>
      <w:r w:rsidR="00E0265D" w:rsidRPr="00DB7AD8">
        <w:rPr>
          <w:rFonts w:asciiTheme="minorBidi" w:hAnsiTheme="minorBidi" w:cstheme="minorBidi"/>
        </w:rPr>
        <w:t xml:space="preserve">take a child born with abnormalities; buy one get one free packages apply if foreign couples use 2 surrogates, and </w:t>
      </w:r>
      <w:r w:rsidR="00430D29">
        <w:rPr>
          <w:rFonts w:asciiTheme="minorBidi" w:hAnsiTheme="minorBidi" w:cstheme="minorBidi"/>
        </w:rPr>
        <w:t xml:space="preserve">some </w:t>
      </w:r>
      <w:r w:rsidR="00E0265D" w:rsidRPr="00DB7AD8">
        <w:rPr>
          <w:rFonts w:asciiTheme="minorBidi" w:hAnsiTheme="minorBidi" w:cstheme="minorBidi"/>
        </w:rPr>
        <w:t xml:space="preserve">surrogates are removed from their families to prevent STI’s and to prevent the ‘stigma’ in their local communities of </w:t>
      </w:r>
      <w:r w:rsidR="00E0265D" w:rsidRPr="00DB7AD8">
        <w:rPr>
          <w:rFonts w:asciiTheme="minorBidi" w:hAnsiTheme="minorBidi" w:cstheme="minorBidi"/>
        </w:rPr>
        <w:lastRenderedPageBreak/>
        <w:t>surrogacy (</w:t>
      </w:r>
      <w:r w:rsidR="00E0265D" w:rsidRPr="00DB7AD8">
        <w:rPr>
          <w:rFonts w:asciiTheme="minorBidi" w:hAnsiTheme="minorBidi" w:cstheme="minorBidi"/>
          <w:i/>
        </w:rPr>
        <w:t>CSR</w:t>
      </w:r>
      <w:r w:rsidR="00E0265D" w:rsidRPr="00DB7AD8">
        <w:rPr>
          <w:rFonts w:asciiTheme="minorBidi" w:hAnsiTheme="minorBidi" w:cstheme="minorBidi"/>
        </w:rPr>
        <w:t>, 2013). The psychological consequences for all parties concerned are only just being addressed in research</w:t>
      </w:r>
      <w:r>
        <w:rPr>
          <w:rFonts w:asciiTheme="minorBidi" w:hAnsiTheme="minorBidi" w:cstheme="minorBidi"/>
        </w:rPr>
        <w:t>, but you do need to wonder, how is this possible in the 21</w:t>
      </w:r>
      <w:r w:rsidRPr="00B6087B">
        <w:rPr>
          <w:rFonts w:asciiTheme="minorBidi" w:hAnsiTheme="minorBidi" w:cstheme="minorBidi"/>
          <w:vertAlign w:val="superscript"/>
        </w:rPr>
        <w:t>st</w:t>
      </w:r>
      <w:r>
        <w:rPr>
          <w:rFonts w:asciiTheme="minorBidi" w:hAnsiTheme="minorBidi" w:cstheme="minorBidi"/>
        </w:rPr>
        <w:t xml:space="preserve"> century? These are not accidents of nature but new and thriving businesses </w:t>
      </w:r>
      <w:r w:rsidR="009E0ACD">
        <w:rPr>
          <w:rFonts w:asciiTheme="minorBidi" w:hAnsiTheme="minorBidi" w:cstheme="minorBidi"/>
        </w:rPr>
        <w:t>encouraging</w:t>
      </w:r>
      <w:r>
        <w:rPr>
          <w:rFonts w:asciiTheme="minorBidi" w:hAnsiTheme="minorBidi" w:cstheme="minorBidi"/>
        </w:rPr>
        <w:t xml:space="preserve"> </w:t>
      </w:r>
      <w:r w:rsidR="009E0ACD">
        <w:rPr>
          <w:rFonts w:asciiTheme="minorBidi" w:hAnsiTheme="minorBidi" w:cstheme="minorBidi"/>
        </w:rPr>
        <w:t>people to exploit each other.</w:t>
      </w:r>
    </w:p>
    <w:p w:rsidR="00E0265D" w:rsidRDefault="00E0265D" w:rsidP="003B723C">
      <w:pPr>
        <w:pStyle w:val="NormalWeb"/>
        <w:spacing w:before="0" w:beforeAutospacing="0" w:after="0" w:afterAutospacing="0" w:line="360" w:lineRule="auto"/>
        <w:jc w:val="both"/>
        <w:rPr>
          <w:rFonts w:asciiTheme="minorBidi" w:hAnsiTheme="minorBidi" w:cstheme="minorBidi"/>
        </w:rPr>
      </w:pPr>
    </w:p>
    <w:p w:rsidR="00BA1C02" w:rsidRPr="00BA1C02" w:rsidRDefault="00BA1C02" w:rsidP="003B723C">
      <w:pPr>
        <w:pStyle w:val="NormalWeb"/>
        <w:spacing w:before="0" w:beforeAutospacing="0" w:after="0" w:afterAutospacing="0" w:line="360" w:lineRule="auto"/>
        <w:jc w:val="both"/>
        <w:rPr>
          <w:rFonts w:asciiTheme="minorBidi" w:hAnsiTheme="minorBidi" w:cstheme="minorBidi"/>
          <w:b/>
          <w:bCs/>
        </w:rPr>
      </w:pPr>
      <w:r w:rsidRPr="00DB7AD8">
        <w:rPr>
          <w:rFonts w:asciiTheme="minorBidi" w:hAnsiTheme="minorBidi" w:cstheme="minorBidi"/>
          <w:b/>
          <w:bCs/>
        </w:rPr>
        <w:t xml:space="preserve">The consequences </w:t>
      </w:r>
    </w:p>
    <w:p w:rsidR="00210069" w:rsidRPr="00DB7AD8" w:rsidRDefault="00C43858" w:rsidP="000111DA">
      <w:pPr>
        <w:spacing w:after="0" w:line="360" w:lineRule="auto"/>
        <w:jc w:val="both"/>
        <w:rPr>
          <w:rFonts w:asciiTheme="minorBidi" w:hAnsiTheme="minorBidi"/>
          <w:sz w:val="24"/>
          <w:szCs w:val="24"/>
          <w:lang w:val="en-GB"/>
        </w:rPr>
      </w:pPr>
      <w:r>
        <w:rPr>
          <w:rFonts w:asciiTheme="minorBidi" w:hAnsiTheme="minorBidi"/>
          <w:sz w:val="24"/>
          <w:szCs w:val="24"/>
          <w:lang w:val="en-GB"/>
        </w:rPr>
        <w:t xml:space="preserve">Although most of us understand the strong desire some people feel to have children, and indeed evidence suggests not fulfilling this life goal affects well-being </w:t>
      </w:r>
      <w:r w:rsidR="007750B1">
        <w:rPr>
          <w:rFonts w:asciiTheme="minorBidi" w:hAnsiTheme="minorBidi"/>
          <w:sz w:val="24"/>
          <w:szCs w:val="24"/>
          <w:lang w:val="en-GB"/>
        </w:rPr>
        <w:t xml:space="preserve">well into late life </w:t>
      </w:r>
      <w:r>
        <w:rPr>
          <w:rFonts w:asciiTheme="minorBidi" w:hAnsiTheme="minorBidi"/>
          <w:sz w:val="24"/>
          <w:szCs w:val="24"/>
          <w:lang w:val="en-GB"/>
        </w:rPr>
        <w:t>(Hansen et al, 2009)</w:t>
      </w:r>
      <w:r w:rsidR="007750B1">
        <w:rPr>
          <w:rFonts w:asciiTheme="minorBidi" w:hAnsiTheme="minorBidi"/>
          <w:sz w:val="24"/>
          <w:szCs w:val="24"/>
          <w:lang w:val="en-GB"/>
        </w:rPr>
        <w:t>, this should be balanced in conjunction with the best interest for the child</w:t>
      </w:r>
      <w:r>
        <w:rPr>
          <w:rFonts w:asciiTheme="minorBidi" w:hAnsiTheme="minorBidi"/>
          <w:sz w:val="24"/>
          <w:szCs w:val="24"/>
          <w:lang w:val="en-GB"/>
        </w:rPr>
        <w:t xml:space="preserve">. </w:t>
      </w:r>
      <w:r w:rsidR="00E0265D">
        <w:rPr>
          <w:rFonts w:asciiTheme="minorBidi" w:hAnsiTheme="minorBidi"/>
          <w:sz w:val="24"/>
          <w:szCs w:val="24"/>
          <w:lang w:val="en-GB"/>
        </w:rPr>
        <w:t>U</w:t>
      </w:r>
      <w:r w:rsidR="00C66CB5" w:rsidRPr="00DB7AD8">
        <w:rPr>
          <w:rFonts w:asciiTheme="minorBidi" w:hAnsiTheme="minorBidi"/>
          <w:sz w:val="24"/>
          <w:szCs w:val="24"/>
          <w:lang w:val="en-GB"/>
        </w:rPr>
        <w:t>nregulated treatment is n</w:t>
      </w:r>
      <w:r w:rsidR="00210069" w:rsidRPr="00DB7AD8">
        <w:rPr>
          <w:rFonts w:asciiTheme="minorBidi" w:hAnsiTheme="minorBidi"/>
          <w:sz w:val="24"/>
          <w:szCs w:val="24"/>
          <w:lang w:val="en-GB"/>
        </w:rPr>
        <w:t xml:space="preserve">ot </w:t>
      </w:r>
      <w:r w:rsidR="00C66CB5" w:rsidRPr="00DB7AD8">
        <w:rPr>
          <w:rFonts w:asciiTheme="minorBidi" w:hAnsiTheme="minorBidi"/>
          <w:sz w:val="24"/>
          <w:szCs w:val="24"/>
          <w:lang w:val="en-GB"/>
        </w:rPr>
        <w:t xml:space="preserve">designed to </w:t>
      </w:r>
      <w:r w:rsidR="00210069" w:rsidRPr="00DB7AD8">
        <w:rPr>
          <w:rFonts w:asciiTheme="minorBidi" w:hAnsiTheme="minorBidi"/>
          <w:sz w:val="24"/>
          <w:szCs w:val="24"/>
          <w:lang w:val="en-GB"/>
        </w:rPr>
        <w:t>be in the interests of any child conceived for the sole purpose of meeting the specifications of the commissioning parent(s) at a negotiated price.</w:t>
      </w:r>
      <w:r w:rsidR="00AC23C8" w:rsidRPr="00DB7AD8">
        <w:rPr>
          <w:rFonts w:asciiTheme="minorBidi" w:hAnsiTheme="minorBidi"/>
          <w:sz w:val="24"/>
          <w:szCs w:val="24"/>
          <w:lang w:val="en-GB"/>
        </w:rPr>
        <w:t xml:space="preserve"> Because international laws differ, and UK law </w:t>
      </w:r>
      <w:r w:rsidR="004B6003" w:rsidRPr="00DB7AD8">
        <w:rPr>
          <w:rFonts w:asciiTheme="minorBidi" w:hAnsiTheme="minorBidi"/>
          <w:sz w:val="24"/>
          <w:szCs w:val="24"/>
          <w:lang w:val="en-GB"/>
        </w:rPr>
        <w:t xml:space="preserve">on birth registration </w:t>
      </w:r>
      <w:r w:rsidR="00AC23C8" w:rsidRPr="00DB7AD8">
        <w:rPr>
          <w:rFonts w:asciiTheme="minorBidi" w:hAnsiTheme="minorBidi"/>
          <w:sz w:val="24"/>
          <w:szCs w:val="24"/>
          <w:lang w:val="en-GB"/>
        </w:rPr>
        <w:t>is not align</w:t>
      </w:r>
      <w:r w:rsidR="004B6003" w:rsidRPr="00DB7AD8">
        <w:rPr>
          <w:rFonts w:asciiTheme="minorBidi" w:hAnsiTheme="minorBidi"/>
          <w:sz w:val="24"/>
          <w:szCs w:val="24"/>
          <w:lang w:val="en-GB"/>
        </w:rPr>
        <w:t>ed in the same way as</w:t>
      </w:r>
      <w:r w:rsidR="00C66CB5" w:rsidRPr="00DB7AD8">
        <w:rPr>
          <w:rFonts w:asciiTheme="minorBidi" w:hAnsiTheme="minorBidi"/>
          <w:sz w:val="24"/>
          <w:szCs w:val="24"/>
          <w:lang w:val="en-GB"/>
        </w:rPr>
        <w:t xml:space="preserve">, for example, </w:t>
      </w:r>
      <w:r w:rsidR="004B6003" w:rsidRPr="00DB7AD8">
        <w:rPr>
          <w:rFonts w:asciiTheme="minorBidi" w:hAnsiTheme="minorBidi"/>
          <w:sz w:val="24"/>
          <w:szCs w:val="24"/>
          <w:lang w:val="en-GB"/>
        </w:rPr>
        <w:t xml:space="preserve">Indian law is, new parents commissioning </w:t>
      </w:r>
      <w:r w:rsidR="00C66CB5" w:rsidRPr="00DB7AD8">
        <w:rPr>
          <w:rFonts w:asciiTheme="minorBidi" w:hAnsiTheme="minorBidi"/>
          <w:sz w:val="24"/>
          <w:szCs w:val="24"/>
          <w:lang w:val="en-GB"/>
        </w:rPr>
        <w:t>gametes</w:t>
      </w:r>
      <w:r w:rsidR="004B6003" w:rsidRPr="00DB7AD8">
        <w:rPr>
          <w:rFonts w:asciiTheme="minorBidi" w:hAnsiTheme="minorBidi"/>
          <w:sz w:val="24"/>
          <w:szCs w:val="24"/>
          <w:lang w:val="en-GB"/>
        </w:rPr>
        <w:t xml:space="preserve"> or surrogate babies via India </w:t>
      </w:r>
      <w:r w:rsidR="000111DA">
        <w:rPr>
          <w:rFonts w:asciiTheme="minorBidi" w:hAnsiTheme="minorBidi"/>
          <w:sz w:val="24"/>
          <w:szCs w:val="24"/>
          <w:lang w:val="en-GB"/>
        </w:rPr>
        <w:t>can</w:t>
      </w:r>
      <w:r w:rsidR="004B6003" w:rsidRPr="00DB7AD8">
        <w:rPr>
          <w:rFonts w:asciiTheme="minorBidi" w:hAnsiTheme="minorBidi"/>
          <w:sz w:val="24"/>
          <w:szCs w:val="24"/>
          <w:lang w:val="en-GB"/>
        </w:rPr>
        <w:t xml:space="preserve"> find they have a baby they cannot legally call their own and cannot give it British </w:t>
      </w:r>
      <w:r w:rsidR="00C66CB5" w:rsidRPr="00DB7AD8">
        <w:rPr>
          <w:rFonts w:asciiTheme="minorBidi" w:hAnsiTheme="minorBidi"/>
          <w:sz w:val="24"/>
          <w:szCs w:val="24"/>
          <w:lang w:val="en-GB"/>
        </w:rPr>
        <w:t>nationality</w:t>
      </w:r>
      <w:r w:rsidR="004B6003" w:rsidRPr="00DB7AD8">
        <w:rPr>
          <w:rFonts w:asciiTheme="minorBidi" w:hAnsiTheme="minorBidi"/>
          <w:sz w:val="24"/>
          <w:szCs w:val="24"/>
          <w:lang w:val="en-GB"/>
        </w:rPr>
        <w:t xml:space="preserve">. </w:t>
      </w:r>
      <w:r w:rsidR="00E0265D">
        <w:rPr>
          <w:rFonts w:asciiTheme="minorBidi" w:hAnsiTheme="minorBidi"/>
          <w:sz w:val="24"/>
          <w:szCs w:val="24"/>
          <w:lang w:val="en-GB"/>
        </w:rPr>
        <w:t>Because of legal loopholes, i</w:t>
      </w:r>
      <w:r w:rsidR="00210069" w:rsidRPr="00DB7AD8">
        <w:rPr>
          <w:rFonts w:asciiTheme="minorBidi" w:hAnsiTheme="minorBidi"/>
          <w:sz w:val="24"/>
          <w:szCs w:val="24"/>
          <w:lang w:val="en-GB"/>
        </w:rPr>
        <w:t xml:space="preserve">t </w:t>
      </w:r>
      <w:r w:rsidR="004B6003" w:rsidRPr="00DB7AD8">
        <w:rPr>
          <w:rFonts w:asciiTheme="minorBidi" w:hAnsiTheme="minorBidi"/>
          <w:sz w:val="24"/>
          <w:szCs w:val="24"/>
          <w:lang w:val="en-GB"/>
        </w:rPr>
        <w:t xml:space="preserve">is not </w:t>
      </w:r>
      <w:r w:rsidR="00210069" w:rsidRPr="00DB7AD8">
        <w:rPr>
          <w:rFonts w:asciiTheme="minorBidi" w:hAnsiTheme="minorBidi"/>
          <w:sz w:val="24"/>
          <w:szCs w:val="24"/>
          <w:lang w:val="en-GB"/>
        </w:rPr>
        <w:t>possible to ac</w:t>
      </w:r>
      <w:r w:rsidR="00BA1C02">
        <w:rPr>
          <w:rFonts w:asciiTheme="minorBidi" w:hAnsiTheme="minorBidi"/>
          <w:sz w:val="24"/>
          <w:szCs w:val="24"/>
          <w:lang w:val="en-GB"/>
        </w:rPr>
        <w:t>curately predict the number of p</w:t>
      </w:r>
      <w:r w:rsidR="00210069" w:rsidRPr="00DB7AD8">
        <w:rPr>
          <w:rFonts w:asciiTheme="minorBidi" w:hAnsiTheme="minorBidi"/>
          <w:sz w:val="24"/>
          <w:szCs w:val="24"/>
          <w:lang w:val="en-GB"/>
        </w:rPr>
        <w:t xml:space="preserve">arental </w:t>
      </w:r>
      <w:r w:rsidR="00BA1C02">
        <w:rPr>
          <w:rFonts w:asciiTheme="minorBidi" w:hAnsiTheme="minorBidi"/>
          <w:sz w:val="24"/>
          <w:szCs w:val="24"/>
          <w:lang w:val="en-GB"/>
        </w:rPr>
        <w:t>o</w:t>
      </w:r>
      <w:r w:rsidR="00210069" w:rsidRPr="00DB7AD8">
        <w:rPr>
          <w:rFonts w:asciiTheme="minorBidi" w:hAnsiTheme="minorBidi"/>
          <w:sz w:val="24"/>
          <w:szCs w:val="24"/>
          <w:lang w:val="en-GB"/>
        </w:rPr>
        <w:t xml:space="preserve">rder reports made for surrogate babies </w:t>
      </w:r>
      <w:r w:rsidR="00C66CB5" w:rsidRPr="00DB7AD8">
        <w:rPr>
          <w:rFonts w:asciiTheme="minorBidi" w:hAnsiTheme="minorBidi"/>
          <w:sz w:val="24"/>
          <w:szCs w:val="24"/>
          <w:lang w:val="en-GB"/>
        </w:rPr>
        <w:t>brought into the UK</w:t>
      </w:r>
      <w:r w:rsidR="00D20B70">
        <w:rPr>
          <w:rFonts w:asciiTheme="minorBidi" w:hAnsiTheme="minorBidi"/>
          <w:sz w:val="24"/>
          <w:szCs w:val="24"/>
          <w:lang w:val="en-GB"/>
        </w:rPr>
        <w:t xml:space="preserve"> </w:t>
      </w:r>
      <w:r w:rsidR="00210069" w:rsidRPr="00DB7AD8">
        <w:rPr>
          <w:rFonts w:asciiTheme="minorBidi" w:hAnsiTheme="minorBidi"/>
          <w:sz w:val="24"/>
          <w:szCs w:val="24"/>
          <w:lang w:val="en-GB"/>
        </w:rPr>
        <w:t>(</w:t>
      </w:r>
      <w:r w:rsidR="00D20B70">
        <w:rPr>
          <w:rFonts w:asciiTheme="minorBidi" w:hAnsiTheme="minorBidi"/>
          <w:sz w:val="24"/>
          <w:szCs w:val="24"/>
          <w:lang w:val="en-GB"/>
        </w:rPr>
        <w:t>Crawshaw</w:t>
      </w:r>
      <w:r w:rsidR="00210069" w:rsidRPr="00DB7AD8">
        <w:rPr>
          <w:rFonts w:asciiTheme="minorBidi" w:hAnsiTheme="minorBidi"/>
          <w:sz w:val="24"/>
          <w:szCs w:val="24"/>
          <w:lang w:val="en-GB"/>
        </w:rPr>
        <w:t xml:space="preserve"> </w:t>
      </w:r>
      <w:r w:rsidR="00D20B70">
        <w:rPr>
          <w:rFonts w:asciiTheme="minorBidi" w:hAnsiTheme="minorBidi"/>
          <w:sz w:val="24"/>
          <w:szCs w:val="24"/>
          <w:lang w:val="en-GB"/>
        </w:rPr>
        <w:t>et al,</w:t>
      </w:r>
      <w:r w:rsidR="00210069" w:rsidRPr="00DB7AD8">
        <w:rPr>
          <w:rFonts w:asciiTheme="minorBidi" w:hAnsiTheme="minorBidi"/>
          <w:sz w:val="24"/>
          <w:szCs w:val="24"/>
          <w:lang w:val="en-GB"/>
        </w:rPr>
        <w:t xml:space="preserve"> 2012)</w:t>
      </w:r>
      <w:r w:rsidR="00136534">
        <w:rPr>
          <w:rFonts w:asciiTheme="minorBidi" w:hAnsiTheme="minorBidi"/>
          <w:sz w:val="24"/>
          <w:szCs w:val="24"/>
          <w:lang w:val="en-GB"/>
        </w:rPr>
        <w:t xml:space="preserve">, and legal parenthood </w:t>
      </w:r>
      <w:r w:rsidR="00BA1C02">
        <w:rPr>
          <w:rFonts w:asciiTheme="minorBidi" w:hAnsiTheme="minorBidi"/>
          <w:sz w:val="24"/>
          <w:szCs w:val="24"/>
          <w:lang w:val="en-GB"/>
        </w:rPr>
        <w:t>is not officially registered</w:t>
      </w:r>
      <w:r w:rsidR="00210069" w:rsidRPr="00DB7AD8">
        <w:rPr>
          <w:rFonts w:asciiTheme="minorBidi" w:hAnsiTheme="minorBidi"/>
          <w:sz w:val="24"/>
          <w:szCs w:val="24"/>
          <w:lang w:val="en-GB"/>
        </w:rPr>
        <w:t>.</w:t>
      </w:r>
      <w:r w:rsidR="00136534">
        <w:rPr>
          <w:rFonts w:asciiTheme="minorBidi" w:hAnsiTheme="minorBidi"/>
          <w:sz w:val="24"/>
          <w:szCs w:val="24"/>
          <w:lang w:val="en-GB"/>
        </w:rPr>
        <w:t xml:space="preserve"> Having children regardless of how they came about, should be a positive experience involving private certainty and public understanding </w:t>
      </w:r>
      <w:r w:rsidR="00BA1C02">
        <w:rPr>
          <w:rFonts w:asciiTheme="minorBidi" w:hAnsiTheme="minorBidi"/>
          <w:sz w:val="24"/>
          <w:szCs w:val="24"/>
          <w:lang w:val="en-GB"/>
        </w:rPr>
        <w:t xml:space="preserve">and recognition </w:t>
      </w:r>
      <w:r w:rsidR="00136534">
        <w:rPr>
          <w:rFonts w:asciiTheme="minorBidi" w:hAnsiTheme="minorBidi"/>
          <w:sz w:val="24"/>
          <w:szCs w:val="24"/>
          <w:lang w:val="en-GB"/>
        </w:rPr>
        <w:t xml:space="preserve">that the best interests of the child </w:t>
      </w:r>
      <w:r w:rsidR="00BA1C02">
        <w:rPr>
          <w:rFonts w:asciiTheme="minorBidi" w:hAnsiTheme="minorBidi"/>
          <w:sz w:val="24"/>
          <w:szCs w:val="24"/>
          <w:lang w:val="en-GB"/>
        </w:rPr>
        <w:t>were paramount. This is not always the case.</w:t>
      </w:r>
      <w:r w:rsidR="00136534">
        <w:rPr>
          <w:rFonts w:asciiTheme="minorBidi" w:hAnsiTheme="minorBidi"/>
          <w:sz w:val="24"/>
          <w:szCs w:val="24"/>
          <w:lang w:val="en-GB"/>
        </w:rPr>
        <w:t xml:space="preserve"> </w:t>
      </w:r>
    </w:p>
    <w:p w:rsidR="004B6003" w:rsidRPr="00DB7AD8" w:rsidRDefault="004B6003" w:rsidP="003B723C">
      <w:pPr>
        <w:spacing w:after="0" w:line="360" w:lineRule="auto"/>
        <w:jc w:val="both"/>
        <w:rPr>
          <w:rFonts w:asciiTheme="minorBidi" w:hAnsiTheme="minorBidi"/>
          <w:sz w:val="24"/>
          <w:szCs w:val="24"/>
          <w:lang w:val="en-GB"/>
        </w:rPr>
      </w:pPr>
    </w:p>
    <w:p w:rsidR="00A60197" w:rsidRPr="00DB7AD8" w:rsidRDefault="00F00EEB" w:rsidP="000111DA">
      <w:pPr>
        <w:pStyle w:val="NormalWeb"/>
        <w:spacing w:before="0" w:beforeAutospacing="0" w:after="0" w:afterAutospacing="0" w:line="360" w:lineRule="auto"/>
        <w:jc w:val="both"/>
        <w:rPr>
          <w:rFonts w:asciiTheme="minorBidi" w:eastAsiaTheme="minorHAnsi" w:hAnsiTheme="minorBidi"/>
          <w:lang w:eastAsia="en-US"/>
        </w:rPr>
      </w:pPr>
      <w:r>
        <w:rPr>
          <w:rFonts w:asciiTheme="minorBidi" w:hAnsiTheme="minorBidi" w:cstheme="minorBidi"/>
        </w:rPr>
        <w:t>Much p</w:t>
      </w:r>
      <w:r w:rsidR="00210069" w:rsidRPr="00DB7AD8">
        <w:rPr>
          <w:rFonts w:asciiTheme="minorBidi" w:hAnsiTheme="minorBidi" w:cstheme="minorBidi"/>
        </w:rPr>
        <w:t xml:space="preserve">revious research </w:t>
      </w:r>
      <w:r w:rsidR="009E0ACD">
        <w:rPr>
          <w:rFonts w:asciiTheme="minorBidi" w:hAnsiTheme="minorBidi" w:cstheme="minorBidi"/>
        </w:rPr>
        <w:t xml:space="preserve">has </w:t>
      </w:r>
      <w:r w:rsidR="00E0265D">
        <w:rPr>
          <w:rFonts w:asciiTheme="minorBidi" w:hAnsiTheme="minorBidi" w:cstheme="minorBidi"/>
        </w:rPr>
        <w:t>reported</w:t>
      </w:r>
      <w:r w:rsidR="00210069" w:rsidRPr="00DB7AD8">
        <w:rPr>
          <w:rFonts w:asciiTheme="minorBidi" w:hAnsiTheme="minorBidi" w:cstheme="minorBidi"/>
        </w:rPr>
        <w:t xml:space="preserve"> there are no adverse outcomes for children born from third party assisted conception</w:t>
      </w:r>
      <w:r w:rsidR="00E0265D">
        <w:rPr>
          <w:rFonts w:asciiTheme="minorBidi" w:hAnsiTheme="minorBidi" w:cstheme="minorBidi"/>
        </w:rPr>
        <w:t>, although there are exceptions</w:t>
      </w:r>
      <w:r>
        <w:rPr>
          <w:rFonts w:asciiTheme="minorBidi" w:hAnsiTheme="minorBidi" w:cstheme="minorBidi"/>
        </w:rPr>
        <w:t xml:space="preserve">. Higher levels of </w:t>
      </w:r>
      <w:r w:rsidR="00210069" w:rsidRPr="00DB7AD8">
        <w:rPr>
          <w:rFonts w:asciiTheme="minorBidi" w:hAnsiTheme="minorBidi" w:cstheme="minorBidi"/>
        </w:rPr>
        <w:t xml:space="preserve">adjustment problems </w:t>
      </w:r>
      <w:r>
        <w:rPr>
          <w:rFonts w:asciiTheme="minorBidi" w:hAnsiTheme="minorBidi" w:cstheme="minorBidi"/>
        </w:rPr>
        <w:t>are</w:t>
      </w:r>
      <w:r w:rsidR="00210069" w:rsidRPr="00DB7AD8">
        <w:rPr>
          <w:rFonts w:asciiTheme="minorBidi" w:hAnsiTheme="minorBidi" w:cstheme="minorBidi"/>
        </w:rPr>
        <w:t xml:space="preserve"> noted in children conceived via surrogacy</w:t>
      </w:r>
      <w:r>
        <w:rPr>
          <w:rFonts w:asciiTheme="minorBidi" w:hAnsiTheme="minorBidi" w:cstheme="minorBidi"/>
        </w:rPr>
        <w:t xml:space="preserve">, but not </w:t>
      </w:r>
      <w:r w:rsidR="00210069" w:rsidRPr="00DB7AD8">
        <w:rPr>
          <w:rFonts w:asciiTheme="minorBidi" w:hAnsiTheme="minorBidi" w:cstheme="minorBidi"/>
        </w:rPr>
        <w:t>in children conceived using gamete donation</w:t>
      </w:r>
      <w:r>
        <w:rPr>
          <w:rFonts w:asciiTheme="minorBidi" w:hAnsiTheme="minorBidi" w:cstheme="minorBidi"/>
        </w:rPr>
        <w:t xml:space="preserve"> </w:t>
      </w:r>
      <w:r w:rsidRPr="00DB7AD8">
        <w:rPr>
          <w:rFonts w:asciiTheme="minorBidi" w:hAnsiTheme="minorBidi" w:cstheme="minorBidi"/>
        </w:rPr>
        <w:t>(</w:t>
      </w:r>
      <w:proofErr w:type="spellStart"/>
      <w:r w:rsidRPr="00DB7AD8">
        <w:rPr>
          <w:rFonts w:asciiTheme="minorBidi" w:hAnsiTheme="minorBidi" w:cstheme="minorBidi"/>
        </w:rPr>
        <w:t>Golombok</w:t>
      </w:r>
      <w:proofErr w:type="spellEnd"/>
      <w:r w:rsidRPr="00DB7AD8">
        <w:rPr>
          <w:rFonts w:asciiTheme="minorBidi" w:hAnsiTheme="minorBidi" w:cstheme="minorBidi"/>
        </w:rPr>
        <w:t xml:space="preserve"> et al, 2012)</w:t>
      </w:r>
      <w:r w:rsidR="00210069" w:rsidRPr="00DB7AD8">
        <w:rPr>
          <w:rFonts w:asciiTheme="minorBidi" w:hAnsiTheme="minorBidi" w:cstheme="minorBidi"/>
        </w:rPr>
        <w:t>. The</w:t>
      </w:r>
      <w:r>
        <w:rPr>
          <w:rFonts w:asciiTheme="minorBidi" w:hAnsiTheme="minorBidi" w:cstheme="minorBidi"/>
        </w:rPr>
        <w:t xml:space="preserve"> authors suggest this </w:t>
      </w:r>
      <w:r w:rsidR="000111DA">
        <w:rPr>
          <w:rFonts w:asciiTheme="minorBidi" w:hAnsiTheme="minorBidi" w:cstheme="minorBidi"/>
        </w:rPr>
        <w:t>can</w:t>
      </w:r>
      <w:r>
        <w:rPr>
          <w:rFonts w:asciiTheme="minorBidi" w:hAnsiTheme="minorBidi" w:cstheme="minorBidi"/>
        </w:rPr>
        <w:t xml:space="preserve"> be due to the </w:t>
      </w:r>
      <w:r w:rsidR="00210069" w:rsidRPr="00DB7AD8">
        <w:rPr>
          <w:rFonts w:asciiTheme="minorBidi" w:hAnsiTheme="minorBidi" w:cstheme="minorBidi"/>
        </w:rPr>
        <w:t>lack of a gestational link</w:t>
      </w:r>
      <w:r>
        <w:rPr>
          <w:rFonts w:asciiTheme="minorBidi" w:hAnsiTheme="minorBidi" w:cstheme="minorBidi"/>
        </w:rPr>
        <w:t xml:space="preserve"> or an</w:t>
      </w:r>
      <w:r w:rsidR="00210069" w:rsidRPr="00DB7AD8">
        <w:rPr>
          <w:rFonts w:asciiTheme="minorBidi" w:hAnsiTheme="minorBidi" w:cstheme="minorBidi"/>
        </w:rPr>
        <w:t xml:space="preserve"> awareness of their conception</w:t>
      </w:r>
      <w:r w:rsidR="00BA1C02">
        <w:rPr>
          <w:rFonts w:asciiTheme="minorBidi" w:hAnsiTheme="minorBidi" w:cstheme="minorBidi"/>
        </w:rPr>
        <w:t>, and</w:t>
      </w:r>
      <w:r w:rsidR="00210069" w:rsidRPr="00DB7AD8">
        <w:rPr>
          <w:rFonts w:asciiTheme="minorBidi" w:hAnsiTheme="minorBidi" w:cstheme="minorBidi"/>
        </w:rPr>
        <w:t xml:space="preserve"> children </w:t>
      </w:r>
      <w:r w:rsidR="00BA1C02">
        <w:rPr>
          <w:rFonts w:asciiTheme="minorBidi" w:hAnsiTheme="minorBidi" w:cstheme="minorBidi"/>
        </w:rPr>
        <w:t>may feel</w:t>
      </w:r>
      <w:r w:rsidR="00210069" w:rsidRPr="00DB7AD8">
        <w:rPr>
          <w:rFonts w:asciiTheme="minorBidi" w:hAnsiTheme="minorBidi" w:cstheme="minorBidi"/>
        </w:rPr>
        <w:t xml:space="preserve"> less secure when faced with their mothers’ emotional problems. </w:t>
      </w:r>
      <w:r w:rsidR="00A60197" w:rsidRPr="00DB7AD8">
        <w:rPr>
          <w:rFonts w:asciiTheme="minorBidi" w:eastAsiaTheme="minorHAnsi" w:hAnsiTheme="minorBidi"/>
          <w:lang w:eastAsia="en-US"/>
        </w:rPr>
        <w:t xml:space="preserve">Numerous other adverse </w:t>
      </w:r>
      <w:r w:rsidR="00BA1C02">
        <w:rPr>
          <w:rFonts w:asciiTheme="minorBidi" w:eastAsiaTheme="minorHAnsi" w:hAnsiTheme="minorBidi"/>
          <w:lang w:eastAsia="en-US"/>
        </w:rPr>
        <w:t xml:space="preserve">and </w:t>
      </w:r>
      <w:r w:rsidR="00A60197" w:rsidRPr="00DB7AD8">
        <w:rPr>
          <w:rFonts w:asciiTheme="minorBidi" w:eastAsiaTheme="minorHAnsi" w:hAnsiTheme="minorBidi"/>
          <w:lang w:eastAsia="en-US"/>
        </w:rPr>
        <w:t xml:space="preserve">unanticipated consequences are reported. </w:t>
      </w:r>
      <w:r w:rsidR="007B09F9">
        <w:rPr>
          <w:rFonts w:asciiTheme="minorBidi" w:eastAsiaTheme="minorHAnsi" w:hAnsiTheme="minorBidi"/>
          <w:lang w:eastAsia="en-US"/>
        </w:rPr>
        <w:t>It is telling that p</w:t>
      </w:r>
      <w:r w:rsidR="00666AEF">
        <w:rPr>
          <w:rFonts w:asciiTheme="minorBidi" w:eastAsiaTheme="minorHAnsi" w:hAnsiTheme="minorBidi"/>
          <w:lang w:eastAsia="en-US"/>
        </w:rPr>
        <w:t>eople conceived via s</w:t>
      </w:r>
      <w:r w:rsidR="00A60197" w:rsidRPr="00DB7AD8">
        <w:rPr>
          <w:rFonts w:asciiTheme="minorBidi" w:eastAsiaTheme="minorHAnsi" w:hAnsiTheme="minorBidi"/>
          <w:lang w:eastAsia="en-US"/>
        </w:rPr>
        <w:t xml:space="preserve">cientific developments </w:t>
      </w:r>
      <w:r w:rsidR="00BA1C02">
        <w:rPr>
          <w:rFonts w:asciiTheme="minorBidi" w:eastAsiaTheme="minorHAnsi" w:hAnsiTheme="minorBidi"/>
          <w:lang w:eastAsia="en-US"/>
        </w:rPr>
        <w:t xml:space="preserve">which </w:t>
      </w:r>
      <w:r w:rsidR="00A60197" w:rsidRPr="00DB7AD8">
        <w:rPr>
          <w:rFonts w:asciiTheme="minorBidi" w:eastAsiaTheme="minorHAnsi" w:hAnsiTheme="minorBidi"/>
          <w:lang w:eastAsia="en-US"/>
        </w:rPr>
        <w:t xml:space="preserve">helped create </w:t>
      </w:r>
      <w:r w:rsidR="00666AEF">
        <w:rPr>
          <w:rFonts w:asciiTheme="minorBidi" w:eastAsiaTheme="minorHAnsi" w:hAnsiTheme="minorBidi"/>
          <w:lang w:eastAsia="en-US"/>
        </w:rPr>
        <w:t>them</w:t>
      </w:r>
      <w:r w:rsidR="00BA1C02">
        <w:rPr>
          <w:rFonts w:asciiTheme="minorBidi" w:eastAsiaTheme="minorHAnsi" w:hAnsiTheme="minorBidi"/>
          <w:lang w:eastAsia="en-US"/>
        </w:rPr>
        <w:t>,</w:t>
      </w:r>
      <w:r w:rsidR="00A60197" w:rsidRPr="00DB7AD8">
        <w:rPr>
          <w:rFonts w:asciiTheme="minorBidi" w:eastAsiaTheme="minorHAnsi" w:hAnsiTheme="minorBidi"/>
          <w:lang w:eastAsia="en-US"/>
        </w:rPr>
        <w:t xml:space="preserve"> are now </w:t>
      </w:r>
      <w:r w:rsidR="00BA1C02">
        <w:rPr>
          <w:rFonts w:asciiTheme="minorBidi" w:eastAsiaTheme="minorHAnsi" w:hAnsiTheme="minorBidi"/>
          <w:lang w:eastAsia="en-US"/>
        </w:rPr>
        <w:t>in turn</w:t>
      </w:r>
      <w:r w:rsidR="00827652">
        <w:rPr>
          <w:rFonts w:asciiTheme="minorBidi" w:eastAsiaTheme="minorHAnsi" w:hAnsiTheme="minorBidi"/>
          <w:lang w:eastAsia="en-US"/>
        </w:rPr>
        <w:t>,</w:t>
      </w:r>
      <w:r w:rsidR="00BA1C02">
        <w:rPr>
          <w:rFonts w:asciiTheme="minorBidi" w:eastAsiaTheme="minorHAnsi" w:hAnsiTheme="minorBidi"/>
          <w:lang w:eastAsia="en-US"/>
        </w:rPr>
        <w:t xml:space="preserve"> </w:t>
      </w:r>
      <w:r w:rsidR="00A60197" w:rsidRPr="00DB7AD8">
        <w:rPr>
          <w:rFonts w:asciiTheme="minorBidi" w:eastAsiaTheme="minorHAnsi" w:hAnsiTheme="minorBidi"/>
          <w:lang w:eastAsia="en-US"/>
        </w:rPr>
        <w:t>using science</w:t>
      </w:r>
      <w:r w:rsidR="00BA1C02">
        <w:rPr>
          <w:rFonts w:asciiTheme="minorBidi" w:eastAsiaTheme="minorHAnsi" w:hAnsiTheme="minorBidi"/>
          <w:lang w:eastAsia="en-US"/>
        </w:rPr>
        <w:t xml:space="preserve"> to find genetic relatives </w:t>
      </w:r>
      <w:r w:rsidR="00A60197" w:rsidRPr="00DB7AD8">
        <w:rPr>
          <w:rFonts w:asciiTheme="minorBidi" w:eastAsiaTheme="minorHAnsi" w:hAnsiTheme="minorBidi"/>
          <w:lang w:eastAsia="en-US"/>
        </w:rPr>
        <w:t>(</w:t>
      </w:r>
      <w:r w:rsidR="00E2494C" w:rsidRPr="00DB7AD8">
        <w:rPr>
          <w:rFonts w:asciiTheme="minorBidi" w:eastAsiaTheme="minorHAnsi" w:hAnsiTheme="minorBidi"/>
          <w:lang w:eastAsia="en-US"/>
        </w:rPr>
        <w:t>van den Akker et al, 2015</w:t>
      </w:r>
      <w:r w:rsidR="00A60197" w:rsidRPr="00DB7AD8">
        <w:rPr>
          <w:rFonts w:asciiTheme="minorBidi" w:eastAsiaTheme="minorHAnsi" w:hAnsiTheme="minorBidi"/>
          <w:lang w:eastAsia="en-US"/>
        </w:rPr>
        <w:t>). Normative concepts of relatedness and kinship are challenged and these are not yet adequately addressed in rese</w:t>
      </w:r>
      <w:r>
        <w:rPr>
          <w:rFonts w:asciiTheme="minorBidi" w:eastAsiaTheme="minorHAnsi" w:hAnsiTheme="minorBidi"/>
          <w:lang w:eastAsia="en-US"/>
        </w:rPr>
        <w:t>arch, policy</w:t>
      </w:r>
      <w:r w:rsidR="00BA1C02" w:rsidRPr="00BA1C02">
        <w:rPr>
          <w:rFonts w:asciiTheme="minorBidi" w:eastAsiaTheme="minorHAnsi" w:hAnsiTheme="minorBidi"/>
          <w:lang w:eastAsia="en-US"/>
        </w:rPr>
        <w:t xml:space="preserve"> </w:t>
      </w:r>
      <w:r w:rsidR="00BA1C02">
        <w:rPr>
          <w:rFonts w:asciiTheme="minorBidi" w:eastAsiaTheme="minorHAnsi" w:hAnsiTheme="minorBidi"/>
          <w:lang w:eastAsia="en-US"/>
        </w:rPr>
        <w:t>or practice</w:t>
      </w:r>
      <w:r>
        <w:rPr>
          <w:rFonts w:asciiTheme="minorBidi" w:eastAsiaTheme="minorHAnsi" w:hAnsiTheme="minorBidi"/>
          <w:lang w:eastAsia="en-US"/>
        </w:rPr>
        <w:t xml:space="preserve">. </w:t>
      </w:r>
    </w:p>
    <w:p w:rsidR="00943F0E" w:rsidRDefault="00943F0E" w:rsidP="003B723C">
      <w:pPr>
        <w:spacing w:after="0" w:line="360" w:lineRule="auto"/>
        <w:jc w:val="both"/>
        <w:rPr>
          <w:rFonts w:asciiTheme="minorBidi" w:eastAsiaTheme="minorHAnsi" w:hAnsiTheme="minorBidi"/>
          <w:sz w:val="24"/>
          <w:szCs w:val="24"/>
          <w:lang w:val="en-GB" w:eastAsia="en-US"/>
        </w:rPr>
      </w:pPr>
    </w:p>
    <w:p w:rsidR="00943F0E" w:rsidRDefault="00676442" w:rsidP="00943F0E">
      <w:pPr>
        <w:spacing w:after="0" w:line="360" w:lineRule="auto"/>
        <w:jc w:val="both"/>
        <w:rPr>
          <w:rFonts w:asciiTheme="minorBidi" w:hAnsiTheme="minorBidi"/>
          <w:b/>
          <w:bCs/>
          <w:sz w:val="24"/>
          <w:szCs w:val="24"/>
          <w:lang w:val="en-GB"/>
        </w:rPr>
      </w:pPr>
      <w:r w:rsidRPr="00DB7AD8">
        <w:rPr>
          <w:rFonts w:asciiTheme="minorBidi" w:hAnsiTheme="minorBidi"/>
          <w:b/>
          <w:bCs/>
          <w:sz w:val="24"/>
          <w:szCs w:val="24"/>
          <w:lang w:val="en-GB"/>
        </w:rPr>
        <w:lastRenderedPageBreak/>
        <w:t>F</w:t>
      </w:r>
      <w:r w:rsidR="00E2494C" w:rsidRPr="00DB7AD8">
        <w:rPr>
          <w:rFonts w:asciiTheme="minorBidi" w:hAnsiTheme="minorBidi"/>
          <w:b/>
          <w:bCs/>
          <w:sz w:val="24"/>
          <w:szCs w:val="24"/>
          <w:lang w:val="en-GB"/>
        </w:rPr>
        <w:t>amily</w:t>
      </w:r>
      <w:r w:rsidR="00F2009F">
        <w:rPr>
          <w:rFonts w:asciiTheme="minorBidi" w:hAnsiTheme="minorBidi"/>
          <w:b/>
          <w:bCs/>
          <w:sz w:val="24"/>
          <w:szCs w:val="24"/>
          <w:lang w:val="en-GB"/>
        </w:rPr>
        <w:t xml:space="preserve"> and</w:t>
      </w:r>
      <w:r w:rsidR="00E2494C" w:rsidRPr="00DB7AD8">
        <w:rPr>
          <w:rFonts w:asciiTheme="minorBidi" w:hAnsiTheme="minorBidi"/>
          <w:b/>
          <w:bCs/>
          <w:sz w:val="24"/>
          <w:szCs w:val="24"/>
          <w:lang w:val="en-GB"/>
        </w:rPr>
        <w:t xml:space="preserve"> kinship shifts</w:t>
      </w:r>
    </w:p>
    <w:p w:rsidR="00943F0E" w:rsidRPr="00943F0E" w:rsidRDefault="007B09F9" w:rsidP="000111DA">
      <w:pPr>
        <w:spacing w:after="0" w:line="360" w:lineRule="auto"/>
        <w:jc w:val="both"/>
        <w:rPr>
          <w:rFonts w:asciiTheme="minorBidi" w:hAnsiTheme="minorBidi"/>
          <w:b/>
          <w:bCs/>
          <w:sz w:val="24"/>
          <w:szCs w:val="24"/>
          <w:lang w:val="en-GB"/>
        </w:rPr>
      </w:pPr>
      <w:r>
        <w:rPr>
          <w:rFonts w:asciiTheme="minorBidi" w:hAnsiTheme="minorBidi"/>
          <w:sz w:val="24"/>
          <w:szCs w:val="24"/>
          <w:lang w:val="en-GB"/>
        </w:rPr>
        <w:t>The study of kinship</w:t>
      </w:r>
      <w:r w:rsidR="00A60197" w:rsidRPr="00DB7AD8">
        <w:rPr>
          <w:rFonts w:asciiTheme="minorBidi" w:hAnsiTheme="minorBidi"/>
          <w:sz w:val="24"/>
          <w:szCs w:val="24"/>
          <w:lang w:val="en-GB"/>
        </w:rPr>
        <w:t xml:space="preserve"> </w:t>
      </w:r>
      <w:r w:rsidR="00666AEF">
        <w:rPr>
          <w:rFonts w:asciiTheme="minorBidi" w:hAnsiTheme="minorBidi"/>
          <w:sz w:val="24"/>
          <w:szCs w:val="24"/>
          <w:lang w:val="en-GB"/>
        </w:rPr>
        <w:t>of</w:t>
      </w:r>
      <w:r w:rsidR="00A60197" w:rsidRPr="00DB7AD8">
        <w:rPr>
          <w:rFonts w:asciiTheme="minorBidi" w:hAnsiTheme="minorBidi"/>
          <w:sz w:val="24"/>
          <w:szCs w:val="24"/>
          <w:lang w:val="en-GB"/>
        </w:rPr>
        <w:t xml:space="preserve"> </w:t>
      </w:r>
      <w:r w:rsidR="00666AEF" w:rsidRPr="00DB7AD8">
        <w:rPr>
          <w:rFonts w:asciiTheme="minorBidi" w:hAnsiTheme="minorBidi"/>
          <w:sz w:val="24"/>
          <w:szCs w:val="24"/>
          <w:lang w:val="en-GB"/>
        </w:rPr>
        <w:t xml:space="preserve">families </w:t>
      </w:r>
      <w:r w:rsidR="00666AEF">
        <w:rPr>
          <w:rFonts w:asciiTheme="minorBidi" w:hAnsiTheme="minorBidi"/>
          <w:sz w:val="24"/>
          <w:szCs w:val="24"/>
          <w:lang w:val="en-GB"/>
        </w:rPr>
        <w:t xml:space="preserve">created using </w:t>
      </w:r>
      <w:r w:rsidR="00A60197" w:rsidRPr="00DB7AD8">
        <w:rPr>
          <w:rFonts w:asciiTheme="minorBidi" w:hAnsiTheme="minorBidi"/>
          <w:sz w:val="24"/>
          <w:szCs w:val="24"/>
          <w:lang w:val="en-GB"/>
        </w:rPr>
        <w:t xml:space="preserve">third party assisted conception </w:t>
      </w:r>
      <w:r>
        <w:rPr>
          <w:rFonts w:asciiTheme="minorBidi" w:hAnsiTheme="minorBidi"/>
          <w:sz w:val="24"/>
          <w:szCs w:val="24"/>
          <w:lang w:val="en-GB"/>
        </w:rPr>
        <w:t>has mostly</w:t>
      </w:r>
      <w:r w:rsidR="00666AEF">
        <w:rPr>
          <w:rFonts w:asciiTheme="minorBidi" w:hAnsiTheme="minorBidi"/>
          <w:sz w:val="24"/>
          <w:szCs w:val="24"/>
          <w:lang w:val="en-GB"/>
        </w:rPr>
        <w:t xml:space="preserve"> </w:t>
      </w:r>
      <w:r w:rsidR="00A60197" w:rsidRPr="00DB7AD8">
        <w:rPr>
          <w:rFonts w:asciiTheme="minorBidi" w:hAnsiTheme="minorBidi"/>
          <w:sz w:val="24"/>
          <w:szCs w:val="24"/>
          <w:lang w:val="en-GB"/>
        </w:rPr>
        <w:t>focused on the treatment of the parents</w:t>
      </w:r>
      <w:r w:rsidR="001E6906" w:rsidRPr="00DB7AD8">
        <w:rPr>
          <w:rFonts w:asciiTheme="minorBidi" w:hAnsiTheme="minorBidi"/>
          <w:sz w:val="24"/>
          <w:szCs w:val="24"/>
          <w:lang w:val="en-GB"/>
        </w:rPr>
        <w:t xml:space="preserve"> seeking the treatment</w:t>
      </w:r>
      <w:r w:rsidR="00A60197" w:rsidRPr="00DB7AD8">
        <w:rPr>
          <w:rFonts w:asciiTheme="minorBidi" w:hAnsiTheme="minorBidi"/>
          <w:sz w:val="24"/>
          <w:szCs w:val="24"/>
          <w:lang w:val="en-GB"/>
        </w:rPr>
        <w:t xml:space="preserve"> rather than the kin relationships once the new family exists (Carsten, 2004). </w:t>
      </w:r>
      <w:r w:rsidR="00827652">
        <w:rPr>
          <w:rFonts w:asciiTheme="minorBidi" w:hAnsiTheme="minorBidi"/>
          <w:sz w:val="24"/>
          <w:szCs w:val="24"/>
          <w:lang w:val="en-GB"/>
        </w:rPr>
        <w:t xml:space="preserve">This is again too late. </w:t>
      </w:r>
      <w:r w:rsidR="00F2009F">
        <w:rPr>
          <w:rFonts w:asciiTheme="minorBidi" w:hAnsiTheme="minorBidi"/>
          <w:sz w:val="24"/>
          <w:szCs w:val="24"/>
          <w:lang w:val="en-GB"/>
        </w:rPr>
        <w:t>H</w:t>
      </w:r>
      <w:r w:rsidR="00F00EEB">
        <w:rPr>
          <w:rFonts w:asciiTheme="minorBidi" w:hAnsiTheme="minorBidi"/>
          <w:sz w:val="24"/>
          <w:szCs w:val="24"/>
          <w:lang w:val="en-GB"/>
        </w:rPr>
        <w:t xml:space="preserve">ow we define </w:t>
      </w:r>
      <w:r w:rsidR="00A60197" w:rsidRPr="00DB7AD8">
        <w:rPr>
          <w:rFonts w:asciiTheme="minorBidi" w:hAnsiTheme="minorBidi"/>
          <w:sz w:val="24"/>
          <w:szCs w:val="24"/>
          <w:lang w:val="en-GB"/>
        </w:rPr>
        <w:t>family and what it means to be in a family are all areas that</w:t>
      </w:r>
      <w:r w:rsidR="00666AEF">
        <w:rPr>
          <w:rFonts w:asciiTheme="minorBidi" w:hAnsiTheme="minorBidi"/>
          <w:sz w:val="24"/>
          <w:szCs w:val="24"/>
          <w:lang w:val="en-GB"/>
        </w:rPr>
        <w:t xml:space="preserve"> influence how we see and define ourselves</w:t>
      </w:r>
      <w:r w:rsidR="00A60197" w:rsidRPr="00DB7AD8">
        <w:rPr>
          <w:rFonts w:asciiTheme="minorBidi" w:hAnsiTheme="minorBidi"/>
          <w:sz w:val="24"/>
          <w:szCs w:val="24"/>
          <w:lang w:val="en-GB"/>
        </w:rPr>
        <w:t>.</w:t>
      </w:r>
      <w:r w:rsidR="00F00EEB">
        <w:rPr>
          <w:rFonts w:asciiTheme="minorBidi" w:eastAsiaTheme="minorHAnsi" w:hAnsiTheme="minorBidi"/>
          <w:sz w:val="24"/>
          <w:szCs w:val="24"/>
          <w:lang w:val="en-GB" w:eastAsia="en-US"/>
        </w:rPr>
        <w:t xml:space="preserve"> Third party reproduction mimics </w:t>
      </w:r>
      <w:r w:rsidR="00A60197" w:rsidRPr="00DB7AD8">
        <w:rPr>
          <w:rFonts w:asciiTheme="minorBidi" w:eastAsiaTheme="minorHAnsi" w:hAnsiTheme="minorBidi"/>
          <w:sz w:val="24"/>
          <w:szCs w:val="24"/>
          <w:lang w:val="en-GB" w:eastAsia="en-US"/>
        </w:rPr>
        <w:t>familiar</w:t>
      </w:r>
      <w:r w:rsidR="00BA1C02">
        <w:rPr>
          <w:rFonts w:asciiTheme="minorBidi" w:eastAsiaTheme="minorHAnsi" w:hAnsiTheme="minorBidi"/>
          <w:sz w:val="24"/>
          <w:szCs w:val="24"/>
          <w:lang w:val="en-GB" w:eastAsia="en-US"/>
        </w:rPr>
        <w:t>,</w:t>
      </w:r>
      <w:r w:rsidR="00A60197" w:rsidRPr="00DB7AD8">
        <w:rPr>
          <w:rFonts w:asciiTheme="minorBidi" w:eastAsiaTheme="minorHAnsi" w:hAnsiTheme="minorBidi"/>
          <w:sz w:val="24"/>
          <w:szCs w:val="24"/>
          <w:lang w:val="en-GB" w:eastAsia="en-US"/>
        </w:rPr>
        <w:t xml:space="preserve"> and </w:t>
      </w:r>
      <w:r w:rsidR="00F00EEB">
        <w:rPr>
          <w:rFonts w:asciiTheme="minorBidi" w:eastAsiaTheme="minorHAnsi" w:hAnsiTheme="minorBidi"/>
          <w:sz w:val="24"/>
          <w:szCs w:val="24"/>
          <w:lang w:val="en-GB" w:eastAsia="en-US"/>
        </w:rPr>
        <w:t>creates</w:t>
      </w:r>
      <w:r w:rsidR="00F00EEB" w:rsidRPr="00DB7AD8">
        <w:rPr>
          <w:rFonts w:asciiTheme="minorBidi" w:eastAsiaTheme="minorHAnsi" w:hAnsiTheme="minorBidi"/>
          <w:sz w:val="24"/>
          <w:szCs w:val="24"/>
          <w:lang w:val="en-GB" w:eastAsia="en-US"/>
        </w:rPr>
        <w:t xml:space="preserve"> </w:t>
      </w:r>
      <w:r w:rsidR="00A60197" w:rsidRPr="00DB7AD8">
        <w:rPr>
          <w:rFonts w:asciiTheme="minorBidi" w:eastAsiaTheme="minorHAnsi" w:hAnsiTheme="minorBidi"/>
          <w:sz w:val="24"/>
          <w:szCs w:val="24"/>
          <w:lang w:val="en-GB" w:eastAsia="en-US"/>
        </w:rPr>
        <w:t>new family forms</w:t>
      </w:r>
      <w:r w:rsidR="00666AEF">
        <w:rPr>
          <w:rFonts w:asciiTheme="minorBidi" w:eastAsiaTheme="minorHAnsi" w:hAnsiTheme="minorBidi"/>
          <w:sz w:val="24"/>
          <w:szCs w:val="24"/>
          <w:lang w:val="en-GB" w:eastAsia="en-US"/>
        </w:rPr>
        <w:t xml:space="preserve"> which is great as long as there is no mystery or shame attached to that</w:t>
      </w:r>
      <w:r>
        <w:rPr>
          <w:rFonts w:asciiTheme="minorBidi" w:eastAsiaTheme="minorHAnsi" w:hAnsiTheme="minorBidi"/>
          <w:sz w:val="24"/>
          <w:szCs w:val="24"/>
          <w:lang w:val="en-GB" w:eastAsia="en-US"/>
        </w:rPr>
        <w:t>, and we accept them as they are</w:t>
      </w:r>
      <w:r w:rsidR="00666AEF">
        <w:rPr>
          <w:rFonts w:asciiTheme="minorBidi" w:eastAsiaTheme="minorHAnsi" w:hAnsiTheme="minorBidi"/>
          <w:sz w:val="24"/>
          <w:szCs w:val="24"/>
          <w:lang w:val="en-GB" w:eastAsia="en-US"/>
        </w:rPr>
        <w:t>.</w:t>
      </w:r>
      <w:r w:rsidR="00F00EEB">
        <w:rPr>
          <w:rFonts w:asciiTheme="minorBidi" w:eastAsiaTheme="minorHAnsi" w:hAnsiTheme="minorBidi"/>
          <w:sz w:val="24"/>
          <w:szCs w:val="24"/>
          <w:lang w:val="en-GB" w:eastAsia="en-US"/>
        </w:rPr>
        <w:t xml:space="preserve"> </w:t>
      </w:r>
      <w:r w:rsidR="00A60197" w:rsidRPr="00DB7AD8">
        <w:rPr>
          <w:rFonts w:asciiTheme="minorBidi" w:hAnsiTheme="minorBidi"/>
          <w:sz w:val="24"/>
          <w:szCs w:val="24"/>
          <w:lang w:val="en-GB"/>
        </w:rPr>
        <w:t xml:space="preserve">Discourses of resemblance and similarity </w:t>
      </w:r>
      <w:r w:rsidR="00F00EEB">
        <w:rPr>
          <w:rFonts w:asciiTheme="minorBidi" w:hAnsiTheme="minorBidi"/>
          <w:sz w:val="24"/>
          <w:szCs w:val="24"/>
          <w:lang w:val="en-GB"/>
        </w:rPr>
        <w:t xml:space="preserve">described many decades ago continue to </w:t>
      </w:r>
      <w:r w:rsidR="00A60197" w:rsidRPr="00DB7AD8">
        <w:rPr>
          <w:rFonts w:asciiTheme="minorBidi" w:hAnsiTheme="minorBidi"/>
          <w:sz w:val="24"/>
          <w:szCs w:val="24"/>
          <w:lang w:val="en-GB"/>
        </w:rPr>
        <w:t xml:space="preserve">pervade </w:t>
      </w:r>
      <w:r>
        <w:rPr>
          <w:rFonts w:asciiTheme="minorBidi" w:hAnsiTheme="minorBidi"/>
          <w:sz w:val="24"/>
          <w:szCs w:val="24"/>
          <w:lang w:val="en-GB"/>
        </w:rPr>
        <w:t>peoples</w:t>
      </w:r>
      <w:r w:rsidR="00C82547">
        <w:rPr>
          <w:rFonts w:asciiTheme="minorBidi" w:hAnsiTheme="minorBidi"/>
          <w:sz w:val="24"/>
          <w:szCs w:val="24"/>
          <w:lang w:val="en-GB"/>
        </w:rPr>
        <w:t>’</w:t>
      </w:r>
      <w:r w:rsidR="00A60197" w:rsidRPr="00DB7AD8">
        <w:rPr>
          <w:rFonts w:asciiTheme="minorBidi" w:hAnsiTheme="minorBidi"/>
          <w:sz w:val="24"/>
          <w:szCs w:val="24"/>
          <w:lang w:val="en-GB"/>
        </w:rPr>
        <w:t xml:space="preserve"> idea</w:t>
      </w:r>
      <w:r>
        <w:rPr>
          <w:rFonts w:asciiTheme="minorBidi" w:hAnsiTheme="minorBidi"/>
          <w:sz w:val="24"/>
          <w:szCs w:val="24"/>
          <w:lang w:val="en-GB"/>
        </w:rPr>
        <w:t>s</w:t>
      </w:r>
      <w:r w:rsidR="00A60197" w:rsidRPr="00DB7AD8">
        <w:rPr>
          <w:rFonts w:asciiTheme="minorBidi" w:hAnsiTheme="minorBidi"/>
          <w:sz w:val="24"/>
          <w:szCs w:val="24"/>
          <w:lang w:val="en-GB"/>
        </w:rPr>
        <w:t xml:space="preserve"> of biogenetic relations</w:t>
      </w:r>
      <w:r w:rsidR="00666AEF">
        <w:rPr>
          <w:rFonts w:asciiTheme="minorBidi" w:hAnsiTheme="minorBidi"/>
          <w:sz w:val="24"/>
          <w:szCs w:val="24"/>
          <w:lang w:val="en-GB"/>
        </w:rPr>
        <w:t>, and any ‘outside’ or third party biological or genetic input is hidden</w:t>
      </w:r>
      <w:r w:rsidR="00943F0E">
        <w:rPr>
          <w:rFonts w:asciiTheme="minorBidi" w:hAnsiTheme="minorBidi"/>
          <w:sz w:val="24"/>
          <w:szCs w:val="24"/>
          <w:lang w:val="en-GB"/>
        </w:rPr>
        <w:t xml:space="preserve"> or marginalised. It is a bit like saying to someone, only your fathers genetic input is important, not the part provided by your mother</w:t>
      </w:r>
      <w:r w:rsidR="00F00EEB">
        <w:rPr>
          <w:rFonts w:asciiTheme="minorBidi" w:hAnsiTheme="minorBidi"/>
          <w:sz w:val="24"/>
          <w:szCs w:val="24"/>
          <w:lang w:val="en-GB"/>
        </w:rPr>
        <w:t xml:space="preserve">. </w:t>
      </w:r>
      <w:r w:rsidR="00943F0E">
        <w:rPr>
          <w:rFonts w:asciiTheme="minorBidi" w:hAnsiTheme="minorBidi"/>
          <w:sz w:val="24"/>
          <w:szCs w:val="24"/>
          <w:lang w:val="en-GB"/>
        </w:rPr>
        <w:t xml:space="preserve">This does not make sense and is not done in new socially constructed step families, where the previous partners’ contribution is usually highlighted to explain differences between the children. </w:t>
      </w:r>
    </w:p>
    <w:p w:rsidR="00943F0E" w:rsidRDefault="00943F0E" w:rsidP="007B09F9">
      <w:pPr>
        <w:spacing w:after="0" w:line="360" w:lineRule="auto"/>
        <w:jc w:val="both"/>
        <w:rPr>
          <w:rFonts w:asciiTheme="minorBidi" w:hAnsiTheme="minorBidi"/>
          <w:sz w:val="24"/>
          <w:szCs w:val="24"/>
          <w:lang w:val="en-GB"/>
        </w:rPr>
      </w:pPr>
    </w:p>
    <w:p w:rsidR="00A60197" w:rsidRPr="00DB7AD8" w:rsidRDefault="00A60197" w:rsidP="00943F0E">
      <w:pPr>
        <w:spacing w:after="0" w:line="360" w:lineRule="auto"/>
        <w:jc w:val="both"/>
        <w:rPr>
          <w:rFonts w:asciiTheme="minorBidi" w:hAnsiTheme="minorBidi"/>
          <w:sz w:val="24"/>
          <w:szCs w:val="24"/>
          <w:lang w:val="en-GB"/>
        </w:rPr>
      </w:pPr>
      <w:r w:rsidRPr="00DB7AD8">
        <w:rPr>
          <w:rFonts w:asciiTheme="minorBidi" w:hAnsiTheme="minorBidi"/>
          <w:sz w:val="24"/>
          <w:szCs w:val="24"/>
          <w:lang w:val="en-GB"/>
        </w:rPr>
        <w:t xml:space="preserve">A key theme in </w:t>
      </w:r>
      <w:r w:rsidR="00F00EEB">
        <w:rPr>
          <w:rFonts w:asciiTheme="minorBidi" w:hAnsiTheme="minorBidi"/>
          <w:sz w:val="24"/>
          <w:szCs w:val="24"/>
          <w:lang w:val="en-GB"/>
        </w:rPr>
        <w:t xml:space="preserve">current </w:t>
      </w:r>
      <w:r w:rsidRPr="00DB7AD8">
        <w:rPr>
          <w:rFonts w:asciiTheme="minorBidi" w:hAnsiTheme="minorBidi"/>
          <w:sz w:val="24"/>
          <w:szCs w:val="24"/>
          <w:lang w:val="en-GB"/>
        </w:rPr>
        <w:t xml:space="preserve">debates over kinship in reproductive technologies is the place of the biogenetic relationship and how it is ‘choreographed’ </w:t>
      </w:r>
      <w:r w:rsidR="00382C40">
        <w:rPr>
          <w:rFonts w:asciiTheme="minorBidi" w:hAnsiTheme="minorBidi"/>
          <w:sz w:val="24"/>
          <w:szCs w:val="24"/>
          <w:lang w:val="en-GB"/>
        </w:rPr>
        <w:t xml:space="preserve">where disclosure has taken place </w:t>
      </w:r>
      <w:r w:rsidRPr="00DB7AD8">
        <w:rPr>
          <w:rFonts w:asciiTheme="minorBidi" w:hAnsiTheme="minorBidi"/>
          <w:sz w:val="24"/>
          <w:szCs w:val="24"/>
          <w:lang w:val="en-GB"/>
        </w:rPr>
        <w:t xml:space="preserve">(Thompson, 2005). </w:t>
      </w:r>
      <w:r w:rsidR="00F00EEB" w:rsidRPr="00DB7AD8">
        <w:rPr>
          <w:rFonts w:asciiTheme="minorBidi" w:hAnsiTheme="minorBidi"/>
          <w:sz w:val="24"/>
          <w:szCs w:val="24"/>
          <w:lang w:val="en-GB"/>
        </w:rPr>
        <w:t xml:space="preserve">For example, </w:t>
      </w:r>
      <w:r w:rsidR="00F2009F">
        <w:rPr>
          <w:rFonts w:asciiTheme="minorBidi" w:hAnsiTheme="minorBidi"/>
          <w:sz w:val="24"/>
          <w:szCs w:val="24"/>
          <w:lang w:val="en-GB"/>
        </w:rPr>
        <w:t xml:space="preserve">in </w:t>
      </w:r>
      <w:r w:rsidR="00F00EEB" w:rsidRPr="00DB7AD8">
        <w:rPr>
          <w:rFonts w:asciiTheme="minorBidi" w:hAnsiTheme="minorBidi"/>
          <w:sz w:val="24"/>
          <w:szCs w:val="24"/>
          <w:lang w:val="en-GB"/>
        </w:rPr>
        <w:t>Vietnam</w:t>
      </w:r>
      <w:r w:rsidR="00F00EEB">
        <w:rPr>
          <w:rFonts w:asciiTheme="minorBidi" w:hAnsiTheme="minorBidi"/>
          <w:sz w:val="24"/>
          <w:szCs w:val="24"/>
          <w:lang w:val="en-GB"/>
        </w:rPr>
        <w:t>, like India,</w:t>
      </w:r>
      <w:r w:rsidR="00F00EEB" w:rsidRPr="00DB7AD8">
        <w:rPr>
          <w:rFonts w:asciiTheme="minorBidi" w:hAnsiTheme="minorBidi"/>
          <w:sz w:val="24"/>
          <w:szCs w:val="24"/>
          <w:lang w:val="en-GB"/>
        </w:rPr>
        <w:t xml:space="preserve"> limited education about genetics</w:t>
      </w:r>
      <w:r w:rsidR="00F2009F">
        <w:rPr>
          <w:rFonts w:asciiTheme="minorBidi" w:hAnsiTheme="minorBidi"/>
          <w:sz w:val="24"/>
          <w:szCs w:val="24"/>
          <w:lang w:val="en-GB"/>
        </w:rPr>
        <w:t xml:space="preserve"> is available</w:t>
      </w:r>
      <w:r w:rsidR="00F00EEB" w:rsidRPr="00DB7AD8">
        <w:rPr>
          <w:rFonts w:asciiTheme="minorBidi" w:hAnsiTheme="minorBidi"/>
          <w:sz w:val="24"/>
          <w:szCs w:val="24"/>
          <w:lang w:val="en-GB"/>
        </w:rPr>
        <w:t xml:space="preserve">, leaving couples using </w:t>
      </w:r>
      <w:r w:rsidR="00F2009F">
        <w:rPr>
          <w:rFonts w:asciiTheme="minorBidi" w:hAnsiTheme="minorBidi"/>
          <w:sz w:val="24"/>
          <w:szCs w:val="24"/>
          <w:lang w:val="en-GB"/>
        </w:rPr>
        <w:t xml:space="preserve">or providing </w:t>
      </w:r>
      <w:r w:rsidR="00F00EEB" w:rsidRPr="00DB7AD8">
        <w:rPr>
          <w:rFonts w:asciiTheme="minorBidi" w:hAnsiTheme="minorBidi"/>
          <w:sz w:val="24"/>
          <w:szCs w:val="24"/>
          <w:lang w:val="en-GB"/>
        </w:rPr>
        <w:t xml:space="preserve">gamete donation or surrogacy with culture bound beliefs that a birth mother is the ‘real’ mother of the child (Hibino, 2015). </w:t>
      </w:r>
      <w:r w:rsidR="00F2009F">
        <w:rPr>
          <w:rFonts w:asciiTheme="minorBidi" w:hAnsiTheme="minorBidi"/>
          <w:sz w:val="24"/>
          <w:szCs w:val="24"/>
          <w:lang w:val="en-GB"/>
        </w:rPr>
        <w:t xml:space="preserve">In many Western cultures, genetic parenthood is seen to be the determinant of parenthood, even if governments (e.g. the UK) register births to birth mothers automatically. </w:t>
      </w:r>
      <w:r w:rsidRPr="00DB7AD8">
        <w:rPr>
          <w:rFonts w:asciiTheme="minorBidi" w:hAnsiTheme="minorBidi"/>
          <w:sz w:val="24"/>
          <w:szCs w:val="24"/>
          <w:lang w:val="en-GB"/>
        </w:rPr>
        <w:t>Levine</w:t>
      </w:r>
      <w:r w:rsidR="001E6906" w:rsidRPr="00DB7AD8">
        <w:rPr>
          <w:rFonts w:asciiTheme="minorBidi" w:hAnsiTheme="minorBidi"/>
          <w:sz w:val="24"/>
          <w:szCs w:val="24"/>
          <w:lang w:val="en-GB"/>
        </w:rPr>
        <w:t xml:space="preserve"> (</w:t>
      </w:r>
      <w:r w:rsidR="00664652" w:rsidRPr="00DB7AD8">
        <w:rPr>
          <w:rFonts w:asciiTheme="minorBidi" w:hAnsiTheme="minorBidi"/>
          <w:sz w:val="24"/>
          <w:szCs w:val="24"/>
          <w:lang w:val="en-GB"/>
        </w:rPr>
        <w:t>2008</w:t>
      </w:r>
      <w:r w:rsidR="001E6906" w:rsidRPr="00DB7AD8">
        <w:rPr>
          <w:rFonts w:asciiTheme="minorBidi" w:hAnsiTheme="minorBidi"/>
          <w:sz w:val="24"/>
          <w:szCs w:val="24"/>
          <w:lang w:val="en-GB"/>
        </w:rPr>
        <w:t>)</w:t>
      </w:r>
      <w:r w:rsidRPr="00DB7AD8">
        <w:rPr>
          <w:rFonts w:asciiTheme="minorBidi" w:hAnsiTheme="minorBidi"/>
          <w:sz w:val="24"/>
          <w:szCs w:val="24"/>
          <w:lang w:val="en-GB"/>
        </w:rPr>
        <w:t xml:space="preserve"> argues that kinship models created by non-traditional families use conventional a</w:t>
      </w:r>
      <w:r w:rsidR="00943F0E">
        <w:rPr>
          <w:rFonts w:asciiTheme="minorBidi" w:hAnsiTheme="minorBidi"/>
          <w:sz w:val="24"/>
          <w:szCs w:val="24"/>
          <w:lang w:val="en-GB"/>
        </w:rPr>
        <w:t>s well as</w:t>
      </w:r>
      <w:r w:rsidRPr="00DB7AD8">
        <w:rPr>
          <w:rFonts w:asciiTheme="minorBidi" w:hAnsiTheme="minorBidi"/>
          <w:sz w:val="24"/>
          <w:szCs w:val="24"/>
          <w:lang w:val="en-GB"/>
        </w:rPr>
        <w:t xml:space="preserve"> radical ideas to reference biogenetic connections. </w:t>
      </w:r>
      <w:r w:rsidR="00F2009F">
        <w:rPr>
          <w:rFonts w:asciiTheme="minorBidi" w:hAnsiTheme="minorBidi"/>
          <w:sz w:val="24"/>
          <w:szCs w:val="24"/>
          <w:lang w:val="en-GB"/>
        </w:rPr>
        <w:t xml:space="preserve">This is evidenced in research </w:t>
      </w:r>
      <w:r w:rsidR="00943F0E">
        <w:rPr>
          <w:rFonts w:asciiTheme="minorBidi" w:hAnsiTheme="minorBidi"/>
          <w:sz w:val="24"/>
          <w:szCs w:val="24"/>
          <w:lang w:val="en-GB"/>
        </w:rPr>
        <w:t>where</w:t>
      </w:r>
      <w:r w:rsidR="00F2009F">
        <w:rPr>
          <w:rFonts w:asciiTheme="minorBidi" w:hAnsiTheme="minorBidi"/>
          <w:sz w:val="24"/>
          <w:szCs w:val="24"/>
          <w:lang w:val="en-GB"/>
        </w:rPr>
        <w:t xml:space="preserve"> people coped with c</w:t>
      </w:r>
      <w:r w:rsidRPr="00DB7AD8">
        <w:rPr>
          <w:rFonts w:asciiTheme="minorBidi" w:hAnsiTheme="minorBidi"/>
          <w:sz w:val="24"/>
          <w:szCs w:val="24"/>
          <w:lang w:val="en-GB"/>
        </w:rPr>
        <w:t xml:space="preserve">ognitive dissonance </w:t>
      </w:r>
      <w:r w:rsidR="00382C40">
        <w:rPr>
          <w:rFonts w:asciiTheme="minorBidi" w:hAnsiTheme="minorBidi"/>
          <w:sz w:val="24"/>
          <w:szCs w:val="24"/>
          <w:lang w:val="en-GB"/>
        </w:rPr>
        <w:t xml:space="preserve">of the biogenetic distance with the child </w:t>
      </w:r>
      <w:r w:rsidR="00F2009F">
        <w:rPr>
          <w:rFonts w:asciiTheme="minorBidi" w:hAnsiTheme="minorBidi"/>
          <w:sz w:val="24"/>
          <w:szCs w:val="24"/>
          <w:lang w:val="en-GB"/>
        </w:rPr>
        <w:t>by</w:t>
      </w:r>
      <w:r w:rsidRPr="00DB7AD8">
        <w:rPr>
          <w:rFonts w:asciiTheme="minorBidi" w:hAnsiTheme="minorBidi"/>
          <w:sz w:val="24"/>
          <w:szCs w:val="24"/>
          <w:lang w:val="en-GB"/>
        </w:rPr>
        <w:t xml:space="preserve"> cognitively restructur</w:t>
      </w:r>
      <w:r w:rsidR="00F2009F">
        <w:rPr>
          <w:rFonts w:asciiTheme="minorBidi" w:hAnsiTheme="minorBidi"/>
          <w:sz w:val="24"/>
          <w:szCs w:val="24"/>
          <w:lang w:val="en-GB"/>
        </w:rPr>
        <w:t>ing</w:t>
      </w:r>
      <w:r w:rsidRPr="00DB7AD8">
        <w:rPr>
          <w:rFonts w:asciiTheme="minorBidi" w:hAnsiTheme="minorBidi"/>
          <w:sz w:val="24"/>
          <w:szCs w:val="24"/>
          <w:lang w:val="en-GB"/>
        </w:rPr>
        <w:t xml:space="preserve"> </w:t>
      </w:r>
      <w:r w:rsidR="00F2009F" w:rsidRPr="00DB7AD8">
        <w:rPr>
          <w:rFonts w:asciiTheme="minorBidi" w:hAnsiTheme="minorBidi"/>
          <w:sz w:val="24"/>
          <w:szCs w:val="24"/>
          <w:lang w:val="en-GB"/>
        </w:rPr>
        <w:t xml:space="preserve">new </w:t>
      </w:r>
      <w:r w:rsidRPr="00DB7AD8">
        <w:rPr>
          <w:rFonts w:asciiTheme="minorBidi" w:hAnsiTheme="minorBidi"/>
          <w:sz w:val="24"/>
          <w:szCs w:val="24"/>
          <w:lang w:val="en-GB"/>
        </w:rPr>
        <w:t xml:space="preserve">interpretations of third party assisted </w:t>
      </w:r>
      <w:r w:rsidR="001E6906" w:rsidRPr="00DB7AD8">
        <w:rPr>
          <w:rFonts w:asciiTheme="minorBidi" w:hAnsiTheme="minorBidi"/>
          <w:sz w:val="24"/>
          <w:szCs w:val="24"/>
          <w:lang w:val="en-GB"/>
        </w:rPr>
        <w:t xml:space="preserve">conception </w:t>
      </w:r>
      <w:r w:rsidRPr="00DB7AD8">
        <w:rPr>
          <w:rFonts w:asciiTheme="minorBidi" w:hAnsiTheme="minorBidi"/>
          <w:sz w:val="24"/>
          <w:szCs w:val="24"/>
          <w:lang w:val="en-GB"/>
        </w:rPr>
        <w:t>families (van den Akker, 2007</w:t>
      </w:r>
      <w:r w:rsidR="001E6906" w:rsidRPr="00DB7AD8">
        <w:rPr>
          <w:rFonts w:asciiTheme="minorBidi" w:hAnsiTheme="minorBidi"/>
          <w:sz w:val="24"/>
          <w:szCs w:val="24"/>
          <w:lang w:val="en-GB"/>
        </w:rPr>
        <w:t xml:space="preserve">). </w:t>
      </w:r>
      <w:r w:rsidR="00382C40">
        <w:rPr>
          <w:rFonts w:asciiTheme="minorBidi" w:hAnsiTheme="minorBidi"/>
          <w:sz w:val="24"/>
          <w:szCs w:val="24"/>
          <w:lang w:val="en-GB"/>
        </w:rPr>
        <w:t>I</w:t>
      </w:r>
      <w:r w:rsidR="001E6906" w:rsidRPr="00DB7AD8">
        <w:rPr>
          <w:rFonts w:asciiTheme="minorBidi" w:hAnsiTheme="minorBidi"/>
          <w:sz w:val="24"/>
          <w:szCs w:val="24"/>
          <w:lang w:val="en-GB"/>
        </w:rPr>
        <w:t xml:space="preserve">n order to do this effectively, </w:t>
      </w:r>
      <w:r w:rsidR="00980356">
        <w:rPr>
          <w:rFonts w:asciiTheme="minorBidi" w:hAnsiTheme="minorBidi"/>
          <w:sz w:val="24"/>
          <w:szCs w:val="24"/>
          <w:lang w:val="en-GB"/>
        </w:rPr>
        <w:t xml:space="preserve">accurate </w:t>
      </w:r>
      <w:r w:rsidR="001E6906" w:rsidRPr="00DB7AD8">
        <w:rPr>
          <w:rFonts w:asciiTheme="minorBidi" w:hAnsiTheme="minorBidi"/>
          <w:sz w:val="24"/>
          <w:szCs w:val="24"/>
          <w:lang w:val="en-GB"/>
        </w:rPr>
        <w:t>health information and education is necessary</w:t>
      </w:r>
      <w:r w:rsidR="00F00EEB">
        <w:rPr>
          <w:rFonts w:asciiTheme="minorBidi" w:hAnsiTheme="minorBidi"/>
          <w:sz w:val="24"/>
          <w:szCs w:val="24"/>
          <w:lang w:val="en-GB"/>
        </w:rPr>
        <w:t xml:space="preserve"> at a global level</w:t>
      </w:r>
      <w:r w:rsidR="001E6906" w:rsidRPr="00DB7AD8">
        <w:rPr>
          <w:rFonts w:asciiTheme="minorBidi" w:hAnsiTheme="minorBidi"/>
          <w:sz w:val="24"/>
          <w:szCs w:val="24"/>
          <w:lang w:val="en-GB"/>
        </w:rPr>
        <w:t xml:space="preserve">. </w:t>
      </w:r>
    </w:p>
    <w:p w:rsidR="009D1281" w:rsidRPr="00DB7AD8" w:rsidRDefault="009D1281" w:rsidP="003B723C">
      <w:pPr>
        <w:pStyle w:val="NormalWeb"/>
        <w:shd w:val="clear" w:color="auto" w:fill="FFFFFF"/>
        <w:spacing w:before="0" w:beforeAutospacing="0" w:after="0" w:afterAutospacing="0" w:line="360" w:lineRule="auto"/>
        <w:jc w:val="both"/>
        <w:textAlignment w:val="baseline"/>
        <w:rPr>
          <w:rFonts w:asciiTheme="minorBidi" w:hAnsiTheme="minorBidi" w:cstheme="minorBidi"/>
        </w:rPr>
      </w:pPr>
    </w:p>
    <w:p w:rsidR="00E2494C" w:rsidRPr="00DB7AD8" w:rsidRDefault="00E2494C" w:rsidP="003B723C">
      <w:pPr>
        <w:pStyle w:val="NormalWeb"/>
        <w:shd w:val="clear" w:color="auto" w:fill="FFFFFF"/>
        <w:spacing w:before="0" w:beforeAutospacing="0" w:after="0" w:afterAutospacing="0" w:line="360" w:lineRule="auto"/>
        <w:jc w:val="both"/>
        <w:textAlignment w:val="baseline"/>
        <w:rPr>
          <w:rFonts w:asciiTheme="minorBidi" w:hAnsiTheme="minorBidi" w:cstheme="minorBidi"/>
          <w:b/>
          <w:bCs/>
        </w:rPr>
      </w:pPr>
      <w:r w:rsidRPr="00DB7AD8">
        <w:rPr>
          <w:rFonts w:asciiTheme="minorBidi" w:hAnsiTheme="minorBidi" w:cstheme="minorBidi"/>
          <w:b/>
          <w:bCs/>
        </w:rPr>
        <w:t>Summary</w:t>
      </w:r>
    </w:p>
    <w:p w:rsidR="00A60197" w:rsidRPr="00DB7AD8" w:rsidRDefault="00DA272A" w:rsidP="00943F0E">
      <w:pPr>
        <w:spacing w:after="0" w:line="360" w:lineRule="auto"/>
        <w:jc w:val="both"/>
        <w:rPr>
          <w:rFonts w:asciiTheme="minorBidi" w:hAnsiTheme="minorBidi"/>
          <w:sz w:val="24"/>
          <w:szCs w:val="24"/>
          <w:lang w:val="en-GB"/>
        </w:rPr>
      </w:pPr>
      <w:r w:rsidRPr="00DB7AD8">
        <w:rPr>
          <w:rFonts w:asciiTheme="minorBidi" w:hAnsiTheme="minorBidi"/>
          <w:sz w:val="24"/>
          <w:szCs w:val="24"/>
          <w:lang w:val="en-GB"/>
        </w:rPr>
        <w:t xml:space="preserve">I have tried to </w:t>
      </w:r>
      <w:r w:rsidR="00943F0E">
        <w:rPr>
          <w:rFonts w:asciiTheme="minorBidi" w:hAnsiTheme="minorBidi"/>
          <w:sz w:val="24"/>
          <w:szCs w:val="24"/>
          <w:lang w:val="en-GB"/>
        </w:rPr>
        <w:t xml:space="preserve">show </w:t>
      </w:r>
      <w:r w:rsidR="00EC0AC3">
        <w:rPr>
          <w:rFonts w:asciiTheme="minorBidi" w:hAnsiTheme="minorBidi"/>
          <w:sz w:val="24"/>
          <w:szCs w:val="24"/>
          <w:lang w:val="en-GB"/>
        </w:rPr>
        <w:t xml:space="preserve">that </w:t>
      </w:r>
      <w:r w:rsidR="00943F0E">
        <w:rPr>
          <w:rFonts w:asciiTheme="minorBidi" w:hAnsiTheme="minorBidi"/>
          <w:sz w:val="24"/>
          <w:szCs w:val="24"/>
          <w:lang w:val="en-GB"/>
        </w:rPr>
        <w:t>the interaction between</w:t>
      </w:r>
      <w:r w:rsidRPr="00DB7AD8">
        <w:rPr>
          <w:rFonts w:asciiTheme="minorBidi" w:hAnsiTheme="minorBidi"/>
          <w:sz w:val="24"/>
          <w:szCs w:val="24"/>
          <w:lang w:val="en-GB"/>
        </w:rPr>
        <w:t xml:space="preserve"> reproductive health </w:t>
      </w:r>
      <w:r w:rsidR="00943F0E">
        <w:rPr>
          <w:rFonts w:asciiTheme="minorBidi" w:hAnsiTheme="minorBidi"/>
          <w:sz w:val="24"/>
          <w:szCs w:val="24"/>
          <w:lang w:val="en-GB"/>
        </w:rPr>
        <w:t>and</w:t>
      </w:r>
      <w:r w:rsidRPr="00DB7AD8">
        <w:rPr>
          <w:rFonts w:asciiTheme="minorBidi" w:hAnsiTheme="minorBidi"/>
          <w:sz w:val="24"/>
          <w:szCs w:val="24"/>
          <w:lang w:val="en-GB"/>
        </w:rPr>
        <w:t xml:space="preserve"> regional, governmental</w:t>
      </w:r>
      <w:r w:rsidR="00943F0E">
        <w:rPr>
          <w:rFonts w:asciiTheme="minorBidi" w:hAnsiTheme="minorBidi"/>
          <w:sz w:val="24"/>
          <w:szCs w:val="24"/>
          <w:lang w:val="en-GB"/>
        </w:rPr>
        <w:t>, economic, cultural,</w:t>
      </w:r>
      <w:r w:rsidRPr="00DB7AD8">
        <w:rPr>
          <w:rFonts w:asciiTheme="minorBidi" w:hAnsiTheme="minorBidi"/>
          <w:sz w:val="24"/>
          <w:szCs w:val="24"/>
          <w:lang w:val="en-GB"/>
        </w:rPr>
        <w:t xml:space="preserve"> social and psychological factors</w:t>
      </w:r>
      <w:r w:rsidR="00E57564">
        <w:rPr>
          <w:rFonts w:asciiTheme="minorBidi" w:hAnsiTheme="minorBidi"/>
          <w:sz w:val="24"/>
          <w:szCs w:val="24"/>
          <w:lang w:val="en-GB"/>
        </w:rPr>
        <w:t>, is complex</w:t>
      </w:r>
      <w:r w:rsidRPr="00DB7AD8">
        <w:rPr>
          <w:rFonts w:asciiTheme="minorBidi" w:hAnsiTheme="minorBidi"/>
          <w:sz w:val="24"/>
          <w:szCs w:val="24"/>
          <w:lang w:val="en-GB"/>
        </w:rPr>
        <w:t xml:space="preserve">. </w:t>
      </w:r>
      <w:r w:rsidRPr="00DB7AD8">
        <w:rPr>
          <w:rFonts w:asciiTheme="minorBidi" w:hAnsiTheme="minorBidi"/>
          <w:sz w:val="24"/>
          <w:szCs w:val="24"/>
          <w:lang w:val="en-GB"/>
        </w:rPr>
        <w:lastRenderedPageBreak/>
        <w:t xml:space="preserve">Reproductive health inequalities are rife and gender inequalities particularly are responsible for much unjustifiable harm. </w:t>
      </w:r>
      <w:r w:rsidR="0041571D" w:rsidRPr="00DB7AD8">
        <w:rPr>
          <w:rFonts w:asciiTheme="minorBidi" w:hAnsiTheme="minorBidi"/>
          <w:sz w:val="24"/>
          <w:szCs w:val="24"/>
          <w:lang w:val="en-GB"/>
        </w:rPr>
        <w:t>Internationally, f</w:t>
      </w:r>
      <w:r w:rsidRPr="00DB7AD8">
        <w:rPr>
          <w:rFonts w:asciiTheme="minorBidi" w:hAnsiTheme="minorBidi"/>
          <w:sz w:val="24"/>
          <w:szCs w:val="24"/>
          <w:lang w:val="en-GB"/>
        </w:rPr>
        <w:t xml:space="preserve">amily building </w:t>
      </w:r>
      <w:r w:rsidR="003D4DEE" w:rsidRPr="00DB7AD8">
        <w:rPr>
          <w:rFonts w:asciiTheme="minorBidi" w:hAnsiTheme="minorBidi"/>
          <w:sz w:val="24"/>
          <w:szCs w:val="24"/>
          <w:lang w:val="en-GB"/>
        </w:rPr>
        <w:t xml:space="preserve">using donated gametes, mitochondria or a borrowed or ‘leased’ uterus from a third party is </w:t>
      </w:r>
      <w:r w:rsidR="00DB60E1" w:rsidRPr="00DB7AD8">
        <w:rPr>
          <w:rFonts w:asciiTheme="minorBidi" w:hAnsiTheme="minorBidi"/>
          <w:sz w:val="24"/>
          <w:szCs w:val="24"/>
          <w:lang w:val="en-GB"/>
        </w:rPr>
        <w:t xml:space="preserve">set to be increasingly used now that some countries benefit economically from the industry, </w:t>
      </w:r>
      <w:r w:rsidR="003D4DEE" w:rsidRPr="00DB7AD8">
        <w:rPr>
          <w:rFonts w:asciiTheme="minorBidi" w:hAnsiTheme="minorBidi"/>
          <w:sz w:val="24"/>
          <w:szCs w:val="24"/>
          <w:lang w:val="en-GB"/>
        </w:rPr>
        <w:t xml:space="preserve">and leads to changes in the genetic footprint and / or gestational environment of new generations. </w:t>
      </w:r>
      <w:r w:rsidR="00DB60E1" w:rsidRPr="00DB7AD8">
        <w:rPr>
          <w:rFonts w:asciiTheme="minorBidi" w:hAnsiTheme="minorBidi"/>
          <w:sz w:val="24"/>
          <w:szCs w:val="24"/>
          <w:lang w:val="en-GB"/>
        </w:rPr>
        <w:t>Research on the psychological</w:t>
      </w:r>
      <w:r w:rsidR="003B4D10">
        <w:rPr>
          <w:rFonts w:asciiTheme="minorBidi" w:hAnsiTheme="minorBidi"/>
          <w:sz w:val="24"/>
          <w:szCs w:val="24"/>
          <w:lang w:val="en-GB"/>
        </w:rPr>
        <w:t xml:space="preserve"> effects and</w:t>
      </w:r>
      <w:r w:rsidR="00DB60E1" w:rsidRPr="00DB7AD8">
        <w:rPr>
          <w:rFonts w:asciiTheme="minorBidi" w:hAnsiTheme="minorBidi"/>
          <w:sz w:val="24"/>
          <w:szCs w:val="24"/>
          <w:lang w:val="en-GB"/>
        </w:rPr>
        <w:t xml:space="preserve"> consequences of these modes of family building, of kinship and identity is only scratching the surface. </w:t>
      </w:r>
      <w:r w:rsidR="003D4DEE" w:rsidRPr="00DB7AD8">
        <w:rPr>
          <w:rFonts w:asciiTheme="minorBidi" w:hAnsiTheme="minorBidi"/>
          <w:sz w:val="24"/>
          <w:szCs w:val="24"/>
          <w:lang w:val="en-GB"/>
        </w:rPr>
        <w:t xml:space="preserve">Treatments using these advances in technology and medicine are brought to society via government policy, and they have implications at economic, cultural, social and psychological levels. However, research, policy and practice do not always work well together in matters concerning reproductive health. </w:t>
      </w:r>
      <w:r w:rsidR="00A60197" w:rsidRPr="00DB7AD8">
        <w:rPr>
          <w:rFonts w:asciiTheme="minorBidi" w:hAnsiTheme="minorBidi"/>
          <w:sz w:val="24"/>
          <w:szCs w:val="24"/>
          <w:lang w:val="en-GB"/>
        </w:rPr>
        <w:t>Reproductive healthcare services need to reflect the specific and lifetime shifting needs of the populations it serves</w:t>
      </w:r>
      <w:r w:rsidRPr="00DB7AD8">
        <w:rPr>
          <w:rFonts w:asciiTheme="minorBidi" w:hAnsiTheme="minorBidi"/>
          <w:sz w:val="24"/>
          <w:szCs w:val="24"/>
          <w:lang w:val="en-GB"/>
        </w:rPr>
        <w:t xml:space="preserve"> and </w:t>
      </w:r>
      <w:r w:rsidR="0041571D" w:rsidRPr="00DB7AD8">
        <w:rPr>
          <w:rFonts w:asciiTheme="minorBidi" w:hAnsiTheme="minorBidi"/>
          <w:sz w:val="24"/>
          <w:szCs w:val="24"/>
          <w:lang w:val="en-GB"/>
        </w:rPr>
        <w:t xml:space="preserve">not only </w:t>
      </w:r>
      <w:r w:rsidRPr="00DB7AD8">
        <w:rPr>
          <w:rFonts w:asciiTheme="minorBidi" w:hAnsiTheme="minorBidi"/>
          <w:sz w:val="24"/>
          <w:szCs w:val="24"/>
          <w:lang w:val="en-GB"/>
        </w:rPr>
        <w:t>predict</w:t>
      </w:r>
      <w:r w:rsidR="0041571D" w:rsidRPr="00DB7AD8">
        <w:rPr>
          <w:rFonts w:asciiTheme="minorBidi" w:hAnsiTheme="minorBidi"/>
          <w:sz w:val="24"/>
          <w:szCs w:val="24"/>
          <w:lang w:val="en-GB"/>
        </w:rPr>
        <w:t xml:space="preserve"> but support </w:t>
      </w:r>
      <w:r w:rsidRPr="00DB7AD8">
        <w:rPr>
          <w:rFonts w:asciiTheme="minorBidi" w:hAnsiTheme="minorBidi"/>
          <w:sz w:val="24"/>
          <w:szCs w:val="24"/>
          <w:lang w:val="en-GB"/>
        </w:rPr>
        <w:t xml:space="preserve">the </w:t>
      </w:r>
      <w:r w:rsidR="00DB60E1" w:rsidRPr="00DB7AD8">
        <w:rPr>
          <w:rFonts w:asciiTheme="minorBidi" w:hAnsiTheme="minorBidi"/>
          <w:sz w:val="24"/>
          <w:szCs w:val="24"/>
          <w:lang w:val="en-GB"/>
        </w:rPr>
        <w:t xml:space="preserve">psychological </w:t>
      </w:r>
      <w:r w:rsidR="003B4D10">
        <w:rPr>
          <w:rFonts w:asciiTheme="minorBidi" w:hAnsiTheme="minorBidi"/>
          <w:sz w:val="24"/>
          <w:szCs w:val="24"/>
          <w:lang w:val="en-GB"/>
        </w:rPr>
        <w:t xml:space="preserve">effects </w:t>
      </w:r>
      <w:r w:rsidR="00DB60E1" w:rsidRPr="00DB7AD8">
        <w:rPr>
          <w:rFonts w:asciiTheme="minorBidi" w:hAnsiTheme="minorBidi"/>
          <w:sz w:val="24"/>
          <w:szCs w:val="24"/>
          <w:lang w:val="en-GB"/>
        </w:rPr>
        <w:t xml:space="preserve">and </w:t>
      </w:r>
      <w:r w:rsidR="003B4D10">
        <w:rPr>
          <w:rFonts w:asciiTheme="minorBidi" w:hAnsiTheme="minorBidi"/>
          <w:sz w:val="24"/>
          <w:szCs w:val="24"/>
          <w:lang w:val="en-GB"/>
        </w:rPr>
        <w:t>psycho-</w:t>
      </w:r>
      <w:r w:rsidR="00DB60E1" w:rsidRPr="00DB7AD8">
        <w:rPr>
          <w:rFonts w:asciiTheme="minorBidi" w:hAnsiTheme="minorBidi"/>
          <w:sz w:val="24"/>
          <w:szCs w:val="24"/>
          <w:lang w:val="en-GB"/>
        </w:rPr>
        <w:t xml:space="preserve">social </w:t>
      </w:r>
      <w:r w:rsidRPr="00DB7AD8">
        <w:rPr>
          <w:rFonts w:asciiTheme="minorBidi" w:hAnsiTheme="minorBidi"/>
          <w:sz w:val="24"/>
          <w:szCs w:val="24"/>
          <w:lang w:val="en-GB"/>
        </w:rPr>
        <w:t>consequenc</w:t>
      </w:r>
      <w:bookmarkStart w:id="0" w:name="_GoBack"/>
      <w:bookmarkEnd w:id="0"/>
      <w:r w:rsidRPr="00DB7AD8">
        <w:rPr>
          <w:rFonts w:asciiTheme="minorBidi" w:hAnsiTheme="minorBidi"/>
          <w:sz w:val="24"/>
          <w:szCs w:val="24"/>
          <w:lang w:val="en-GB"/>
        </w:rPr>
        <w:t>es.</w:t>
      </w:r>
      <w:r w:rsidR="005A56B6">
        <w:rPr>
          <w:rFonts w:asciiTheme="minorBidi" w:hAnsiTheme="minorBidi"/>
          <w:sz w:val="24"/>
          <w:szCs w:val="24"/>
          <w:lang w:val="en-GB"/>
        </w:rPr>
        <w:t xml:space="preserve"> </w:t>
      </w:r>
      <w:r w:rsidR="003B4D10">
        <w:rPr>
          <w:rFonts w:asciiTheme="minorBidi" w:hAnsiTheme="minorBidi"/>
          <w:sz w:val="24"/>
          <w:szCs w:val="24"/>
          <w:lang w:val="en-GB"/>
        </w:rPr>
        <w:t>True globalisation requires a more</w:t>
      </w:r>
      <w:r w:rsidR="005A56B6">
        <w:rPr>
          <w:rFonts w:asciiTheme="minorBidi" w:hAnsiTheme="minorBidi"/>
          <w:sz w:val="24"/>
          <w:szCs w:val="24"/>
          <w:lang w:val="en-GB"/>
        </w:rPr>
        <w:t xml:space="preserve"> harmonious </w:t>
      </w:r>
      <w:r w:rsidR="003B4D10">
        <w:rPr>
          <w:rFonts w:asciiTheme="minorBidi" w:hAnsiTheme="minorBidi"/>
          <w:sz w:val="24"/>
          <w:szCs w:val="24"/>
          <w:lang w:val="en-GB"/>
        </w:rPr>
        <w:t>interaction between scientific research, technological innovation, policy and practices</w:t>
      </w:r>
      <w:r w:rsidR="000A348A">
        <w:rPr>
          <w:rFonts w:asciiTheme="minorBidi" w:hAnsiTheme="minorBidi"/>
          <w:sz w:val="24"/>
          <w:szCs w:val="24"/>
          <w:lang w:val="en-GB"/>
        </w:rPr>
        <w:t>, but this cannot be done until</w:t>
      </w:r>
      <w:r w:rsidR="003B4D10">
        <w:rPr>
          <w:rFonts w:asciiTheme="minorBidi" w:hAnsiTheme="minorBidi"/>
          <w:sz w:val="24"/>
          <w:szCs w:val="24"/>
          <w:lang w:val="en-GB"/>
        </w:rPr>
        <w:t xml:space="preserve"> </w:t>
      </w:r>
      <w:r w:rsidR="00330CE5">
        <w:rPr>
          <w:rFonts w:asciiTheme="minorBidi" w:hAnsiTheme="minorBidi"/>
          <w:sz w:val="24"/>
          <w:szCs w:val="24"/>
          <w:lang w:val="en-GB"/>
        </w:rPr>
        <w:t>world-wide</w:t>
      </w:r>
      <w:r w:rsidR="003B4D10">
        <w:rPr>
          <w:rFonts w:asciiTheme="minorBidi" w:hAnsiTheme="minorBidi"/>
          <w:sz w:val="24"/>
          <w:szCs w:val="24"/>
          <w:lang w:val="en-GB"/>
        </w:rPr>
        <w:t xml:space="preserve"> inequalit</w:t>
      </w:r>
      <w:r w:rsidR="000A348A">
        <w:rPr>
          <w:rFonts w:asciiTheme="minorBidi" w:hAnsiTheme="minorBidi"/>
          <w:sz w:val="24"/>
          <w:szCs w:val="24"/>
          <w:lang w:val="en-GB"/>
        </w:rPr>
        <w:t>ies are tackled first.</w:t>
      </w:r>
    </w:p>
    <w:p w:rsidR="008858F2" w:rsidRDefault="008858F2" w:rsidP="003B723C">
      <w:pPr>
        <w:spacing w:after="0" w:line="360" w:lineRule="auto"/>
        <w:jc w:val="both"/>
        <w:rPr>
          <w:rFonts w:asciiTheme="minorBidi" w:hAnsiTheme="minorBidi"/>
          <w:sz w:val="24"/>
          <w:szCs w:val="24"/>
          <w:lang w:val="en-GB"/>
        </w:rPr>
      </w:pPr>
    </w:p>
    <w:p w:rsidR="00DA2977" w:rsidRPr="00DB7AD8" w:rsidRDefault="003819FD" w:rsidP="003B723C">
      <w:pPr>
        <w:spacing w:after="0" w:line="360" w:lineRule="auto"/>
        <w:jc w:val="both"/>
        <w:rPr>
          <w:rFonts w:asciiTheme="minorBidi" w:hAnsiTheme="minorBidi"/>
          <w:b/>
          <w:bCs/>
          <w:sz w:val="24"/>
          <w:szCs w:val="24"/>
          <w:lang w:val="en-GB"/>
        </w:rPr>
      </w:pPr>
      <w:r w:rsidRPr="00DB7AD8">
        <w:rPr>
          <w:rFonts w:asciiTheme="minorBidi" w:hAnsiTheme="minorBidi"/>
          <w:b/>
          <w:bCs/>
          <w:sz w:val="24"/>
          <w:szCs w:val="24"/>
          <w:lang w:val="en-GB"/>
        </w:rPr>
        <w:t>References:</w:t>
      </w:r>
    </w:p>
    <w:p w:rsidR="00C06E0F" w:rsidRPr="00DB7AD8" w:rsidRDefault="00676442" w:rsidP="003B723C">
      <w:pPr>
        <w:tabs>
          <w:tab w:val="left" w:pos="-720"/>
        </w:tabs>
        <w:suppressAutoHyphens/>
        <w:spacing w:after="0" w:line="360" w:lineRule="auto"/>
        <w:jc w:val="both"/>
        <w:rPr>
          <w:rFonts w:asciiTheme="minorBidi" w:hAnsiTheme="minorBidi"/>
          <w:spacing w:val="-3"/>
          <w:sz w:val="24"/>
          <w:szCs w:val="24"/>
          <w:lang w:val="en-GB"/>
        </w:rPr>
      </w:pPr>
      <w:proofErr w:type="gramStart"/>
      <w:r w:rsidRPr="00DB7AD8">
        <w:rPr>
          <w:rFonts w:asciiTheme="minorBidi" w:hAnsiTheme="minorBidi"/>
          <w:spacing w:val="-3"/>
          <w:sz w:val="24"/>
          <w:szCs w:val="24"/>
          <w:lang w:val="en-GB"/>
        </w:rPr>
        <w:t>van</w:t>
      </w:r>
      <w:proofErr w:type="gramEnd"/>
      <w:r w:rsidRPr="00DB7AD8">
        <w:rPr>
          <w:rFonts w:asciiTheme="minorBidi" w:hAnsiTheme="minorBidi"/>
          <w:spacing w:val="-3"/>
          <w:sz w:val="24"/>
          <w:szCs w:val="24"/>
          <w:lang w:val="en-GB"/>
        </w:rPr>
        <w:t xml:space="preserve"> den Akker, O.B.A</w:t>
      </w:r>
      <w:r w:rsidRPr="00DB7AD8">
        <w:rPr>
          <w:rFonts w:asciiTheme="minorBidi" w:hAnsiTheme="minorBidi"/>
          <w:sz w:val="24"/>
          <w:szCs w:val="24"/>
          <w:lang w:val="en-GB"/>
        </w:rPr>
        <w:t xml:space="preserve"> (2007) Psychosocial aspects of Surrogate Motherhood  </w:t>
      </w:r>
      <w:r w:rsidRPr="00DB7AD8">
        <w:rPr>
          <w:rFonts w:asciiTheme="minorBidi" w:hAnsiTheme="minorBidi"/>
          <w:i/>
          <w:sz w:val="24"/>
          <w:szCs w:val="24"/>
          <w:lang w:val="en-GB"/>
        </w:rPr>
        <w:t>Human Reproduction Update,</w:t>
      </w:r>
      <w:r w:rsidRPr="00DB7AD8">
        <w:rPr>
          <w:rFonts w:asciiTheme="minorBidi" w:hAnsiTheme="minorBidi"/>
          <w:sz w:val="24"/>
          <w:szCs w:val="24"/>
          <w:lang w:val="en-GB"/>
        </w:rPr>
        <w:t xml:space="preserve"> 13,1, 53-62</w:t>
      </w:r>
      <w:r w:rsidRPr="00DB7AD8">
        <w:rPr>
          <w:rFonts w:asciiTheme="minorBidi" w:hAnsiTheme="minorBidi"/>
          <w:sz w:val="24"/>
          <w:szCs w:val="24"/>
          <w:lang w:val="en-GB" w:eastAsia="en-GB"/>
        </w:rPr>
        <w:t xml:space="preserve"> </w:t>
      </w:r>
      <w:r w:rsidRPr="00DB7AD8">
        <w:rPr>
          <w:rFonts w:asciiTheme="minorBidi" w:hAnsiTheme="minorBidi"/>
          <w:sz w:val="24"/>
          <w:szCs w:val="24"/>
          <w:lang w:val="en-GB"/>
        </w:rPr>
        <w:t xml:space="preserve"> </w:t>
      </w:r>
    </w:p>
    <w:p w:rsidR="00C06E0F" w:rsidRPr="00DB7AD8" w:rsidRDefault="00C06E0F" w:rsidP="003B723C">
      <w:pPr>
        <w:tabs>
          <w:tab w:val="left" w:pos="-720"/>
        </w:tabs>
        <w:suppressAutoHyphens/>
        <w:spacing w:after="0" w:line="360" w:lineRule="auto"/>
        <w:jc w:val="both"/>
        <w:rPr>
          <w:rFonts w:asciiTheme="minorBidi" w:hAnsiTheme="minorBidi"/>
          <w:spacing w:val="-3"/>
          <w:sz w:val="24"/>
          <w:szCs w:val="24"/>
          <w:lang w:val="en-GB"/>
        </w:rPr>
      </w:pPr>
    </w:p>
    <w:p w:rsidR="00210069" w:rsidRPr="00DB7AD8" w:rsidRDefault="00210069" w:rsidP="003B723C">
      <w:pPr>
        <w:tabs>
          <w:tab w:val="left" w:pos="-720"/>
        </w:tabs>
        <w:suppressAutoHyphens/>
        <w:spacing w:after="0" w:line="360" w:lineRule="auto"/>
        <w:jc w:val="both"/>
        <w:rPr>
          <w:rFonts w:asciiTheme="minorBidi" w:hAnsiTheme="minorBidi"/>
          <w:sz w:val="24"/>
          <w:szCs w:val="24"/>
          <w:lang w:val="en-GB"/>
        </w:rPr>
      </w:pPr>
      <w:proofErr w:type="gramStart"/>
      <w:r w:rsidRPr="00DB7AD8">
        <w:rPr>
          <w:rFonts w:asciiTheme="minorBidi" w:hAnsiTheme="minorBidi"/>
          <w:spacing w:val="-3"/>
          <w:sz w:val="24"/>
          <w:szCs w:val="24"/>
          <w:lang w:val="en-GB"/>
        </w:rPr>
        <w:t>van</w:t>
      </w:r>
      <w:proofErr w:type="gramEnd"/>
      <w:r w:rsidRPr="00DB7AD8">
        <w:rPr>
          <w:rFonts w:asciiTheme="minorBidi" w:hAnsiTheme="minorBidi"/>
          <w:spacing w:val="-3"/>
          <w:sz w:val="24"/>
          <w:szCs w:val="24"/>
          <w:lang w:val="en-GB"/>
        </w:rPr>
        <w:t xml:space="preserve"> den Akker, O.B.A. (2012) </w:t>
      </w:r>
      <w:r w:rsidRPr="00DB7AD8">
        <w:rPr>
          <w:rFonts w:asciiTheme="minorBidi" w:hAnsiTheme="minorBidi"/>
          <w:i/>
          <w:spacing w:val="-3"/>
          <w:sz w:val="24"/>
          <w:szCs w:val="24"/>
          <w:lang w:val="en-GB"/>
        </w:rPr>
        <w:t>Reproductive Health Psychology</w:t>
      </w:r>
      <w:r w:rsidRPr="00DB7AD8">
        <w:rPr>
          <w:rFonts w:asciiTheme="minorBidi" w:hAnsiTheme="minorBidi"/>
          <w:spacing w:val="-3"/>
          <w:sz w:val="24"/>
          <w:szCs w:val="24"/>
          <w:lang w:val="en-GB"/>
        </w:rPr>
        <w:t xml:space="preserve">. </w:t>
      </w:r>
      <w:proofErr w:type="gramStart"/>
      <w:r w:rsidRPr="00DB7AD8">
        <w:rPr>
          <w:rFonts w:asciiTheme="minorBidi" w:hAnsiTheme="minorBidi"/>
          <w:spacing w:val="-3"/>
          <w:sz w:val="24"/>
          <w:szCs w:val="24"/>
          <w:lang w:val="en-GB"/>
        </w:rPr>
        <w:t>Wiley-Blackwell.</w:t>
      </w:r>
      <w:proofErr w:type="gramEnd"/>
      <w:r w:rsidRPr="00DB7AD8">
        <w:rPr>
          <w:rFonts w:asciiTheme="minorBidi" w:hAnsiTheme="minorBidi"/>
          <w:sz w:val="24"/>
          <w:szCs w:val="24"/>
          <w:lang w:val="en-GB"/>
        </w:rPr>
        <w:t xml:space="preserve"> ISBN-13: 978-0470683385</w:t>
      </w:r>
    </w:p>
    <w:p w:rsidR="00C06E0F" w:rsidRPr="00DB7AD8" w:rsidRDefault="00C06E0F" w:rsidP="003B723C">
      <w:pPr>
        <w:spacing w:after="0" w:line="360" w:lineRule="auto"/>
        <w:jc w:val="both"/>
        <w:rPr>
          <w:rFonts w:asciiTheme="minorBidi" w:hAnsiTheme="minorBidi"/>
          <w:sz w:val="24"/>
          <w:szCs w:val="24"/>
          <w:lang w:val="en-GB"/>
        </w:rPr>
      </w:pPr>
    </w:p>
    <w:p w:rsidR="00C06E0F" w:rsidRPr="00DB7AD8" w:rsidRDefault="00210069" w:rsidP="003B723C">
      <w:pPr>
        <w:tabs>
          <w:tab w:val="left" w:pos="-720"/>
        </w:tabs>
        <w:suppressAutoHyphens/>
        <w:spacing w:after="0" w:line="360" w:lineRule="auto"/>
        <w:jc w:val="both"/>
        <w:rPr>
          <w:rFonts w:asciiTheme="minorBidi" w:hAnsiTheme="minorBidi"/>
          <w:sz w:val="24"/>
          <w:szCs w:val="24"/>
          <w:lang w:val="en-GB"/>
        </w:rPr>
      </w:pPr>
      <w:proofErr w:type="gramStart"/>
      <w:r w:rsidRPr="00DB7AD8">
        <w:rPr>
          <w:rFonts w:asciiTheme="minorBidi" w:hAnsiTheme="minorBidi"/>
          <w:sz w:val="24"/>
          <w:szCs w:val="24"/>
          <w:lang w:val="en-GB"/>
        </w:rPr>
        <w:t>van</w:t>
      </w:r>
      <w:proofErr w:type="gramEnd"/>
      <w:r w:rsidRPr="00DB7AD8">
        <w:rPr>
          <w:rFonts w:asciiTheme="minorBidi" w:hAnsiTheme="minorBidi"/>
          <w:sz w:val="24"/>
          <w:szCs w:val="24"/>
          <w:lang w:val="en-GB"/>
        </w:rPr>
        <w:t xml:space="preserve"> den Akker</w:t>
      </w:r>
      <w:r w:rsidR="00C82547">
        <w:rPr>
          <w:rFonts w:asciiTheme="minorBidi" w:hAnsiTheme="minorBidi"/>
          <w:sz w:val="24"/>
          <w:szCs w:val="24"/>
          <w:lang w:val="en-GB"/>
        </w:rPr>
        <w:t>,</w:t>
      </w:r>
      <w:r w:rsidRPr="00DB7AD8">
        <w:rPr>
          <w:rFonts w:asciiTheme="minorBidi" w:hAnsiTheme="minorBidi"/>
          <w:sz w:val="24"/>
          <w:szCs w:val="24"/>
          <w:lang w:val="en-GB"/>
        </w:rPr>
        <w:t xml:space="preserve"> O.B.A. (2013) For your eyes only: Bio-behavioural and Psychosocial research objectives. </w:t>
      </w:r>
      <w:proofErr w:type="gramStart"/>
      <w:r w:rsidRPr="00DB7AD8">
        <w:rPr>
          <w:rFonts w:asciiTheme="minorBidi" w:hAnsiTheme="minorBidi"/>
          <w:sz w:val="24"/>
          <w:szCs w:val="24"/>
          <w:lang w:val="en-GB"/>
        </w:rPr>
        <w:t>Human Fertility.</w:t>
      </w:r>
      <w:proofErr w:type="gramEnd"/>
      <w:r w:rsidRPr="00DB7AD8">
        <w:rPr>
          <w:rFonts w:asciiTheme="minorBidi" w:hAnsiTheme="minorBidi"/>
          <w:sz w:val="24"/>
          <w:szCs w:val="24"/>
          <w:lang w:val="en-GB"/>
        </w:rPr>
        <w:t xml:space="preserve"> 16(1): 89–93  </w:t>
      </w:r>
    </w:p>
    <w:p w:rsidR="00762C5F" w:rsidRPr="00DB7AD8" w:rsidRDefault="00762C5F" w:rsidP="003B723C">
      <w:pPr>
        <w:spacing w:after="0" w:line="360" w:lineRule="auto"/>
        <w:jc w:val="both"/>
        <w:rPr>
          <w:rFonts w:asciiTheme="minorBidi" w:hAnsiTheme="minorBidi"/>
          <w:spacing w:val="-3"/>
          <w:sz w:val="24"/>
          <w:szCs w:val="24"/>
          <w:lang w:val="en-GB"/>
        </w:rPr>
      </w:pPr>
    </w:p>
    <w:p w:rsidR="00676442" w:rsidRPr="00DB7AD8" w:rsidRDefault="00676442" w:rsidP="003B723C">
      <w:pPr>
        <w:tabs>
          <w:tab w:val="left" w:pos="-720"/>
        </w:tabs>
        <w:suppressAutoHyphens/>
        <w:overflowPunct w:val="0"/>
        <w:autoSpaceDE w:val="0"/>
        <w:autoSpaceDN w:val="0"/>
        <w:adjustRightInd w:val="0"/>
        <w:spacing w:after="0" w:line="360" w:lineRule="auto"/>
        <w:jc w:val="both"/>
        <w:textAlignment w:val="baseline"/>
        <w:rPr>
          <w:rFonts w:asciiTheme="minorBidi" w:eastAsia="Times New Roman" w:hAnsiTheme="minorBidi"/>
          <w:color w:val="222222"/>
          <w:sz w:val="24"/>
          <w:szCs w:val="24"/>
          <w:lang w:val="en"/>
        </w:rPr>
      </w:pPr>
      <w:r w:rsidRPr="00DB7AD8">
        <w:rPr>
          <w:rFonts w:asciiTheme="minorBidi" w:eastAsia="Times New Roman" w:hAnsiTheme="minorBidi"/>
          <w:spacing w:val="-3"/>
          <w:sz w:val="24"/>
          <w:szCs w:val="24"/>
          <w:lang w:val="en-GB"/>
        </w:rPr>
        <w:t>van den Akker</w:t>
      </w:r>
      <w:r w:rsidR="00C82547">
        <w:rPr>
          <w:rFonts w:asciiTheme="minorBidi" w:eastAsia="Times New Roman" w:hAnsiTheme="minorBidi"/>
          <w:spacing w:val="-3"/>
          <w:sz w:val="24"/>
          <w:szCs w:val="24"/>
          <w:lang w:val="en-GB"/>
        </w:rPr>
        <w:t>,</w:t>
      </w:r>
      <w:r w:rsidRPr="00DB7AD8">
        <w:rPr>
          <w:rFonts w:asciiTheme="minorBidi" w:eastAsia="Times New Roman" w:hAnsiTheme="minorBidi"/>
          <w:spacing w:val="-3"/>
          <w:sz w:val="24"/>
          <w:szCs w:val="24"/>
          <w:lang w:val="en-GB"/>
        </w:rPr>
        <w:t xml:space="preserve"> O.B.A.</w:t>
      </w:r>
      <w:r w:rsidR="00C82547">
        <w:rPr>
          <w:rFonts w:asciiTheme="minorBidi" w:eastAsia="Times New Roman" w:hAnsiTheme="minorBidi"/>
          <w:spacing w:val="-3"/>
          <w:sz w:val="24"/>
          <w:szCs w:val="24"/>
          <w:lang w:val="en-GB"/>
        </w:rPr>
        <w:t>,</w:t>
      </w:r>
      <w:r w:rsidRPr="00DB7AD8">
        <w:rPr>
          <w:rFonts w:asciiTheme="minorBidi" w:eastAsia="Times New Roman" w:hAnsiTheme="minorBidi"/>
          <w:spacing w:val="-3"/>
          <w:sz w:val="24"/>
          <w:szCs w:val="24"/>
          <w:lang w:val="en-GB"/>
        </w:rPr>
        <w:t xml:space="preserve"> Crawshaw, M.C</w:t>
      </w:r>
      <w:r w:rsidR="00C82547">
        <w:rPr>
          <w:rFonts w:asciiTheme="minorBidi" w:eastAsia="Times New Roman" w:hAnsiTheme="minorBidi"/>
          <w:spacing w:val="-3"/>
          <w:sz w:val="24"/>
          <w:szCs w:val="24"/>
          <w:lang w:val="en-GB"/>
        </w:rPr>
        <w:t>.</w:t>
      </w:r>
      <w:r w:rsidRPr="00DB7AD8">
        <w:rPr>
          <w:rFonts w:asciiTheme="minorBidi" w:eastAsia="Times New Roman" w:hAnsiTheme="minorBidi"/>
          <w:spacing w:val="-3"/>
          <w:sz w:val="24"/>
          <w:szCs w:val="24"/>
          <w:lang w:val="en-GB"/>
        </w:rPr>
        <w:t>, Blyth, E.D</w:t>
      </w:r>
      <w:r w:rsidR="00C82547">
        <w:rPr>
          <w:rFonts w:asciiTheme="minorBidi" w:eastAsia="Times New Roman" w:hAnsiTheme="minorBidi"/>
          <w:spacing w:val="-3"/>
          <w:sz w:val="24"/>
          <w:szCs w:val="24"/>
          <w:lang w:val="en-GB"/>
        </w:rPr>
        <w:t>.,</w:t>
      </w:r>
      <w:r w:rsidRPr="00DB7AD8">
        <w:rPr>
          <w:rFonts w:asciiTheme="minorBidi" w:eastAsia="Times New Roman" w:hAnsiTheme="minorBidi"/>
          <w:spacing w:val="-3"/>
          <w:sz w:val="24"/>
          <w:szCs w:val="24"/>
          <w:lang w:val="en-GB"/>
        </w:rPr>
        <w:t xml:space="preserve"> and Frith, L.J</w:t>
      </w:r>
      <w:r w:rsidR="00C82547">
        <w:rPr>
          <w:rFonts w:asciiTheme="minorBidi" w:eastAsia="Times New Roman" w:hAnsiTheme="minorBidi"/>
          <w:spacing w:val="-3"/>
          <w:sz w:val="24"/>
          <w:szCs w:val="24"/>
          <w:lang w:val="en-GB"/>
        </w:rPr>
        <w:t>.</w:t>
      </w:r>
      <w:r w:rsidRPr="00DB7AD8">
        <w:rPr>
          <w:rFonts w:asciiTheme="minorBidi" w:eastAsia="Times New Roman" w:hAnsiTheme="minorBidi"/>
          <w:spacing w:val="-3"/>
          <w:sz w:val="24"/>
          <w:szCs w:val="24"/>
          <w:lang w:val="en-GB"/>
        </w:rPr>
        <w:t xml:space="preserve"> (2015) Expectations and experiences of gamete donors and donor-conceived adults searching for genetic relatives using DNA linking through a voluntary register. Human Reproduction,</w:t>
      </w:r>
      <w:r w:rsidRPr="00DB7AD8">
        <w:rPr>
          <w:rFonts w:asciiTheme="minorBidi" w:eastAsia="Times New Roman" w:hAnsiTheme="minorBidi"/>
          <w:sz w:val="24"/>
          <w:szCs w:val="24"/>
          <w:lang w:val="en-GB"/>
        </w:rPr>
        <w:t xml:space="preserve"> </w:t>
      </w:r>
      <w:r w:rsidRPr="00DB7AD8">
        <w:rPr>
          <w:rFonts w:asciiTheme="minorBidi" w:eastAsia="Times New Roman" w:hAnsiTheme="minorBidi"/>
          <w:color w:val="222222"/>
          <w:sz w:val="24"/>
          <w:szCs w:val="24"/>
          <w:lang w:val="en"/>
        </w:rPr>
        <w:t>30 (1): 111-121.</w:t>
      </w:r>
    </w:p>
    <w:p w:rsidR="00893FEF" w:rsidRPr="00DB7AD8" w:rsidRDefault="00893FEF" w:rsidP="003B723C">
      <w:pPr>
        <w:tabs>
          <w:tab w:val="left" w:pos="-720"/>
        </w:tabs>
        <w:suppressAutoHyphens/>
        <w:overflowPunct w:val="0"/>
        <w:autoSpaceDE w:val="0"/>
        <w:autoSpaceDN w:val="0"/>
        <w:adjustRightInd w:val="0"/>
        <w:spacing w:after="0" w:line="360" w:lineRule="auto"/>
        <w:jc w:val="both"/>
        <w:textAlignment w:val="baseline"/>
        <w:rPr>
          <w:rFonts w:asciiTheme="minorBidi" w:eastAsia="Times New Roman" w:hAnsiTheme="minorBidi"/>
          <w:color w:val="222222"/>
          <w:sz w:val="24"/>
          <w:szCs w:val="24"/>
          <w:lang w:val="en"/>
        </w:rPr>
      </w:pPr>
    </w:p>
    <w:p w:rsidR="00210069" w:rsidRPr="00DB7AD8" w:rsidRDefault="00210069" w:rsidP="003B723C">
      <w:pPr>
        <w:tabs>
          <w:tab w:val="left" w:pos="-720"/>
        </w:tabs>
        <w:suppressAutoHyphens/>
        <w:spacing w:after="0" w:line="360" w:lineRule="auto"/>
        <w:jc w:val="both"/>
        <w:rPr>
          <w:rFonts w:asciiTheme="minorBidi" w:eastAsia="Times New Roman" w:hAnsiTheme="minorBidi"/>
          <w:sz w:val="24"/>
          <w:szCs w:val="24"/>
          <w:lang w:val="en-GB"/>
        </w:rPr>
      </w:pPr>
      <w:r w:rsidRPr="00DB7AD8">
        <w:rPr>
          <w:rFonts w:asciiTheme="minorBidi" w:eastAsia="Times New Roman" w:hAnsiTheme="minorBidi"/>
          <w:sz w:val="24"/>
          <w:szCs w:val="24"/>
          <w:lang w:val="en-GB"/>
        </w:rPr>
        <w:t>Beauchamp</w:t>
      </w:r>
      <w:r w:rsidR="00C82547">
        <w:rPr>
          <w:rFonts w:asciiTheme="minorBidi" w:eastAsia="Times New Roman" w:hAnsiTheme="minorBidi"/>
          <w:sz w:val="24"/>
          <w:szCs w:val="24"/>
          <w:lang w:val="en-GB"/>
        </w:rPr>
        <w:t>,</w:t>
      </w:r>
      <w:r w:rsidRPr="00DB7AD8">
        <w:rPr>
          <w:rFonts w:asciiTheme="minorBidi" w:eastAsia="Times New Roman" w:hAnsiTheme="minorBidi"/>
          <w:sz w:val="24"/>
          <w:szCs w:val="24"/>
          <w:lang w:val="en-GB"/>
        </w:rPr>
        <w:t xml:space="preserve"> T</w:t>
      </w:r>
      <w:r w:rsidR="00C82547">
        <w:rPr>
          <w:rFonts w:asciiTheme="minorBidi" w:eastAsia="Times New Roman" w:hAnsiTheme="minorBidi"/>
          <w:sz w:val="24"/>
          <w:szCs w:val="24"/>
          <w:lang w:val="en-GB"/>
        </w:rPr>
        <w:t>.</w:t>
      </w:r>
      <w:r w:rsidRPr="00DB7AD8">
        <w:rPr>
          <w:rFonts w:asciiTheme="minorBidi" w:eastAsia="Times New Roman" w:hAnsiTheme="minorBidi"/>
          <w:sz w:val="24"/>
          <w:szCs w:val="24"/>
          <w:lang w:val="en-GB"/>
        </w:rPr>
        <w:t>L</w:t>
      </w:r>
      <w:r w:rsidR="00C82547">
        <w:rPr>
          <w:rFonts w:asciiTheme="minorBidi" w:eastAsia="Times New Roman" w:hAnsiTheme="minorBidi"/>
          <w:sz w:val="24"/>
          <w:szCs w:val="24"/>
          <w:lang w:val="en-GB"/>
        </w:rPr>
        <w:t>.,</w:t>
      </w:r>
      <w:r w:rsidRPr="00DB7AD8">
        <w:rPr>
          <w:rFonts w:asciiTheme="minorBidi" w:eastAsia="Times New Roman" w:hAnsiTheme="minorBidi"/>
          <w:sz w:val="24"/>
          <w:szCs w:val="24"/>
          <w:lang w:val="en-GB"/>
        </w:rPr>
        <w:t xml:space="preserve"> and Walters</w:t>
      </w:r>
      <w:r w:rsidR="00C82547">
        <w:rPr>
          <w:rFonts w:asciiTheme="minorBidi" w:eastAsia="Times New Roman" w:hAnsiTheme="minorBidi"/>
          <w:sz w:val="24"/>
          <w:szCs w:val="24"/>
          <w:lang w:val="en-GB"/>
        </w:rPr>
        <w:t>,</w:t>
      </w:r>
      <w:r w:rsidRPr="00DB7AD8">
        <w:rPr>
          <w:rFonts w:asciiTheme="minorBidi" w:eastAsia="Times New Roman" w:hAnsiTheme="minorBidi"/>
          <w:sz w:val="24"/>
          <w:szCs w:val="24"/>
          <w:lang w:val="en-GB"/>
        </w:rPr>
        <w:t xml:space="preserve"> L</w:t>
      </w:r>
      <w:r w:rsidR="00C82547">
        <w:rPr>
          <w:rFonts w:asciiTheme="minorBidi" w:eastAsia="Times New Roman" w:hAnsiTheme="minorBidi"/>
          <w:sz w:val="24"/>
          <w:szCs w:val="24"/>
          <w:lang w:val="en-GB"/>
        </w:rPr>
        <w:t>.</w:t>
      </w:r>
      <w:r w:rsidRPr="00DB7AD8">
        <w:rPr>
          <w:rFonts w:asciiTheme="minorBidi" w:eastAsia="Times New Roman" w:hAnsiTheme="minorBidi"/>
          <w:sz w:val="24"/>
          <w:szCs w:val="24"/>
          <w:lang w:val="en-GB"/>
        </w:rPr>
        <w:t xml:space="preserve"> (</w:t>
      </w:r>
      <w:proofErr w:type="spellStart"/>
      <w:proofErr w:type="gramStart"/>
      <w:r w:rsidRPr="00DB7AD8">
        <w:rPr>
          <w:rFonts w:asciiTheme="minorBidi" w:eastAsia="Times New Roman" w:hAnsiTheme="minorBidi"/>
          <w:sz w:val="24"/>
          <w:szCs w:val="24"/>
          <w:lang w:val="en-GB"/>
        </w:rPr>
        <w:t>eds</w:t>
      </w:r>
      <w:proofErr w:type="spellEnd"/>
      <w:proofErr w:type="gramEnd"/>
      <w:r w:rsidRPr="00DB7AD8">
        <w:rPr>
          <w:rFonts w:asciiTheme="minorBidi" w:eastAsia="Times New Roman" w:hAnsiTheme="minorBidi"/>
          <w:sz w:val="24"/>
          <w:szCs w:val="24"/>
          <w:lang w:val="en-GB"/>
        </w:rPr>
        <w:t>) (1998) Contemporary Issues in bioethics (5</w:t>
      </w:r>
      <w:r w:rsidRPr="00DB7AD8">
        <w:rPr>
          <w:rFonts w:asciiTheme="minorBidi" w:eastAsia="Times New Roman" w:hAnsiTheme="minorBidi"/>
          <w:sz w:val="24"/>
          <w:szCs w:val="24"/>
          <w:vertAlign w:val="superscript"/>
          <w:lang w:val="en-GB"/>
        </w:rPr>
        <w:t>th</w:t>
      </w:r>
      <w:r w:rsidRPr="00DB7AD8">
        <w:rPr>
          <w:rFonts w:asciiTheme="minorBidi" w:eastAsia="Times New Roman" w:hAnsiTheme="minorBidi"/>
          <w:sz w:val="24"/>
          <w:szCs w:val="24"/>
          <w:lang w:val="en-GB"/>
        </w:rPr>
        <w:t xml:space="preserve"> </w:t>
      </w:r>
      <w:proofErr w:type="spellStart"/>
      <w:r w:rsidRPr="00DB7AD8">
        <w:rPr>
          <w:rFonts w:asciiTheme="minorBidi" w:eastAsia="Times New Roman" w:hAnsiTheme="minorBidi"/>
          <w:sz w:val="24"/>
          <w:szCs w:val="24"/>
          <w:lang w:val="en-GB"/>
        </w:rPr>
        <w:t>ed</w:t>
      </w:r>
      <w:proofErr w:type="spellEnd"/>
      <w:r w:rsidRPr="00DB7AD8">
        <w:rPr>
          <w:rFonts w:asciiTheme="minorBidi" w:eastAsia="Times New Roman" w:hAnsiTheme="minorBidi"/>
          <w:sz w:val="24"/>
          <w:szCs w:val="24"/>
          <w:lang w:val="en-GB"/>
        </w:rPr>
        <w:t>). Belmont CA: Wadsworth, 622-6.</w:t>
      </w:r>
    </w:p>
    <w:p w:rsidR="009A1851" w:rsidRPr="00DB7AD8" w:rsidRDefault="009A1851" w:rsidP="003B723C">
      <w:pPr>
        <w:tabs>
          <w:tab w:val="left" w:pos="-720"/>
        </w:tabs>
        <w:suppressAutoHyphens/>
        <w:spacing w:after="0" w:line="360" w:lineRule="auto"/>
        <w:jc w:val="both"/>
        <w:rPr>
          <w:rFonts w:asciiTheme="minorBidi" w:hAnsiTheme="minorBidi"/>
          <w:sz w:val="24"/>
          <w:szCs w:val="24"/>
          <w:lang w:val="en-GB"/>
        </w:rPr>
      </w:pPr>
    </w:p>
    <w:p w:rsidR="00B21602" w:rsidRPr="00DB7AD8" w:rsidRDefault="00B21602" w:rsidP="003B723C">
      <w:pPr>
        <w:spacing w:after="0" w:line="360" w:lineRule="auto"/>
        <w:jc w:val="both"/>
        <w:rPr>
          <w:rFonts w:asciiTheme="minorBidi" w:eastAsiaTheme="minorHAnsi" w:hAnsiTheme="minorBidi"/>
          <w:sz w:val="24"/>
          <w:szCs w:val="24"/>
          <w:lang w:val="en-GB" w:eastAsia="en-US"/>
        </w:rPr>
      </w:pPr>
      <w:r w:rsidRPr="00DB7AD8">
        <w:rPr>
          <w:rFonts w:asciiTheme="minorBidi" w:eastAsiaTheme="minorHAnsi" w:hAnsiTheme="minorBidi"/>
          <w:sz w:val="24"/>
          <w:szCs w:val="24"/>
          <w:lang w:val="en-GB" w:eastAsia="en-US"/>
        </w:rPr>
        <w:t xml:space="preserve">Carsten, J. (2004) </w:t>
      </w:r>
      <w:r w:rsidRPr="00DB7AD8">
        <w:rPr>
          <w:rFonts w:asciiTheme="minorBidi" w:eastAsiaTheme="minorHAnsi" w:hAnsiTheme="minorBidi"/>
          <w:i/>
          <w:iCs/>
          <w:sz w:val="24"/>
          <w:szCs w:val="24"/>
          <w:lang w:val="en-GB" w:eastAsia="en-US"/>
        </w:rPr>
        <w:t>After Kinship</w:t>
      </w:r>
      <w:r w:rsidRPr="00DB7AD8">
        <w:rPr>
          <w:rFonts w:asciiTheme="minorBidi" w:eastAsiaTheme="minorHAnsi" w:hAnsiTheme="minorBidi"/>
          <w:sz w:val="24"/>
          <w:szCs w:val="24"/>
          <w:lang w:val="en-GB" w:eastAsia="en-US"/>
        </w:rPr>
        <w:t>. Cambridge: Cambridge University Press.</w:t>
      </w:r>
    </w:p>
    <w:p w:rsidR="009A1851" w:rsidRPr="00DB7AD8" w:rsidRDefault="009A1851" w:rsidP="003B723C">
      <w:pPr>
        <w:spacing w:after="0" w:line="360" w:lineRule="auto"/>
        <w:jc w:val="both"/>
        <w:rPr>
          <w:rFonts w:asciiTheme="minorBidi" w:hAnsiTheme="minorBidi"/>
          <w:sz w:val="24"/>
          <w:szCs w:val="24"/>
          <w:lang w:val="en-GB"/>
        </w:rPr>
      </w:pPr>
    </w:p>
    <w:p w:rsidR="00C06E0F" w:rsidRPr="00DB7AD8" w:rsidRDefault="00C06E0F" w:rsidP="003B723C">
      <w:pPr>
        <w:pStyle w:val="Default"/>
        <w:spacing w:line="360" w:lineRule="auto"/>
        <w:jc w:val="both"/>
        <w:rPr>
          <w:rStyle w:val="Hyperlink"/>
          <w:rFonts w:asciiTheme="minorBidi" w:hAnsiTheme="minorBidi" w:cstheme="minorBidi"/>
          <w:color w:val="auto"/>
          <w:u w:val="none"/>
        </w:rPr>
      </w:pPr>
      <w:r w:rsidRPr="00DB7AD8">
        <w:rPr>
          <w:rFonts w:asciiTheme="minorBidi" w:hAnsiTheme="minorBidi" w:cstheme="minorBidi"/>
        </w:rPr>
        <w:t>Centre for Social Research (2013)</w:t>
      </w:r>
      <w:r w:rsidR="00876D16">
        <w:rPr>
          <w:rFonts w:asciiTheme="minorBidi" w:hAnsiTheme="minorBidi" w:cstheme="minorBidi"/>
        </w:rPr>
        <w:t xml:space="preserve"> </w:t>
      </w:r>
      <w:r w:rsidR="007A1597" w:rsidRPr="00DB7AD8">
        <w:rPr>
          <w:rFonts w:asciiTheme="minorBidi" w:hAnsiTheme="minorBidi" w:cstheme="minorBidi"/>
          <w:color w:val="auto"/>
        </w:rPr>
        <w:t>(</w:t>
      </w:r>
      <w:r w:rsidR="007A1597" w:rsidRPr="00DB7AD8">
        <w:rPr>
          <w:rFonts w:asciiTheme="minorBidi" w:hAnsiTheme="minorBidi" w:cstheme="minorBidi"/>
          <w:i/>
          <w:color w:val="auto"/>
        </w:rPr>
        <w:t>The Centre for Social Research</w:t>
      </w:r>
      <w:r w:rsidR="007A1597" w:rsidRPr="00DB7AD8">
        <w:rPr>
          <w:rFonts w:asciiTheme="minorBidi" w:hAnsiTheme="minorBidi" w:cstheme="minorBidi"/>
          <w:color w:val="auto"/>
        </w:rPr>
        <w:t xml:space="preserve"> (</w:t>
      </w:r>
      <w:hyperlink r:id="rId9" w:history="1">
        <w:r w:rsidR="007A1597" w:rsidRPr="00DB7AD8">
          <w:rPr>
            <w:rStyle w:val="Hyperlink"/>
            <w:rFonts w:asciiTheme="minorBidi" w:hAnsiTheme="minorBidi" w:cstheme="minorBidi"/>
            <w:color w:val="auto"/>
          </w:rPr>
          <w:t>http://www.womenleadership.in/Csr/SurrogacyReport.pdf</w:t>
        </w:r>
      </w:hyperlink>
      <w:r w:rsidR="007A1597" w:rsidRPr="00DB7AD8">
        <w:rPr>
          <w:rStyle w:val="Hyperlink"/>
          <w:rFonts w:asciiTheme="minorBidi" w:hAnsiTheme="minorBidi" w:cstheme="minorBidi"/>
          <w:color w:val="auto"/>
        </w:rPr>
        <w:t xml:space="preserve">) </w:t>
      </w:r>
      <w:r w:rsidR="007A1597" w:rsidRPr="00DB7AD8">
        <w:rPr>
          <w:rStyle w:val="Hyperlink"/>
          <w:rFonts w:asciiTheme="minorBidi" w:hAnsiTheme="minorBidi" w:cstheme="minorBidi"/>
          <w:color w:val="auto"/>
          <w:u w:val="none"/>
        </w:rPr>
        <w:t>India.</w:t>
      </w:r>
    </w:p>
    <w:p w:rsidR="006C57D7" w:rsidRPr="00DB7AD8" w:rsidRDefault="006C57D7" w:rsidP="003B723C">
      <w:pPr>
        <w:pStyle w:val="Default"/>
        <w:spacing w:line="360" w:lineRule="auto"/>
        <w:jc w:val="both"/>
        <w:rPr>
          <w:rFonts w:asciiTheme="minorBidi" w:hAnsiTheme="minorBidi" w:cstheme="minorBidi"/>
        </w:rPr>
      </w:pPr>
    </w:p>
    <w:p w:rsidR="00C06E0F" w:rsidRDefault="006C57D7" w:rsidP="003B723C">
      <w:pPr>
        <w:shd w:val="clear" w:color="auto" w:fill="FFFFFF"/>
        <w:spacing w:after="0" w:line="360" w:lineRule="auto"/>
        <w:jc w:val="both"/>
        <w:textAlignment w:val="baseline"/>
        <w:rPr>
          <w:rFonts w:asciiTheme="minorBidi" w:eastAsia="Times New Roman" w:hAnsiTheme="minorBidi"/>
          <w:color w:val="000000"/>
          <w:sz w:val="24"/>
          <w:szCs w:val="24"/>
          <w:bdr w:val="none" w:sz="0" w:space="0" w:color="auto" w:frame="1"/>
          <w:shd w:val="clear" w:color="auto" w:fill="FFFFFF"/>
          <w:lang w:val="en-GB"/>
        </w:rPr>
      </w:pPr>
      <w:proofErr w:type="spellStart"/>
      <w:r w:rsidRPr="00DB7AD8">
        <w:rPr>
          <w:rFonts w:asciiTheme="minorBidi" w:eastAsia="Times New Roman" w:hAnsiTheme="minorBidi"/>
          <w:color w:val="222222"/>
          <w:sz w:val="24"/>
          <w:szCs w:val="24"/>
          <w:bdr w:val="none" w:sz="0" w:space="0" w:color="auto" w:frame="1"/>
          <w:lang w:val="en-GB"/>
        </w:rPr>
        <w:t>Cousineau</w:t>
      </w:r>
      <w:proofErr w:type="spellEnd"/>
      <w:r w:rsidR="00C82547">
        <w:rPr>
          <w:rFonts w:asciiTheme="minorBidi" w:eastAsia="Times New Roman" w:hAnsiTheme="minorBidi"/>
          <w:color w:val="222222"/>
          <w:sz w:val="24"/>
          <w:szCs w:val="24"/>
          <w:bdr w:val="none" w:sz="0" w:space="0" w:color="auto" w:frame="1"/>
          <w:lang w:val="en-GB"/>
        </w:rPr>
        <w:t>,</w:t>
      </w:r>
      <w:r w:rsidRPr="00DB7AD8">
        <w:rPr>
          <w:rFonts w:asciiTheme="minorBidi" w:eastAsia="Times New Roman" w:hAnsiTheme="minorBidi"/>
          <w:color w:val="222222"/>
          <w:sz w:val="24"/>
          <w:szCs w:val="24"/>
          <w:bdr w:val="none" w:sz="0" w:space="0" w:color="auto" w:frame="1"/>
          <w:lang w:val="en-GB"/>
        </w:rPr>
        <w:t> T</w:t>
      </w:r>
      <w:r w:rsidR="00C82547">
        <w:rPr>
          <w:rFonts w:asciiTheme="minorBidi" w:eastAsia="Times New Roman" w:hAnsiTheme="minorBidi"/>
          <w:color w:val="222222"/>
          <w:sz w:val="24"/>
          <w:szCs w:val="24"/>
          <w:bdr w:val="none" w:sz="0" w:space="0" w:color="auto" w:frame="1"/>
          <w:lang w:val="en-GB"/>
        </w:rPr>
        <w:t>.</w:t>
      </w:r>
      <w:r w:rsidRPr="00DB7AD8">
        <w:rPr>
          <w:rFonts w:asciiTheme="minorBidi" w:eastAsia="Times New Roman" w:hAnsiTheme="minorBidi"/>
          <w:color w:val="222222"/>
          <w:sz w:val="24"/>
          <w:szCs w:val="24"/>
          <w:bdr w:val="none" w:sz="0" w:space="0" w:color="auto" w:frame="1"/>
          <w:lang w:val="en-GB"/>
        </w:rPr>
        <w:t>M</w:t>
      </w:r>
      <w:r w:rsidR="00C82547">
        <w:rPr>
          <w:rFonts w:asciiTheme="minorBidi" w:eastAsia="Times New Roman" w:hAnsiTheme="minorBidi"/>
          <w:color w:val="222222"/>
          <w:sz w:val="24"/>
          <w:szCs w:val="24"/>
          <w:bdr w:val="none" w:sz="0" w:space="0" w:color="auto" w:frame="1"/>
          <w:lang w:val="en-GB"/>
        </w:rPr>
        <w:t>.</w:t>
      </w:r>
      <w:r w:rsidRPr="00DB7AD8">
        <w:rPr>
          <w:rFonts w:asciiTheme="minorBidi" w:eastAsia="Times New Roman" w:hAnsiTheme="minorBidi"/>
          <w:color w:val="222222"/>
          <w:sz w:val="24"/>
          <w:szCs w:val="24"/>
          <w:lang w:val="en-GB"/>
        </w:rPr>
        <w:t>, </w:t>
      </w:r>
      <w:proofErr w:type="spellStart"/>
      <w:r w:rsidRPr="00DB7AD8">
        <w:rPr>
          <w:rFonts w:asciiTheme="minorBidi" w:eastAsia="Times New Roman" w:hAnsiTheme="minorBidi"/>
          <w:color w:val="222222"/>
          <w:sz w:val="24"/>
          <w:szCs w:val="24"/>
          <w:bdr w:val="none" w:sz="0" w:space="0" w:color="auto" w:frame="1"/>
          <w:lang w:val="en-GB"/>
        </w:rPr>
        <w:t>Domar</w:t>
      </w:r>
      <w:proofErr w:type="spellEnd"/>
      <w:r w:rsidR="00C82547">
        <w:rPr>
          <w:rFonts w:asciiTheme="minorBidi" w:eastAsia="Times New Roman" w:hAnsiTheme="minorBidi"/>
          <w:color w:val="222222"/>
          <w:sz w:val="24"/>
          <w:szCs w:val="24"/>
          <w:bdr w:val="none" w:sz="0" w:space="0" w:color="auto" w:frame="1"/>
          <w:lang w:val="en-GB"/>
        </w:rPr>
        <w:t>,</w:t>
      </w:r>
      <w:r w:rsidRPr="00DB7AD8">
        <w:rPr>
          <w:rFonts w:asciiTheme="minorBidi" w:eastAsia="Times New Roman" w:hAnsiTheme="minorBidi"/>
          <w:color w:val="222222"/>
          <w:sz w:val="24"/>
          <w:szCs w:val="24"/>
          <w:bdr w:val="none" w:sz="0" w:space="0" w:color="auto" w:frame="1"/>
          <w:lang w:val="en-GB"/>
        </w:rPr>
        <w:t> A</w:t>
      </w:r>
      <w:r w:rsidR="00C82547">
        <w:rPr>
          <w:rFonts w:asciiTheme="minorBidi" w:eastAsia="Times New Roman" w:hAnsiTheme="minorBidi"/>
          <w:color w:val="222222"/>
          <w:sz w:val="24"/>
          <w:szCs w:val="24"/>
          <w:bdr w:val="none" w:sz="0" w:space="0" w:color="auto" w:frame="1"/>
          <w:lang w:val="en-GB"/>
        </w:rPr>
        <w:t>.</w:t>
      </w:r>
      <w:r w:rsidRPr="00DB7AD8">
        <w:rPr>
          <w:rFonts w:asciiTheme="minorBidi" w:eastAsia="Times New Roman" w:hAnsiTheme="minorBidi"/>
          <w:color w:val="222222"/>
          <w:sz w:val="24"/>
          <w:szCs w:val="24"/>
          <w:bdr w:val="none" w:sz="0" w:space="0" w:color="auto" w:frame="1"/>
          <w:lang w:val="en-GB"/>
        </w:rPr>
        <w:t>D</w:t>
      </w:r>
      <w:r w:rsidR="00C82547">
        <w:rPr>
          <w:rFonts w:asciiTheme="minorBidi" w:eastAsia="Times New Roman" w:hAnsiTheme="minorBidi"/>
          <w:color w:val="222222"/>
          <w:sz w:val="24"/>
          <w:szCs w:val="24"/>
          <w:bdr w:val="none" w:sz="0" w:space="0" w:color="auto" w:frame="1"/>
          <w:lang w:val="en-GB"/>
        </w:rPr>
        <w:t>.</w:t>
      </w:r>
      <w:r w:rsidRPr="00DB7AD8">
        <w:rPr>
          <w:rFonts w:asciiTheme="minorBidi" w:eastAsia="Times New Roman" w:hAnsiTheme="minorBidi"/>
          <w:color w:val="222222"/>
          <w:sz w:val="24"/>
          <w:szCs w:val="24"/>
          <w:bdr w:val="none" w:sz="0" w:space="0" w:color="auto" w:frame="1"/>
          <w:lang w:val="en-GB"/>
        </w:rPr>
        <w:t xml:space="preserve"> (2007) </w:t>
      </w:r>
      <w:r w:rsidRPr="00DB7AD8">
        <w:rPr>
          <w:rFonts w:asciiTheme="minorBidi" w:eastAsia="Times New Roman" w:hAnsiTheme="minorBidi"/>
          <w:color w:val="000000"/>
          <w:sz w:val="24"/>
          <w:szCs w:val="24"/>
          <w:bdr w:val="none" w:sz="0" w:space="0" w:color="auto" w:frame="1"/>
          <w:shd w:val="clear" w:color="auto" w:fill="FFFFFF"/>
          <w:lang w:val="en-GB"/>
        </w:rPr>
        <w:t xml:space="preserve">Psychological impact of infertility. Best </w:t>
      </w:r>
      <w:proofErr w:type="spellStart"/>
      <w:r w:rsidRPr="00DB7AD8">
        <w:rPr>
          <w:rFonts w:asciiTheme="minorBidi" w:eastAsia="Times New Roman" w:hAnsiTheme="minorBidi"/>
          <w:color w:val="000000"/>
          <w:sz w:val="24"/>
          <w:szCs w:val="24"/>
          <w:bdr w:val="none" w:sz="0" w:space="0" w:color="auto" w:frame="1"/>
          <w:shd w:val="clear" w:color="auto" w:fill="FFFFFF"/>
          <w:lang w:val="en-GB"/>
        </w:rPr>
        <w:t>Pract</w:t>
      </w:r>
      <w:proofErr w:type="spellEnd"/>
      <w:r w:rsidRPr="00DB7AD8">
        <w:rPr>
          <w:rFonts w:asciiTheme="minorBidi" w:eastAsia="Times New Roman" w:hAnsiTheme="minorBidi"/>
          <w:color w:val="000000"/>
          <w:sz w:val="24"/>
          <w:szCs w:val="24"/>
          <w:bdr w:val="none" w:sz="0" w:space="0" w:color="auto" w:frame="1"/>
          <w:shd w:val="clear" w:color="auto" w:fill="FFFFFF"/>
          <w:lang w:val="en-GB"/>
        </w:rPr>
        <w:t xml:space="preserve"> Res </w:t>
      </w:r>
      <w:proofErr w:type="spellStart"/>
      <w:r w:rsidRPr="00DB7AD8">
        <w:rPr>
          <w:rFonts w:asciiTheme="minorBidi" w:eastAsia="Times New Roman" w:hAnsiTheme="minorBidi"/>
          <w:color w:val="000000"/>
          <w:sz w:val="24"/>
          <w:szCs w:val="24"/>
          <w:bdr w:val="none" w:sz="0" w:space="0" w:color="auto" w:frame="1"/>
          <w:shd w:val="clear" w:color="auto" w:fill="FFFFFF"/>
          <w:lang w:val="en-GB"/>
        </w:rPr>
        <w:t>Clin</w:t>
      </w:r>
      <w:proofErr w:type="spellEnd"/>
      <w:r w:rsidRPr="00DB7AD8">
        <w:rPr>
          <w:rFonts w:asciiTheme="minorBidi" w:eastAsia="Times New Roman" w:hAnsiTheme="minorBidi"/>
          <w:color w:val="000000"/>
          <w:sz w:val="24"/>
          <w:szCs w:val="24"/>
          <w:bdr w:val="none" w:sz="0" w:space="0" w:color="auto" w:frame="1"/>
          <w:shd w:val="clear" w:color="auto" w:fill="FFFFFF"/>
          <w:lang w:val="en-GB"/>
        </w:rPr>
        <w:t xml:space="preserve"> </w:t>
      </w:r>
      <w:proofErr w:type="spellStart"/>
      <w:r w:rsidRPr="00DB7AD8">
        <w:rPr>
          <w:rFonts w:asciiTheme="minorBidi" w:eastAsia="Times New Roman" w:hAnsiTheme="minorBidi"/>
          <w:color w:val="000000"/>
          <w:sz w:val="24"/>
          <w:szCs w:val="24"/>
          <w:bdr w:val="none" w:sz="0" w:space="0" w:color="auto" w:frame="1"/>
          <w:shd w:val="clear" w:color="auto" w:fill="FFFFFF"/>
          <w:lang w:val="en-GB"/>
        </w:rPr>
        <w:t>Obstet</w:t>
      </w:r>
      <w:proofErr w:type="spellEnd"/>
      <w:r w:rsidRPr="00DB7AD8">
        <w:rPr>
          <w:rFonts w:asciiTheme="minorBidi" w:eastAsia="Times New Roman" w:hAnsiTheme="minorBidi"/>
          <w:color w:val="000000"/>
          <w:sz w:val="24"/>
          <w:szCs w:val="24"/>
          <w:bdr w:val="none" w:sz="0" w:space="0" w:color="auto" w:frame="1"/>
          <w:shd w:val="clear" w:color="auto" w:fill="FFFFFF"/>
          <w:lang w:val="en-GB"/>
        </w:rPr>
        <w:t xml:space="preserve"> </w:t>
      </w:r>
      <w:proofErr w:type="spellStart"/>
      <w:proofErr w:type="gramStart"/>
      <w:r w:rsidRPr="00DB7AD8">
        <w:rPr>
          <w:rFonts w:asciiTheme="minorBidi" w:eastAsia="Times New Roman" w:hAnsiTheme="minorBidi"/>
          <w:color w:val="000000"/>
          <w:sz w:val="24"/>
          <w:szCs w:val="24"/>
          <w:bdr w:val="none" w:sz="0" w:space="0" w:color="auto" w:frame="1"/>
          <w:shd w:val="clear" w:color="auto" w:fill="FFFFFF"/>
          <w:lang w:val="en-GB"/>
        </w:rPr>
        <w:t>Gynaecol</w:t>
      </w:r>
      <w:proofErr w:type="spellEnd"/>
      <w:r w:rsidRPr="00DB7AD8">
        <w:rPr>
          <w:rFonts w:asciiTheme="minorBidi" w:eastAsia="Times New Roman" w:hAnsiTheme="minorBidi"/>
          <w:color w:val="000000"/>
          <w:sz w:val="24"/>
          <w:szCs w:val="24"/>
          <w:bdr w:val="none" w:sz="0" w:space="0" w:color="auto" w:frame="1"/>
          <w:shd w:val="clear" w:color="auto" w:fill="FFFFFF"/>
          <w:lang w:val="en-GB"/>
        </w:rPr>
        <w:t> ;21:293</w:t>
      </w:r>
      <w:proofErr w:type="gramEnd"/>
      <w:r w:rsidRPr="00DB7AD8">
        <w:rPr>
          <w:rFonts w:asciiTheme="minorBidi" w:eastAsia="Times New Roman" w:hAnsiTheme="minorBidi"/>
          <w:color w:val="000000"/>
          <w:sz w:val="24"/>
          <w:szCs w:val="24"/>
          <w:bdr w:val="none" w:sz="0" w:space="0" w:color="auto" w:frame="1"/>
          <w:shd w:val="clear" w:color="auto" w:fill="FFFFFF"/>
          <w:lang w:val="en-GB"/>
        </w:rPr>
        <w:t>-308.</w:t>
      </w:r>
    </w:p>
    <w:p w:rsidR="009F7F6A" w:rsidRDefault="009F7F6A" w:rsidP="003B723C">
      <w:pPr>
        <w:shd w:val="clear" w:color="auto" w:fill="FFFFFF"/>
        <w:spacing w:after="0" w:line="360" w:lineRule="auto"/>
        <w:jc w:val="both"/>
        <w:textAlignment w:val="baseline"/>
        <w:rPr>
          <w:rFonts w:asciiTheme="minorBidi" w:eastAsia="Times New Roman" w:hAnsiTheme="minorBidi"/>
          <w:color w:val="000000"/>
          <w:sz w:val="24"/>
          <w:szCs w:val="24"/>
          <w:bdr w:val="none" w:sz="0" w:space="0" w:color="auto" w:frame="1"/>
          <w:shd w:val="clear" w:color="auto" w:fill="FFFFFF"/>
          <w:lang w:val="en-GB"/>
        </w:rPr>
      </w:pPr>
    </w:p>
    <w:p w:rsidR="006C57D7" w:rsidRPr="000E78D6" w:rsidRDefault="009F7F6A" w:rsidP="008D50F9">
      <w:pPr>
        <w:shd w:val="clear" w:color="auto" w:fill="FFFFFF"/>
        <w:spacing w:after="0" w:line="360" w:lineRule="auto"/>
        <w:textAlignment w:val="baseline"/>
        <w:rPr>
          <w:rFonts w:asciiTheme="minorBidi" w:hAnsiTheme="minorBidi"/>
          <w:sz w:val="24"/>
          <w:szCs w:val="24"/>
          <w:lang w:val="en-GB"/>
        </w:rPr>
      </w:pPr>
      <w:proofErr w:type="gramStart"/>
      <w:r w:rsidRPr="009F7F6A">
        <w:rPr>
          <w:rFonts w:asciiTheme="minorBidi" w:eastAsia="Times New Roman" w:hAnsiTheme="minorBidi"/>
          <w:color w:val="000000"/>
          <w:sz w:val="24"/>
          <w:szCs w:val="24"/>
          <w:bdr w:val="none" w:sz="0" w:space="0" w:color="auto" w:frame="1"/>
          <w:shd w:val="clear" w:color="auto" w:fill="FFFFFF"/>
          <w:lang w:val="en-GB"/>
        </w:rPr>
        <w:t>Culley, L</w:t>
      </w:r>
      <w:r w:rsidR="00C82547">
        <w:rPr>
          <w:rFonts w:asciiTheme="minorBidi" w:eastAsia="Times New Roman" w:hAnsiTheme="minorBidi"/>
          <w:color w:val="000000"/>
          <w:sz w:val="24"/>
          <w:szCs w:val="24"/>
          <w:bdr w:val="none" w:sz="0" w:space="0" w:color="auto" w:frame="1"/>
          <w:shd w:val="clear" w:color="auto" w:fill="FFFFFF"/>
          <w:lang w:val="en-GB"/>
        </w:rPr>
        <w:t>.</w:t>
      </w:r>
      <w:r w:rsidRPr="009F7F6A">
        <w:rPr>
          <w:rFonts w:asciiTheme="minorBidi" w:eastAsia="Times New Roman" w:hAnsiTheme="minorBidi"/>
          <w:color w:val="000000"/>
          <w:sz w:val="24"/>
          <w:szCs w:val="24"/>
          <w:bdr w:val="none" w:sz="0" w:space="0" w:color="auto" w:frame="1"/>
          <w:shd w:val="clear" w:color="auto" w:fill="FFFFFF"/>
          <w:lang w:val="en-GB"/>
        </w:rPr>
        <w:t>, Hudson, N</w:t>
      </w:r>
      <w:r w:rsidR="00C82547">
        <w:rPr>
          <w:rFonts w:asciiTheme="minorBidi" w:eastAsia="Times New Roman" w:hAnsiTheme="minorBidi"/>
          <w:color w:val="000000"/>
          <w:sz w:val="24"/>
          <w:szCs w:val="24"/>
          <w:bdr w:val="none" w:sz="0" w:space="0" w:color="auto" w:frame="1"/>
          <w:shd w:val="clear" w:color="auto" w:fill="FFFFFF"/>
          <w:lang w:val="en-GB"/>
        </w:rPr>
        <w:t>.</w:t>
      </w:r>
      <w:r w:rsidRPr="009F7F6A">
        <w:rPr>
          <w:rFonts w:asciiTheme="minorBidi" w:eastAsia="Times New Roman" w:hAnsiTheme="minorBidi"/>
          <w:color w:val="000000"/>
          <w:sz w:val="24"/>
          <w:szCs w:val="24"/>
          <w:bdr w:val="none" w:sz="0" w:space="0" w:color="auto" w:frame="1"/>
          <w:shd w:val="clear" w:color="auto" w:fill="FFFFFF"/>
          <w:lang w:val="en-GB"/>
        </w:rPr>
        <w:t xml:space="preserve">, and van </w:t>
      </w:r>
      <w:proofErr w:type="spellStart"/>
      <w:r w:rsidRPr="009F7F6A">
        <w:rPr>
          <w:rFonts w:asciiTheme="minorBidi" w:eastAsia="Times New Roman" w:hAnsiTheme="minorBidi"/>
          <w:color w:val="000000"/>
          <w:sz w:val="24"/>
          <w:szCs w:val="24"/>
          <w:bdr w:val="none" w:sz="0" w:space="0" w:color="auto" w:frame="1"/>
          <w:shd w:val="clear" w:color="auto" w:fill="FFFFFF"/>
          <w:lang w:val="en-GB"/>
        </w:rPr>
        <w:t>Rooij</w:t>
      </w:r>
      <w:proofErr w:type="spellEnd"/>
      <w:r w:rsidRPr="009F7F6A">
        <w:rPr>
          <w:rFonts w:asciiTheme="minorBidi" w:eastAsia="Times New Roman" w:hAnsiTheme="minorBidi"/>
          <w:color w:val="000000"/>
          <w:sz w:val="24"/>
          <w:szCs w:val="24"/>
          <w:bdr w:val="none" w:sz="0" w:space="0" w:color="auto" w:frame="1"/>
          <w:shd w:val="clear" w:color="auto" w:fill="FFFFFF"/>
          <w:lang w:val="en-GB"/>
        </w:rPr>
        <w:t xml:space="preserve">, F. (2012) </w:t>
      </w:r>
      <w:r w:rsidRPr="008D50F9">
        <w:rPr>
          <w:rStyle w:val="fn"/>
          <w:rFonts w:asciiTheme="minorBidi" w:hAnsiTheme="minorBidi"/>
          <w:color w:val="333333"/>
          <w:sz w:val="24"/>
          <w:szCs w:val="24"/>
          <w:lang w:val="en-GB"/>
        </w:rPr>
        <w:t>Marginalized Reproduction</w:t>
      </w:r>
      <w:r w:rsidRPr="008D50F9">
        <w:rPr>
          <w:rFonts w:asciiTheme="minorBidi" w:hAnsiTheme="minorBidi"/>
          <w:color w:val="333333"/>
          <w:sz w:val="24"/>
          <w:szCs w:val="24"/>
          <w:lang w:val="en-GB"/>
        </w:rPr>
        <w:t>:</w:t>
      </w:r>
      <w:r w:rsidRPr="008D50F9">
        <w:rPr>
          <w:rStyle w:val="apple-converted-space"/>
          <w:rFonts w:asciiTheme="minorBidi" w:hAnsiTheme="minorBidi"/>
          <w:color w:val="333333"/>
          <w:sz w:val="24"/>
          <w:szCs w:val="24"/>
          <w:lang w:val="en-GB"/>
        </w:rPr>
        <w:t> </w:t>
      </w:r>
      <w:r w:rsidRPr="008D50F9">
        <w:rPr>
          <w:rStyle w:val="Subtitle1"/>
          <w:rFonts w:asciiTheme="minorBidi" w:hAnsiTheme="minorBidi"/>
          <w:color w:val="333333"/>
          <w:sz w:val="24"/>
          <w:szCs w:val="24"/>
          <w:lang w:val="en-GB"/>
        </w:rPr>
        <w:t xml:space="preserve">Ethnicity, Infertility and Reproductive </w:t>
      </w:r>
      <w:r w:rsidRPr="000E78D6">
        <w:rPr>
          <w:rStyle w:val="Subtitle1"/>
          <w:rFonts w:asciiTheme="minorBidi" w:hAnsiTheme="minorBidi"/>
          <w:sz w:val="24"/>
          <w:szCs w:val="24"/>
          <w:lang w:val="en-GB"/>
        </w:rPr>
        <w:t>Technologies.</w:t>
      </w:r>
      <w:proofErr w:type="gramEnd"/>
      <w:r w:rsidRPr="000E78D6">
        <w:rPr>
          <w:rStyle w:val="Subtitle1"/>
          <w:rFonts w:asciiTheme="minorBidi" w:hAnsiTheme="minorBidi"/>
          <w:sz w:val="24"/>
          <w:szCs w:val="24"/>
          <w:lang w:val="en-GB"/>
        </w:rPr>
        <w:t xml:space="preserve"> </w:t>
      </w:r>
      <w:r w:rsidRPr="000E78D6">
        <w:rPr>
          <w:rFonts w:asciiTheme="minorBidi" w:hAnsiTheme="minorBidi"/>
          <w:sz w:val="24"/>
          <w:szCs w:val="24"/>
          <w:lang w:val="en-GB"/>
        </w:rPr>
        <w:t>Routledge,</w:t>
      </w:r>
      <w:r w:rsidRPr="000E78D6">
        <w:rPr>
          <w:rStyle w:val="apple-converted-space"/>
          <w:rFonts w:asciiTheme="minorBidi" w:hAnsiTheme="minorBidi"/>
          <w:sz w:val="24"/>
          <w:szCs w:val="24"/>
          <w:lang w:val="en-GB"/>
        </w:rPr>
        <w:t> </w:t>
      </w:r>
      <w:r w:rsidRPr="000E78D6">
        <w:rPr>
          <w:rFonts w:asciiTheme="minorBidi" w:hAnsiTheme="minorBidi"/>
          <w:sz w:val="24"/>
          <w:szCs w:val="24"/>
          <w:lang w:val="en-GB"/>
        </w:rPr>
        <w:t>London.</w:t>
      </w:r>
    </w:p>
    <w:p w:rsidR="009F7F6A" w:rsidRPr="009F7F6A" w:rsidRDefault="009F7F6A" w:rsidP="008D50F9">
      <w:pPr>
        <w:shd w:val="clear" w:color="auto" w:fill="FFFFFF"/>
        <w:spacing w:after="0" w:line="360" w:lineRule="auto"/>
        <w:textAlignment w:val="baseline"/>
        <w:rPr>
          <w:rFonts w:asciiTheme="minorBidi" w:eastAsia="Times New Roman" w:hAnsiTheme="minorBidi"/>
          <w:color w:val="222222"/>
          <w:sz w:val="24"/>
          <w:szCs w:val="24"/>
          <w:lang w:val="en-GB"/>
        </w:rPr>
      </w:pPr>
    </w:p>
    <w:p w:rsidR="00210069" w:rsidRPr="00DB7AD8" w:rsidRDefault="00210069" w:rsidP="003B723C">
      <w:pPr>
        <w:spacing w:after="0" w:line="360" w:lineRule="auto"/>
        <w:jc w:val="both"/>
        <w:rPr>
          <w:rStyle w:val="Hyperlink"/>
          <w:rFonts w:asciiTheme="minorBidi" w:eastAsia="SimSun" w:hAnsiTheme="minorBidi"/>
          <w:color w:val="auto"/>
          <w:sz w:val="24"/>
          <w:szCs w:val="24"/>
          <w:lang w:val="en-GB"/>
        </w:rPr>
      </w:pPr>
      <w:r w:rsidRPr="00DB7AD8">
        <w:rPr>
          <w:rFonts w:asciiTheme="minorBidi" w:hAnsiTheme="minorBidi"/>
          <w:sz w:val="24"/>
          <w:szCs w:val="24"/>
          <w:lang w:val="en-GB"/>
        </w:rPr>
        <w:t>Crawshaw</w:t>
      </w:r>
      <w:r w:rsidR="00C82547">
        <w:rPr>
          <w:rFonts w:asciiTheme="minorBidi" w:hAnsiTheme="minorBidi"/>
          <w:sz w:val="24"/>
          <w:szCs w:val="24"/>
          <w:lang w:val="en-GB"/>
        </w:rPr>
        <w:t>,</w:t>
      </w:r>
      <w:r w:rsidRPr="00DB7AD8">
        <w:rPr>
          <w:rFonts w:asciiTheme="minorBidi" w:hAnsiTheme="minorBidi"/>
          <w:sz w:val="24"/>
          <w:szCs w:val="24"/>
          <w:lang w:val="en-GB"/>
        </w:rPr>
        <w:t xml:space="preserve"> M</w:t>
      </w:r>
      <w:r w:rsidR="00C82547">
        <w:rPr>
          <w:rFonts w:asciiTheme="minorBidi" w:hAnsiTheme="minorBidi"/>
          <w:sz w:val="24"/>
          <w:szCs w:val="24"/>
          <w:lang w:val="en-GB"/>
        </w:rPr>
        <w:t>.</w:t>
      </w:r>
      <w:r w:rsidRPr="00DB7AD8">
        <w:rPr>
          <w:rFonts w:asciiTheme="minorBidi" w:hAnsiTheme="minorBidi"/>
          <w:sz w:val="24"/>
          <w:szCs w:val="24"/>
          <w:lang w:val="en-GB"/>
        </w:rPr>
        <w:t>, Blyth, E</w:t>
      </w:r>
      <w:r w:rsidR="00C82547">
        <w:rPr>
          <w:rFonts w:asciiTheme="minorBidi" w:hAnsiTheme="minorBidi"/>
          <w:sz w:val="24"/>
          <w:szCs w:val="24"/>
          <w:lang w:val="en-GB"/>
        </w:rPr>
        <w:t>.,</w:t>
      </w:r>
      <w:r w:rsidRPr="00DB7AD8">
        <w:rPr>
          <w:rFonts w:asciiTheme="minorBidi" w:hAnsiTheme="minorBidi"/>
          <w:sz w:val="24"/>
          <w:szCs w:val="24"/>
          <w:lang w:val="en-GB"/>
        </w:rPr>
        <w:t xml:space="preserve"> and van den Akker</w:t>
      </w:r>
      <w:r w:rsidR="00C82547">
        <w:rPr>
          <w:rFonts w:asciiTheme="minorBidi" w:hAnsiTheme="minorBidi"/>
          <w:sz w:val="24"/>
          <w:szCs w:val="24"/>
          <w:lang w:val="en-GB"/>
        </w:rPr>
        <w:t>,</w:t>
      </w:r>
      <w:r w:rsidRPr="00DB7AD8">
        <w:rPr>
          <w:rFonts w:asciiTheme="minorBidi" w:hAnsiTheme="minorBidi"/>
          <w:sz w:val="24"/>
          <w:szCs w:val="24"/>
          <w:lang w:val="en-GB"/>
        </w:rPr>
        <w:t xml:space="preserve"> O</w:t>
      </w:r>
      <w:r w:rsidR="00C82547">
        <w:rPr>
          <w:rFonts w:asciiTheme="minorBidi" w:hAnsiTheme="minorBidi"/>
          <w:sz w:val="24"/>
          <w:szCs w:val="24"/>
          <w:lang w:val="en-GB"/>
        </w:rPr>
        <w:t>.</w:t>
      </w:r>
      <w:r w:rsidRPr="00DB7AD8">
        <w:rPr>
          <w:rFonts w:asciiTheme="minorBidi" w:hAnsiTheme="minorBidi"/>
          <w:sz w:val="24"/>
          <w:szCs w:val="24"/>
          <w:lang w:val="en-GB"/>
        </w:rPr>
        <w:t xml:space="preserve"> (2012) </w:t>
      </w:r>
      <w:proofErr w:type="gramStart"/>
      <w:r w:rsidRPr="00DB7AD8">
        <w:rPr>
          <w:rFonts w:asciiTheme="minorBidi" w:hAnsiTheme="minorBidi"/>
          <w:sz w:val="24"/>
          <w:szCs w:val="24"/>
          <w:lang w:val="en-GB"/>
        </w:rPr>
        <w:t>The</w:t>
      </w:r>
      <w:proofErr w:type="gramEnd"/>
      <w:r w:rsidRPr="00DB7AD8">
        <w:rPr>
          <w:rFonts w:asciiTheme="minorBidi" w:hAnsiTheme="minorBidi"/>
          <w:sz w:val="24"/>
          <w:szCs w:val="24"/>
          <w:lang w:val="en-GB"/>
        </w:rPr>
        <w:t xml:space="preserve"> changing profile of surrogacy in the UK – Implications for policy and practice. </w:t>
      </w:r>
      <w:proofErr w:type="gramStart"/>
      <w:r w:rsidRPr="00DB7AD8">
        <w:rPr>
          <w:rFonts w:asciiTheme="minorBidi" w:hAnsiTheme="minorBidi"/>
          <w:sz w:val="24"/>
          <w:szCs w:val="24"/>
          <w:lang w:val="en-GB"/>
        </w:rPr>
        <w:t xml:space="preserve">Journal of Social welfare and family law, </w:t>
      </w:r>
      <w:r w:rsidRPr="00DB7AD8">
        <w:rPr>
          <w:rFonts w:asciiTheme="minorBidi" w:eastAsia="SimSun" w:hAnsiTheme="minorBidi"/>
          <w:sz w:val="24"/>
          <w:szCs w:val="24"/>
          <w:lang w:val="en-GB"/>
        </w:rPr>
        <w:t>1–11</w:t>
      </w:r>
      <w:r w:rsidR="004C2590" w:rsidRPr="00DB7AD8">
        <w:rPr>
          <w:rFonts w:asciiTheme="minorBidi" w:eastAsia="SimSun" w:hAnsiTheme="minorBidi"/>
          <w:sz w:val="24"/>
          <w:szCs w:val="24"/>
          <w:lang w:val="en-GB"/>
        </w:rPr>
        <w:t>.</w:t>
      </w:r>
      <w:proofErr w:type="gramEnd"/>
    </w:p>
    <w:p w:rsidR="00C74D51" w:rsidRDefault="00C74D51" w:rsidP="003B723C">
      <w:pPr>
        <w:pStyle w:val="Heading1"/>
        <w:spacing w:before="0" w:after="0" w:line="360" w:lineRule="auto"/>
        <w:jc w:val="both"/>
        <w:rPr>
          <w:rStyle w:val="reference-text"/>
          <w:rFonts w:asciiTheme="minorBidi" w:hAnsiTheme="minorBidi" w:cstheme="minorBidi"/>
          <w:b w:val="0"/>
          <w:bCs w:val="0"/>
          <w:sz w:val="24"/>
          <w:szCs w:val="24"/>
        </w:rPr>
      </w:pPr>
    </w:p>
    <w:p w:rsidR="00210069" w:rsidRDefault="00210069" w:rsidP="003B723C">
      <w:pPr>
        <w:pStyle w:val="Heading1"/>
        <w:spacing w:before="0" w:after="0" w:line="360" w:lineRule="auto"/>
        <w:jc w:val="both"/>
        <w:rPr>
          <w:rStyle w:val="reference-text"/>
          <w:rFonts w:asciiTheme="minorBidi" w:hAnsiTheme="minorBidi" w:cstheme="minorBidi"/>
          <w:b w:val="0"/>
          <w:bCs w:val="0"/>
          <w:sz w:val="24"/>
          <w:szCs w:val="24"/>
        </w:rPr>
      </w:pPr>
      <w:r w:rsidRPr="00DB7AD8">
        <w:rPr>
          <w:rStyle w:val="reference-text"/>
          <w:rFonts w:asciiTheme="minorBidi" w:hAnsiTheme="minorBidi" w:cstheme="minorBidi"/>
          <w:b w:val="0"/>
          <w:bCs w:val="0"/>
          <w:sz w:val="24"/>
          <w:szCs w:val="24"/>
        </w:rPr>
        <w:t>Foucault,</w:t>
      </w:r>
      <w:r w:rsidR="00C82547">
        <w:rPr>
          <w:rStyle w:val="reference-text"/>
          <w:rFonts w:asciiTheme="minorBidi" w:hAnsiTheme="minorBidi" w:cstheme="minorBidi"/>
          <w:b w:val="0"/>
          <w:bCs w:val="0"/>
          <w:sz w:val="24"/>
          <w:szCs w:val="24"/>
        </w:rPr>
        <w:t xml:space="preserve"> </w:t>
      </w:r>
      <w:r w:rsidRPr="00DB7AD8">
        <w:rPr>
          <w:rStyle w:val="reference-text"/>
          <w:rFonts w:asciiTheme="minorBidi" w:hAnsiTheme="minorBidi" w:cstheme="minorBidi"/>
          <w:b w:val="0"/>
          <w:bCs w:val="0"/>
          <w:sz w:val="24"/>
          <w:szCs w:val="24"/>
        </w:rPr>
        <w:t>M</w:t>
      </w:r>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xml:space="preserve"> (1998) </w:t>
      </w:r>
      <w:hyperlink r:id="rId10" w:tooltip="The History of Sexuality" w:history="1">
        <w:proofErr w:type="gramStart"/>
        <w:r w:rsidRPr="00DB7AD8">
          <w:rPr>
            <w:rStyle w:val="Hyperlink"/>
            <w:rFonts w:asciiTheme="minorBidi" w:hAnsiTheme="minorBidi" w:cstheme="minorBidi"/>
            <w:b w:val="0"/>
            <w:bCs w:val="0"/>
            <w:iCs/>
            <w:color w:val="auto"/>
            <w:sz w:val="24"/>
            <w:szCs w:val="24"/>
          </w:rPr>
          <w:t>The</w:t>
        </w:r>
        <w:proofErr w:type="gramEnd"/>
        <w:r w:rsidRPr="00DB7AD8">
          <w:rPr>
            <w:rStyle w:val="Hyperlink"/>
            <w:rFonts w:asciiTheme="minorBidi" w:hAnsiTheme="minorBidi" w:cstheme="minorBidi"/>
            <w:b w:val="0"/>
            <w:bCs w:val="0"/>
            <w:iCs/>
            <w:color w:val="auto"/>
            <w:sz w:val="24"/>
            <w:szCs w:val="24"/>
          </w:rPr>
          <w:t xml:space="preserve"> History of Sexuality</w:t>
        </w:r>
      </w:hyperlink>
      <w:r w:rsidRPr="00DB7AD8">
        <w:rPr>
          <w:rStyle w:val="reference-text"/>
          <w:rFonts w:asciiTheme="minorBidi" w:hAnsiTheme="minorBidi" w:cstheme="minorBidi"/>
          <w:b w:val="0"/>
          <w:bCs w:val="0"/>
          <w:sz w:val="24"/>
          <w:szCs w:val="24"/>
        </w:rPr>
        <w:t xml:space="preserve"> Vol.1: The Will to Knowledge. London: Penguin</w:t>
      </w:r>
      <w:r w:rsidR="00092D1B" w:rsidRPr="00DB7AD8">
        <w:rPr>
          <w:rStyle w:val="reference-text"/>
          <w:rFonts w:asciiTheme="minorBidi" w:hAnsiTheme="minorBidi" w:cstheme="minorBidi"/>
          <w:b w:val="0"/>
          <w:bCs w:val="0"/>
          <w:sz w:val="24"/>
          <w:szCs w:val="24"/>
        </w:rPr>
        <w:t>.</w:t>
      </w:r>
    </w:p>
    <w:p w:rsidR="005246A0" w:rsidRDefault="005246A0" w:rsidP="003B723C">
      <w:pPr>
        <w:pStyle w:val="Heading1"/>
        <w:spacing w:before="0" w:after="0" w:line="360" w:lineRule="auto"/>
        <w:jc w:val="both"/>
        <w:rPr>
          <w:rStyle w:val="reference-text"/>
          <w:rFonts w:asciiTheme="minorBidi" w:hAnsiTheme="minorBidi" w:cstheme="minorBidi"/>
          <w:b w:val="0"/>
          <w:bCs w:val="0"/>
          <w:sz w:val="24"/>
          <w:szCs w:val="24"/>
        </w:rPr>
      </w:pPr>
    </w:p>
    <w:p w:rsidR="005246A0" w:rsidRDefault="005246A0" w:rsidP="005246A0">
      <w:pPr>
        <w:pStyle w:val="Heading1"/>
        <w:spacing w:before="0" w:after="0" w:line="360" w:lineRule="auto"/>
        <w:jc w:val="both"/>
        <w:rPr>
          <w:rStyle w:val="reference-text"/>
          <w:rFonts w:asciiTheme="minorBidi" w:hAnsiTheme="minorBidi" w:cstheme="minorBidi"/>
          <w:b w:val="0"/>
          <w:bCs w:val="0"/>
          <w:sz w:val="24"/>
          <w:szCs w:val="24"/>
        </w:rPr>
      </w:pPr>
      <w:proofErr w:type="spellStart"/>
      <w:r>
        <w:rPr>
          <w:rStyle w:val="reference-text"/>
          <w:rFonts w:asciiTheme="minorBidi" w:hAnsiTheme="minorBidi" w:cstheme="minorBidi"/>
          <w:b w:val="0"/>
          <w:bCs w:val="0"/>
          <w:sz w:val="24"/>
          <w:szCs w:val="24"/>
        </w:rPr>
        <w:t>Galinsky</w:t>
      </w:r>
      <w:proofErr w:type="spellEnd"/>
      <w:r>
        <w:rPr>
          <w:rStyle w:val="reference-text"/>
          <w:rFonts w:asciiTheme="minorBidi" w:hAnsiTheme="minorBidi" w:cstheme="minorBidi"/>
          <w:b w:val="0"/>
          <w:bCs w:val="0"/>
          <w:sz w:val="24"/>
          <w:szCs w:val="24"/>
        </w:rPr>
        <w:t>, E</w:t>
      </w:r>
      <w:r w:rsidR="00C82547">
        <w:rPr>
          <w:rStyle w:val="reference-text"/>
          <w:rFonts w:asciiTheme="minorBidi" w:hAnsiTheme="minorBidi" w:cstheme="minorBidi"/>
          <w:b w:val="0"/>
          <w:bCs w:val="0"/>
          <w:sz w:val="24"/>
          <w:szCs w:val="24"/>
        </w:rPr>
        <w:t>.</w:t>
      </w:r>
      <w:r>
        <w:rPr>
          <w:rStyle w:val="reference-text"/>
          <w:rFonts w:asciiTheme="minorBidi" w:hAnsiTheme="minorBidi" w:cstheme="minorBidi"/>
          <w:b w:val="0"/>
          <w:bCs w:val="0"/>
          <w:sz w:val="24"/>
          <w:szCs w:val="24"/>
        </w:rPr>
        <w:t xml:space="preserve">, </w:t>
      </w:r>
      <w:proofErr w:type="spellStart"/>
      <w:r>
        <w:rPr>
          <w:rStyle w:val="reference-text"/>
          <w:rFonts w:asciiTheme="minorBidi" w:hAnsiTheme="minorBidi" w:cstheme="minorBidi"/>
          <w:b w:val="0"/>
          <w:bCs w:val="0"/>
          <w:sz w:val="24"/>
          <w:szCs w:val="24"/>
        </w:rPr>
        <w:t>Aumann</w:t>
      </w:r>
      <w:proofErr w:type="spellEnd"/>
      <w:r>
        <w:rPr>
          <w:rStyle w:val="reference-text"/>
          <w:rFonts w:asciiTheme="minorBidi" w:hAnsiTheme="minorBidi" w:cstheme="minorBidi"/>
          <w:b w:val="0"/>
          <w:bCs w:val="0"/>
          <w:sz w:val="24"/>
          <w:szCs w:val="24"/>
        </w:rPr>
        <w:t>, K.</w:t>
      </w:r>
      <w:r w:rsidR="00C82547">
        <w:rPr>
          <w:rStyle w:val="reference-text"/>
          <w:rFonts w:asciiTheme="minorBidi" w:hAnsiTheme="minorBidi" w:cstheme="minorBidi"/>
          <w:b w:val="0"/>
          <w:bCs w:val="0"/>
          <w:sz w:val="24"/>
          <w:szCs w:val="24"/>
        </w:rPr>
        <w:t>,</w:t>
      </w:r>
      <w:r>
        <w:rPr>
          <w:rStyle w:val="reference-text"/>
          <w:rFonts w:asciiTheme="minorBidi" w:hAnsiTheme="minorBidi" w:cstheme="minorBidi"/>
          <w:b w:val="0"/>
          <w:bCs w:val="0"/>
          <w:sz w:val="24"/>
          <w:szCs w:val="24"/>
        </w:rPr>
        <w:t xml:space="preserve"> Bond. J.T. (2011) Times are </w:t>
      </w:r>
      <w:proofErr w:type="gramStart"/>
      <w:r>
        <w:rPr>
          <w:rStyle w:val="reference-text"/>
          <w:rFonts w:asciiTheme="minorBidi" w:hAnsiTheme="minorBidi" w:cstheme="minorBidi"/>
          <w:b w:val="0"/>
          <w:bCs w:val="0"/>
          <w:sz w:val="24"/>
          <w:szCs w:val="24"/>
        </w:rPr>
        <w:t>Changing</w:t>
      </w:r>
      <w:proofErr w:type="gramEnd"/>
      <w:r>
        <w:rPr>
          <w:rStyle w:val="reference-text"/>
          <w:rFonts w:asciiTheme="minorBidi" w:hAnsiTheme="minorBidi" w:cstheme="minorBidi"/>
          <w:b w:val="0"/>
          <w:bCs w:val="0"/>
          <w:sz w:val="24"/>
          <w:szCs w:val="24"/>
        </w:rPr>
        <w:t xml:space="preserve">. </w:t>
      </w:r>
      <w:proofErr w:type="gramStart"/>
      <w:r>
        <w:rPr>
          <w:rStyle w:val="reference-text"/>
          <w:rFonts w:asciiTheme="minorBidi" w:hAnsiTheme="minorBidi" w:cstheme="minorBidi"/>
          <w:b w:val="0"/>
          <w:bCs w:val="0"/>
          <w:sz w:val="24"/>
          <w:szCs w:val="24"/>
        </w:rPr>
        <w:t>Gender and Generation at work and at home.</w:t>
      </w:r>
      <w:proofErr w:type="gramEnd"/>
      <w:r>
        <w:rPr>
          <w:rStyle w:val="reference-text"/>
          <w:rFonts w:asciiTheme="minorBidi" w:hAnsiTheme="minorBidi" w:cstheme="minorBidi"/>
          <w:b w:val="0"/>
          <w:bCs w:val="0"/>
          <w:sz w:val="24"/>
          <w:szCs w:val="24"/>
        </w:rPr>
        <w:t xml:space="preserve"> </w:t>
      </w:r>
      <w:proofErr w:type="gramStart"/>
      <w:r>
        <w:rPr>
          <w:rStyle w:val="reference-text"/>
          <w:rFonts w:asciiTheme="minorBidi" w:hAnsiTheme="minorBidi" w:cstheme="minorBidi"/>
          <w:b w:val="0"/>
          <w:bCs w:val="0"/>
          <w:sz w:val="24"/>
          <w:szCs w:val="24"/>
        </w:rPr>
        <w:t xml:space="preserve">Families and Work </w:t>
      </w:r>
      <w:r w:rsidRPr="000E78D6">
        <w:rPr>
          <w:rStyle w:val="reference-text"/>
          <w:rFonts w:asciiTheme="minorBidi" w:hAnsiTheme="minorBidi" w:cstheme="minorBidi"/>
          <w:b w:val="0"/>
          <w:bCs w:val="0"/>
          <w:sz w:val="24"/>
          <w:szCs w:val="24"/>
        </w:rPr>
        <w:t>Institute.</w:t>
      </w:r>
      <w:proofErr w:type="gramEnd"/>
      <w:r w:rsidRPr="000E78D6">
        <w:rPr>
          <w:rStyle w:val="reference-text"/>
          <w:rFonts w:asciiTheme="minorBidi" w:hAnsiTheme="minorBidi" w:cstheme="minorBidi"/>
          <w:b w:val="0"/>
          <w:bCs w:val="0"/>
          <w:sz w:val="24"/>
          <w:szCs w:val="24"/>
        </w:rPr>
        <w:t xml:space="preserve"> </w:t>
      </w:r>
      <w:hyperlink r:id="rId11" w:history="1">
        <w:r w:rsidRPr="000E78D6">
          <w:rPr>
            <w:rStyle w:val="Hyperlink"/>
            <w:rFonts w:asciiTheme="minorBidi" w:hAnsiTheme="minorBidi" w:cstheme="minorBidi"/>
            <w:b w:val="0"/>
            <w:bCs w:val="0"/>
            <w:color w:val="auto"/>
            <w:sz w:val="24"/>
            <w:szCs w:val="24"/>
          </w:rPr>
          <w:t>www.families</w:t>
        </w:r>
      </w:hyperlink>
      <w:r w:rsidR="000E78D6" w:rsidRPr="000E78D6">
        <w:rPr>
          <w:rStyle w:val="reference-text"/>
          <w:rFonts w:asciiTheme="minorBidi" w:hAnsiTheme="minorBidi" w:cstheme="minorBidi"/>
          <w:b w:val="0"/>
          <w:bCs w:val="0"/>
          <w:sz w:val="24"/>
          <w:szCs w:val="24"/>
        </w:rPr>
        <w:t xml:space="preserve"> </w:t>
      </w:r>
      <w:r w:rsidRPr="000E78D6">
        <w:rPr>
          <w:rStyle w:val="reference-text"/>
          <w:rFonts w:asciiTheme="minorBidi" w:hAnsiTheme="minorBidi" w:cstheme="minorBidi"/>
          <w:b w:val="0"/>
          <w:bCs w:val="0"/>
          <w:sz w:val="24"/>
          <w:szCs w:val="24"/>
        </w:rPr>
        <w:t xml:space="preserve">and </w:t>
      </w:r>
      <w:r>
        <w:rPr>
          <w:rStyle w:val="reference-text"/>
          <w:rFonts w:asciiTheme="minorBidi" w:hAnsiTheme="minorBidi" w:cstheme="minorBidi"/>
          <w:b w:val="0"/>
          <w:bCs w:val="0"/>
          <w:sz w:val="24"/>
          <w:szCs w:val="24"/>
        </w:rPr>
        <w:t>work.org</w:t>
      </w:r>
    </w:p>
    <w:p w:rsidR="003B723C" w:rsidRPr="00775CE9" w:rsidRDefault="003B723C" w:rsidP="003B723C">
      <w:pPr>
        <w:shd w:val="clear" w:color="auto" w:fill="FFFFFF"/>
        <w:spacing w:after="0" w:line="360" w:lineRule="auto"/>
        <w:jc w:val="both"/>
        <w:outlineLvl w:val="0"/>
        <w:rPr>
          <w:rStyle w:val="reference-text"/>
          <w:rFonts w:asciiTheme="minorBidi" w:hAnsiTheme="minorBidi"/>
          <w:sz w:val="24"/>
          <w:szCs w:val="24"/>
          <w:lang w:val="en-GB"/>
        </w:rPr>
      </w:pPr>
    </w:p>
    <w:p w:rsidR="00C06E0F" w:rsidRDefault="00B21602" w:rsidP="003B723C">
      <w:pPr>
        <w:pStyle w:val="Heading1"/>
        <w:spacing w:before="0" w:after="0" w:line="360" w:lineRule="auto"/>
        <w:jc w:val="both"/>
        <w:rPr>
          <w:rStyle w:val="reference-text"/>
          <w:rFonts w:asciiTheme="minorBidi" w:hAnsiTheme="minorBidi" w:cstheme="minorBidi"/>
          <w:b w:val="0"/>
          <w:bCs w:val="0"/>
          <w:sz w:val="24"/>
          <w:szCs w:val="24"/>
        </w:rPr>
      </w:pPr>
      <w:proofErr w:type="spellStart"/>
      <w:r w:rsidRPr="00DB7AD8">
        <w:rPr>
          <w:rStyle w:val="reference-text"/>
          <w:rFonts w:asciiTheme="minorBidi" w:hAnsiTheme="minorBidi" w:cstheme="minorBidi"/>
          <w:b w:val="0"/>
          <w:bCs w:val="0"/>
          <w:sz w:val="24"/>
          <w:szCs w:val="24"/>
        </w:rPr>
        <w:t>Golombok</w:t>
      </w:r>
      <w:proofErr w:type="spellEnd"/>
      <w:r w:rsidRPr="00DB7AD8">
        <w:rPr>
          <w:rStyle w:val="reference-text"/>
          <w:rFonts w:asciiTheme="minorBidi" w:hAnsiTheme="minorBidi" w:cstheme="minorBidi"/>
          <w:b w:val="0"/>
          <w:bCs w:val="0"/>
          <w:sz w:val="24"/>
          <w:szCs w:val="24"/>
        </w:rPr>
        <w:t>, S</w:t>
      </w:r>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xml:space="preserve"> Blake, L</w:t>
      </w:r>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xml:space="preserve">, </w:t>
      </w:r>
      <w:proofErr w:type="spellStart"/>
      <w:r w:rsidRPr="00DB7AD8">
        <w:rPr>
          <w:rStyle w:val="reference-text"/>
          <w:rFonts w:asciiTheme="minorBidi" w:hAnsiTheme="minorBidi" w:cstheme="minorBidi"/>
          <w:b w:val="0"/>
          <w:bCs w:val="0"/>
          <w:sz w:val="24"/>
          <w:szCs w:val="24"/>
        </w:rPr>
        <w:t>Casel</w:t>
      </w:r>
      <w:proofErr w:type="spellEnd"/>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xml:space="preserve"> P</w:t>
      </w:r>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Roman</w:t>
      </w:r>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xml:space="preserve"> G</w:t>
      </w:r>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xml:space="preserve">, </w:t>
      </w:r>
      <w:proofErr w:type="spellStart"/>
      <w:r w:rsidRPr="00DB7AD8">
        <w:rPr>
          <w:rStyle w:val="reference-text"/>
          <w:rFonts w:asciiTheme="minorBidi" w:hAnsiTheme="minorBidi" w:cstheme="minorBidi"/>
          <w:b w:val="0"/>
          <w:bCs w:val="0"/>
          <w:sz w:val="24"/>
          <w:szCs w:val="24"/>
        </w:rPr>
        <w:t>Jadva</w:t>
      </w:r>
      <w:proofErr w:type="spellEnd"/>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xml:space="preserve"> </w:t>
      </w:r>
      <w:proofErr w:type="gramStart"/>
      <w:r w:rsidRPr="00DB7AD8">
        <w:rPr>
          <w:rStyle w:val="reference-text"/>
          <w:rFonts w:asciiTheme="minorBidi" w:hAnsiTheme="minorBidi" w:cstheme="minorBidi"/>
          <w:b w:val="0"/>
          <w:bCs w:val="0"/>
          <w:sz w:val="24"/>
          <w:szCs w:val="24"/>
        </w:rPr>
        <w:t>V</w:t>
      </w:r>
      <w:proofErr w:type="gramEnd"/>
      <w:r w:rsidR="00C82547">
        <w:rPr>
          <w:rStyle w:val="reference-text"/>
          <w:rFonts w:asciiTheme="minorBidi" w:hAnsiTheme="minorBidi" w:cstheme="minorBidi"/>
          <w:b w:val="0"/>
          <w:bCs w:val="0"/>
          <w:sz w:val="24"/>
          <w:szCs w:val="24"/>
        </w:rPr>
        <w:t>.</w:t>
      </w:r>
      <w:r w:rsidR="00C06E0F" w:rsidRPr="00DB7AD8">
        <w:rPr>
          <w:rStyle w:val="reference-text"/>
          <w:rFonts w:asciiTheme="minorBidi" w:hAnsiTheme="minorBidi" w:cstheme="minorBidi"/>
          <w:b w:val="0"/>
          <w:bCs w:val="0"/>
          <w:sz w:val="24"/>
          <w:szCs w:val="24"/>
        </w:rPr>
        <w:t xml:space="preserve"> (2012)</w:t>
      </w:r>
      <w:r w:rsidRPr="00DB7AD8">
        <w:rPr>
          <w:rStyle w:val="reference-text"/>
          <w:rFonts w:asciiTheme="minorBidi" w:hAnsiTheme="minorBidi" w:cstheme="minorBidi"/>
          <w:b w:val="0"/>
          <w:bCs w:val="0"/>
          <w:sz w:val="24"/>
          <w:szCs w:val="24"/>
        </w:rPr>
        <w:t xml:space="preserve"> Children born through reproductive donation: A longitudinal study of psychological adjustment. </w:t>
      </w:r>
      <w:proofErr w:type="gramStart"/>
      <w:r w:rsidRPr="00DB7AD8">
        <w:rPr>
          <w:rStyle w:val="reference-text"/>
          <w:rFonts w:asciiTheme="minorBidi" w:hAnsiTheme="minorBidi" w:cstheme="minorBidi"/>
          <w:b w:val="0"/>
          <w:bCs w:val="0"/>
          <w:sz w:val="24"/>
          <w:szCs w:val="24"/>
        </w:rPr>
        <w:t>J of Child Psychology and Psychiatry, 54 (6), 653-60.</w:t>
      </w:r>
      <w:proofErr w:type="gramEnd"/>
    </w:p>
    <w:p w:rsidR="00A94F7F" w:rsidRDefault="00A94F7F" w:rsidP="003B723C">
      <w:pPr>
        <w:spacing w:after="0" w:line="360" w:lineRule="auto"/>
        <w:rPr>
          <w:rFonts w:asciiTheme="minorBidi" w:eastAsiaTheme="minorHAnsi" w:hAnsiTheme="minorBidi"/>
          <w:sz w:val="24"/>
          <w:szCs w:val="24"/>
          <w:lang w:val="en-GB" w:eastAsia="en-US"/>
        </w:rPr>
      </w:pPr>
    </w:p>
    <w:p w:rsidR="00A94F7F" w:rsidRPr="00A94F7F" w:rsidRDefault="00A94F7F" w:rsidP="003B723C">
      <w:pPr>
        <w:autoSpaceDE w:val="0"/>
        <w:autoSpaceDN w:val="0"/>
        <w:adjustRightInd w:val="0"/>
        <w:spacing w:after="0" w:line="360" w:lineRule="auto"/>
        <w:jc w:val="distribute"/>
        <w:rPr>
          <w:rFonts w:asciiTheme="minorBidi" w:hAnsiTheme="minorBidi"/>
          <w:sz w:val="24"/>
          <w:szCs w:val="24"/>
          <w:lang w:val="en-GB"/>
        </w:rPr>
      </w:pPr>
      <w:r>
        <w:rPr>
          <w:rFonts w:asciiTheme="minorBidi" w:hAnsiTheme="minorBidi"/>
          <w:sz w:val="24"/>
          <w:szCs w:val="24"/>
          <w:lang w:val="pt-PT"/>
        </w:rPr>
        <w:t>Gomes de A</w:t>
      </w:r>
      <w:r w:rsidRPr="00A94F7F">
        <w:rPr>
          <w:rFonts w:asciiTheme="minorBidi" w:hAnsiTheme="minorBidi"/>
          <w:sz w:val="24"/>
          <w:szCs w:val="24"/>
          <w:lang w:val="pt-PT"/>
        </w:rPr>
        <w:t xml:space="preserve">ndrade, </w:t>
      </w:r>
      <w:r>
        <w:rPr>
          <w:rFonts w:asciiTheme="minorBidi" w:hAnsiTheme="minorBidi"/>
          <w:sz w:val="24"/>
          <w:szCs w:val="24"/>
          <w:lang w:val="pt-PT"/>
        </w:rPr>
        <w:t>N.</w:t>
      </w:r>
      <w:r w:rsidR="00C82547">
        <w:rPr>
          <w:rFonts w:asciiTheme="minorBidi" w:hAnsiTheme="minorBidi"/>
          <w:sz w:val="24"/>
          <w:szCs w:val="24"/>
          <w:lang w:val="pt-PT"/>
        </w:rPr>
        <w:t xml:space="preserve"> </w:t>
      </w:r>
      <w:r>
        <w:rPr>
          <w:rFonts w:asciiTheme="minorBidi" w:hAnsiTheme="minorBidi"/>
          <w:sz w:val="24"/>
          <w:szCs w:val="24"/>
          <w:lang w:val="pt-PT"/>
        </w:rPr>
        <w:t>N</w:t>
      </w:r>
      <w:r w:rsidR="00C82547">
        <w:rPr>
          <w:rFonts w:asciiTheme="minorBidi" w:hAnsiTheme="minorBidi"/>
          <w:sz w:val="24"/>
          <w:szCs w:val="24"/>
          <w:lang w:val="pt-PT"/>
        </w:rPr>
        <w:t>.</w:t>
      </w:r>
      <w:r w:rsidRPr="00A94F7F">
        <w:rPr>
          <w:rFonts w:asciiTheme="minorBidi" w:hAnsiTheme="minorBidi"/>
          <w:sz w:val="24"/>
          <w:szCs w:val="24"/>
          <w:lang w:val="pt-PT"/>
        </w:rPr>
        <w:t xml:space="preserve"> (2010) </w:t>
      </w:r>
      <w:r>
        <w:rPr>
          <w:rFonts w:asciiTheme="minorBidi" w:hAnsiTheme="minorBidi"/>
          <w:sz w:val="24"/>
          <w:szCs w:val="24"/>
          <w:lang w:val="pt-PT"/>
        </w:rPr>
        <w:t>H</w:t>
      </w:r>
      <w:proofErr w:type="spellStart"/>
      <w:r w:rsidRPr="00A94F7F">
        <w:rPr>
          <w:rFonts w:asciiTheme="minorBidi" w:hAnsiTheme="minorBidi"/>
          <w:sz w:val="24"/>
          <w:szCs w:val="24"/>
          <w:lang w:val="en-GB"/>
        </w:rPr>
        <w:t>uman</w:t>
      </w:r>
      <w:proofErr w:type="spellEnd"/>
      <w:r w:rsidRPr="00A94F7F">
        <w:rPr>
          <w:rFonts w:asciiTheme="minorBidi" w:hAnsiTheme="minorBidi"/>
          <w:sz w:val="24"/>
          <w:szCs w:val="24"/>
          <w:lang w:val="en-GB"/>
        </w:rPr>
        <w:t xml:space="preserve"> genetic manipulation and the right to</w:t>
      </w:r>
    </w:p>
    <w:p w:rsidR="00A94F7F" w:rsidRPr="00C43858" w:rsidRDefault="00A94F7F" w:rsidP="003B723C">
      <w:pPr>
        <w:autoSpaceDE w:val="0"/>
        <w:autoSpaceDN w:val="0"/>
        <w:adjustRightInd w:val="0"/>
        <w:spacing w:after="0" w:line="360" w:lineRule="auto"/>
        <w:jc w:val="both"/>
        <w:rPr>
          <w:rFonts w:asciiTheme="minorBidi" w:hAnsiTheme="minorBidi"/>
          <w:sz w:val="24"/>
          <w:szCs w:val="24"/>
          <w:lang w:val="en-GB"/>
        </w:rPr>
      </w:pPr>
      <w:proofErr w:type="gramStart"/>
      <w:r w:rsidRPr="00A94F7F">
        <w:rPr>
          <w:rFonts w:asciiTheme="minorBidi" w:hAnsiTheme="minorBidi"/>
          <w:sz w:val="24"/>
          <w:szCs w:val="24"/>
          <w:lang w:val="en-GB"/>
        </w:rPr>
        <w:t>iden</w:t>
      </w:r>
      <w:r w:rsidRPr="00C43858">
        <w:rPr>
          <w:rFonts w:asciiTheme="minorBidi" w:hAnsiTheme="minorBidi"/>
          <w:sz w:val="24"/>
          <w:szCs w:val="24"/>
          <w:lang w:val="en-GB"/>
        </w:rPr>
        <w:t>tity</w:t>
      </w:r>
      <w:proofErr w:type="gramEnd"/>
      <w:r w:rsidRPr="00C43858">
        <w:rPr>
          <w:rFonts w:asciiTheme="minorBidi" w:hAnsiTheme="minorBidi"/>
          <w:sz w:val="24"/>
          <w:szCs w:val="24"/>
          <w:lang w:val="en-GB"/>
        </w:rPr>
        <w:t xml:space="preserve">: the contradictions of human rights law in regulating the human genome </w:t>
      </w:r>
      <w:proofErr w:type="spellStart"/>
      <w:r w:rsidRPr="00C43858">
        <w:rPr>
          <w:rFonts w:asciiTheme="minorBidi" w:hAnsiTheme="minorBidi"/>
          <w:sz w:val="24"/>
          <w:szCs w:val="24"/>
          <w:lang w:val="en-GB"/>
        </w:rPr>
        <w:t>Srcipt</w:t>
      </w:r>
      <w:proofErr w:type="spellEnd"/>
      <w:r w:rsidRPr="00C43858">
        <w:rPr>
          <w:rFonts w:asciiTheme="minorBidi" w:hAnsiTheme="minorBidi"/>
          <w:sz w:val="24"/>
          <w:szCs w:val="24"/>
          <w:lang w:val="en-GB"/>
        </w:rPr>
        <w:t xml:space="preserve"> ed. 7, 3, 429-452. </w:t>
      </w:r>
    </w:p>
    <w:p w:rsidR="00C43858" w:rsidRPr="00C43858" w:rsidRDefault="00C43858" w:rsidP="003B723C">
      <w:pPr>
        <w:autoSpaceDE w:val="0"/>
        <w:autoSpaceDN w:val="0"/>
        <w:adjustRightInd w:val="0"/>
        <w:spacing w:after="0" w:line="360" w:lineRule="auto"/>
        <w:jc w:val="both"/>
        <w:rPr>
          <w:rFonts w:asciiTheme="minorBidi" w:hAnsiTheme="minorBidi"/>
          <w:sz w:val="24"/>
          <w:szCs w:val="24"/>
          <w:lang w:val="en-GB"/>
        </w:rPr>
      </w:pPr>
    </w:p>
    <w:p w:rsidR="00C43858" w:rsidRPr="00C43858" w:rsidRDefault="00F76F9F" w:rsidP="003B723C">
      <w:pPr>
        <w:shd w:val="clear" w:color="auto" w:fill="FFFFFF"/>
        <w:spacing w:after="0" w:line="360" w:lineRule="auto"/>
        <w:jc w:val="both"/>
        <w:textAlignment w:val="baseline"/>
        <w:rPr>
          <w:rFonts w:asciiTheme="minorBidi" w:eastAsia="Times New Roman" w:hAnsiTheme="minorBidi"/>
          <w:sz w:val="24"/>
          <w:szCs w:val="24"/>
          <w:lang w:val="en-GB"/>
        </w:rPr>
      </w:pPr>
      <w:hyperlink r:id="rId12" w:history="1">
        <w:r w:rsidR="00C43858" w:rsidRPr="00C43858">
          <w:rPr>
            <w:rFonts w:asciiTheme="minorBidi" w:eastAsia="Times New Roman" w:hAnsiTheme="minorBidi"/>
            <w:sz w:val="24"/>
            <w:szCs w:val="24"/>
            <w:bdr w:val="none" w:sz="0" w:space="0" w:color="auto" w:frame="1"/>
            <w:lang w:val="en-GB"/>
          </w:rPr>
          <w:t>Hansen</w:t>
        </w:r>
      </w:hyperlink>
      <w:r w:rsidR="00C43858" w:rsidRPr="00C43858">
        <w:rPr>
          <w:rFonts w:asciiTheme="minorBidi" w:eastAsia="Times New Roman" w:hAnsiTheme="minorBidi"/>
          <w:sz w:val="24"/>
          <w:szCs w:val="24"/>
          <w:lang w:val="en-GB"/>
        </w:rPr>
        <w:t>, T</w:t>
      </w:r>
      <w:r w:rsidR="00C82547">
        <w:rPr>
          <w:rFonts w:asciiTheme="minorBidi" w:eastAsia="Times New Roman" w:hAnsiTheme="minorBidi"/>
          <w:sz w:val="24"/>
          <w:szCs w:val="24"/>
          <w:lang w:val="en-GB"/>
        </w:rPr>
        <w:t>.</w:t>
      </w:r>
      <w:r w:rsidR="00C43858" w:rsidRPr="00C43858">
        <w:rPr>
          <w:rFonts w:asciiTheme="minorBidi" w:eastAsia="Times New Roman" w:hAnsiTheme="minorBidi"/>
          <w:sz w:val="24"/>
          <w:szCs w:val="24"/>
          <w:lang w:val="en-GB"/>
        </w:rPr>
        <w:t xml:space="preserve">, </w:t>
      </w:r>
      <w:hyperlink r:id="rId13" w:history="1">
        <w:r w:rsidR="00C43858" w:rsidRPr="00C43858">
          <w:rPr>
            <w:rFonts w:asciiTheme="minorBidi" w:eastAsia="Times New Roman" w:hAnsiTheme="minorBidi"/>
            <w:sz w:val="24"/>
            <w:szCs w:val="24"/>
            <w:bdr w:val="none" w:sz="0" w:space="0" w:color="auto" w:frame="1"/>
            <w:lang w:val="en-GB"/>
          </w:rPr>
          <w:t xml:space="preserve"> </w:t>
        </w:r>
        <w:proofErr w:type="spellStart"/>
        <w:r w:rsidR="00C43858" w:rsidRPr="00C43858">
          <w:rPr>
            <w:rFonts w:asciiTheme="minorBidi" w:eastAsia="Times New Roman" w:hAnsiTheme="minorBidi"/>
            <w:sz w:val="24"/>
            <w:szCs w:val="24"/>
            <w:bdr w:val="none" w:sz="0" w:space="0" w:color="auto" w:frame="1"/>
            <w:lang w:val="en-GB"/>
          </w:rPr>
          <w:t>Slagsvold</w:t>
        </w:r>
        <w:proofErr w:type="spellEnd"/>
      </w:hyperlink>
      <w:r w:rsidR="00C43858" w:rsidRPr="00C43858">
        <w:rPr>
          <w:rFonts w:asciiTheme="minorBidi" w:eastAsia="Times New Roman" w:hAnsiTheme="minorBidi"/>
          <w:sz w:val="24"/>
          <w:szCs w:val="24"/>
          <w:lang w:val="en-GB"/>
        </w:rPr>
        <w:t>, B</w:t>
      </w:r>
      <w:r w:rsidR="00C82547">
        <w:rPr>
          <w:rFonts w:asciiTheme="minorBidi" w:eastAsia="Times New Roman" w:hAnsiTheme="minorBidi"/>
          <w:sz w:val="24"/>
          <w:szCs w:val="24"/>
          <w:lang w:val="en-GB"/>
        </w:rPr>
        <w:t>.,</w:t>
      </w:r>
      <w:r w:rsidR="00C43858" w:rsidRPr="00C43858">
        <w:rPr>
          <w:rFonts w:asciiTheme="minorBidi" w:eastAsia="Times New Roman" w:hAnsiTheme="minorBidi"/>
          <w:sz w:val="24"/>
          <w:szCs w:val="24"/>
          <w:lang w:val="en-GB"/>
        </w:rPr>
        <w:t xml:space="preserve"> and </w:t>
      </w:r>
      <w:proofErr w:type="spellStart"/>
      <w:r w:rsidR="00C43858" w:rsidRPr="00C43858">
        <w:rPr>
          <w:rFonts w:asciiTheme="minorBidi" w:eastAsia="Times New Roman" w:hAnsiTheme="minorBidi"/>
          <w:sz w:val="24"/>
          <w:szCs w:val="24"/>
          <w:lang w:val="en-GB"/>
        </w:rPr>
        <w:t>Moum</w:t>
      </w:r>
      <w:proofErr w:type="spellEnd"/>
      <w:r w:rsidR="00C43858" w:rsidRPr="00C43858">
        <w:rPr>
          <w:rFonts w:asciiTheme="minorBidi" w:eastAsia="Times New Roman" w:hAnsiTheme="minorBidi"/>
          <w:sz w:val="24"/>
          <w:szCs w:val="24"/>
          <w:lang w:val="en-GB"/>
        </w:rPr>
        <w:t>, T</w:t>
      </w:r>
      <w:r w:rsidR="00C82547">
        <w:rPr>
          <w:rFonts w:asciiTheme="minorBidi" w:eastAsia="Times New Roman" w:hAnsiTheme="minorBidi"/>
          <w:sz w:val="24"/>
          <w:szCs w:val="24"/>
          <w:lang w:val="en-GB"/>
        </w:rPr>
        <w:t>.</w:t>
      </w:r>
      <w:r w:rsidR="00C43858" w:rsidRPr="00C43858">
        <w:rPr>
          <w:rFonts w:asciiTheme="minorBidi" w:eastAsia="Times New Roman" w:hAnsiTheme="minorBidi"/>
          <w:sz w:val="24"/>
          <w:szCs w:val="24"/>
          <w:lang w:val="en-GB"/>
        </w:rPr>
        <w:t xml:space="preserve"> (2009) </w:t>
      </w:r>
      <w:r w:rsidR="00C43858" w:rsidRPr="00C43858">
        <w:rPr>
          <w:rFonts w:asciiTheme="minorBidi" w:eastAsia="Times New Roman" w:hAnsiTheme="minorBidi"/>
          <w:spacing w:val="5"/>
          <w:kern w:val="36"/>
          <w:sz w:val="24"/>
          <w:szCs w:val="24"/>
          <w:lang w:val="en-GB"/>
        </w:rPr>
        <w:t xml:space="preserve">Childlessness and Psychological Well-Being in Midlife and Old Age: An Examination of Parental Status Effects </w:t>
      </w:r>
      <w:proofErr w:type="gramStart"/>
      <w:r w:rsidR="00C43858" w:rsidRPr="00C43858">
        <w:rPr>
          <w:rFonts w:asciiTheme="minorBidi" w:eastAsia="Times New Roman" w:hAnsiTheme="minorBidi"/>
          <w:spacing w:val="5"/>
          <w:kern w:val="36"/>
          <w:sz w:val="24"/>
          <w:szCs w:val="24"/>
          <w:lang w:val="en-GB"/>
        </w:rPr>
        <w:t>Across</w:t>
      </w:r>
      <w:proofErr w:type="gramEnd"/>
      <w:r w:rsidR="00C43858" w:rsidRPr="00C43858">
        <w:rPr>
          <w:rFonts w:asciiTheme="minorBidi" w:eastAsia="Times New Roman" w:hAnsiTheme="minorBidi"/>
          <w:spacing w:val="5"/>
          <w:kern w:val="36"/>
          <w:sz w:val="24"/>
          <w:szCs w:val="24"/>
          <w:lang w:val="en-GB"/>
        </w:rPr>
        <w:t xml:space="preserve"> a Range of Outcomes. </w:t>
      </w:r>
      <w:hyperlink r:id="rId14" w:history="1">
        <w:r w:rsidR="00C43858" w:rsidRPr="00C43858">
          <w:rPr>
            <w:rFonts w:asciiTheme="minorBidi" w:eastAsia="Times New Roman" w:hAnsiTheme="minorBidi"/>
            <w:sz w:val="24"/>
            <w:szCs w:val="24"/>
            <w:bdr w:val="none" w:sz="0" w:space="0" w:color="auto" w:frame="1"/>
            <w:lang w:val="en-GB"/>
          </w:rPr>
          <w:t>Social Indicators Research</w:t>
        </w:r>
      </w:hyperlink>
      <w:r w:rsidR="00C43858" w:rsidRPr="00C43858">
        <w:rPr>
          <w:rFonts w:asciiTheme="minorBidi" w:eastAsia="Times New Roman" w:hAnsiTheme="minorBidi"/>
          <w:sz w:val="24"/>
          <w:szCs w:val="24"/>
          <w:lang w:val="en-GB"/>
        </w:rPr>
        <w:t xml:space="preserve">, </w:t>
      </w:r>
      <w:r w:rsidR="00C43858" w:rsidRPr="00C43858">
        <w:rPr>
          <w:rFonts w:asciiTheme="minorBidi" w:eastAsia="Times New Roman" w:hAnsiTheme="minorBidi"/>
          <w:sz w:val="24"/>
          <w:szCs w:val="24"/>
          <w:bdr w:val="none" w:sz="0" w:space="0" w:color="auto" w:frame="1"/>
          <w:lang w:val="en-GB"/>
        </w:rPr>
        <w:t>94</w:t>
      </w:r>
      <w:r w:rsidR="00C43858" w:rsidRPr="00C43858">
        <w:rPr>
          <w:rFonts w:asciiTheme="minorBidi" w:eastAsia="Times New Roman" w:hAnsiTheme="minorBidi"/>
          <w:sz w:val="24"/>
          <w:szCs w:val="24"/>
          <w:lang w:val="en-GB"/>
        </w:rPr>
        <w:t xml:space="preserve">, 2, </w:t>
      </w:r>
      <w:r w:rsidR="00C43858" w:rsidRPr="00C43858">
        <w:rPr>
          <w:rFonts w:asciiTheme="minorBidi" w:eastAsia="Times New Roman" w:hAnsiTheme="minorBidi"/>
          <w:sz w:val="24"/>
          <w:szCs w:val="24"/>
          <w:bdr w:val="none" w:sz="0" w:space="0" w:color="auto" w:frame="1"/>
          <w:lang w:val="en-GB"/>
        </w:rPr>
        <w:t>343-362.</w:t>
      </w:r>
    </w:p>
    <w:p w:rsidR="008858F2" w:rsidRPr="00C43858" w:rsidRDefault="008858F2" w:rsidP="003B723C">
      <w:pPr>
        <w:pStyle w:val="Heading1"/>
        <w:spacing w:before="0" w:after="0" w:line="360" w:lineRule="auto"/>
        <w:jc w:val="both"/>
        <w:rPr>
          <w:rStyle w:val="reference-text"/>
          <w:rFonts w:asciiTheme="minorBidi" w:hAnsiTheme="minorBidi" w:cstheme="minorBidi"/>
          <w:b w:val="0"/>
          <w:bCs w:val="0"/>
          <w:sz w:val="24"/>
          <w:szCs w:val="24"/>
        </w:rPr>
      </w:pPr>
    </w:p>
    <w:p w:rsidR="008858F2" w:rsidRPr="00C43858" w:rsidRDefault="008858F2" w:rsidP="003B723C">
      <w:pPr>
        <w:pStyle w:val="Heading1"/>
        <w:spacing w:before="0" w:after="0" w:line="360" w:lineRule="auto"/>
        <w:jc w:val="both"/>
        <w:rPr>
          <w:rStyle w:val="reference-text"/>
          <w:rFonts w:asciiTheme="minorBidi" w:hAnsiTheme="minorBidi" w:cstheme="minorBidi"/>
          <w:b w:val="0"/>
          <w:bCs w:val="0"/>
          <w:sz w:val="24"/>
          <w:szCs w:val="24"/>
        </w:rPr>
      </w:pPr>
      <w:r w:rsidRPr="00C43858">
        <w:rPr>
          <w:rFonts w:asciiTheme="minorBidi" w:hAnsiTheme="minorBidi" w:cstheme="minorBidi"/>
          <w:b w:val="0"/>
          <w:bCs w:val="0"/>
          <w:sz w:val="24"/>
          <w:szCs w:val="24"/>
          <w:shd w:val="clear" w:color="auto" w:fill="FFFFFF"/>
        </w:rPr>
        <w:t>Heffner, L. 2004. Advanced maternal age – How old is too old? The New England Journal of Medicine 351 (19):1927-1929.</w:t>
      </w:r>
    </w:p>
    <w:p w:rsidR="00136534" w:rsidRDefault="00136534" w:rsidP="003B723C">
      <w:pPr>
        <w:pStyle w:val="Heading1"/>
        <w:spacing w:before="0" w:after="0" w:line="360" w:lineRule="auto"/>
        <w:jc w:val="both"/>
        <w:rPr>
          <w:rStyle w:val="reference-text"/>
          <w:rFonts w:asciiTheme="minorBidi" w:hAnsiTheme="minorBidi" w:cstheme="minorBidi"/>
          <w:b w:val="0"/>
          <w:bCs w:val="0"/>
          <w:sz w:val="24"/>
          <w:szCs w:val="24"/>
        </w:rPr>
      </w:pPr>
    </w:p>
    <w:p w:rsidR="001E6906" w:rsidRDefault="001E6906" w:rsidP="003B723C">
      <w:pPr>
        <w:pStyle w:val="Heading1"/>
        <w:spacing w:before="0" w:after="0" w:line="360" w:lineRule="auto"/>
        <w:jc w:val="both"/>
        <w:rPr>
          <w:rStyle w:val="reference-text"/>
          <w:rFonts w:asciiTheme="minorBidi" w:hAnsiTheme="minorBidi" w:cstheme="minorBidi"/>
          <w:b w:val="0"/>
          <w:bCs w:val="0"/>
          <w:sz w:val="24"/>
          <w:szCs w:val="24"/>
        </w:rPr>
      </w:pPr>
      <w:proofErr w:type="gramStart"/>
      <w:r w:rsidRPr="00DB7AD8">
        <w:rPr>
          <w:rStyle w:val="reference-text"/>
          <w:rFonts w:asciiTheme="minorBidi" w:hAnsiTheme="minorBidi" w:cstheme="minorBidi"/>
          <w:b w:val="0"/>
          <w:bCs w:val="0"/>
          <w:sz w:val="24"/>
          <w:szCs w:val="24"/>
        </w:rPr>
        <w:t>Hibino, Y</w:t>
      </w:r>
      <w:r w:rsidR="00C82547">
        <w:rPr>
          <w:rStyle w:val="reference-text"/>
          <w:rFonts w:asciiTheme="minorBidi" w:hAnsiTheme="minorBidi" w:cstheme="minorBidi"/>
          <w:b w:val="0"/>
          <w:bCs w:val="0"/>
          <w:sz w:val="24"/>
          <w:szCs w:val="24"/>
        </w:rPr>
        <w:t>.</w:t>
      </w:r>
      <w:r w:rsidRPr="00DB7AD8">
        <w:rPr>
          <w:rStyle w:val="reference-text"/>
          <w:rFonts w:asciiTheme="minorBidi" w:hAnsiTheme="minorBidi" w:cstheme="minorBidi"/>
          <w:b w:val="0"/>
          <w:bCs w:val="0"/>
          <w:sz w:val="24"/>
          <w:szCs w:val="24"/>
        </w:rPr>
        <w:t xml:space="preserve"> (2015) Implications of the legalization of non-commercial surrogacy for local kinship and motherhood in Vietnamese society.</w:t>
      </w:r>
      <w:proofErr w:type="gramEnd"/>
      <w:r w:rsidRPr="00DB7AD8">
        <w:rPr>
          <w:rStyle w:val="reference-text"/>
          <w:rFonts w:asciiTheme="minorBidi" w:hAnsiTheme="minorBidi" w:cstheme="minorBidi"/>
          <w:b w:val="0"/>
          <w:bCs w:val="0"/>
          <w:sz w:val="24"/>
          <w:szCs w:val="24"/>
        </w:rPr>
        <w:t xml:space="preserve"> Reproductive Biomedicine Online, 30, 113-114.</w:t>
      </w:r>
    </w:p>
    <w:p w:rsidR="000111DA" w:rsidRPr="00DB7AD8" w:rsidRDefault="000111DA" w:rsidP="003B723C">
      <w:pPr>
        <w:pStyle w:val="Heading1"/>
        <w:spacing w:before="0" w:after="0" w:line="360" w:lineRule="auto"/>
        <w:jc w:val="both"/>
        <w:rPr>
          <w:rStyle w:val="reference-text"/>
          <w:rFonts w:asciiTheme="minorBidi" w:hAnsiTheme="minorBidi" w:cstheme="minorBidi"/>
          <w:b w:val="0"/>
          <w:bCs w:val="0"/>
          <w:sz w:val="24"/>
          <w:szCs w:val="24"/>
        </w:rPr>
      </w:pPr>
    </w:p>
    <w:p w:rsidR="00FB4EFD" w:rsidRDefault="00FB4EFD" w:rsidP="00FB4EFD">
      <w:pPr>
        <w:shd w:val="clear" w:color="auto" w:fill="FFFFFF"/>
        <w:spacing w:after="0" w:line="360" w:lineRule="auto"/>
        <w:jc w:val="both"/>
        <w:outlineLvl w:val="0"/>
        <w:rPr>
          <w:rFonts w:asciiTheme="minorBidi" w:eastAsia="Times New Roman" w:hAnsiTheme="minorBidi"/>
          <w:color w:val="000000"/>
          <w:kern w:val="36"/>
          <w:sz w:val="24"/>
          <w:szCs w:val="24"/>
          <w:lang w:val="en-GB"/>
        </w:rPr>
      </w:pPr>
      <w:proofErr w:type="gramStart"/>
      <w:r w:rsidRPr="007916F2">
        <w:rPr>
          <w:rFonts w:asciiTheme="minorBidi" w:eastAsia="Times New Roman" w:hAnsiTheme="minorBidi"/>
          <w:color w:val="000000"/>
          <w:kern w:val="36"/>
          <w:sz w:val="24"/>
          <w:szCs w:val="24"/>
          <w:lang w:val="en-GB"/>
        </w:rPr>
        <w:t>The Human Fertilisation and Embryology (Mitochondrial Donation) Regulations 2015</w:t>
      </w:r>
      <w:r w:rsidRPr="00DB7AD8">
        <w:rPr>
          <w:rFonts w:asciiTheme="minorBidi" w:eastAsia="Times New Roman" w:hAnsiTheme="minorBidi"/>
          <w:color w:val="000000"/>
          <w:kern w:val="36"/>
          <w:sz w:val="24"/>
          <w:szCs w:val="24"/>
          <w:lang w:val="en-GB"/>
        </w:rPr>
        <w:t>.</w:t>
      </w:r>
      <w:proofErr w:type="gramEnd"/>
      <w:r w:rsidRPr="00DB7AD8">
        <w:rPr>
          <w:rFonts w:asciiTheme="minorBidi" w:eastAsia="Times New Roman" w:hAnsiTheme="minorBidi"/>
          <w:color w:val="000000"/>
          <w:kern w:val="36"/>
          <w:sz w:val="24"/>
          <w:szCs w:val="24"/>
          <w:lang w:val="en-GB"/>
        </w:rPr>
        <w:t xml:space="preserve"> </w:t>
      </w:r>
      <w:proofErr w:type="gramStart"/>
      <w:r w:rsidRPr="007916F2">
        <w:rPr>
          <w:rFonts w:asciiTheme="minorBidi" w:eastAsia="Times New Roman" w:hAnsiTheme="minorBidi"/>
          <w:color w:val="000000"/>
          <w:kern w:val="36"/>
          <w:sz w:val="24"/>
          <w:szCs w:val="24"/>
          <w:lang w:val="en-GB"/>
        </w:rPr>
        <w:t>No. 572</w:t>
      </w:r>
      <w:r w:rsidRPr="00DB7AD8">
        <w:rPr>
          <w:rFonts w:asciiTheme="minorBidi" w:eastAsia="Times New Roman" w:hAnsiTheme="minorBidi"/>
          <w:color w:val="000000"/>
          <w:kern w:val="36"/>
          <w:sz w:val="24"/>
          <w:szCs w:val="24"/>
          <w:lang w:val="en-GB"/>
        </w:rPr>
        <w:t>.</w:t>
      </w:r>
      <w:proofErr w:type="gramEnd"/>
      <w:r w:rsidRPr="00DB7AD8">
        <w:rPr>
          <w:rFonts w:asciiTheme="minorBidi" w:hAnsiTheme="minorBidi"/>
          <w:sz w:val="24"/>
          <w:szCs w:val="24"/>
          <w:lang w:val="en-GB"/>
        </w:rPr>
        <w:t xml:space="preserve"> </w:t>
      </w:r>
      <w:hyperlink r:id="rId15" w:history="1">
        <w:r w:rsidRPr="00C146F4">
          <w:rPr>
            <w:rStyle w:val="Hyperlink"/>
            <w:rFonts w:asciiTheme="minorBidi" w:eastAsia="Times New Roman" w:hAnsiTheme="minorBidi"/>
            <w:kern w:val="36"/>
            <w:sz w:val="24"/>
            <w:szCs w:val="24"/>
            <w:lang w:val="en-GB"/>
          </w:rPr>
          <w:t>http://www.legislation.gov.uk/uksi/2015/572/introduction/made. Accessed 30/04/2015</w:t>
        </w:r>
      </w:hyperlink>
      <w:r w:rsidRPr="00DB7AD8">
        <w:rPr>
          <w:rFonts w:asciiTheme="minorBidi" w:eastAsia="Times New Roman" w:hAnsiTheme="minorBidi"/>
          <w:color w:val="000000"/>
          <w:kern w:val="36"/>
          <w:sz w:val="24"/>
          <w:szCs w:val="24"/>
          <w:lang w:val="en-GB"/>
        </w:rPr>
        <w:t>.</w:t>
      </w:r>
    </w:p>
    <w:p w:rsidR="005246A0" w:rsidRPr="008D50F9" w:rsidRDefault="005246A0" w:rsidP="00FB4EFD">
      <w:pPr>
        <w:shd w:val="clear" w:color="auto" w:fill="FFFFFF"/>
        <w:spacing w:after="0" w:line="360" w:lineRule="auto"/>
        <w:jc w:val="both"/>
        <w:outlineLvl w:val="0"/>
        <w:rPr>
          <w:rFonts w:asciiTheme="minorBidi" w:eastAsia="Times New Roman" w:hAnsiTheme="minorBidi"/>
          <w:color w:val="000000"/>
          <w:kern w:val="36"/>
          <w:sz w:val="24"/>
          <w:szCs w:val="24"/>
          <w:lang w:val="en-GB"/>
        </w:rPr>
      </w:pPr>
    </w:p>
    <w:p w:rsidR="005246A0" w:rsidRPr="000E78D6" w:rsidRDefault="005246A0" w:rsidP="005246A0">
      <w:pPr>
        <w:spacing w:after="0" w:line="244" w:lineRule="atLeast"/>
        <w:textAlignment w:val="baseline"/>
        <w:rPr>
          <w:rFonts w:asciiTheme="minorBidi" w:eastAsia="Times New Roman" w:hAnsiTheme="minorBidi"/>
          <w:sz w:val="24"/>
          <w:szCs w:val="24"/>
          <w:lang w:val="en-GB"/>
        </w:rPr>
      </w:pPr>
      <w:proofErr w:type="spellStart"/>
      <w:r w:rsidRPr="000E78D6">
        <w:rPr>
          <w:rFonts w:asciiTheme="minorBidi" w:eastAsia="Times New Roman" w:hAnsiTheme="minorBidi"/>
          <w:sz w:val="24"/>
          <w:szCs w:val="24"/>
          <w:bdr w:val="none" w:sz="0" w:space="0" w:color="auto" w:frame="1"/>
          <w:lang w:val="en-GB"/>
        </w:rPr>
        <w:t>Inhorn</w:t>
      </w:r>
      <w:proofErr w:type="spellEnd"/>
      <w:r w:rsidRPr="000E78D6">
        <w:rPr>
          <w:rFonts w:asciiTheme="minorBidi" w:eastAsia="Times New Roman" w:hAnsiTheme="minorBidi"/>
          <w:sz w:val="24"/>
          <w:szCs w:val="24"/>
          <w:bdr w:val="none" w:sz="0" w:space="0" w:color="auto" w:frame="1"/>
          <w:lang w:val="en-GB"/>
        </w:rPr>
        <w:t>, M</w:t>
      </w:r>
      <w:r w:rsidR="00C82547" w:rsidRPr="000E78D6">
        <w:rPr>
          <w:rFonts w:asciiTheme="minorBidi" w:eastAsia="Times New Roman" w:hAnsiTheme="minorBidi"/>
          <w:sz w:val="24"/>
          <w:szCs w:val="24"/>
          <w:bdr w:val="none" w:sz="0" w:space="0" w:color="auto" w:frame="1"/>
          <w:lang w:val="en-GB"/>
        </w:rPr>
        <w:t>.</w:t>
      </w:r>
      <w:r w:rsidRPr="000E78D6">
        <w:rPr>
          <w:rFonts w:asciiTheme="minorBidi" w:eastAsia="Times New Roman" w:hAnsiTheme="minorBidi"/>
          <w:sz w:val="24"/>
          <w:szCs w:val="24"/>
          <w:bdr w:val="none" w:sz="0" w:space="0" w:color="auto" w:frame="1"/>
          <w:lang w:val="en-GB"/>
        </w:rPr>
        <w:t xml:space="preserve"> (2012) </w:t>
      </w:r>
      <w:hyperlink r:id="rId16" w:history="1">
        <w:proofErr w:type="gramStart"/>
        <w:r w:rsidRPr="000E78D6">
          <w:rPr>
            <w:rFonts w:asciiTheme="minorBidi" w:eastAsia="Times New Roman" w:hAnsiTheme="minorBidi"/>
            <w:sz w:val="24"/>
            <w:szCs w:val="24"/>
            <w:bdr w:val="none" w:sz="0" w:space="0" w:color="auto" w:frame="1"/>
            <w:lang w:val="en-GB"/>
          </w:rPr>
          <w:t>The</w:t>
        </w:r>
        <w:proofErr w:type="gramEnd"/>
        <w:r w:rsidRPr="000E78D6">
          <w:rPr>
            <w:rFonts w:asciiTheme="minorBidi" w:eastAsia="Times New Roman" w:hAnsiTheme="minorBidi"/>
            <w:sz w:val="24"/>
            <w:szCs w:val="24"/>
            <w:bdr w:val="none" w:sz="0" w:space="0" w:color="auto" w:frame="1"/>
            <w:lang w:val="en-GB"/>
          </w:rPr>
          <w:t xml:space="preserve"> New Arab Man</w:t>
        </w:r>
      </w:hyperlink>
      <w:r w:rsidRPr="000E78D6">
        <w:rPr>
          <w:rFonts w:asciiTheme="minorBidi" w:eastAsia="Times New Roman" w:hAnsiTheme="minorBidi"/>
          <w:sz w:val="24"/>
          <w:szCs w:val="24"/>
          <w:bdr w:val="none" w:sz="0" w:space="0" w:color="auto" w:frame="1"/>
          <w:lang w:val="en-GB"/>
        </w:rPr>
        <w:t>:</w:t>
      </w:r>
      <w:r w:rsidR="000E78D6">
        <w:rPr>
          <w:rFonts w:asciiTheme="minorBidi" w:eastAsia="Times New Roman" w:hAnsiTheme="minorBidi"/>
          <w:sz w:val="24"/>
          <w:szCs w:val="24"/>
          <w:bdr w:val="none" w:sz="0" w:space="0" w:color="auto" w:frame="1"/>
          <w:lang w:val="en-GB"/>
        </w:rPr>
        <w:t xml:space="preserve"> </w:t>
      </w:r>
      <w:r w:rsidRPr="000E78D6">
        <w:rPr>
          <w:rFonts w:asciiTheme="minorBidi" w:eastAsia="Times New Roman" w:hAnsiTheme="minorBidi"/>
          <w:sz w:val="24"/>
          <w:szCs w:val="24"/>
          <w:bdr w:val="none" w:sz="0" w:space="0" w:color="auto" w:frame="1"/>
          <w:lang w:val="en-GB"/>
        </w:rPr>
        <w:t xml:space="preserve">Emergent Masculinities, Technologies, and Islam in the Middle East. </w:t>
      </w:r>
      <w:r w:rsidRPr="000E78D6">
        <w:rPr>
          <w:rFonts w:asciiTheme="minorBidi" w:eastAsia="Times New Roman" w:hAnsiTheme="minorBidi"/>
          <w:sz w:val="24"/>
          <w:szCs w:val="24"/>
          <w:lang w:val="en-GB"/>
        </w:rPr>
        <w:t>Princeton University Press</w:t>
      </w:r>
    </w:p>
    <w:p w:rsidR="00FB4EFD" w:rsidRPr="000E78D6" w:rsidRDefault="00FB4EFD" w:rsidP="00FB4EFD">
      <w:pPr>
        <w:shd w:val="clear" w:color="auto" w:fill="FFFFFF"/>
        <w:spacing w:after="0" w:line="360" w:lineRule="auto"/>
        <w:jc w:val="both"/>
        <w:outlineLvl w:val="0"/>
        <w:rPr>
          <w:rFonts w:asciiTheme="minorBidi" w:eastAsia="Times New Roman" w:hAnsiTheme="minorBidi"/>
          <w:kern w:val="36"/>
          <w:sz w:val="24"/>
          <w:szCs w:val="24"/>
          <w:lang w:val="en-GB"/>
        </w:rPr>
      </w:pPr>
    </w:p>
    <w:p w:rsidR="00055DB5" w:rsidRDefault="00550287" w:rsidP="00055DB5">
      <w:pPr>
        <w:spacing w:after="0" w:line="360" w:lineRule="auto"/>
        <w:jc w:val="both"/>
        <w:rPr>
          <w:rFonts w:asciiTheme="minorBidi" w:hAnsiTheme="minorBidi"/>
          <w:sz w:val="24"/>
          <w:szCs w:val="24"/>
          <w:lang w:val="en-GB"/>
        </w:rPr>
      </w:pPr>
      <w:proofErr w:type="gramStart"/>
      <w:r>
        <w:rPr>
          <w:rFonts w:asciiTheme="minorBidi" w:hAnsiTheme="minorBidi"/>
          <w:sz w:val="24"/>
          <w:szCs w:val="24"/>
          <w:lang w:val="en-GB"/>
        </w:rPr>
        <w:t xml:space="preserve">Johansson, M., </w:t>
      </w:r>
      <w:proofErr w:type="spellStart"/>
      <w:r>
        <w:rPr>
          <w:rFonts w:asciiTheme="minorBidi" w:hAnsiTheme="minorBidi"/>
          <w:sz w:val="24"/>
          <w:szCs w:val="24"/>
          <w:lang w:val="en-GB"/>
        </w:rPr>
        <w:t>Hellstrom</w:t>
      </w:r>
      <w:proofErr w:type="spellEnd"/>
      <w:r>
        <w:rPr>
          <w:rFonts w:asciiTheme="minorBidi" w:hAnsiTheme="minorBidi"/>
          <w:sz w:val="24"/>
          <w:szCs w:val="24"/>
          <w:lang w:val="en-GB"/>
        </w:rPr>
        <w:t>, A., and Berg, M. (2011) Severe male infertility and failed ICSI treatment- a phenomenological study of men’s experiences.</w:t>
      </w:r>
      <w:proofErr w:type="gramEnd"/>
      <w:r>
        <w:rPr>
          <w:rFonts w:asciiTheme="minorBidi" w:hAnsiTheme="minorBidi"/>
          <w:sz w:val="24"/>
          <w:szCs w:val="24"/>
          <w:lang w:val="en-GB"/>
        </w:rPr>
        <w:t xml:space="preserve"> BMC Reproductive Health, 8, 1-7.</w:t>
      </w:r>
    </w:p>
    <w:p w:rsidR="00550287" w:rsidRPr="00055DB5" w:rsidRDefault="00550287" w:rsidP="00055DB5">
      <w:pPr>
        <w:spacing w:after="0" w:line="360" w:lineRule="auto"/>
        <w:jc w:val="both"/>
        <w:rPr>
          <w:rFonts w:asciiTheme="minorBidi" w:hAnsiTheme="minorBidi"/>
          <w:sz w:val="24"/>
          <w:szCs w:val="24"/>
          <w:lang w:val="en-GB"/>
        </w:rPr>
      </w:pPr>
    </w:p>
    <w:p w:rsidR="00055DB5" w:rsidRDefault="00055DB5" w:rsidP="008D50F9">
      <w:pPr>
        <w:shd w:val="clear" w:color="auto" w:fill="FFFFFF"/>
        <w:spacing w:after="0" w:line="348" w:lineRule="atLeast"/>
        <w:jc w:val="both"/>
        <w:rPr>
          <w:rFonts w:ascii="Arial" w:eastAsia="Times New Roman" w:hAnsi="Arial" w:cs="Arial"/>
          <w:sz w:val="24"/>
          <w:szCs w:val="24"/>
          <w:lang w:val="en-GB"/>
        </w:rPr>
      </w:pPr>
      <w:hyperlink r:id="rId17" w:history="1">
        <w:r w:rsidRPr="000E78D6">
          <w:rPr>
            <w:rFonts w:ascii="Arial" w:eastAsia="Times New Roman" w:hAnsi="Arial" w:cs="Arial"/>
            <w:sz w:val="24"/>
            <w:szCs w:val="24"/>
            <w:lang w:val="en-GB"/>
          </w:rPr>
          <w:t>Johnson</w:t>
        </w:r>
        <w:r w:rsidR="008D50F9" w:rsidRPr="000E78D6">
          <w:rPr>
            <w:rFonts w:ascii="Arial" w:eastAsia="Times New Roman" w:hAnsi="Arial" w:cs="Arial"/>
            <w:sz w:val="24"/>
            <w:szCs w:val="24"/>
            <w:lang w:val="en-GB"/>
          </w:rPr>
          <w:t xml:space="preserve">. </w:t>
        </w:r>
        <w:proofErr w:type="gramStart"/>
        <w:r w:rsidRPr="000E78D6">
          <w:rPr>
            <w:rFonts w:ascii="Arial" w:eastAsia="Times New Roman" w:hAnsi="Arial" w:cs="Arial"/>
            <w:sz w:val="24"/>
            <w:szCs w:val="24"/>
            <w:lang w:val="en-GB"/>
          </w:rPr>
          <w:t>J</w:t>
        </w:r>
      </w:hyperlink>
      <w:r w:rsidR="008D50F9" w:rsidRPr="000E78D6">
        <w:rPr>
          <w:rFonts w:ascii="Arial" w:eastAsia="Times New Roman" w:hAnsi="Arial" w:cs="Arial"/>
          <w:sz w:val="24"/>
          <w:szCs w:val="24"/>
          <w:lang w:val="en-GB"/>
        </w:rPr>
        <w:t>.</w:t>
      </w:r>
      <w:r w:rsidRPr="000E78D6">
        <w:rPr>
          <w:rFonts w:ascii="Arial" w:eastAsia="Times New Roman" w:hAnsi="Arial" w:cs="Arial"/>
          <w:sz w:val="24"/>
          <w:szCs w:val="24"/>
          <w:lang w:val="en-GB"/>
        </w:rPr>
        <w:t xml:space="preserve">, and </w:t>
      </w:r>
      <w:hyperlink r:id="rId18" w:history="1">
        <w:r w:rsidRPr="000E78D6">
          <w:rPr>
            <w:rFonts w:ascii="Arial" w:eastAsia="Times New Roman" w:hAnsi="Arial" w:cs="Arial"/>
            <w:sz w:val="24"/>
            <w:szCs w:val="24"/>
            <w:lang w:val="en-GB"/>
          </w:rPr>
          <w:t>Tough</w:t>
        </w:r>
        <w:proofErr w:type="gramEnd"/>
        <w:r w:rsidR="008D50F9" w:rsidRPr="000E78D6">
          <w:rPr>
            <w:rFonts w:ascii="Arial" w:eastAsia="Times New Roman" w:hAnsi="Arial" w:cs="Arial"/>
            <w:sz w:val="24"/>
            <w:szCs w:val="24"/>
            <w:lang w:val="en-GB"/>
          </w:rPr>
          <w:t xml:space="preserve">. </w:t>
        </w:r>
        <w:r w:rsidRPr="000E78D6">
          <w:rPr>
            <w:rFonts w:ascii="Arial" w:eastAsia="Times New Roman" w:hAnsi="Arial" w:cs="Arial"/>
            <w:sz w:val="24"/>
            <w:szCs w:val="24"/>
            <w:lang w:val="en-GB"/>
          </w:rPr>
          <w:t>S</w:t>
        </w:r>
      </w:hyperlink>
      <w:r w:rsidR="008D50F9" w:rsidRPr="000E78D6">
        <w:rPr>
          <w:rFonts w:ascii="Arial" w:eastAsia="Times New Roman" w:hAnsi="Arial" w:cs="Arial"/>
          <w:sz w:val="24"/>
          <w:szCs w:val="24"/>
          <w:lang w:val="en-GB"/>
        </w:rPr>
        <w:t xml:space="preserve">. </w:t>
      </w:r>
      <w:r w:rsidRPr="000E78D6">
        <w:rPr>
          <w:rFonts w:ascii="Arial" w:eastAsia="Times New Roman" w:hAnsi="Arial" w:cs="Arial"/>
          <w:sz w:val="24"/>
          <w:szCs w:val="24"/>
          <w:lang w:val="en-GB"/>
        </w:rPr>
        <w:t>(2012)</w:t>
      </w:r>
      <w:r w:rsidRPr="000E78D6">
        <w:rPr>
          <w:rFonts w:ascii="Arial" w:eastAsia="Times New Roman" w:hAnsi="Arial" w:cs="Arial"/>
          <w:kern w:val="36"/>
          <w:sz w:val="24"/>
          <w:szCs w:val="24"/>
          <w:lang w:val="en-GB"/>
        </w:rPr>
        <w:t xml:space="preserve"> Delayed child-bearing.</w:t>
      </w:r>
      <w:r w:rsidRPr="000E78D6">
        <w:rPr>
          <w:rFonts w:ascii="Arial" w:eastAsia="Times New Roman" w:hAnsi="Arial" w:cs="Arial"/>
          <w:sz w:val="24"/>
          <w:szCs w:val="24"/>
          <w:lang w:val="en-GB"/>
        </w:rPr>
        <w:t xml:space="preserve"> </w:t>
      </w:r>
      <w:hyperlink r:id="rId19" w:tooltip="Journal of obstetrics and gynaecology Canada : JOGC = Journal d'obstétrique et gynécologie du Canada : JOGC." w:history="1">
        <w:r w:rsidRPr="000E78D6">
          <w:rPr>
            <w:rFonts w:ascii="Arial" w:eastAsia="Times New Roman" w:hAnsi="Arial" w:cs="Arial"/>
            <w:sz w:val="24"/>
            <w:szCs w:val="24"/>
            <w:lang w:val="en-GB"/>
          </w:rPr>
          <w:t> </w:t>
        </w:r>
        <w:proofErr w:type="spellStart"/>
        <w:r w:rsidRPr="000E78D6">
          <w:rPr>
            <w:rFonts w:ascii="Arial" w:eastAsia="Times New Roman" w:hAnsi="Arial" w:cs="Arial"/>
            <w:sz w:val="24"/>
            <w:szCs w:val="24"/>
            <w:lang w:val="en-GB"/>
          </w:rPr>
          <w:t>Obstet</w:t>
        </w:r>
        <w:proofErr w:type="spellEnd"/>
        <w:r w:rsidRPr="000E78D6">
          <w:rPr>
            <w:rFonts w:ascii="Arial" w:eastAsia="Times New Roman" w:hAnsi="Arial" w:cs="Arial"/>
            <w:sz w:val="24"/>
            <w:szCs w:val="24"/>
            <w:lang w:val="en-GB"/>
          </w:rPr>
          <w:t xml:space="preserve"> </w:t>
        </w:r>
        <w:proofErr w:type="spellStart"/>
        <w:r w:rsidRPr="000E78D6">
          <w:rPr>
            <w:rFonts w:ascii="Arial" w:eastAsia="Times New Roman" w:hAnsi="Arial" w:cs="Arial"/>
            <w:sz w:val="24"/>
            <w:szCs w:val="24"/>
            <w:lang w:val="en-GB"/>
          </w:rPr>
          <w:t>Gynaecol</w:t>
        </w:r>
        <w:proofErr w:type="spellEnd"/>
        <w:r w:rsidRPr="000E78D6">
          <w:rPr>
            <w:rFonts w:ascii="Arial" w:eastAsia="Times New Roman" w:hAnsi="Arial" w:cs="Arial"/>
            <w:sz w:val="24"/>
            <w:szCs w:val="24"/>
            <w:lang w:val="en-GB"/>
          </w:rPr>
          <w:t xml:space="preserve"> Can.</w:t>
        </w:r>
      </w:hyperlink>
      <w:r w:rsidRPr="000E78D6">
        <w:rPr>
          <w:rFonts w:ascii="Arial" w:eastAsia="Times New Roman" w:hAnsi="Arial" w:cs="Arial"/>
          <w:sz w:val="24"/>
          <w:szCs w:val="24"/>
          <w:lang w:val="en-GB"/>
        </w:rPr>
        <w:t> 34(1):</w:t>
      </w:r>
      <w:r w:rsidR="008D50F9" w:rsidRPr="000E78D6">
        <w:rPr>
          <w:rFonts w:ascii="Arial" w:eastAsia="Times New Roman" w:hAnsi="Arial" w:cs="Arial"/>
          <w:sz w:val="24"/>
          <w:szCs w:val="24"/>
          <w:lang w:val="en-GB"/>
        </w:rPr>
        <w:t xml:space="preserve"> </w:t>
      </w:r>
      <w:r w:rsidRPr="000E78D6">
        <w:rPr>
          <w:rFonts w:ascii="Arial" w:eastAsia="Times New Roman" w:hAnsi="Arial" w:cs="Arial"/>
          <w:sz w:val="24"/>
          <w:szCs w:val="24"/>
          <w:lang w:val="en-GB"/>
        </w:rPr>
        <w:t>80-93.</w:t>
      </w:r>
    </w:p>
    <w:p w:rsidR="000E78D6" w:rsidRPr="000E78D6" w:rsidRDefault="000E78D6" w:rsidP="008D50F9">
      <w:pPr>
        <w:shd w:val="clear" w:color="auto" w:fill="FFFFFF"/>
        <w:spacing w:after="0" w:line="348" w:lineRule="atLeast"/>
        <w:jc w:val="both"/>
        <w:rPr>
          <w:rFonts w:ascii="Arial" w:eastAsia="Times New Roman" w:hAnsi="Arial" w:cs="Arial"/>
          <w:sz w:val="24"/>
          <w:szCs w:val="24"/>
          <w:lang w:val="en-GB"/>
        </w:rPr>
      </w:pPr>
    </w:p>
    <w:p w:rsidR="00A6056D" w:rsidRPr="000E78D6" w:rsidRDefault="00A6056D" w:rsidP="00A6056D">
      <w:pPr>
        <w:spacing w:after="0" w:line="360" w:lineRule="auto"/>
        <w:jc w:val="both"/>
        <w:rPr>
          <w:rFonts w:asciiTheme="minorBidi" w:eastAsiaTheme="minorHAnsi" w:hAnsiTheme="minorBidi"/>
          <w:sz w:val="24"/>
          <w:szCs w:val="24"/>
          <w:lang w:val="en-GB" w:eastAsia="en-US"/>
        </w:rPr>
      </w:pPr>
      <w:proofErr w:type="gramStart"/>
      <w:r w:rsidRPr="000E78D6">
        <w:rPr>
          <w:rFonts w:asciiTheme="minorBidi" w:eastAsiaTheme="minorHAnsi" w:hAnsiTheme="minorBidi"/>
          <w:sz w:val="24"/>
          <w:szCs w:val="24"/>
          <w:lang w:val="en-GB" w:eastAsia="en-US"/>
        </w:rPr>
        <w:t xml:space="preserve">Levine, N. (2008) Alternative kinship, marriage and reproduction, </w:t>
      </w:r>
      <w:r w:rsidRPr="000E78D6">
        <w:rPr>
          <w:rFonts w:asciiTheme="minorBidi" w:eastAsiaTheme="minorHAnsi" w:hAnsiTheme="minorBidi"/>
          <w:i/>
          <w:sz w:val="24"/>
          <w:szCs w:val="24"/>
          <w:lang w:val="en-GB" w:eastAsia="en-US"/>
        </w:rPr>
        <w:t xml:space="preserve">Annual Review of Anthropology </w:t>
      </w:r>
      <w:r w:rsidRPr="000E78D6">
        <w:rPr>
          <w:rFonts w:asciiTheme="minorBidi" w:eastAsiaTheme="minorHAnsi" w:hAnsiTheme="minorBidi"/>
          <w:sz w:val="24"/>
          <w:szCs w:val="24"/>
          <w:lang w:val="en-GB" w:eastAsia="en-US"/>
        </w:rPr>
        <w:t>37; 375-389.</w:t>
      </w:r>
      <w:proofErr w:type="gramEnd"/>
    </w:p>
    <w:p w:rsidR="006C7021" w:rsidRPr="00DB7AD8" w:rsidRDefault="006C7021" w:rsidP="00A6056D">
      <w:pPr>
        <w:spacing w:after="0" w:line="360" w:lineRule="auto"/>
        <w:jc w:val="both"/>
        <w:rPr>
          <w:rFonts w:asciiTheme="minorBidi" w:hAnsiTheme="minorBidi"/>
          <w:sz w:val="24"/>
          <w:szCs w:val="24"/>
          <w:lang w:val="en-GB"/>
        </w:rPr>
      </w:pPr>
    </w:p>
    <w:p w:rsidR="006C7021" w:rsidRPr="00DB7AD8" w:rsidRDefault="006C7021" w:rsidP="003B723C">
      <w:pPr>
        <w:spacing w:after="0" w:line="360" w:lineRule="auto"/>
        <w:jc w:val="both"/>
        <w:rPr>
          <w:rFonts w:asciiTheme="minorBidi" w:hAnsiTheme="minorBidi"/>
          <w:sz w:val="24"/>
          <w:szCs w:val="24"/>
          <w:lang w:val="en-GB"/>
        </w:rPr>
      </w:pPr>
      <w:proofErr w:type="spellStart"/>
      <w:r w:rsidRPr="00DB7AD8">
        <w:rPr>
          <w:rFonts w:asciiTheme="minorBidi" w:hAnsiTheme="minorBidi"/>
          <w:sz w:val="24"/>
          <w:szCs w:val="24"/>
          <w:lang w:val="en-GB"/>
        </w:rPr>
        <w:t>Lunenfeld</w:t>
      </w:r>
      <w:proofErr w:type="spellEnd"/>
      <w:r w:rsidR="00C82547">
        <w:rPr>
          <w:rFonts w:asciiTheme="minorBidi" w:hAnsiTheme="minorBidi"/>
          <w:sz w:val="24"/>
          <w:szCs w:val="24"/>
          <w:lang w:val="en-GB"/>
        </w:rPr>
        <w:t>,</w:t>
      </w:r>
      <w:r w:rsidRPr="00DB7AD8">
        <w:rPr>
          <w:rFonts w:asciiTheme="minorBidi" w:hAnsiTheme="minorBidi"/>
          <w:sz w:val="24"/>
          <w:szCs w:val="24"/>
          <w:lang w:val="en-GB"/>
        </w:rPr>
        <w:t xml:space="preserve"> B.</w:t>
      </w:r>
      <w:r w:rsidR="00C82547">
        <w:rPr>
          <w:rFonts w:asciiTheme="minorBidi" w:hAnsiTheme="minorBidi"/>
          <w:sz w:val="24"/>
          <w:szCs w:val="24"/>
          <w:lang w:val="en-GB"/>
        </w:rPr>
        <w:t>,</w:t>
      </w:r>
      <w:r w:rsidRPr="00DB7AD8">
        <w:rPr>
          <w:rFonts w:asciiTheme="minorBidi" w:hAnsiTheme="minorBidi"/>
          <w:sz w:val="24"/>
          <w:szCs w:val="24"/>
          <w:lang w:val="en-GB"/>
        </w:rPr>
        <w:t xml:space="preserve"> and van </w:t>
      </w:r>
      <w:proofErr w:type="spellStart"/>
      <w:r w:rsidRPr="00DB7AD8">
        <w:rPr>
          <w:rFonts w:asciiTheme="minorBidi" w:hAnsiTheme="minorBidi"/>
          <w:sz w:val="24"/>
          <w:szCs w:val="24"/>
          <w:lang w:val="en-GB"/>
        </w:rPr>
        <w:t>Stierteghem</w:t>
      </w:r>
      <w:proofErr w:type="spellEnd"/>
      <w:r w:rsidRPr="00DB7AD8">
        <w:rPr>
          <w:rFonts w:asciiTheme="minorBidi" w:hAnsiTheme="minorBidi"/>
          <w:sz w:val="24"/>
          <w:szCs w:val="24"/>
          <w:lang w:val="en-GB"/>
        </w:rPr>
        <w:t>, A. (2004) Infertility in the third millennium: implications for the individual, family and society: Condensed Meeting Report from the Bertarelli Foundation’s Second Global Conference. Human Reproduction Update, 10, 4, 317–326.</w:t>
      </w:r>
    </w:p>
    <w:p w:rsidR="009A1851" w:rsidRDefault="009A1851" w:rsidP="003B723C">
      <w:pPr>
        <w:spacing w:after="0" w:line="360" w:lineRule="auto"/>
        <w:jc w:val="both"/>
        <w:rPr>
          <w:rFonts w:asciiTheme="minorBidi" w:hAnsiTheme="minorBidi"/>
          <w:sz w:val="24"/>
          <w:szCs w:val="24"/>
          <w:lang w:val="en-GB"/>
        </w:rPr>
      </w:pPr>
    </w:p>
    <w:p w:rsidR="00EF0A6C" w:rsidRDefault="00EF0A6C" w:rsidP="003B723C">
      <w:pPr>
        <w:spacing w:after="0" w:line="360" w:lineRule="auto"/>
        <w:jc w:val="both"/>
        <w:rPr>
          <w:rFonts w:asciiTheme="minorBidi" w:hAnsiTheme="minorBidi"/>
          <w:sz w:val="24"/>
          <w:szCs w:val="24"/>
          <w:lang w:val="en-GB"/>
        </w:rPr>
      </w:pPr>
      <w:proofErr w:type="gramStart"/>
      <w:r>
        <w:rPr>
          <w:rFonts w:asciiTheme="minorBidi" w:hAnsiTheme="minorBidi"/>
          <w:sz w:val="24"/>
          <w:szCs w:val="24"/>
          <w:lang w:val="en-GB"/>
        </w:rPr>
        <w:t>Marshall</w:t>
      </w:r>
      <w:r w:rsidR="006E746D">
        <w:rPr>
          <w:rFonts w:asciiTheme="minorBidi" w:hAnsiTheme="minorBidi"/>
          <w:sz w:val="24"/>
          <w:szCs w:val="24"/>
          <w:lang w:val="en-GB"/>
        </w:rPr>
        <w:t>,</w:t>
      </w:r>
      <w:r>
        <w:rPr>
          <w:rFonts w:asciiTheme="minorBidi" w:hAnsiTheme="minorBidi"/>
          <w:sz w:val="24"/>
          <w:szCs w:val="24"/>
          <w:lang w:val="en-GB"/>
        </w:rPr>
        <w:t xml:space="preserve"> P.</w:t>
      </w:r>
      <w:r w:rsidR="006E746D">
        <w:rPr>
          <w:rFonts w:asciiTheme="minorBidi" w:hAnsiTheme="minorBidi"/>
          <w:sz w:val="24"/>
          <w:szCs w:val="24"/>
          <w:lang w:val="en-GB"/>
        </w:rPr>
        <w:t xml:space="preserve"> </w:t>
      </w:r>
      <w:r>
        <w:rPr>
          <w:rFonts w:asciiTheme="minorBidi" w:hAnsiTheme="minorBidi"/>
          <w:sz w:val="24"/>
          <w:szCs w:val="24"/>
          <w:lang w:val="en-GB"/>
        </w:rPr>
        <w:t>A</w:t>
      </w:r>
      <w:r w:rsidR="006E746D">
        <w:rPr>
          <w:rFonts w:asciiTheme="minorBidi" w:hAnsiTheme="minorBidi"/>
          <w:sz w:val="24"/>
          <w:szCs w:val="24"/>
          <w:lang w:val="en-GB"/>
        </w:rPr>
        <w:t>.</w:t>
      </w:r>
      <w:r>
        <w:rPr>
          <w:rFonts w:asciiTheme="minorBidi" w:hAnsiTheme="minorBidi"/>
          <w:sz w:val="24"/>
          <w:szCs w:val="24"/>
          <w:lang w:val="en-GB"/>
        </w:rPr>
        <w:t xml:space="preserve"> (2006) Informed consent in international health research.</w:t>
      </w:r>
      <w:proofErr w:type="gramEnd"/>
      <w:r>
        <w:rPr>
          <w:rFonts w:asciiTheme="minorBidi" w:hAnsiTheme="minorBidi"/>
          <w:sz w:val="24"/>
          <w:szCs w:val="24"/>
          <w:lang w:val="en-GB"/>
        </w:rPr>
        <w:t xml:space="preserve"> </w:t>
      </w:r>
      <w:r w:rsidR="00FA4434">
        <w:rPr>
          <w:rFonts w:asciiTheme="minorBidi" w:hAnsiTheme="minorBidi"/>
          <w:sz w:val="24"/>
          <w:szCs w:val="24"/>
          <w:lang w:val="en-GB"/>
        </w:rPr>
        <w:t>J of Empirical Research on Human Research Ethics, 1, 1</w:t>
      </w:r>
      <w:proofErr w:type="gramStart"/>
      <w:r w:rsidR="00FA4434">
        <w:rPr>
          <w:rFonts w:asciiTheme="minorBidi" w:hAnsiTheme="minorBidi"/>
          <w:sz w:val="24"/>
          <w:szCs w:val="24"/>
          <w:lang w:val="en-GB"/>
        </w:rPr>
        <w:t>,25</w:t>
      </w:r>
      <w:proofErr w:type="gramEnd"/>
      <w:r w:rsidR="00FA4434">
        <w:rPr>
          <w:rFonts w:asciiTheme="minorBidi" w:hAnsiTheme="minorBidi"/>
          <w:sz w:val="24"/>
          <w:szCs w:val="24"/>
          <w:lang w:val="en-GB"/>
        </w:rPr>
        <w:t>-42.</w:t>
      </w:r>
    </w:p>
    <w:p w:rsidR="00C20A37" w:rsidRPr="00DB7AD8" w:rsidRDefault="00C20A37" w:rsidP="003B723C">
      <w:pPr>
        <w:spacing w:after="0" w:line="360" w:lineRule="auto"/>
        <w:jc w:val="both"/>
        <w:rPr>
          <w:rFonts w:asciiTheme="minorBidi" w:hAnsiTheme="minorBidi"/>
          <w:sz w:val="24"/>
          <w:szCs w:val="24"/>
          <w:lang w:val="en-GB"/>
        </w:rPr>
      </w:pPr>
    </w:p>
    <w:p w:rsidR="005C6853" w:rsidRPr="009F7F6A" w:rsidRDefault="00F76F9F" w:rsidP="008D50F9">
      <w:pPr>
        <w:spacing w:after="0"/>
        <w:jc w:val="both"/>
        <w:outlineLvl w:val="0"/>
        <w:rPr>
          <w:rStyle w:val="pissn"/>
          <w:rFonts w:asciiTheme="minorBidi" w:hAnsiTheme="minorBidi"/>
          <w:sz w:val="24"/>
          <w:szCs w:val="24"/>
          <w:bdr w:val="none" w:sz="0" w:space="0" w:color="auto" w:frame="1"/>
          <w:shd w:val="clear" w:color="auto" w:fill="FFFFFF"/>
          <w:lang w:val="en-GB"/>
        </w:rPr>
      </w:pPr>
      <w:hyperlink r:id="rId20" w:history="1">
        <w:r w:rsidR="005C6853" w:rsidRPr="008D50F9">
          <w:rPr>
            <w:rFonts w:asciiTheme="minorBidi" w:eastAsia="Times New Roman" w:hAnsiTheme="minorBidi"/>
            <w:sz w:val="24"/>
            <w:szCs w:val="24"/>
            <w:bdr w:val="none" w:sz="0" w:space="0" w:color="auto" w:frame="1"/>
            <w:lang w:val="en-GB"/>
          </w:rPr>
          <w:t>Mathur</w:t>
        </w:r>
      </w:hyperlink>
      <w:r w:rsidR="005C6853" w:rsidRPr="00CD12D9">
        <w:rPr>
          <w:rFonts w:asciiTheme="minorBidi" w:eastAsia="Times New Roman" w:hAnsiTheme="minorBidi"/>
          <w:sz w:val="24"/>
          <w:szCs w:val="24"/>
          <w:lang w:val="en-GB"/>
        </w:rPr>
        <w:t>, R</w:t>
      </w:r>
      <w:r w:rsidR="006E746D">
        <w:rPr>
          <w:rFonts w:asciiTheme="minorBidi" w:eastAsia="Times New Roman" w:hAnsiTheme="minorBidi"/>
          <w:sz w:val="24"/>
          <w:szCs w:val="24"/>
          <w:lang w:val="en-GB"/>
        </w:rPr>
        <w:t>.</w:t>
      </w:r>
      <w:r w:rsidR="005C6853" w:rsidRPr="00CD12D9">
        <w:rPr>
          <w:rFonts w:asciiTheme="minorBidi" w:eastAsia="Times New Roman" w:hAnsiTheme="minorBidi"/>
          <w:sz w:val="24"/>
          <w:szCs w:val="24"/>
          <w:lang w:val="en-GB"/>
        </w:rPr>
        <w:t xml:space="preserve"> (2015) </w:t>
      </w:r>
      <w:r w:rsidR="005C6853" w:rsidRPr="00CD12D9">
        <w:rPr>
          <w:rFonts w:asciiTheme="minorBidi" w:eastAsia="Times New Roman" w:hAnsiTheme="minorBidi"/>
          <w:spacing w:val="5"/>
          <w:kern w:val="36"/>
          <w:sz w:val="24"/>
          <w:szCs w:val="24"/>
          <w:lang w:val="en-GB"/>
        </w:rPr>
        <w:t xml:space="preserve">Reducing Risk in Fertility Treatment. Springer </w:t>
      </w:r>
      <w:proofErr w:type="spellStart"/>
      <w:r w:rsidR="005C6853" w:rsidRPr="00CD12D9">
        <w:rPr>
          <w:rFonts w:asciiTheme="minorBidi" w:eastAsia="Times New Roman" w:hAnsiTheme="minorBidi"/>
          <w:spacing w:val="5"/>
          <w:kern w:val="36"/>
          <w:sz w:val="24"/>
          <w:szCs w:val="24"/>
          <w:lang w:val="en-GB"/>
        </w:rPr>
        <w:t>Verlag</w:t>
      </w:r>
      <w:proofErr w:type="spellEnd"/>
      <w:r w:rsidR="005C6853" w:rsidRPr="00CD12D9">
        <w:rPr>
          <w:rFonts w:asciiTheme="minorBidi" w:eastAsia="Times New Roman" w:hAnsiTheme="minorBidi"/>
          <w:spacing w:val="5"/>
          <w:kern w:val="36"/>
          <w:sz w:val="24"/>
          <w:szCs w:val="24"/>
          <w:lang w:val="en-GB"/>
        </w:rPr>
        <w:t xml:space="preserve"> </w:t>
      </w:r>
      <w:r w:rsidR="005C6853" w:rsidRPr="00CD12D9">
        <w:rPr>
          <w:rFonts w:asciiTheme="minorBidi" w:hAnsiTheme="minorBidi"/>
          <w:sz w:val="24"/>
          <w:szCs w:val="24"/>
          <w:shd w:val="clear" w:color="auto" w:fill="FFFFFF"/>
          <w:lang w:val="en-GB"/>
        </w:rPr>
        <w:t>ISBN:</w:t>
      </w:r>
      <w:r w:rsidR="005C6853" w:rsidRPr="00CD12D9">
        <w:rPr>
          <w:rStyle w:val="apple-converted-space"/>
          <w:rFonts w:asciiTheme="minorBidi" w:hAnsiTheme="minorBidi"/>
          <w:sz w:val="24"/>
          <w:szCs w:val="24"/>
          <w:shd w:val="clear" w:color="auto" w:fill="FFFFFF"/>
          <w:lang w:val="en-GB"/>
        </w:rPr>
        <w:t> </w:t>
      </w:r>
      <w:r w:rsidR="005C6853" w:rsidRPr="00CD12D9">
        <w:rPr>
          <w:rStyle w:val="pissn"/>
          <w:rFonts w:asciiTheme="minorBidi" w:hAnsiTheme="minorBidi"/>
          <w:sz w:val="24"/>
          <w:szCs w:val="24"/>
          <w:bdr w:val="none" w:sz="0" w:space="0" w:color="auto" w:frame="1"/>
          <w:shd w:val="clear" w:color="auto" w:fill="FFFFFF"/>
          <w:lang w:val="en-GB"/>
        </w:rPr>
        <w:t>978-1-4471-5256-9</w:t>
      </w:r>
      <w:r w:rsidR="000111DA" w:rsidRPr="009F7F6A">
        <w:rPr>
          <w:rStyle w:val="pissn"/>
          <w:rFonts w:asciiTheme="minorBidi" w:hAnsiTheme="minorBidi"/>
          <w:sz w:val="24"/>
          <w:szCs w:val="24"/>
          <w:bdr w:val="none" w:sz="0" w:space="0" w:color="auto" w:frame="1"/>
          <w:shd w:val="clear" w:color="auto" w:fill="FFFFFF"/>
          <w:lang w:val="en-GB"/>
        </w:rPr>
        <w:t>.</w:t>
      </w:r>
    </w:p>
    <w:p w:rsidR="00CD12D9" w:rsidRPr="008D50F9" w:rsidRDefault="00CD12D9" w:rsidP="008D50F9">
      <w:pPr>
        <w:spacing w:after="0" w:line="360" w:lineRule="auto"/>
        <w:jc w:val="both"/>
        <w:outlineLvl w:val="0"/>
        <w:rPr>
          <w:rStyle w:val="pissn"/>
          <w:rFonts w:asciiTheme="minorBidi" w:hAnsiTheme="minorBidi"/>
          <w:sz w:val="24"/>
          <w:szCs w:val="24"/>
          <w:bdr w:val="none" w:sz="0" w:space="0" w:color="auto" w:frame="1"/>
          <w:shd w:val="clear" w:color="auto" w:fill="FFFFFF"/>
          <w:lang w:val="en-GB"/>
        </w:rPr>
      </w:pPr>
    </w:p>
    <w:p w:rsidR="00CD12D9" w:rsidRPr="000E78D6" w:rsidRDefault="00CD12D9" w:rsidP="008D50F9">
      <w:pPr>
        <w:kinsoku w:val="0"/>
        <w:overflowPunct w:val="0"/>
        <w:spacing w:before="154" w:after="0" w:line="360" w:lineRule="auto"/>
        <w:jc w:val="both"/>
        <w:textAlignment w:val="baseline"/>
        <w:rPr>
          <w:rFonts w:asciiTheme="minorBidi" w:eastAsia="Times New Roman" w:hAnsiTheme="minorBidi"/>
          <w:sz w:val="24"/>
          <w:szCs w:val="24"/>
          <w:lang w:val="en-GB"/>
        </w:rPr>
      </w:pPr>
      <w:r w:rsidRPr="000E78D6">
        <w:rPr>
          <w:rFonts w:asciiTheme="minorBidi" w:hAnsiTheme="minorBidi"/>
          <w:sz w:val="24"/>
          <w:szCs w:val="24"/>
        </w:rPr>
        <w:t>Oluwatosin. E.E.</w:t>
      </w:r>
      <w:r w:rsidR="006E746D" w:rsidRPr="000E78D6">
        <w:rPr>
          <w:rFonts w:asciiTheme="minorBidi" w:hAnsiTheme="minorBidi"/>
          <w:sz w:val="24"/>
          <w:szCs w:val="24"/>
        </w:rPr>
        <w:t>,</w:t>
      </w:r>
      <w:r w:rsidRPr="000E78D6">
        <w:rPr>
          <w:rFonts w:asciiTheme="minorBidi" w:hAnsiTheme="minorBidi"/>
          <w:sz w:val="24"/>
          <w:szCs w:val="24"/>
        </w:rPr>
        <w:t xml:space="preserve"> and van den Akker. </w:t>
      </w:r>
      <w:r w:rsidRPr="000E78D6">
        <w:rPr>
          <w:rFonts w:asciiTheme="minorBidi" w:hAnsiTheme="minorBidi"/>
          <w:sz w:val="24"/>
          <w:szCs w:val="24"/>
          <w:lang w:val="en-GB"/>
        </w:rPr>
        <w:t>O.B.A</w:t>
      </w:r>
      <w:r w:rsidR="006E746D" w:rsidRPr="000E78D6">
        <w:rPr>
          <w:rFonts w:asciiTheme="minorBidi" w:hAnsiTheme="minorBidi"/>
          <w:sz w:val="24"/>
          <w:szCs w:val="24"/>
          <w:lang w:val="en-GB"/>
        </w:rPr>
        <w:t>.</w:t>
      </w:r>
      <w:r w:rsidRPr="000E78D6">
        <w:rPr>
          <w:rFonts w:asciiTheme="minorBidi" w:hAnsiTheme="minorBidi"/>
          <w:sz w:val="24"/>
          <w:szCs w:val="24"/>
          <w:lang w:val="en-GB"/>
        </w:rPr>
        <w:t xml:space="preserve"> (2012</w:t>
      </w:r>
      <w:proofErr w:type="gramStart"/>
      <w:r w:rsidRPr="000E78D6">
        <w:rPr>
          <w:rFonts w:asciiTheme="minorBidi" w:hAnsiTheme="minorBidi"/>
          <w:sz w:val="24"/>
          <w:szCs w:val="24"/>
          <w:lang w:val="en-GB"/>
        </w:rPr>
        <w:t xml:space="preserve">)  </w:t>
      </w:r>
      <w:r w:rsidRPr="000E78D6">
        <w:rPr>
          <w:rFonts w:asciiTheme="minorBidi" w:eastAsiaTheme="majorEastAsia" w:hAnsiTheme="minorBidi"/>
          <w:sz w:val="24"/>
          <w:szCs w:val="24"/>
          <w:lang w:val="en-GB"/>
        </w:rPr>
        <w:t>Men’s</w:t>
      </w:r>
      <w:proofErr w:type="gramEnd"/>
      <w:r w:rsidRPr="000E78D6">
        <w:rPr>
          <w:rFonts w:asciiTheme="minorBidi" w:eastAsiaTheme="majorEastAsia" w:hAnsiTheme="minorBidi"/>
          <w:sz w:val="24"/>
          <w:szCs w:val="24"/>
          <w:lang w:val="en-GB"/>
        </w:rPr>
        <w:t xml:space="preserve"> attitudes towards preconception care/health. Paper presented at the 29</w:t>
      </w:r>
      <w:r w:rsidRPr="000E78D6">
        <w:rPr>
          <w:rFonts w:asciiTheme="minorBidi" w:eastAsiaTheme="majorEastAsia" w:hAnsiTheme="minorBidi"/>
          <w:sz w:val="24"/>
          <w:szCs w:val="24"/>
          <w:vertAlign w:val="superscript"/>
          <w:lang w:val="en-GB"/>
        </w:rPr>
        <w:t>th</w:t>
      </w:r>
      <w:r w:rsidRPr="000E78D6">
        <w:rPr>
          <w:rFonts w:asciiTheme="minorBidi" w:eastAsiaTheme="majorEastAsia" w:hAnsiTheme="minorBidi"/>
          <w:sz w:val="24"/>
          <w:szCs w:val="24"/>
          <w:lang w:val="en-GB"/>
        </w:rPr>
        <w:t xml:space="preserve"> Annual SRIP conference. </w:t>
      </w:r>
      <w:proofErr w:type="gramStart"/>
      <w:r w:rsidRPr="000E78D6">
        <w:rPr>
          <w:rFonts w:asciiTheme="minorBidi" w:eastAsiaTheme="majorEastAsia" w:hAnsiTheme="minorBidi"/>
          <w:sz w:val="24"/>
          <w:szCs w:val="24"/>
          <w:lang w:val="en-GB"/>
        </w:rPr>
        <w:t>13.09.2012</w:t>
      </w:r>
      <w:r w:rsidR="008D50F9" w:rsidRPr="000E78D6">
        <w:rPr>
          <w:rFonts w:asciiTheme="minorBidi" w:eastAsiaTheme="majorEastAsia" w:hAnsiTheme="minorBidi"/>
          <w:sz w:val="24"/>
          <w:szCs w:val="24"/>
          <w:lang w:val="en-GB"/>
        </w:rPr>
        <w:t xml:space="preserve">. </w:t>
      </w:r>
      <w:r w:rsidRPr="000E78D6">
        <w:rPr>
          <w:rFonts w:asciiTheme="minorBidi" w:hAnsiTheme="minorBidi"/>
          <w:sz w:val="24"/>
          <w:szCs w:val="24"/>
          <w:lang w:val="en-GB"/>
        </w:rPr>
        <w:t>St Anne’s College, University of Oxford</w:t>
      </w:r>
      <w:r w:rsidR="008D50F9" w:rsidRPr="000E78D6">
        <w:rPr>
          <w:rFonts w:asciiTheme="minorBidi" w:hAnsiTheme="minorBidi"/>
          <w:sz w:val="24"/>
          <w:szCs w:val="24"/>
          <w:lang w:val="en-GB"/>
        </w:rPr>
        <w:t>, Oxford, UK.</w:t>
      </w:r>
      <w:proofErr w:type="gramEnd"/>
    </w:p>
    <w:p w:rsidR="00A94F7F" w:rsidRPr="008D50F9" w:rsidRDefault="00A94F7F" w:rsidP="008D50F9">
      <w:pPr>
        <w:spacing w:after="0" w:line="360" w:lineRule="auto"/>
        <w:jc w:val="both"/>
        <w:rPr>
          <w:rFonts w:asciiTheme="minorBidi" w:eastAsia="Times New Roman" w:hAnsiTheme="minorBidi"/>
          <w:sz w:val="24"/>
          <w:szCs w:val="24"/>
          <w:lang w:val="en-GB"/>
        </w:rPr>
      </w:pPr>
    </w:p>
    <w:p w:rsidR="00BC3D68" w:rsidRPr="00CD12D9" w:rsidRDefault="00762C5F" w:rsidP="008D50F9">
      <w:pPr>
        <w:spacing w:after="0"/>
        <w:jc w:val="both"/>
        <w:rPr>
          <w:rFonts w:asciiTheme="minorBidi" w:eastAsia="Times New Roman" w:hAnsiTheme="minorBidi"/>
          <w:color w:val="000000"/>
          <w:sz w:val="24"/>
          <w:szCs w:val="24"/>
          <w:lang w:val="en-GB"/>
        </w:rPr>
      </w:pPr>
      <w:proofErr w:type="gramStart"/>
      <w:r w:rsidRPr="008D50F9">
        <w:rPr>
          <w:rFonts w:asciiTheme="minorBidi" w:hAnsiTheme="minorBidi"/>
          <w:sz w:val="24"/>
          <w:szCs w:val="24"/>
          <w:lang w:val="en-GB"/>
        </w:rPr>
        <w:t xml:space="preserve">ONS (2014) </w:t>
      </w:r>
      <w:hyperlink r:id="rId21" w:history="1">
        <w:r w:rsidRPr="008D50F9">
          <w:rPr>
            <w:rStyle w:val="Hyperlink"/>
            <w:rFonts w:asciiTheme="minorBidi" w:hAnsiTheme="minorBidi"/>
            <w:color w:val="auto"/>
            <w:sz w:val="24"/>
            <w:szCs w:val="24"/>
            <w:lang w:val="en-GB"/>
          </w:rPr>
          <w:t>http://www.ons.gov.uk/ons/dcp171778_371129.pdf</w:t>
        </w:r>
      </w:hyperlink>
      <w:r w:rsidRPr="008D50F9">
        <w:rPr>
          <w:rFonts w:asciiTheme="minorBidi" w:hAnsiTheme="minorBidi"/>
          <w:sz w:val="24"/>
          <w:szCs w:val="24"/>
          <w:lang w:val="en-GB"/>
        </w:rPr>
        <w:t xml:space="preserve"> </w:t>
      </w:r>
      <w:r w:rsidR="008D50F9" w:rsidRPr="008D50F9">
        <w:rPr>
          <w:rFonts w:asciiTheme="minorBidi" w:hAnsiTheme="minorBidi"/>
          <w:sz w:val="24"/>
          <w:szCs w:val="24"/>
          <w:lang w:val="en-GB"/>
        </w:rPr>
        <w:t>(</w:t>
      </w:r>
      <w:r w:rsidRPr="008D50F9">
        <w:rPr>
          <w:rFonts w:asciiTheme="minorBidi" w:hAnsiTheme="minorBidi"/>
          <w:sz w:val="24"/>
          <w:szCs w:val="24"/>
          <w:lang w:val="en-GB"/>
        </w:rPr>
        <w:t>acce</w:t>
      </w:r>
      <w:r w:rsidRPr="00CD12D9">
        <w:rPr>
          <w:rFonts w:asciiTheme="minorBidi" w:hAnsiTheme="minorBidi"/>
          <w:sz w:val="24"/>
          <w:szCs w:val="24"/>
          <w:lang w:val="en-GB"/>
        </w:rPr>
        <w:t>ssed 13/4/15</w:t>
      </w:r>
      <w:r w:rsidR="008D50F9">
        <w:rPr>
          <w:rFonts w:asciiTheme="minorBidi" w:hAnsiTheme="minorBidi"/>
          <w:sz w:val="24"/>
          <w:szCs w:val="24"/>
          <w:lang w:val="en-GB"/>
        </w:rPr>
        <w:t>)</w:t>
      </w:r>
      <w:r w:rsidR="00BC3D68" w:rsidRPr="00CD12D9">
        <w:rPr>
          <w:rFonts w:asciiTheme="minorBidi" w:eastAsia="Times New Roman" w:hAnsiTheme="minorBidi"/>
          <w:color w:val="000000"/>
          <w:sz w:val="24"/>
          <w:szCs w:val="24"/>
          <w:lang w:val="en-GB"/>
        </w:rPr>
        <w:t>.</w:t>
      </w:r>
      <w:proofErr w:type="gramEnd"/>
    </w:p>
    <w:p w:rsidR="00E0265D" w:rsidRDefault="00E0265D" w:rsidP="008D50F9">
      <w:pPr>
        <w:overflowPunct w:val="0"/>
        <w:autoSpaceDE w:val="0"/>
        <w:autoSpaceDN w:val="0"/>
        <w:adjustRightInd w:val="0"/>
        <w:spacing w:after="0"/>
        <w:jc w:val="both"/>
        <w:textAlignment w:val="baseline"/>
        <w:rPr>
          <w:rFonts w:asciiTheme="minorBidi" w:eastAsia="Times New Roman" w:hAnsiTheme="minorBidi"/>
          <w:sz w:val="24"/>
          <w:szCs w:val="24"/>
          <w:lang w:val="en-GB"/>
        </w:rPr>
      </w:pPr>
    </w:p>
    <w:p w:rsidR="006D2F80" w:rsidRDefault="006D2F80" w:rsidP="006D2F80">
      <w:pPr>
        <w:overflowPunct w:val="0"/>
        <w:autoSpaceDE w:val="0"/>
        <w:autoSpaceDN w:val="0"/>
        <w:adjustRightInd w:val="0"/>
        <w:spacing w:after="0"/>
        <w:jc w:val="both"/>
        <w:textAlignment w:val="baseline"/>
        <w:rPr>
          <w:rFonts w:asciiTheme="minorBidi" w:eastAsia="Times New Roman" w:hAnsiTheme="minorBidi"/>
          <w:sz w:val="24"/>
          <w:szCs w:val="24"/>
          <w:lang w:val="en-GB"/>
        </w:rPr>
      </w:pPr>
      <w:r>
        <w:rPr>
          <w:rFonts w:asciiTheme="minorBidi" w:eastAsia="Times New Roman" w:hAnsiTheme="minorBidi"/>
          <w:sz w:val="24"/>
          <w:szCs w:val="24"/>
          <w:lang w:val="en-GB"/>
        </w:rPr>
        <w:t xml:space="preserve">PET: Progress Educational Trust (2015) </w:t>
      </w:r>
      <w:hyperlink w:history="1">
        <w:r w:rsidRPr="006D2F80">
          <w:rPr>
            <w:rStyle w:val="Hyperlink"/>
            <w:rFonts w:asciiTheme="minorBidi" w:eastAsia="Times New Roman" w:hAnsiTheme="minorBidi"/>
            <w:sz w:val="24"/>
            <w:szCs w:val="24"/>
            <w:lang w:val="en-GB"/>
          </w:rPr>
          <w:t>http://www.britishfertilitysociety.org.uk /practicepolicy</w:t>
        </w:r>
      </w:hyperlink>
      <w:r>
        <w:rPr>
          <w:rFonts w:asciiTheme="minorBidi" w:eastAsia="Times New Roman" w:hAnsiTheme="minorBidi"/>
          <w:sz w:val="24"/>
          <w:szCs w:val="24"/>
          <w:lang w:val="en-GB"/>
        </w:rPr>
        <w:t>/documents/15-01</w:t>
      </w:r>
      <w:r w:rsidRPr="006D2F80">
        <w:rPr>
          <w:rFonts w:asciiTheme="minorBidi" w:eastAsia="Times New Roman" w:hAnsiTheme="minorBidi"/>
          <w:sz w:val="24"/>
          <w:szCs w:val="24"/>
          <w:lang w:val="en-GB"/>
        </w:rPr>
        <w:t>JointBriefingEthicsOfMitochondrialDonation.pdf</w:t>
      </w:r>
    </w:p>
    <w:p w:rsidR="006D2F80" w:rsidRPr="00CD12D9" w:rsidRDefault="006D2F80" w:rsidP="006D2F80">
      <w:pPr>
        <w:overflowPunct w:val="0"/>
        <w:autoSpaceDE w:val="0"/>
        <w:autoSpaceDN w:val="0"/>
        <w:adjustRightInd w:val="0"/>
        <w:spacing w:after="0"/>
        <w:jc w:val="both"/>
        <w:textAlignment w:val="baseline"/>
        <w:rPr>
          <w:rFonts w:asciiTheme="minorBidi" w:eastAsia="Times New Roman" w:hAnsiTheme="minorBidi"/>
          <w:sz w:val="24"/>
          <w:szCs w:val="24"/>
          <w:lang w:val="en-GB"/>
        </w:rPr>
      </w:pPr>
    </w:p>
    <w:p w:rsidR="00E0265D" w:rsidRPr="003B723C" w:rsidRDefault="00E0265D" w:rsidP="003B723C">
      <w:pPr>
        <w:autoSpaceDE w:val="0"/>
        <w:autoSpaceDN w:val="0"/>
        <w:adjustRightInd w:val="0"/>
        <w:spacing w:after="0" w:line="360" w:lineRule="auto"/>
        <w:jc w:val="both"/>
        <w:rPr>
          <w:rFonts w:asciiTheme="minorBidi" w:hAnsiTheme="minorBidi"/>
          <w:bCs/>
          <w:sz w:val="24"/>
          <w:szCs w:val="24"/>
          <w:lang w:val="en-GB"/>
        </w:rPr>
      </w:pPr>
      <w:proofErr w:type="spellStart"/>
      <w:r w:rsidRPr="003B723C">
        <w:rPr>
          <w:rFonts w:asciiTheme="minorBidi" w:hAnsiTheme="minorBidi"/>
          <w:bCs/>
          <w:sz w:val="24"/>
          <w:szCs w:val="24"/>
          <w:lang w:val="en-GB"/>
        </w:rPr>
        <w:t>Qadeer</w:t>
      </w:r>
      <w:proofErr w:type="spellEnd"/>
      <w:r w:rsidRPr="003B723C">
        <w:rPr>
          <w:rFonts w:asciiTheme="minorBidi" w:hAnsiTheme="minorBidi"/>
          <w:bCs/>
          <w:sz w:val="24"/>
          <w:szCs w:val="24"/>
          <w:lang w:val="en-GB"/>
        </w:rPr>
        <w:t xml:space="preserve">, I. (2010) Benefits and threats of international trade in health: A case of surrogacy in India. Global Social Policy </w:t>
      </w:r>
      <w:r w:rsidRPr="003B723C">
        <w:rPr>
          <w:rFonts w:asciiTheme="minorBidi" w:hAnsiTheme="minorBidi"/>
          <w:bCs/>
          <w:iCs/>
          <w:sz w:val="24"/>
          <w:szCs w:val="24"/>
          <w:lang w:val="en-GB"/>
        </w:rPr>
        <w:t>10</w:t>
      </w:r>
      <w:r w:rsidRPr="003B723C">
        <w:rPr>
          <w:rFonts w:asciiTheme="minorBidi" w:hAnsiTheme="minorBidi"/>
          <w:bCs/>
          <w:sz w:val="24"/>
          <w:szCs w:val="24"/>
          <w:lang w:val="en-GB"/>
        </w:rPr>
        <w:t>(3): 303-305.</w:t>
      </w:r>
    </w:p>
    <w:p w:rsidR="00055DB5" w:rsidRDefault="00055DB5" w:rsidP="003B723C">
      <w:pPr>
        <w:overflowPunct w:val="0"/>
        <w:autoSpaceDE w:val="0"/>
        <w:autoSpaceDN w:val="0"/>
        <w:adjustRightInd w:val="0"/>
        <w:spacing w:after="0" w:line="360" w:lineRule="auto"/>
        <w:jc w:val="both"/>
        <w:textAlignment w:val="baseline"/>
        <w:rPr>
          <w:rFonts w:asciiTheme="minorBidi" w:eastAsia="Times New Roman" w:hAnsiTheme="minorBidi"/>
          <w:sz w:val="24"/>
          <w:szCs w:val="24"/>
          <w:lang w:val="en-GB"/>
        </w:rPr>
      </w:pPr>
    </w:p>
    <w:p w:rsidR="00092D1B" w:rsidRDefault="00055DB5" w:rsidP="003B723C">
      <w:pPr>
        <w:overflowPunct w:val="0"/>
        <w:autoSpaceDE w:val="0"/>
        <w:autoSpaceDN w:val="0"/>
        <w:adjustRightInd w:val="0"/>
        <w:spacing w:after="0" w:line="360" w:lineRule="auto"/>
        <w:jc w:val="both"/>
        <w:textAlignment w:val="baseline"/>
        <w:rPr>
          <w:rFonts w:asciiTheme="minorBidi" w:eastAsia="Times New Roman" w:hAnsiTheme="minorBidi"/>
          <w:sz w:val="24"/>
          <w:szCs w:val="24"/>
          <w:lang w:val="en-GB"/>
        </w:rPr>
      </w:pPr>
      <w:hyperlink r:id="rId22" w:history="1">
        <w:r w:rsidRPr="00432883">
          <w:rPr>
            <w:rStyle w:val="Hyperlink"/>
            <w:rFonts w:asciiTheme="minorBidi" w:eastAsia="Times New Roman" w:hAnsiTheme="minorBidi"/>
            <w:sz w:val="24"/>
            <w:szCs w:val="24"/>
            <w:lang w:val="en-GB"/>
          </w:rPr>
          <w:t>http://www.resolve.org/support/Managing-Infertility-Stress/</w:t>
        </w:r>
      </w:hyperlink>
      <w:r>
        <w:rPr>
          <w:rFonts w:asciiTheme="minorBidi" w:eastAsia="Times New Roman" w:hAnsiTheme="minorBidi"/>
          <w:sz w:val="24"/>
          <w:szCs w:val="24"/>
          <w:lang w:val="en-GB"/>
        </w:rPr>
        <w:t xml:space="preserve"> (accessed 14/07/2015)</w:t>
      </w:r>
    </w:p>
    <w:p w:rsidR="00055DB5" w:rsidRPr="003B723C" w:rsidRDefault="00055DB5" w:rsidP="003B723C">
      <w:pPr>
        <w:overflowPunct w:val="0"/>
        <w:autoSpaceDE w:val="0"/>
        <w:autoSpaceDN w:val="0"/>
        <w:adjustRightInd w:val="0"/>
        <w:spacing w:after="0" w:line="360" w:lineRule="auto"/>
        <w:jc w:val="both"/>
        <w:textAlignment w:val="baseline"/>
        <w:rPr>
          <w:rFonts w:asciiTheme="minorBidi" w:eastAsia="Times New Roman" w:hAnsiTheme="minorBidi"/>
          <w:sz w:val="24"/>
          <w:szCs w:val="24"/>
          <w:lang w:val="en-GB"/>
        </w:rPr>
      </w:pPr>
    </w:p>
    <w:p w:rsidR="00092D1B" w:rsidRDefault="00092D1B" w:rsidP="003B723C">
      <w:pPr>
        <w:spacing w:after="0" w:line="360" w:lineRule="auto"/>
        <w:jc w:val="both"/>
        <w:rPr>
          <w:rFonts w:asciiTheme="minorBidi" w:eastAsiaTheme="minorHAnsi" w:hAnsiTheme="minorBidi"/>
          <w:sz w:val="24"/>
          <w:szCs w:val="24"/>
          <w:lang w:val="en-GB" w:eastAsia="en-US"/>
        </w:rPr>
      </w:pPr>
      <w:proofErr w:type="gramStart"/>
      <w:r w:rsidRPr="00092D1B">
        <w:rPr>
          <w:rFonts w:asciiTheme="minorBidi" w:eastAsiaTheme="minorHAnsi" w:hAnsiTheme="minorBidi"/>
          <w:sz w:val="24"/>
          <w:szCs w:val="24"/>
          <w:lang w:val="en-GB" w:eastAsia="en-US"/>
        </w:rPr>
        <w:t>Richards, M. (2014) A British history of collaborative reproduction and the rise of genetic connection.</w:t>
      </w:r>
      <w:proofErr w:type="gramEnd"/>
      <w:r w:rsidRPr="00092D1B">
        <w:rPr>
          <w:rFonts w:asciiTheme="minorBidi" w:eastAsiaTheme="minorHAnsi" w:hAnsiTheme="minorBidi"/>
          <w:sz w:val="24"/>
          <w:szCs w:val="24"/>
          <w:lang w:val="en-GB" w:eastAsia="en-US"/>
        </w:rPr>
        <w:t xml:space="preserve"> In Freeman, et al. (</w:t>
      </w:r>
      <w:proofErr w:type="spellStart"/>
      <w:proofErr w:type="gramStart"/>
      <w:r w:rsidRPr="00092D1B">
        <w:rPr>
          <w:rFonts w:asciiTheme="minorBidi" w:eastAsiaTheme="minorHAnsi" w:hAnsiTheme="minorBidi"/>
          <w:sz w:val="24"/>
          <w:szCs w:val="24"/>
          <w:lang w:val="en-GB" w:eastAsia="en-US"/>
        </w:rPr>
        <w:t>eds</w:t>
      </w:r>
      <w:proofErr w:type="spellEnd"/>
      <w:proofErr w:type="gramEnd"/>
      <w:r w:rsidRPr="00092D1B">
        <w:rPr>
          <w:rFonts w:asciiTheme="minorBidi" w:eastAsiaTheme="minorHAnsi" w:hAnsiTheme="minorBidi"/>
          <w:sz w:val="24"/>
          <w:szCs w:val="24"/>
          <w:lang w:val="en-GB" w:eastAsia="en-US"/>
        </w:rPr>
        <w:t xml:space="preserve">) </w:t>
      </w:r>
      <w:r w:rsidRPr="00092D1B">
        <w:rPr>
          <w:rFonts w:asciiTheme="minorBidi" w:eastAsiaTheme="minorHAnsi" w:hAnsiTheme="minorBidi"/>
          <w:i/>
          <w:sz w:val="24"/>
          <w:szCs w:val="24"/>
          <w:lang w:val="en-GB" w:eastAsia="en-US"/>
        </w:rPr>
        <w:t xml:space="preserve">Relatedness in Assisted Reproduction. </w:t>
      </w:r>
      <w:proofErr w:type="gramStart"/>
      <w:r w:rsidRPr="00092D1B">
        <w:rPr>
          <w:rFonts w:asciiTheme="minorBidi" w:eastAsiaTheme="minorHAnsi" w:hAnsiTheme="minorBidi"/>
          <w:sz w:val="24"/>
          <w:szCs w:val="24"/>
          <w:lang w:val="en-GB" w:eastAsia="en-US"/>
        </w:rPr>
        <w:t>Cambridge University Press.</w:t>
      </w:r>
      <w:proofErr w:type="gramEnd"/>
    </w:p>
    <w:p w:rsidR="00FB4EFD" w:rsidRPr="00092D1B" w:rsidRDefault="00FB4EFD" w:rsidP="003B723C">
      <w:pPr>
        <w:spacing w:after="0" w:line="360" w:lineRule="auto"/>
        <w:jc w:val="both"/>
        <w:rPr>
          <w:rFonts w:asciiTheme="minorBidi" w:eastAsiaTheme="minorHAnsi" w:hAnsiTheme="minorBidi"/>
          <w:sz w:val="24"/>
          <w:szCs w:val="24"/>
          <w:lang w:val="en-GB" w:eastAsia="en-US"/>
        </w:rPr>
      </w:pPr>
    </w:p>
    <w:p w:rsidR="008858F2" w:rsidRDefault="001D3293" w:rsidP="003B723C">
      <w:pPr>
        <w:spacing w:after="0" w:line="360" w:lineRule="auto"/>
        <w:jc w:val="both"/>
        <w:rPr>
          <w:rFonts w:asciiTheme="minorBidi" w:eastAsiaTheme="minorHAnsi" w:hAnsiTheme="minorBidi"/>
          <w:sz w:val="24"/>
          <w:szCs w:val="24"/>
          <w:lang w:val="en-GB" w:eastAsia="en-US"/>
        </w:rPr>
      </w:pPr>
      <w:proofErr w:type="spellStart"/>
      <w:proofErr w:type="gramStart"/>
      <w:r w:rsidRPr="00DB7AD8">
        <w:rPr>
          <w:rFonts w:asciiTheme="minorBidi" w:eastAsiaTheme="minorHAnsi" w:hAnsiTheme="minorBidi"/>
          <w:sz w:val="24"/>
          <w:szCs w:val="24"/>
          <w:lang w:val="en-GB" w:eastAsia="en-US"/>
        </w:rPr>
        <w:t>Strathern</w:t>
      </w:r>
      <w:proofErr w:type="spellEnd"/>
      <w:r w:rsidRPr="00DB7AD8">
        <w:rPr>
          <w:rFonts w:asciiTheme="minorBidi" w:eastAsiaTheme="minorHAnsi" w:hAnsiTheme="minorBidi"/>
          <w:sz w:val="24"/>
          <w:szCs w:val="24"/>
          <w:lang w:val="en-GB" w:eastAsia="en-US"/>
        </w:rPr>
        <w:t xml:space="preserve">, M. (2005) </w:t>
      </w:r>
      <w:r w:rsidRPr="00DB7AD8">
        <w:rPr>
          <w:rFonts w:asciiTheme="minorBidi" w:eastAsiaTheme="minorHAnsi" w:hAnsiTheme="minorBidi"/>
          <w:i/>
          <w:iCs/>
          <w:sz w:val="24"/>
          <w:szCs w:val="24"/>
          <w:lang w:val="en-GB" w:eastAsia="en-US"/>
        </w:rPr>
        <w:t>Kinship, Law and the Unexpected.</w:t>
      </w:r>
      <w:proofErr w:type="gramEnd"/>
      <w:r w:rsidRPr="00DB7AD8">
        <w:rPr>
          <w:rFonts w:asciiTheme="minorBidi" w:eastAsiaTheme="minorHAnsi" w:hAnsiTheme="minorBidi"/>
          <w:i/>
          <w:iCs/>
          <w:sz w:val="24"/>
          <w:szCs w:val="24"/>
          <w:lang w:val="en-GB" w:eastAsia="en-US"/>
        </w:rPr>
        <w:t xml:space="preserve"> Relatives Are Always a Surprise</w:t>
      </w:r>
      <w:r w:rsidRPr="00DB7AD8">
        <w:rPr>
          <w:rFonts w:asciiTheme="minorBidi" w:eastAsiaTheme="minorHAnsi" w:hAnsiTheme="minorBidi"/>
          <w:sz w:val="24"/>
          <w:szCs w:val="24"/>
          <w:lang w:val="en-GB" w:eastAsia="en-US"/>
        </w:rPr>
        <w:t>. Cambridge: Cambridge University Press.</w:t>
      </w:r>
    </w:p>
    <w:p w:rsidR="003B723C" w:rsidRPr="00DB7AD8" w:rsidRDefault="003B723C" w:rsidP="003B723C">
      <w:pPr>
        <w:spacing w:after="0" w:line="360" w:lineRule="auto"/>
        <w:jc w:val="both"/>
        <w:rPr>
          <w:rFonts w:asciiTheme="minorBidi" w:eastAsiaTheme="minorHAnsi" w:hAnsiTheme="minorBidi"/>
          <w:sz w:val="24"/>
          <w:szCs w:val="24"/>
          <w:lang w:val="en-GB" w:eastAsia="en-US"/>
        </w:rPr>
      </w:pPr>
    </w:p>
    <w:p w:rsidR="008858F2" w:rsidRPr="00DB7AD8" w:rsidRDefault="00B21602" w:rsidP="003B723C">
      <w:pPr>
        <w:spacing w:after="0" w:line="360" w:lineRule="auto"/>
        <w:jc w:val="both"/>
        <w:rPr>
          <w:rFonts w:asciiTheme="minorBidi" w:eastAsiaTheme="minorHAnsi" w:hAnsiTheme="minorBidi"/>
          <w:sz w:val="24"/>
          <w:szCs w:val="24"/>
          <w:lang w:val="en-GB" w:eastAsia="en-US"/>
        </w:rPr>
      </w:pPr>
      <w:proofErr w:type="gramStart"/>
      <w:r w:rsidRPr="00DB7AD8">
        <w:rPr>
          <w:rFonts w:asciiTheme="minorBidi" w:eastAsiaTheme="minorHAnsi" w:hAnsiTheme="minorBidi"/>
          <w:sz w:val="24"/>
          <w:szCs w:val="24"/>
          <w:lang w:val="en-GB" w:eastAsia="en-US"/>
        </w:rPr>
        <w:t xml:space="preserve">Thompson, C. (2005) </w:t>
      </w:r>
      <w:r w:rsidRPr="00DB7AD8">
        <w:rPr>
          <w:rFonts w:asciiTheme="minorBidi" w:eastAsiaTheme="minorHAnsi" w:hAnsiTheme="minorBidi"/>
          <w:i/>
          <w:sz w:val="24"/>
          <w:szCs w:val="24"/>
          <w:lang w:val="en-GB" w:eastAsia="en-US"/>
        </w:rPr>
        <w:t>Making Parents.</w:t>
      </w:r>
      <w:proofErr w:type="gramEnd"/>
      <w:r w:rsidRPr="00DB7AD8">
        <w:rPr>
          <w:rFonts w:asciiTheme="minorBidi" w:eastAsiaTheme="minorHAnsi" w:hAnsiTheme="minorBidi"/>
          <w:i/>
          <w:sz w:val="24"/>
          <w:szCs w:val="24"/>
          <w:lang w:val="en-GB" w:eastAsia="en-US"/>
        </w:rPr>
        <w:t xml:space="preserve"> The Ontological Choreography </w:t>
      </w:r>
      <w:proofErr w:type="gramStart"/>
      <w:r w:rsidRPr="00DB7AD8">
        <w:rPr>
          <w:rFonts w:asciiTheme="minorBidi" w:eastAsiaTheme="minorHAnsi" w:hAnsiTheme="minorBidi"/>
          <w:i/>
          <w:sz w:val="24"/>
          <w:szCs w:val="24"/>
          <w:lang w:val="en-GB" w:eastAsia="en-US"/>
        </w:rPr>
        <w:t xml:space="preserve">of </w:t>
      </w:r>
      <w:r w:rsidR="00B80ADC" w:rsidRPr="00DB7AD8">
        <w:rPr>
          <w:rFonts w:asciiTheme="minorBidi" w:eastAsiaTheme="minorHAnsi" w:hAnsiTheme="minorBidi"/>
          <w:i/>
          <w:sz w:val="24"/>
          <w:szCs w:val="24"/>
          <w:lang w:val="en-GB" w:eastAsia="en-US"/>
        </w:rPr>
        <w:t xml:space="preserve"> R</w:t>
      </w:r>
      <w:r w:rsidRPr="00DB7AD8">
        <w:rPr>
          <w:rFonts w:asciiTheme="minorBidi" w:eastAsiaTheme="minorHAnsi" w:hAnsiTheme="minorBidi"/>
          <w:i/>
          <w:sz w:val="24"/>
          <w:szCs w:val="24"/>
          <w:lang w:val="en-GB" w:eastAsia="en-US"/>
        </w:rPr>
        <w:t>eproductive</w:t>
      </w:r>
      <w:proofErr w:type="gramEnd"/>
      <w:r w:rsidRPr="00DB7AD8">
        <w:rPr>
          <w:rFonts w:asciiTheme="minorBidi" w:eastAsiaTheme="minorHAnsi" w:hAnsiTheme="minorBidi"/>
          <w:i/>
          <w:sz w:val="24"/>
          <w:szCs w:val="24"/>
          <w:lang w:val="en-GB" w:eastAsia="en-US"/>
        </w:rPr>
        <w:t xml:space="preserve"> Technologies</w:t>
      </w:r>
      <w:r w:rsidRPr="00DB7AD8">
        <w:rPr>
          <w:rFonts w:asciiTheme="minorBidi" w:eastAsiaTheme="minorHAnsi" w:hAnsiTheme="minorBidi"/>
          <w:sz w:val="24"/>
          <w:szCs w:val="24"/>
          <w:lang w:val="en-GB" w:eastAsia="en-US"/>
        </w:rPr>
        <w:t>. Cambridge, Massachusetts: MIT.</w:t>
      </w:r>
    </w:p>
    <w:p w:rsidR="003B723C" w:rsidRDefault="003B723C" w:rsidP="009E058C">
      <w:pPr>
        <w:spacing w:after="0" w:line="360" w:lineRule="auto"/>
        <w:jc w:val="both"/>
        <w:rPr>
          <w:rFonts w:asciiTheme="minorBidi" w:hAnsiTheme="minorBidi"/>
          <w:sz w:val="24"/>
          <w:szCs w:val="24"/>
          <w:lang w:val="en-GB"/>
        </w:rPr>
      </w:pPr>
    </w:p>
    <w:p w:rsidR="009E058C" w:rsidRPr="009E058C" w:rsidRDefault="009E058C" w:rsidP="009E058C">
      <w:pPr>
        <w:tabs>
          <w:tab w:val="left" w:pos="-720"/>
        </w:tabs>
        <w:suppressAutoHyphens/>
        <w:overflowPunct w:val="0"/>
        <w:autoSpaceDE w:val="0"/>
        <w:autoSpaceDN w:val="0"/>
        <w:adjustRightInd w:val="0"/>
        <w:spacing w:after="0" w:line="360" w:lineRule="auto"/>
        <w:ind w:left="142"/>
        <w:jc w:val="both"/>
        <w:textAlignment w:val="baseline"/>
        <w:rPr>
          <w:rFonts w:ascii="Arial" w:eastAsia="Times New Roman" w:hAnsi="Arial" w:cs="Arial"/>
          <w:spacing w:val="-3"/>
          <w:sz w:val="24"/>
          <w:szCs w:val="24"/>
          <w:lang w:val="en-GB"/>
        </w:rPr>
      </w:pPr>
      <w:proofErr w:type="spellStart"/>
      <w:proofErr w:type="gramStart"/>
      <w:r w:rsidRPr="009E058C">
        <w:rPr>
          <w:rFonts w:ascii="Arial" w:eastAsia="Times New Roman" w:hAnsi="Arial" w:cs="Arial"/>
          <w:spacing w:val="-3"/>
          <w:sz w:val="24"/>
          <w:szCs w:val="24"/>
          <w:lang w:val="en-GB"/>
        </w:rPr>
        <w:t>Tyano</w:t>
      </w:r>
      <w:proofErr w:type="spellEnd"/>
      <w:r w:rsidRPr="009E058C">
        <w:rPr>
          <w:rFonts w:ascii="Arial" w:eastAsia="Times New Roman" w:hAnsi="Arial" w:cs="Arial"/>
          <w:spacing w:val="-3"/>
          <w:sz w:val="24"/>
          <w:szCs w:val="24"/>
          <w:lang w:val="en-GB"/>
        </w:rPr>
        <w:t>,</w:t>
      </w:r>
      <w:r w:rsidR="006E746D">
        <w:rPr>
          <w:rFonts w:ascii="Arial" w:eastAsia="Times New Roman" w:hAnsi="Arial" w:cs="Arial"/>
          <w:spacing w:val="-3"/>
          <w:sz w:val="24"/>
          <w:szCs w:val="24"/>
          <w:lang w:val="en-GB"/>
        </w:rPr>
        <w:t xml:space="preserve"> </w:t>
      </w:r>
      <w:r w:rsidRPr="009E058C">
        <w:rPr>
          <w:rFonts w:ascii="Arial" w:eastAsia="Times New Roman" w:hAnsi="Arial" w:cs="Arial"/>
          <w:spacing w:val="-3"/>
          <w:sz w:val="24"/>
          <w:szCs w:val="24"/>
          <w:lang w:val="en-GB"/>
        </w:rPr>
        <w:t>S</w:t>
      </w:r>
      <w:r w:rsidR="006E746D">
        <w:rPr>
          <w:rFonts w:ascii="Arial" w:eastAsia="Times New Roman" w:hAnsi="Arial" w:cs="Arial"/>
          <w:spacing w:val="-3"/>
          <w:sz w:val="24"/>
          <w:szCs w:val="24"/>
          <w:lang w:val="en-GB"/>
        </w:rPr>
        <w:t>.,</w:t>
      </w:r>
      <w:r w:rsidRPr="009E058C">
        <w:rPr>
          <w:rFonts w:ascii="Arial" w:eastAsia="Times New Roman" w:hAnsi="Arial" w:cs="Arial"/>
          <w:spacing w:val="-3"/>
          <w:sz w:val="24"/>
          <w:szCs w:val="24"/>
          <w:lang w:val="en-GB"/>
        </w:rPr>
        <w:t xml:space="preserve"> Keren,</w:t>
      </w:r>
      <w:r w:rsidR="006E746D">
        <w:rPr>
          <w:rFonts w:ascii="Arial" w:eastAsia="Times New Roman" w:hAnsi="Arial" w:cs="Arial"/>
          <w:spacing w:val="-3"/>
          <w:sz w:val="24"/>
          <w:szCs w:val="24"/>
          <w:lang w:val="en-GB"/>
        </w:rPr>
        <w:t xml:space="preserve"> </w:t>
      </w:r>
      <w:r w:rsidRPr="009E058C">
        <w:rPr>
          <w:rFonts w:ascii="Arial" w:eastAsia="Times New Roman" w:hAnsi="Arial" w:cs="Arial"/>
          <w:spacing w:val="-3"/>
          <w:sz w:val="24"/>
          <w:szCs w:val="24"/>
          <w:lang w:val="en-GB"/>
        </w:rPr>
        <w:t>M</w:t>
      </w:r>
      <w:r w:rsidR="006E746D">
        <w:rPr>
          <w:rFonts w:ascii="Arial" w:eastAsia="Times New Roman" w:hAnsi="Arial" w:cs="Arial"/>
          <w:spacing w:val="-3"/>
          <w:sz w:val="24"/>
          <w:szCs w:val="24"/>
          <w:lang w:val="en-GB"/>
        </w:rPr>
        <w:t>.,</w:t>
      </w:r>
      <w:r w:rsidRPr="009E058C">
        <w:rPr>
          <w:rFonts w:ascii="Arial" w:eastAsia="Times New Roman" w:hAnsi="Arial" w:cs="Arial"/>
          <w:spacing w:val="-3"/>
          <w:sz w:val="24"/>
          <w:szCs w:val="24"/>
          <w:lang w:val="en-GB"/>
        </w:rPr>
        <w:t xml:space="preserve"> </w:t>
      </w:r>
      <w:proofErr w:type="spellStart"/>
      <w:r w:rsidRPr="009E058C">
        <w:rPr>
          <w:rFonts w:ascii="Arial" w:eastAsia="Times New Roman" w:hAnsi="Arial" w:cs="Arial"/>
          <w:spacing w:val="-3"/>
          <w:sz w:val="24"/>
          <w:szCs w:val="24"/>
          <w:lang w:val="en-GB"/>
        </w:rPr>
        <w:t>Herrman</w:t>
      </w:r>
      <w:proofErr w:type="spellEnd"/>
      <w:r w:rsidRPr="009E058C">
        <w:rPr>
          <w:rFonts w:ascii="Arial" w:eastAsia="Times New Roman" w:hAnsi="Arial" w:cs="Arial"/>
          <w:spacing w:val="-3"/>
          <w:sz w:val="24"/>
          <w:szCs w:val="24"/>
          <w:lang w:val="en-GB"/>
        </w:rPr>
        <w:t>,</w:t>
      </w:r>
      <w:r w:rsidR="006E746D">
        <w:rPr>
          <w:rFonts w:ascii="Arial" w:eastAsia="Times New Roman" w:hAnsi="Arial" w:cs="Arial"/>
          <w:spacing w:val="-3"/>
          <w:sz w:val="24"/>
          <w:szCs w:val="24"/>
          <w:lang w:val="en-GB"/>
        </w:rPr>
        <w:t xml:space="preserve"> </w:t>
      </w:r>
      <w:r w:rsidRPr="009E058C">
        <w:rPr>
          <w:rFonts w:ascii="Arial" w:eastAsia="Times New Roman" w:hAnsi="Arial" w:cs="Arial"/>
          <w:spacing w:val="-3"/>
          <w:sz w:val="24"/>
          <w:szCs w:val="24"/>
          <w:lang w:val="en-GB"/>
        </w:rPr>
        <w:t>H</w:t>
      </w:r>
      <w:r w:rsidR="006E746D">
        <w:rPr>
          <w:rFonts w:ascii="Arial" w:eastAsia="Times New Roman" w:hAnsi="Arial" w:cs="Arial"/>
          <w:spacing w:val="-3"/>
          <w:sz w:val="24"/>
          <w:szCs w:val="24"/>
          <w:lang w:val="en-GB"/>
        </w:rPr>
        <w:t>.,</w:t>
      </w:r>
      <w:r w:rsidRPr="009E058C">
        <w:rPr>
          <w:rFonts w:ascii="Arial" w:eastAsia="Times New Roman" w:hAnsi="Arial" w:cs="Arial"/>
          <w:spacing w:val="-3"/>
          <w:sz w:val="24"/>
          <w:szCs w:val="24"/>
          <w:lang w:val="en-GB"/>
        </w:rPr>
        <w:t xml:space="preserve"> &amp; Cox,</w:t>
      </w:r>
      <w:r w:rsidR="006E746D">
        <w:rPr>
          <w:rFonts w:ascii="Arial" w:eastAsia="Times New Roman" w:hAnsi="Arial" w:cs="Arial"/>
          <w:spacing w:val="-3"/>
          <w:sz w:val="24"/>
          <w:szCs w:val="24"/>
          <w:lang w:val="en-GB"/>
        </w:rPr>
        <w:t xml:space="preserve"> </w:t>
      </w:r>
      <w:r w:rsidRPr="009E058C">
        <w:rPr>
          <w:rFonts w:ascii="Arial" w:eastAsia="Times New Roman" w:hAnsi="Arial" w:cs="Arial"/>
          <w:spacing w:val="-3"/>
          <w:sz w:val="24"/>
          <w:szCs w:val="24"/>
          <w:lang w:val="en-GB"/>
        </w:rPr>
        <w:t>J.</w:t>
      </w:r>
      <w:r w:rsidR="006E746D">
        <w:rPr>
          <w:rFonts w:ascii="Arial" w:eastAsia="Times New Roman" w:hAnsi="Arial" w:cs="Arial"/>
          <w:spacing w:val="-3"/>
          <w:sz w:val="24"/>
          <w:szCs w:val="24"/>
          <w:lang w:val="en-GB"/>
        </w:rPr>
        <w:t xml:space="preserve"> </w:t>
      </w:r>
      <w:r w:rsidRPr="009E058C">
        <w:rPr>
          <w:rFonts w:ascii="Arial" w:eastAsia="Times New Roman" w:hAnsi="Arial" w:cs="Arial"/>
          <w:spacing w:val="-3"/>
          <w:sz w:val="24"/>
          <w:szCs w:val="24"/>
          <w:lang w:val="en-GB"/>
        </w:rPr>
        <w:t>(</w:t>
      </w:r>
      <w:proofErr w:type="spellStart"/>
      <w:r w:rsidRPr="009E058C">
        <w:rPr>
          <w:rFonts w:ascii="Arial" w:eastAsia="Times New Roman" w:hAnsi="Arial" w:cs="Arial"/>
          <w:spacing w:val="-3"/>
          <w:sz w:val="24"/>
          <w:szCs w:val="24"/>
          <w:lang w:val="en-GB"/>
        </w:rPr>
        <w:t>Eds</w:t>
      </w:r>
      <w:proofErr w:type="spellEnd"/>
      <w:r w:rsidRPr="009E058C">
        <w:rPr>
          <w:rFonts w:ascii="Arial" w:eastAsia="Times New Roman" w:hAnsi="Arial" w:cs="Arial"/>
          <w:spacing w:val="-3"/>
          <w:sz w:val="24"/>
          <w:szCs w:val="24"/>
          <w:lang w:val="en-GB"/>
        </w:rPr>
        <w:t xml:space="preserve">) </w:t>
      </w:r>
      <w:r>
        <w:rPr>
          <w:rFonts w:ascii="Arial" w:eastAsia="Times New Roman" w:hAnsi="Arial" w:cs="Arial"/>
          <w:spacing w:val="-3"/>
          <w:sz w:val="24"/>
          <w:szCs w:val="24"/>
          <w:lang w:val="en-GB"/>
        </w:rPr>
        <w:t xml:space="preserve">(2010) </w:t>
      </w:r>
      <w:r w:rsidRPr="009E058C">
        <w:rPr>
          <w:rFonts w:ascii="Arial" w:eastAsia="Times New Roman" w:hAnsi="Arial" w:cs="Arial"/>
          <w:spacing w:val="-3"/>
          <w:sz w:val="24"/>
          <w:szCs w:val="24"/>
          <w:lang w:val="en-GB"/>
        </w:rPr>
        <w:t>Parenthood and Mental Health: A bridge between Infant and Adult Psychiatry.</w:t>
      </w:r>
      <w:proofErr w:type="gramEnd"/>
      <w:r w:rsidRPr="009E058C">
        <w:rPr>
          <w:rFonts w:ascii="Arial" w:eastAsia="Times New Roman" w:hAnsi="Arial" w:cs="Arial"/>
          <w:spacing w:val="-3"/>
          <w:sz w:val="24"/>
          <w:szCs w:val="24"/>
          <w:lang w:val="en-GB"/>
        </w:rPr>
        <w:t xml:space="preserve"> </w:t>
      </w:r>
      <w:proofErr w:type="gramStart"/>
      <w:r w:rsidRPr="009E058C">
        <w:rPr>
          <w:rFonts w:ascii="Arial" w:eastAsia="Times New Roman" w:hAnsi="Arial" w:cs="Arial"/>
          <w:spacing w:val="-3"/>
          <w:sz w:val="24"/>
          <w:szCs w:val="24"/>
          <w:lang w:val="en-GB"/>
        </w:rPr>
        <w:t>Wiley-Blackwell.</w:t>
      </w:r>
      <w:proofErr w:type="gramEnd"/>
      <w:r w:rsidRPr="009E058C">
        <w:rPr>
          <w:rFonts w:ascii="Arial" w:eastAsia="Times New Roman" w:hAnsi="Arial" w:cs="Arial"/>
          <w:spacing w:val="-3"/>
          <w:sz w:val="24"/>
          <w:szCs w:val="24"/>
          <w:lang w:val="en-GB"/>
        </w:rPr>
        <w:t xml:space="preserve"> </w:t>
      </w:r>
      <w:proofErr w:type="gramStart"/>
      <w:r w:rsidRPr="009E058C">
        <w:rPr>
          <w:rFonts w:ascii="Arial" w:eastAsia="Times New Roman" w:hAnsi="Arial" w:cs="Arial"/>
          <w:spacing w:val="-3"/>
          <w:sz w:val="24"/>
          <w:szCs w:val="24"/>
          <w:lang w:val="en-GB"/>
        </w:rPr>
        <w:t>PP39-49.</w:t>
      </w:r>
      <w:proofErr w:type="gramEnd"/>
      <w:r w:rsidRPr="009E058C">
        <w:rPr>
          <w:rFonts w:ascii="Arial" w:eastAsia="Times New Roman" w:hAnsi="Arial" w:cs="Arial"/>
          <w:spacing w:val="-3"/>
          <w:sz w:val="24"/>
          <w:szCs w:val="24"/>
          <w:lang w:val="en-GB"/>
        </w:rPr>
        <w:t xml:space="preserve"> ISBN 978-0-470-74722-3</w:t>
      </w:r>
    </w:p>
    <w:p w:rsidR="009E058C" w:rsidRDefault="009E058C" w:rsidP="009E058C">
      <w:pPr>
        <w:spacing w:after="0" w:line="360" w:lineRule="auto"/>
        <w:jc w:val="both"/>
        <w:rPr>
          <w:rFonts w:asciiTheme="minorBidi" w:hAnsiTheme="minorBidi"/>
          <w:sz w:val="24"/>
          <w:szCs w:val="24"/>
          <w:lang w:val="en-GB"/>
        </w:rPr>
      </w:pPr>
    </w:p>
    <w:p w:rsidR="00E017FB" w:rsidRPr="008858F2" w:rsidRDefault="00E017FB" w:rsidP="006E746D">
      <w:pPr>
        <w:spacing w:after="0" w:line="360" w:lineRule="auto"/>
        <w:jc w:val="both"/>
        <w:rPr>
          <w:rFonts w:asciiTheme="minorBidi" w:hAnsiTheme="minorBidi"/>
          <w:sz w:val="24"/>
          <w:szCs w:val="24"/>
          <w:lang w:val="en-GB"/>
        </w:rPr>
      </w:pPr>
      <w:proofErr w:type="spellStart"/>
      <w:r w:rsidRPr="00DB7AD8">
        <w:rPr>
          <w:rFonts w:asciiTheme="minorBidi" w:hAnsiTheme="minorBidi"/>
          <w:sz w:val="24"/>
          <w:szCs w:val="24"/>
          <w:lang w:val="en-GB"/>
        </w:rPr>
        <w:t>Vayena</w:t>
      </w:r>
      <w:proofErr w:type="spellEnd"/>
      <w:r w:rsidR="006E746D">
        <w:rPr>
          <w:rFonts w:asciiTheme="minorBidi" w:hAnsiTheme="minorBidi"/>
          <w:sz w:val="24"/>
          <w:szCs w:val="24"/>
          <w:lang w:val="en-GB"/>
        </w:rPr>
        <w:t>,</w:t>
      </w:r>
      <w:r w:rsidRPr="00DB7AD8">
        <w:rPr>
          <w:rFonts w:asciiTheme="minorBidi" w:hAnsiTheme="minorBidi"/>
          <w:sz w:val="24"/>
          <w:szCs w:val="24"/>
          <w:lang w:val="en-GB"/>
        </w:rPr>
        <w:t xml:space="preserve"> E</w:t>
      </w:r>
      <w:r w:rsidR="006E746D">
        <w:rPr>
          <w:rFonts w:asciiTheme="minorBidi" w:hAnsiTheme="minorBidi"/>
          <w:sz w:val="24"/>
          <w:szCs w:val="24"/>
          <w:lang w:val="en-GB"/>
        </w:rPr>
        <w:t>.</w:t>
      </w:r>
      <w:r w:rsidRPr="00DB7AD8">
        <w:rPr>
          <w:rFonts w:asciiTheme="minorBidi" w:hAnsiTheme="minorBidi"/>
          <w:sz w:val="24"/>
          <w:szCs w:val="24"/>
          <w:lang w:val="en-GB"/>
        </w:rPr>
        <w:t>, Rowe</w:t>
      </w:r>
      <w:r w:rsidR="006E746D">
        <w:rPr>
          <w:rFonts w:asciiTheme="minorBidi" w:hAnsiTheme="minorBidi"/>
          <w:sz w:val="24"/>
          <w:szCs w:val="24"/>
          <w:lang w:val="en-GB"/>
        </w:rPr>
        <w:t>,</w:t>
      </w:r>
      <w:r w:rsidRPr="00DB7AD8">
        <w:rPr>
          <w:rFonts w:asciiTheme="minorBidi" w:hAnsiTheme="minorBidi"/>
          <w:sz w:val="24"/>
          <w:szCs w:val="24"/>
          <w:lang w:val="en-GB"/>
        </w:rPr>
        <w:t xml:space="preserve"> P</w:t>
      </w:r>
      <w:r w:rsidR="006E746D">
        <w:rPr>
          <w:rFonts w:asciiTheme="minorBidi" w:hAnsiTheme="minorBidi"/>
          <w:sz w:val="24"/>
          <w:szCs w:val="24"/>
          <w:lang w:val="en-GB"/>
        </w:rPr>
        <w:t>.</w:t>
      </w:r>
      <w:r w:rsidRPr="00DB7AD8">
        <w:rPr>
          <w:rFonts w:asciiTheme="minorBidi" w:hAnsiTheme="minorBidi"/>
          <w:sz w:val="24"/>
          <w:szCs w:val="24"/>
          <w:lang w:val="en-GB"/>
        </w:rPr>
        <w:t>J</w:t>
      </w:r>
      <w:r w:rsidR="006E746D">
        <w:rPr>
          <w:rFonts w:asciiTheme="minorBidi" w:hAnsiTheme="minorBidi"/>
          <w:sz w:val="24"/>
          <w:szCs w:val="24"/>
          <w:lang w:val="en-GB"/>
        </w:rPr>
        <w:t>.</w:t>
      </w:r>
      <w:r w:rsidRPr="00DB7AD8">
        <w:rPr>
          <w:rFonts w:asciiTheme="minorBidi" w:hAnsiTheme="minorBidi"/>
          <w:sz w:val="24"/>
          <w:szCs w:val="24"/>
          <w:lang w:val="en-GB"/>
        </w:rPr>
        <w:t>, Griffin</w:t>
      </w:r>
      <w:r w:rsidR="006E746D">
        <w:rPr>
          <w:rFonts w:asciiTheme="minorBidi" w:hAnsiTheme="minorBidi"/>
          <w:sz w:val="24"/>
          <w:szCs w:val="24"/>
          <w:lang w:val="en-GB"/>
        </w:rPr>
        <w:t>,</w:t>
      </w:r>
      <w:r w:rsidRPr="00DB7AD8">
        <w:rPr>
          <w:rFonts w:asciiTheme="minorBidi" w:hAnsiTheme="minorBidi"/>
          <w:sz w:val="24"/>
          <w:szCs w:val="24"/>
          <w:lang w:val="en-GB"/>
        </w:rPr>
        <w:t xml:space="preserve"> P</w:t>
      </w:r>
      <w:r w:rsidR="006E746D">
        <w:rPr>
          <w:rFonts w:asciiTheme="minorBidi" w:hAnsiTheme="minorBidi"/>
          <w:sz w:val="24"/>
          <w:szCs w:val="24"/>
          <w:lang w:val="en-GB"/>
        </w:rPr>
        <w:t xml:space="preserve">. </w:t>
      </w:r>
      <w:r w:rsidRPr="00DB7AD8">
        <w:rPr>
          <w:rFonts w:asciiTheme="minorBidi" w:hAnsiTheme="minorBidi"/>
          <w:sz w:val="24"/>
          <w:szCs w:val="24"/>
          <w:lang w:val="en-GB"/>
        </w:rPr>
        <w:t>D</w:t>
      </w:r>
      <w:r w:rsidR="006E746D">
        <w:rPr>
          <w:rFonts w:asciiTheme="minorBidi" w:hAnsiTheme="minorBidi"/>
          <w:sz w:val="24"/>
          <w:szCs w:val="24"/>
          <w:lang w:val="en-GB"/>
        </w:rPr>
        <w:t>.</w:t>
      </w:r>
      <w:r w:rsidRPr="00DB7AD8">
        <w:rPr>
          <w:rFonts w:asciiTheme="minorBidi" w:hAnsiTheme="minorBidi"/>
          <w:sz w:val="24"/>
          <w:szCs w:val="24"/>
          <w:lang w:val="en-GB"/>
        </w:rPr>
        <w:t xml:space="preserve"> </w:t>
      </w:r>
      <w:r w:rsidR="00FA4434">
        <w:rPr>
          <w:rFonts w:asciiTheme="minorBidi" w:hAnsiTheme="minorBidi"/>
          <w:sz w:val="24"/>
          <w:szCs w:val="24"/>
          <w:lang w:val="en-GB"/>
        </w:rPr>
        <w:t>(</w:t>
      </w:r>
      <w:r w:rsidR="00FA4434" w:rsidRPr="00DB7AD8">
        <w:rPr>
          <w:rFonts w:asciiTheme="minorBidi" w:hAnsiTheme="minorBidi"/>
          <w:sz w:val="24"/>
          <w:szCs w:val="24"/>
          <w:lang w:val="en-GB"/>
        </w:rPr>
        <w:t>2002</w:t>
      </w:r>
      <w:r w:rsidR="00FA4434">
        <w:rPr>
          <w:rFonts w:asciiTheme="minorBidi" w:hAnsiTheme="minorBidi"/>
          <w:sz w:val="24"/>
          <w:szCs w:val="24"/>
          <w:lang w:val="en-GB"/>
        </w:rPr>
        <w:t xml:space="preserve">) </w:t>
      </w:r>
      <w:r w:rsidRPr="00DB7AD8">
        <w:rPr>
          <w:rFonts w:asciiTheme="minorBidi" w:hAnsiTheme="minorBidi"/>
          <w:sz w:val="24"/>
          <w:szCs w:val="24"/>
          <w:lang w:val="en-GB"/>
        </w:rPr>
        <w:t>editors. Current practices and controversies in assisted reproduction.</w:t>
      </w:r>
      <w:r w:rsidR="00FA4434">
        <w:rPr>
          <w:rFonts w:asciiTheme="minorBidi" w:hAnsiTheme="minorBidi"/>
          <w:sz w:val="24"/>
          <w:szCs w:val="24"/>
          <w:lang w:val="en-GB"/>
        </w:rPr>
        <w:t xml:space="preserve"> </w:t>
      </w:r>
      <w:r w:rsidRPr="00DB7AD8">
        <w:rPr>
          <w:rFonts w:asciiTheme="minorBidi" w:hAnsiTheme="minorBidi"/>
          <w:sz w:val="24"/>
          <w:szCs w:val="24"/>
          <w:lang w:val="en-GB"/>
        </w:rPr>
        <w:t>World Health Organization</w:t>
      </w:r>
      <w:r w:rsidR="00FA4434">
        <w:rPr>
          <w:rFonts w:asciiTheme="minorBidi" w:hAnsiTheme="minorBidi"/>
          <w:sz w:val="24"/>
          <w:szCs w:val="24"/>
          <w:lang w:val="en-GB"/>
        </w:rPr>
        <w:t>:</w:t>
      </w:r>
      <w:r w:rsidRPr="00DB7AD8">
        <w:rPr>
          <w:rFonts w:asciiTheme="minorBidi" w:hAnsiTheme="minorBidi"/>
          <w:sz w:val="24"/>
          <w:szCs w:val="24"/>
          <w:lang w:val="en-GB"/>
        </w:rPr>
        <w:t xml:space="preserve"> </w:t>
      </w:r>
      <w:r w:rsidR="00FA4434" w:rsidRPr="00DB7AD8">
        <w:rPr>
          <w:rFonts w:asciiTheme="minorBidi" w:hAnsiTheme="minorBidi"/>
          <w:sz w:val="24"/>
          <w:szCs w:val="24"/>
          <w:lang w:val="en-GB"/>
        </w:rPr>
        <w:t>Geneva</w:t>
      </w:r>
      <w:r w:rsidRPr="00DB7AD8">
        <w:rPr>
          <w:rFonts w:asciiTheme="minorBidi" w:hAnsiTheme="minorBidi"/>
          <w:sz w:val="24"/>
          <w:szCs w:val="24"/>
          <w:lang w:val="en-GB"/>
        </w:rPr>
        <w:t>.</w:t>
      </w:r>
    </w:p>
    <w:sectPr w:rsidR="00E017FB" w:rsidRPr="008858F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8D" w:rsidRDefault="00B0788D" w:rsidP="009E0FFE">
      <w:pPr>
        <w:spacing w:after="0" w:line="240" w:lineRule="auto"/>
      </w:pPr>
      <w:r>
        <w:separator/>
      </w:r>
    </w:p>
  </w:endnote>
  <w:endnote w:type="continuationSeparator" w:id="0">
    <w:p w:rsidR="00B0788D" w:rsidRDefault="00B0788D" w:rsidP="009E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6D" w:rsidRPr="009E0FFE" w:rsidRDefault="00C2136D">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8D" w:rsidRDefault="00B0788D" w:rsidP="009E0FFE">
      <w:pPr>
        <w:spacing w:after="0" w:line="240" w:lineRule="auto"/>
      </w:pPr>
      <w:r>
        <w:separator/>
      </w:r>
    </w:p>
  </w:footnote>
  <w:footnote w:type="continuationSeparator" w:id="0">
    <w:p w:rsidR="00B0788D" w:rsidRDefault="00B0788D" w:rsidP="009E0FFE">
      <w:pPr>
        <w:spacing w:after="0" w:line="240" w:lineRule="auto"/>
      </w:pPr>
      <w:r>
        <w:continuationSeparator/>
      </w:r>
    </w:p>
  </w:footnote>
  <w:footnote w:id="1">
    <w:p w:rsidR="00C2136D" w:rsidRPr="009E0FFE" w:rsidRDefault="00C2136D" w:rsidP="0054079B">
      <w:pPr>
        <w:numPr>
          <w:ilvl w:val="0"/>
          <w:numId w:val="8"/>
        </w:numPr>
        <w:shd w:val="clear" w:color="auto" w:fill="FFFFFF"/>
        <w:spacing w:after="0" w:line="240" w:lineRule="auto"/>
        <w:ind w:left="0"/>
        <w:textAlignment w:val="baseline"/>
        <w:rPr>
          <w:rFonts w:asciiTheme="minorBidi" w:eastAsia="Times New Roman" w:hAnsiTheme="minorBidi"/>
          <w:color w:val="333333"/>
          <w:sz w:val="20"/>
          <w:szCs w:val="20"/>
          <w:lang w:val="en-GB"/>
        </w:rPr>
      </w:pPr>
      <w:r>
        <w:rPr>
          <w:rStyle w:val="FootnoteReference"/>
        </w:rPr>
        <w:footnoteRef/>
      </w:r>
      <w:r w:rsidRPr="0054079B">
        <w:rPr>
          <w:lang w:val="en-GB"/>
        </w:rPr>
        <w:t xml:space="preserve"> </w:t>
      </w:r>
      <w:r w:rsidRPr="009E0FFE">
        <w:rPr>
          <w:rFonts w:asciiTheme="minorBidi" w:hAnsiTheme="minorBidi"/>
          <w:color w:val="222222"/>
          <w:sz w:val="20"/>
          <w:szCs w:val="20"/>
          <w:shd w:val="clear" w:color="auto" w:fill="FFFFFF"/>
          <w:lang w:val="en-GB"/>
        </w:rPr>
        <w:t>The nucleus of a cell has been metaphorically described as the factory's main office, the</w:t>
      </w:r>
      <w:r w:rsidRPr="009E0FFE">
        <w:rPr>
          <w:rStyle w:val="apple-converted-space"/>
          <w:rFonts w:asciiTheme="minorBidi" w:hAnsiTheme="minorBidi"/>
          <w:color w:val="222222"/>
          <w:sz w:val="20"/>
          <w:szCs w:val="20"/>
          <w:shd w:val="clear" w:color="auto" w:fill="FFFFFF"/>
          <w:lang w:val="en-GB"/>
        </w:rPr>
        <w:t> </w:t>
      </w:r>
      <w:r w:rsidRPr="009E0FFE">
        <w:rPr>
          <w:rFonts w:asciiTheme="minorBidi" w:hAnsiTheme="minorBidi"/>
          <w:color w:val="000000"/>
          <w:sz w:val="20"/>
          <w:szCs w:val="20"/>
          <w:shd w:val="clear" w:color="auto" w:fill="FFFFFF"/>
          <w:lang w:val="en-GB"/>
        </w:rPr>
        <w:t>mitochondria</w:t>
      </w:r>
      <w:r w:rsidRPr="009E0FFE">
        <w:rPr>
          <w:rStyle w:val="apple-converted-space"/>
          <w:rFonts w:asciiTheme="minorBidi" w:hAnsiTheme="minorBidi"/>
          <w:color w:val="222222"/>
          <w:sz w:val="20"/>
          <w:szCs w:val="20"/>
          <w:shd w:val="clear" w:color="auto" w:fill="FFFFFF"/>
          <w:lang w:val="en-GB"/>
        </w:rPr>
        <w:t> </w:t>
      </w:r>
      <w:r w:rsidRPr="009E0FFE">
        <w:rPr>
          <w:rFonts w:asciiTheme="minorBidi" w:hAnsiTheme="minorBidi"/>
          <w:color w:val="222222"/>
          <w:sz w:val="20"/>
          <w:szCs w:val="20"/>
          <w:shd w:val="clear" w:color="auto" w:fill="FFFFFF"/>
          <w:lang w:val="en-GB"/>
        </w:rPr>
        <w:t>its power plants and the ribosomes its manufacturing equipment (Miller, K.R.2008.</w:t>
      </w:r>
      <w:r w:rsidRPr="009E0FFE">
        <w:rPr>
          <w:rFonts w:asciiTheme="minorBidi" w:eastAsia="Times New Roman" w:hAnsiTheme="minorBidi"/>
          <w:color w:val="333333"/>
          <w:sz w:val="20"/>
          <w:szCs w:val="20"/>
          <w:bdr w:val="none" w:sz="0" w:space="0" w:color="auto" w:frame="1"/>
          <w:lang w:val="en-GB"/>
        </w:rPr>
        <w:t xml:space="preserve"> </w:t>
      </w:r>
      <w:r w:rsidRPr="009E0FFE">
        <w:rPr>
          <w:rFonts w:asciiTheme="minorBidi" w:eastAsia="Times New Roman" w:hAnsiTheme="minorBidi"/>
          <w:color w:val="333333"/>
          <w:sz w:val="20"/>
          <w:szCs w:val="20"/>
          <w:lang w:val="en-GB"/>
        </w:rPr>
        <w:t>Only a theory: Evolution and the battle for America’s Soul. Viking, New York. P27.</w:t>
      </w:r>
    </w:p>
    <w:p w:rsidR="00C2136D" w:rsidRPr="0054079B" w:rsidRDefault="00C2136D">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350"/>
    <w:multiLevelType w:val="multilevel"/>
    <w:tmpl w:val="80E0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674F5"/>
    <w:multiLevelType w:val="multilevel"/>
    <w:tmpl w:val="6154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D76619"/>
    <w:multiLevelType w:val="hybridMultilevel"/>
    <w:tmpl w:val="43BA85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3E321E"/>
    <w:multiLevelType w:val="multilevel"/>
    <w:tmpl w:val="ADF4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A2042"/>
    <w:multiLevelType w:val="hybridMultilevel"/>
    <w:tmpl w:val="B0BEE3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21260A"/>
    <w:multiLevelType w:val="multilevel"/>
    <w:tmpl w:val="0D82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545308"/>
    <w:multiLevelType w:val="multilevel"/>
    <w:tmpl w:val="233E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D901E8"/>
    <w:multiLevelType w:val="multilevel"/>
    <w:tmpl w:val="AEA2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77"/>
    <w:rsid w:val="0000199E"/>
    <w:rsid w:val="000039DD"/>
    <w:rsid w:val="000111DA"/>
    <w:rsid w:val="00012B93"/>
    <w:rsid w:val="000217A0"/>
    <w:rsid w:val="00031E98"/>
    <w:rsid w:val="00040DB1"/>
    <w:rsid w:val="000446BA"/>
    <w:rsid w:val="0005490F"/>
    <w:rsid w:val="00055DB5"/>
    <w:rsid w:val="000708FD"/>
    <w:rsid w:val="00075CFF"/>
    <w:rsid w:val="00092D1B"/>
    <w:rsid w:val="000938A8"/>
    <w:rsid w:val="00095072"/>
    <w:rsid w:val="000A348A"/>
    <w:rsid w:val="000A4E7B"/>
    <w:rsid w:val="000A7C79"/>
    <w:rsid w:val="000B0A71"/>
    <w:rsid w:val="000B24E3"/>
    <w:rsid w:val="000B412A"/>
    <w:rsid w:val="000C43FD"/>
    <w:rsid w:val="000D547D"/>
    <w:rsid w:val="000D6739"/>
    <w:rsid w:val="000E78D6"/>
    <w:rsid w:val="0010524E"/>
    <w:rsid w:val="001121FD"/>
    <w:rsid w:val="00114D7F"/>
    <w:rsid w:val="00136534"/>
    <w:rsid w:val="0014229B"/>
    <w:rsid w:val="0014529C"/>
    <w:rsid w:val="00151F6B"/>
    <w:rsid w:val="00156FB6"/>
    <w:rsid w:val="0016631A"/>
    <w:rsid w:val="0016730E"/>
    <w:rsid w:val="0017057C"/>
    <w:rsid w:val="001805DF"/>
    <w:rsid w:val="00180AFC"/>
    <w:rsid w:val="001861BE"/>
    <w:rsid w:val="001868FF"/>
    <w:rsid w:val="001911F4"/>
    <w:rsid w:val="001948CE"/>
    <w:rsid w:val="001979D2"/>
    <w:rsid w:val="001C01A4"/>
    <w:rsid w:val="001C2890"/>
    <w:rsid w:val="001C3541"/>
    <w:rsid w:val="001D1CC9"/>
    <w:rsid w:val="001D1E34"/>
    <w:rsid w:val="001D3293"/>
    <w:rsid w:val="001D3929"/>
    <w:rsid w:val="001D793D"/>
    <w:rsid w:val="001E6906"/>
    <w:rsid w:val="001F3466"/>
    <w:rsid w:val="0020106C"/>
    <w:rsid w:val="00206EEF"/>
    <w:rsid w:val="002079F0"/>
    <w:rsid w:val="00210069"/>
    <w:rsid w:val="002104A3"/>
    <w:rsid w:val="00211805"/>
    <w:rsid w:val="002239AD"/>
    <w:rsid w:val="00230A23"/>
    <w:rsid w:val="00250520"/>
    <w:rsid w:val="002524F7"/>
    <w:rsid w:val="00281B69"/>
    <w:rsid w:val="00291486"/>
    <w:rsid w:val="002A0EFF"/>
    <w:rsid w:val="002A7E59"/>
    <w:rsid w:val="002B3A8B"/>
    <w:rsid w:val="002B49C1"/>
    <w:rsid w:val="002B5707"/>
    <w:rsid w:val="002B7269"/>
    <w:rsid w:val="002C1006"/>
    <w:rsid w:val="002D3652"/>
    <w:rsid w:val="002D621D"/>
    <w:rsid w:val="002E2E68"/>
    <w:rsid w:val="002F3294"/>
    <w:rsid w:val="002F7159"/>
    <w:rsid w:val="00305B46"/>
    <w:rsid w:val="00305D84"/>
    <w:rsid w:val="00306547"/>
    <w:rsid w:val="003104E9"/>
    <w:rsid w:val="003231C1"/>
    <w:rsid w:val="00326C96"/>
    <w:rsid w:val="00327C13"/>
    <w:rsid w:val="00330CE5"/>
    <w:rsid w:val="003322DA"/>
    <w:rsid w:val="00336D94"/>
    <w:rsid w:val="00341A2D"/>
    <w:rsid w:val="00342D51"/>
    <w:rsid w:val="00345B5D"/>
    <w:rsid w:val="0035231E"/>
    <w:rsid w:val="00355D6F"/>
    <w:rsid w:val="00365799"/>
    <w:rsid w:val="00366BCD"/>
    <w:rsid w:val="003735C7"/>
    <w:rsid w:val="0037415F"/>
    <w:rsid w:val="00376FE9"/>
    <w:rsid w:val="00377FB1"/>
    <w:rsid w:val="003819FD"/>
    <w:rsid w:val="00382C40"/>
    <w:rsid w:val="003874AA"/>
    <w:rsid w:val="003A17B3"/>
    <w:rsid w:val="003A3AFA"/>
    <w:rsid w:val="003B1678"/>
    <w:rsid w:val="003B4D10"/>
    <w:rsid w:val="003B723C"/>
    <w:rsid w:val="003D2112"/>
    <w:rsid w:val="003D4DEE"/>
    <w:rsid w:val="003D5115"/>
    <w:rsid w:val="003D6E6F"/>
    <w:rsid w:val="003E581B"/>
    <w:rsid w:val="003E7579"/>
    <w:rsid w:val="003F3166"/>
    <w:rsid w:val="003F3FD8"/>
    <w:rsid w:val="00403228"/>
    <w:rsid w:val="00404DAD"/>
    <w:rsid w:val="00405BBC"/>
    <w:rsid w:val="0041080D"/>
    <w:rsid w:val="0041571D"/>
    <w:rsid w:val="00430D29"/>
    <w:rsid w:val="0043225C"/>
    <w:rsid w:val="0043612E"/>
    <w:rsid w:val="004424D7"/>
    <w:rsid w:val="004678E4"/>
    <w:rsid w:val="00472EBD"/>
    <w:rsid w:val="00476325"/>
    <w:rsid w:val="00476E8D"/>
    <w:rsid w:val="0047796F"/>
    <w:rsid w:val="0048071D"/>
    <w:rsid w:val="0048112B"/>
    <w:rsid w:val="004842A6"/>
    <w:rsid w:val="0049010D"/>
    <w:rsid w:val="00497B65"/>
    <w:rsid w:val="004A4B18"/>
    <w:rsid w:val="004A667D"/>
    <w:rsid w:val="004A755F"/>
    <w:rsid w:val="004B0F31"/>
    <w:rsid w:val="004B6003"/>
    <w:rsid w:val="004B7EA6"/>
    <w:rsid w:val="004C1014"/>
    <w:rsid w:val="004C2590"/>
    <w:rsid w:val="004D1081"/>
    <w:rsid w:val="004D57DC"/>
    <w:rsid w:val="004D6FD2"/>
    <w:rsid w:val="004E3F08"/>
    <w:rsid w:val="004E4A38"/>
    <w:rsid w:val="004F30F5"/>
    <w:rsid w:val="004F52B4"/>
    <w:rsid w:val="005025DC"/>
    <w:rsid w:val="005058DE"/>
    <w:rsid w:val="00507A6D"/>
    <w:rsid w:val="00516E6D"/>
    <w:rsid w:val="005246A0"/>
    <w:rsid w:val="0054079B"/>
    <w:rsid w:val="00542CA8"/>
    <w:rsid w:val="005447E0"/>
    <w:rsid w:val="0054628B"/>
    <w:rsid w:val="00550287"/>
    <w:rsid w:val="00553A34"/>
    <w:rsid w:val="005571F7"/>
    <w:rsid w:val="00566258"/>
    <w:rsid w:val="005668BD"/>
    <w:rsid w:val="00567BA8"/>
    <w:rsid w:val="00572775"/>
    <w:rsid w:val="00582D06"/>
    <w:rsid w:val="005858D3"/>
    <w:rsid w:val="005863C0"/>
    <w:rsid w:val="00591B89"/>
    <w:rsid w:val="00595514"/>
    <w:rsid w:val="005A240D"/>
    <w:rsid w:val="005A379E"/>
    <w:rsid w:val="005A56B6"/>
    <w:rsid w:val="005B691B"/>
    <w:rsid w:val="005C1D2B"/>
    <w:rsid w:val="005C6853"/>
    <w:rsid w:val="005E7098"/>
    <w:rsid w:val="005E7CCA"/>
    <w:rsid w:val="005F6DD2"/>
    <w:rsid w:val="0060591F"/>
    <w:rsid w:val="00643433"/>
    <w:rsid w:val="00650C92"/>
    <w:rsid w:val="00655AB7"/>
    <w:rsid w:val="00664652"/>
    <w:rsid w:val="00666AEF"/>
    <w:rsid w:val="00676442"/>
    <w:rsid w:val="00676898"/>
    <w:rsid w:val="00685724"/>
    <w:rsid w:val="00687144"/>
    <w:rsid w:val="0069422A"/>
    <w:rsid w:val="006947D3"/>
    <w:rsid w:val="006A1BCC"/>
    <w:rsid w:val="006B2F89"/>
    <w:rsid w:val="006B332A"/>
    <w:rsid w:val="006C48A9"/>
    <w:rsid w:val="006C5495"/>
    <w:rsid w:val="006C57D7"/>
    <w:rsid w:val="006C7021"/>
    <w:rsid w:val="006D02B6"/>
    <w:rsid w:val="006D2F80"/>
    <w:rsid w:val="006D7940"/>
    <w:rsid w:val="006E2835"/>
    <w:rsid w:val="006E44E7"/>
    <w:rsid w:val="006E746D"/>
    <w:rsid w:val="006F1808"/>
    <w:rsid w:val="006F5D71"/>
    <w:rsid w:val="006F5EF7"/>
    <w:rsid w:val="007006CB"/>
    <w:rsid w:val="007124E0"/>
    <w:rsid w:val="00714111"/>
    <w:rsid w:val="007177BE"/>
    <w:rsid w:val="00717B8B"/>
    <w:rsid w:val="00725D48"/>
    <w:rsid w:val="007372DD"/>
    <w:rsid w:val="007402BB"/>
    <w:rsid w:val="00741AFD"/>
    <w:rsid w:val="007435B2"/>
    <w:rsid w:val="00743600"/>
    <w:rsid w:val="00743953"/>
    <w:rsid w:val="0074651B"/>
    <w:rsid w:val="00751D21"/>
    <w:rsid w:val="00752E3D"/>
    <w:rsid w:val="00753FBE"/>
    <w:rsid w:val="00762C5F"/>
    <w:rsid w:val="00764185"/>
    <w:rsid w:val="00770F2A"/>
    <w:rsid w:val="00771A3A"/>
    <w:rsid w:val="007750B1"/>
    <w:rsid w:val="00775CE9"/>
    <w:rsid w:val="00777B42"/>
    <w:rsid w:val="007814E9"/>
    <w:rsid w:val="0078696F"/>
    <w:rsid w:val="007916F2"/>
    <w:rsid w:val="00793252"/>
    <w:rsid w:val="00795AFF"/>
    <w:rsid w:val="007A1597"/>
    <w:rsid w:val="007A4B97"/>
    <w:rsid w:val="007A56F2"/>
    <w:rsid w:val="007B09F9"/>
    <w:rsid w:val="007B1026"/>
    <w:rsid w:val="007C5D3D"/>
    <w:rsid w:val="007E128B"/>
    <w:rsid w:val="007F02D8"/>
    <w:rsid w:val="0080019A"/>
    <w:rsid w:val="00807306"/>
    <w:rsid w:val="008127BE"/>
    <w:rsid w:val="00827652"/>
    <w:rsid w:val="00830260"/>
    <w:rsid w:val="0083547F"/>
    <w:rsid w:val="00841F22"/>
    <w:rsid w:val="00852ABB"/>
    <w:rsid w:val="00855CAE"/>
    <w:rsid w:val="00857730"/>
    <w:rsid w:val="00872C1A"/>
    <w:rsid w:val="0087546E"/>
    <w:rsid w:val="00875674"/>
    <w:rsid w:val="00876D16"/>
    <w:rsid w:val="008858F2"/>
    <w:rsid w:val="0089171B"/>
    <w:rsid w:val="00893FEF"/>
    <w:rsid w:val="008B5C3F"/>
    <w:rsid w:val="008D009E"/>
    <w:rsid w:val="008D2D7D"/>
    <w:rsid w:val="008D50F9"/>
    <w:rsid w:val="008E2540"/>
    <w:rsid w:val="008E78BD"/>
    <w:rsid w:val="008F16D2"/>
    <w:rsid w:val="008F4C75"/>
    <w:rsid w:val="008F5B1F"/>
    <w:rsid w:val="008F68EF"/>
    <w:rsid w:val="008F7BC6"/>
    <w:rsid w:val="00903C3B"/>
    <w:rsid w:val="00911F64"/>
    <w:rsid w:val="00914F91"/>
    <w:rsid w:val="00920735"/>
    <w:rsid w:val="00925E5D"/>
    <w:rsid w:val="0093063C"/>
    <w:rsid w:val="009347F0"/>
    <w:rsid w:val="009419F8"/>
    <w:rsid w:val="00943F0E"/>
    <w:rsid w:val="00963E58"/>
    <w:rsid w:val="00964944"/>
    <w:rsid w:val="009665E3"/>
    <w:rsid w:val="009718EB"/>
    <w:rsid w:val="00974440"/>
    <w:rsid w:val="00980356"/>
    <w:rsid w:val="009903F4"/>
    <w:rsid w:val="00994583"/>
    <w:rsid w:val="009A1851"/>
    <w:rsid w:val="009A3503"/>
    <w:rsid w:val="009A7E60"/>
    <w:rsid w:val="009B2097"/>
    <w:rsid w:val="009C0560"/>
    <w:rsid w:val="009C7609"/>
    <w:rsid w:val="009D1281"/>
    <w:rsid w:val="009D1B1C"/>
    <w:rsid w:val="009E058C"/>
    <w:rsid w:val="009E0ACD"/>
    <w:rsid w:val="009E0FFE"/>
    <w:rsid w:val="009E26B8"/>
    <w:rsid w:val="009E387F"/>
    <w:rsid w:val="009E43B5"/>
    <w:rsid w:val="009E5371"/>
    <w:rsid w:val="009F32BD"/>
    <w:rsid w:val="009F707D"/>
    <w:rsid w:val="009F7F6A"/>
    <w:rsid w:val="00A1270F"/>
    <w:rsid w:val="00A12C97"/>
    <w:rsid w:val="00A13345"/>
    <w:rsid w:val="00A14607"/>
    <w:rsid w:val="00A15411"/>
    <w:rsid w:val="00A158C8"/>
    <w:rsid w:val="00A16869"/>
    <w:rsid w:val="00A2455C"/>
    <w:rsid w:val="00A43DE7"/>
    <w:rsid w:val="00A52860"/>
    <w:rsid w:val="00A60197"/>
    <w:rsid w:val="00A6056D"/>
    <w:rsid w:val="00A63888"/>
    <w:rsid w:val="00A7412E"/>
    <w:rsid w:val="00A75A65"/>
    <w:rsid w:val="00A81656"/>
    <w:rsid w:val="00A8475B"/>
    <w:rsid w:val="00A94F7F"/>
    <w:rsid w:val="00A97DE1"/>
    <w:rsid w:val="00AC00C9"/>
    <w:rsid w:val="00AC23C8"/>
    <w:rsid w:val="00AC41D3"/>
    <w:rsid w:val="00AC586F"/>
    <w:rsid w:val="00AD6701"/>
    <w:rsid w:val="00AE62DB"/>
    <w:rsid w:val="00AF44B1"/>
    <w:rsid w:val="00AF53A0"/>
    <w:rsid w:val="00B0788D"/>
    <w:rsid w:val="00B10632"/>
    <w:rsid w:val="00B10847"/>
    <w:rsid w:val="00B149AD"/>
    <w:rsid w:val="00B17EBC"/>
    <w:rsid w:val="00B21602"/>
    <w:rsid w:val="00B21BDE"/>
    <w:rsid w:val="00B21CC1"/>
    <w:rsid w:val="00B24C52"/>
    <w:rsid w:val="00B378D5"/>
    <w:rsid w:val="00B41219"/>
    <w:rsid w:val="00B44063"/>
    <w:rsid w:val="00B45FE7"/>
    <w:rsid w:val="00B536AA"/>
    <w:rsid w:val="00B56B5D"/>
    <w:rsid w:val="00B6087B"/>
    <w:rsid w:val="00B60998"/>
    <w:rsid w:val="00B63D35"/>
    <w:rsid w:val="00B76A25"/>
    <w:rsid w:val="00B80ADC"/>
    <w:rsid w:val="00B833C5"/>
    <w:rsid w:val="00B85F34"/>
    <w:rsid w:val="00B94FEF"/>
    <w:rsid w:val="00BA0E65"/>
    <w:rsid w:val="00BA1069"/>
    <w:rsid w:val="00BA1C02"/>
    <w:rsid w:val="00BA72E6"/>
    <w:rsid w:val="00BB0312"/>
    <w:rsid w:val="00BB4058"/>
    <w:rsid w:val="00BC3D68"/>
    <w:rsid w:val="00BC4CE4"/>
    <w:rsid w:val="00BD1C25"/>
    <w:rsid w:val="00BD2018"/>
    <w:rsid w:val="00BD2DDD"/>
    <w:rsid w:val="00BD33B4"/>
    <w:rsid w:val="00BD5D47"/>
    <w:rsid w:val="00BD7040"/>
    <w:rsid w:val="00BD7085"/>
    <w:rsid w:val="00BE3D8F"/>
    <w:rsid w:val="00BE6942"/>
    <w:rsid w:val="00BF29D7"/>
    <w:rsid w:val="00BF5FCC"/>
    <w:rsid w:val="00C01447"/>
    <w:rsid w:val="00C01B2A"/>
    <w:rsid w:val="00C06E0F"/>
    <w:rsid w:val="00C15C1D"/>
    <w:rsid w:val="00C20A37"/>
    <w:rsid w:val="00C2136D"/>
    <w:rsid w:val="00C21F5D"/>
    <w:rsid w:val="00C27152"/>
    <w:rsid w:val="00C32DBC"/>
    <w:rsid w:val="00C3612A"/>
    <w:rsid w:val="00C36910"/>
    <w:rsid w:val="00C43858"/>
    <w:rsid w:val="00C4686C"/>
    <w:rsid w:val="00C50188"/>
    <w:rsid w:val="00C50497"/>
    <w:rsid w:val="00C525EE"/>
    <w:rsid w:val="00C60330"/>
    <w:rsid w:val="00C61458"/>
    <w:rsid w:val="00C62807"/>
    <w:rsid w:val="00C62C11"/>
    <w:rsid w:val="00C66CB5"/>
    <w:rsid w:val="00C70083"/>
    <w:rsid w:val="00C71639"/>
    <w:rsid w:val="00C71F58"/>
    <w:rsid w:val="00C7363E"/>
    <w:rsid w:val="00C74D51"/>
    <w:rsid w:val="00C752AD"/>
    <w:rsid w:val="00C82547"/>
    <w:rsid w:val="00C83C77"/>
    <w:rsid w:val="00C90C16"/>
    <w:rsid w:val="00C93290"/>
    <w:rsid w:val="00CA2ED6"/>
    <w:rsid w:val="00CA5156"/>
    <w:rsid w:val="00CA51A1"/>
    <w:rsid w:val="00CB3296"/>
    <w:rsid w:val="00CC709B"/>
    <w:rsid w:val="00CD12D9"/>
    <w:rsid w:val="00CD1F5D"/>
    <w:rsid w:val="00CE1128"/>
    <w:rsid w:val="00CF4062"/>
    <w:rsid w:val="00D03132"/>
    <w:rsid w:val="00D06623"/>
    <w:rsid w:val="00D06D3E"/>
    <w:rsid w:val="00D072AD"/>
    <w:rsid w:val="00D162CC"/>
    <w:rsid w:val="00D1763F"/>
    <w:rsid w:val="00D20B70"/>
    <w:rsid w:val="00D21466"/>
    <w:rsid w:val="00D303CA"/>
    <w:rsid w:val="00D320DE"/>
    <w:rsid w:val="00D40335"/>
    <w:rsid w:val="00D426A6"/>
    <w:rsid w:val="00D45642"/>
    <w:rsid w:val="00D458BF"/>
    <w:rsid w:val="00D46637"/>
    <w:rsid w:val="00D47F92"/>
    <w:rsid w:val="00D52659"/>
    <w:rsid w:val="00D526A9"/>
    <w:rsid w:val="00D53C25"/>
    <w:rsid w:val="00D54DA3"/>
    <w:rsid w:val="00D561F5"/>
    <w:rsid w:val="00D603B4"/>
    <w:rsid w:val="00D674CA"/>
    <w:rsid w:val="00D71C41"/>
    <w:rsid w:val="00D87C25"/>
    <w:rsid w:val="00D97E2C"/>
    <w:rsid w:val="00DA2195"/>
    <w:rsid w:val="00DA272A"/>
    <w:rsid w:val="00DA2977"/>
    <w:rsid w:val="00DA6011"/>
    <w:rsid w:val="00DA602A"/>
    <w:rsid w:val="00DB0D8D"/>
    <w:rsid w:val="00DB60E1"/>
    <w:rsid w:val="00DB7AD8"/>
    <w:rsid w:val="00DD0805"/>
    <w:rsid w:val="00DD221C"/>
    <w:rsid w:val="00DD4420"/>
    <w:rsid w:val="00DD4808"/>
    <w:rsid w:val="00DD7783"/>
    <w:rsid w:val="00DE38A2"/>
    <w:rsid w:val="00DE6A3A"/>
    <w:rsid w:val="00DF3D65"/>
    <w:rsid w:val="00DF4D8F"/>
    <w:rsid w:val="00E013C4"/>
    <w:rsid w:val="00E017FB"/>
    <w:rsid w:val="00E0265D"/>
    <w:rsid w:val="00E039F6"/>
    <w:rsid w:val="00E053D3"/>
    <w:rsid w:val="00E06ADD"/>
    <w:rsid w:val="00E1091A"/>
    <w:rsid w:val="00E11C31"/>
    <w:rsid w:val="00E132D6"/>
    <w:rsid w:val="00E16301"/>
    <w:rsid w:val="00E169B2"/>
    <w:rsid w:val="00E175E9"/>
    <w:rsid w:val="00E213A8"/>
    <w:rsid w:val="00E2270C"/>
    <w:rsid w:val="00E2494C"/>
    <w:rsid w:val="00E24DC1"/>
    <w:rsid w:val="00E30E75"/>
    <w:rsid w:val="00E37582"/>
    <w:rsid w:val="00E41675"/>
    <w:rsid w:val="00E42AE2"/>
    <w:rsid w:val="00E42ECB"/>
    <w:rsid w:val="00E46356"/>
    <w:rsid w:val="00E50006"/>
    <w:rsid w:val="00E518C3"/>
    <w:rsid w:val="00E5254D"/>
    <w:rsid w:val="00E57564"/>
    <w:rsid w:val="00E7181C"/>
    <w:rsid w:val="00E72EB3"/>
    <w:rsid w:val="00E73DC5"/>
    <w:rsid w:val="00E8102B"/>
    <w:rsid w:val="00E929B1"/>
    <w:rsid w:val="00E96D06"/>
    <w:rsid w:val="00EA5E5F"/>
    <w:rsid w:val="00EA70DD"/>
    <w:rsid w:val="00EB3349"/>
    <w:rsid w:val="00EB5151"/>
    <w:rsid w:val="00EC0AC3"/>
    <w:rsid w:val="00EC379D"/>
    <w:rsid w:val="00EE3141"/>
    <w:rsid w:val="00EE4F6C"/>
    <w:rsid w:val="00EE6B11"/>
    <w:rsid w:val="00EE75AF"/>
    <w:rsid w:val="00EF0A6C"/>
    <w:rsid w:val="00F00EEB"/>
    <w:rsid w:val="00F01F04"/>
    <w:rsid w:val="00F10D0C"/>
    <w:rsid w:val="00F2009F"/>
    <w:rsid w:val="00F204EA"/>
    <w:rsid w:val="00F20715"/>
    <w:rsid w:val="00F20E3F"/>
    <w:rsid w:val="00F25BCE"/>
    <w:rsid w:val="00F26F46"/>
    <w:rsid w:val="00F33156"/>
    <w:rsid w:val="00F41A3B"/>
    <w:rsid w:val="00F4499D"/>
    <w:rsid w:val="00F44D94"/>
    <w:rsid w:val="00F47B36"/>
    <w:rsid w:val="00F55E1B"/>
    <w:rsid w:val="00F62D64"/>
    <w:rsid w:val="00F76F9F"/>
    <w:rsid w:val="00F83C99"/>
    <w:rsid w:val="00F84939"/>
    <w:rsid w:val="00F90066"/>
    <w:rsid w:val="00F90FB7"/>
    <w:rsid w:val="00F939B5"/>
    <w:rsid w:val="00F943E0"/>
    <w:rsid w:val="00FA4434"/>
    <w:rsid w:val="00FB4EFD"/>
    <w:rsid w:val="00FC48B2"/>
    <w:rsid w:val="00FC5CEB"/>
    <w:rsid w:val="00FC7DD2"/>
    <w:rsid w:val="00FF0E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paragraph" w:styleId="Heading1">
    <w:name w:val="heading 1"/>
    <w:basedOn w:val="Normal"/>
    <w:link w:val="Heading1Char"/>
    <w:uiPriority w:val="9"/>
    <w:qFormat/>
    <w:rsid w:val="00210069"/>
    <w:pPr>
      <w:spacing w:before="240" w:after="240" w:line="240" w:lineRule="auto"/>
      <w:outlineLvl w:val="0"/>
    </w:pPr>
    <w:rPr>
      <w:rFonts w:ascii="Times New Roman" w:eastAsia="SimSun" w:hAnsi="Times New Roman" w:cs="Times New Roman"/>
      <w:b/>
      <w:bCs/>
      <w:kern w:val="36"/>
      <w:sz w:val="16"/>
      <w:szCs w:val="16"/>
      <w:lang w:val="en-GB" w:eastAsia="en-GB"/>
    </w:rPr>
  </w:style>
  <w:style w:type="paragraph" w:styleId="Heading2">
    <w:name w:val="heading 2"/>
    <w:basedOn w:val="Normal"/>
    <w:next w:val="Normal"/>
    <w:link w:val="Heading2Char"/>
    <w:uiPriority w:val="9"/>
    <w:semiHidden/>
    <w:unhideWhenUsed/>
    <w:qFormat/>
    <w:rsid w:val="005C68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2977"/>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DA2977"/>
    <w:rPr>
      <w:rFonts w:ascii="Calibri" w:hAnsi="Calibri"/>
      <w:szCs w:val="21"/>
    </w:rPr>
  </w:style>
  <w:style w:type="character" w:styleId="Hyperlink">
    <w:name w:val="Hyperlink"/>
    <w:basedOn w:val="DefaultParagraphFont"/>
    <w:uiPriority w:val="99"/>
    <w:unhideWhenUsed/>
    <w:rsid w:val="003819FD"/>
    <w:rPr>
      <w:color w:val="0000FF" w:themeColor="hyperlink"/>
      <w:u w:val="single"/>
    </w:rPr>
  </w:style>
  <w:style w:type="paragraph" w:styleId="NormalWeb">
    <w:name w:val="Normal (Web)"/>
    <w:basedOn w:val="Normal"/>
    <w:uiPriority w:val="99"/>
    <w:unhideWhenUsed/>
    <w:rsid w:val="00326C9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20E3F"/>
    <w:pPr>
      <w:ind w:left="720"/>
      <w:contextualSpacing/>
    </w:pPr>
  </w:style>
  <w:style w:type="character" w:customStyle="1" w:styleId="xref-sep">
    <w:name w:val="xref-sep"/>
    <w:basedOn w:val="DefaultParagraphFont"/>
    <w:rsid w:val="00210069"/>
  </w:style>
  <w:style w:type="character" w:customStyle="1" w:styleId="Heading1Char">
    <w:name w:val="Heading 1 Char"/>
    <w:basedOn w:val="DefaultParagraphFont"/>
    <w:link w:val="Heading1"/>
    <w:uiPriority w:val="9"/>
    <w:rsid w:val="00210069"/>
    <w:rPr>
      <w:rFonts w:ascii="Times New Roman" w:eastAsia="SimSun" w:hAnsi="Times New Roman" w:cs="Times New Roman"/>
      <w:b/>
      <w:bCs/>
      <w:kern w:val="36"/>
      <w:sz w:val="16"/>
      <w:szCs w:val="16"/>
      <w:lang w:eastAsia="en-GB"/>
    </w:rPr>
  </w:style>
  <w:style w:type="character" w:customStyle="1" w:styleId="maintitle">
    <w:name w:val="maintitle"/>
    <w:basedOn w:val="DefaultParagraphFont"/>
    <w:rsid w:val="00210069"/>
  </w:style>
  <w:style w:type="character" w:customStyle="1" w:styleId="reference-text">
    <w:name w:val="reference-text"/>
    <w:basedOn w:val="DefaultParagraphFont"/>
    <w:rsid w:val="00210069"/>
  </w:style>
  <w:style w:type="character" w:customStyle="1" w:styleId="Heading2Char">
    <w:name w:val="Heading 2 Char"/>
    <w:basedOn w:val="DefaultParagraphFont"/>
    <w:link w:val="Heading2"/>
    <w:uiPriority w:val="9"/>
    <w:semiHidden/>
    <w:rsid w:val="005C6853"/>
    <w:rPr>
      <w:rFonts w:asciiTheme="majorHAnsi" w:eastAsiaTheme="majorEastAsia" w:hAnsiTheme="majorHAnsi" w:cstheme="majorBidi"/>
      <w:b/>
      <w:bCs/>
      <w:color w:val="4F81BD" w:themeColor="accent1"/>
      <w:sz w:val="26"/>
      <w:szCs w:val="26"/>
      <w:lang w:val="nl-NL"/>
    </w:rPr>
  </w:style>
  <w:style w:type="character" w:customStyle="1" w:styleId="apple-converted-space">
    <w:name w:val="apple-converted-space"/>
    <w:basedOn w:val="DefaultParagraphFont"/>
    <w:rsid w:val="005C6853"/>
  </w:style>
  <w:style w:type="character" w:customStyle="1" w:styleId="pissn">
    <w:name w:val="pissn"/>
    <w:basedOn w:val="DefaultParagraphFont"/>
    <w:rsid w:val="005C6853"/>
  </w:style>
  <w:style w:type="character" w:styleId="FollowedHyperlink">
    <w:name w:val="FollowedHyperlink"/>
    <w:basedOn w:val="DefaultParagraphFont"/>
    <w:uiPriority w:val="99"/>
    <w:semiHidden/>
    <w:unhideWhenUsed/>
    <w:rsid w:val="007A1597"/>
    <w:rPr>
      <w:color w:val="800080" w:themeColor="followedHyperlink"/>
      <w:u w:val="single"/>
    </w:rPr>
  </w:style>
  <w:style w:type="paragraph" w:customStyle="1" w:styleId="Default">
    <w:name w:val="Default"/>
    <w:rsid w:val="007A159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5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47"/>
    <w:rPr>
      <w:rFonts w:ascii="Tahoma" w:hAnsi="Tahoma" w:cs="Tahoma"/>
      <w:sz w:val="16"/>
      <w:szCs w:val="16"/>
      <w:lang w:val="nl-NL"/>
    </w:rPr>
  </w:style>
  <w:style w:type="paragraph" w:styleId="Header">
    <w:name w:val="header"/>
    <w:basedOn w:val="Normal"/>
    <w:link w:val="HeaderChar"/>
    <w:uiPriority w:val="99"/>
    <w:unhideWhenUsed/>
    <w:rsid w:val="009E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FFE"/>
    <w:rPr>
      <w:lang w:val="nl-NL"/>
    </w:rPr>
  </w:style>
  <w:style w:type="paragraph" w:styleId="Footer">
    <w:name w:val="footer"/>
    <w:basedOn w:val="Normal"/>
    <w:link w:val="FooterChar"/>
    <w:uiPriority w:val="99"/>
    <w:unhideWhenUsed/>
    <w:rsid w:val="009E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FFE"/>
    <w:rPr>
      <w:lang w:val="nl-NL"/>
    </w:rPr>
  </w:style>
  <w:style w:type="paragraph" w:styleId="FootnoteText">
    <w:name w:val="footnote text"/>
    <w:basedOn w:val="Normal"/>
    <w:link w:val="FootnoteTextChar"/>
    <w:uiPriority w:val="99"/>
    <w:semiHidden/>
    <w:unhideWhenUsed/>
    <w:rsid w:val="00540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79B"/>
    <w:rPr>
      <w:sz w:val="20"/>
      <w:szCs w:val="20"/>
      <w:lang w:val="nl-NL"/>
    </w:rPr>
  </w:style>
  <w:style w:type="character" w:styleId="FootnoteReference">
    <w:name w:val="footnote reference"/>
    <w:basedOn w:val="DefaultParagraphFont"/>
    <w:uiPriority w:val="99"/>
    <w:semiHidden/>
    <w:unhideWhenUsed/>
    <w:rsid w:val="0054079B"/>
    <w:rPr>
      <w:vertAlign w:val="superscript"/>
    </w:rPr>
  </w:style>
  <w:style w:type="character" w:customStyle="1" w:styleId="fn">
    <w:name w:val="fn"/>
    <w:basedOn w:val="DefaultParagraphFont"/>
    <w:rsid w:val="009F7F6A"/>
  </w:style>
  <w:style w:type="character" w:customStyle="1" w:styleId="Subtitle1">
    <w:name w:val="Subtitle1"/>
    <w:basedOn w:val="DefaultParagraphFont"/>
    <w:rsid w:val="009F7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paragraph" w:styleId="Heading1">
    <w:name w:val="heading 1"/>
    <w:basedOn w:val="Normal"/>
    <w:link w:val="Heading1Char"/>
    <w:uiPriority w:val="9"/>
    <w:qFormat/>
    <w:rsid w:val="00210069"/>
    <w:pPr>
      <w:spacing w:before="240" w:after="240" w:line="240" w:lineRule="auto"/>
      <w:outlineLvl w:val="0"/>
    </w:pPr>
    <w:rPr>
      <w:rFonts w:ascii="Times New Roman" w:eastAsia="SimSun" w:hAnsi="Times New Roman" w:cs="Times New Roman"/>
      <w:b/>
      <w:bCs/>
      <w:kern w:val="36"/>
      <w:sz w:val="16"/>
      <w:szCs w:val="16"/>
      <w:lang w:val="en-GB" w:eastAsia="en-GB"/>
    </w:rPr>
  </w:style>
  <w:style w:type="paragraph" w:styleId="Heading2">
    <w:name w:val="heading 2"/>
    <w:basedOn w:val="Normal"/>
    <w:next w:val="Normal"/>
    <w:link w:val="Heading2Char"/>
    <w:uiPriority w:val="9"/>
    <w:semiHidden/>
    <w:unhideWhenUsed/>
    <w:qFormat/>
    <w:rsid w:val="005C68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2977"/>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DA2977"/>
    <w:rPr>
      <w:rFonts w:ascii="Calibri" w:hAnsi="Calibri"/>
      <w:szCs w:val="21"/>
    </w:rPr>
  </w:style>
  <w:style w:type="character" w:styleId="Hyperlink">
    <w:name w:val="Hyperlink"/>
    <w:basedOn w:val="DefaultParagraphFont"/>
    <w:uiPriority w:val="99"/>
    <w:unhideWhenUsed/>
    <w:rsid w:val="003819FD"/>
    <w:rPr>
      <w:color w:val="0000FF" w:themeColor="hyperlink"/>
      <w:u w:val="single"/>
    </w:rPr>
  </w:style>
  <w:style w:type="paragraph" w:styleId="NormalWeb">
    <w:name w:val="Normal (Web)"/>
    <w:basedOn w:val="Normal"/>
    <w:uiPriority w:val="99"/>
    <w:unhideWhenUsed/>
    <w:rsid w:val="00326C9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20E3F"/>
    <w:pPr>
      <w:ind w:left="720"/>
      <w:contextualSpacing/>
    </w:pPr>
  </w:style>
  <w:style w:type="character" w:customStyle="1" w:styleId="xref-sep">
    <w:name w:val="xref-sep"/>
    <w:basedOn w:val="DefaultParagraphFont"/>
    <w:rsid w:val="00210069"/>
  </w:style>
  <w:style w:type="character" w:customStyle="1" w:styleId="Heading1Char">
    <w:name w:val="Heading 1 Char"/>
    <w:basedOn w:val="DefaultParagraphFont"/>
    <w:link w:val="Heading1"/>
    <w:uiPriority w:val="9"/>
    <w:rsid w:val="00210069"/>
    <w:rPr>
      <w:rFonts w:ascii="Times New Roman" w:eastAsia="SimSun" w:hAnsi="Times New Roman" w:cs="Times New Roman"/>
      <w:b/>
      <w:bCs/>
      <w:kern w:val="36"/>
      <w:sz w:val="16"/>
      <w:szCs w:val="16"/>
      <w:lang w:eastAsia="en-GB"/>
    </w:rPr>
  </w:style>
  <w:style w:type="character" w:customStyle="1" w:styleId="maintitle">
    <w:name w:val="maintitle"/>
    <w:basedOn w:val="DefaultParagraphFont"/>
    <w:rsid w:val="00210069"/>
  </w:style>
  <w:style w:type="character" w:customStyle="1" w:styleId="reference-text">
    <w:name w:val="reference-text"/>
    <w:basedOn w:val="DefaultParagraphFont"/>
    <w:rsid w:val="00210069"/>
  </w:style>
  <w:style w:type="character" w:customStyle="1" w:styleId="Heading2Char">
    <w:name w:val="Heading 2 Char"/>
    <w:basedOn w:val="DefaultParagraphFont"/>
    <w:link w:val="Heading2"/>
    <w:uiPriority w:val="9"/>
    <w:semiHidden/>
    <w:rsid w:val="005C6853"/>
    <w:rPr>
      <w:rFonts w:asciiTheme="majorHAnsi" w:eastAsiaTheme="majorEastAsia" w:hAnsiTheme="majorHAnsi" w:cstheme="majorBidi"/>
      <w:b/>
      <w:bCs/>
      <w:color w:val="4F81BD" w:themeColor="accent1"/>
      <w:sz w:val="26"/>
      <w:szCs w:val="26"/>
      <w:lang w:val="nl-NL"/>
    </w:rPr>
  </w:style>
  <w:style w:type="character" w:customStyle="1" w:styleId="apple-converted-space">
    <w:name w:val="apple-converted-space"/>
    <w:basedOn w:val="DefaultParagraphFont"/>
    <w:rsid w:val="005C6853"/>
  </w:style>
  <w:style w:type="character" w:customStyle="1" w:styleId="pissn">
    <w:name w:val="pissn"/>
    <w:basedOn w:val="DefaultParagraphFont"/>
    <w:rsid w:val="005C6853"/>
  </w:style>
  <w:style w:type="character" w:styleId="FollowedHyperlink">
    <w:name w:val="FollowedHyperlink"/>
    <w:basedOn w:val="DefaultParagraphFont"/>
    <w:uiPriority w:val="99"/>
    <w:semiHidden/>
    <w:unhideWhenUsed/>
    <w:rsid w:val="007A1597"/>
    <w:rPr>
      <w:color w:val="800080" w:themeColor="followedHyperlink"/>
      <w:u w:val="single"/>
    </w:rPr>
  </w:style>
  <w:style w:type="paragraph" w:customStyle="1" w:styleId="Default">
    <w:name w:val="Default"/>
    <w:rsid w:val="007A159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5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47"/>
    <w:rPr>
      <w:rFonts w:ascii="Tahoma" w:hAnsi="Tahoma" w:cs="Tahoma"/>
      <w:sz w:val="16"/>
      <w:szCs w:val="16"/>
      <w:lang w:val="nl-NL"/>
    </w:rPr>
  </w:style>
  <w:style w:type="paragraph" w:styleId="Header">
    <w:name w:val="header"/>
    <w:basedOn w:val="Normal"/>
    <w:link w:val="HeaderChar"/>
    <w:uiPriority w:val="99"/>
    <w:unhideWhenUsed/>
    <w:rsid w:val="009E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FFE"/>
    <w:rPr>
      <w:lang w:val="nl-NL"/>
    </w:rPr>
  </w:style>
  <w:style w:type="paragraph" w:styleId="Footer">
    <w:name w:val="footer"/>
    <w:basedOn w:val="Normal"/>
    <w:link w:val="FooterChar"/>
    <w:uiPriority w:val="99"/>
    <w:unhideWhenUsed/>
    <w:rsid w:val="009E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FFE"/>
    <w:rPr>
      <w:lang w:val="nl-NL"/>
    </w:rPr>
  </w:style>
  <w:style w:type="paragraph" w:styleId="FootnoteText">
    <w:name w:val="footnote text"/>
    <w:basedOn w:val="Normal"/>
    <w:link w:val="FootnoteTextChar"/>
    <w:uiPriority w:val="99"/>
    <w:semiHidden/>
    <w:unhideWhenUsed/>
    <w:rsid w:val="00540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79B"/>
    <w:rPr>
      <w:sz w:val="20"/>
      <w:szCs w:val="20"/>
      <w:lang w:val="nl-NL"/>
    </w:rPr>
  </w:style>
  <w:style w:type="character" w:styleId="FootnoteReference">
    <w:name w:val="footnote reference"/>
    <w:basedOn w:val="DefaultParagraphFont"/>
    <w:uiPriority w:val="99"/>
    <w:semiHidden/>
    <w:unhideWhenUsed/>
    <w:rsid w:val="0054079B"/>
    <w:rPr>
      <w:vertAlign w:val="superscript"/>
    </w:rPr>
  </w:style>
  <w:style w:type="character" w:customStyle="1" w:styleId="fn">
    <w:name w:val="fn"/>
    <w:basedOn w:val="DefaultParagraphFont"/>
    <w:rsid w:val="009F7F6A"/>
  </w:style>
  <w:style w:type="character" w:customStyle="1" w:styleId="Subtitle1">
    <w:name w:val="Subtitle1"/>
    <w:basedOn w:val="DefaultParagraphFont"/>
    <w:rsid w:val="009F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6201">
      <w:bodyDiv w:val="1"/>
      <w:marLeft w:val="0"/>
      <w:marRight w:val="0"/>
      <w:marTop w:val="0"/>
      <w:marBottom w:val="0"/>
      <w:divBdr>
        <w:top w:val="none" w:sz="0" w:space="0" w:color="auto"/>
        <w:left w:val="none" w:sz="0" w:space="0" w:color="auto"/>
        <w:bottom w:val="none" w:sz="0" w:space="0" w:color="auto"/>
        <w:right w:val="none" w:sz="0" w:space="0" w:color="auto"/>
      </w:divBdr>
    </w:div>
    <w:div w:id="388116680">
      <w:bodyDiv w:val="1"/>
      <w:marLeft w:val="0"/>
      <w:marRight w:val="0"/>
      <w:marTop w:val="0"/>
      <w:marBottom w:val="0"/>
      <w:divBdr>
        <w:top w:val="none" w:sz="0" w:space="0" w:color="auto"/>
        <w:left w:val="none" w:sz="0" w:space="0" w:color="auto"/>
        <w:bottom w:val="none" w:sz="0" w:space="0" w:color="auto"/>
        <w:right w:val="none" w:sz="0" w:space="0" w:color="auto"/>
      </w:divBdr>
    </w:div>
    <w:div w:id="408694390">
      <w:bodyDiv w:val="1"/>
      <w:marLeft w:val="0"/>
      <w:marRight w:val="0"/>
      <w:marTop w:val="0"/>
      <w:marBottom w:val="0"/>
      <w:divBdr>
        <w:top w:val="none" w:sz="0" w:space="0" w:color="auto"/>
        <w:left w:val="none" w:sz="0" w:space="0" w:color="auto"/>
        <w:bottom w:val="none" w:sz="0" w:space="0" w:color="auto"/>
        <w:right w:val="none" w:sz="0" w:space="0" w:color="auto"/>
      </w:divBdr>
      <w:divsChild>
        <w:div w:id="1178695764">
          <w:marLeft w:val="0"/>
          <w:marRight w:val="0"/>
          <w:marTop w:val="0"/>
          <w:marBottom w:val="0"/>
          <w:divBdr>
            <w:top w:val="none" w:sz="0" w:space="0" w:color="auto"/>
            <w:left w:val="none" w:sz="0" w:space="0" w:color="auto"/>
            <w:bottom w:val="none" w:sz="0" w:space="0" w:color="auto"/>
            <w:right w:val="none" w:sz="0" w:space="0" w:color="auto"/>
          </w:divBdr>
        </w:div>
        <w:div w:id="234947004">
          <w:marLeft w:val="0"/>
          <w:marRight w:val="0"/>
          <w:marTop w:val="0"/>
          <w:marBottom w:val="0"/>
          <w:divBdr>
            <w:top w:val="none" w:sz="0" w:space="0" w:color="auto"/>
            <w:left w:val="none" w:sz="0" w:space="0" w:color="auto"/>
            <w:bottom w:val="none" w:sz="0" w:space="0" w:color="auto"/>
            <w:right w:val="none" w:sz="0" w:space="0" w:color="auto"/>
          </w:divBdr>
          <w:divsChild>
            <w:div w:id="1342274631">
              <w:marLeft w:val="105"/>
              <w:marRight w:val="0"/>
              <w:marTop w:val="0"/>
              <w:marBottom w:val="150"/>
              <w:divBdr>
                <w:top w:val="none" w:sz="0" w:space="0" w:color="auto"/>
                <w:left w:val="none" w:sz="0" w:space="0" w:color="auto"/>
                <w:bottom w:val="none" w:sz="0" w:space="0" w:color="auto"/>
                <w:right w:val="none" w:sz="0" w:space="0" w:color="auto"/>
              </w:divBdr>
              <w:divsChild>
                <w:div w:id="1906181599">
                  <w:marLeft w:val="0"/>
                  <w:marRight w:val="0"/>
                  <w:marTop w:val="0"/>
                  <w:marBottom w:val="0"/>
                  <w:divBdr>
                    <w:top w:val="none" w:sz="0" w:space="0" w:color="auto"/>
                    <w:left w:val="none" w:sz="0" w:space="0" w:color="auto"/>
                    <w:bottom w:val="none" w:sz="0" w:space="0" w:color="auto"/>
                    <w:right w:val="none" w:sz="0" w:space="0" w:color="auto"/>
                  </w:divBdr>
                  <w:divsChild>
                    <w:div w:id="190075324">
                      <w:marLeft w:val="0"/>
                      <w:marRight w:val="0"/>
                      <w:marTop w:val="225"/>
                      <w:marBottom w:val="0"/>
                      <w:divBdr>
                        <w:top w:val="none" w:sz="0" w:space="0" w:color="auto"/>
                        <w:left w:val="none" w:sz="0" w:space="0" w:color="auto"/>
                        <w:bottom w:val="none" w:sz="0" w:space="0" w:color="auto"/>
                        <w:right w:val="none" w:sz="0" w:space="0" w:color="auto"/>
                      </w:divBdr>
                    </w:div>
                    <w:div w:id="258832083">
                      <w:marLeft w:val="0"/>
                      <w:marRight w:val="0"/>
                      <w:marTop w:val="225"/>
                      <w:marBottom w:val="0"/>
                      <w:divBdr>
                        <w:top w:val="none" w:sz="0" w:space="0" w:color="auto"/>
                        <w:left w:val="none" w:sz="0" w:space="0" w:color="auto"/>
                        <w:bottom w:val="none" w:sz="0" w:space="0" w:color="auto"/>
                        <w:right w:val="none" w:sz="0" w:space="0" w:color="auto"/>
                      </w:divBdr>
                    </w:div>
                    <w:div w:id="1695383069">
                      <w:marLeft w:val="0"/>
                      <w:marRight w:val="0"/>
                      <w:marTop w:val="225"/>
                      <w:marBottom w:val="0"/>
                      <w:divBdr>
                        <w:top w:val="none" w:sz="0" w:space="0" w:color="auto"/>
                        <w:left w:val="none" w:sz="0" w:space="0" w:color="auto"/>
                        <w:bottom w:val="none" w:sz="0" w:space="0" w:color="auto"/>
                        <w:right w:val="none" w:sz="0" w:space="0" w:color="auto"/>
                      </w:divBdr>
                    </w:div>
                    <w:div w:id="7996123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378772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05293177">
      <w:bodyDiv w:val="1"/>
      <w:marLeft w:val="0"/>
      <w:marRight w:val="0"/>
      <w:marTop w:val="0"/>
      <w:marBottom w:val="0"/>
      <w:divBdr>
        <w:top w:val="none" w:sz="0" w:space="0" w:color="auto"/>
        <w:left w:val="none" w:sz="0" w:space="0" w:color="auto"/>
        <w:bottom w:val="none" w:sz="0" w:space="0" w:color="auto"/>
        <w:right w:val="none" w:sz="0" w:space="0" w:color="auto"/>
      </w:divBdr>
    </w:div>
    <w:div w:id="606347580">
      <w:bodyDiv w:val="1"/>
      <w:marLeft w:val="0"/>
      <w:marRight w:val="0"/>
      <w:marTop w:val="0"/>
      <w:marBottom w:val="0"/>
      <w:divBdr>
        <w:top w:val="none" w:sz="0" w:space="0" w:color="auto"/>
        <w:left w:val="none" w:sz="0" w:space="0" w:color="auto"/>
        <w:bottom w:val="none" w:sz="0" w:space="0" w:color="auto"/>
        <w:right w:val="none" w:sz="0" w:space="0" w:color="auto"/>
      </w:divBdr>
      <w:divsChild>
        <w:div w:id="2012103038">
          <w:marLeft w:val="0"/>
          <w:marRight w:val="0"/>
          <w:marTop w:val="0"/>
          <w:marBottom w:val="105"/>
          <w:divBdr>
            <w:top w:val="none" w:sz="0" w:space="0" w:color="auto"/>
            <w:left w:val="none" w:sz="0" w:space="0" w:color="auto"/>
            <w:bottom w:val="none" w:sz="0" w:space="0" w:color="auto"/>
            <w:right w:val="none" w:sz="0" w:space="0" w:color="auto"/>
          </w:divBdr>
        </w:div>
      </w:divsChild>
    </w:div>
    <w:div w:id="699817047">
      <w:bodyDiv w:val="1"/>
      <w:marLeft w:val="0"/>
      <w:marRight w:val="0"/>
      <w:marTop w:val="0"/>
      <w:marBottom w:val="0"/>
      <w:divBdr>
        <w:top w:val="none" w:sz="0" w:space="0" w:color="auto"/>
        <w:left w:val="none" w:sz="0" w:space="0" w:color="auto"/>
        <w:bottom w:val="none" w:sz="0" w:space="0" w:color="auto"/>
        <w:right w:val="none" w:sz="0" w:space="0" w:color="auto"/>
      </w:divBdr>
    </w:div>
    <w:div w:id="780344263">
      <w:bodyDiv w:val="1"/>
      <w:marLeft w:val="0"/>
      <w:marRight w:val="0"/>
      <w:marTop w:val="0"/>
      <w:marBottom w:val="0"/>
      <w:divBdr>
        <w:top w:val="none" w:sz="0" w:space="0" w:color="auto"/>
        <w:left w:val="none" w:sz="0" w:space="0" w:color="auto"/>
        <w:bottom w:val="none" w:sz="0" w:space="0" w:color="auto"/>
        <w:right w:val="none" w:sz="0" w:space="0" w:color="auto"/>
      </w:divBdr>
      <w:divsChild>
        <w:div w:id="19016547">
          <w:marLeft w:val="0"/>
          <w:marRight w:val="0"/>
          <w:marTop w:val="0"/>
          <w:marBottom w:val="0"/>
          <w:divBdr>
            <w:top w:val="none" w:sz="0" w:space="0" w:color="auto"/>
            <w:left w:val="none" w:sz="0" w:space="0" w:color="auto"/>
            <w:bottom w:val="none" w:sz="0" w:space="0" w:color="auto"/>
            <w:right w:val="none" w:sz="0" w:space="0" w:color="auto"/>
          </w:divBdr>
          <w:divsChild>
            <w:div w:id="339742898">
              <w:marLeft w:val="0"/>
              <w:marRight w:val="0"/>
              <w:marTop w:val="0"/>
              <w:marBottom w:val="0"/>
              <w:divBdr>
                <w:top w:val="none" w:sz="0" w:space="0" w:color="auto"/>
                <w:left w:val="none" w:sz="0" w:space="0" w:color="auto"/>
                <w:bottom w:val="none" w:sz="0" w:space="0" w:color="auto"/>
                <w:right w:val="none" w:sz="0" w:space="0" w:color="auto"/>
              </w:divBdr>
            </w:div>
          </w:divsChild>
        </w:div>
        <w:div w:id="350881475">
          <w:marLeft w:val="0"/>
          <w:marRight w:val="0"/>
          <w:marTop w:val="210"/>
          <w:marBottom w:val="45"/>
          <w:divBdr>
            <w:top w:val="none" w:sz="0" w:space="0" w:color="auto"/>
            <w:left w:val="none" w:sz="0" w:space="0" w:color="auto"/>
            <w:bottom w:val="none" w:sz="0" w:space="0" w:color="auto"/>
            <w:right w:val="none" w:sz="0" w:space="0" w:color="auto"/>
          </w:divBdr>
        </w:div>
        <w:div w:id="1773041383">
          <w:marLeft w:val="0"/>
          <w:marRight w:val="0"/>
          <w:marTop w:val="0"/>
          <w:marBottom w:val="105"/>
          <w:divBdr>
            <w:top w:val="none" w:sz="0" w:space="0" w:color="auto"/>
            <w:left w:val="none" w:sz="0" w:space="0" w:color="auto"/>
            <w:bottom w:val="none" w:sz="0" w:space="0" w:color="auto"/>
            <w:right w:val="none" w:sz="0" w:space="0" w:color="auto"/>
          </w:divBdr>
        </w:div>
      </w:divsChild>
    </w:div>
    <w:div w:id="794640722">
      <w:bodyDiv w:val="1"/>
      <w:marLeft w:val="0"/>
      <w:marRight w:val="0"/>
      <w:marTop w:val="0"/>
      <w:marBottom w:val="0"/>
      <w:divBdr>
        <w:top w:val="none" w:sz="0" w:space="0" w:color="auto"/>
        <w:left w:val="none" w:sz="0" w:space="0" w:color="auto"/>
        <w:bottom w:val="none" w:sz="0" w:space="0" w:color="auto"/>
        <w:right w:val="none" w:sz="0" w:space="0" w:color="auto"/>
      </w:divBdr>
    </w:div>
    <w:div w:id="900099371">
      <w:bodyDiv w:val="1"/>
      <w:marLeft w:val="0"/>
      <w:marRight w:val="0"/>
      <w:marTop w:val="0"/>
      <w:marBottom w:val="0"/>
      <w:divBdr>
        <w:top w:val="none" w:sz="0" w:space="0" w:color="auto"/>
        <w:left w:val="none" w:sz="0" w:space="0" w:color="auto"/>
        <w:bottom w:val="none" w:sz="0" w:space="0" w:color="auto"/>
        <w:right w:val="none" w:sz="0" w:space="0" w:color="auto"/>
      </w:divBdr>
      <w:divsChild>
        <w:div w:id="229776443">
          <w:marLeft w:val="0"/>
          <w:marRight w:val="180"/>
          <w:marTop w:val="0"/>
          <w:marBottom w:val="0"/>
          <w:divBdr>
            <w:top w:val="none" w:sz="0" w:space="0" w:color="auto"/>
            <w:left w:val="none" w:sz="0" w:space="0" w:color="auto"/>
            <w:bottom w:val="none" w:sz="0" w:space="0" w:color="auto"/>
            <w:right w:val="none" w:sz="0" w:space="0" w:color="auto"/>
          </w:divBdr>
        </w:div>
        <w:div w:id="1122848574">
          <w:marLeft w:val="0"/>
          <w:marRight w:val="0"/>
          <w:marTop w:val="0"/>
          <w:marBottom w:val="30"/>
          <w:divBdr>
            <w:top w:val="none" w:sz="0" w:space="0" w:color="auto"/>
            <w:left w:val="none" w:sz="0" w:space="0" w:color="auto"/>
            <w:bottom w:val="none" w:sz="0" w:space="0" w:color="auto"/>
            <w:right w:val="none" w:sz="0" w:space="0" w:color="auto"/>
          </w:divBdr>
          <w:divsChild>
            <w:div w:id="642854160">
              <w:marLeft w:val="0"/>
              <w:marRight w:val="0"/>
              <w:marTop w:val="48"/>
              <w:marBottom w:val="48"/>
              <w:divBdr>
                <w:top w:val="none" w:sz="0" w:space="0" w:color="auto"/>
                <w:left w:val="none" w:sz="0" w:space="0" w:color="auto"/>
                <w:bottom w:val="none" w:sz="0" w:space="0" w:color="auto"/>
                <w:right w:val="none" w:sz="0" w:space="0" w:color="auto"/>
              </w:divBdr>
            </w:div>
            <w:div w:id="128315090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924188748">
      <w:bodyDiv w:val="1"/>
      <w:marLeft w:val="0"/>
      <w:marRight w:val="0"/>
      <w:marTop w:val="0"/>
      <w:marBottom w:val="0"/>
      <w:divBdr>
        <w:top w:val="none" w:sz="0" w:space="0" w:color="auto"/>
        <w:left w:val="none" w:sz="0" w:space="0" w:color="auto"/>
        <w:bottom w:val="none" w:sz="0" w:space="0" w:color="auto"/>
        <w:right w:val="none" w:sz="0" w:space="0" w:color="auto"/>
      </w:divBdr>
    </w:div>
    <w:div w:id="1074667337">
      <w:bodyDiv w:val="1"/>
      <w:marLeft w:val="0"/>
      <w:marRight w:val="0"/>
      <w:marTop w:val="0"/>
      <w:marBottom w:val="0"/>
      <w:divBdr>
        <w:top w:val="none" w:sz="0" w:space="0" w:color="auto"/>
        <w:left w:val="none" w:sz="0" w:space="0" w:color="auto"/>
        <w:bottom w:val="none" w:sz="0" w:space="0" w:color="auto"/>
        <w:right w:val="none" w:sz="0" w:space="0" w:color="auto"/>
      </w:divBdr>
    </w:div>
    <w:div w:id="1088038845">
      <w:bodyDiv w:val="1"/>
      <w:marLeft w:val="0"/>
      <w:marRight w:val="0"/>
      <w:marTop w:val="0"/>
      <w:marBottom w:val="0"/>
      <w:divBdr>
        <w:top w:val="none" w:sz="0" w:space="0" w:color="auto"/>
        <w:left w:val="none" w:sz="0" w:space="0" w:color="auto"/>
        <w:bottom w:val="none" w:sz="0" w:space="0" w:color="auto"/>
        <w:right w:val="none" w:sz="0" w:space="0" w:color="auto"/>
      </w:divBdr>
    </w:div>
    <w:div w:id="1191380830">
      <w:bodyDiv w:val="1"/>
      <w:marLeft w:val="0"/>
      <w:marRight w:val="0"/>
      <w:marTop w:val="0"/>
      <w:marBottom w:val="0"/>
      <w:divBdr>
        <w:top w:val="none" w:sz="0" w:space="0" w:color="auto"/>
        <w:left w:val="none" w:sz="0" w:space="0" w:color="auto"/>
        <w:bottom w:val="none" w:sz="0" w:space="0" w:color="auto"/>
        <w:right w:val="none" w:sz="0" w:space="0" w:color="auto"/>
      </w:divBdr>
    </w:div>
    <w:div w:id="1318149478">
      <w:bodyDiv w:val="1"/>
      <w:marLeft w:val="0"/>
      <w:marRight w:val="0"/>
      <w:marTop w:val="0"/>
      <w:marBottom w:val="0"/>
      <w:divBdr>
        <w:top w:val="none" w:sz="0" w:space="0" w:color="auto"/>
        <w:left w:val="none" w:sz="0" w:space="0" w:color="auto"/>
        <w:bottom w:val="none" w:sz="0" w:space="0" w:color="auto"/>
        <w:right w:val="none" w:sz="0" w:space="0" w:color="auto"/>
      </w:divBdr>
    </w:div>
    <w:div w:id="1366710485">
      <w:bodyDiv w:val="1"/>
      <w:marLeft w:val="0"/>
      <w:marRight w:val="0"/>
      <w:marTop w:val="0"/>
      <w:marBottom w:val="0"/>
      <w:divBdr>
        <w:top w:val="none" w:sz="0" w:space="0" w:color="auto"/>
        <w:left w:val="none" w:sz="0" w:space="0" w:color="auto"/>
        <w:bottom w:val="none" w:sz="0" w:space="0" w:color="auto"/>
        <w:right w:val="none" w:sz="0" w:space="0" w:color="auto"/>
      </w:divBdr>
    </w:div>
    <w:div w:id="1424034416">
      <w:bodyDiv w:val="1"/>
      <w:marLeft w:val="0"/>
      <w:marRight w:val="0"/>
      <w:marTop w:val="0"/>
      <w:marBottom w:val="0"/>
      <w:divBdr>
        <w:top w:val="none" w:sz="0" w:space="0" w:color="auto"/>
        <w:left w:val="none" w:sz="0" w:space="0" w:color="auto"/>
        <w:bottom w:val="none" w:sz="0" w:space="0" w:color="auto"/>
        <w:right w:val="none" w:sz="0" w:space="0" w:color="auto"/>
      </w:divBdr>
    </w:div>
    <w:div w:id="15690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nk.springer.com/search?facet-creator=%22Britt+Slagsvold%22" TargetMode="External"/><Relationship Id="rId18" Type="http://schemas.openxmlformats.org/officeDocument/2006/relationships/hyperlink" Target="http://www.ncbi.nlm.nih.gov/pubmed/?term=Tough%20S%5BAuthor%5D&amp;cauthor=true&amp;cauthor_uid=22260768" TargetMode="External"/><Relationship Id="rId3" Type="http://schemas.openxmlformats.org/officeDocument/2006/relationships/styles" Target="styles.xml"/><Relationship Id="rId21" Type="http://schemas.openxmlformats.org/officeDocument/2006/relationships/hyperlink" Target="http://www.ons.gov.uk/ons/dcp171778_371129.pdf" TargetMode="External"/><Relationship Id="rId7" Type="http://schemas.openxmlformats.org/officeDocument/2006/relationships/footnotes" Target="footnotes.xml"/><Relationship Id="rId12" Type="http://schemas.openxmlformats.org/officeDocument/2006/relationships/hyperlink" Target="http://link.springer.com/search?facet-creator=%22Thomas+Hansen%22" TargetMode="External"/><Relationship Id="rId17" Type="http://schemas.openxmlformats.org/officeDocument/2006/relationships/hyperlink" Target="http://www.ncbi.nlm.nih.gov/pubmed/?term=Johnson%20JA%5BAuthor%5D&amp;cauthor=true&amp;cauthor_uid=2226076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ess.princeton.edu/titles/9758.html" TargetMode="External"/><Relationship Id="rId20" Type="http://schemas.openxmlformats.org/officeDocument/2006/relationships/hyperlink" Target="http://link.springer.com/search?facet-creator=%22Raj+Mathur%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i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gislation.gov.uk/uksi/2015/572/introduction/made.%20Accessed%2030/04/2015" TargetMode="External"/><Relationship Id="rId23" Type="http://schemas.openxmlformats.org/officeDocument/2006/relationships/footer" Target="footer1.xml"/><Relationship Id="rId10" Type="http://schemas.openxmlformats.org/officeDocument/2006/relationships/hyperlink" Target="http://en.wikipedia.org/wiki/The_History_of_Sexuality" TargetMode="External"/><Relationship Id="rId19" Type="http://schemas.openxmlformats.org/officeDocument/2006/relationships/hyperlink" Target="http://www.ncbi.nlm.nih.gov/pubmed/22260768" TargetMode="External"/><Relationship Id="rId4" Type="http://schemas.microsoft.com/office/2007/relationships/stylesWithEffects" Target="stylesWithEffects.xml"/><Relationship Id="rId9" Type="http://schemas.openxmlformats.org/officeDocument/2006/relationships/hyperlink" Target="http://www.womenleadership.in/Csr/SurrogacyReport.pdf" TargetMode="External"/><Relationship Id="rId14" Type="http://schemas.openxmlformats.org/officeDocument/2006/relationships/hyperlink" Target="http://link.springer.com/journal/11205" TargetMode="External"/><Relationship Id="rId22" Type="http://schemas.openxmlformats.org/officeDocument/2006/relationships/hyperlink" Target="http://www.resolve.org/support/Managing-Infertility-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C2F3-19ED-444C-A0F0-79EE8435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Olga van den Akker</cp:lastModifiedBy>
  <cp:revision>2</cp:revision>
  <cp:lastPrinted>2015-05-05T06:56:00Z</cp:lastPrinted>
  <dcterms:created xsi:type="dcterms:W3CDTF">2016-03-03T13:31:00Z</dcterms:created>
  <dcterms:modified xsi:type="dcterms:W3CDTF">2016-03-03T13:31:00Z</dcterms:modified>
</cp:coreProperties>
</file>