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6266C" w14:textId="78B3EEF5" w:rsidR="00D07D1A" w:rsidRDefault="008360B3" w:rsidP="006812E7">
      <w:pPr>
        <w:spacing w:after="0" w:line="480" w:lineRule="auto"/>
        <w:jc w:val="center"/>
        <w:rPr>
          <w:rFonts w:ascii="Times New Roman" w:hAnsi="Times New Roman"/>
          <w:b/>
          <w:sz w:val="24"/>
          <w:szCs w:val="24"/>
        </w:rPr>
      </w:pPr>
      <w:bookmarkStart w:id="0" w:name="_GoBack"/>
      <w:bookmarkEnd w:id="0"/>
      <w:r>
        <w:rPr>
          <w:rFonts w:ascii="Times New Roman" w:hAnsi="Times New Roman"/>
          <w:b/>
          <w:sz w:val="24"/>
          <w:szCs w:val="24"/>
        </w:rPr>
        <w:t xml:space="preserve"> </w:t>
      </w:r>
      <w:r w:rsidR="00D07D1A">
        <w:rPr>
          <w:rFonts w:ascii="Times New Roman" w:hAnsi="Times New Roman"/>
          <w:b/>
          <w:sz w:val="24"/>
          <w:szCs w:val="24"/>
        </w:rPr>
        <w:t>Organisational culture and effectiveness: a multi-perspective evaluation of a</w:t>
      </w:r>
      <w:r w:rsidR="00F9069E">
        <w:rPr>
          <w:rFonts w:ascii="Times New Roman" w:hAnsi="Times New Roman"/>
          <w:b/>
          <w:sz w:val="24"/>
          <w:szCs w:val="24"/>
        </w:rPr>
        <w:t xml:space="preserve">n Indian </w:t>
      </w:r>
      <w:r w:rsidR="00C617A8">
        <w:rPr>
          <w:rFonts w:ascii="Times New Roman" w:hAnsi="Times New Roman"/>
          <w:b/>
          <w:sz w:val="24"/>
          <w:szCs w:val="24"/>
        </w:rPr>
        <w:t>knowledge</w:t>
      </w:r>
      <w:r w:rsidR="00F9069E">
        <w:rPr>
          <w:rFonts w:ascii="Times New Roman" w:hAnsi="Times New Roman"/>
          <w:b/>
          <w:sz w:val="24"/>
          <w:szCs w:val="24"/>
        </w:rPr>
        <w:t>-</w:t>
      </w:r>
      <w:r w:rsidR="00C617A8">
        <w:rPr>
          <w:rFonts w:ascii="Times New Roman" w:hAnsi="Times New Roman"/>
          <w:b/>
          <w:sz w:val="24"/>
          <w:szCs w:val="24"/>
        </w:rPr>
        <w:t>intensive firm</w:t>
      </w:r>
    </w:p>
    <w:p w14:paraId="779F2405" w14:textId="16D2112B" w:rsidR="00D07D1A" w:rsidRDefault="007E77DC" w:rsidP="00D07D1A">
      <w:pPr>
        <w:tabs>
          <w:tab w:val="left" w:pos="284"/>
        </w:tabs>
        <w:spacing w:after="0" w:line="480" w:lineRule="auto"/>
        <w:rPr>
          <w:rFonts w:ascii="Times New Roman" w:hAnsi="Times New Roman"/>
          <w:b/>
          <w:sz w:val="24"/>
          <w:szCs w:val="24"/>
        </w:rPr>
      </w:pPr>
      <w:r>
        <w:rPr>
          <w:rFonts w:ascii="Times New Roman" w:hAnsi="Times New Roman"/>
          <w:b/>
          <w:sz w:val="24"/>
          <w:szCs w:val="24"/>
        </w:rPr>
        <w:t>Abstract</w:t>
      </w:r>
    </w:p>
    <w:p w14:paraId="407525BB" w14:textId="256C1BF0" w:rsidR="00B16F27" w:rsidRDefault="00B16F27" w:rsidP="00F20401">
      <w:pPr>
        <w:tabs>
          <w:tab w:val="left" w:pos="284"/>
        </w:tabs>
        <w:spacing w:after="0" w:line="480" w:lineRule="auto"/>
        <w:jc w:val="both"/>
        <w:rPr>
          <w:rFonts w:ascii="Times New Roman" w:hAnsi="Times New Roman"/>
          <w:b/>
          <w:sz w:val="24"/>
          <w:szCs w:val="24"/>
        </w:rPr>
      </w:pPr>
      <w:r>
        <w:rPr>
          <w:rFonts w:ascii="Times New Roman" w:hAnsi="Times New Roman"/>
          <w:b/>
          <w:sz w:val="24"/>
          <w:szCs w:val="24"/>
        </w:rPr>
        <w:t>Purpose</w:t>
      </w:r>
      <w:r w:rsidR="007E77DC">
        <w:rPr>
          <w:rFonts w:ascii="Times New Roman" w:hAnsi="Times New Roman"/>
          <w:b/>
          <w:sz w:val="24"/>
          <w:szCs w:val="24"/>
        </w:rPr>
        <w:t xml:space="preserve"> -</w:t>
      </w:r>
      <w:r w:rsidR="007E77DC" w:rsidRPr="007E77DC">
        <w:rPr>
          <w:rFonts w:ascii="Times New Roman" w:hAnsi="Times New Roman"/>
          <w:sz w:val="24"/>
          <w:szCs w:val="24"/>
        </w:rPr>
        <w:t xml:space="preserve"> Th</w:t>
      </w:r>
      <w:r w:rsidR="007E77DC">
        <w:rPr>
          <w:rFonts w:ascii="Times New Roman" w:hAnsi="Times New Roman"/>
          <w:sz w:val="24"/>
          <w:szCs w:val="24"/>
        </w:rPr>
        <w:t>e purpose of this paper i</w:t>
      </w:r>
      <w:r w:rsidR="000E1BE3" w:rsidRPr="000E1BE3">
        <w:rPr>
          <w:rFonts w:ascii="Times New Roman" w:hAnsi="Times New Roman"/>
          <w:sz w:val="24"/>
          <w:szCs w:val="24"/>
        </w:rPr>
        <w:t xml:space="preserve">s to </w:t>
      </w:r>
      <w:r w:rsidR="00F20401">
        <w:rPr>
          <w:rFonts w:ascii="Times New Roman" w:hAnsi="Times New Roman"/>
          <w:sz w:val="24"/>
          <w:szCs w:val="24"/>
        </w:rPr>
        <w:t xml:space="preserve">critically </w:t>
      </w:r>
      <w:r w:rsidR="000E1BE3" w:rsidRPr="000E1BE3">
        <w:rPr>
          <w:rFonts w:ascii="Times New Roman" w:hAnsi="Times New Roman"/>
          <w:sz w:val="24"/>
          <w:szCs w:val="24"/>
        </w:rPr>
        <w:t>evaluate the</w:t>
      </w:r>
      <w:r w:rsidR="00F76CAD">
        <w:rPr>
          <w:rFonts w:ascii="Times New Roman" w:hAnsi="Times New Roman"/>
          <w:sz w:val="24"/>
          <w:szCs w:val="24"/>
        </w:rPr>
        <w:t xml:space="preserve"> theorised </w:t>
      </w:r>
      <w:r w:rsidR="000E1BE3" w:rsidRPr="000E1BE3">
        <w:rPr>
          <w:rFonts w:ascii="Times New Roman" w:hAnsi="Times New Roman"/>
          <w:sz w:val="24"/>
          <w:szCs w:val="24"/>
        </w:rPr>
        <w:t>relationship between</w:t>
      </w:r>
      <w:r w:rsidR="00F35B6B">
        <w:rPr>
          <w:rFonts w:ascii="Times New Roman" w:hAnsi="Times New Roman"/>
          <w:sz w:val="24"/>
          <w:szCs w:val="24"/>
        </w:rPr>
        <w:t xml:space="preserve"> </w:t>
      </w:r>
      <w:r w:rsidR="0085044D">
        <w:rPr>
          <w:rFonts w:ascii="Times New Roman" w:hAnsi="Times New Roman"/>
          <w:sz w:val="24"/>
          <w:szCs w:val="24"/>
        </w:rPr>
        <w:t>organisational</w:t>
      </w:r>
      <w:r w:rsidR="000E1BE3" w:rsidRPr="000E1BE3">
        <w:rPr>
          <w:rFonts w:ascii="Times New Roman" w:hAnsi="Times New Roman"/>
          <w:sz w:val="24"/>
          <w:szCs w:val="24"/>
        </w:rPr>
        <w:t xml:space="preserve"> culture and effectiveness</w:t>
      </w:r>
      <w:r w:rsidR="00970F1B">
        <w:rPr>
          <w:rFonts w:ascii="Times New Roman" w:hAnsi="Times New Roman"/>
          <w:sz w:val="24"/>
          <w:szCs w:val="24"/>
        </w:rPr>
        <w:t>.</w:t>
      </w:r>
      <w:r w:rsidR="003B2A10">
        <w:rPr>
          <w:rFonts w:ascii="Times New Roman" w:hAnsi="Times New Roman"/>
          <w:sz w:val="24"/>
          <w:szCs w:val="24"/>
        </w:rPr>
        <w:t xml:space="preserve"> </w:t>
      </w:r>
      <w:r w:rsidR="0085044D">
        <w:rPr>
          <w:rFonts w:ascii="Times New Roman" w:hAnsi="Times New Roman"/>
          <w:sz w:val="24"/>
          <w:szCs w:val="24"/>
        </w:rPr>
        <w:t xml:space="preserve">  </w:t>
      </w:r>
    </w:p>
    <w:p w14:paraId="2AAF2DAD" w14:textId="0683251D" w:rsidR="000E1BE3" w:rsidRDefault="00B16F27" w:rsidP="00765122">
      <w:pPr>
        <w:spacing w:line="480" w:lineRule="auto"/>
        <w:jc w:val="both"/>
        <w:rPr>
          <w:rFonts w:ascii="Times New Roman" w:hAnsi="Times New Roman"/>
          <w:sz w:val="24"/>
          <w:szCs w:val="24"/>
        </w:rPr>
      </w:pPr>
      <w:r>
        <w:rPr>
          <w:rFonts w:ascii="Times New Roman" w:hAnsi="Times New Roman"/>
          <w:b/>
          <w:sz w:val="24"/>
          <w:szCs w:val="24"/>
        </w:rPr>
        <w:t>Design</w:t>
      </w:r>
      <w:r w:rsidR="00420B0B">
        <w:rPr>
          <w:rFonts w:ascii="Times New Roman" w:hAnsi="Times New Roman"/>
          <w:b/>
          <w:sz w:val="24"/>
          <w:szCs w:val="24"/>
        </w:rPr>
        <w:t>/methodology/approach -</w:t>
      </w:r>
      <w:r>
        <w:rPr>
          <w:rFonts w:ascii="Times New Roman" w:hAnsi="Times New Roman"/>
          <w:b/>
          <w:sz w:val="24"/>
          <w:szCs w:val="24"/>
        </w:rPr>
        <w:t xml:space="preserve"> </w:t>
      </w:r>
      <w:r w:rsidR="00765122">
        <w:rPr>
          <w:rFonts w:ascii="Times New Roman" w:hAnsi="Times New Roman"/>
          <w:sz w:val="24"/>
          <w:szCs w:val="24"/>
        </w:rPr>
        <w:t>Th</w:t>
      </w:r>
      <w:r w:rsidR="004C164D">
        <w:rPr>
          <w:rFonts w:ascii="Times New Roman" w:hAnsi="Times New Roman"/>
          <w:sz w:val="24"/>
          <w:szCs w:val="24"/>
        </w:rPr>
        <w:t xml:space="preserve">e empirical data were collected through a five month </w:t>
      </w:r>
      <w:r w:rsidR="00765122">
        <w:rPr>
          <w:rFonts w:ascii="Times New Roman" w:hAnsi="Times New Roman"/>
          <w:sz w:val="24"/>
          <w:szCs w:val="24"/>
        </w:rPr>
        <w:t>ethnographic study</w:t>
      </w:r>
      <w:r w:rsidR="00F9069E">
        <w:rPr>
          <w:rFonts w:ascii="Times New Roman" w:hAnsi="Times New Roman"/>
          <w:sz w:val="24"/>
          <w:szCs w:val="24"/>
        </w:rPr>
        <w:t xml:space="preserve"> in an Indian knowledge-</w:t>
      </w:r>
      <w:r w:rsidR="00922E55">
        <w:rPr>
          <w:rFonts w:ascii="Times New Roman" w:hAnsi="Times New Roman"/>
          <w:sz w:val="24"/>
          <w:szCs w:val="24"/>
        </w:rPr>
        <w:t xml:space="preserve">intensive </w:t>
      </w:r>
      <w:r w:rsidR="00F9069E">
        <w:rPr>
          <w:rFonts w:ascii="Times New Roman" w:hAnsi="Times New Roman"/>
          <w:sz w:val="24"/>
          <w:szCs w:val="24"/>
        </w:rPr>
        <w:t xml:space="preserve">firm. </w:t>
      </w:r>
      <w:r w:rsidR="00EA2D44">
        <w:rPr>
          <w:rFonts w:ascii="Times New Roman" w:hAnsi="Times New Roman"/>
          <w:sz w:val="24"/>
          <w:szCs w:val="24"/>
        </w:rPr>
        <w:t>It adopts the three</w:t>
      </w:r>
      <w:r w:rsidR="001E3312">
        <w:rPr>
          <w:rFonts w:ascii="Times New Roman" w:hAnsi="Times New Roman"/>
          <w:sz w:val="24"/>
          <w:szCs w:val="24"/>
        </w:rPr>
        <w:t xml:space="preserve"> </w:t>
      </w:r>
      <w:r w:rsidR="00EA2D44">
        <w:rPr>
          <w:rFonts w:ascii="Times New Roman" w:hAnsi="Times New Roman"/>
          <w:sz w:val="24"/>
          <w:szCs w:val="24"/>
        </w:rPr>
        <w:t>perspective</w:t>
      </w:r>
      <w:r w:rsidR="00F9069E">
        <w:rPr>
          <w:rFonts w:ascii="Times New Roman" w:hAnsi="Times New Roman"/>
          <w:sz w:val="24"/>
          <w:szCs w:val="24"/>
        </w:rPr>
        <w:t>s</w:t>
      </w:r>
      <w:r w:rsidR="00EA2D44">
        <w:rPr>
          <w:rFonts w:ascii="Times New Roman" w:hAnsi="Times New Roman"/>
          <w:sz w:val="24"/>
          <w:szCs w:val="24"/>
        </w:rPr>
        <w:t xml:space="preserve"> framework of culture that encompasses integration, differentiation and fragmentation perspectives and a comprehensive examination of effectiveness.</w:t>
      </w:r>
    </w:p>
    <w:p w14:paraId="50AEBDDD" w14:textId="1ACFF807" w:rsidR="00B16F27" w:rsidRPr="00754162" w:rsidRDefault="00754162" w:rsidP="00754162">
      <w:pPr>
        <w:spacing w:line="480" w:lineRule="auto"/>
        <w:jc w:val="both"/>
        <w:rPr>
          <w:rFonts w:ascii="Times New Roman" w:hAnsi="Times New Roman"/>
          <w:sz w:val="24"/>
          <w:szCs w:val="24"/>
        </w:rPr>
      </w:pPr>
      <w:r>
        <w:rPr>
          <w:rFonts w:ascii="Times New Roman" w:hAnsi="Times New Roman"/>
          <w:b/>
          <w:sz w:val="24"/>
          <w:szCs w:val="24"/>
        </w:rPr>
        <w:t>F</w:t>
      </w:r>
      <w:r w:rsidR="00B16F27">
        <w:rPr>
          <w:rFonts w:ascii="Times New Roman" w:hAnsi="Times New Roman"/>
          <w:b/>
          <w:sz w:val="24"/>
          <w:szCs w:val="24"/>
        </w:rPr>
        <w:t>indings:</w:t>
      </w:r>
      <w:r w:rsidR="00765122" w:rsidRPr="00765122">
        <w:rPr>
          <w:rFonts w:ascii="Times New Roman" w:hAnsi="Times New Roman"/>
          <w:sz w:val="24"/>
          <w:szCs w:val="24"/>
        </w:rPr>
        <w:t xml:space="preserve"> </w:t>
      </w:r>
      <w:r w:rsidR="00D565EC">
        <w:rPr>
          <w:rFonts w:ascii="Times New Roman" w:hAnsi="Times New Roman"/>
          <w:sz w:val="24"/>
          <w:szCs w:val="24"/>
        </w:rPr>
        <w:t xml:space="preserve">Integrated, differentiated and fragmented </w:t>
      </w:r>
      <w:r w:rsidR="008269ED">
        <w:rPr>
          <w:rFonts w:ascii="Times New Roman" w:hAnsi="Times New Roman"/>
          <w:sz w:val="24"/>
          <w:szCs w:val="24"/>
        </w:rPr>
        <w:t>perspectives</w:t>
      </w:r>
      <w:r w:rsidR="00F35B6B">
        <w:rPr>
          <w:rFonts w:ascii="Times New Roman" w:hAnsi="Times New Roman"/>
          <w:sz w:val="24"/>
          <w:szCs w:val="24"/>
        </w:rPr>
        <w:t xml:space="preserve"> of culture </w:t>
      </w:r>
      <w:r w:rsidR="008269ED">
        <w:rPr>
          <w:rFonts w:ascii="Times New Roman" w:hAnsi="Times New Roman"/>
          <w:sz w:val="24"/>
          <w:szCs w:val="24"/>
        </w:rPr>
        <w:t xml:space="preserve">capture </w:t>
      </w:r>
      <w:r w:rsidR="00D852DD">
        <w:rPr>
          <w:rFonts w:ascii="Times New Roman" w:hAnsi="Times New Roman"/>
          <w:sz w:val="24"/>
          <w:szCs w:val="24"/>
        </w:rPr>
        <w:t>multiple organizational</w:t>
      </w:r>
      <w:r w:rsidR="00565542">
        <w:rPr>
          <w:rFonts w:ascii="Times New Roman" w:hAnsi="Times New Roman"/>
          <w:sz w:val="24"/>
          <w:szCs w:val="24"/>
        </w:rPr>
        <w:t xml:space="preserve"> </w:t>
      </w:r>
      <w:r w:rsidR="00D852DD">
        <w:rPr>
          <w:rFonts w:ascii="Times New Roman" w:hAnsi="Times New Roman"/>
          <w:sz w:val="24"/>
          <w:szCs w:val="24"/>
        </w:rPr>
        <w:t xml:space="preserve">values </w:t>
      </w:r>
      <w:r w:rsidR="008269ED">
        <w:rPr>
          <w:rFonts w:ascii="Times New Roman" w:hAnsi="Times New Roman"/>
          <w:sz w:val="24"/>
          <w:szCs w:val="24"/>
        </w:rPr>
        <w:t xml:space="preserve">and they affect </w:t>
      </w:r>
      <w:r w:rsidR="00D565EC">
        <w:rPr>
          <w:rFonts w:ascii="Times New Roman" w:hAnsi="Times New Roman"/>
          <w:sz w:val="24"/>
          <w:szCs w:val="24"/>
        </w:rPr>
        <w:t>effectiveness in varied ways.</w:t>
      </w:r>
      <w:r w:rsidR="00F35B6B">
        <w:rPr>
          <w:rFonts w:ascii="Times New Roman" w:hAnsi="Times New Roman"/>
          <w:sz w:val="24"/>
          <w:szCs w:val="24"/>
        </w:rPr>
        <w:t xml:space="preserve"> A</w:t>
      </w:r>
      <w:r w:rsidR="007258AF">
        <w:rPr>
          <w:rFonts w:ascii="Times New Roman" w:hAnsi="Times New Roman"/>
          <w:sz w:val="24"/>
          <w:szCs w:val="24"/>
        </w:rPr>
        <w:t>ppropriate cultures</w:t>
      </w:r>
      <w:r w:rsidR="00F35B6B">
        <w:rPr>
          <w:rFonts w:ascii="Times New Roman" w:hAnsi="Times New Roman"/>
          <w:sz w:val="24"/>
          <w:szCs w:val="24"/>
        </w:rPr>
        <w:t>, although not</w:t>
      </w:r>
      <w:r w:rsidR="00C60800">
        <w:rPr>
          <w:rFonts w:ascii="Times New Roman" w:hAnsi="Times New Roman"/>
          <w:sz w:val="24"/>
          <w:szCs w:val="24"/>
        </w:rPr>
        <w:t xml:space="preserve"> sufficient condition</w:t>
      </w:r>
      <w:r w:rsidR="00F35B6B">
        <w:rPr>
          <w:rFonts w:ascii="Times New Roman" w:hAnsi="Times New Roman"/>
          <w:sz w:val="24"/>
          <w:szCs w:val="24"/>
        </w:rPr>
        <w:t>s</w:t>
      </w:r>
      <w:r w:rsidR="00C60800">
        <w:rPr>
          <w:rFonts w:ascii="Times New Roman" w:hAnsi="Times New Roman"/>
          <w:sz w:val="24"/>
          <w:szCs w:val="24"/>
        </w:rPr>
        <w:t>, are cr</w:t>
      </w:r>
      <w:r w:rsidR="00F35B6B">
        <w:rPr>
          <w:rFonts w:ascii="Times New Roman" w:hAnsi="Times New Roman"/>
          <w:sz w:val="24"/>
          <w:szCs w:val="24"/>
        </w:rPr>
        <w:t xml:space="preserve">ucial </w:t>
      </w:r>
      <w:r w:rsidR="00C60800">
        <w:rPr>
          <w:rFonts w:ascii="Times New Roman" w:hAnsi="Times New Roman"/>
          <w:sz w:val="24"/>
          <w:szCs w:val="24"/>
        </w:rPr>
        <w:t>for effectiveness</w:t>
      </w:r>
      <w:r w:rsidR="00154154">
        <w:rPr>
          <w:rFonts w:ascii="Times New Roman" w:hAnsi="Times New Roman"/>
          <w:sz w:val="24"/>
          <w:szCs w:val="24"/>
        </w:rPr>
        <w:t>, especially in knowledge</w:t>
      </w:r>
      <w:r w:rsidR="00F9069E">
        <w:rPr>
          <w:rFonts w:ascii="Times New Roman" w:hAnsi="Times New Roman"/>
          <w:sz w:val="24"/>
          <w:szCs w:val="24"/>
        </w:rPr>
        <w:t>-</w:t>
      </w:r>
      <w:r w:rsidR="00154154">
        <w:rPr>
          <w:rFonts w:ascii="Times New Roman" w:hAnsi="Times New Roman"/>
          <w:sz w:val="24"/>
          <w:szCs w:val="24"/>
        </w:rPr>
        <w:t xml:space="preserve"> intensive firms</w:t>
      </w:r>
      <w:r w:rsidR="00C60800">
        <w:rPr>
          <w:rFonts w:ascii="Times New Roman" w:hAnsi="Times New Roman"/>
          <w:sz w:val="24"/>
          <w:szCs w:val="24"/>
        </w:rPr>
        <w:t>.</w:t>
      </w:r>
      <w:r w:rsidR="00765122">
        <w:rPr>
          <w:rFonts w:ascii="Times New Roman" w:hAnsi="Times New Roman"/>
          <w:sz w:val="24"/>
          <w:szCs w:val="24"/>
        </w:rPr>
        <w:t xml:space="preserve">  </w:t>
      </w:r>
      <w:r w:rsidR="00154154">
        <w:rPr>
          <w:rFonts w:ascii="Times New Roman" w:hAnsi="Times New Roman"/>
          <w:sz w:val="24"/>
          <w:szCs w:val="24"/>
        </w:rPr>
        <w:t xml:space="preserve">High levels of differentiation and fragmentation </w:t>
      </w:r>
      <w:r w:rsidR="003404C6">
        <w:rPr>
          <w:rFonts w:ascii="Times New Roman" w:hAnsi="Times New Roman"/>
          <w:sz w:val="24"/>
          <w:szCs w:val="24"/>
        </w:rPr>
        <w:t>prevent</w:t>
      </w:r>
      <w:r w:rsidR="003404C6" w:rsidRPr="00F70D1C">
        <w:rPr>
          <w:rFonts w:ascii="Times New Roman" w:hAnsi="Times New Roman"/>
          <w:sz w:val="24"/>
          <w:szCs w:val="24"/>
        </w:rPr>
        <w:t xml:space="preserve"> the formation of strong cultures</w:t>
      </w:r>
      <w:r w:rsidR="000A1923">
        <w:rPr>
          <w:rFonts w:ascii="Times New Roman" w:hAnsi="Times New Roman"/>
          <w:sz w:val="24"/>
          <w:szCs w:val="24"/>
        </w:rPr>
        <w:t>. This c</w:t>
      </w:r>
      <w:r w:rsidR="00970F1B">
        <w:rPr>
          <w:rFonts w:ascii="Times New Roman" w:hAnsi="Times New Roman"/>
          <w:sz w:val="24"/>
          <w:szCs w:val="24"/>
        </w:rPr>
        <w:t>hallenges organisational integration.</w:t>
      </w:r>
    </w:p>
    <w:p w14:paraId="115393FE" w14:textId="542421E0" w:rsidR="00754162" w:rsidRPr="00754162" w:rsidRDefault="00B16F27" w:rsidP="00C60800">
      <w:pPr>
        <w:spacing w:line="480" w:lineRule="auto"/>
        <w:jc w:val="both"/>
        <w:rPr>
          <w:rFonts w:ascii="Times New Roman" w:hAnsi="Times New Roman"/>
          <w:sz w:val="24"/>
          <w:szCs w:val="24"/>
        </w:rPr>
      </w:pPr>
      <w:r>
        <w:rPr>
          <w:rFonts w:ascii="Times New Roman" w:hAnsi="Times New Roman"/>
          <w:b/>
          <w:sz w:val="24"/>
          <w:szCs w:val="24"/>
        </w:rPr>
        <w:t xml:space="preserve">Practical implications: </w:t>
      </w:r>
      <w:r w:rsidR="00F01D72">
        <w:rPr>
          <w:rFonts w:ascii="Times New Roman" w:hAnsi="Times New Roman"/>
          <w:b/>
          <w:sz w:val="24"/>
          <w:szCs w:val="24"/>
        </w:rPr>
        <w:t>There is a h</w:t>
      </w:r>
      <w:r w:rsidR="00E37D25">
        <w:rPr>
          <w:rFonts w:ascii="Times New Roman" w:hAnsi="Times New Roman"/>
          <w:b/>
          <w:sz w:val="24"/>
          <w:szCs w:val="24"/>
        </w:rPr>
        <w:t>eightened nee</w:t>
      </w:r>
      <w:r w:rsidR="00F01D72">
        <w:rPr>
          <w:rFonts w:ascii="Times New Roman" w:hAnsi="Times New Roman"/>
          <w:b/>
          <w:sz w:val="24"/>
          <w:szCs w:val="24"/>
        </w:rPr>
        <w:t xml:space="preserve">d for </w:t>
      </w:r>
      <w:r w:rsidR="004C1687">
        <w:rPr>
          <w:rFonts w:ascii="Times New Roman" w:hAnsi="Times New Roman"/>
          <w:b/>
          <w:sz w:val="24"/>
          <w:szCs w:val="24"/>
        </w:rPr>
        <w:t>t</w:t>
      </w:r>
      <w:r w:rsidR="00D82F36">
        <w:rPr>
          <w:rFonts w:ascii="Times New Roman" w:hAnsi="Times New Roman"/>
          <w:b/>
          <w:sz w:val="24"/>
          <w:szCs w:val="24"/>
        </w:rPr>
        <w:t xml:space="preserve">he application </w:t>
      </w:r>
      <w:r w:rsidR="004C1687">
        <w:rPr>
          <w:rFonts w:ascii="Times New Roman" w:hAnsi="Times New Roman"/>
          <w:b/>
          <w:sz w:val="24"/>
          <w:szCs w:val="24"/>
        </w:rPr>
        <w:t xml:space="preserve">of </w:t>
      </w:r>
      <w:r w:rsidR="00F01D72">
        <w:rPr>
          <w:rFonts w:ascii="Times New Roman" w:hAnsi="Times New Roman"/>
          <w:b/>
          <w:sz w:val="24"/>
          <w:szCs w:val="24"/>
        </w:rPr>
        <w:t>sophisticated HRM systems</w:t>
      </w:r>
      <w:r w:rsidR="00D82F36">
        <w:rPr>
          <w:rFonts w:ascii="Times New Roman" w:hAnsi="Times New Roman"/>
          <w:b/>
          <w:sz w:val="24"/>
          <w:szCs w:val="24"/>
        </w:rPr>
        <w:t xml:space="preserve"> in rhe software sector</w:t>
      </w:r>
      <w:r w:rsidR="00F01D72">
        <w:rPr>
          <w:rFonts w:ascii="Times New Roman" w:hAnsi="Times New Roman"/>
          <w:b/>
          <w:sz w:val="24"/>
          <w:szCs w:val="24"/>
        </w:rPr>
        <w:t xml:space="preserve">.  </w:t>
      </w:r>
      <w:r w:rsidR="00F01D72">
        <w:rPr>
          <w:rFonts w:ascii="Times New Roman" w:hAnsi="Times New Roman"/>
          <w:sz w:val="24"/>
          <w:szCs w:val="24"/>
        </w:rPr>
        <w:t xml:space="preserve"> S</w:t>
      </w:r>
      <w:r w:rsidR="008D5B44">
        <w:rPr>
          <w:rFonts w:ascii="Times New Roman" w:hAnsi="Times New Roman"/>
          <w:sz w:val="24"/>
          <w:szCs w:val="24"/>
        </w:rPr>
        <w:t>ome c</w:t>
      </w:r>
      <w:r w:rsidR="00754162">
        <w:rPr>
          <w:rFonts w:ascii="Times New Roman" w:hAnsi="Times New Roman"/>
          <w:sz w:val="24"/>
          <w:szCs w:val="24"/>
        </w:rPr>
        <w:t>ontext specific measures of effectiveness are documented</w:t>
      </w:r>
      <w:r w:rsidR="008D5B44">
        <w:rPr>
          <w:rFonts w:ascii="Times New Roman" w:hAnsi="Times New Roman"/>
          <w:sz w:val="24"/>
          <w:szCs w:val="24"/>
        </w:rPr>
        <w:t xml:space="preserve">. </w:t>
      </w:r>
      <w:r w:rsidR="00E90C69">
        <w:rPr>
          <w:rFonts w:ascii="Times New Roman" w:hAnsi="Times New Roman"/>
          <w:sz w:val="24"/>
          <w:szCs w:val="24"/>
        </w:rPr>
        <w:t xml:space="preserve"> </w:t>
      </w:r>
    </w:p>
    <w:p w14:paraId="4A140B1C" w14:textId="4A6FCD5F" w:rsidR="00B16F27" w:rsidRDefault="00B16F27" w:rsidP="00C60800">
      <w:pPr>
        <w:tabs>
          <w:tab w:val="left" w:pos="284"/>
        </w:tabs>
        <w:spacing w:after="0" w:line="480" w:lineRule="auto"/>
        <w:jc w:val="both"/>
        <w:rPr>
          <w:rFonts w:ascii="Times New Roman" w:hAnsi="Times New Roman"/>
          <w:b/>
          <w:sz w:val="24"/>
          <w:szCs w:val="24"/>
        </w:rPr>
      </w:pPr>
      <w:r>
        <w:rPr>
          <w:rFonts w:ascii="Times New Roman" w:hAnsi="Times New Roman"/>
          <w:b/>
          <w:sz w:val="24"/>
          <w:szCs w:val="24"/>
        </w:rPr>
        <w:t>Originality</w:t>
      </w:r>
      <w:r w:rsidR="00420B0B">
        <w:rPr>
          <w:rFonts w:ascii="Times New Roman" w:hAnsi="Times New Roman"/>
          <w:b/>
          <w:sz w:val="24"/>
          <w:szCs w:val="24"/>
        </w:rPr>
        <w:t>/value</w:t>
      </w:r>
      <w:r>
        <w:rPr>
          <w:rFonts w:ascii="Times New Roman" w:hAnsi="Times New Roman"/>
          <w:b/>
          <w:sz w:val="24"/>
          <w:szCs w:val="24"/>
        </w:rPr>
        <w:t xml:space="preserve">: </w:t>
      </w:r>
      <w:r w:rsidR="00F35B6B" w:rsidRPr="00702288">
        <w:rPr>
          <w:rFonts w:ascii="Times New Roman" w:hAnsi="Times New Roman"/>
          <w:sz w:val="24"/>
          <w:szCs w:val="24"/>
        </w:rPr>
        <w:t>Th</w:t>
      </w:r>
      <w:r w:rsidR="00154154">
        <w:rPr>
          <w:rFonts w:ascii="Times New Roman" w:hAnsi="Times New Roman"/>
          <w:sz w:val="24"/>
          <w:szCs w:val="24"/>
        </w:rPr>
        <w:t xml:space="preserve">rough </w:t>
      </w:r>
      <w:r w:rsidR="00F35B6B" w:rsidRPr="00702288">
        <w:rPr>
          <w:rFonts w:ascii="Times New Roman" w:hAnsi="Times New Roman"/>
          <w:sz w:val="24"/>
          <w:szCs w:val="24"/>
        </w:rPr>
        <w:t>a</w:t>
      </w:r>
      <w:r w:rsidR="00644165">
        <w:rPr>
          <w:rFonts w:ascii="Times New Roman" w:hAnsi="Times New Roman"/>
          <w:sz w:val="24"/>
          <w:szCs w:val="24"/>
        </w:rPr>
        <w:t xml:space="preserve">n insightful evaluation of </w:t>
      </w:r>
      <w:r w:rsidR="00F35B6B">
        <w:rPr>
          <w:rFonts w:ascii="Times New Roman" w:hAnsi="Times New Roman"/>
          <w:sz w:val="24"/>
          <w:szCs w:val="24"/>
        </w:rPr>
        <w:t>culture effectiveness</w:t>
      </w:r>
      <w:r w:rsidR="00644165">
        <w:rPr>
          <w:rFonts w:ascii="Times New Roman" w:hAnsi="Times New Roman"/>
          <w:sz w:val="24"/>
          <w:szCs w:val="24"/>
        </w:rPr>
        <w:t xml:space="preserve"> theorisation </w:t>
      </w:r>
      <w:r w:rsidR="00F35B6B">
        <w:rPr>
          <w:rFonts w:ascii="Times New Roman" w:hAnsi="Times New Roman"/>
          <w:sz w:val="24"/>
          <w:szCs w:val="24"/>
        </w:rPr>
        <w:t>till date</w:t>
      </w:r>
      <w:r w:rsidR="00154154">
        <w:rPr>
          <w:rFonts w:ascii="Times New Roman" w:hAnsi="Times New Roman"/>
          <w:sz w:val="24"/>
          <w:szCs w:val="24"/>
        </w:rPr>
        <w:t xml:space="preserve">, the article amplifies current theorisation and illustrates the </w:t>
      </w:r>
      <w:r w:rsidR="00644165">
        <w:rPr>
          <w:rFonts w:ascii="Times New Roman" w:hAnsi="Times New Roman"/>
          <w:sz w:val="24"/>
          <w:szCs w:val="24"/>
        </w:rPr>
        <w:t>potential and limitat</w:t>
      </w:r>
      <w:r w:rsidR="00970F1B">
        <w:rPr>
          <w:rFonts w:ascii="Times New Roman" w:hAnsi="Times New Roman"/>
          <w:sz w:val="24"/>
          <w:szCs w:val="24"/>
        </w:rPr>
        <w:t xml:space="preserve">ions of organisational cultures </w:t>
      </w:r>
      <w:r w:rsidR="00644165">
        <w:rPr>
          <w:rFonts w:ascii="Times New Roman" w:hAnsi="Times New Roman"/>
          <w:sz w:val="24"/>
          <w:szCs w:val="24"/>
        </w:rPr>
        <w:t>in achieving effectiveness</w:t>
      </w:r>
      <w:r w:rsidR="00154154">
        <w:rPr>
          <w:rFonts w:ascii="Times New Roman" w:hAnsi="Times New Roman"/>
          <w:sz w:val="24"/>
          <w:szCs w:val="24"/>
        </w:rPr>
        <w:t xml:space="preserve">.  </w:t>
      </w:r>
    </w:p>
    <w:p w14:paraId="23411F7F" w14:textId="10EE84EB" w:rsidR="00B16F27" w:rsidRDefault="0007453D" w:rsidP="00C60800">
      <w:pPr>
        <w:tabs>
          <w:tab w:val="left" w:pos="284"/>
        </w:tabs>
        <w:spacing w:after="0" w:line="480" w:lineRule="auto"/>
        <w:jc w:val="both"/>
        <w:rPr>
          <w:rFonts w:ascii="Times New Roman" w:hAnsi="Times New Roman"/>
          <w:sz w:val="24"/>
          <w:szCs w:val="24"/>
        </w:rPr>
      </w:pPr>
      <w:r>
        <w:rPr>
          <w:rFonts w:ascii="Times New Roman" w:hAnsi="Times New Roman"/>
          <w:b/>
          <w:sz w:val="24"/>
          <w:szCs w:val="24"/>
        </w:rPr>
        <w:t>Key words -</w:t>
      </w:r>
      <w:r w:rsidR="00765122" w:rsidRPr="00765122">
        <w:rPr>
          <w:rFonts w:ascii="Times New Roman" w:hAnsi="Times New Roman"/>
          <w:sz w:val="24"/>
          <w:szCs w:val="24"/>
        </w:rPr>
        <w:t xml:space="preserve"> </w:t>
      </w:r>
      <w:r w:rsidR="00765122">
        <w:rPr>
          <w:rFonts w:ascii="Times New Roman" w:hAnsi="Times New Roman"/>
          <w:sz w:val="24"/>
          <w:szCs w:val="24"/>
        </w:rPr>
        <w:t>organisational culture, organisational effectivenes</w:t>
      </w:r>
      <w:r w:rsidR="00D1160C">
        <w:rPr>
          <w:rFonts w:ascii="Times New Roman" w:hAnsi="Times New Roman"/>
          <w:sz w:val="24"/>
          <w:szCs w:val="24"/>
        </w:rPr>
        <w:t xml:space="preserve">s; </w:t>
      </w:r>
      <w:r w:rsidR="00BA44C1">
        <w:rPr>
          <w:rFonts w:ascii="Times New Roman" w:hAnsi="Times New Roman"/>
          <w:sz w:val="24"/>
          <w:szCs w:val="24"/>
        </w:rPr>
        <w:t>three-perspective</w:t>
      </w:r>
      <w:r w:rsidR="00C60800">
        <w:rPr>
          <w:rFonts w:ascii="Times New Roman" w:hAnsi="Times New Roman"/>
          <w:sz w:val="24"/>
          <w:szCs w:val="24"/>
        </w:rPr>
        <w:t>s</w:t>
      </w:r>
      <w:r w:rsidR="00BA44C1">
        <w:rPr>
          <w:rFonts w:ascii="Times New Roman" w:hAnsi="Times New Roman"/>
          <w:sz w:val="24"/>
          <w:szCs w:val="24"/>
        </w:rPr>
        <w:t xml:space="preserve"> framework</w:t>
      </w:r>
    </w:p>
    <w:p w14:paraId="12307814" w14:textId="77777777" w:rsidR="0007453D" w:rsidRDefault="0007453D" w:rsidP="0007453D">
      <w:pPr>
        <w:tabs>
          <w:tab w:val="left" w:pos="284"/>
        </w:tabs>
        <w:spacing w:after="0" w:line="480" w:lineRule="auto"/>
        <w:rPr>
          <w:rFonts w:ascii="Times New Roman" w:hAnsi="Times New Roman"/>
          <w:b/>
          <w:sz w:val="24"/>
          <w:szCs w:val="24"/>
        </w:rPr>
      </w:pPr>
      <w:r>
        <w:rPr>
          <w:rFonts w:ascii="Times New Roman" w:hAnsi="Times New Roman"/>
          <w:b/>
          <w:sz w:val="24"/>
          <w:szCs w:val="24"/>
        </w:rPr>
        <w:t>Paper type -</w:t>
      </w:r>
      <w:r w:rsidRPr="001E2D7D">
        <w:rPr>
          <w:rFonts w:ascii="Times New Roman" w:hAnsi="Times New Roman"/>
          <w:sz w:val="24"/>
          <w:szCs w:val="24"/>
        </w:rPr>
        <w:t xml:space="preserve"> Research paper</w:t>
      </w:r>
    </w:p>
    <w:p w14:paraId="26B894C8" w14:textId="77777777" w:rsidR="0007453D" w:rsidRDefault="0007453D" w:rsidP="00D07D1A">
      <w:pPr>
        <w:tabs>
          <w:tab w:val="left" w:pos="284"/>
        </w:tabs>
        <w:spacing w:after="0" w:line="480" w:lineRule="auto"/>
        <w:rPr>
          <w:rFonts w:ascii="Times New Roman" w:hAnsi="Times New Roman"/>
          <w:b/>
          <w:sz w:val="24"/>
          <w:szCs w:val="24"/>
        </w:rPr>
      </w:pPr>
    </w:p>
    <w:p w14:paraId="15E15055" w14:textId="55EA6D9C" w:rsidR="00D07D1A" w:rsidRPr="0066439F" w:rsidRDefault="00777D38" w:rsidP="00D07D1A">
      <w:pPr>
        <w:pStyle w:val="ListParagraph"/>
        <w:numPr>
          <w:ilvl w:val="0"/>
          <w:numId w:val="24"/>
        </w:numPr>
        <w:tabs>
          <w:tab w:val="left" w:pos="993"/>
        </w:tabs>
        <w:spacing w:after="0" w:line="480" w:lineRule="auto"/>
        <w:ind w:left="426" w:hanging="426"/>
        <w:rPr>
          <w:rFonts w:ascii="Times New Roman" w:hAnsi="Times New Roman"/>
          <w:b/>
          <w:sz w:val="24"/>
          <w:szCs w:val="24"/>
        </w:rPr>
      </w:pPr>
      <w:r>
        <w:rPr>
          <w:rFonts w:ascii="Times New Roman" w:hAnsi="Times New Roman"/>
          <w:b/>
          <w:sz w:val="24"/>
          <w:szCs w:val="24"/>
        </w:rPr>
        <w:lastRenderedPageBreak/>
        <w:t>I</w:t>
      </w:r>
      <w:r w:rsidR="00D07D1A" w:rsidRPr="0066439F">
        <w:rPr>
          <w:rFonts w:ascii="Times New Roman" w:hAnsi="Times New Roman"/>
          <w:b/>
          <w:sz w:val="24"/>
          <w:szCs w:val="24"/>
        </w:rPr>
        <w:t>ntroduction</w:t>
      </w:r>
    </w:p>
    <w:p w14:paraId="7FD39AF3" w14:textId="77777777" w:rsidR="00D07D1A" w:rsidRDefault="00C30486" w:rsidP="00D07D1A">
      <w:pPr>
        <w:spacing w:after="0" w:line="480" w:lineRule="auto"/>
        <w:jc w:val="both"/>
        <w:rPr>
          <w:rFonts w:ascii="Times New Roman" w:hAnsi="Times New Roman"/>
          <w:sz w:val="24"/>
          <w:szCs w:val="24"/>
        </w:rPr>
      </w:pPr>
      <w:r>
        <w:rPr>
          <w:rFonts w:ascii="Times New Roman" w:hAnsi="Times New Roman"/>
          <w:sz w:val="24"/>
          <w:szCs w:val="24"/>
        </w:rPr>
        <w:t>T</w:t>
      </w:r>
      <w:r w:rsidR="00D07D1A">
        <w:rPr>
          <w:rFonts w:ascii="Times New Roman" w:hAnsi="Times New Roman"/>
          <w:sz w:val="24"/>
          <w:szCs w:val="24"/>
        </w:rPr>
        <w:t>he rise and popularity of organizational culture in organization research was primarily driven by the theorised assumption that particular organizational cultures are better suited to high performance (see R</w:t>
      </w:r>
      <w:r w:rsidR="00D07D1A" w:rsidRPr="00476338">
        <w:rPr>
          <w:rFonts w:ascii="Times New Roman" w:hAnsi="Times New Roman"/>
          <w:sz w:val="24"/>
          <w:szCs w:val="24"/>
        </w:rPr>
        <w:t xml:space="preserve">oethlisberger </w:t>
      </w:r>
      <w:r w:rsidR="00D07D1A">
        <w:rPr>
          <w:rFonts w:ascii="Times New Roman" w:hAnsi="Times New Roman"/>
          <w:sz w:val="24"/>
          <w:szCs w:val="24"/>
        </w:rPr>
        <w:t>and Dickson, 1939).  The search for this ‘holy grail’ of cultural attributes that can bestow organizations with superior performance has dominated the research on organizat</w:t>
      </w:r>
      <w:r w:rsidR="00F24FFD">
        <w:rPr>
          <w:rFonts w:ascii="Times New Roman" w:hAnsi="Times New Roman"/>
          <w:sz w:val="24"/>
          <w:szCs w:val="24"/>
        </w:rPr>
        <w:t>ional culture in the last forty</w:t>
      </w:r>
      <w:r w:rsidR="00D07D1A">
        <w:rPr>
          <w:rFonts w:ascii="Times New Roman" w:hAnsi="Times New Roman"/>
          <w:sz w:val="24"/>
          <w:szCs w:val="24"/>
        </w:rPr>
        <w:t xml:space="preserve"> years with numerous studies exploring the nature of these linkages (Wang and Rafiq, 2014; </w:t>
      </w:r>
      <w:proofErr w:type="spellStart"/>
      <w:r w:rsidR="00D07D1A">
        <w:rPr>
          <w:rFonts w:ascii="Times New Roman" w:hAnsi="Times New Roman"/>
          <w:sz w:val="24"/>
          <w:szCs w:val="24"/>
        </w:rPr>
        <w:t>Wilderom</w:t>
      </w:r>
      <w:proofErr w:type="spellEnd"/>
      <w:r w:rsidR="00651653">
        <w:rPr>
          <w:rFonts w:ascii="Times New Roman" w:hAnsi="Times New Roman"/>
          <w:sz w:val="24"/>
          <w:szCs w:val="24"/>
        </w:rPr>
        <w:t xml:space="preserve"> </w:t>
      </w:r>
      <w:r w:rsidR="00651653" w:rsidRPr="00651653">
        <w:rPr>
          <w:rFonts w:ascii="Times New Roman" w:hAnsi="Times New Roman"/>
          <w:i/>
          <w:sz w:val="24"/>
          <w:szCs w:val="24"/>
        </w:rPr>
        <w:t>et al</w:t>
      </w:r>
      <w:r w:rsidR="00651653">
        <w:rPr>
          <w:rFonts w:ascii="Times New Roman" w:hAnsi="Times New Roman"/>
          <w:sz w:val="24"/>
          <w:szCs w:val="24"/>
        </w:rPr>
        <w:t>.</w:t>
      </w:r>
      <w:r w:rsidR="00D07D1A">
        <w:rPr>
          <w:rFonts w:ascii="Times New Roman" w:hAnsi="Times New Roman"/>
          <w:sz w:val="24"/>
          <w:szCs w:val="24"/>
        </w:rPr>
        <w:t>, 2012; Hartnell</w:t>
      </w:r>
      <w:r w:rsidR="00651653">
        <w:rPr>
          <w:rFonts w:ascii="Times New Roman" w:hAnsi="Times New Roman"/>
          <w:sz w:val="24"/>
          <w:szCs w:val="24"/>
        </w:rPr>
        <w:t xml:space="preserve"> </w:t>
      </w:r>
      <w:r w:rsidR="00651653" w:rsidRPr="00651653">
        <w:rPr>
          <w:rFonts w:ascii="Times New Roman" w:hAnsi="Times New Roman"/>
          <w:i/>
          <w:sz w:val="24"/>
          <w:szCs w:val="24"/>
        </w:rPr>
        <w:t>et al</w:t>
      </w:r>
      <w:r w:rsidR="00651653">
        <w:rPr>
          <w:rFonts w:ascii="Times New Roman" w:hAnsi="Times New Roman"/>
          <w:sz w:val="24"/>
          <w:szCs w:val="24"/>
        </w:rPr>
        <w:t>.</w:t>
      </w:r>
      <w:r w:rsidR="00D07D1A">
        <w:rPr>
          <w:rFonts w:ascii="Times New Roman" w:hAnsi="Times New Roman"/>
          <w:sz w:val="24"/>
          <w:szCs w:val="24"/>
        </w:rPr>
        <w:t xml:space="preserve">, 2011). </w:t>
      </w:r>
      <w:r w:rsidR="00F81C5F">
        <w:rPr>
          <w:rFonts w:ascii="Times New Roman" w:hAnsi="Times New Roman"/>
          <w:sz w:val="24"/>
          <w:szCs w:val="24"/>
        </w:rPr>
        <w:t>Although the</w:t>
      </w:r>
      <w:r w:rsidR="00DB09B1">
        <w:rPr>
          <w:rFonts w:ascii="Times New Roman" w:hAnsi="Times New Roman"/>
          <w:sz w:val="24"/>
          <w:szCs w:val="24"/>
        </w:rPr>
        <w:t xml:space="preserve">re </w:t>
      </w:r>
      <w:r w:rsidR="00F24FFD">
        <w:rPr>
          <w:rFonts w:ascii="Times New Roman" w:hAnsi="Times New Roman"/>
          <w:sz w:val="24"/>
          <w:szCs w:val="24"/>
        </w:rPr>
        <w:t xml:space="preserve">has been a general decline in </w:t>
      </w:r>
      <w:r w:rsidR="00F81C5F">
        <w:rPr>
          <w:rFonts w:ascii="Times New Roman" w:hAnsi="Times New Roman"/>
          <w:sz w:val="24"/>
          <w:szCs w:val="24"/>
        </w:rPr>
        <w:t>the</w:t>
      </w:r>
      <w:r w:rsidR="00F876AD">
        <w:rPr>
          <w:rFonts w:ascii="Times New Roman" w:hAnsi="Times New Roman"/>
          <w:sz w:val="24"/>
          <w:szCs w:val="24"/>
        </w:rPr>
        <w:t xml:space="preserve"> research </w:t>
      </w:r>
      <w:r w:rsidR="00F81C5F">
        <w:rPr>
          <w:rFonts w:ascii="Times New Roman" w:hAnsi="Times New Roman"/>
          <w:sz w:val="24"/>
          <w:szCs w:val="24"/>
        </w:rPr>
        <w:t xml:space="preserve">interest on organisational culture, </w:t>
      </w:r>
      <w:r w:rsidR="003C4772">
        <w:rPr>
          <w:rFonts w:ascii="Times New Roman" w:hAnsi="Times New Roman"/>
          <w:sz w:val="24"/>
          <w:szCs w:val="24"/>
        </w:rPr>
        <w:t>the interest</w:t>
      </w:r>
      <w:r w:rsidR="00B121C5">
        <w:rPr>
          <w:rFonts w:ascii="Times New Roman" w:hAnsi="Times New Roman"/>
          <w:sz w:val="24"/>
          <w:szCs w:val="24"/>
        </w:rPr>
        <w:t xml:space="preserve"> on organisational values</w:t>
      </w:r>
      <w:r w:rsidR="00B1538B">
        <w:rPr>
          <w:rFonts w:ascii="Times New Roman" w:hAnsi="Times New Roman"/>
          <w:sz w:val="24"/>
          <w:szCs w:val="24"/>
        </w:rPr>
        <w:t xml:space="preserve"> that culture captures</w:t>
      </w:r>
      <w:r w:rsidR="00DB09B1">
        <w:rPr>
          <w:rFonts w:ascii="Times New Roman" w:hAnsi="Times New Roman"/>
          <w:sz w:val="24"/>
          <w:szCs w:val="24"/>
        </w:rPr>
        <w:t>,</w:t>
      </w:r>
      <w:r w:rsidR="00B121C5">
        <w:rPr>
          <w:rFonts w:ascii="Times New Roman" w:hAnsi="Times New Roman"/>
          <w:sz w:val="24"/>
          <w:szCs w:val="24"/>
        </w:rPr>
        <w:t xml:space="preserve"> is still intense</w:t>
      </w:r>
      <w:r w:rsidR="00C80760">
        <w:rPr>
          <w:rFonts w:ascii="Times New Roman" w:hAnsi="Times New Roman"/>
          <w:sz w:val="24"/>
          <w:szCs w:val="24"/>
        </w:rPr>
        <w:t>,</w:t>
      </w:r>
      <w:r w:rsidR="00B121C5">
        <w:rPr>
          <w:rFonts w:ascii="Times New Roman" w:hAnsi="Times New Roman"/>
          <w:sz w:val="24"/>
          <w:szCs w:val="24"/>
        </w:rPr>
        <w:t xml:space="preserve"> evidenced by the </w:t>
      </w:r>
      <w:r w:rsidR="00F81C5F">
        <w:rPr>
          <w:rFonts w:ascii="Times New Roman" w:hAnsi="Times New Roman"/>
          <w:sz w:val="24"/>
          <w:szCs w:val="24"/>
        </w:rPr>
        <w:t xml:space="preserve">growing stream of studies </w:t>
      </w:r>
      <w:r w:rsidR="00B121C5">
        <w:rPr>
          <w:rFonts w:ascii="Times New Roman" w:hAnsi="Times New Roman"/>
          <w:sz w:val="24"/>
          <w:szCs w:val="24"/>
        </w:rPr>
        <w:t xml:space="preserve">on </w:t>
      </w:r>
      <w:r w:rsidR="00F81C5F">
        <w:rPr>
          <w:rFonts w:ascii="Times New Roman" w:hAnsi="Times New Roman"/>
          <w:sz w:val="24"/>
          <w:szCs w:val="24"/>
        </w:rPr>
        <w:t>social capital</w:t>
      </w:r>
      <w:r w:rsidR="00DB09B1">
        <w:rPr>
          <w:rFonts w:ascii="Times New Roman" w:hAnsi="Times New Roman"/>
          <w:sz w:val="24"/>
          <w:szCs w:val="24"/>
        </w:rPr>
        <w:t xml:space="preserve"> (</w:t>
      </w:r>
      <w:proofErr w:type="spellStart"/>
      <w:r w:rsidR="00883310" w:rsidRPr="00EF29EA">
        <w:rPr>
          <w:rFonts w:ascii="Times New Roman" w:hAnsi="Times New Roman"/>
          <w:sz w:val="24"/>
          <w:szCs w:val="24"/>
        </w:rPr>
        <w:t>Espedal</w:t>
      </w:r>
      <w:proofErr w:type="spellEnd"/>
      <w:r w:rsidR="00883310" w:rsidRPr="00EF29EA">
        <w:rPr>
          <w:rFonts w:ascii="Times New Roman" w:hAnsi="Times New Roman"/>
          <w:sz w:val="24"/>
          <w:szCs w:val="24"/>
        </w:rPr>
        <w:t xml:space="preserve"> </w:t>
      </w:r>
      <w:r w:rsidR="00ED43D3" w:rsidRPr="00EF29EA">
        <w:rPr>
          <w:rFonts w:ascii="Times New Roman" w:hAnsi="Times New Roman"/>
          <w:i/>
          <w:sz w:val="24"/>
          <w:szCs w:val="24"/>
        </w:rPr>
        <w:t>et al</w:t>
      </w:r>
      <w:r w:rsidR="00ED43D3" w:rsidRPr="00EF29EA">
        <w:rPr>
          <w:rFonts w:ascii="Times New Roman" w:hAnsi="Times New Roman"/>
          <w:sz w:val="24"/>
          <w:szCs w:val="24"/>
        </w:rPr>
        <w:t xml:space="preserve">., </w:t>
      </w:r>
      <w:r w:rsidR="00883310" w:rsidRPr="00EF29EA">
        <w:rPr>
          <w:rFonts w:ascii="Times New Roman" w:hAnsi="Times New Roman"/>
          <w:sz w:val="24"/>
          <w:szCs w:val="24"/>
        </w:rPr>
        <w:t>2013</w:t>
      </w:r>
      <w:r w:rsidR="00DB09B1">
        <w:rPr>
          <w:rFonts w:ascii="Times New Roman" w:hAnsi="Times New Roman"/>
          <w:sz w:val="24"/>
          <w:szCs w:val="24"/>
        </w:rPr>
        <w:t>)</w:t>
      </w:r>
      <w:r w:rsidR="00F81C5F">
        <w:rPr>
          <w:rFonts w:ascii="Times New Roman" w:hAnsi="Times New Roman"/>
          <w:sz w:val="24"/>
          <w:szCs w:val="24"/>
        </w:rPr>
        <w:t>.</w:t>
      </w:r>
    </w:p>
    <w:p w14:paraId="73EC66D1" w14:textId="3966C4F9" w:rsidR="00D07D1A" w:rsidRDefault="00D07D1A" w:rsidP="001C01B5">
      <w:pPr>
        <w:spacing w:after="0" w:line="480" w:lineRule="auto"/>
        <w:jc w:val="both"/>
        <w:rPr>
          <w:rFonts w:ascii="Times New Roman" w:hAnsi="Times New Roman"/>
          <w:sz w:val="24"/>
          <w:szCs w:val="24"/>
        </w:rPr>
      </w:pPr>
      <w:r>
        <w:rPr>
          <w:rFonts w:ascii="Times New Roman" w:hAnsi="Times New Roman"/>
          <w:sz w:val="24"/>
          <w:szCs w:val="24"/>
        </w:rPr>
        <w:t xml:space="preserve">             The findings of culture effectiveness studies have been largely inconclusive, with outcomes ranging from positive linkages (Denison</w:t>
      </w:r>
      <w:r w:rsidR="00523916">
        <w:rPr>
          <w:rFonts w:ascii="Times New Roman" w:hAnsi="Times New Roman"/>
          <w:sz w:val="24"/>
          <w:szCs w:val="24"/>
        </w:rPr>
        <w:t xml:space="preserve"> </w:t>
      </w:r>
      <w:r w:rsidR="00523916" w:rsidRPr="00523916">
        <w:rPr>
          <w:rFonts w:ascii="Times New Roman" w:hAnsi="Times New Roman"/>
          <w:i/>
          <w:sz w:val="24"/>
          <w:szCs w:val="24"/>
        </w:rPr>
        <w:t>et al</w:t>
      </w:r>
      <w:r w:rsidR="00523916">
        <w:rPr>
          <w:rFonts w:ascii="Times New Roman" w:hAnsi="Times New Roman"/>
          <w:sz w:val="24"/>
          <w:szCs w:val="24"/>
        </w:rPr>
        <w:t>.</w:t>
      </w:r>
      <w:r>
        <w:rPr>
          <w:rFonts w:ascii="Times New Roman" w:hAnsi="Times New Roman"/>
          <w:sz w:val="24"/>
          <w:szCs w:val="24"/>
        </w:rPr>
        <w:t>,</w:t>
      </w:r>
      <w:r w:rsidR="00546EAD">
        <w:rPr>
          <w:rFonts w:ascii="Times New Roman" w:hAnsi="Times New Roman"/>
          <w:sz w:val="24"/>
          <w:szCs w:val="24"/>
        </w:rPr>
        <w:t xml:space="preserve"> 2004) to uncertainty (</w:t>
      </w:r>
      <w:r>
        <w:rPr>
          <w:rFonts w:ascii="Times New Roman" w:hAnsi="Times New Roman"/>
          <w:sz w:val="24"/>
          <w:szCs w:val="24"/>
        </w:rPr>
        <w:t>Lee and Yu, 2004).</w:t>
      </w:r>
      <w:r w:rsidR="00F81C5F">
        <w:rPr>
          <w:rFonts w:ascii="Times New Roman" w:hAnsi="Times New Roman"/>
          <w:sz w:val="24"/>
          <w:szCs w:val="24"/>
        </w:rPr>
        <w:t xml:space="preserve">  </w:t>
      </w:r>
      <w:r>
        <w:rPr>
          <w:rFonts w:ascii="Times New Roman" w:hAnsi="Times New Roman"/>
          <w:sz w:val="24"/>
          <w:szCs w:val="24"/>
        </w:rPr>
        <w:t xml:space="preserve">The adoption of </w:t>
      </w:r>
      <w:r w:rsidR="00C30486">
        <w:rPr>
          <w:rFonts w:ascii="Times New Roman" w:hAnsi="Times New Roman"/>
          <w:sz w:val="24"/>
          <w:szCs w:val="24"/>
        </w:rPr>
        <w:t xml:space="preserve">quantitative, </w:t>
      </w:r>
      <w:r>
        <w:rPr>
          <w:rFonts w:ascii="Times New Roman" w:hAnsi="Times New Roman"/>
          <w:sz w:val="24"/>
          <w:szCs w:val="24"/>
        </w:rPr>
        <w:t xml:space="preserve">functionalist approaches appears to explain the incessant efforts to expound a relationship, without </w:t>
      </w:r>
      <w:r w:rsidR="00C30486">
        <w:rPr>
          <w:rFonts w:ascii="Times New Roman" w:hAnsi="Times New Roman"/>
          <w:sz w:val="24"/>
          <w:szCs w:val="24"/>
        </w:rPr>
        <w:t>a deeper understanding of the norms, values and assumptions that inform them</w:t>
      </w:r>
      <w:r>
        <w:rPr>
          <w:rFonts w:ascii="Times New Roman" w:hAnsi="Times New Roman"/>
          <w:sz w:val="24"/>
          <w:szCs w:val="24"/>
        </w:rPr>
        <w:t>.  The</w:t>
      </w:r>
      <w:r w:rsidR="00411874">
        <w:rPr>
          <w:rFonts w:ascii="Times New Roman" w:hAnsi="Times New Roman"/>
          <w:sz w:val="24"/>
          <w:szCs w:val="24"/>
        </w:rPr>
        <w:t xml:space="preserve"> </w:t>
      </w:r>
      <w:r w:rsidR="001C01B5">
        <w:rPr>
          <w:rFonts w:ascii="Times New Roman" w:hAnsi="Times New Roman"/>
          <w:sz w:val="24"/>
          <w:szCs w:val="24"/>
        </w:rPr>
        <w:t xml:space="preserve">predominant managerial focus of </w:t>
      </w:r>
      <w:r>
        <w:rPr>
          <w:rFonts w:ascii="Times New Roman" w:hAnsi="Times New Roman"/>
          <w:sz w:val="24"/>
          <w:szCs w:val="24"/>
        </w:rPr>
        <w:t xml:space="preserve">existing studies contributes to doubts as to whether what current studies measure is, indeed, culture (see Wilderom </w:t>
      </w:r>
      <w:r w:rsidRPr="00866218">
        <w:rPr>
          <w:rFonts w:ascii="Times New Roman" w:hAnsi="Times New Roman"/>
          <w:i/>
          <w:sz w:val="24"/>
          <w:szCs w:val="24"/>
        </w:rPr>
        <w:t>et al.</w:t>
      </w:r>
      <w:r>
        <w:rPr>
          <w:rFonts w:ascii="Times New Roman" w:hAnsi="Times New Roman"/>
          <w:i/>
          <w:sz w:val="24"/>
          <w:szCs w:val="24"/>
        </w:rPr>
        <w:t>,</w:t>
      </w:r>
      <w:r w:rsidR="00546EAD">
        <w:rPr>
          <w:rFonts w:ascii="Times New Roman" w:hAnsi="Times New Roman"/>
          <w:sz w:val="24"/>
          <w:szCs w:val="24"/>
        </w:rPr>
        <w:t xml:space="preserve"> 2012</w:t>
      </w:r>
      <w:r>
        <w:rPr>
          <w:rFonts w:ascii="Times New Roman" w:hAnsi="Times New Roman"/>
          <w:sz w:val="24"/>
          <w:szCs w:val="24"/>
        </w:rPr>
        <w:t xml:space="preserve">). Another critical drawback is that current studies explored the relationship between present culture and past performance.   </w:t>
      </w:r>
    </w:p>
    <w:p w14:paraId="4F315A95" w14:textId="369F6052" w:rsidR="00D07D1A" w:rsidRDefault="00D07D1A" w:rsidP="00CC2BEB">
      <w:pPr>
        <w:spacing w:after="0" w:line="480" w:lineRule="auto"/>
        <w:ind w:firstLine="720"/>
        <w:jc w:val="both"/>
        <w:rPr>
          <w:rFonts w:ascii="Times New Roman" w:hAnsi="Times New Roman"/>
          <w:sz w:val="24"/>
          <w:szCs w:val="24"/>
        </w:rPr>
      </w:pPr>
      <w:r>
        <w:rPr>
          <w:rFonts w:ascii="Times New Roman" w:hAnsi="Times New Roman"/>
          <w:sz w:val="24"/>
          <w:szCs w:val="24"/>
        </w:rPr>
        <w:t xml:space="preserve">  T</w:t>
      </w:r>
      <w:r w:rsidR="00411874">
        <w:rPr>
          <w:rFonts w:ascii="Times New Roman" w:hAnsi="Times New Roman"/>
          <w:sz w:val="24"/>
          <w:szCs w:val="24"/>
        </w:rPr>
        <w:t xml:space="preserve">o </w:t>
      </w:r>
      <w:r w:rsidR="001C01B5">
        <w:rPr>
          <w:rFonts w:ascii="Times New Roman" w:hAnsi="Times New Roman"/>
          <w:sz w:val="24"/>
          <w:szCs w:val="24"/>
        </w:rPr>
        <w:t xml:space="preserve">comprehensively </w:t>
      </w:r>
      <w:r>
        <w:rPr>
          <w:rFonts w:ascii="Times New Roman" w:hAnsi="Times New Roman"/>
          <w:sz w:val="24"/>
          <w:szCs w:val="24"/>
        </w:rPr>
        <w:t>explore th</w:t>
      </w:r>
      <w:r w:rsidR="00411874">
        <w:rPr>
          <w:rFonts w:ascii="Times New Roman" w:hAnsi="Times New Roman"/>
          <w:sz w:val="24"/>
          <w:szCs w:val="24"/>
        </w:rPr>
        <w:t>is</w:t>
      </w:r>
      <w:r>
        <w:rPr>
          <w:rFonts w:ascii="Times New Roman" w:hAnsi="Times New Roman"/>
          <w:sz w:val="24"/>
          <w:szCs w:val="24"/>
        </w:rPr>
        <w:t xml:space="preserve"> relationship</w:t>
      </w:r>
      <w:r w:rsidR="009603E9">
        <w:rPr>
          <w:rFonts w:ascii="Times New Roman" w:hAnsi="Times New Roman"/>
          <w:sz w:val="24"/>
          <w:szCs w:val="24"/>
        </w:rPr>
        <w:t>,</w:t>
      </w:r>
      <w:r>
        <w:rPr>
          <w:rFonts w:ascii="Times New Roman" w:hAnsi="Times New Roman"/>
          <w:sz w:val="24"/>
          <w:szCs w:val="24"/>
        </w:rPr>
        <w:t xml:space="preserve"> </w:t>
      </w:r>
      <w:r w:rsidR="009603E9">
        <w:rPr>
          <w:rFonts w:ascii="Times New Roman" w:hAnsi="Times New Roman"/>
          <w:sz w:val="24"/>
          <w:szCs w:val="24"/>
        </w:rPr>
        <w:t xml:space="preserve">this article employs </w:t>
      </w:r>
      <w:r w:rsidR="00411874">
        <w:rPr>
          <w:rFonts w:ascii="Times New Roman" w:hAnsi="Times New Roman"/>
          <w:sz w:val="24"/>
          <w:szCs w:val="24"/>
        </w:rPr>
        <w:t xml:space="preserve">the </w:t>
      </w:r>
      <w:r w:rsidR="00174042">
        <w:rPr>
          <w:rFonts w:ascii="Times New Roman" w:hAnsi="Times New Roman"/>
          <w:sz w:val="24"/>
          <w:szCs w:val="24"/>
        </w:rPr>
        <w:t>three-perspective</w:t>
      </w:r>
      <w:r w:rsidR="009603E9">
        <w:rPr>
          <w:rFonts w:ascii="Times New Roman" w:hAnsi="Times New Roman"/>
          <w:sz w:val="24"/>
          <w:szCs w:val="24"/>
        </w:rPr>
        <w:t>s</w:t>
      </w:r>
      <w:r w:rsidR="00411874">
        <w:rPr>
          <w:rFonts w:ascii="Times New Roman" w:hAnsi="Times New Roman"/>
          <w:sz w:val="24"/>
          <w:szCs w:val="24"/>
        </w:rPr>
        <w:t xml:space="preserve"> framework of </w:t>
      </w:r>
      <w:r>
        <w:rPr>
          <w:rFonts w:ascii="Times New Roman" w:hAnsi="Times New Roman"/>
          <w:sz w:val="24"/>
          <w:szCs w:val="24"/>
        </w:rPr>
        <w:t xml:space="preserve">organizational culture </w:t>
      </w:r>
      <w:r w:rsidR="00411874">
        <w:rPr>
          <w:rFonts w:ascii="Times New Roman" w:hAnsi="Times New Roman"/>
          <w:sz w:val="24"/>
          <w:szCs w:val="24"/>
        </w:rPr>
        <w:t xml:space="preserve">that </w:t>
      </w:r>
      <w:r>
        <w:rPr>
          <w:rFonts w:ascii="Times New Roman" w:hAnsi="Times New Roman"/>
          <w:sz w:val="24"/>
          <w:szCs w:val="24"/>
        </w:rPr>
        <w:t>is derived from Meyerson and Martin and (1987) and refined according to Martin (2002) and Martin</w:t>
      </w:r>
      <w:r w:rsidR="00304FC7">
        <w:rPr>
          <w:rFonts w:ascii="Times New Roman" w:hAnsi="Times New Roman"/>
          <w:sz w:val="24"/>
          <w:szCs w:val="24"/>
        </w:rPr>
        <w:t xml:space="preserve"> </w:t>
      </w:r>
      <w:r w:rsidR="00304FC7" w:rsidRPr="00304FC7">
        <w:rPr>
          <w:rFonts w:ascii="Times New Roman" w:hAnsi="Times New Roman"/>
          <w:i/>
          <w:sz w:val="24"/>
          <w:szCs w:val="24"/>
        </w:rPr>
        <w:t>et al.</w:t>
      </w:r>
      <w:r w:rsidR="00304FC7">
        <w:rPr>
          <w:rFonts w:ascii="Times New Roman" w:hAnsi="Times New Roman"/>
          <w:sz w:val="24"/>
          <w:szCs w:val="24"/>
        </w:rPr>
        <w:t xml:space="preserve"> (</w:t>
      </w:r>
      <w:r w:rsidR="00411874">
        <w:rPr>
          <w:rFonts w:ascii="Times New Roman" w:hAnsi="Times New Roman"/>
          <w:sz w:val="24"/>
          <w:szCs w:val="24"/>
        </w:rPr>
        <w:t xml:space="preserve">2006). </w:t>
      </w:r>
      <w:r>
        <w:rPr>
          <w:rFonts w:ascii="Times New Roman" w:hAnsi="Times New Roman"/>
          <w:sz w:val="24"/>
          <w:szCs w:val="24"/>
        </w:rPr>
        <w:t>Th</w:t>
      </w:r>
      <w:r w:rsidR="00411874">
        <w:rPr>
          <w:rFonts w:ascii="Times New Roman" w:hAnsi="Times New Roman"/>
          <w:sz w:val="24"/>
          <w:szCs w:val="24"/>
        </w:rPr>
        <w:t xml:space="preserve">is </w:t>
      </w:r>
      <w:r>
        <w:rPr>
          <w:rFonts w:ascii="Times New Roman" w:hAnsi="Times New Roman"/>
          <w:sz w:val="24"/>
          <w:szCs w:val="24"/>
        </w:rPr>
        <w:t>framework</w:t>
      </w:r>
      <w:r w:rsidR="00411874">
        <w:rPr>
          <w:rFonts w:ascii="Times New Roman" w:hAnsi="Times New Roman"/>
          <w:sz w:val="24"/>
          <w:szCs w:val="24"/>
        </w:rPr>
        <w:t xml:space="preserve"> presents </w:t>
      </w:r>
      <w:r>
        <w:rPr>
          <w:rFonts w:ascii="Times New Roman" w:hAnsi="Times New Roman"/>
          <w:sz w:val="24"/>
          <w:szCs w:val="24"/>
        </w:rPr>
        <w:t>culture and effectiveness as linked in multiple ways</w:t>
      </w:r>
      <w:r w:rsidR="008A53DC">
        <w:rPr>
          <w:rFonts w:ascii="Times New Roman" w:hAnsi="Times New Roman"/>
          <w:sz w:val="24"/>
          <w:szCs w:val="24"/>
        </w:rPr>
        <w:t xml:space="preserve"> and </w:t>
      </w:r>
      <w:r>
        <w:rPr>
          <w:rFonts w:ascii="Times New Roman" w:hAnsi="Times New Roman"/>
          <w:sz w:val="24"/>
          <w:szCs w:val="24"/>
        </w:rPr>
        <w:t>incorporat</w:t>
      </w:r>
      <w:r w:rsidR="008A53DC">
        <w:rPr>
          <w:rFonts w:ascii="Times New Roman" w:hAnsi="Times New Roman"/>
          <w:sz w:val="24"/>
          <w:szCs w:val="24"/>
        </w:rPr>
        <w:t xml:space="preserve">es </w:t>
      </w:r>
      <w:r>
        <w:rPr>
          <w:rFonts w:ascii="Times New Roman" w:hAnsi="Times New Roman"/>
          <w:sz w:val="24"/>
          <w:szCs w:val="24"/>
        </w:rPr>
        <w:t>all organizational participants</w:t>
      </w:r>
      <w:r w:rsidR="00535A68">
        <w:rPr>
          <w:rFonts w:ascii="Times New Roman" w:hAnsi="Times New Roman"/>
          <w:sz w:val="24"/>
          <w:szCs w:val="24"/>
        </w:rPr>
        <w:t xml:space="preserve">, in </w:t>
      </w:r>
      <w:r w:rsidR="009E6D3D">
        <w:rPr>
          <w:rFonts w:ascii="Times New Roman" w:hAnsi="Times New Roman"/>
          <w:sz w:val="24"/>
          <w:szCs w:val="24"/>
        </w:rPr>
        <w:t xml:space="preserve">an </w:t>
      </w:r>
      <w:r>
        <w:rPr>
          <w:rFonts w:ascii="Times New Roman" w:hAnsi="Times New Roman"/>
          <w:sz w:val="24"/>
          <w:szCs w:val="24"/>
        </w:rPr>
        <w:t>eclectic enquiry on culture</w:t>
      </w:r>
      <w:r w:rsidR="008A53DC">
        <w:rPr>
          <w:rFonts w:ascii="Times New Roman" w:hAnsi="Times New Roman"/>
          <w:sz w:val="24"/>
          <w:szCs w:val="24"/>
        </w:rPr>
        <w:t xml:space="preserve"> that </w:t>
      </w:r>
      <w:r>
        <w:rPr>
          <w:rFonts w:ascii="Times New Roman" w:hAnsi="Times New Roman"/>
          <w:sz w:val="24"/>
          <w:szCs w:val="24"/>
        </w:rPr>
        <w:t>uncovers the fuller range of factors that are commonly ignored in extant theorising.  The empirical evidence was collected from a</w:t>
      </w:r>
      <w:r w:rsidR="008A53DC">
        <w:rPr>
          <w:rFonts w:ascii="Times New Roman" w:hAnsi="Times New Roman"/>
          <w:sz w:val="24"/>
          <w:szCs w:val="24"/>
        </w:rPr>
        <w:t xml:space="preserve">n Indian </w:t>
      </w:r>
      <w:r>
        <w:rPr>
          <w:rFonts w:ascii="Times New Roman" w:hAnsi="Times New Roman"/>
          <w:sz w:val="24"/>
          <w:szCs w:val="24"/>
        </w:rPr>
        <w:t xml:space="preserve">software organisation for two reasons: culture-performance links are more likely to be found </w:t>
      </w:r>
      <w:r>
        <w:rPr>
          <w:rFonts w:ascii="Times New Roman" w:hAnsi="Times New Roman"/>
          <w:sz w:val="24"/>
          <w:szCs w:val="24"/>
        </w:rPr>
        <w:lastRenderedPageBreak/>
        <w:t>in knowledge intensive firms (Alvesson, 2004); and India represents a suitable contrast as a rising economic power,</w:t>
      </w:r>
      <w:r w:rsidR="008A53DC">
        <w:rPr>
          <w:rFonts w:ascii="Times New Roman" w:hAnsi="Times New Roman"/>
          <w:sz w:val="24"/>
          <w:szCs w:val="24"/>
        </w:rPr>
        <w:t xml:space="preserve"> with potential </w:t>
      </w:r>
      <w:r>
        <w:rPr>
          <w:rFonts w:ascii="Times New Roman" w:hAnsi="Times New Roman"/>
          <w:sz w:val="24"/>
          <w:szCs w:val="24"/>
        </w:rPr>
        <w:t>implications of high performance for organisational cultures.</w:t>
      </w:r>
    </w:p>
    <w:p w14:paraId="336CED4E" w14:textId="77777777" w:rsidR="00D07D1A" w:rsidRDefault="00D07D1A" w:rsidP="00D07D1A">
      <w:pPr>
        <w:tabs>
          <w:tab w:val="left" w:pos="851"/>
        </w:tabs>
        <w:spacing w:after="0" w:line="480" w:lineRule="auto"/>
        <w:ind w:firstLine="720"/>
        <w:jc w:val="both"/>
        <w:rPr>
          <w:rFonts w:ascii="Times New Roman" w:hAnsi="Times New Roman"/>
          <w:sz w:val="24"/>
          <w:szCs w:val="24"/>
        </w:rPr>
      </w:pPr>
      <w:r>
        <w:rPr>
          <w:rFonts w:ascii="Times New Roman" w:hAnsi="Times New Roman"/>
          <w:sz w:val="24"/>
          <w:szCs w:val="24"/>
        </w:rPr>
        <w:t xml:space="preserve"> The article is structured in four parts.  The first part provides a review and critique of existing studies of organisational culture and effectiveness that culminates in a brief discussion of the analytic framework adopted for the study. </w:t>
      </w:r>
      <w:r w:rsidR="00CC2BEB">
        <w:rPr>
          <w:rFonts w:ascii="Times New Roman" w:hAnsi="Times New Roman"/>
          <w:sz w:val="24"/>
          <w:szCs w:val="24"/>
        </w:rPr>
        <w:t>T</w:t>
      </w:r>
      <w:r>
        <w:rPr>
          <w:rFonts w:ascii="Times New Roman" w:hAnsi="Times New Roman"/>
          <w:sz w:val="24"/>
          <w:szCs w:val="24"/>
        </w:rPr>
        <w:t xml:space="preserve">he methods of data collection and analysis follows.  </w:t>
      </w:r>
      <w:r w:rsidR="008A53DC">
        <w:rPr>
          <w:rFonts w:ascii="Times New Roman" w:hAnsi="Times New Roman"/>
          <w:sz w:val="24"/>
          <w:szCs w:val="24"/>
        </w:rPr>
        <w:t>The f</w:t>
      </w:r>
      <w:r>
        <w:rPr>
          <w:rFonts w:ascii="Times New Roman" w:hAnsi="Times New Roman"/>
          <w:sz w:val="24"/>
          <w:szCs w:val="24"/>
        </w:rPr>
        <w:t xml:space="preserve">indings of the study are presented.  The article concludes with a discussion of the implications of the findings for theory and practice.  </w:t>
      </w:r>
    </w:p>
    <w:p w14:paraId="74D8A7BE" w14:textId="77777777" w:rsidR="00D07D1A" w:rsidRPr="001B53FA" w:rsidRDefault="00D07D1A" w:rsidP="00D07D1A">
      <w:pPr>
        <w:pStyle w:val="ListParagraph"/>
        <w:numPr>
          <w:ilvl w:val="0"/>
          <w:numId w:val="24"/>
        </w:numPr>
        <w:tabs>
          <w:tab w:val="left" w:pos="567"/>
          <w:tab w:val="left" w:pos="851"/>
        </w:tabs>
        <w:spacing w:after="0" w:line="480" w:lineRule="auto"/>
        <w:ind w:hanging="720"/>
        <w:rPr>
          <w:rFonts w:ascii="Times New Roman" w:hAnsi="Times New Roman"/>
          <w:b/>
          <w:sz w:val="24"/>
          <w:szCs w:val="24"/>
        </w:rPr>
      </w:pPr>
      <w:r w:rsidRPr="001B53FA">
        <w:rPr>
          <w:rFonts w:ascii="Times New Roman" w:hAnsi="Times New Roman"/>
          <w:b/>
          <w:sz w:val="24"/>
          <w:szCs w:val="24"/>
        </w:rPr>
        <w:t>Organizational Culture</w:t>
      </w:r>
      <w:r w:rsidR="005C7534">
        <w:rPr>
          <w:rFonts w:ascii="Times New Roman" w:hAnsi="Times New Roman"/>
          <w:b/>
          <w:sz w:val="24"/>
          <w:szCs w:val="24"/>
        </w:rPr>
        <w:t xml:space="preserve"> and Effectiveness: A Review of</w:t>
      </w:r>
      <w:r>
        <w:rPr>
          <w:rFonts w:ascii="Times New Roman" w:hAnsi="Times New Roman"/>
          <w:b/>
          <w:sz w:val="24"/>
          <w:szCs w:val="24"/>
        </w:rPr>
        <w:t xml:space="preserve"> </w:t>
      </w:r>
      <w:r w:rsidRPr="001B53FA">
        <w:rPr>
          <w:rFonts w:ascii="Times New Roman" w:hAnsi="Times New Roman"/>
          <w:b/>
          <w:sz w:val="24"/>
          <w:szCs w:val="24"/>
        </w:rPr>
        <w:t>Literature</w:t>
      </w:r>
    </w:p>
    <w:p w14:paraId="36A81F22" w14:textId="77777777" w:rsidR="00D07D1A" w:rsidRDefault="00F20CBB" w:rsidP="00D07D1A">
      <w:pPr>
        <w:spacing w:after="0" w:line="480" w:lineRule="auto"/>
        <w:jc w:val="both"/>
        <w:rPr>
          <w:rFonts w:ascii="Times New Roman" w:hAnsi="Times New Roman"/>
          <w:sz w:val="24"/>
          <w:szCs w:val="24"/>
        </w:rPr>
      </w:pPr>
      <w:r>
        <w:rPr>
          <w:rFonts w:ascii="Times New Roman" w:hAnsi="Times New Roman"/>
          <w:sz w:val="24"/>
          <w:szCs w:val="24"/>
        </w:rPr>
        <w:t>Despite widespread disagreement about its meaning, researchers commonly agree that organizational culture is multifaceted (Schein, 2010) and that it consists of sub cultures (</w:t>
      </w:r>
      <w:r w:rsidR="00E21CE8">
        <w:rPr>
          <w:rFonts w:ascii="Times New Roman" w:hAnsi="Times New Roman"/>
          <w:sz w:val="24"/>
          <w:szCs w:val="24"/>
        </w:rPr>
        <w:t xml:space="preserve">Martin </w:t>
      </w:r>
      <w:r w:rsidR="00E21CE8" w:rsidRPr="00E21CE8">
        <w:rPr>
          <w:rFonts w:ascii="Times New Roman" w:hAnsi="Times New Roman"/>
          <w:i/>
          <w:sz w:val="24"/>
          <w:szCs w:val="24"/>
        </w:rPr>
        <w:t>et al</w:t>
      </w:r>
      <w:r w:rsidR="00E21CE8">
        <w:rPr>
          <w:rFonts w:ascii="Times New Roman" w:hAnsi="Times New Roman"/>
          <w:sz w:val="24"/>
          <w:szCs w:val="24"/>
        </w:rPr>
        <w:t xml:space="preserve">., </w:t>
      </w:r>
      <w:r w:rsidR="00D07D1A">
        <w:rPr>
          <w:rFonts w:ascii="Times New Roman" w:hAnsi="Times New Roman"/>
          <w:sz w:val="24"/>
          <w:szCs w:val="24"/>
        </w:rPr>
        <w:t>2006).  Consequently, culture is defined as “that which is shared in an organisation-wide consensus”  and “the patterns of meaning that link these manifestations together, sometimes in harmony, sometimes in bitter conflicts between groups and sometimes in webs of ambiguity, paradox and contradiction” (Martin 2002, p. 19).</w:t>
      </w:r>
    </w:p>
    <w:p w14:paraId="6ABF1F9C" w14:textId="77777777" w:rsidR="00D07D1A" w:rsidRDefault="00D07D1A" w:rsidP="00D07D1A">
      <w:pPr>
        <w:tabs>
          <w:tab w:val="left" w:pos="851"/>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             </w:t>
      </w:r>
      <w:r w:rsidR="00DB608B">
        <w:rPr>
          <w:rFonts w:ascii="Times New Roman" w:hAnsi="Times New Roman"/>
          <w:sz w:val="24"/>
          <w:szCs w:val="24"/>
        </w:rPr>
        <w:t>Similarly, t</w:t>
      </w:r>
      <w:r>
        <w:rPr>
          <w:rFonts w:ascii="Times New Roman" w:hAnsi="Times New Roman"/>
          <w:sz w:val="24"/>
          <w:szCs w:val="24"/>
        </w:rPr>
        <w:t>here is widespread disagreement over what constitutes effectiveness. Scholars have proposed different theor</w:t>
      </w:r>
      <w:r w:rsidR="00612EFD">
        <w:rPr>
          <w:rFonts w:ascii="Times New Roman" w:hAnsi="Times New Roman"/>
          <w:sz w:val="24"/>
          <w:szCs w:val="24"/>
        </w:rPr>
        <w:t xml:space="preserve">isations </w:t>
      </w:r>
      <w:r>
        <w:rPr>
          <w:rFonts w:ascii="Times New Roman" w:hAnsi="Times New Roman"/>
          <w:sz w:val="24"/>
          <w:szCs w:val="24"/>
        </w:rPr>
        <w:t>of effectiveness including the goal approach (C</w:t>
      </w:r>
      <w:r w:rsidRPr="0090163E">
        <w:rPr>
          <w:rFonts w:ascii="Times New Roman" w:hAnsi="Times New Roman"/>
          <w:sz w:val="24"/>
          <w:szCs w:val="24"/>
        </w:rPr>
        <w:t>ampbell</w:t>
      </w:r>
      <w:r>
        <w:rPr>
          <w:rFonts w:ascii="Times New Roman" w:hAnsi="Times New Roman"/>
          <w:sz w:val="24"/>
          <w:szCs w:val="24"/>
        </w:rPr>
        <w:t>,</w:t>
      </w:r>
      <w:r w:rsidRPr="0090163E">
        <w:rPr>
          <w:rFonts w:ascii="Times New Roman" w:hAnsi="Times New Roman"/>
          <w:sz w:val="24"/>
          <w:szCs w:val="24"/>
        </w:rPr>
        <w:t xml:space="preserve"> 1977</w:t>
      </w:r>
      <w:r>
        <w:rPr>
          <w:rFonts w:ascii="Times New Roman" w:hAnsi="Times New Roman"/>
          <w:sz w:val="24"/>
          <w:szCs w:val="24"/>
        </w:rPr>
        <w:t>), the systems approach (</w:t>
      </w:r>
      <w:proofErr w:type="spellStart"/>
      <w:r>
        <w:rPr>
          <w:rFonts w:ascii="Times New Roman" w:hAnsi="Times New Roman"/>
          <w:sz w:val="24"/>
          <w:szCs w:val="24"/>
        </w:rPr>
        <w:t>Yutchman</w:t>
      </w:r>
      <w:proofErr w:type="spellEnd"/>
      <w:r>
        <w:rPr>
          <w:rFonts w:ascii="Times New Roman" w:hAnsi="Times New Roman"/>
          <w:sz w:val="24"/>
          <w:szCs w:val="24"/>
        </w:rPr>
        <w:t xml:space="preserve"> and Seashore, 1967), the multiple constituency approach (Pfeffer and </w:t>
      </w:r>
      <w:proofErr w:type="spellStart"/>
      <w:r>
        <w:rPr>
          <w:rFonts w:ascii="Times New Roman" w:hAnsi="Times New Roman"/>
          <w:sz w:val="24"/>
          <w:szCs w:val="24"/>
        </w:rPr>
        <w:t>Salancik</w:t>
      </w:r>
      <w:proofErr w:type="spellEnd"/>
      <w:r>
        <w:rPr>
          <w:rFonts w:ascii="Times New Roman" w:hAnsi="Times New Roman"/>
          <w:sz w:val="24"/>
          <w:szCs w:val="24"/>
        </w:rPr>
        <w:t>, 1978), the evolutionary perspective (</w:t>
      </w:r>
      <w:proofErr w:type="spellStart"/>
      <w:r>
        <w:rPr>
          <w:rFonts w:ascii="Times New Roman" w:hAnsi="Times New Roman"/>
          <w:sz w:val="24"/>
          <w:szCs w:val="24"/>
        </w:rPr>
        <w:t>Zammuto</w:t>
      </w:r>
      <w:proofErr w:type="spellEnd"/>
      <w:r>
        <w:rPr>
          <w:rFonts w:ascii="Times New Roman" w:hAnsi="Times New Roman"/>
          <w:sz w:val="24"/>
          <w:szCs w:val="24"/>
        </w:rPr>
        <w:t xml:space="preserve">, 1982) and the competing values framework (Quinn and </w:t>
      </w:r>
      <w:proofErr w:type="spellStart"/>
      <w:r>
        <w:rPr>
          <w:rFonts w:ascii="Times New Roman" w:hAnsi="Times New Roman"/>
          <w:sz w:val="24"/>
          <w:szCs w:val="24"/>
        </w:rPr>
        <w:t>Rohrbaugh</w:t>
      </w:r>
      <w:proofErr w:type="spellEnd"/>
      <w:r>
        <w:rPr>
          <w:rFonts w:ascii="Times New Roman" w:hAnsi="Times New Roman"/>
          <w:sz w:val="24"/>
          <w:szCs w:val="24"/>
        </w:rPr>
        <w:t xml:space="preserve">, 1983).  The definition adopted in this paper draws from the work of Etzioni (1964), who views effectiveness as a desired state of affairs that an organisation tries to realise.  </w:t>
      </w:r>
      <w:r w:rsidR="0091064E">
        <w:rPr>
          <w:rFonts w:ascii="Times New Roman" w:hAnsi="Times New Roman"/>
          <w:sz w:val="24"/>
          <w:szCs w:val="24"/>
        </w:rPr>
        <w:t>P</w:t>
      </w:r>
      <w:r>
        <w:rPr>
          <w:rFonts w:ascii="Times New Roman" w:hAnsi="Times New Roman"/>
          <w:sz w:val="24"/>
          <w:szCs w:val="24"/>
        </w:rPr>
        <w:t xml:space="preserve">erformance is an aspect of effectiveness, although, they are </w:t>
      </w:r>
      <w:r w:rsidR="0091064E">
        <w:rPr>
          <w:rFonts w:ascii="Times New Roman" w:hAnsi="Times New Roman"/>
          <w:sz w:val="24"/>
          <w:szCs w:val="24"/>
        </w:rPr>
        <w:t xml:space="preserve">often </w:t>
      </w:r>
      <w:r>
        <w:rPr>
          <w:rFonts w:ascii="Times New Roman" w:hAnsi="Times New Roman"/>
          <w:sz w:val="24"/>
          <w:szCs w:val="24"/>
        </w:rPr>
        <w:t>used interchangeably (</w:t>
      </w:r>
      <w:r w:rsidR="008A53DC">
        <w:rPr>
          <w:rFonts w:ascii="Times New Roman" w:hAnsi="Times New Roman"/>
          <w:sz w:val="24"/>
          <w:szCs w:val="24"/>
        </w:rPr>
        <w:t xml:space="preserve">see Denison </w:t>
      </w:r>
      <w:r w:rsidR="008A53DC">
        <w:rPr>
          <w:rFonts w:ascii="Times New Roman" w:hAnsi="Times New Roman"/>
          <w:i/>
          <w:sz w:val="24"/>
          <w:szCs w:val="24"/>
        </w:rPr>
        <w:t>et al.,</w:t>
      </w:r>
      <w:r w:rsidR="008A53DC">
        <w:rPr>
          <w:rFonts w:ascii="Times New Roman" w:hAnsi="Times New Roman"/>
          <w:sz w:val="24"/>
          <w:szCs w:val="24"/>
        </w:rPr>
        <w:t xml:space="preserve"> 2004)</w:t>
      </w:r>
      <w:r>
        <w:rPr>
          <w:rFonts w:ascii="Times New Roman" w:hAnsi="Times New Roman"/>
          <w:sz w:val="24"/>
          <w:szCs w:val="24"/>
        </w:rPr>
        <w:t xml:space="preserve">).  </w:t>
      </w:r>
    </w:p>
    <w:p w14:paraId="412C8FB8" w14:textId="77777777" w:rsidR="00D07D1A" w:rsidRDefault="00D07D1A" w:rsidP="00D07D1A">
      <w:pPr>
        <w:tabs>
          <w:tab w:val="left" w:pos="851"/>
        </w:tabs>
        <w:spacing w:after="0" w:line="480" w:lineRule="auto"/>
        <w:jc w:val="both"/>
        <w:rPr>
          <w:rFonts w:ascii="Times New Roman" w:hAnsi="Times New Roman"/>
          <w:sz w:val="24"/>
          <w:szCs w:val="24"/>
        </w:rPr>
      </w:pPr>
      <w:r>
        <w:rPr>
          <w:rFonts w:ascii="Times New Roman" w:hAnsi="Times New Roman"/>
          <w:sz w:val="24"/>
          <w:szCs w:val="24"/>
        </w:rPr>
        <w:tab/>
        <w:t xml:space="preserve"> Research into organizational culture and effectiveness has a long history in organizational studies.  Following early attempts to link the two constructs in different guise</w:t>
      </w:r>
      <w:r w:rsidR="00744133">
        <w:rPr>
          <w:rFonts w:ascii="Times New Roman" w:hAnsi="Times New Roman"/>
          <w:sz w:val="24"/>
          <w:szCs w:val="24"/>
        </w:rPr>
        <w:t>s</w:t>
      </w:r>
      <w:r>
        <w:rPr>
          <w:rFonts w:ascii="Times New Roman" w:hAnsi="Times New Roman"/>
          <w:sz w:val="24"/>
          <w:szCs w:val="24"/>
        </w:rPr>
        <w:t xml:space="preserve">, </w:t>
      </w:r>
      <w:r>
        <w:rPr>
          <w:rFonts w:ascii="Times New Roman" w:hAnsi="Times New Roman"/>
          <w:sz w:val="24"/>
          <w:szCs w:val="24"/>
        </w:rPr>
        <w:lastRenderedPageBreak/>
        <w:t>Roethlisberger (</w:t>
      </w:r>
      <w:r w:rsidRPr="00177720">
        <w:rPr>
          <w:rFonts w:ascii="Times New Roman" w:hAnsi="Times New Roman"/>
          <w:sz w:val="24"/>
          <w:szCs w:val="24"/>
        </w:rPr>
        <w:t>1939)</w:t>
      </w:r>
      <w:r>
        <w:rPr>
          <w:rFonts w:ascii="Times New Roman" w:hAnsi="Times New Roman"/>
          <w:sz w:val="24"/>
          <w:szCs w:val="24"/>
        </w:rPr>
        <w:t>,</w:t>
      </w:r>
      <w:r w:rsidR="00F03AEC">
        <w:rPr>
          <w:rFonts w:ascii="Times New Roman" w:hAnsi="Times New Roman"/>
          <w:sz w:val="24"/>
          <w:szCs w:val="24"/>
        </w:rPr>
        <w:t xml:space="preserve"> and </w:t>
      </w:r>
      <w:proofErr w:type="spellStart"/>
      <w:r>
        <w:rPr>
          <w:rFonts w:ascii="Times New Roman" w:hAnsi="Times New Roman"/>
          <w:sz w:val="24"/>
          <w:szCs w:val="24"/>
        </w:rPr>
        <w:t>Silverzweig</w:t>
      </w:r>
      <w:proofErr w:type="spellEnd"/>
      <w:r>
        <w:rPr>
          <w:rFonts w:ascii="Times New Roman" w:hAnsi="Times New Roman"/>
          <w:sz w:val="24"/>
          <w:szCs w:val="24"/>
        </w:rPr>
        <w:t xml:space="preserve"> and Allen (1976) concluded </w:t>
      </w:r>
      <w:r w:rsidRPr="001D5C71">
        <w:rPr>
          <w:rFonts w:ascii="Times New Roman" w:hAnsi="Times New Roman"/>
          <w:sz w:val="24"/>
          <w:szCs w:val="24"/>
        </w:rPr>
        <w:t xml:space="preserve">that </w:t>
      </w:r>
      <w:r>
        <w:rPr>
          <w:rFonts w:ascii="Times New Roman" w:hAnsi="Times New Roman"/>
          <w:sz w:val="24"/>
          <w:szCs w:val="24"/>
        </w:rPr>
        <w:t>culture change leads to sustainable</w:t>
      </w:r>
      <w:r w:rsidR="00F12AA9">
        <w:rPr>
          <w:rFonts w:ascii="Times New Roman" w:hAnsi="Times New Roman"/>
          <w:sz w:val="24"/>
          <w:szCs w:val="24"/>
        </w:rPr>
        <w:t xml:space="preserve"> high </w:t>
      </w:r>
      <w:r w:rsidRPr="001D5C71">
        <w:rPr>
          <w:rFonts w:ascii="Times New Roman" w:hAnsi="Times New Roman"/>
          <w:sz w:val="24"/>
          <w:szCs w:val="24"/>
        </w:rPr>
        <w:t xml:space="preserve">financial </w:t>
      </w:r>
      <w:r>
        <w:rPr>
          <w:rFonts w:ascii="Times New Roman" w:hAnsi="Times New Roman"/>
          <w:sz w:val="24"/>
          <w:szCs w:val="24"/>
        </w:rPr>
        <w:t>performance</w:t>
      </w:r>
      <w:r w:rsidRPr="001D5C71">
        <w:rPr>
          <w:rFonts w:ascii="Times New Roman" w:hAnsi="Times New Roman"/>
          <w:sz w:val="24"/>
          <w:szCs w:val="24"/>
        </w:rPr>
        <w:t xml:space="preserve">.  </w:t>
      </w:r>
      <w:r>
        <w:rPr>
          <w:rFonts w:ascii="Times New Roman" w:hAnsi="Times New Roman"/>
          <w:sz w:val="24"/>
          <w:szCs w:val="24"/>
        </w:rPr>
        <w:t>Many subsequent studies demonstrated the positive impact of humanistic values on effectiveness (</w:t>
      </w:r>
      <w:proofErr w:type="spellStart"/>
      <w:r>
        <w:rPr>
          <w:rFonts w:ascii="Times New Roman" w:hAnsi="Times New Roman"/>
          <w:sz w:val="24"/>
          <w:szCs w:val="24"/>
        </w:rPr>
        <w:t>Ouchi</w:t>
      </w:r>
      <w:proofErr w:type="spellEnd"/>
      <w:r>
        <w:rPr>
          <w:rFonts w:ascii="Times New Roman" w:hAnsi="Times New Roman"/>
          <w:sz w:val="24"/>
          <w:szCs w:val="24"/>
        </w:rPr>
        <w:t xml:space="preserve"> and Johnson, </w:t>
      </w:r>
      <w:r w:rsidRPr="001D5C71">
        <w:rPr>
          <w:rFonts w:ascii="Times New Roman" w:hAnsi="Times New Roman"/>
          <w:sz w:val="24"/>
          <w:szCs w:val="24"/>
        </w:rPr>
        <w:t>1978</w:t>
      </w:r>
      <w:r>
        <w:rPr>
          <w:rFonts w:ascii="Times New Roman" w:hAnsi="Times New Roman"/>
          <w:sz w:val="24"/>
          <w:szCs w:val="24"/>
        </w:rPr>
        <w:t xml:space="preserve">; </w:t>
      </w:r>
      <w:r w:rsidRPr="001D5C71">
        <w:rPr>
          <w:rFonts w:ascii="Times New Roman" w:hAnsi="Times New Roman"/>
          <w:sz w:val="24"/>
          <w:szCs w:val="24"/>
        </w:rPr>
        <w:t>Pascale and Athos</w:t>
      </w:r>
      <w:r>
        <w:rPr>
          <w:rFonts w:ascii="Times New Roman" w:hAnsi="Times New Roman"/>
          <w:sz w:val="24"/>
          <w:szCs w:val="24"/>
        </w:rPr>
        <w:t>,</w:t>
      </w:r>
      <w:r w:rsidRPr="001D5C71">
        <w:rPr>
          <w:rFonts w:ascii="Times New Roman" w:hAnsi="Times New Roman"/>
          <w:sz w:val="24"/>
          <w:szCs w:val="24"/>
        </w:rPr>
        <w:t xml:space="preserve"> 1981</w:t>
      </w:r>
      <w:r>
        <w:rPr>
          <w:rFonts w:ascii="Times New Roman" w:hAnsi="Times New Roman"/>
          <w:sz w:val="24"/>
          <w:szCs w:val="24"/>
        </w:rPr>
        <w:t xml:space="preserve">).  On a related theme, </w:t>
      </w:r>
      <w:r w:rsidRPr="001D5C71">
        <w:rPr>
          <w:rFonts w:ascii="Times New Roman" w:hAnsi="Times New Roman"/>
          <w:sz w:val="24"/>
          <w:szCs w:val="24"/>
        </w:rPr>
        <w:t>Peters and Waterman</w:t>
      </w:r>
      <w:r>
        <w:rPr>
          <w:rFonts w:ascii="Times New Roman" w:hAnsi="Times New Roman"/>
          <w:sz w:val="24"/>
          <w:szCs w:val="24"/>
        </w:rPr>
        <w:t xml:space="preserve"> (1982) identified </w:t>
      </w:r>
      <w:r w:rsidRPr="001D5C71">
        <w:rPr>
          <w:rFonts w:ascii="Times New Roman" w:hAnsi="Times New Roman"/>
          <w:sz w:val="24"/>
          <w:szCs w:val="24"/>
        </w:rPr>
        <w:t>eight cultural characteristics of effective organisations</w:t>
      </w:r>
      <w:r>
        <w:rPr>
          <w:rFonts w:ascii="Times New Roman" w:hAnsi="Times New Roman"/>
          <w:sz w:val="24"/>
          <w:szCs w:val="24"/>
        </w:rPr>
        <w:t xml:space="preserve">, and </w:t>
      </w:r>
      <w:proofErr w:type="spellStart"/>
      <w:r>
        <w:rPr>
          <w:rFonts w:ascii="Times New Roman" w:hAnsi="Times New Roman"/>
          <w:sz w:val="24"/>
          <w:szCs w:val="24"/>
        </w:rPr>
        <w:t>Marcoulides</w:t>
      </w:r>
      <w:proofErr w:type="spellEnd"/>
      <w:r>
        <w:rPr>
          <w:rFonts w:ascii="Times New Roman" w:hAnsi="Times New Roman"/>
          <w:sz w:val="24"/>
          <w:szCs w:val="24"/>
        </w:rPr>
        <w:t xml:space="preserve"> and Heck (1993)</w:t>
      </w:r>
      <w:r w:rsidRPr="001D5C71">
        <w:rPr>
          <w:rFonts w:ascii="Times New Roman" w:hAnsi="Times New Roman"/>
          <w:sz w:val="24"/>
          <w:szCs w:val="24"/>
        </w:rPr>
        <w:t xml:space="preserve"> </w:t>
      </w:r>
      <w:r>
        <w:rPr>
          <w:rFonts w:ascii="Times New Roman" w:hAnsi="Times New Roman"/>
          <w:sz w:val="24"/>
          <w:szCs w:val="24"/>
        </w:rPr>
        <w:t xml:space="preserve">found </w:t>
      </w:r>
      <w:r w:rsidRPr="00DD697C">
        <w:rPr>
          <w:rFonts w:ascii="Times New Roman" w:hAnsi="Times New Roman"/>
          <w:sz w:val="24"/>
          <w:szCs w:val="24"/>
        </w:rPr>
        <w:t>that organisational culture</w:t>
      </w:r>
      <w:r>
        <w:rPr>
          <w:rFonts w:ascii="Times New Roman" w:hAnsi="Times New Roman"/>
          <w:sz w:val="24"/>
          <w:szCs w:val="24"/>
        </w:rPr>
        <w:t xml:space="preserve"> was re</w:t>
      </w:r>
      <w:r w:rsidRPr="001D5C71">
        <w:rPr>
          <w:rFonts w:ascii="Times New Roman" w:hAnsi="Times New Roman"/>
          <w:sz w:val="24"/>
          <w:szCs w:val="24"/>
        </w:rPr>
        <w:t>lated to organisational performance.</w:t>
      </w:r>
      <w:r>
        <w:rPr>
          <w:rFonts w:ascii="Times New Roman" w:hAnsi="Times New Roman"/>
          <w:sz w:val="24"/>
          <w:szCs w:val="24"/>
        </w:rPr>
        <w:t xml:space="preserve">  </w:t>
      </w:r>
    </w:p>
    <w:p w14:paraId="65925CD5" w14:textId="77777777" w:rsidR="00D07D1A" w:rsidRDefault="00D07D1A" w:rsidP="00F03AEC">
      <w:pPr>
        <w:spacing w:after="0" w:line="480" w:lineRule="auto"/>
        <w:ind w:firstLine="720"/>
        <w:jc w:val="both"/>
        <w:rPr>
          <w:rFonts w:ascii="Times New Roman" w:hAnsi="Times New Roman"/>
          <w:sz w:val="24"/>
          <w:szCs w:val="24"/>
        </w:rPr>
      </w:pPr>
      <w:r>
        <w:rPr>
          <w:rFonts w:ascii="Times New Roman" w:hAnsi="Times New Roman"/>
          <w:sz w:val="24"/>
          <w:szCs w:val="24"/>
        </w:rPr>
        <w:t xml:space="preserve"> Many s</w:t>
      </w:r>
      <w:r w:rsidRPr="001D5C71">
        <w:rPr>
          <w:rFonts w:ascii="Times New Roman" w:hAnsi="Times New Roman"/>
          <w:sz w:val="24"/>
          <w:szCs w:val="24"/>
        </w:rPr>
        <w:t>tudies</w:t>
      </w:r>
      <w:r>
        <w:rPr>
          <w:rFonts w:ascii="Times New Roman" w:hAnsi="Times New Roman"/>
          <w:sz w:val="24"/>
          <w:szCs w:val="24"/>
        </w:rPr>
        <w:t xml:space="preserve"> in this vein generally emphasize the importance of strong culture</w:t>
      </w:r>
      <w:r w:rsidR="005B12AE">
        <w:rPr>
          <w:rFonts w:ascii="Times New Roman" w:hAnsi="Times New Roman"/>
          <w:sz w:val="24"/>
          <w:szCs w:val="24"/>
        </w:rPr>
        <w:t>s</w:t>
      </w:r>
      <w:r>
        <w:rPr>
          <w:rFonts w:ascii="Times New Roman" w:hAnsi="Times New Roman"/>
          <w:sz w:val="24"/>
          <w:szCs w:val="24"/>
        </w:rPr>
        <w:t xml:space="preserve"> </w:t>
      </w:r>
      <w:r w:rsidRPr="001D5C71">
        <w:rPr>
          <w:rFonts w:ascii="Times New Roman" w:hAnsi="Times New Roman"/>
          <w:sz w:val="24"/>
          <w:szCs w:val="24"/>
        </w:rPr>
        <w:t>and posit that ‘strong cultures’ lead to profitability</w:t>
      </w:r>
      <w:r w:rsidR="000C230B">
        <w:rPr>
          <w:rFonts w:ascii="Times New Roman" w:hAnsi="Times New Roman"/>
          <w:sz w:val="24"/>
          <w:szCs w:val="24"/>
        </w:rPr>
        <w:t xml:space="preserve"> (Collins and Porras, 2005; </w:t>
      </w:r>
      <w:proofErr w:type="spellStart"/>
      <w:r w:rsidR="000C230B">
        <w:rPr>
          <w:rFonts w:ascii="Times New Roman" w:hAnsi="Times New Roman"/>
          <w:sz w:val="24"/>
          <w:szCs w:val="24"/>
        </w:rPr>
        <w:t>Calori</w:t>
      </w:r>
      <w:proofErr w:type="spellEnd"/>
      <w:r w:rsidR="000C230B">
        <w:rPr>
          <w:rFonts w:ascii="Times New Roman" w:hAnsi="Times New Roman"/>
          <w:sz w:val="24"/>
          <w:szCs w:val="24"/>
        </w:rPr>
        <w:t xml:space="preserve"> and </w:t>
      </w:r>
      <w:proofErr w:type="spellStart"/>
      <w:r w:rsidR="000C230B">
        <w:rPr>
          <w:rFonts w:ascii="Times New Roman" w:hAnsi="Times New Roman"/>
          <w:sz w:val="24"/>
          <w:szCs w:val="24"/>
        </w:rPr>
        <w:t>Sarnin</w:t>
      </w:r>
      <w:proofErr w:type="spellEnd"/>
      <w:r w:rsidR="000C230B">
        <w:rPr>
          <w:rFonts w:ascii="Times New Roman" w:hAnsi="Times New Roman"/>
          <w:sz w:val="24"/>
          <w:szCs w:val="24"/>
        </w:rPr>
        <w:t xml:space="preserve">, </w:t>
      </w:r>
      <w:r w:rsidR="000C230B" w:rsidRPr="001D5C71">
        <w:rPr>
          <w:rFonts w:ascii="Times New Roman" w:hAnsi="Times New Roman"/>
          <w:sz w:val="24"/>
          <w:szCs w:val="24"/>
        </w:rPr>
        <w:t>1991)</w:t>
      </w:r>
      <w:r>
        <w:rPr>
          <w:rFonts w:ascii="Times New Roman" w:hAnsi="Times New Roman"/>
          <w:sz w:val="24"/>
          <w:szCs w:val="24"/>
        </w:rPr>
        <w:t>.</w:t>
      </w:r>
      <w:r w:rsidRPr="001D5C71">
        <w:rPr>
          <w:rFonts w:ascii="Times New Roman" w:hAnsi="Times New Roman"/>
          <w:sz w:val="24"/>
          <w:szCs w:val="24"/>
        </w:rPr>
        <w:t xml:space="preserve">  </w:t>
      </w:r>
      <w:r>
        <w:rPr>
          <w:rFonts w:ascii="Times New Roman" w:hAnsi="Times New Roman"/>
          <w:sz w:val="24"/>
          <w:szCs w:val="24"/>
        </w:rPr>
        <w:t>S</w:t>
      </w:r>
      <w:r w:rsidRPr="001D5C71">
        <w:rPr>
          <w:rFonts w:ascii="Times New Roman" w:hAnsi="Times New Roman"/>
          <w:sz w:val="24"/>
          <w:szCs w:val="24"/>
        </w:rPr>
        <w:t>trong culture</w:t>
      </w:r>
      <w:r>
        <w:rPr>
          <w:rFonts w:ascii="Times New Roman" w:hAnsi="Times New Roman"/>
          <w:sz w:val="24"/>
          <w:szCs w:val="24"/>
        </w:rPr>
        <w:t xml:space="preserve">s are defined as characterised by clearly ordered and widely and intensely shared values (Wilkins and </w:t>
      </w:r>
      <w:proofErr w:type="spellStart"/>
      <w:r>
        <w:rPr>
          <w:rFonts w:ascii="Times New Roman" w:hAnsi="Times New Roman"/>
          <w:sz w:val="24"/>
          <w:szCs w:val="24"/>
        </w:rPr>
        <w:t>Ouchi</w:t>
      </w:r>
      <w:proofErr w:type="spellEnd"/>
      <w:r>
        <w:rPr>
          <w:rFonts w:ascii="Times New Roman" w:hAnsi="Times New Roman"/>
          <w:sz w:val="24"/>
          <w:szCs w:val="24"/>
        </w:rPr>
        <w:t>, 1983).</w:t>
      </w:r>
      <w:r w:rsidR="000C230B">
        <w:rPr>
          <w:rFonts w:ascii="Times New Roman" w:hAnsi="Times New Roman"/>
          <w:sz w:val="24"/>
          <w:szCs w:val="24"/>
        </w:rPr>
        <w:t xml:space="preserve"> </w:t>
      </w:r>
      <w:r w:rsidRPr="001D5C71">
        <w:rPr>
          <w:rFonts w:ascii="Times New Roman" w:hAnsi="Times New Roman"/>
          <w:sz w:val="24"/>
          <w:szCs w:val="24"/>
        </w:rPr>
        <w:t>Kotter and Heskett (</w:t>
      </w:r>
      <w:r>
        <w:rPr>
          <w:rFonts w:ascii="Times New Roman" w:hAnsi="Times New Roman"/>
          <w:sz w:val="24"/>
          <w:szCs w:val="24"/>
        </w:rPr>
        <w:t>2011</w:t>
      </w:r>
      <w:r w:rsidRPr="001D5C71">
        <w:rPr>
          <w:rFonts w:ascii="Times New Roman" w:hAnsi="Times New Roman"/>
          <w:sz w:val="24"/>
          <w:szCs w:val="24"/>
        </w:rPr>
        <w:t>)</w:t>
      </w:r>
      <w:r>
        <w:rPr>
          <w:rFonts w:ascii="Times New Roman" w:hAnsi="Times New Roman"/>
          <w:sz w:val="24"/>
          <w:szCs w:val="24"/>
        </w:rPr>
        <w:t xml:space="preserve"> also </w:t>
      </w:r>
      <w:r w:rsidRPr="001D5C71">
        <w:rPr>
          <w:rFonts w:ascii="Times New Roman" w:hAnsi="Times New Roman"/>
          <w:sz w:val="24"/>
          <w:szCs w:val="24"/>
        </w:rPr>
        <w:t>f</w:t>
      </w:r>
      <w:r>
        <w:rPr>
          <w:rFonts w:ascii="Times New Roman" w:hAnsi="Times New Roman"/>
          <w:sz w:val="24"/>
          <w:szCs w:val="24"/>
        </w:rPr>
        <w:t xml:space="preserve">ind </w:t>
      </w:r>
      <w:r w:rsidRPr="001D5C71">
        <w:rPr>
          <w:rFonts w:ascii="Times New Roman" w:hAnsi="Times New Roman"/>
          <w:sz w:val="24"/>
          <w:szCs w:val="24"/>
        </w:rPr>
        <w:t>a positive</w:t>
      </w:r>
      <w:r>
        <w:rPr>
          <w:rFonts w:ascii="Times New Roman" w:hAnsi="Times New Roman"/>
          <w:sz w:val="24"/>
          <w:szCs w:val="24"/>
        </w:rPr>
        <w:t xml:space="preserve">, although not significant, </w:t>
      </w:r>
      <w:r w:rsidRPr="001D5C71">
        <w:rPr>
          <w:rFonts w:ascii="Times New Roman" w:hAnsi="Times New Roman"/>
          <w:sz w:val="24"/>
          <w:szCs w:val="24"/>
        </w:rPr>
        <w:t xml:space="preserve">correlation between </w:t>
      </w:r>
      <w:r>
        <w:rPr>
          <w:rFonts w:ascii="Times New Roman" w:hAnsi="Times New Roman"/>
          <w:sz w:val="24"/>
          <w:szCs w:val="24"/>
        </w:rPr>
        <w:t xml:space="preserve">a </w:t>
      </w:r>
      <w:r w:rsidRPr="001D5C71">
        <w:rPr>
          <w:rFonts w:ascii="Times New Roman" w:hAnsi="Times New Roman"/>
          <w:sz w:val="24"/>
          <w:szCs w:val="24"/>
        </w:rPr>
        <w:t>strong culture and financial performance</w:t>
      </w:r>
      <w:r>
        <w:rPr>
          <w:rFonts w:ascii="Times New Roman" w:hAnsi="Times New Roman"/>
          <w:sz w:val="24"/>
          <w:szCs w:val="24"/>
        </w:rPr>
        <w:t>.</w:t>
      </w:r>
      <w:r w:rsidRPr="001D5C71">
        <w:rPr>
          <w:rFonts w:ascii="Times New Roman" w:hAnsi="Times New Roman"/>
          <w:sz w:val="24"/>
          <w:szCs w:val="24"/>
        </w:rPr>
        <w:t xml:space="preserve"> </w:t>
      </w:r>
      <w:r>
        <w:rPr>
          <w:rFonts w:ascii="Times New Roman" w:hAnsi="Times New Roman"/>
          <w:sz w:val="24"/>
          <w:szCs w:val="24"/>
        </w:rPr>
        <w:t>On the other hand, Lee and Yu (2004) find mixed evidence of a link between culture strength a</w:t>
      </w:r>
      <w:r w:rsidR="00BB0275">
        <w:rPr>
          <w:rFonts w:ascii="Times New Roman" w:hAnsi="Times New Roman"/>
          <w:sz w:val="24"/>
          <w:szCs w:val="24"/>
        </w:rPr>
        <w:t xml:space="preserve">nd organisational performance. </w:t>
      </w:r>
      <w:r>
        <w:rPr>
          <w:rFonts w:ascii="Times New Roman" w:hAnsi="Times New Roman"/>
          <w:sz w:val="24"/>
          <w:szCs w:val="24"/>
        </w:rPr>
        <w:t xml:space="preserve">A key rationale for linking organisational culture and effectiveness appears to be premised </w:t>
      </w:r>
      <w:r w:rsidR="00BB0275">
        <w:rPr>
          <w:rFonts w:ascii="Times New Roman" w:hAnsi="Times New Roman"/>
          <w:sz w:val="24"/>
          <w:szCs w:val="24"/>
        </w:rPr>
        <w:t xml:space="preserve">on environmental adaptability. </w:t>
      </w:r>
      <w:r w:rsidR="0049694A">
        <w:rPr>
          <w:rFonts w:ascii="Times New Roman" w:hAnsi="Times New Roman"/>
          <w:sz w:val="24"/>
          <w:szCs w:val="24"/>
        </w:rPr>
        <w:t>O</w:t>
      </w:r>
      <w:r>
        <w:rPr>
          <w:rFonts w:ascii="Times New Roman" w:hAnsi="Times New Roman"/>
          <w:sz w:val="24"/>
          <w:szCs w:val="24"/>
        </w:rPr>
        <w:t xml:space="preserve">rganisations operating in turbulent environments </w:t>
      </w:r>
      <w:r w:rsidR="00F03AEC">
        <w:rPr>
          <w:rFonts w:ascii="Times New Roman" w:hAnsi="Times New Roman"/>
          <w:sz w:val="24"/>
          <w:szCs w:val="24"/>
        </w:rPr>
        <w:t xml:space="preserve">tend </w:t>
      </w:r>
      <w:r>
        <w:rPr>
          <w:rFonts w:ascii="Times New Roman" w:hAnsi="Times New Roman"/>
          <w:sz w:val="24"/>
          <w:szCs w:val="24"/>
        </w:rPr>
        <w:t xml:space="preserve">to </w:t>
      </w:r>
      <w:r w:rsidR="00E45B32">
        <w:rPr>
          <w:rFonts w:ascii="Times New Roman" w:hAnsi="Times New Roman"/>
          <w:sz w:val="24"/>
          <w:szCs w:val="24"/>
        </w:rPr>
        <w:t xml:space="preserve">emphasise </w:t>
      </w:r>
      <w:r>
        <w:rPr>
          <w:rFonts w:ascii="Times New Roman" w:hAnsi="Times New Roman"/>
          <w:sz w:val="24"/>
          <w:szCs w:val="24"/>
        </w:rPr>
        <w:t>culture to generate effectiveness</w:t>
      </w:r>
      <w:r w:rsidR="0049694A">
        <w:rPr>
          <w:rFonts w:ascii="Times New Roman" w:hAnsi="Times New Roman"/>
          <w:sz w:val="24"/>
          <w:szCs w:val="24"/>
        </w:rPr>
        <w:t xml:space="preserve"> (Sorensen, 2002)</w:t>
      </w:r>
      <w:r>
        <w:rPr>
          <w:rFonts w:ascii="Times New Roman" w:hAnsi="Times New Roman"/>
          <w:sz w:val="24"/>
          <w:szCs w:val="24"/>
        </w:rPr>
        <w:t xml:space="preserve">. </w:t>
      </w:r>
      <w:r w:rsidRPr="001D5C71">
        <w:rPr>
          <w:rFonts w:ascii="Times New Roman" w:hAnsi="Times New Roman"/>
          <w:sz w:val="24"/>
          <w:szCs w:val="24"/>
        </w:rPr>
        <w:t xml:space="preserve"> </w:t>
      </w:r>
      <w:r>
        <w:rPr>
          <w:rFonts w:ascii="Times New Roman" w:hAnsi="Times New Roman"/>
          <w:sz w:val="24"/>
          <w:szCs w:val="24"/>
        </w:rPr>
        <w:t xml:space="preserve">    </w:t>
      </w:r>
    </w:p>
    <w:p w14:paraId="3B005329" w14:textId="77777777" w:rsidR="00D07D1A" w:rsidRDefault="00A90814" w:rsidP="00A90814">
      <w:pPr>
        <w:tabs>
          <w:tab w:val="left" w:pos="851"/>
        </w:tabs>
        <w:spacing w:after="0" w:line="480" w:lineRule="auto"/>
        <w:ind w:firstLine="720"/>
        <w:jc w:val="both"/>
        <w:rPr>
          <w:rFonts w:ascii="Times New Roman" w:hAnsi="Times New Roman"/>
          <w:sz w:val="24"/>
          <w:szCs w:val="24"/>
        </w:rPr>
      </w:pPr>
      <w:r>
        <w:rPr>
          <w:rFonts w:ascii="Times New Roman" w:hAnsi="Times New Roman"/>
          <w:sz w:val="24"/>
          <w:szCs w:val="24"/>
        </w:rPr>
        <w:t xml:space="preserve"> The series of studies by</w:t>
      </w:r>
      <w:r w:rsidR="00D07D1A">
        <w:rPr>
          <w:rFonts w:ascii="Times New Roman" w:hAnsi="Times New Roman"/>
          <w:sz w:val="24"/>
          <w:szCs w:val="24"/>
        </w:rPr>
        <w:t xml:space="preserve"> </w:t>
      </w:r>
      <w:r w:rsidR="00F12AA9">
        <w:rPr>
          <w:rFonts w:ascii="Times New Roman" w:hAnsi="Times New Roman"/>
          <w:sz w:val="24"/>
          <w:szCs w:val="24"/>
        </w:rPr>
        <w:t xml:space="preserve">Denison </w:t>
      </w:r>
      <w:r w:rsidR="00D07D1A">
        <w:rPr>
          <w:rFonts w:ascii="Times New Roman" w:hAnsi="Times New Roman"/>
          <w:sz w:val="24"/>
          <w:szCs w:val="24"/>
        </w:rPr>
        <w:t>and his colleagues appear</w:t>
      </w:r>
      <w:r w:rsidR="00F03F3D">
        <w:rPr>
          <w:rFonts w:ascii="Times New Roman" w:hAnsi="Times New Roman"/>
          <w:sz w:val="24"/>
          <w:szCs w:val="24"/>
        </w:rPr>
        <w:t>s</w:t>
      </w:r>
      <w:r w:rsidR="00D07D1A">
        <w:rPr>
          <w:rFonts w:ascii="Times New Roman" w:hAnsi="Times New Roman"/>
          <w:sz w:val="24"/>
          <w:szCs w:val="24"/>
        </w:rPr>
        <w:t xml:space="preserve"> to have made </w:t>
      </w:r>
      <w:r w:rsidR="00F03AEC">
        <w:rPr>
          <w:rFonts w:ascii="Times New Roman" w:hAnsi="Times New Roman"/>
          <w:sz w:val="24"/>
          <w:szCs w:val="24"/>
        </w:rPr>
        <w:t>a great deal of im</w:t>
      </w:r>
      <w:r w:rsidR="00D07D1A">
        <w:rPr>
          <w:rFonts w:ascii="Times New Roman" w:hAnsi="Times New Roman"/>
          <w:sz w:val="24"/>
          <w:szCs w:val="24"/>
        </w:rPr>
        <w:t xml:space="preserve">pact in this area.  In the first study, Denison (1984) finds that two </w:t>
      </w:r>
      <w:r w:rsidR="00D07D1A" w:rsidRPr="001D5C71">
        <w:rPr>
          <w:rFonts w:ascii="Times New Roman" w:hAnsi="Times New Roman"/>
          <w:sz w:val="24"/>
          <w:szCs w:val="24"/>
        </w:rPr>
        <w:t>indices of culture</w:t>
      </w:r>
      <w:r w:rsidR="00D07D1A">
        <w:rPr>
          <w:rFonts w:ascii="Times New Roman" w:hAnsi="Times New Roman"/>
          <w:sz w:val="24"/>
          <w:szCs w:val="24"/>
        </w:rPr>
        <w:t xml:space="preserve"> </w:t>
      </w:r>
      <w:r w:rsidR="00D07D1A" w:rsidRPr="001D5C71">
        <w:rPr>
          <w:rFonts w:ascii="Times New Roman" w:hAnsi="Times New Roman"/>
          <w:sz w:val="24"/>
          <w:szCs w:val="24"/>
        </w:rPr>
        <w:t xml:space="preserve">were significantly correlated with financial performance.  </w:t>
      </w:r>
      <w:r w:rsidR="00D07D1A">
        <w:rPr>
          <w:rFonts w:ascii="Times New Roman" w:hAnsi="Times New Roman"/>
          <w:sz w:val="24"/>
          <w:szCs w:val="24"/>
        </w:rPr>
        <w:t xml:space="preserve">In the second study, </w:t>
      </w:r>
      <w:r w:rsidR="00D07D1A" w:rsidRPr="00132D77">
        <w:rPr>
          <w:rFonts w:ascii="Times New Roman" w:hAnsi="Times New Roman"/>
          <w:sz w:val="24"/>
          <w:szCs w:val="24"/>
        </w:rPr>
        <w:t xml:space="preserve">Denison and Mishra (1995) </w:t>
      </w:r>
      <w:r w:rsidR="00D07D1A">
        <w:rPr>
          <w:rFonts w:ascii="Times New Roman" w:hAnsi="Times New Roman"/>
          <w:sz w:val="24"/>
          <w:szCs w:val="24"/>
        </w:rPr>
        <w:t xml:space="preserve">theorise culture as having four dimensions - mission, consistency, involvement, and adaptability.  </w:t>
      </w:r>
      <w:r w:rsidR="00F03AEC">
        <w:rPr>
          <w:rFonts w:ascii="Times New Roman" w:hAnsi="Times New Roman"/>
          <w:sz w:val="24"/>
          <w:szCs w:val="24"/>
        </w:rPr>
        <w:t>M</w:t>
      </w:r>
      <w:r w:rsidR="00D07D1A" w:rsidRPr="00132D77">
        <w:rPr>
          <w:rFonts w:ascii="Times New Roman" w:hAnsi="Times New Roman"/>
          <w:sz w:val="24"/>
          <w:szCs w:val="24"/>
        </w:rPr>
        <w:t xml:space="preserve">ost of the correlations between organisational culture traits and organisational effectiveness measures </w:t>
      </w:r>
      <w:r w:rsidR="00F03AEC">
        <w:rPr>
          <w:rFonts w:ascii="Times New Roman" w:hAnsi="Times New Roman"/>
          <w:sz w:val="24"/>
          <w:szCs w:val="24"/>
        </w:rPr>
        <w:t>were</w:t>
      </w:r>
      <w:r w:rsidR="00D07D1A">
        <w:rPr>
          <w:rFonts w:ascii="Times New Roman" w:hAnsi="Times New Roman"/>
          <w:sz w:val="24"/>
          <w:szCs w:val="24"/>
        </w:rPr>
        <w:t xml:space="preserve"> significant.  Furthermore, their analysis shows that the </w:t>
      </w:r>
      <w:r w:rsidR="00D07D1A" w:rsidRPr="00132D77">
        <w:rPr>
          <w:rFonts w:ascii="Times New Roman" w:hAnsi="Times New Roman"/>
          <w:sz w:val="24"/>
          <w:szCs w:val="24"/>
        </w:rPr>
        <w:t>stability traits predict profitability; and</w:t>
      </w:r>
      <w:r w:rsidR="00D07D1A">
        <w:rPr>
          <w:rFonts w:ascii="Times New Roman" w:hAnsi="Times New Roman"/>
          <w:sz w:val="24"/>
          <w:szCs w:val="24"/>
        </w:rPr>
        <w:t xml:space="preserve"> that</w:t>
      </w:r>
      <w:r w:rsidR="00D07D1A" w:rsidRPr="00132D77">
        <w:rPr>
          <w:rFonts w:ascii="Times New Roman" w:hAnsi="Times New Roman"/>
          <w:sz w:val="24"/>
          <w:szCs w:val="24"/>
        </w:rPr>
        <w:t xml:space="preserve"> </w:t>
      </w:r>
      <w:r w:rsidR="00D07D1A">
        <w:rPr>
          <w:rFonts w:ascii="Times New Roman" w:hAnsi="Times New Roman"/>
          <w:sz w:val="24"/>
          <w:szCs w:val="24"/>
        </w:rPr>
        <w:t xml:space="preserve">the </w:t>
      </w:r>
      <w:r w:rsidR="00D07D1A" w:rsidRPr="00132D77">
        <w:rPr>
          <w:rFonts w:ascii="Times New Roman" w:hAnsi="Times New Roman"/>
          <w:sz w:val="24"/>
          <w:szCs w:val="24"/>
        </w:rPr>
        <w:t>flexibility traits predict</w:t>
      </w:r>
      <w:r w:rsidR="00D07D1A">
        <w:rPr>
          <w:rFonts w:ascii="Times New Roman" w:hAnsi="Times New Roman"/>
          <w:sz w:val="24"/>
          <w:szCs w:val="24"/>
        </w:rPr>
        <w:t xml:space="preserve"> </w:t>
      </w:r>
      <w:r w:rsidR="00D07D1A" w:rsidRPr="00132D77">
        <w:rPr>
          <w:rFonts w:ascii="Times New Roman" w:hAnsi="Times New Roman"/>
          <w:sz w:val="24"/>
          <w:szCs w:val="24"/>
        </w:rPr>
        <w:t xml:space="preserve">sales growth. </w:t>
      </w:r>
    </w:p>
    <w:p w14:paraId="1683286F" w14:textId="77777777" w:rsidR="00D07D1A" w:rsidRDefault="00D07D1A" w:rsidP="00F03AEC">
      <w:pPr>
        <w:spacing w:after="0" w:line="480" w:lineRule="auto"/>
        <w:ind w:firstLine="720"/>
        <w:jc w:val="both"/>
        <w:rPr>
          <w:rFonts w:ascii="Times New Roman" w:hAnsi="Times New Roman"/>
          <w:color w:val="231F20"/>
          <w:sz w:val="24"/>
          <w:szCs w:val="24"/>
        </w:rPr>
      </w:pPr>
      <w:r>
        <w:rPr>
          <w:rFonts w:ascii="Times New Roman" w:hAnsi="Times New Roman"/>
          <w:sz w:val="24"/>
          <w:szCs w:val="24"/>
        </w:rPr>
        <w:t xml:space="preserve"> The findings are </w:t>
      </w:r>
      <w:r w:rsidR="00F03AEC">
        <w:rPr>
          <w:rFonts w:ascii="Times New Roman" w:hAnsi="Times New Roman"/>
          <w:sz w:val="24"/>
          <w:szCs w:val="24"/>
        </w:rPr>
        <w:t xml:space="preserve">sometimes </w:t>
      </w:r>
      <w:r>
        <w:rPr>
          <w:rFonts w:ascii="Times New Roman" w:hAnsi="Times New Roman"/>
          <w:sz w:val="24"/>
          <w:szCs w:val="24"/>
        </w:rPr>
        <w:t xml:space="preserve">conflicting. Fey and Denison (2003) find that </w:t>
      </w:r>
      <w:r w:rsidRPr="001D5C71">
        <w:rPr>
          <w:rFonts w:ascii="Times New Roman" w:hAnsi="Times New Roman"/>
          <w:sz w:val="24"/>
          <w:szCs w:val="24"/>
        </w:rPr>
        <w:t>in the case of a transition economy such as Russia</w:t>
      </w:r>
      <w:r>
        <w:rPr>
          <w:rFonts w:ascii="Times New Roman" w:hAnsi="Times New Roman"/>
          <w:sz w:val="24"/>
          <w:szCs w:val="24"/>
        </w:rPr>
        <w:t>’s,</w:t>
      </w:r>
      <w:r w:rsidRPr="001D5C71">
        <w:rPr>
          <w:rFonts w:ascii="Times New Roman" w:hAnsi="Times New Roman"/>
          <w:sz w:val="24"/>
          <w:szCs w:val="24"/>
        </w:rPr>
        <w:t xml:space="preserve"> </w:t>
      </w:r>
      <w:r>
        <w:rPr>
          <w:rFonts w:ascii="Times New Roman" w:hAnsi="Times New Roman"/>
          <w:sz w:val="24"/>
          <w:szCs w:val="24"/>
        </w:rPr>
        <w:t>adaptability and flexibility are</w:t>
      </w:r>
      <w:r w:rsidRPr="001D5C71">
        <w:rPr>
          <w:rFonts w:ascii="Times New Roman" w:hAnsi="Times New Roman"/>
          <w:sz w:val="24"/>
          <w:szCs w:val="24"/>
        </w:rPr>
        <w:t xml:space="preserve"> closely related to overall effectiveness.  </w:t>
      </w:r>
      <w:r>
        <w:rPr>
          <w:rFonts w:ascii="Times New Roman" w:hAnsi="Times New Roman"/>
          <w:sz w:val="24"/>
          <w:szCs w:val="24"/>
        </w:rPr>
        <w:t xml:space="preserve">In a study of Asian countries, </w:t>
      </w:r>
      <w:r w:rsidRPr="001D5C71">
        <w:rPr>
          <w:rFonts w:ascii="Times New Roman" w:hAnsi="Times New Roman"/>
          <w:sz w:val="24"/>
          <w:szCs w:val="24"/>
        </w:rPr>
        <w:t xml:space="preserve">Denison </w:t>
      </w:r>
      <w:r w:rsidRPr="001D5C71">
        <w:rPr>
          <w:rFonts w:ascii="Times New Roman" w:hAnsi="Times New Roman"/>
          <w:i/>
          <w:sz w:val="24"/>
          <w:szCs w:val="24"/>
        </w:rPr>
        <w:t>et al.</w:t>
      </w:r>
      <w:r w:rsidRPr="001D5C71">
        <w:rPr>
          <w:rFonts w:ascii="Times New Roman" w:hAnsi="Times New Roman"/>
          <w:sz w:val="24"/>
          <w:szCs w:val="24"/>
        </w:rPr>
        <w:t xml:space="preserve"> (2004) </w:t>
      </w:r>
      <w:r>
        <w:rPr>
          <w:rFonts w:ascii="Times New Roman" w:hAnsi="Times New Roman"/>
          <w:sz w:val="24"/>
          <w:szCs w:val="24"/>
        </w:rPr>
        <w:t xml:space="preserve">find that </w:t>
      </w:r>
      <w:r w:rsidRPr="001D5C71">
        <w:rPr>
          <w:rFonts w:ascii="Times New Roman" w:hAnsi="Times New Roman"/>
          <w:sz w:val="24"/>
          <w:szCs w:val="24"/>
        </w:rPr>
        <w:t xml:space="preserve">the </w:t>
      </w:r>
      <w:r w:rsidRPr="001D5C71">
        <w:rPr>
          <w:rFonts w:ascii="Times New Roman" w:hAnsi="Times New Roman"/>
          <w:sz w:val="24"/>
          <w:szCs w:val="24"/>
        </w:rPr>
        <w:lastRenderedPageBreak/>
        <w:t xml:space="preserve">correlations between culture and effectiveness differed significantly </w:t>
      </w:r>
      <w:r>
        <w:rPr>
          <w:rFonts w:ascii="Times New Roman" w:hAnsi="Times New Roman"/>
          <w:sz w:val="24"/>
          <w:szCs w:val="24"/>
        </w:rPr>
        <w:t xml:space="preserve">among </w:t>
      </w:r>
      <w:r w:rsidRPr="001D5C71">
        <w:rPr>
          <w:rFonts w:ascii="Times New Roman" w:hAnsi="Times New Roman"/>
          <w:sz w:val="24"/>
          <w:szCs w:val="24"/>
        </w:rPr>
        <w:t>the countries.</w:t>
      </w:r>
      <w:r>
        <w:rPr>
          <w:rFonts w:ascii="Times New Roman" w:hAnsi="Times New Roman"/>
          <w:sz w:val="24"/>
          <w:szCs w:val="24"/>
        </w:rPr>
        <w:t xml:space="preserve"> </w:t>
      </w:r>
      <w:r>
        <w:rPr>
          <w:rFonts w:ascii="Times New Roman" w:hAnsi="Times New Roman"/>
          <w:color w:val="231F20"/>
          <w:sz w:val="24"/>
          <w:szCs w:val="24"/>
        </w:rPr>
        <w:t xml:space="preserve"> Whilst most of studies posit a direct relationship between culture and effectiveness, a few scholars find a moderating influence in the links between them: </w:t>
      </w:r>
      <w:r w:rsidRPr="00E67251">
        <w:rPr>
          <w:rFonts w:ascii="Times New Roman" w:hAnsi="Times New Roman"/>
          <w:color w:val="231F20"/>
          <w:sz w:val="24"/>
          <w:szCs w:val="24"/>
        </w:rPr>
        <w:t>satisfaction</w:t>
      </w:r>
      <w:r>
        <w:rPr>
          <w:rFonts w:ascii="Times New Roman" w:hAnsi="Times New Roman"/>
          <w:color w:val="231F20"/>
          <w:sz w:val="24"/>
          <w:szCs w:val="24"/>
        </w:rPr>
        <w:t>, productivity and quality (Mathew</w:t>
      </w:r>
      <w:r w:rsidR="00BF2466">
        <w:rPr>
          <w:rFonts w:ascii="Times New Roman" w:hAnsi="Times New Roman"/>
          <w:color w:val="231F20"/>
          <w:sz w:val="24"/>
          <w:szCs w:val="24"/>
        </w:rPr>
        <w:t xml:space="preserve"> </w:t>
      </w:r>
      <w:r w:rsidR="00BF2466" w:rsidRPr="00BF2466">
        <w:rPr>
          <w:rFonts w:ascii="Times New Roman" w:hAnsi="Times New Roman"/>
          <w:i/>
          <w:color w:val="231F20"/>
          <w:sz w:val="24"/>
          <w:szCs w:val="24"/>
        </w:rPr>
        <w:t>et al.</w:t>
      </w:r>
      <w:r w:rsidR="00B807A1">
        <w:rPr>
          <w:rFonts w:ascii="Times New Roman" w:hAnsi="Times New Roman"/>
          <w:i/>
          <w:color w:val="231F20"/>
          <w:sz w:val="24"/>
          <w:szCs w:val="24"/>
        </w:rPr>
        <w:t>,</w:t>
      </w:r>
      <w:r w:rsidR="00BF2466" w:rsidRPr="00BF2466">
        <w:rPr>
          <w:rFonts w:ascii="Times New Roman" w:hAnsi="Times New Roman"/>
          <w:i/>
          <w:color w:val="231F20"/>
          <w:sz w:val="24"/>
          <w:szCs w:val="24"/>
        </w:rPr>
        <w:t xml:space="preserve"> </w:t>
      </w:r>
      <w:r>
        <w:rPr>
          <w:rFonts w:ascii="Times New Roman" w:hAnsi="Times New Roman"/>
          <w:color w:val="231F20"/>
          <w:sz w:val="24"/>
          <w:szCs w:val="24"/>
        </w:rPr>
        <w:t xml:space="preserve">2012); </w:t>
      </w:r>
      <w:r w:rsidR="001E58D4">
        <w:rPr>
          <w:rFonts w:ascii="Times New Roman" w:hAnsi="Times New Roman"/>
          <w:color w:val="231F20"/>
          <w:sz w:val="24"/>
          <w:szCs w:val="24"/>
        </w:rPr>
        <w:t xml:space="preserve">and </w:t>
      </w:r>
      <w:r w:rsidRPr="00E67251">
        <w:rPr>
          <w:rFonts w:ascii="Times New Roman" w:hAnsi="Times New Roman"/>
          <w:color w:val="231F20"/>
          <w:sz w:val="24"/>
          <w:szCs w:val="24"/>
        </w:rPr>
        <w:t>knowledge management</w:t>
      </w:r>
      <w:r>
        <w:rPr>
          <w:rFonts w:ascii="Times New Roman" w:hAnsi="Times New Roman"/>
          <w:color w:val="231F20"/>
          <w:sz w:val="24"/>
          <w:szCs w:val="24"/>
        </w:rPr>
        <w:t xml:space="preserve"> (</w:t>
      </w:r>
      <w:r w:rsidRPr="00E67251">
        <w:rPr>
          <w:rFonts w:ascii="Times New Roman" w:hAnsi="Times New Roman"/>
          <w:color w:val="231F20"/>
          <w:sz w:val="24"/>
          <w:szCs w:val="24"/>
        </w:rPr>
        <w:t>Zheng</w:t>
      </w:r>
      <w:r w:rsidR="00755CA8">
        <w:rPr>
          <w:rFonts w:ascii="Times New Roman" w:hAnsi="Times New Roman"/>
          <w:color w:val="231F20"/>
          <w:sz w:val="24"/>
          <w:szCs w:val="24"/>
        </w:rPr>
        <w:t xml:space="preserve"> </w:t>
      </w:r>
      <w:r w:rsidR="00755CA8" w:rsidRPr="00755CA8">
        <w:rPr>
          <w:rFonts w:ascii="Times New Roman" w:hAnsi="Times New Roman"/>
          <w:i/>
          <w:color w:val="231F20"/>
          <w:sz w:val="24"/>
          <w:szCs w:val="24"/>
        </w:rPr>
        <w:t>et al.,</w:t>
      </w:r>
      <w:r w:rsidR="00755CA8">
        <w:rPr>
          <w:rFonts w:ascii="Times New Roman" w:hAnsi="Times New Roman"/>
          <w:color w:val="231F20"/>
          <w:sz w:val="24"/>
          <w:szCs w:val="24"/>
        </w:rPr>
        <w:t xml:space="preserve"> 2</w:t>
      </w:r>
      <w:r>
        <w:rPr>
          <w:rFonts w:ascii="Times New Roman" w:hAnsi="Times New Roman"/>
          <w:color w:val="231F20"/>
          <w:sz w:val="24"/>
          <w:szCs w:val="24"/>
        </w:rPr>
        <w:t>010)</w:t>
      </w:r>
    </w:p>
    <w:p w14:paraId="40B2EA50" w14:textId="670B95D7" w:rsidR="00D07D1A" w:rsidRPr="001D5C71" w:rsidRDefault="00D07D1A" w:rsidP="00362AE6">
      <w:pPr>
        <w:tabs>
          <w:tab w:val="left" w:pos="180"/>
          <w:tab w:val="left" w:pos="851"/>
        </w:tabs>
        <w:spacing w:after="0" w:line="480" w:lineRule="auto"/>
        <w:ind w:left="15"/>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sidR="00563574">
        <w:rPr>
          <w:rFonts w:ascii="Times New Roman" w:hAnsi="Times New Roman"/>
          <w:sz w:val="24"/>
          <w:szCs w:val="24"/>
        </w:rPr>
        <w:t>A</w:t>
      </w:r>
      <w:r>
        <w:rPr>
          <w:rFonts w:ascii="Times New Roman" w:hAnsi="Times New Roman"/>
          <w:sz w:val="24"/>
          <w:szCs w:val="24"/>
        </w:rPr>
        <w:t>n increasing number of schola</w:t>
      </w:r>
      <w:r w:rsidR="00B807A1">
        <w:rPr>
          <w:rFonts w:ascii="Times New Roman" w:hAnsi="Times New Roman"/>
          <w:sz w:val="24"/>
          <w:szCs w:val="24"/>
        </w:rPr>
        <w:t xml:space="preserve">rs are questioning </w:t>
      </w:r>
      <w:r w:rsidR="00D602F0">
        <w:rPr>
          <w:rFonts w:ascii="Times New Roman" w:hAnsi="Times New Roman"/>
          <w:sz w:val="24"/>
          <w:szCs w:val="24"/>
        </w:rPr>
        <w:t xml:space="preserve">the </w:t>
      </w:r>
      <w:r>
        <w:rPr>
          <w:rFonts w:ascii="Times New Roman" w:hAnsi="Times New Roman"/>
          <w:sz w:val="24"/>
          <w:szCs w:val="24"/>
        </w:rPr>
        <w:t>underlying assumptions</w:t>
      </w:r>
      <w:r w:rsidR="00B807A1">
        <w:rPr>
          <w:rFonts w:ascii="Times New Roman" w:hAnsi="Times New Roman"/>
          <w:sz w:val="24"/>
          <w:szCs w:val="24"/>
        </w:rPr>
        <w:t xml:space="preserve"> of the</w:t>
      </w:r>
      <w:r w:rsidR="00F12AA9">
        <w:rPr>
          <w:rFonts w:ascii="Times New Roman" w:hAnsi="Times New Roman"/>
          <w:sz w:val="24"/>
          <w:szCs w:val="24"/>
        </w:rPr>
        <w:t>se</w:t>
      </w:r>
      <w:r w:rsidR="00B807A1">
        <w:rPr>
          <w:rFonts w:ascii="Times New Roman" w:hAnsi="Times New Roman"/>
          <w:sz w:val="24"/>
          <w:szCs w:val="24"/>
        </w:rPr>
        <w:t xml:space="preserve"> studies</w:t>
      </w:r>
      <w:r>
        <w:rPr>
          <w:rFonts w:ascii="Times New Roman" w:hAnsi="Times New Roman"/>
          <w:sz w:val="24"/>
          <w:szCs w:val="24"/>
        </w:rPr>
        <w:t xml:space="preserve">.  </w:t>
      </w:r>
      <w:r w:rsidR="00F03AEC">
        <w:rPr>
          <w:rFonts w:ascii="Times New Roman" w:hAnsi="Times New Roman"/>
          <w:sz w:val="24"/>
          <w:szCs w:val="24"/>
        </w:rPr>
        <w:t>E</w:t>
      </w:r>
      <w:r>
        <w:rPr>
          <w:rFonts w:ascii="Times New Roman" w:hAnsi="Times New Roman"/>
          <w:sz w:val="24"/>
          <w:szCs w:val="24"/>
        </w:rPr>
        <w:t xml:space="preserve">xisting conceptualisations are frequently </w:t>
      </w:r>
      <w:r w:rsidRPr="001D5C71">
        <w:rPr>
          <w:rFonts w:ascii="Times New Roman" w:hAnsi="Times New Roman"/>
          <w:sz w:val="24"/>
          <w:szCs w:val="24"/>
        </w:rPr>
        <w:t>focus</w:t>
      </w:r>
      <w:r>
        <w:rPr>
          <w:rFonts w:ascii="Times New Roman" w:hAnsi="Times New Roman"/>
          <w:sz w:val="24"/>
          <w:szCs w:val="24"/>
        </w:rPr>
        <w:t>sed on managerial perceptions</w:t>
      </w:r>
      <w:r w:rsidR="00A12D24">
        <w:rPr>
          <w:rFonts w:ascii="Times New Roman" w:hAnsi="Times New Roman"/>
          <w:sz w:val="24"/>
          <w:szCs w:val="24"/>
        </w:rPr>
        <w:t>,</w:t>
      </w:r>
      <w:r>
        <w:rPr>
          <w:rFonts w:ascii="Times New Roman" w:hAnsi="Times New Roman"/>
          <w:sz w:val="24"/>
          <w:szCs w:val="24"/>
        </w:rPr>
        <w:t xml:space="preserve"> thus presenting an incomplete picture</w:t>
      </w:r>
      <w:r w:rsidR="00D602F0">
        <w:rPr>
          <w:rFonts w:ascii="Times New Roman" w:hAnsi="Times New Roman"/>
          <w:sz w:val="24"/>
          <w:szCs w:val="24"/>
        </w:rPr>
        <w:t>,</w:t>
      </w:r>
      <w:r>
        <w:rPr>
          <w:rFonts w:ascii="Times New Roman" w:hAnsi="Times New Roman"/>
          <w:sz w:val="24"/>
          <w:szCs w:val="24"/>
        </w:rPr>
        <w:t xml:space="preserve"> </w:t>
      </w:r>
      <w:r w:rsidR="00EA6091">
        <w:rPr>
          <w:rFonts w:ascii="Times New Roman" w:hAnsi="Times New Roman"/>
          <w:sz w:val="24"/>
          <w:szCs w:val="24"/>
        </w:rPr>
        <w:t xml:space="preserve">in the light of the </w:t>
      </w:r>
      <w:r w:rsidR="00EA6091" w:rsidRPr="001D5C71">
        <w:rPr>
          <w:rFonts w:ascii="Times New Roman" w:hAnsi="Times New Roman"/>
          <w:sz w:val="24"/>
          <w:szCs w:val="24"/>
        </w:rPr>
        <w:t>incongruence between content themes espoused by top management</w:t>
      </w:r>
      <w:r w:rsidR="00EA6091">
        <w:rPr>
          <w:rFonts w:ascii="Times New Roman" w:hAnsi="Times New Roman"/>
          <w:sz w:val="24"/>
          <w:szCs w:val="24"/>
        </w:rPr>
        <w:t xml:space="preserve"> </w:t>
      </w:r>
      <w:r w:rsidR="00EA6091" w:rsidRPr="001D5C71">
        <w:rPr>
          <w:rFonts w:ascii="Times New Roman" w:hAnsi="Times New Roman"/>
          <w:sz w:val="24"/>
          <w:szCs w:val="24"/>
        </w:rPr>
        <w:t>and actual practices</w:t>
      </w:r>
      <w:r w:rsidR="00EA6091">
        <w:rPr>
          <w:rFonts w:ascii="Times New Roman" w:hAnsi="Times New Roman"/>
          <w:sz w:val="24"/>
          <w:szCs w:val="24"/>
        </w:rPr>
        <w:t xml:space="preserve"> </w:t>
      </w:r>
      <w:r w:rsidR="0035132E">
        <w:rPr>
          <w:rFonts w:ascii="Times New Roman" w:hAnsi="Times New Roman"/>
          <w:sz w:val="24"/>
          <w:szCs w:val="24"/>
        </w:rPr>
        <w:t>(</w:t>
      </w:r>
      <w:r w:rsidR="00EA6091">
        <w:rPr>
          <w:rFonts w:ascii="Times New Roman" w:hAnsi="Times New Roman"/>
          <w:sz w:val="24"/>
          <w:szCs w:val="24"/>
        </w:rPr>
        <w:t>Schein,</w:t>
      </w:r>
      <w:r>
        <w:rPr>
          <w:rFonts w:ascii="Times New Roman" w:hAnsi="Times New Roman"/>
          <w:sz w:val="24"/>
          <w:szCs w:val="24"/>
        </w:rPr>
        <w:t xml:space="preserve"> 2009</w:t>
      </w:r>
      <w:r w:rsidRPr="001D5C71">
        <w:rPr>
          <w:rFonts w:ascii="Times New Roman" w:hAnsi="Times New Roman"/>
          <w:sz w:val="24"/>
          <w:szCs w:val="24"/>
        </w:rPr>
        <w:t xml:space="preserve">).  </w:t>
      </w:r>
      <w:r>
        <w:rPr>
          <w:rFonts w:ascii="Times New Roman" w:hAnsi="Times New Roman"/>
          <w:sz w:val="24"/>
          <w:szCs w:val="24"/>
        </w:rPr>
        <w:t>This is especially important in the context of effectiveness</w:t>
      </w:r>
      <w:r w:rsidR="00D602F0">
        <w:rPr>
          <w:rFonts w:ascii="Times New Roman" w:hAnsi="Times New Roman"/>
          <w:sz w:val="24"/>
          <w:szCs w:val="24"/>
        </w:rPr>
        <w:t>,</w:t>
      </w:r>
      <w:r>
        <w:rPr>
          <w:rFonts w:ascii="Times New Roman" w:hAnsi="Times New Roman"/>
          <w:sz w:val="24"/>
          <w:szCs w:val="24"/>
        </w:rPr>
        <w:t xml:space="preserve"> as employees at lower levels of the hierarchy maintain an organisation’s direct interface with customers and often possess tacit knowledge that can improve operational effectiveness. </w:t>
      </w:r>
      <w:r w:rsidR="00362AE6">
        <w:rPr>
          <w:rFonts w:ascii="Times New Roman" w:hAnsi="Times New Roman"/>
          <w:sz w:val="24"/>
          <w:szCs w:val="24"/>
        </w:rPr>
        <w:t xml:space="preserve">Furthermore, </w:t>
      </w:r>
      <w:r w:rsidRPr="00DB4457">
        <w:rPr>
          <w:rFonts w:ascii="Times New Roman" w:hAnsi="Times New Roman"/>
          <w:sz w:val="24"/>
          <w:szCs w:val="24"/>
        </w:rPr>
        <w:t>many</w:t>
      </w:r>
      <w:r>
        <w:rPr>
          <w:rFonts w:ascii="Times New Roman" w:hAnsi="Times New Roman"/>
          <w:sz w:val="24"/>
          <w:szCs w:val="24"/>
        </w:rPr>
        <w:t xml:space="preserve"> existing studies adopt a narrow conceptualisation of effectiveness</w:t>
      </w:r>
      <w:r w:rsidR="001C399D">
        <w:rPr>
          <w:rFonts w:ascii="Times New Roman" w:hAnsi="Times New Roman"/>
          <w:sz w:val="24"/>
          <w:szCs w:val="24"/>
        </w:rPr>
        <w:t xml:space="preserve"> </w:t>
      </w:r>
      <w:r w:rsidR="00362AE6">
        <w:rPr>
          <w:rFonts w:ascii="Times New Roman" w:hAnsi="Times New Roman"/>
          <w:sz w:val="24"/>
          <w:szCs w:val="24"/>
        </w:rPr>
        <w:t xml:space="preserve">equating it with </w:t>
      </w:r>
      <w:r w:rsidRPr="001D5C71">
        <w:rPr>
          <w:rFonts w:ascii="Times New Roman" w:hAnsi="Times New Roman"/>
          <w:sz w:val="24"/>
          <w:szCs w:val="24"/>
        </w:rPr>
        <w:t xml:space="preserve">financial performance </w:t>
      </w:r>
      <w:r>
        <w:rPr>
          <w:rFonts w:ascii="Times New Roman" w:hAnsi="Times New Roman"/>
          <w:sz w:val="24"/>
          <w:szCs w:val="24"/>
        </w:rPr>
        <w:t xml:space="preserve">(see </w:t>
      </w:r>
      <w:r w:rsidR="001C399D" w:rsidRPr="000822F1">
        <w:rPr>
          <w:rFonts w:ascii="Times New Roman" w:hAnsi="Times New Roman"/>
          <w:sz w:val="24"/>
          <w:szCs w:val="24"/>
        </w:rPr>
        <w:t xml:space="preserve">Martin </w:t>
      </w:r>
      <w:r w:rsidR="001C399D" w:rsidRPr="000822F1">
        <w:rPr>
          <w:rFonts w:ascii="Times New Roman" w:hAnsi="Times New Roman"/>
          <w:i/>
          <w:sz w:val="24"/>
          <w:szCs w:val="24"/>
        </w:rPr>
        <w:t>et al.</w:t>
      </w:r>
      <w:r w:rsidR="001C399D">
        <w:rPr>
          <w:rFonts w:ascii="Times New Roman" w:hAnsi="Times New Roman"/>
          <w:i/>
          <w:sz w:val="24"/>
          <w:szCs w:val="24"/>
        </w:rPr>
        <w:t>,</w:t>
      </w:r>
      <w:r w:rsidR="001C399D" w:rsidRPr="000822F1">
        <w:rPr>
          <w:rFonts w:ascii="Times New Roman" w:hAnsi="Times New Roman"/>
          <w:sz w:val="24"/>
          <w:szCs w:val="24"/>
        </w:rPr>
        <w:t xml:space="preserve"> 20</w:t>
      </w:r>
      <w:r w:rsidR="001C399D">
        <w:rPr>
          <w:rFonts w:ascii="Times New Roman" w:hAnsi="Times New Roman"/>
          <w:sz w:val="24"/>
          <w:szCs w:val="24"/>
        </w:rPr>
        <w:t>06</w:t>
      </w:r>
      <w:r w:rsidR="003E5F4B">
        <w:rPr>
          <w:rFonts w:ascii="Times New Roman" w:hAnsi="Times New Roman"/>
          <w:sz w:val="24"/>
          <w:szCs w:val="24"/>
        </w:rPr>
        <w:t xml:space="preserve">). </w:t>
      </w:r>
      <w:r>
        <w:rPr>
          <w:rFonts w:ascii="Times New Roman" w:hAnsi="Times New Roman"/>
          <w:sz w:val="24"/>
          <w:szCs w:val="24"/>
        </w:rPr>
        <w:t>Fina</w:t>
      </w:r>
      <w:r w:rsidR="00F12AA9">
        <w:rPr>
          <w:rFonts w:ascii="Times New Roman" w:hAnsi="Times New Roman"/>
          <w:sz w:val="24"/>
          <w:szCs w:val="24"/>
        </w:rPr>
        <w:t xml:space="preserve">lly, </w:t>
      </w:r>
      <w:r>
        <w:rPr>
          <w:rFonts w:ascii="Times New Roman" w:hAnsi="Times New Roman"/>
          <w:sz w:val="24"/>
          <w:szCs w:val="24"/>
        </w:rPr>
        <w:t>it is surprising that there is l</w:t>
      </w:r>
      <w:r w:rsidRPr="001D5C71">
        <w:rPr>
          <w:rFonts w:ascii="Times New Roman" w:hAnsi="Times New Roman"/>
          <w:sz w:val="24"/>
          <w:szCs w:val="24"/>
        </w:rPr>
        <w:t>ittle insight into the</w:t>
      </w:r>
      <w:r>
        <w:rPr>
          <w:rFonts w:ascii="Times New Roman" w:hAnsi="Times New Roman"/>
          <w:sz w:val="24"/>
          <w:szCs w:val="24"/>
        </w:rPr>
        <w:t xml:space="preserve"> </w:t>
      </w:r>
      <w:r w:rsidRPr="001D5C71">
        <w:rPr>
          <w:rFonts w:ascii="Times New Roman" w:hAnsi="Times New Roman"/>
          <w:sz w:val="24"/>
          <w:szCs w:val="24"/>
        </w:rPr>
        <w:t xml:space="preserve">processes through which </w:t>
      </w:r>
      <w:r>
        <w:rPr>
          <w:rFonts w:ascii="Times New Roman" w:hAnsi="Times New Roman"/>
          <w:sz w:val="24"/>
          <w:szCs w:val="24"/>
        </w:rPr>
        <w:t xml:space="preserve">these </w:t>
      </w:r>
      <w:r w:rsidRPr="001D5C71">
        <w:rPr>
          <w:rFonts w:ascii="Times New Roman" w:hAnsi="Times New Roman"/>
          <w:sz w:val="24"/>
          <w:szCs w:val="24"/>
        </w:rPr>
        <w:t>linkages</w:t>
      </w:r>
      <w:r>
        <w:rPr>
          <w:rFonts w:ascii="Times New Roman" w:hAnsi="Times New Roman"/>
          <w:sz w:val="24"/>
          <w:szCs w:val="24"/>
        </w:rPr>
        <w:t>, if any,</w:t>
      </w:r>
      <w:r w:rsidRPr="001D5C71">
        <w:rPr>
          <w:rFonts w:ascii="Times New Roman" w:hAnsi="Times New Roman"/>
          <w:sz w:val="24"/>
          <w:szCs w:val="24"/>
        </w:rPr>
        <w:t xml:space="preserve"> evolve and develop</w:t>
      </w:r>
      <w:r w:rsidR="003E5F4B">
        <w:rPr>
          <w:rFonts w:ascii="Times New Roman" w:hAnsi="Times New Roman"/>
          <w:sz w:val="24"/>
          <w:szCs w:val="24"/>
        </w:rPr>
        <w:t xml:space="preserve">. </w:t>
      </w:r>
      <w:r w:rsidR="00012FE6">
        <w:rPr>
          <w:rFonts w:ascii="Times New Roman" w:hAnsi="Times New Roman"/>
          <w:sz w:val="24"/>
          <w:szCs w:val="24"/>
        </w:rPr>
        <w:t>S</w:t>
      </w:r>
      <w:r w:rsidRPr="001D5C71">
        <w:rPr>
          <w:rFonts w:ascii="Times New Roman" w:hAnsi="Times New Roman"/>
          <w:sz w:val="24"/>
          <w:szCs w:val="24"/>
        </w:rPr>
        <w:t>iehl and Martin (1990</w:t>
      </w:r>
      <w:r>
        <w:rPr>
          <w:rFonts w:ascii="Times New Roman" w:hAnsi="Times New Roman"/>
          <w:sz w:val="24"/>
          <w:szCs w:val="24"/>
        </w:rPr>
        <w:t>)</w:t>
      </w:r>
      <w:r w:rsidRPr="001D5C71">
        <w:rPr>
          <w:rFonts w:ascii="Times New Roman" w:hAnsi="Times New Roman"/>
          <w:sz w:val="24"/>
          <w:szCs w:val="24"/>
        </w:rPr>
        <w:t xml:space="preserve"> point out</w:t>
      </w:r>
      <w:r>
        <w:rPr>
          <w:rFonts w:ascii="Times New Roman" w:hAnsi="Times New Roman"/>
          <w:sz w:val="24"/>
          <w:szCs w:val="24"/>
        </w:rPr>
        <w:t xml:space="preserve"> that since </w:t>
      </w:r>
      <w:r w:rsidRPr="001D5C71">
        <w:rPr>
          <w:rFonts w:ascii="Times New Roman" w:hAnsi="Times New Roman"/>
          <w:sz w:val="24"/>
          <w:szCs w:val="24"/>
        </w:rPr>
        <w:t>profitability is largely externally determined</w:t>
      </w:r>
      <w:r w:rsidR="003E5F4B">
        <w:rPr>
          <w:rFonts w:ascii="Times New Roman" w:hAnsi="Times New Roman"/>
          <w:sz w:val="24"/>
          <w:szCs w:val="24"/>
        </w:rPr>
        <w:t>; culture mig</w:t>
      </w:r>
      <w:r>
        <w:rPr>
          <w:rFonts w:ascii="Times New Roman" w:hAnsi="Times New Roman"/>
          <w:sz w:val="24"/>
          <w:szCs w:val="24"/>
        </w:rPr>
        <w:t xml:space="preserve">ht </w:t>
      </w:r>
      <w:r w:rsidRPr="001D5C71">
        <w:rPr>
          <w:rFonts w:ascii="Times New Roman" w:hAnsi="Times New Roman"/>
          <w:sz w:val="24"/>
          <w:szCs w:val="24"/>
        </w:rPr>
        <w:t>impact financial performance indirectly, through</w:t>
      </w:r>
      <w:r>
        <w:rPr>
          <w:rFonts w:ascii="Times New Roman" w:hAnsi="Times New Roman"/>
          <w:sz w:val="24"/>
          <w:szCs w:val="24"/>
        </w:rPr>
        <w:t xml:space="preserve"> </w:t>
      </w:r>
      <w:r w:rsidRPr="001D5C71">
        <w:rPr>
          <w:rFonts w:ascii="Times New Roman" w:hAnsi="Times New Roman"/>
          <w:sz w:val="24"/>
          <w:szCs w:val="24"/>
        </w:rPr>
        <w:t xml:space="preserve">a range of behavioural </w:t>
      </w:r>
      <w:r>
        <w:rPr>
          <w:rFonts w:ascii="Times New Roman" w:hAnsi="Times New Roman"/>
          <w:sz w:val="24"/>
          <w:szCs w:val="24"/>
        </w:rPr>
        <w:t>outcomes and contextual</w:t>
      </w:r>
      <w:r w:rsidRPr="001D5C71">
        <w:rPr>
          <w:rFonts w:ascii="Times New Roman" w:hAnsi="Times New Roman"/>
          <w:sz w:val="24"/>
          <w:szCs w:val="24"/>
        </w:rPr>
        <w:t xml:space="preserve"> variables</w:t>
      </w:r>
      <w:r>
        <w:rPr>
          <w:rFonts w:ascii="Times New Roman" w:hAnsi="Times New Roman"/>
          <w:sz w:val="24"/>
          <w:szCs w:val="24"/>
        </w:rPr>
        <w:t xml:space="preserve"> such as </w:t>
      </w:r>
      <w:r w:rsidRPr="001D5C71">
        <w:rPr>
          <w:rFonts w:ascii="Times New Roman" w:hAnsi="Times New Roman"/>
          <w:sz w:val="24"/>
          <w:szCs w:val="24"/>
        </w:rPr>
        <w:t>morale, commitment, and job satisfaction.</w:t>
      </w:r>
      <w:r>
        <w:rPr>
          <w:rFonts w:ascii="Times New Roman" w:hAnsi="Times New Roman"/>
          <w:sz w:val="24"/>
          <w:szCs w:val="24"/>
        </w:rPr>
        <w:t xml:space="preserve">  </w:t>
      </w:r>
    </w:p>
    <w:p w14:paraId="2AD3DD8C" w14:textId="77777777" w:rsidR="00D07D1A" w:rsidRDefault="00D07D1A" w:rsidP="00D07D1A">
      <w:pPr>
        <w:tabs>
          <w:tab w:val="left" w:pos="851"/>
        </w:tabs>
        <w:spacing w:line="480" w:lineRule="auto"/>
        <w:ind w:firstLine="720"/>
        <w:jc w:val="both"/>
        <w:rPr>
          <w:rFonts w:ascii="Times New Roman" w:hAnsi="Times New Roman"/>
          <w:sz w:val="24"/>
          <w:szCs w:val="24"/>
        </w:rPr>
      </w:pPr>
      <w:r>
        <w:rPr>
          <w:rFonts w:ascii="Times New Roman" w:hAnsi="Times New Roman"/>
          <w:sz w:val="24"/>
          <w:szCs w:val="24"/>
        </w:rPr>
        <w:t xml:space="preserve">  I</w:t>
      </w:r>
      <w:r w:rsidRPr="00567B9B">
        <w:rPr>
          <w:rFonts w:ascii="Times New Roman" w:hAnsi="Times New Roman"/>
          <w:sz w:val="24"/>
          <w:szCs w:val="24"/>
        </w:rPr>
        <w:t xml:space="preserve">n order to </w:t>
      </w:r>
      <w:r>
        <w:rPr>
          <w:rFonts w:ascii="Times New Roman" w:hAnsi="Times New Roman"/>
          <w:sz w:val="24"/>
          <w:szCs w:val="24"/>
        </w:rPr>
        <w:t>address the issues identified above, t</w:t>
      </w:r>
      <w:r w:rsidRPr="00567B9B">
        <w:rPr>
          <w:rFonts w:ascii="Times New Roman" w:hAnsi="Times New Roman"/>
          <w:sz w:val="24"/>
          <w:szCs w:val="24"/>
        </w:rPr>
        <w:t>his study adopts the three</w:t>
      </w:r>
      <w:r w:rsidR="00080AB8">
        <w:rPr>
          <w:rFonts w:ascii="Times New Roman" w:hAnsi="Times New Roman"/>
          <w:sz w:val="24"/>
          <w:szCs w:val="24"/>
        </w:rPr>
        <w:t>-</w:t>
      </w:r>
      <w:r w:rsidRPr="00567B9B">
        <w:rPr>
          <w:rFonts w:ascii="Times New Roman" w:hAnsi="Times New Roman"/>
          <w:sz w:val="24"/>
          <w:szCs w:val="24"/>
        </w:rPr>
        <w:t xml:space="preserve"> perspective</w:t>
      </w:r>
      <w:r w:rsidR="00080AB8">
        <w:rPr>
          <w:rFonts w:ascii="Times New Roman" w:hAnsi="Times New Roman"/>
          <w:sz w:val="24"/>
          <w:szCs w:val="24"/>
        </w:rPr>
        <w:t>s</w:t>
      </w:r>
      <w:r w:rsidRPr="00567B9B">
        <w:rPr>
          <w:rFonts w:ascii="Times New Roman" w:hAnsi="Times New Roman"/>
          <w:sz w:val="24"/>
          <w:szCs w:val="24"/>
        </w:rPr>
        <w:t xml:space="preserve"> framework</w:t>
      </w:r>
      <w:r>
        <w:rPr>
          <w:rFonts w:ascii="Times New Roman" w:hAnsi="Times New Roman"/>
          <w:sz w:val="24"/>
          <w:szCs w:val="24"/>
        </w:rPr>
        <w:t xml:space="preserve"> of organisational culture (Martin </w:t>
      </w:r>
      <w:r w:rsidRPr="00AC782F">
        <w:rPr>
          <w:rFonts w:ascii="Times New Roman" w:hAnsi="Times New Roman"/>
          <w:i/>
          <w:sz w:val="24"/>
          <w:szCs w:val="24"/>
        </w:rPr>
        <w:t>et al.</w:t>
      </w:r>
      <w:r>
        <w:rPr>
          <w:rFonts w:ascii="Times New Roman" w:hAnsi="Times New Roman"/>
          <w:sz w:val="24"/>
          <w:szCs w:val="24"/>
        </w:rPr>
        <w:t xml:space="preserve"> 2006).  This framework offers three analytical perspectives that contemporaneously delineate the </w:t>
      </w:r>
      <w:r w:rsidR="00B807A1">
        <w:rPr>
          <w:rFonts w:ascii="Times New Roman" w:hAnsi="Times New Roman"/>
          <w:sz w:val="24"/>
          <w:szCs w:val="24"/>
        </w:rPr>
        <w:t>co</w:t>
      </w:r>
      <w:r w:rsidR="003E5F4B">
        <w:rPr>
          <w:rFonts w:ascii="Times New Roman" w:hAnsi="Times New Roman"/>
          <w:sz w:val="24"/>
          <w:szCs w:val="24"/>
        </w:rPr>
        <w:t xml:space="preserve">mmonly </w:t>
      </w:r>
      <w:r w:rsidR="00B807A1">
        <w:rPr>
          <w:rFonts w:ascii="Times New Roman" w:hAnsi="Times New Roman"/>
          <w:sz w:val="24"/>
          <w:szCs w:val="24"/>
        </w:rPr>
        <w:t>shared values</w:t>
      </w:r>
      <w:r>
        <w:rPr>
          <w:rFonts w:ascii="Times New Roman" w:hAnsi="Times New Roman"/>
          <w:sz w:val="24"/>
          <w:szCs w:val="24"/>
        </w:rPr>
        <w:t>, divergence in sub-cultural themes, as well as ambiguities and contradictions.  The integration perspective documents clear, consistent and shared aspects of culture.  The differentiation perspective captures the inconsistencies in cultural manifestations wherein clarity exists only within subcultural boundaries</w:t>
      </w:r>
      <w:r w:rsidR="006B3D00">
        <w:rPr>
          <w:rFonts w:ascii="Times New Roman" w:hAnsi="Times New Roman"/>
          <w:sz w:val="24"/>
          <w:szCs w:val="24"/>
        </w:rPr>
        <w:t>,</w:t>
      </w:r>
      <w:r>
        <w:rPr>
          <w:rFonts w:ascii="Times New Roman" w:hAnsi="Times New Roman"/>
          <w:sz w:val="24"/>
          <w:szCs w:val="24"/>
        </w:rPr>
        <w:t xml:space="preserve"> leading to clashes between espoused attitudes and actual behaviour.  The frag</w:t>
      </w:r>
      <w:r w:rsidR="00012FE6">
        <w:rPr>
          <w:rFonts w:ascii="Times New Roman" w:hAnsi="Times New Roman"/>
          <w:sz w:val="24"/>
          <w:szCs w:val="24"/>
        </w:rPr>
        <w:t>mentation perspective highlights</w:t>
      </w:r>
      <w:r>
        <w:rPr>
          <w:rFonts w:ascii="Times New Roman" w:hAnsi="Times New Roman"/>
          <w:sz w:val="24"/>
          <w:szCs w:val="24"/>
        </w:rPr>
        <w:t xml:space="preserve"> the ambiguities in organisational life</w:t>
      </w:r>
      <w:r w:rsidR="003E5F4B">
        <w:rPr>
          <w:rFonts w:ascii="Times New Roman" w:hAnsi="Times New Roman"/>
          <w:sz w:val="24"/>
          <w:szCs w:val="24"/>
        </w:rPr>
        <w:t xml:space="preserve"> and </w:t>
      </w:r>
      <w:r w:rsidR="003E5F4B">
        <w:rPr>
          <w:rFonts w:ascii="Times New Roman" w:hAnsi="Times New Roman"/>
          <w:sz w:val="24"/>
          <w:szCs w:val="24"/>
        </w:rPr>
        <w:lastRenderedPageBreak/>
        <w:t xml:space="preserve">covers </w:t>
      </w:r>
      <w:r>
        <w:rPr>
          <w:rFonts w:ascii="Times New Roman" w:hAnsi="Times New Roman"/>
          <w:sz w:val="24"/>
          <w:szCs w:val="24"/>
        </w:rPr>
        <w:t>pervasive neutrality, alienation, ironies, and fluidities.  The three cultural perspectives provide the critical lenses</w:t>
      </w:r>
      <w:r w:rsidR="006B3D00">
        <w:rPr>
          <w:rFonts w:ascii="Times New Roman" w:hAnsi="Times New Roman"/>
          <w:sz w:val="24"/>
          <w:szCs w:val="24"/>
        </w:rPr>
        <w:t>,</w:t>
      </w:r>
      <w:r>
        <w:rPr>
          <w:rFonts w:ascii="Times New Roman" w:hAnsi="Times New Roman"/>
          <w:sz w:val="24"/>
          <w:szCs w:val="24"/>
        </w:rPr>
        <w:t xml:space="preserve"> through which to view the relationship.   Similarly, Martin (2002) argues that effectiveness can also be examined from integrated, differentiate</w:t>
      </w:r>
      <w:r w:rsidR="002944FF">
        <w:rPr>
          <w:rFonts w:ascii="Times New Roman" w:hAnsi="Times New Roman"/>
          <w:sz w:val="24"/>
          <w:szCs w:val="24"/>
        </w:rPr>
        <w:t>d and fragmented perspectives wherei</w:t>
      </w:r>
      <w:r w:rsidR="006017DA">
        <w:rPr>
          <w:rFonts w:ascii="Times New Roman" w:hAnsi="Times New Roman"/>
          <w:sz w:val="24"/>
          <w:szCs w:val="24"/>
        </w:rPr>
        <w:t>n integration lays down objective</w:t>
      </w:r>
      <w:r w:rsidR="002944FF">
        <w:rPr>
          <w:rFonts w:ascii="Times New Roman" w:hAnsi="Times New Roman"/>
          <w:sz w:val="24"/>
          <w:szCs w:val="24"/>
        </w:rPr>
        <w:t xml:space="preserve"> measures such as profitability</w:t>
      </w:r>
      <w:r w:rsidR="005A4D59">
        <w:rPr>
          <w:rFonts w:ascii="Times New Roman" w:hAnsi="Times New Roman"/>
          <w:sz w:val="24"/>
          <w:szCs w:val="24"/>
        </w:rPr>
        <w:t xml:space="preserve"> and growth</w:t>
      </w:r>
      <w:r w:rsidR="002944FF">
        <w:rPr>
          <w:rFonts w:ascii="Times New Roman" w:hAnsi="Times New Roman"/>
          <w:sz w:val="24"/>
          <w:szCs w:val="24"/>
        </w:rPr>
        <w:t xml:space="preserve">, differentiation presents contrasting views on </w:t>
      </w:r>
      <w:r w:rsidR="001A0143">
        <w:rPr>
          <w:rFonts w:ascii="Times New Roman" w:hAnsi="Times New Roman"/>
          <w:sz w:val="24"/>
          <w:szCs w:val="24"/>
        </w:rPr>
        <w:t>e</w:t>
      </w:r>
      <w:r w:rsidR="002944FF">
        <w:rPr>
          <w:rFonts w:ascii="Times New Roman" w:hAnsi="Times New Roman"/>
          <w:sz w:val="24"/>
          <w:szCs w:val="24"/>
        </w:rPr>
        <w:t xml:space="preserve">ffectiveness and fragmentation </w:t>
      </w:r>
      <w:r w:rsidR="001A0143">
        <w:rPr>
          <w:rFonts w:ascii="Times New Roman" w:hAnsi="Times New Roman"/>
          <w:sz w:val="24"/>
          <w:szCs w:val="24"/>
        </w:rPr>
        <w:t>captures the transient</w:t>
      </w:r>
      <w:r w:rsidR="006017DA">
        <w:rPr>
          <w:rFonts w:ascii="Times New Roman" w:hAnsi="Times New Roman"/>
          <w:sz w:val="24"/>
          <w:szCs w:val="24"/>
        </w:rPr>
        <w:t xml:space="preserve"> and context specific </w:t>
      </w:r>
      <w:r w:rsidR="001A0143">
        <w:rPr>
          <w:rFonts w:ascii="Times New Roman" w:hAnsi="Times New Roman"/>
          <w:sz w:val="24"/>
          <w:szCs w:val="24"/>
        </w:rPr>
        <w:t xml:space="preserve">nature of effectiveness. </w:t>
      </w:r>
      <w:r w:rsidR="002944FF">
        <w:rPr>
          <w:rFonts w:ascii="Times New Roman" w:hAnsi="Times New Roman"/>
          <w:sz w:val="24"/>
          <w:szCs w:val="24"/>
        </w:rPr>
        <w:t xml:space="preserve"> </w:t>
      </w:r>
    </w:p>
    <w:p w14:paraId="1CE71F93" w14:textId="77777777" w:rsidR="00D07D1A" w:rsidRPr="0066439F" w:rsidRDefault="00D07D1A" w:rsidP="00D07D1A">
      <w:pPr>
        <w:pStyle w:val="ListParagraph"/>
        <w:numPr>
          <w:ilvl w:val="0"/>
          <w:numId w:val="24"/>
        </w:numPr>
        <w:spacing w:line="480" w:lineRule="auto"/>
        <w:ind w:left="567" w:hanging="567"/>
        <w:rPr>
          <w:rFonts w:ascii="Times New Roman" w:hAnsi="Times New Roman"/>
          <w:b/>
          <w:sz w:val="24"/>
          <w:szCs w:val="24"/>
        </w:rPr>
      </w:pPr>
      <w:r w:rsidRPr="0066439F">
        <w:rPr>
          <w:rFonts w:ascii="Times New Roman" w:hAnsi="Times New Roman"/>
          <w:b/>
          <w:sz w:val="24"/>
          <w:szCs w:val="24"/>
        </w:rPr>
        <w:t>Research Design and Methods</w:t>
      </w:r>
    </w:p>
    <w:p w14:paraId="69B30A77" w14:textId="77777777" w:rsidR="00D07D1A" w:rsidRDefault="00D07D1A" w:rsidP="005251A1">
      <w:pPr>
        <w:spacing w:line="480" w:lineRule="auto"/>
        <w:jc w:val="both"/>
        <w:rPr>
          <w:rFonts w:ascii="Times New Roman" w:hAnsi="Times New Roman"/>
          <w:sz w:val="24"/>
          <w:szCs w:val="24"/>
        </w:rPr>
      </w:pPr>
      <w:r>
        <w:rPr>
          <w:rFonts w:ascii="Times New Roman" w:hAnsi="Times New Roman"/>
          <w:sz w:val="24"/>
          <w:szCs w:val="24"/>
        </w:rPr>
        <w:t xml:space="preserve">Driven by the number of imperatives highlighted earlier, the </w:t>
      </w:r>
      <w:r w:rsidR="0053691A">
        <w:rPr>
          <w:rFonts w:ascii="Times New Roman" w:hAnsi="Times New Roman"/>
          <w:sz w:val="24"/>
          <w:szCs w:val="24"/>
        </w:rPr>
        <w:t xml:space="preserve">data </w:t>
      </w:r>
      <w:r>
        <w:rPr>
          <w:rFonts w:ascii="Times New Roman" w:hAnsi="Times New Roman"/>
          <w:sz w:val="24"/>
          <w:szCs w:val="24"/>
        </w:rPr>
        <w:t>generation for this study followed an ethnographic qualitative approach to develop a rich and insightful understanding of organisational culture and effectiveness.  In particular, qualitative methods can uncover values, beliefs and assumptions of organisational life (Pettigrew, 1979).  The desire to generate depth of understanding prompted the use of the single-case approach (Dyer and Wilkins, 1991).</w:t>
      </w:r>
    </w:p>
    <w:p w14:paraId="14A55CB0" w14:textId="77777777" w:rsidR="00D07D1A" w:rsidRPr="0041704A" w:rsidRDefault="00D07D1A" w:rsidP="00D07D1A">
      <w:pPr>
        <w:spacing w:line="480" w:lineRule="auto"/>
        <w:ind w:left="851"/>
        <w:rPr>
          <w:rFonts w:ascii="Times New Roman" w:hAnsi="Times New Roman"/>
          <w:i/>
          <w:sz w:val="24"/>
          <w:szCs w:val="24"/>
        </w:rPr>
      </w:pPr>
      <w:r w:rsidRPr="0041704A">
        <w:rPr>
          <w:rFonts w:ascii="Times New Roman" w:hAnsi="Times New Roman"/>
          <w:i/>
          <w:sz w:val="24"/>
          <w:szCs w:val="24"/>
        </w:rPr>
        <w:t>3.1 Data sources</w:t>
      </w:r>
    </w:p>
    <w:p w14:paraId="26E17D2B" w14:textId="77777777" w:rsidR="00D07D1A" w:rsidRDefault="00D07D1A" w:rsidP="005251A1">
      <w:pPr>
        <w:tabs>
          <w:tab w:val="left" w:pos="9072"/>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Teleware </w:t>
      </w:r>
      <w:r w:rsidRPr="00B24038">
        <w:rPr>
          <w:rFonts w:ascii="Times New Roman" w:hAnsi="Times New Roman"/>
          <w:sz w:val="24"/>
          <w:szCs w:val="24"/>
        </w:rPr>
        <w:t>(all names are</w:t>
      </w:r>
      <w:r>
        <w:rPr>
          <w:rFonts w:ascii="Times New Roman" w:hAnsi="Times New Roman"/>
          <w:sz w:val="24"/>
          <w:szCs w:val="24"/>
        </w:rPr>
        <w:t xml:space="preserve"> </w:t>
      </w:r>
      <w:r w:rsidRPr="00B24038">
        <w:rPr>
          <w:rFonts w:ascii="Times New Roman" w:hAnsi="Times New Roman"/>
          <w:sz w:val="24"/>
          <w:szCs w:val="24"/>
        </w:rPr>
        <w:t>pseudonyms)</w:t>
      </w:r>
      <w:r>
        <w:rPr>
          <w:rFonts w:ascii="Times New Roman" w:hAnsi="Times New Roman"/>
          <w:sz w:val="24"/>
          <w:szCs w:val="24"/>
        </w:rPr>
        <w:t xml:space="preserve">, </w:t>
      </w:r>
      <w:r w:rsidRPr="00B24038">
        <w:rPr>
          <w:rFonts w:ascii="Times New Roman" w:hAnsi="Times New Roman"/>
          <w:sz w:val="24"/>
          <w:szCs w:val="24"/>
        </w:rPr>
        <w:t xml:space="preserve">an Indian software organisation </w:t>
      </w:r>
      <w:r>
        <w:rPr>
          <w:rFonts w:ascii="Times New Roman" w:hAnsi="Times New Roman"/>
          <w:sz w:val="24"/>
          <w:szCs w:val="24"/>
        </w:rPr>
        <w:t>prov</w:t>
      </w:r>
      <w:r w:rsidR="004A0875">
        <w:rPr>
          <w:rFonts w:ascii="Times New Roman" w:hAnsi="Times New Roman"/>
          <w:sz w:val="24"/>
          <w:szCs w:val="24"/>
        </w:rPr>
        <w:t xml:space="preserve">ided the context for the study. It was </w:t>
      </w:r>
      <w:r w:rsidR="00671621">
        <w:rPr>
          <w:rFonts w:ascii="Times New Roman" w:hAnsi="Times New Roman"/>
          <w:sz w:val="24"/>
          <w:szCs w:val="24"/>
        </w:rPr>
        <w:t xml:space="preserve">identified from a list of mid-sized software firms.  Final choice was based on access </w:t>
      </w:r>
      <w:r w:rsidR="003E5F4B">
        <w:rPr>
          <w:rFonts w:ascii="Times New Roman" w:hAnsi="Times New Roman"/>
          <w:sz w:val="24"/>
          <w:szCs w:val="24"/>
        </w:rPr>
        <w:t xml:space="preserve">purely </w:t>
      </w:r>
      <w:r w:rsidR="00671621">
        <w:rPr>
          <w:rFonts w:ascii="Times New Roman" w:hAnsi="Times New Roman"/>
          <w:sz w:val="24"/>
          <w:szCs w:val="24"/>
        </w:rPr>
        <w:t xml:space="preserve">as </w:t>
      </w:r>
      <w:r w:rsidR="005251A1">
        <w:rPr>
          <w:rFonts w:ascii="Times New Roman" w:hAnsi="Times New Roman"/>
          <w:sz w:val="24"/>
          <w:szCs w:val="24"/>
        </w:rPr>
        <w:t xml:space="preserve">a </w:t>
      </w:r>
      <w:r w:rsidR="00671621">
        <w:rPr>
          <w:rFonts w:ascii="Times New Roman" w:hAnsi="Times New Roman"/>
          <w:sz w:val="24"/>
          <w:szCs w:val="24"/>
        </w:rPr>
        <w:t xml:space="preserve">non-participant researcher.  </w:t>
      </w:r>
      <w:r>
        <w:rPr>
          <w:rFonts w:ascii="Times New Roman" w:hAnsi="Times New Roman"/>
          <w:sz w:val="24"/>
          <w:szCs w:val="24"/>
        </w:rPr>
        <w:t xml:space="preserve">The organisation </w:t>
      </w:r>
      <w:r w:rsidRPr="00B24038">
        <w:rPr>
          <w:rFonts w:ascii="Times New Roman" w:hAnsi="Times New Roman"/>
          <w:sz w:val="24"/>
          <w:szCs w:val="24"/>
        </w:rPr>
        <w:t>employ</w:t>
      </w:r>
      <w:r>
        <w:rPr>
          <w:rFonts w:ascii="Times New Roman" w:hAnsi="Times New Roman"/>
          <w:sz w:val="24"/>
          <w:szCs w:val="24"/>
        </w:rPr>
        <w:t>s</w:t>
      </w:r>
      <w:r w:rsidRPr="00B24038">
        <w:rPr>
          <w:rFonts w:ascii="Times New Roman" w:hAnsi="Times New Roman"/>
          <w:sz w:val="24"/>
          <w:szCs w:val="24"/>
        </w:rPr>
        <w:t xml:space="preserve"> over 2000 people and ha</w:t>
      </w:r>
      <w:r>
        <w:rPr>
          <w:rFonts w:ascii="Times New Roman" w:hAnsi="Times New Roman"/>
          <w:sz w:val="24"/>
          <w:szCs w:val="24"/>
        </w:rPr>
        <w:t xml:space="preserve">s </w:t>
      </w:r>
      <w:r w:rsidRPr="00B24038">
        <w:rPr>
          <w:rFonts w:ascii="Times New Roman" w:hAnsi="Times New Roman"/>
          <w:sz w:val="24"/>
          <w:szCs w:val="24"/>
        </w:rPr>
        <w:t xml:space="preserve">a turnover of </w:t>
      </w:r>
      <w:r>
        <w:rPr>
          <w:rFonts w:ascii="Times New Roman" w:hAnsi="Times New Roman"/>
          <w:sz w:val="24"/>
          <w:szCs w:val="24"/>
        </w:rPr>
        <w:t>$</w:t>
      </w:r>
      <w:r w:rsidRPr="00B24038">
        <w:rPr>
          <w:rFonts w:ascii="Times New Roman" w:hAnsi="Times New Roman"/>
          <w:sz w:val="24"/>
          <w:szCs w:val="24"/>
        </w:rPr>
        <w:t>70 million</w:t>
      </w:r>
      <w:r>
        <w:rPr>
          <w:rFonts w:ascii="Times New Roman" w:hAnsi="Times New Roman"/>
          <w:sz w:val="24"/>
          <w:szCs w:val="24"/>
        </w:rPr>
        <w:t>.  The researcher i</w:t>
      </w:r>
      <w:r w:rsidRPr="00B24038">
        <w:rPr>
          <w:rFonts w:ascii="Times New Roman" w:hAnsi="Times New Roman"/>
          <w:sz w:val="24"/>
          <w:szCs w:val="24"/>
        </w:rPr>
        <w:t>nitial</w:t>
      </w:r>
      <w:r>
        <w:rPr>
          <w:rFonts w:ascii="Times New Roman" w:hAnsi="Times New Roman"/>
          <w:sz w:val="24"/>
          <w:szCs w:val="24"/>
        </w:rPr>
        <w:t xml:space="preserve">ly interacted </w:t>
      </w:r>
      <w:r w:rsidRPr="00B24038">
        <w:rPr>
          <w:rFonts w:ascii="Times New Roman" w:hAnsi="Times New Roman"/>
          <w:sz w:val="24"/>
          <w:szCs w:val="24"/>
        </w:rPr>
        <w:t>with</w:t>
      </w:r>
      <w:r>
        <w:rPr>
          <w:rFonts w:ascii="Times New Roman" w:hAnsi="Times New Roman"/>
          <w:sz w:val="24"/>
          <w:szCs w:val="24"/>
        </w:rPr>
        <w:t xml:space="preserve"> the </w:t>
      </w:r>
      <w:r w:rsidRPr="00B24038">
        <w:rPr>
          <w:rFonts w:ascii="Times New Roman" w:hAnsi="Times New Roman"/>
          <w:sz w:val="24"/>
          <w:szCs w:val="24"/>
        </w:rPr>
        <w:t>senior executives</w:t>
      </w:r>
      <w:r>
        <w:rPr>
          <w:rFonts w:ascii="Times New Roman" w:hAnsi="Times New Roman"/>
          <w:sz w:val="24"/>
          <w:szCs w:val="24"/>
        </w:rPr>
        <w:t xml:space="preserve"> who provided their insights into the organisation’s strategies as well as the </w:t>
      </w:r>
      <w:r w:rsidRPr="00B24038">
        <w:rPr>
          <w:rFonts w:ascii="Times New Roman" w:hAnsi="Times New Roman"/>
          <w:sz w:val="24"/>
          <w:szCs w:val="24"/>
        </w:rPr>
        <w:t>espoused</w:t>
      </w:r>
      <w:r>
        <w:rPr>
          <w:rFonts w:ascii="Times New Roman" w:hAnsi="Times New Roman"/>
          <w:sz w:val="24"/>
          <w:szCs w:val="24"/>
        </w:rPr>
        <w:t xml:space="preserve"> </w:t>
      </w:r>
      <w:r w:rsidRPr="00B24038">
        <w:rPr>
          <w:rFonts w:ascii="Times New Roman" w:hAnsi="Times New Roman"/>
          <w:sz w:val="24"/>
          <w:szCs w:val="24"/>
        </w:rPr>
        <w:t>organisational</w:t>
      </w:r>
      <w:r>
        <w:rPr>
          <w:rFonts w:ascii="Times New Roman" w:hAnsi="Times New Roman"/>
          <w:sz w:val="24"/>
          <w:szCs w:val="24"/>
        </w:rPr>
        <w:t xml:space="preserve"> values and </w:t>
      </w:r>
      <w:r w:rsidRPr="00B24038">
        <w:rPr>
          <w:rFonts w:ascii="Times New Roman" w:hAnsi="Times New Roman"/>
          <w:sz w:val="24"/>
          <w:szCs w:val="24"/>
        </w:rPr>
        <w:t>policies</w:t>
      </w:r>
      <w:r>
        <w:rPr>
          <w:rFonts w:ascii="Times New Roman" w:hAnsi="Times New Roman"/>
          <w:sz w:val="24"/>
          <w:szCs w:val="24"/>
        </w:rPr>
        <w:t xml:space="preserve"> and their links to organisational effectiveness.  The researcher regularly monitored the organisation’s intranet.  </w:t>
      </w:r>
    </w:p>
    <w:p w14:paraId="338B9B0F" w14:textId="77777777" w:rsidR="00D07D1A" w:rsidRDefault="00D07D1A" w:rsidP="00D07D1A">
      <w:pPr>
        <w:tabs>
          <w:tab w:val="left" w:pos="851"/>
          <w:tab w:val="left" w:pos="9072"/>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             To obtain a fuller account of organisational life, </w:t>
      </w:r>
      <w:r w:rsidRPr="00B24038">
        <w:rPr>
          <w:rFonts w:ascii="Times New Roman" w:hAnsi="Times New Roman"/>
          <w:sz w:val="24"/>
          <w:szCs w:val="24"/>
        </w:rPr>
        <w:t>interviews were</w:t>
      </w:r>
      <w:r>
        <w:rPr>
          <w:rFonts w:ascii="Times New Roman" w:hAnsi="Times New Roman"/>
          <w:sz w:val="24"/>
          <w:szCs w:val="24"/>
        </w:rPr>
        <w:t xml:space="preserve"> subsequently</w:t>
      </w:r>
      <w:r w:rsidRPr="00B24038">
        <w:rPr>
          <w:rFonts w:ascii="Times New Roman" w:hAnsi="Times New Roman"/>
          <w:sz w:val="24"/>
          <w:szCs w:val="24"/>
        </w:rPr>
        <w:t xml:space="preserve"> held with </w:t>
      </w:r>
      <w:r>
        <w:rPr>
          <w:rFonts w:ascii="Times New Roman" w:hAnsi="Times New Roman"/>
          <w:sz w:val="24"/>
          <w:szCs w:val="24"/>
        </w:rPr>
        <w:t xml:space="preserve">lower-level employees. </w:t>
      </w:r>
      <w:r w:rsidR="003E5F4B">
        <w:rPr>
          <w:rFonts w:ascii="Times New Roman" w:hAnsi="Times New Roman"/>
          <w:sz w:val="24"/>
          <w:szCs w:val="24"/>
        </w:rPr>
        <w:t xml:space="preserve"> </w:t>
      </w:r>
      <w:r w:rsidRPr="00B24038">
        <w:rPr>
          <w:rFonts w:ascii="Times New Roman" w:hAnsi="Times New Roman"/>
          <w:sz w:val="24"/>
          <w:szCs w:val="24"/>
        </w:rPr>
        <w:t>A total of 68</w:t>
      </w:r>
      <w:r>
        <w:rPr>
          <w:rFonts w:ascii="Times New Roman" w:hAnsi="Times New Roman"/>
          <w:sz w:val="24"/>
          <w:szCs w:val="24"/>
        </w:rPr>
        <w:t xml:space="preserve"> </w:t>
      </w:r>
      <w:r w:rsidRPr="00B24038">
        <w:rPr>
          <w:rFonts w:ascii="Times New Roman" w:hAnsi="Times New Roman"/>
          <w:sz w:val="24"/>
          <w:szCs w:val="24"/>
        </w:rPr>
        <w:t>interview</w:t>
      </w:r>
      <w:r>
        <w:rPr>
          <w:rFonts w:ascii="Times New Roman" w:hAnsi="Times New Roman"/>
          <w:sz w:val="24"/>
          <w:szCs w:val="24"/>
        </w:rPr>
        <w:t>s were conduct</w:t>
      </w:r>
      <w:r w:rsidRPr="00B24038">
        <w:rPr>
          <w:rFonts w:ascii="Times New Roman" w:hAnsi="Times New Roman"/>
          <w:sz w:val="24"/>
          <w:szCs w:val="24"/>
        </w:rPr>
        <w:t>ed</w:t>
      </w:r>
      <w:r>
        <w:rPr>
          <w:rFonts w:ascii="Times New Roman" w:hAnsi="Times New Roman"/>
          <w:sz w:val="24"/>
          <w:szCs w:val="24"/>
        </w:rPr>
        <w:t>: 4 IT Support Officers, 20 S</w:t>
      </w:r>
      <w:r w:rsidRPr="00B24038">
        <w:rPr>
          <w:rFonts w:ascii="Times New Roman" w:hAnsi="Times New Roman"/>
          <w:sz w:val="24"/>
          <w:szCs w:val="24"/>
        </w:rPr>
        <w:t xml:space="preserve">oftware </w:t>
      </w:r>
      <w:r>
        <w:rPr>
          <w:rFonts w:ascii="Times New Roman" w:hAnsi="Times New Roman"/>
          <w:sz w:val="24"/>
          <w:szCs w:val="24"/>
        </w:rPr>
        <w:t xml:space="preserve">and Junior Software </w:t>
      </w:r>
      <w:r w:rsidRPr="00B24038">
        <w:rPr>
          <w:rFonts w:ascii="Times New Roman" w:hAnsi="Times New Roman"/>
          <w:sz w:val="24"/>
          <w:szCs w:val="24"/>
        </w:rPr>
        <w:t>Engineers</w:t>
      </w:r>
      <w:r>
        <w:rPr>
          <w:rFonts w:ascii="Times New Roman" w:hAnsi="Times New Roman"/>
          <w:sz w:val="24"/>
          <w:szCs w:val="24"/>
        </w:rPr>
        <w:t xml:space="preserve">, 19 Module, Project and Technical Leaders, 14 </w:t>
      </w:r>
      <w:r w:rsidR="00942664">
        <w:rPr>
          <w:rFonts w:ascii="Times New Roman" w:hAnsi="Times New Roman"/>
          <w:sz w:val="24"/>
          <w:szCs w:val="24"/>
        </w:rPr>
        <w:t>M</w:t>
      </w:r>
      <w:r>
        <w:rPr>
          <w:rFonts w:ascii="Times New Roman" w:hAnsi="Times New Roman"/>
          <w:sz w:val="24"/>
          <w:szCs w:val="24"/>
        </w:rPr>
        <w:t>anagers</w:t>
      </w:r>
      <w:r w:rsidRPr="00B24038">
        <w:rPr>
          <w:rFonts w:ascii="Times New Roman" w:hAnsi="Times New Roman"/>
          <w:sz w:val="24"/>
          <w:szCs w:val="24"/>
        </w:rPr>
        <w:t>,</w:t>
      </w:r>
      <w:r>
        <w:rPr>
          <w:rFonts w:ascii="Times New Roman" w:hAnsi="Times New Roman"/>
          <w:sz w:val="24"/>
          <w:szCs w:val="24"/>
        </w:rPr>
        <w:t xml:space="preserve"> 4 Executives, 2 Departmental</w:t>
      </w:r>
      <w:r w:rsidRPr="00B24038">
        <w:rPr>
          <w:rFonts w:ascii="Times New Roman" w:hAnsi="Times New Roman"/>
          <w:sz w:val="24"/>
          <w:szCs w:val="24"/>
        </w:rPr>
        <w:t xml:space="preserve"> Heads,</w:t>
      </w:r>
      <w:r>
        <w:rPr>
          <w:rFonts w:ascii="Times New Roman" w:hAnsi="Times New Roman"/>
          <w:sz w:val="24"/>
          <w:szCs w:val="24"/>
        </w:rPr>
        <w:t xml:space="preserve"> 3</w:t>
      </w:r>
      <w:r w:rsidRPr="00B24038">
        <w:rPr>
          <w:rFonts w:ascii="Times New Roman" w:hAnsi="Times New Roman"/>
          <w:sz w:val="24"/>
          <w:szCs w:val="24"/>
        </w:rPr>
        <w:t xml:space="preserve"> Vice-Presidents, </w:t>
      </w:r>
      <w:r>
        <w:rPr>
          <w:rFonts w:ascii="Times New Roman" w:hAnsi="Times New Roman"/>
          <w:sz w:val="24"/>
          <w:szCs w:val="24"/>
        </w:rPr>
        <w:t xml:space="preserve">and </w:t>
      </w:r>
      <w:r w:rsidRPr="00B24038">
        <w:rPr>
          <w:rFonts w:ascii="Times New Roman" w:hAnsi="Times New Roman"/>
          <w:sz w:val="24"/>
          <w:szCs w:val="24"/>
        </w:rPr>
        <w:t>2 Directors</w:t>
      </w:r>
      <w:r>
        <w:rPr>
          <w:rFonts w:ascii="Times New Roman" w:hAnsi="Times New Roman"/>
          <w:sz w:val="24"/>
          <w:szCs w:val="24"/>
        </w:rPr>
        <w:t xml:space="preserve">.  The main </w:t>
      </w:r>
      <w:r>
        <w:rPr>
          <w:rFonts w:ascii="Times New Roman" w:hAnsi="Times New Roman"/>
          <w:sz w:val="24"/>
          <w:szCs w:val="24"/>
        </w:rPr>
        <w:lastRenderedPageBreak/>
        <w:t xml:space="preserve">objective was to document </w:t>
      </w:r>
      <w:r w:rsidRPr="00B24038">
        <w:rPr>
          <w:rFonts w:ascii="Times New Roman" w:hAnsi="Times New Roman"/>
          <w:sz w:val="24"/>
          <w:szCs w:val="24"/>
        </w:rPr>
        <w:t xml:space="preserve">the perception of </w:t>
      </w:r>
      <w:r>
        <w:rPr>
          <w:rFonts w:ascii="Times New Roman" w:hAnsi="Times New Roman"/>
          <w:sz w:val="24"/>
          <w:szCs w:val="24"/>
        </w:rPr>
        <w:t xml:space="preserve">informants </w:t>
      </w:r>
      <w:r w:rsidRPr="00B24038">
        <w:rPr>
          <w:rFonts w:ascii="Times New Roman" w:hAnsi="Times New Roman"/>
          <w:sz w:val="24"/>
          <w:szCs w:val="24"/>
        </w:rPr>
        <w:t xml:space="preserve">on a range of issues </w:t>
      </w:r>
      <w:r>
        <w:rPr>
          <w:rFonts w:ascii="Times New Roman" w:hAnsi="Times New Roman"/>
          <w:sz w:val="24"/>
          <w:szCs w:val="24"/>
        </w:rPr>
        <w:t xml:space="preserve">pertaining to </w:t>
      </w:r>
      <w:r w:rsidRPr="00B24038">
        <w:rPr>
          <w:rFonts w:ascii="Times New Roman" w:hAnsi="Times New Roman"/>
          <w:sz w:val="24"/>
          <w:szCs w:val="24"/>
        </w:rPr>
        <w:t>organisational culture</w:t>
      </w:r>
      <w:r>
        <w:rPr>
          <w:rFonts w:ascii="Times New Roman" w:hAnsi="Times New Roman"/>
          <w:sz w:val="24"/>
          <w:szCs w:val="24"/>
        </w:rPr>
        <w:t xml:space="preserve"> </w:t>
      </w:r>
      <w:r w:rsidRPr="00B24038">
        <w:rPr>
          <w:rFonts w:ascii="Times New Roman" w:hAnsi="Times New Roman"/>
          <w:sz w:val="24"/>
          <w:szCs w:val="24"/>
        </w:rPr>
        <w:t xml:space="preserve">and </w:t>
      </w:r>
      <w:r>
        <w:rPr>
          <w:rFonts w:ascii="Times New Roman" w:hAnsi="Times New Roman"/>
          <w:sz w:val="24"/>
          <w:szCs w:val="24"/>
        </w:rPr>
        <w:t>effectiveness.  T</w:t>
      </w:r>
      <w:r w:rsidRPr="00B24038">
        <w:rPr>
          <w:rFonts w:ascii="Times New Roman" w:hAnsi="Times New Roman"/>
          <w:sz w:val="24"/>
          <w:szCs w:val="24"/>
        </w:rPr>
        <w:t xml:space="preserve">he interviews were </w:t>
      </w:r>
      <w:r>
        <w:rPr>
          <w:rFonts w:ascii="Times New Roman" w:hAnsi="Times New Roman"/>
          <w:sz w:val="24"/>
          <w:szCs w:val="24"/>
        </w:rPr>
        <w:t xml:space="preserve">kept </w:t>
      </w:r>
      <w:r w:rsidRPr="00B24038">
        <w:rPr>
          <w:rFonts w:ascii="Times New Roman" w:hAnsi="Times New Roman"/>
          <w:sz w:val="24"/>
          <w:szCs w:val="24"/>
        </w:rPr>
        <w:t>open-ended</w:t>
      </w:r>
      <w:r>
        <w:rPr>
          <w:rFonts w:ascii="Times New Roman" w:hAnsi="Times New Roman"/>
          <w:sz w:val="24"/>
          <w:szCs w:val="24"/>
        </w:rPr>
        <w:t xml:space="preserve"> and lasted between one and two </w:t>
      </w:r>
      <w:r w:rsidRPr="00B24038">
        <w:rPr>
          <w:rFonts w:ascii="Times New Roman" w:hAnsi="Times New Roman"/>
          <w:sz w:val="24"/>
          <w:szCs w:val="24"/>
        </w:rPr>
        <w:t>hour</w:t>
      </w:r>
      <w:r>
        <w:rPr>
          <w:rFonts w:ascii="Times New Roman" w:hAnsi="Times New Roman"/>
          <w:sz w:val="24"/>
          <w:szCs w:val="24"/>
        </w:rPr>
        <w:t>s.  The researcher’s reflections at the end of each r</w:t>
      </w:r>
      <w:r w:rsidR="006B3D00">
        <w:rPr>
          <w:rFonts w:ascii="Times New Roman" w:hAnsi="Times New Roman"/>
          <w:sz w:val="24"/>
          <w:szCs w:val="24"/>
        </w:rPr>
        <w:t xml:space="preserve">esearch day </w:t>
      </w:r>
      <w:r>
        <w:rPr>
          <w:rFonts w:ascii="Times New Roman" w:hAnsi="Times New Roman"/>
          <w:sz w:val="24"/>
          <w:szCs w:val="24"/>
        </w:rPr>
        <w:t xml:space="preserve">helped to identify new lines of inquiry. </w:t>
      </w:r>
    </w:p>
    <w:p w14:paraId="0DC87062" w14:textId="77777777" w:rsidR="00D07D1A" w:rsidRDefault="00D07D1A" w:rsidP="00462C01">
      <w:pPr>
        <w:tabs>
          <w:tab w:val="left" w:pos="567"/>
          <w:tab w:val="left" w:pos="709"/>
          <w:tab w:val="left" w:pos="851"/>
          <w:tab w:val="left" w:pos="9072"/>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             The researcher visited the organisation </w:t>
      </w:r>
      <w:r w:rsidR="0089696E">
        <w:rPr>
          <w:rFonts w:ascii="Times New Roman" w:hAnsi="Times New Roman"/>
          <w:sz w:val="24"/>
          <w:szCs w:val="24"/>
        </w:rPr>
        <w:t xml:space="preserve">for five months </w:t>
      </w:r>
      <w:r w:rsidR="00915621">
        <w:rPr>
          <w:rFonts w:ascii="Times New Roman" w:hAnsi="Times New Roman"/>
          <w:sz w:val="24"/>
          <w:szCs w:val="24"/>
        </w:rPr>
        <w:t>purely</w:t>
      </w:r>
      <w:r w:rsidR="005251A1">
        <w:rPr>
          <w:rFonts w:ascii="Times New Roman" w:hAnsi="Times New Roman"/>
          <w:sz w:val="24"/>
          <w:szCs w:val="24"/>
        </w:rPr>
        <w:t xml:space="preserve"> for research</w:t>
      </w:r>
      <w:r>
        <w:rPr>
          <w:rFonts w:ascii="Times New Roman" w:hAnsi="Times New Roman"/>
          <w:sz w:val="24"/>
          <w:szCs w:val="24"/>
        </w:rPr>
        <w:t xml:space="preserve">, arriving early in the morning and staying back until evening and this process generated rich ethnographic data. During this period, the researcher visited the different departments, </w:t>
      </w:r>
      <w:r w:rsidR="003C069F">
        <w:rPr>
          <w:rFonts w:ascii="Times New Roman" w:hAnsi="Times New Roman"/>
          <w:sz w:val="24"/>
          <w:szCs w:val="24"/>
        </w:rPr>
        <w:t xml:space="preserve">conducted interviews, </w:t>
      </w:r>
      <w:r>
        <w:rPr>
          <w:rFonts w:ascii="Times New Roman" w:hAnsi="Times New Roman"/>
          <w:sz w:val="24"/>
          <w:szCs w:val="24"/>
        </w:rPr>
        <w:t>observed work, undertook some work in the HR department - such as induction</w:t>
      </w:r>
      <w:r w:rsidR="003C069F">
        <w:rPr>
          <w:rFonts w:ascii="Times New Roman" w:hAnsi="Times New Roman"/>
          <w:sz w:val="24"/>
          <w:szCs w:val="24"/>
        </w:rPr>
        <w:t xml:space="preserve"> and </w:t>
      </w:r>
      <w:r>
        <w:rPr>
          <w:rFonts w:ascii="Times New Roman" w:hAnsi="Times New Roman"/>
          <w:sz w:val="24"/>
          <w:szCs w:val="24"/>
        </w:rPr>
        <w:t xml:space="preserve">selection interviews - and participated in meetings, cultural festivals and </w:t>
      </w:r>
      <w:r w:rsidR="00462C01">
        <w:rPr>
          <w:rFonts w:ascii="Times New Roman" w:hAnsi="Times New Roman"/>
          <w:sz w:val="24"/>
          <w:szCs w:val="24"/>
        </w:rPr>
        <w:t xml:space="preserve">twenty-one extended </w:t>
      </w:r>
      <w:r>
        <w:rPr>
          <w:rFonts w:ascii="Times New Roman" w:hAnsi="Times New Roman"/>
          <w:sz w:val="24"/>
          <w:szCs w:val="24"/>
        </w:rPr>
        <w:t>social gatherings</w:t>
      </w:r>
      <w:r w:rsidR="00DA7BBC">
        <w:rPr>
          <w:rFonts w:ascii="Times New Roman" w:hAnsi="Times New Roman"/>
          <w:sz w:val="24"/>
          <w:szCs w:val="24"/>
        </w:rPr>
        <w:t xml:space="preserve">. </w:t>
      </w:r>
      <w:r>
        <w:rPr>
          <w:rFonts w:ascii="Times New Roman" w:hAnsi="Times New Roman"/>
          <w:sz w:val="24"/>
          <w:szCs w:val="24"/>
        </w:rPr>
        <w:t xml:space="preserve">The researcher recorded non-participant observations of a variety of organisational activities in </w:t>
      </w:r>
      <w:r w:rsidRPr="00B24038">
        <w:rPr>
          <w:rFonts w:ascii="Times New Roman" w:hAnsi="Times New Roman"/>
          <w:sz w:val="24"/>
          <w:szCs w:val="24"/>
        </w:rPr>
        <w:t>research note books as soon as possible and this</w:t>
      </w:r>
      <w:r>
        <w:rPr>
          <w:rFonts w:ascii="Times New Roman" w:hAnsi="Times New Roman"/>
          <w:sz w:val="24"/>
          <w:szCs w:val="24"/>
        </w:rPr>
        <w:t xml:space="preserve"> generated insights beyond the interviews.  Furthermore, </w:t>
      </w:r>
      <w:r w:rsidRPr="00B24038">
        <w:rPr>
          <w:rFonts w:ascii="Times New Roman" w:hAnsi="Times New Roman"/>
          <w:sz w:val="24"/>
          <w:szCs w:val="24"/>
        </w:rPr>
        <w:t xml:space="preserve">informal meetings </w:t>
      </w:r>
      <w:r>
        <w:rPr>
          <w:rFonts w:ascii="Times New Roman" w:hAnsi="Times New Roman"/>
          <w:sz w:val="24"/>
          <w:szCs w:val="24"/>
        </w:rPr>
        <w:t xml:space="preserve">were held with </w:t>
      </w:r>
      <w:r w:rsidRPr="00B24038">
        <w:rPr>
          <w:rFonts w:ascii="Times New Roman" w:hAnsi="Times New Roman"/>
          <w:sz w:val="24"/>
          <w:szCs w:val="24"/>
        </w:rPr>
        <w:t>50 people</w:t>
      </w:r>
      <w:r>
        <w:rPr>
          <w:rFonts w:ascii="Times New Roman" w:hAnsi="Times New Roman"/>
          <w:sz w:val="24"/>
          <w:szCs w:val="24"/>
        </w:rPr>
        <w:t xml:space="preserve">. </w:t>
      </w:r>
    </w:p>
    <w:p w14:paraId="5D8C2296" w14:textId="77777777" w:rsidR="00D07D1A" w:rsidRPr="0041704A" w:rsidRDefault="00D07D1A" w:rsidP="00D07D1A">
      <w:pPr>
        <w:tabs>
          <w:tab w:val="left" w:pos="9072"/>
        </w:tabs>
        <w:autoSpaceDE w:val="0"/>
        <w:autoSpaceDN w:val="0"/>
        <w:adjustRightInd w:val="0"/>
        <w:spacing w:after="0" w:line="480" w:lineRule="auto"/>
        <w:ind w:left="851"/>
        <w:rPr>
          <w:rFonts w:ascii="Times New Roman" w:hAnsi="Times New Roman"/>
          <w:i/>
          <w:sz w:val="24"/>
          <w:szCs w:val="24"/>
        </w:rPr>
      </w:pPr>
      <w:r w:rsidRPr="0041704A">
        <w:rPr>
          <w:rFonts w:ascii="Times New Roman" w:hAnsi="Times New Roman"/>
          <w:i/>
          <w:sz w:val="24"/>
          <w:szCs w:val="24"/>
        </w:rPr>
        <w:t>3.2 Data analysis</w:t>
      </w:r>
    </w:p>
    <w:p w14:paraId="6417BD2A" w14:textId="77777777" w:rsidR="00D07D1A" w:rsidRDefault="00D07D1A" w:rsidP="00D07D1A">
      <w:pPr>
        <w:tabs>
          <w:tab w:val="left" w:pos="567"/>
          <w:tab w:val="left" w:pos="709"/>
          <w:tab w:val="left" w:pos="851"/>
        </w:tabs>
        <w:autoSpaceDE w:val="0"/>
        <w:autoSpaceDN w:val="0"/>
        <w:adjustRightInd w:val="0"/>
        <w:spacing w:after="0" w:line="480" w:lineRule="auto"/>
        <w:jc w:val="both"/>
        <w:rPr>
          <w:rFonts w:ascii="Times New Roman" w:hAnsi="Times New Roman"/>
          <w:sz w:val="24"/>
          <w:szCs w:val="24"/>
        </w:rPr>
      </w:pPr>
      <w:r w:rsidRPr="00056781">
        <w:rPr>
          <w:rFonts w:ascii="Times New Roman" w:hAnsi="Times New Roman"/>
          <w:sz w:val="24"/>
          <w:szCs w:val="24"/>
        </w:rPr>
        <w:t>All interviews were audio-record</w:t>
      </w:r>
      <w:r>
        <w:rPr>
          <w:rFonts w:ascii="Times New Roman" w:hAnsi="Times New Roman"/>
          <w:sz w:val="24"/>
          <w:szCs w:val="24"/>
        </w:rPr>
        <w:t xml:space="preserve">ed and transcribed verbatim resulting in more than 1050 pages of </w:t>
      </w:r>
      <w:r w:rsidRPr="00056781">
        <w:rPr>
          <w:rFonts w:ascii="Times New Roman" w:hAnsi="Times New Roman"/>
          <w:sz w:val="24"/>
          <w:szCs w:val="24"/>
        </w:rPr>
        <w:t>transcribed data</w:t>
      </w:r>
      <w:r>
        <w:rPr>
          <w:rFonts w:ascii="Times New Roman" w:hAnsi="Times New Roman"/>
          <w:sz w:val="24"/>
          <w:szCs w:val="24"/>
        </w:rPr>
        <w:t xml:space="preserve">.  A range of additional documents including </w:t>
      </w:r>
      <w:r w:rsidRPr="00056781">
        <w:rPr>
          <w:rFonts w:ascii="Times New Roman" w:hAnsi="Times New Roman"/>
          <w:sz w:val="24"/>
          <w:szCs w:val="24"/>
        </w:rPr>
        <w:t>annual</w:t>
      </w:r>
      <w:r>
        <w:rPr>
          <w:rFonts w:ascii="Times New Roman" w:hAnsi="Times New Roman"/>
          <w:sz w:val="24"/>
          <w:szCs w:val="24"/>
        </w:rPr>
        <w:t xml:space="preserve"> </w:t>
      </w:r>
      <w:r w:rsidRPr="00056781">
        <w:rPr>
          <w:rFonts w:ascii="Times New Roman" w:hAnsi="Times New Roman"/>
          <w:sz w:val="24"/>
          <w:szCs w:val="24"/>
        </w:rPr>
        <w:t>reports</w:t>
      </w:r>
      <w:r>
        <w:rPr>
          <w:rFonts w:ascii="Times New Roman" w:hAnsi="Times New Roman"/>
          <w:sz w:val="24"/>
          <w:szCs w:val="24"/>
        </w:rPr>
        <w:t xml:space="preserve"> and </w:t>
      </w:r>
      <w:r w:rsidRPr="00056781">
        <w:rPr>
          <w:rFonts w:ascii="Times New Roman" w:hAnsi="Times New Roman"/>
          <w:sz w:val="24"/>
          <w:szCs w:val="24"/>
        </w:rPr>
        <w:t>policy</w:t>
      </w:r>
      <w:r>
        <w:rPr>
          <w:rFonts w:ascii="Times New Roman" w:hAnsi="Times New Roman"/>
          <w:sz w:val="24"/>
          <w:szCs w:val="24"/>
        </w:rPr>
        <w:t xml:space="preserve"> </w:t>
      </w:r>
      <w:r w:rsidRPr="00056781">
        <w:rPr>
          <w:rFonts w:ascii="Times New Roman" w:hAnsi="Times New Roman"/>
          <w:sz w:val="24"/>
          <w:szCs w:val="24"/>
        </w:rPr>
        <w:t>manuals</w:t>
      </w:r>
      <w:r>
        <w:rPr>
          <w:rFonts w:ascii="Times New Roman" w:hAnsi="Times New Roman"/>
          <w:sz w:val="24"/>
          <w:szCs w:val="24"/>
        </w:rPr>
        <w:t xml:space="preserve"> - in all </w:t>
      </w:r>
      <w:r w:rsidRPr="00056781">
        <w:rPr>
          <w:rFonts w:ascii="Times New Roman" w:hAnsi="Times New Roman"/>
          <w:sz w:val="24"/>
          <w:szCs w:val="24"/>
        </w:rPr>
        <w:t>500 pages of archival information</w:t>
      </w:r>
      <w:r>
        <w:rPr>
          <w:rFonts w:ascii="Times New Roman" w:hAnsi="Times New Roman"/>
          <w:sz w:val="24"/>
          <w:szCs w:val="24"/>
        </w:rPr>
        <w:t xml:space="preserve"> - were collected</w:t>
      </w:r>
      <w:r w:rsidRPr="00056781">
        <w:rPr>
          <w:rFonts w:ascii="Times New Roman" w:hAnsi="Times New Roman"/>
          <w:sz w:val="24"/>
          <w:szCs w:val="24"/>
        </w:rPr>
        <w:t xml:space="preserve">. </w:t>
      </w:r>
      <w:r>
        <w:rPr>
          <w:rFonts w:ascii="Times New Roman" w:hAnsi="Times New Roman"/>
          <w:sz w:val="24"/>
          <w:szCs w:val="24"/>
        </w:rPr>
        <w:t xml:space="preserve">Following </w:t>
      </w:r>
      <w:r w:rsidRPr="00056781">
        <w:rPr>
          <w:rFonts w:ascii="Times New Roman" w:hAnsi="Times New Roman"/>
          <w:sz w:val="24"/>
          <w:szCs w:val="24"/>
        </w:rPr>
        <w:t xml:space="preserve">Corbin </w:t>
      </w:r>
      <w:r>
        <w:rPr>
          <w:rFonts w:ascii="Times New Roman" w:hAnsi="Times New Roman"/>
          <w:sz w:val="24"/>
          <w:szCs w:val="24"/>
        </w:rPr>
        <w:t xml:space="preserve">and </w:t>
      </w:r>
      <w:r w:rsidRPr="00056781">
        <w:rPr>
          <w:rFonts w:ascii="Times New Roman" w:hAnsi="Times New Roman"/>
          <w:sz w:val="24"/>
          <w:szCs w:val="24"/>
        </w:rPr>
        <w:t>Strauss</w:t>
      </w:r>
      <w:r>
        <w:rPr>
          <w:rFonts w:ascii="Times New Roman" w:hAnsi="Times New Roman"/>
          <w:sz w:val="24"/>
          <w:szCs w:val="24"/>
        </w:rPr>
        <w:t xml:space="preserve"> (2014</w:t>
      </w:r>
      <w:r w:rsidRPr="00056781">
        <w:rPr>
          <w:rFonts w:ascii="Times New Roman" w:hAnsi="Times New Roman"/>
          <w:sz w:val="24"/>
          <w:szCs w:val="24"/>
        </w:rPr>
        <w:t>)</w:t>
      </w:r>
      <w:r>
        <w:rPr>
          <w:rFonts w:ascii="Times New Roman" w:hAnsi="Times New Roman"/>
          <w:sz w:val="24"/>
          <w:szCs w:val="24"/>
        </w:rPr>
        <w:t>, data were coded into t</w:t>
      </w:r>
      <w:r w:rsidRPr="00056781">
        <w:rPr>
          <w:rFonts w:ascii="Times New Roman" w:hAnsi="Times New Roman"/>
          <w:sz w:val="24"/>
          <w:szCs w:val="24"/>
        </w:rPr>
        <w:t xml:space="preserve">heoretically derived categories in terms of the different </w:t>
      </w:r>
      <w:r>
        <w:rPr>
          <w:rFonts w:ascii="Times New Roman" w:hAnsi="Times New Roman"/>
          <w:sz w:val="24"/>
          <w:szCs w:val="24"/>
        </w:rPr>
        <w:t xml:space="preserve">aspects of effectiveness </w:t>
      </w:r>
      <w:r w:rsidRPr="00056781">
        <w:rPr>
          <w:rFonts w:ascii="Times New Roman" w:hAnsi="Times New Roman"/>
          <w:sz w:val="24"/>
          <w:szCs w:val="24"/>
        </w:rPr>
        <w:t>and the</w:t>
      </w:r>
      <w:r>
        <w:rPr>
          <w:rFonts w:ascii="Times New Roman" w:hAnsi="Times New Roman"/>
          <w:sz w:val="24"/>
          <w:szCs w:val="24"/>
        </w:rPr>
        <w:t>ir relationship with key aspects of culture and</w:t>
      </w:r>
      <w:r w:rsidRPr="00056781">
        <w:rPr>
          <w:rFonts w:ascii="Times New Roman" w:hAnsi="Times New Roman"/>
          <w:sz w:val="24"/>
          <w:szCs w:val="24"/>
        </w:rPr>
        <w:t xml:space="preserve"> subculture</w:t>
      </w:r>
      <w:r>
        <w:rPr>
          <w:rFonts w:ascii="Times New Roman" w:hAnsi="Times New Roman"/>
          <w:sz w:val="24"/>
          <w:szCs w:val="24"/>
        </w:rPr>
        <w:t>s, thematically arranged into integration, differentiation and fragmentation.  The data were further scrutinised to reveal patterns of perceptions of culture and effectiveness, particularly in relation to implied beliefs and values undertones in the data. T</w:t>
      </w:r>
      <w:r w:rsidRPr="00056781">
        <w:rPr>
          <w:rFonts w:ascii="Times New Roman" w:hAnsi="Times New Roman"/>
          <w:sz w:val="24"/>
          <w:szCs w:val="24"/>
        </w:rPr>
        <w:t>he</w:t>
      </w:r>
      <w:r>
        <w:rPr>
          <w:rFonts w:ascii="Times New Roman" w:hAnsi="Times New Roman"/>
          <w:sz w:val="24"/>
          <w:szCs w:val="24"/>
        </w:rPr>
        <w:t xml:space="preserve">y </w:t>
      </w:r>
      <w:r w:rsidRPr="00056781">
        <w:rPr>
          <w:rFonts w:ascii="Times New Roman" w:hAnsi="Times New Roman"/>
          <w:sz w:val="24"/>
          <w:szCs w:val="24"/>
        </w:rPr>
        <w:t>were categorised into major themes, linkages and associations and the</w:t>
      </w:r>
      <w:r>
        <w:rPr>
          <w:rFonts w:ascii="Times New Roman" w:hAnsi="Times New Roman"/>
          <w:sz w:val="24"/>
          <w:szCs w:val="24"/>
        </w:rPr>
        <w:t xml:space="preserve"> </w:t>
      </w:r>
      <w:r w:rsidRPr="00056781">
        <w:rPr>
          <w:rFonts w:ascii="Times New Roman" w:hAnsi="Times New Roman"/>
          <w:sz w:val="24"/>
          <w:szCs w:val="24"/>
        </w:rPr>
        <w:t xml:space="preserve">categories were further subdivided into theoretically coherent groups. </w:t>
      </w:r>
      <w:r>
        <w:rPr>
          <w:rFonts w:ascii="Times New Roman" w:hAnsi="Times New Roman"/>
          <w:sz w:val="24"/>
          <w:szCs w:val="24"/>
        </w:rPr>
        <w:t>This process continued until no new insights</w:t>
      </w:r>
      <w:r w:rsidRPr="003E5D8E">
        <w:rPr>
          <w:rFonts w:ascii="Times New Roman" w:hAnsi="Times New Roman"/>
          <w:sz w:val="24"/>
          <w:szCs w:val="24"/>
        </w:rPr>
        <w:t xml:space="preserve"> emerged (Corbin </w:t>
      </w:r>
      <w:r>
        <w:rPr>
          <w:rFonts w:ascii="Times New Roman" w:hAnsi="Times New Roman"/>
          <w:sz w:val="24"/>
          <w:szCs w:val="24"/>
        </w:rPr>
        <w:t>and Strauss, 2014</w:t>
      </w:r>
      <w:r w:rsidRPr="003E5D8E">
        <w:rPr>
          <w:rFonts w:ascii="Times New Roman" w:hAnsi="Times New Roman"/>
          <w:sz w:val="24"/>
          <w:szCs w:val="24"/>
        </w:rPr>
        <w:t>).</w:t>
      </w:r>
      <w:r>
        <w:rPr>
          <w:rFonts w:ascii="Times New Roman" w:hAnsi="Times New Roman"/>
          <w:sz w:val="24"/>
          <w:szCs w:val="24"/>
        </w:rPr>
        <w:t xml:space="preserve">  To generate internal and external credibility (Price</w:t>
      </w:r>
      <w:r w:rsidR="00B6464A">
        <w:rPr>
          <w:rFonts w:ascii="Times New Roman" w:hAnsi="Times New Roman"/>
          <w:sz w:val="24"/>
          <w:szCs w:val="24"/>
        </w:rPr>
        <w:t xml:space="preserve"> </w:t>
      </w:r>
      <w:r w:rsidR="00B6464A" w:rsidRPr="00B6464A">
        <w:rPr>
          <w:rFonts w:ascii="Times New Roman" w:hAnsi="Times New Roman"/>
          <w:i/>
          <w:sz w:val="24"/>
          <w:szCs w:val="24"/>
        </w:rPr>
        <w:t>et al.</w:t>
      </w:r>
      <w:r>
        <w:rPr>
          <w:rFonts w:ascii="Times New Roman" w:hAnsi="Times New Roman"/>
          <w:sz w:val="24"/>
          <w:szCs w:val="24"/>
        </w:rPr>
        <w:t xml:space="preserve">, 2000), the researcher discussed the findings with two experienced qualitative researchers at Bangalore’s Indian Institute of </w:t>
      </w:r>
      <w:r>
        <w:rPr>
          <w:rFonts w:ascii="Times New Roman" w:hAnsi="Times New Roman"/>
          <w:sz w:val="24"/>
          <w:szCs w:val="24"/>
        </w:rPr>
        <w:lastRenderedPageBreak/>
        <w:t xml:space="preserve">Management and sought feedback of five </w:t>
      </w:r>
      <w:r w:rsidRPr="00056781">
        <w:rPr>
          <w:rFonts w:ascii="Times New Roman" w:hAnsi="Times New Roman"/>
          <w:sz w:val="24"/>
          <w:szCs w:val="24"/>
        </w:rPr>
        <w:t xml:space="preserve">key informants </w:t>
      </w:r>
      <w:r>
        <w:rPr>
          <w:rFonts w:ascii="Times New Roman" w:hAnsi="Times New Roman"/>
          <w:sz w:val="24"/>
          <w:szCs w:val="24"/>
        </w:rPr>
        <w:t xml:space="preserve">on factual accuracies. The feedback was reflectively considered and amended, where necessary.  An introduction to the case organisation follows.  </w:t>
      </w:r>
    </w:p>
    <w:p w14:paraId="7DC0EAF1" w14:textId="77777777" w:rsidR="00D07D1A" w:rsidRPr="0066439F" w:rsidRDefault="00D07D1A" w:rsidP="00D07D1A">
      <w:pPr>
        <w:pStyle w:val="ListParagraph"/>
        <w:numPr>
          <w:ilvl w:val="0"/>
          <w:numId w:val="24"/>
        </w:numPr>
        <w:tabs>
          <w:tab w:val="left" w:pos="426"/>
        </w:tabs>
        <w:autoSpaceDE w:val="0"/>
        <w:autoSpaceDN w:val="0"/>
        <w:adjustRightInd w:val="0"/>
        <w:spacing w:after="0" w:line="480" w:lineRule="auto"/>
        <w:ind w:left="0" w:firstLine="0"/>
        <w:rPr>
          <w:rFonts w:ascii="Times New Roman" w:hAnsi="Times New Roman"/>
          <w:b/>
          <w:sz w:val="24"/>
          <w:szCs w:val="24"/>
        </w:rPr>
      </w:pPr>
      <w:r>
        <w:rPr>
          <w:rFonts w:ascii="Times New Roman" w:hAnsi="Times New Roman"/>
          <w:b/>
          <w:sz w:val="24"/>
          <w:szCs w:val="24"/>
        </w:rPr>
        <w:t>Teleware: a</w:t>
      </w:r>
      <w:r w:rsidRPr="0066439F">
        <w:rPr>
          <w:rFonts w:ascii="Times New Roman" w:hAnsi="Times New Roman"/>
          <w:b/>
          <w:sz w:val="24"/>
          <w:szCs w:val="24"/>
        </w:rPr>
        <w:t>n Introduction</w:t>
      </w:r>
      <w:r>
        <w:rPr>
          <w:rFonts w:ascii="Times New Roman" w:hAnsi="Times New Roman"/>
          <w:b/>
          <w:sz w:val="24"/>
          <w:szCs w:val="24"/>
        </w:rPr>
        <w:t xml:space="preserve"> </w:t>
      </w:r>
    </w:p>
    <w:p w14:paraId="6D0214F6" w14:textId="77777777" w:rsidR="00D07D1A" w:rsidRDefault="00D07D1A" w:rsidP="0050052D">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Teleware</w:t>
      </w:r>
      <w:r w:rsidRPr="0017742A">
        <w:rPr>
          <w:rFonts w:ascii="Times New Roman" w:hAnsi="Times New Roman"/>
          <w:sz w:val="24"/>
          <w:szCs w:val="24"/>
        </w:rPr>
        <w:t xml:space="preserve"> was </w:t>
      </w:r>
      <w:r>
        <w:rPr>
          <w:rFonts w:ascii="Times New Roman" w:hAnsi="Times New Roman"/>
          <w:sz w:val="24"/>
          <w:szCs w:val="24"/>
        </w:rPr>
        <w:t xml:space="preserve">founded by </w:t>
      </w:r>
      <w:r w:rsidRPr="0017742A">
        <w:rPr>
          <w:rFonts w:ascii="Times New Roman" w:hAnsi="Times New Roman"/>
          <w:sz w:val="24"/>
          <w:szCs w:val="24"/>
        </w:rPr>
        <w:t xml:space="preserve">five visionary professionals </w:t>
      </w:r>
      <w:r>
        <w:rPr>
          <w:rFonts w:ascii="Times New Roman" w:hAnsi="Times New Roman"/>
          <w:sz w:val="24"/>
          <w:szCs w:val="24"/>
        </w:rPr>
        <w:t xml:space="preserve">in </w:t>
      </w:r>
      <w:r w:rsidRPr="0017742A">
        <w:rPr>
          <w:rFonts w:ascii="Times New Roman" w:hAnsi="Times New Roman"/>
          <w:sz w:val="24"/>
          <w:szCs w:val="24"/>
        </w:rPr>
        <w:t xml:space="preserve">the late 1980s </w:t>
      </w:r>
      <w:r>
        <w:rPr>
          <w:rFonts w:ascii="Times New Roman" w:hAnsi="Times New Roman"/>
          <w:sz w:val="24"/>
          <w:szCs w:val="24"/>
        </w:rPr>
        <w:t>as a PLC</w:t>
      </w:r>
      <w:r w:rsidR="0050052D">
        <w:rPr>
          <w:rFonts w:ascii="Times New Roman" w:hAnsi="Times New Roman"/>
          <w:sz w:val="24"/>
          <w:szCs w:val="24"/>
        </w:rPr>
        <w:t xml:space="preserve"> </w:t>
      </w:r>
      <w:r>
        <w:rPr>
          <w:rFonts w:ascii="Times New Roman" w:hAnsi="Times New Roman"/>
          <w:sz w:val="24"/>
          <w:szCs w:val="24"/>
        </w:rPr>
        <w:t xml:space="preserve">to develop </w:t>
      </w:r>
      <w:r w:rsidRPr="0017742A">
        <w:rPr>
          <w:rFonts w:ascii="Times New Roman" w:hAnsi="Times New Roman"/>
          <w:sz w:val="24"/>
          <w:szCs w:val="24"/>
        </w:rPr>
        <w:t>the</w:t>
      </w:r>
      <w:r>
        <w:rPr>
          <w:rFonts w:ascii="Times New Roman" w:hAnsi="Times New Roman"/>
          <w:sz w:val="24"/>
          <w:szCs w:val="24"/>
        </w:rPr>
        <w:t xml:space="preserve"> most successful</w:t>
      </w:r>
      <w:r w:rsidRPr="0017742A">
        <w:rPr>
          <w:rFonts w:ascii="Times New Roman" w:hAnsi="Times New Roman"/>
          <w:sz w:val="24"/>
          <w:szCs w:val="24"/>
        </w:rPr>
        <w:t xml:space="preserve"> software company in India</w:t>
      </w:r>
      <w:r>
        <w:rPr>
          <w:rFonts w:ascii="Times New Roman" w:hAnsi="Times New Roman"/>
          <w:sz w:val="24"/>
          <w:szCs w:val="24"/>
        </w:rPr>
        <w:t xml:space="preserve"> - a</w:t>
      </w:r>
      <w:r w:rsidRPr="0017742A">
        <w:rPr>
          <w:rFonts w:ascii="Times New Roman" w:hAnsi="Times New Roman"/>
          <w:sz w:val="24"/>
          <w:szCs w:val="24"/>
        </w:rPr>
        <w:t xml:space="preserve"> vision</w:t>
      </w:r>
      <w:r>
        <w:rPr>
          <w:rFonts w:ascii="Times New Roman" w:hAnsi="Times New Roman"/>
          <w:sz w:val="24"/>
          <w:szCs w:val="24"/>
        </w:rPr>
        <w:t xml:space="preserve"> believed to be </w:t>
      </w:r>
      <w:r w:rsidR="00DA7BBC">
        <w:rPr>
          <w:rFonts w:ascii="Times New Roman" w:hAnsi="Times New Roman"/>
          <w:sz w:val="24"/>
          <w:szCs w:val="24"/>
        </w:rPr>
        <w:t xml:space="preserve">its </w:t>
      </w:r>
      <w:r>
        <w:rPr>
          <w:rFonts w:ascii="Times New Roman" w:hAnsi="Times New Roman"/>
          <w:sz w:val="24"/>
          <w:szCs w:val="24"/>
        </w:rPr>
        <w:t xml:space="preserve">cornerstone - and </w:t>
      </w:r>
      <w:r w:rsidR="008960F2">
        <w:rPr>
          <w:rFonts w:ascii="Times New Roman" w:hAnsi="Times New Roman"/>
          <w:sz w:val="24"/>
          <w:szCs w:val="24"/>
        </w:rPr>
        <w:t xml:space="preserve">is </w:t>
      </w:r>
      <w:r>
        <w:rPr>
          <w:rFonts w:ascii="Times New Roman" w:hAnsi="Times New Roman"/>
          <w:sz w:val="24"/>
          <w:szCs w:val="24"/>
        </w:rPr>
        <w:t xml:space="preserve">reflected in its HRM </w:t>
      </w:r>
      <w:r w:rsidRPr="0017742A">
        <w:rPr>
          <w:rFonts w:ascii="Times New Roman" w:hAnsi="Times New Roman"/>
          <w:sz w:val="24"/>
          <w:szCs w:val="24"/>
        </w:rPr>
        <w:t>policies, and practices.</w:t>
      </w:r>
      <w:r>
        <w:rPr>
          <w:rFonts w:ascii="Times New Roman" w:hAnsi="Times New Roman"/>
          <w:sz w:val="24"/>
          <w:szCs w:val="24"/>
        </w:rPr>
        <w:t xml:space="preserve">  Teleware has a range of communication products</w:t>
      </w:r>
      <w:r w:rsidR="00073727">
        <w:rPr>
          <w:rFonts w:ascii="Times New Roman" w:hAnsi="Times New Roman"/>
          <w:sz w:val="24"/>
          <w:szCs w:val="24"/>
        </w:rPr>
        <w:t xml:space="preserve"> </w:t>
      </w:r>
      <w:r w:rsidR="00DA7BBC">
        <w:rPr>
          <w:rFonts w:ascii="Times New Roman" w:hAnsi="Times New Roman"/>
          <w:sz w:val="24"/>
          <w:szCs w:val="24"/>
        </w:rPr>
        <w:t xml:space="preserve">and </w:t>
      </w:r>
      <w:r w:rsidR="00073727" w:rsidRPr="0017742A">
        <w:rPr>
          <w:rFonts w:ascii="Times New Roman" w:hAnsi="Times New Roman"/>
          <w:sz w:val="24"/>
          <w:szCs w:val="24"/>
        </w:rPr>
        <w:t xml:space="preserve">serves </w:t>
      </w:r>
      <w:r w:rsidR="00073727">
        <w:rPr>
          <w:rFonts w:ascii="Times New Roman" w:hAnsi="Times New Roman"/>
          <w:sz w:val="24"/>
          <w:szCs w:val="24"/>
        </w:rPr>
        <w:t xml:space="preserve">a range of world-class customers. </w:t>
      </w:r>
      <w:r>
        <w:rPr>
          <w:rFonts w:ascii="Times New Roman" w:hAnsi="Times New Roman"/>
          <w:sz w:val="24"/>
          <w:szCs w:val="24"/>
        </w:rPr>
        <w:t>In a departure from its exclusive focus on software products, Teleware ex</w:t>
      </w:r>
      <w:r w:rsidRPr="0017742A">
        <w:rPr>
          <w:rFonts w:ascii="Times New Roman" w:hAnsi="Times New Roman"/>
          <w:sz w:val="24"/>
          <w:szCs w:val="24"/>
        </w:rPr>
        <w:t xml:space="preserve">panded </w:t>
      </w:r>
      <w:r>
        <w:rPr>
          <w:rFonts w:ascii="Times New Roman" w:hAnsi="Times New Roman"/>
          <w:sz w:val="24"/>
          <w:szCs w:val="24"/>
        </w:rPr>
        <w:t xml:space="preserve">into telecom </w:t>
      </w:r>
      <w:r w:rsidRPr="0017742A">
        <w:rPr>
          <w:rFonts w:ascii="Times New Roman" w:hAnsi="Times New Roman"/>
          <w:sz w:val="24"/>
          <w:szCs w:val="24"/>
        </w:rPr>
        <w:t>software service</w:t>
      </w:r>
      <w:r>
        <w:rPr>
          <w:rFonts w:ascii="Times New Roman" w:hAnsi="Times New Roman"/>
          <w:sz w:val="24"/>
          <w:szCs w:val="24"/>
        </w:rPr>
        <w:t>s</w:t>
      </w:r>
      <w:r w:rsidRPr="0017742A">
        <w:rPr>
          <w:rFonts w:ascii="Times New Roman" w:hAnsi="Times New Roman"/>
          <w:sz w:val="24"/>
          <w:szCs w:val="24"/>
        </w:rPr>
        <w:t xml:space="preserve"> </w:t>
      </w:r>
      <w:r>
        <w:rPr>
          <w:rFonts w:ascii="Times New Roman" w:hAnsi="Times New Roman"/>
          <w:sz w:val="24"/>
          <w:szCs w:val="24"/>
        </w:rPr>
        <w:t>in 2</w:t>
      </w:r>
      <w:r w:rsidRPr="0017742A">
        <w:rPr>
          <w:rFonts w:ascii="Times New Roman" w:hAnsi="Times New Roman"/>
          <w:sz w:val="24"/>
          <w:szCs w:val="24"/>
        </w:rPr>
        <w:t>000</w:t>
      </w:r>
      <w:r>
        <w:rPr>
          <w:rFonts w:ascii="Times New Roman" w:hAnsi="Times New Roman"/>
          <w:sz w:val="24"/>
          <w:szCs w:val="24"/>
        </w:rPr>
        <w:t xml:space="preserve">.  </w:t>
      </w:r>
    </w:p>
    <w:p w14:paraId="03EB137D" w14:textId="77777777" w:rsidR="00D07D1A" w:rsidRDefault="00D07D1A" w:rsidP="00D07D1A">
      <w:pPr>
        <w:tabs>
          <w:tab w:val="left" w:pos="851"/>
        </w:tabs>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 Teleware </w:t>
      </w:r>
      <w:r w:rsidRPr="0017742A">
        <w:rPr>
          <w:rFonts w:ascii="Times New Roman" w:hAnsi="Times New Roman"/>
          <w:sz w:val="24"/>
          <w:szCs w:val="24"/>
        </w:rPr>
        <w:t>has</w:t>
      </w:r>
      <w:r>
        <w:rPr>
          <w:rFonts w:ascii="Times New Roman" w:hAnsi="Times New Roman"/>
          <w:sz w:val="24"/>
          <w:szCs w:val="24"/>
        </w:rPr>
        <w:t xml:space="preserve"> </w:t>
      </w:r>
      <w:r w:rsidRPr="0017742A">
        <w:rPr>
          <w:rFonts w:ascii="Times New Roman" w:hAnsi="Times New Roman"/>
          <w:sz w:val="24"/>
          <w:szCs w:val="24"/>
        </w:rPr>
        <w:t xml:space="preserve">a flat organisational structure </w:t>
      </w:r>
      <w:r>
        <w:rPr>
          <w:rFonts w:ascii="Times New Roman" w:hAnsi="Times New Roman"/>
          <w:sz w:val="24"/>
          <w:szCs w:val="24"/>
        </w:rPr>
        <w:t xml:space="preserve">with only </w:t>
      </w:r>
      <w:r w:rsidRPr="0017742A">
        <w:rPr>
          <w:rFonts w:ascii="Times New Roman" w:hAnsi="Times New Roman"/>
          <w:sz w:val="24"/>
          <w:szCs w:val="24"/>
        </w:rPr>
        <w:t>five</w:t>
      </w:r>
      <w:r>
        <w:rPr>
          <w:rFonts w:ascii="Times New Roman" w:hAnsi="Times New Roman"/>
          <w:sz w:val="24"/>
          <w:szCs w:val="24"/>
        </w:rPr>
        <w:t xml:space="preserve"> </w:t>
      </w:r>
      <w:r w:rsidRPr="0017742A">
        <w:rPr>
          <w:rFonts w:ascii="Times New Roman" w:hAnsi="Times New Roman"/>
          <w:sz w:val="24"/>
          <w:szCs w:val="24"/>
        </w:rPr>
        <w:t>bands</w:t>
      </w:r>
      <w:r w:rsidR="008960F2">
        <w:rPr>
          <w:rFonts w:ascii="Times New Roman" w:hAnsi="Times New Roman"/>
          <w:sz w:val="24"/>
          <w:szCs w:val="24"/>
        </w:rPr>
        <w:t xml:space="preserve">: </w:t>
      </w:r>
      <w:r>
        <w:rPr>
          <w:rFonts w:ascii="Times New Roman" w:hAnsi="Times New Roman"/>
          <w:sz w:val="24"/>
          <w:szCs w:val="24"/>
        </w:rPr>
        <w:t>the</w:t>
      </w:r>
      <w:r w:rsidRPr="0017742A">
        <w:rPr>
          <w:rFonts w:ascii="Times New Roman" w:hAnsi="Times New Roman"/>
          <w:sz w:val="24"/>
          <w:szCs w:val="24"/>
        </w:rPr>
        <w:t xml:space="preserve"> CEO </w:t>
      </w:r>
      <w:r w:rsidR="008960F2">
        <w:rPr>
          <w:rFonts w:ascii="Times New Roman" w:hAnsi="Times New Roman"/>
          <w:sz w:val="24"/>
          <w:szCs w:val="24"/>
        </w:rPr>
        <w:t xml:space="preserve">is </w:t>
      </w:r>
      <w:r>
        <w:rPr>
          <w:rFonts w:ascii="Times New Roman" w:hAnsi="Times New Roman"/>
          <w:sz w:val="24"/>
          <w:szCs w:val="24"/>
        </w:rPr>
        <w:t xml:space="preserve">in band one </w:t>
      </w:r>
      <w:r w:rsidRPr="0017742A">
        <w:rPr>
          <w:rFonts w:ascii="Times New Roman" w:hAnsi="Times New Roman"/>
          <w:sz w:val="24"/>
          <w:szCs w:val="24"/>
        </w:rPr>
        <w:t xml:space="preserve">and </w:t>
      </w:r>
      <w:r>
        <w:rPr>
          <w:rFonts w:ascii="Times New Roman" w:hAnsi="Times New Roman"/>
          <w:sz w:val="24"/>
          <w:szCs w:val="24"/>
        </w:rPr>
        <w:t xml:space="preserve">software engineers in </w:t>
      </w:r>
      <w:r w:rsidRPr="0017742A">
        <w:rPr>
          <w:rFonts w:ascii="Times New Roman" w:hAnsi="Times New Roman"/>
          <w:sz w:val="24"/>
          <w:szCs w:val="24"/>
        </w:rPr>
        <w:t>band five</w:t>
      </w:r>
      <w:r>
        <w:rPr>
          <w:rFonts w:ascii="Times New Roman" w:hAnsi="Times New Roman"/>
          <w:sz w:val="24"/>
          <w:szCs w:val="24"/>
        </w:rPr>
        <w:t xml:space="preserve">.  Teleware pursues </w:t>
      </w:r>
      <w:r w:rsidRPr="0017742A">
        <w:rPr>
          <w:rFonts w:ascii="Times New Roman" w:hAnsi="Times New Roman"/>
          <w:sz w:val="24"/>
          <w:szCs w:val="24"/>
        </w:rPr>
        <w:t>a number of HR practices</w:t>
      </w:r>
      <w:r>
        <w:rPr>
          <w:rFonts w:ascii="Times New Roman" w:hAnsi="Times New Roman"/>
          <w:sz w:val="24"/>
          <w:szCs w:val="24"/>
        </w:rPr>
        <w:t xml:space="preserve"> that are unusual in the Indian context.  </w:t>
      </w:r>
      <w:r w:rsidR="00DA7BBC">
        <w:rPr>
          <w:rFonts w:ascii="Times New Roman" w:hAnsi="Times New Roman"/>
          <w:sz w:val="24"/>
          <w:szCs w:val="24"/>
        </w:rPr>
        <w:t>T</w:t>
      </w:r>
      <w:r w:rsidR="008960F2">
        <w:rPr>
          <w:rFonts w:ascii="Times New Roman" w:hAnsi="Times New Roman"/>
          <w:sz w:val="24"/>
          <w:szCs w:val="24"/>
        </w:rPr>
        <w:t xml:space="preserve">here are </w:t>
      </w:r>
      <w:r w:rsidR="00DA7BBC">
        <w:rPr>
          <w:rFonts w:ascii="Times New Roman" w:hAnsi="Times New Roman"/>
          <w:sz w:val="24"/>
          <w:szCs w:val="24"/>
        </w:rPr>
        <w:t xml:space="preserve">regular </w:t>
      </w:r>
      <w:r w:rsidRPr="0017742A">
        <w:rPr>
          <w:rFonts w:ascii="Times New Roman" w:hAnsi="Times New Roman"/>
          <w:sz w:val="24"/>
          <w:szCs w:val="24"/>
        </w:rPr>
        <w:t>skip level</w:t>
      </w:r>
      <w:r>
        <w:rPr>
          <w:rFonts w:ascii="Times New Roman" w:hAnsi="Times New Roman"/>
          <w:sz w:val="24"/>
          <w:szCs w:val="24"/>
        </w:rPr>
        <w:t xml:space="preserve"> </w:t>
      </w:r>
      <w:r w:rsidRPr="0017742A">
        <w:rPr>
          <w:rFonts w:ascii="Times New Roman" w:hAnsi="Times New Roman"/>
          <w:sz w:val="24"/>
          <w:szCs w:val="24"/>
        </w:rPr>
        <w:t>meeting</w:t>
      </w:r>
      <w:r>
        <w:rPr>
          <w:rFonts w:ascii="Times New Roman" w:hAnsi="Times New Roman"/>
          <w:sz w:val="24"/>
          <w:szCs w:val="24"/>
        </w:rPr>
        <w:t>s</w:t>
      </w:r>
      <w:r w:rsidR="008960F2">
        <w:rPr>
          <w:rFonts w:ascii="Times New Roman" w:hAnsi="Times New Roman"/>
          <w:sz w:val="24"/>
          <w:szCs w:val="24"/>
        </w:rPr>
        <w:t xml:space="preserve"> wherein </w:t>
      </w:r>
      <w:r>
        <w:rPr>
          <w:rFonts w:ascii="Times New Roman" w:hAnsi="Times New Roman"/>
          <w:sz w:val="24"/>
          <w:szCs w:val="24"/>
        </w:rPr>
        <w:t xml:space="preserve">the subordinates give the </w:t>
      </w:r>
      <w:r w:rsidRPr="0017742A">
        <w:rPr>
          <w:rFonts w:ascii="Times New Roman" w:hAnsi="Times New Roman"/>
          <w:sz w:val="24"/>
          <w:szCs w:val="24"/>
        </w:rPr>
        <w:t>HR</w:t>
      </w:r>
      <w:r>
        <w:rPr>
          <w:rFonts w:ascii="Times New Roman" w:hAnsi="Times New Roman"/>
          <w:sz w:val="24"/>
          <w:szCs w:val="24"/>
        </w:rPr>
        <w:t xml:space="preserve"> department </w:t>
      </w:r>
      <w:r w:rsidRPr="0017742A">
        <w:rPr>
          <w:rFonts w:ascii="Times New Roman" w:hAnsi="Times New Roman"/>
          <w:sz w:val="24"/>
          <w:szCs w:val="24"/>
        </w:rPr>
        <w:t xml:space="preserve">feedback </w:t>
      </w:r>
      <w:r>
        <w:rPr>
          <w:rFonts w:ascii="Times New Roman" w:hAnsi="Times New Roman"/>
          <w:sz w:val="24"/>
          <w:szCs w:val="24"/>
        </w:rPr>
        <w:t xml:space="preserve">on </w:t>
      </w:r>
      <w:r w:rsidRPr="0017742A">
        <w:rPr>
          <w:rFonts w:ascii="Times New Roman" w:hAnsi="Times New Roman"/>
          <w:sz w:val="24"/>
          <w:szCs w:val="24"/>
        </w:rPr>
        <w:t>reporting officer</w:t>
      </w:r>
      <w:r>
        <w:rPr>
          <w:rFonts w:ascii="Times New Roman" w:hAnsi="Times New Roman"/>
          <w:sz w:val="24"/>
          <w:szCs w:val="24"/>
        </w:rPr>
        <w:t>s and the</w:t>
      </w:r>
      <w:r w:rsidR="008960F2">
        <w:rPr>
          <w:rFonts w:ascii="Times New Roman" w:hAnsi="Times New Roman"/>
          <w:sz w:val="24"/>
          <w:szCs w:val="24"/>
        </w:rPr>
        <w:t>se</w:t>
      </w:r>
      <w:r>
        <w:rPr>
          <w:rFonts w:ascii="Times New Roman" w:hAnsi="Times New Roman"/>
          <w:sz w:val="24"/>
          <w:szCs w:val="24"/>
        </w:rPr>
        <w:t xml:space="preserve"> officers receive feedback from the HR department. In </w:t>
      </w:r>
      <w:r w:rsidRPr="0017742A">
        <w:rPr>
          <w:rFonts w:ascii="Times New Roman" w:hAnsi="Times New Roman"/>
          <w:sz w:val="24"/>
          <w:szCs w:val="24"/>
        </w:rPr>
        <w:t>‘touch meeting</w:t>
      </w:r>
      <w:r>
        <w:rPr>
          <w:rFonts w:ascii="Times New Roman" w:hAnsi="Times New Roman"/>
          <w:sz w:val="24"/>
          <w:szCs w:val="24"/>
        </w:rPr>
        <w:t>s</w:t>
      </w:r>
      <w:r w:rsidRPr="0017742A">
        <w:rPr>
          <w:rFonts w:ascii="Times New Roman" w:hAnsi="Times New Roman"/>
          <w:sz w:val="24"/>
          <w:szCs w:val="24"/>
        </w:rPr>
        <w:t>’</w:t>
      </w:r>
      <w:r>
        <w:rPr>
          <w:rFonts w:ascii="Times New Roman" w:hAnsi="Times New Roman"/>
          <w:sz w:val="24"/>
          <w:szCs w:val="24"/>
        </w:rPr>
        <w:t xml:space="preserve">, HR elicits employees’ views </w:t>
      </w:r>
      <w:r w:rsidRPr="0017742A">
        <w:rPr>
          <w:rFonts w:ascii="Times New Roman" w:hAnsi="Times New Roman"/>
          <w:sz w:val="24"/>
          <w:szCs w:val="24"/>
        </w:rPr>
        <w:t xml:space="preserve">on </w:t>
      </w:r>
      <w:r>
        <w:rPr>
          <w:rFonts w:ascii="Times New Roman" w:hAnsi="Times New Roman"/>
          <w:sz w:val="24"/>
          <w:szCs w:val="24"/>
        </w:rPr>
        <w:t xml:space="preserve">relevant </w:t>
      </w:r>
      <w:r w:rsidRPr="0017742A">
        <w:rPr>
          <w:rFonts w:ascii="Times New Roman" w:hAnsi="Times New Roman"/>
          <w:sz w:val="24"/>
          <w:szCs w:val="24"/>
        </w:rPr>
        <w:t xml:space="preserve">issues. </w:t>
      </w:r>
      <w:r>
        <w:rPr>
          <w:rFonts w:ascii="Times New Roman" w:hAnsi="Times New Roman"/>
          <w:sz w:val="24"/>
          <w:szCs w:val="24"/>
        </w:rPr>
        <w:t xml:space="preserve">The CEO also meets with all employees </w:t>
      </w:r>
      <w:r w:rsidRPr="0017742A">
        <w:rPr>
          <w:rFonts w:ascii="Times New Roman" w:hAnsi="Times New Roman"/>
          <w:sz w:val="24"/>
          <w:szCs w:val="24"/>
        </w:rPr>
        <w:t>in small groups of four</w:t>
      </w:r>
      <w:r>
        <w:rPr>
          <w:rFonts w:ascii="Times New Roman" w:hAnsi="Times New Roman"/>
          <w:sz w:val="24"/>
          <w:szCs w:val="24"/>
        </w:rPr>
        <w:t xml:space="preserve"> </w:t>
      </w:r>
      <w:r w:rsidRPr="0017742A">
        <w:rPr>
          <w:rFonts w:ascii="Times New Roman" w:hAnsi="Times New Roman"/>
          <w:sz w:val="24"/>
          <w:szCs w:val="24"/>
        </w:rPr>
        <w:t>or five</w:t>
      </w:r>
      <w:r>
        <w:rPr>
          <w:rFonts w:ascii="Times New Roman" w:hAnsi="Times New Roman"/>
          <w:sz w:val="24"/>
          <w:szCs w:val="24"/>
        </w:rPr>
        <w:t>,</w:t>
      </w:r>
      <w:r w:rsidRPr="0017742A">
        <w:rPr>
          <w:rFonts w:ascii="Times New Roman" w:hAnsi="Times New Roman"/>
          <w:sz w:val="24"/>
          <w:szCs w:val="24"/>
        </w:rPr>
        <w:t xml:space="preserve"> at least once a year.</w:t>
      </w:r>
      <w:r>
        <w:rPr>
          <w:rFonts w:ascii="Times New Roman" w:hAnsi="Times New Roman"/>
          <w:sz w:val="24"/>
          <w:szCs w:val="24"/>
        </w:rPr>
        <w:t xml:space="preserve"> </w:t>
      </w:r>
    </w:p>
    <w:p w14:paraId="6C574819" w14:textId="22AFABA9" w:rsidR="00D07D1A" w:rsidRDefault="00D07D1A" w:rsidP="00D07D1A">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 Teleware vo</w:t>
      </w:r>
      <w:r w:rsidR="00DA7BBC">
        <w:rPr>
          <w:rFonts w:ascii="Times New Roman" w:hAnsi="Times New Roman"/>
          <w:sz w:val="24"/>
          <w:szCs w:val="24"/>
        </w:rPr>
        <w:t>luntarily shares</w:t>
      </w:r>
      <w:r>
        <w:rPr>
          <w:rFonts w:ascii="Times New Roman" w:hAnsi="Times New Roman"/>
          <w:sz w:val="24"/>
          <w:szCs w:val="24"/>
        </w:rPr>
        <w:t xml:space="preserve"> </w:t>
      </w:r>
      <w:r w:rsidRPr="0017742A">
        <w:rPr>
          <w:rFonts w:ascii="Times New Roman" w:hAnsi="Times New Roman"/>
          <w:sz w:val="24"/>
          <w:szCs w:val="24"/>
        </w:rPr>
        <w:t>financial</w:t>
      </w:r>
      <w:r>
        <w:rPr>
          <w:rFonts w:ascii="Times New Roman" w:hAnsi="Times New Roman"/>
          <w:sz w:val="24"/>
          <w:szCs w:val="24"/>
        </w:rPr>
        <w:t xml:space="preserve"> </w:t>
      </w:r>
      <w:r w:rsidRPr="0017742A">
        <w:rPr>
          <w:rFonts w:ascii="Times New Roman" w:hAnsi="Times New Roman"/>
          <w:sz w:val="24"/>
          <w:szCs w:val="24"/>
        </w:rPr>
        <w:t>information with employees</w:t>
      </w:r>
      <w:r w:rsidR="00F44E27">
        <w:rPr>
          <w:rFonts w:ascii="Times New Roman" w:hAnsi="Times New Roman"/>
          <w:sz w:val="24"/>
          <w:szCs w:val="24"/>
        </w:rPr>
        <w:t xml:space="preserve">, </w:t>
      </w:r>
      <w:r w:rsidRPr="0017742A">
        <w:rPr>
          <w:rFonts w:ascii="Times New Roman" w:hAnsi="Times New Roman"/>
          <w:sz w:val="24"/>
          <w:szCs w:val="24"/>
        </w:rPr>
        <w:t xml:space="preserve">prides itself </w:t>
      </w:r>
      <w:r w:rsidR="00DA7BBC">
        <w:rPr>
          <w:rFonts w:ascii="Times New Roman" w:hAnsi="Times New Roman"/>
          <w:sz w:val="24"/>
          <w:szCs w:val="24"/>
        </w:rPr>
        <w:t xml:space="preserve">as </w:t>
      </w:r>
      <w:r w:rsidRPr="0017742A">
        <w:rPr>
          <w:rFonts w:ascii="Times New Roman" w:hAnsi="Times New Roman"/>
          <w:sz w:val="24"/>
          <w:szCs w:val="24"/>
        </w:rPr>
        <w:t xml:space="preserve">a ‘single status’ organisation </w:t>
      </w:r>
      <w:r>
        <w:rPr>
          <w:rFonts w:ascii="Times New Roman" w:hAnsi="Times New Roman"/>
          <w:sz w:val="24"/>
          <w:szCs w:val="24"/>
        </w:rPr>
        <w:t xml:space="preserve">and claim that </w:t>
      </w:r>
      <w:r w:rsidRPr="0017742A">
        <w:rPr>
          <w:rFonts w:ascii="Times New Roman" w:hAnsi="Times New Roman"/>
          <w:sz w:val="24"/>
          <w:szCs w:val="24"/>
        </w:rPr>
        <w:t>all employees are</w:t>
      </w:r>
      <w:r>
        <w:rPr>
          <w:rFonts w:ascii="Times New Roman" w:hAnsi="Times New Roman"/>
          <w:sz w:val="24"/>
          <w:szCs w:val="24"/>
        </w:rPr>
        <w:t xml:space="preserve"> treated equally</w:t>
      </w:r>
      <w:r w:rsidR="00DA7BBC">
        <w:rPr>
          <w:rFonts w:ascii="Times New Roman" w:hAnsi="Times New Roman"/>
          <w:sz w:val="24"/>
          <w:szCs w:val="24"/>
        </w:rPr>
        <w:t>. E</w:t>
      </w:r>
      <w:r w:rsidRPr="0017742A">
        <w:rPr>
          <w:rFonts w:ascii="Times New Roman" w:hAnsi="Times New Roman"/>
          <w:sz w:val="24"/>
          <w:szCs w:val="24"/>
        </w:rPr>
        <w:t>xcept</w:t>
      </w:r>
      <w:r>
        <w:rPr>
          <w:rFonts w:ascii="Times New Roman" w:hAnsi="Times New Roman"/>
          <w:sz w:val="24"/>
          <w:szCs w:val="24"/>
        </w:rPr>
        <w:t xml:space="preserve"> in a </w:t>
      </w:r>
      <w:r w:rsidRPr="0017742A">
        <w:rPr>
          <w:rFonts w:ascii="Times New Roman" w:hAnsi="Times New Roman"/>
          <w:sz w:val="24"/>
          <w:szCs w:val="24"/>
        </w:rPr>
        <w:t>business</w:t>
      </w:r>
      <w:r>
        <w:rPr>
          <w:rFonts w:ascii="Times New Roman" w:hAnsi="Times New Roman"/>
          <w:sz w:val="24"/>
          <w:szCs w:val="24"/>
        </w:rPr>
        <w:t xml:space="preserve"> </w:t>
      </w:r>
      <w:r w:rsidRPr="0017742A">
        <w:rPr>
          <w:rFonts w:ascii="Times New Roman" w:hAnsi="Times New Roman"/>
          <w:sz w:val="24"/>
          <w:szCs w:val="24"/>
        </w:rPr>
        <w:t>exigency</w:t>
      </w:r>
      <w:r>
        <w:rPr>
          <w:rFonts w:ascii="Times New Roman" w:hAnsi="Times New Roman"/>
          <w:sz w:val="24"/>
          <w:szCs w:val="24"/>
        </w:rPr>
        <w:t>,</w:t>
      </w:r>
      <w:r w:rsidRPr="0017742A">
        <w:rPr>
          <w:rFonts w:ascii="Times New Roman" w:hAnsi="Times New Roman"/>
          <w:sz w:val="24"/>
          <w:szCs w:val="24"/>
        </w:rPr>
        <w:t xml:space="preserve"> all staff travel economy class</w:t>
      </w:r>
      <w:r>
        <w:rPr>
          <w:rFonts w:ascii="Times New Roman" w:hAnsi="Times New Roman"/>
          <w:sz w:val="24"/>
          <w:szCs w:val="24"/>
        </w:rPr>
        <w:t xml:space="preserve">.  </w:t>
      </w:r>
      <w:r w:rsidR="005E47BE">
        <w:rPr>
          <w:rFonts w:ascii="Times New Roman" w:hAnsi="Times New Roman"/>
          <w:sz w:val="24"/>
          <w:szCs w:val="24"/>
        </w:rPr>
        <w:t>Additionally</w:t>
      </w:r>
      <w:r w:rsidR="005E47BE" w:rsidRPr="0017742A">
        <w:rPr>
          <w:rFonts w:ascii="Times New Roman" w:hAnsi="Times New Roman"/>
          <w:sz w:val="24"/>
          <w:szCs w:val="24"/>
        </w:rPr>
        <w:t>, all the employees have similar</w:t>
      </w:r>
      <w:r w:rsidR="005E47BE">
        <w:rPr>
          <w:rFonts w:ascii="Times New Roman" w:hAnsi="Times New Roman"/>
          <w:sz w:val="24"/>
          <w:szCs w:val="24"/>
        </w:rPr>
        <w:t>-</w:t>
      </w:r>
      <w:r w:rsidR="005E47BE" w:rsidRPr="0017742A">
        <w:rPr>
          <w:rFonts w:ascii="Times New Roman" w:hAnsi="Times New Roman"/>
          <w:sz w:val="24"/>
          <w:szCs w:val="24"/>
        </w:rPr>
        <w:t xml:space="preserve">sized </w:t>
      </w:r>
      <w:r w:rsidR="005E47BE">
        <w:rPr>
          <w:rFonts w:ascii="Times New Roman" w:hAnsi="Times New Roman"/>
          <w:sz w:val="24"/>
          <w:szCs w:val="24"/>
        </w:rPr>
        <w:t>cabins</w:t>
      </w:r>
      <w:r w:rsidR="005E47BE" w:rsidRPr="0017742A">
        <w:rPr>
          <w:rFonts w:ascii="Times New Roman" w:hAnsi="Times New Roman"/>
          <w:sz w:val="24"/>
          <w:szCs w:val="24"/>
        </w:rPr>
        <w:t>.</w:t>
      </w:r>
      <w:r w:rsidR="005E47BE">
        <w:rPr>
          <w:rFonts w:ascii="Times New Roman" w:hAnsi="Times New Roman"/>
          <w:sz w:val="24"/>
          <w:szCs w:val="24"/>
        </w:rPr>
        <w:t xml:space="preserve"> </w:t>
      </w:r>
      <w:r>
        <w:rPr>
          <w:rFonts w:ascii="Times New Roman" w:hAnsi="Times New Roman"/>
          <w:sz w:val="24"/>
          <w:szCs w:val="24"/>
        </w:rPr>
        <w:t>T</w:t>
      </w:r>
      <w:r w:rsidRPr="0017742A">
        <w:rPr>
          <w:rFonts w:ascii="Times New Roman" w:hAnsi="Times New Roman"/>
          <w:sz w:val="24"/>
          <w:szCs w:val="24"/>
        </w:rPr>
        <w:t xml:space="preserve">he </w:t>
      </w:r>
      <w:r>
        <w:rPr>
          <w:rFonts w:ascii="Times New Roman" w:hAnsi="Times New Roman"/>
          <w:sz w:val="24"/>
          <w:szCs w:val="24"/>
        </w:rPr>
        <w:t xml:space="preserve">following </w:t>
      </w:r>
      <w:r w:rsidRPr="0017742A">
        <w:rPr>
          <w:rFonts w:ascii="Times New Roman" w:hAnsi="Times New Roman"/>
          <w:sz w:val="24"/>
          <w:szCs w:val="24"/>
        </w:rPr>
        <w:t>presentation of the findings</w:t>
      </w:r>
      <w:r>
        <w:rPr>
          <w:rFonts w:ascii="Times New Roman" w:hAnsi="Times New Roman"/>
          <w:sz w:val="24"/>
          <w:szCs w:val="24"/>
        </w:rPr>
        <w:t xml:space="preserve"> is structured in </w:t>
      </w:r>
      <w:r w:rsidR="003F611D">
        <w:rPr>
          <w:rFonts w:ascii="Times New Roman" w:hAnsi="Times New Roman"/>
          <w:sz w:val="24"/>
          <w:szCs w:val="24"/>
        </w:rPr>
        <w:t xml:space="preserve">three </w:t>
      </w:r>
      <w:r>
        <w:rPr>
          <w:rFonts w:ascii="Times New Roman" w:hAnsi="Times New Roman"/>
          <w:sz w:val="24"/>
          <w:szCs w:val="24"/>
        </w:rPr>
        <w:t xml:space="preserve">parts: integration, differentiation, </w:t>
      </w:r>
      <w:r w:rsidR="003F611D">
        <w:rPr>
          <w:rFonts w:ascii="Times New Roman" w:hAnsi="Times New Roman"/>
          <w:sz w:val="24"/>
          <w:szCs w:val="24"/>
        </w:rPr>
        <w:t xml:space="preserve">and </w:t>
      </w:r>
      <w:r>
        <w:rPr>
          <w:rFonts w:ascii="Times New Roman" w:hAnsi="Times New Roman"/>
          <w:sz w:val="24"/>
          <w:szCs w:val="24"/>
        </w:rPr>
        <w:t xml:space="preserve">fragmentation.  </w:t>
      </w:r>
    </w:p>
    <w:p w14:paraId="12CC2185" w14:textId="77777777" w:rsidR="004F38C1" w:rsidRDefault="004F38C1" w:rsidP="00D07D1A">
      <w:pPr>
        <w:autoSpaceDE w:val="0"/>
        <w:autoSpaceDN w:val="0"/>
        <w:adjustRightInd w:val="0"/>
        <w:spacing w:after="0" w:line="480" w:lineRule="auto"/>
        <w:ind w:firstLine="720"/>
        <w:jc w:val="both"/>
        <w:rPr>
          <w:rFonts w:ascii="Times New Roman" w:hAnsi="Times New Roman"/>
          <w:sz w:val="24"/>
          <w:szCs w:val="24"/>
        </w:rPr>
      </w:pPr>
    </w:p>
    <w:p w14:paraId="4C0F4DF1" w14:textId="77777777" w:rsidR="00F96A71" w:rsidRDefault="00F96A71" w:rsidP="00D07D1A">
      <w:pPr>
        <w:autoSpaceDE w:val="0"/>
        <w:autoSpaceDN w:val="0"/>
        <w:adjustRightInd w:val="0"/>
        <w:spacing w:after="0" w:line="480" w:lineRule="auto"/>
        <w:ind w:firstLine="720"/>
        <w:jc w:val="both"/>
        <w:rPr>
          <w:rFonts w:ascii="Times New Roman" w:hAnsi="Times New Roman"/>
          <w:sz w:val="24"/>
          <w:szCs w:val="24"/>
        </w:rPr>
      </w:pPr>
    </w:p>
    <w:p w14:paraId="21907760" w14:textId="77777777" w:rsidR="00D07D1A" w:rsidRDefault="00D07D1A" w:rsidP="00D07D1A">
      <w:pPr>
        <w:pStyle w:val="ListParagraph"/>
        <w:numPr>
          <w:ilvl w:val="0"/>
          <w:numId w:val="24"/>
        </w:numPr>
        <w:autoSpaceDE w:val="0"/>
        <w:autoSpaceDN w:val="0"/>
        <w:adjustRightInd w:val="0"/>
        <w:spacing w:after="0" w:line="480" w:lineRule="auto"/>
        <w:ind w:left="426"/>
        <w:rPr>
          <w:rFonts w:ascii="Times New Roman" w:hAnsi="Times New Roman"/>
          <w:b/>
          <w:bCs/>
          <w:sz w:val="24"/>
          <w:szCs w:val="24"/>
        </w:rPr>
      </w:pPr>
      <w:r w:rsidRPr="0066439F">
        <w:rPr>
          <w:rFonts w:ascii="Times New Roman" w:hAnsi="Times New Roman"/>
          <w:b/>
          <w:bCs/>
          <w:sz w:val="24"/>
          <w:szCs w:val="24"/>
        </w:rPr>
        <w:t>Organisational culture and effectiveness: An integration perspective</w:t>
      </w:r>
    </w:p>
    <w:p w14:paraId="3E405B8B" w14:textId="77777777" w:rsidR="00D07D1A" w:rsidRPr="009515D1" w:rsidRDefault="00D07D1A" w:rsidP="001E0471">
      <w:pPr>
        <w:autoSpaceDE w:val="0"/>
        <w:autoSpaceDN w:val="0"/>
        <w:adjustRightInd w:val="0"/>
        <w:spacing w:after="0" w:line="480" w:lineRule="auto"/>
        <w:jc w:val="both"/>
        <w:rPr>
          <w:rFonts w:ascii="Times New Roman" w:hAnsi="Times New Roman"/>
          <w:i/>
          <w:iCs/>
          <w:sz w:val="24"/>
          <w:szCs w:val="24"/>
        </w:rPr>
      </w:pPr>
      <w:r>
        <w:rPr>
          <w:rFonts w:ascii="Times New Roman" w:hAnsi="Times New Roman"/>
          <w:sz w:val="24"/>
          <w:szCs w:val="24"/>
        </w:rPr>
        <w:t>Viewed fr</w:t>
      </w:r>
      <w:r w:rsidR="00DA7BBC">
        <w:rPr>
          <w:rFonts w:ascii="Times New Roman" w:hAnsi="Times New Roman"/>
          <w:sz w:val="24"/>
          <w:szCs w:val="24"/>
        </w:rPr>
        <w:t xml:space="preserve">om an integration perspective, </w:t>
      </w:r>
      <w:r>
        <w:rPr>
          <w:rFonts w:ascii="Times New Roman" w:hAnsi="Times New Roman"/>
          <w:sz w:val="24"/>
          <w:szCs w:val="24"/>
        </w:rPr>
        <w:t xml:space="preserve">organisational culture is directly linked to operational effectiveness. </w:t>
      </w:r>
      <w:r w:rsidRPr="002E1E66">
        <w:rPr>
          <w:rFonts w:ascii="Times New Roman" w:hAnsi="Times New Roman"/>
          <w:sz w:val="24"/>
          <w:szCs w:val="24"/>
        </w:rPr>
        <w:t xml:space="preserve"> </w:t>
      </w:r>
      <w:r>
        <w:rPr>
          <w:rFonts w:ascii="Times New Roman" w:hAnsi="Times New Roman"/>
          <w:sz w:val="24"/>
          <w:szCs w:val="24"/>
        </w:rPr>
        <w:t>Forty</w:t>
      </w:r>
      <w:r w:rsidRPr="002E1E66">
        <w:rPr>
          <w:rFonts w:ascii="Times New Roman" w:hAnsi="Times New Roman"/>
          <w:sz w:val="24"/>
          <w:szCs w:val="24"/>
        </w:rPr>
        <w:t xml:space="preserve"> percent of</w:t>
      </w:r>
      <w:r>
        <w:rPr>
          <w:rFonts w:ascii="Times New Roman" w:hAnsi="Times New Roman"/>
          <w:sz w:val="24"/>
          <w:szCs w:val="24"/>
        </w:rPr>
        <w:t xml:space="preserve"> Teleware</w:t>
      </w:r>
      <w:r w:rsidRPr="002E1E66">
        <w:rPr>
          <w:rFonts w:ascii="Times New Roman" w:hAnsi="Times New Roman"/>
          <w:sz w:val="24"/>
          <w:szCs w:val="24"/>
        </w:rPr>
        <w:t>’s revenues</w:t>
      </w:r>
      <w:r>
        <w:rPr>
          <w:rFonts w:ascii="Times New Roman" w:hAnsi="Times New Roman"/>
          <w:sz w:val="24"/>
          <w:szCs w:val="24"/>
        </w:rPr>
        <w:t xml:space="preserve"> come from the product division</w:t>
      </w:r>
      <w:r w:rsidRPr="002E1E66">
        <w:rPr>
          <w:rFonts w:ascii="Times New Roman" w:hAnsi="Times New Roman"/>
          <w:sz w:val="24"/>
          <w:szCs w:val="24"/>
        </w:rPr>
        <w:t xml:space="preserve">. </w:t>
      </w:r>
      <w:r>
        <w:rPr>
          <w:rFonts w:ascii="Times New Roman" w:hAnsi="Times New Roman"/>
          <w:sz w:val="24"/>
          <w:szCs w:val="24"/>
        </w:rPr>
        <w:t>M</w:t>
      </w:r>
      <w:r w:rsidRPr="002E1E66">
        <w:rPr>
          <w:rFonts w:ascii="Times New Roman" w:hAnsi="Times New Roman"/>
          <w:sz w:val="24"/>
          <w:szCs w:val="24"/>
        </w:rPr>
        <w:t xml:space="preserve">any </w:t>
      </w:r>
      <w:r w:rsidRPr="002E1E66">
        <w:rPr>
          <w:rFonts w:ascii="Times New Roman" w:hAnsi="Times New Roman"/>
          <w:sz w:val="24"/>
          <w:szCs w:val="24"/>
        </w:rPr>
        <w:lastRenderedPageBreak/>
        <w:t>employees, especially the senior executives, argue that</w:t>
      </w:r>
      <w:r>
        <w:rPr>
          <w:rFonts w:ascii="Times New Roman" w:hAnsi="Times New Roman"/>
          <w:sz w:val="24"/>
          <w:szCs w:val="24"/>
        </w:rPr>
        <w:t xml:space="preserve"> a stimulating cult</w:t>
      </w:r>
      <w:r w:rsidR="008960F2">
        <w:rPr>
          <w:rFonts w:ascii="Times New Roman" w:hAnsi="Times New Roman"/>
          <w:sz w:val="24"/>
          <w:szCs w:val="24"/>
        </w:rPr>
        <w:t>ure has helped Teleware produce</w:t>
      </w:r>
      <w:r>
        <w:rPr>
          <w:rFonts w:ascii="Times New Roman" w:hAnsi="Times New Roman"/>
          <w:sz w:val="24"/>
          <w:szCs w:val="24"/>
        </w:rPr>
        <w:t xml:space="preserve"> s</w:t>
      </w:r>
      <w:r w:rsidRPr="002E1E66">
        <w:rPr>
          <w:rFonts w:ascii="Times New Roman" w:hAnsi="Times New Roman"/>
          <w:sz w:val="24"/>
          <w:szCs w:val="24"/>
        </w:rPr>
        <w:t>ix product</w:t>
      </w:r>
      <w:r>
        <w:rPr>
          <w:rFonts w:ascii="Times New Roman" w:hAnsi="Times New Roman"/>
          <w:sz w:val="24"/>
          <w:szCs w:val="24"/>
        </w:rPr>
        <w:t xml:space="preserve"> </w:t>
      </w:r>
      <w:r w:rsidRPr="00C5069C">
        <w:rPr>
          <w:rFonts w:ascii="Times New Roman" w:hAnsi="Times New Roman"/>
          <w:sz w:val="24"/>
          <w:szCs w:val="24"/>
        </w:rPr>
        <w:t>patents</w:t>
      </w:r>
      <w:r w:rsidR="007D475F">
        <w:rPr>
          <w:rFonts w:ascii="Times New Roman" w:hAnsi="Times New Roman"/>
          <w:sz w:val="24"/>
          <w:szCs w:val="24"/>
        </w:rPr>
        <w:t xml:space="preserve"> which </w:t>
      </w:r>
      <w:r w:rsidR="008960F2">
        <w:rPr>
          <w:rFonts w:ascii="Times New Roman" w:hAnsi="Times New Roman"/>
          <w:sz w:val="24"/>
          <w:szCs w:val="24"/>
        </w:rPr>
        <w:t>generate a steady stream of revenues.</w:t>
      </w:r>
      <w:r>
        <w:rPr>
          <w:rFonts w:ascii="Times New Roman" w:hAnsi="Times New Roman"/>
          <w:sz w:val="24"/>
          <w:szCs w:val="24"/>
        </w:rPr>
        <w:t xml:space="preserve">  </w:t>
      </w:r>
      <w:r>
        <w:rPr>
          <w:rFonts w:ascii="Times New Roman" w:hAnsi="Times New Roman"/>
          <w:bCs/>
          <w:sz w:val="24"/>
          <w:szCs w:val="24"/>
        </w:rPr>
        <w:t>Analysis reveals a number of factors that contribute to the employees’ belief that the culture is critical to effectiveness.  The section begins by discussing what informants commonly described as Teleware’s desire to adhere to its values. The next section discusses the values that appear to be widely shared in the organisation.</w:t>
      </w:r>
    </w:p>
    <w:p w14:paraId="4604A9C7" w14:textId="77777777" w:rsidR="00D07D1A" w:rsidRPr="00E97D44" w:rsidRDefault="00D07D1A" w:rsidP="00D07D1A">
      <w:pPr>
        <w:autoSpaceDE w:val="0"/>
        <w:autoSpaceDN w:val="0"/>
        <w:adjustRightInd w:val="0"/>
        <w:spacing w:after="0" w:line="480" w:lineRule="auto"/>
        <w:jc w:val="center"/>
        <w:rPr>
          <w:rFonts w:ascii="Times New Roman" w:hAnsi="Times New Roman"/>
          <w:bCs/>
          <w:i/>
          <w:sz w:val="24"/>
          <w:szCs w:val="24"/>
        </w:rPr>
      </w:pPr>
      <w:r w:rsidRPr="00E97D44">
        <w:rPr>
          <w:rFonts w:ascii="Times New Roman" w:hAnsi="Times New Roman"/>
          <w:bCs/>
          <w:i/>
          <w:sz w:val="24"/>
          <w:szCs w:val="24"/>
        </w:rPr>
        <w:t>5.1 Adherence to values</w:t>
      </w:r>
    </w:p>
    <w:p w14:paraId="3BF21FAB" w14:textId="6EA7CCD0" w:rsidR="00D07D1A" w:rsidRPr="002E1E66" w:rsidRDefault="00D07D1A" w:rsidP="00D07D1A">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Many employees claim to believe that there is </w:t>
      </w:r>
      <w:r w:rsidRPr="002E1E66">
        <w:rPr>
          <w:rFonts w:ascii="Times New Roman" w:hAnsi="Times New Roman"/>
          <w:sz w:val="24"/>
          <w:szCs w:val="24"/>
        </w:rPr>
        <w:t>adherence to values</w:t>
      </w:r>
      <w:r>
        <w:rPr>
          <w:rFonts w:ascii="Times New Roman" w:hAnsi="Times New Roman"/>
          <w:sz w:val="24"/>
          <w:szCs w:val="24"/>
        </w:rPr>
        <w:t xml:space="preserve"> and that this </w:t>
      </w:r>
      <w:r w:rsidRPr="002E1E66">
        <w:rPr>
          <w:rFonts w:ascii="Times New Roman" w:hAnsi="Times New Roman"/>
          <w:sz w:val="24"/>
          <w:szCs w:val="24"/>
        </w:rPr>
        <w:t>has</w:t>
      </w:r>
      <w:r>
        <w:rPr>
          <w:rFonts w:ascii="Times New Roman" w:hAnsi="Times New Roman"/>
          <w:sz w:val="24"/>
          <w:szCs w:val="24"/>
        </w:rPr>
        <w:t xml:space="preserve"> </w:t>
      </w:r>
      <w:r w:rsidRPr="002E1E66">
        <w:rPr>
          <w:rFonts w:ascii="Times New Roman" w:hAnsi="Times New Roman"/>
          <w:sz w:val="24"/>
          <w:szCs w:val="24"/>
        </w:rPr>
        <w:t>generated a great deal of customer confidence</w:t>
      </w:r>
      <w:r>
        <w:rPr>
          <w:rFonts w:ascii="Times New Roman" w:hAnsi="Times New Roman"/>
          <w:sz w:val="24"/>
          <w:szCs w:val="24"/>
        </w:rPr>
        <w:t xml:space="preserve"> </w:t>
      </w:r>
      <w:r w:rsidR="00073727">
        <w:rPr>
          <w:rFonts w:ascii="Times New Roman" w:hAnsi="Times New Roman"/>
          <w:sz w:val="24"/>
          <w:szCs w:val="24"/>
        </w:rPr>
        <w:t>to secure c</w:t>
      </w:r>
      <w:r w:rsidR="00073727" w:rsidRPr="002E1E66">
        <w:rPr>
          <w:rFonts w:ascii="Times New Roman" w:hAnsi="Times New Roman"/>
          <w:sz w:val="24"/>
          <w:szCs w:val="24"/>
        </w:rPr>
        <w:t>onfidential</w:t>
      </w:r>
      <w:r w:rsidR="000015AC">
        <w:rPr>
          <w:rFonts w:ascii="Times New Roman" w:hAnsi="Times New Roman"/>
          <w:sz w:val="24"/>
          <w:szCs w:val="24"/>
        </w:rPr>
        <w:t>,</w:t>
      </w:r>
      <w:r w:rsidR="00073727">
        <w:rPr>
          <w:rFonts w:ascii="Times New Roman" w:hAnsi="Times New Roman"/>
          <w:sz w:val="24"/>
          <w:szCs w:val="24"/>
        </w:rPr>
        <w:t xml:space="preserve"> high-end</w:t>
      </w:r>
      <w:r w:rsidR="000015AC">
        <w:rPr>
          <w:rFonts w:ascii="Times New Roman" w:hAnsi="Times New Roman"/>
          <w:sz w:val="24"/>
          <w:szCs w:val="24"/>
        </w:rPr>
        <w:t>,</w:t>
      </w:r>
      <w:r w:rsidR="00073727">
        <w:rPr>
          <w:rFonts w:ascii="Times New Roman" w:hAnsi="Times New Roman"/>
          <w:sz w:val="24"/>
          <w:szCs w:val="24"/>
        </w:rPr>
        <w:t xml:space="preserve"> </w:t>
      </w:r>
      <w:r w:rsidR="00073727" w:rsidRPr="002E1E66">
        <w:rPr>
          <w:rFonts w:ascii="Times New Roman" w:hAnsi="Times New Roman"/>
          <w:sz w:val="24"/>
          <w:szCs w:val="24"/>
        </w:rPr>
        <w:t xml:space="preserve">technical </w:t>
      </w:r>
      <w:r w:rsidR="00073727">
        <w:rPr>
          <w:rFonts w:ascii="Times New Roman" w:hAnsi="Times New Roman"/>
          <w:sz w:val="24"/>
          <w:szCs w:val="24"/>
        </w:rPr>
        <w:t>work</w:t>
      </w:r>
      <w:r>
        <w:rPr>
          <w:rFonts w:ascii="Times New Roman" w:hAnsi="Times New Roman"/>
          <w:sz w:val="24"/>
          <w:szCs w:val="24"/>
        </w:rPr>
        <w:t xml:space="preserve">.  Due to </w:t>
      </w:r>
      <w:r w:rsidR="008960F2">
        <w:rPr>
          <w:rFonts w:ascii="Times New Roman" w:hAnsi="Times New Roman"/>
          <w:sz w:val="24"/>
          <w:szCs w:val="24"/>
        </w:rPr>
        <w:t xml:space="preserve">the </w:t>
      </w:r>
      <w:r w:rsidRPr="002E1E66">
        <w:rPr>
          <w:rFonts w:ascii="Times New Roman" w:hAnsi="Times New Roman"/>
          <w:sz w:val="24"/>
          <w:szCs w:val="24"/>
        </w:rPr>
        <w:t xml:space="preserve">fears of data theft in </w:t>
      </w:r>
      <w:r>
        <w:rPr>
          <w:rFonts w:ascii="Times New Roman" w:hAnsi="Times New Roman"/>
          <w:sz w:val="24"/>
          <w:szCs w:val="24"/>
        </w:rPr>
        <w:t xml:space="preserve">developing </w:t>
      </w:r>
      <w:r w:rsidRPr="002E1E66">
        <w:rPr>
          <w:rFonts w:ascii="Times New Roman" w:hAnsi="Times New Roman"/>
          <w:sz w:val="24"/>
          <w:szCs w:val="24"/>
        </w:rPr>
        <w:t>countries</w:t>
      </w:r>
      <w:r>
        <w:rPr>
          <w:rFonts w:ascii="Times New Roman" w:hAnsi="Times New Roman"/>
          <w:sz w:val="24"/>
          <w:szCs w:val="24"/>
        </w:rPr>
        <w:t>, adherence to values is crucial</w:t>
      </w:r>
      <w:r w:rsidR="000015AC">
        <w:rPr>
          <w:rFonts w:ascii="Times New Roman" w:hAnsi="Times New Roman"/>
          <w:sz w:val="24"/>
          <w:szCs w:val="24"/>
        </w:rPr>
        <w:t>.</w:t>
      </w:r>
      <w:r>
        <w:rPr>
          <w:rFonts w:ascii="Times New Roman" w:hAnsi="Times New Roman"/>
          <w:sz w:val="24"/>
          <w:szCs w:val="24"/>
        </w:rPr>
        <w:t xml:space="preserve">  </w:t>
      </w:r>
    </w:p>
    <w:p w14:paraId="52B5BDEF" w14:textId="77777777" w:rsidR="00D07D1A" w:rsidRDefault="00D07D1A" w:rsidP="00D07D1A">
      <w:pPr>
        <w:autoSpaceDE w:val="0"/>
        <w:autoSpaceDN w:val="0"/>
        <w:adjustRightInd w:val="0"/>
        <w:spacing w:after="0" w:line="240" w:lineRule="auto"/>
        <w:ind w:left="567"/>
        <w:jc w:val="both"/>
        <w:rPr>
          <w:rFonts w:ascii="Times New Roman" w:hAnsi="Times New Roman"/>
          <w:sz w:val="24"/>
          <w:szCs w:val="24"/>
        </w:rPr>
      </w:pPr>
      <w:r w:rsidRPr="002E1E66">
        <w:rPr>
          <w:rFonts w:ascii="Times New Roman" w:hAnsi="Times New Roman"/>
          <w:i/>
          <w:iCs/>
          <w:sz w:val="24"/>
          <w:szCs w:val="24"/>
        </w:rPr>
        <w:t>“We work with t</w:t>
      </w:r>
      <w:r w:rsidR="0029711C">
        <w:rPr>
          <w:rFonts w:ascii="Times New Roman" w:hAnsi="Times New Roman"/>
          <w:i/>
          <w:iCs/>
          <w:sz w:val="24"/>
          <w:szCs w:val="24"/>
        </w:rPr>
        <w:t xml:space="preserve">he Telecom majors of the world. </w:t>
      </w:r>
      <w:r w:rsidRPr="002E1E66">
        <w:rPr>
          <w:rFonts w:ascii="Times New Roman" w:hAnsi="Times New Roman"/>
          <w:i/>
          <w:iCs/>
          <w:sz w:val="24"/>
          <w:szCs w:val="24"/>
        </w:rPr>
        <w:t xml:space="preserve">Our </w:t>
      </w:r>
      <w:r w:rsidR="000015AC">
        <w:rPr>
          <w:rFonts w:ascii="Times New Roman" w:hAnsi="Times New Roman"/>
          <w:i/>
          <w:iCs/>
          <w:sz w:val="24"/>
          <w:szCs w:val="24"/>
        </w:rPr>
        <w:t xml:space="preserve">value-based culture plays a </w:t>
      </w:r>
      <w:r w:rsidRPr="002E1E66">
        <w:rPr>
          <w:rFonts w:ascii="Times New Roman" w:hAnsi="Times New Roman"/>
          <w:i/>
          <w:iCs/>
          <w:sz w:val="24"/>
          <w:szCs w:val="24"/>
        </w:rPr>
        <w:t>crucial role in instilling</w:t>
      </w:r>
      <w:r w:rsidR="0029711C">
        <w:rPr>
          <w:rFonts w:ascii="Times New Roman" w:hAnsi="Times New Roman"/>
          <w:i/>
          <w:iCs/>
          <w:sz w:val="24"/>
          <w:szCs w:val="24"/>
        </w:rPr>
        <w:t xml:space="preserve"> c</w:t>
      </w:r>
      <w:r w:rsidRPr="002E1E66">
        <w:rPr>
          <w:rFonts w:ascii="Times New Roman" w:hAnsi="Times New Roman"/>
          <w:i/>
          <w:iCs/>
          <w:sz w:val="24"/>
          <w:szCs w:val="24"/>
        </w:rPr>
        <w:t xml:space="preserve">ustomer confidence. For instance, it was this confidence which prompted </w:t>
      </w:r>
      <w:r w:rsidRPr="002E1E66">
        <w:rPr>
          <w:rFonts w:ascii="Times New Roman" w:hAnsi="Times New Roman"/>
          <w:sz w:val="24"/>
          <w:szCs w:val="24"/>
        </w:rPr>
        <w:t>[XXX, a leading</w:t>
      </w:r>
      <w:r>
        <w:rPr>
          <w:rFonts w:ascii="Times New Roman" w:hAnsi="Times New Roman"/>
          <w:sz w:val="24"/>
          <w:szCs w:val="24"/>
        </w:rPr>
        <w:t xml:space="preserve"> </w:t>
      </w:r>
      <w:r w:rsidRPr="002E1E66">
        <w:rPr>
          <w:rFonts w:ascii="Times New Roman" w:hAnsi="Times New Roman"/>
          <w:sz w:val="24"/>
          <w:szCs w:val="24"/>
        </w:rPr>
        <w:t xml:space="preserve">MNC] </w:t>
      </w:r>
      <w:r w:rsidRPr="002E1E66">
        <w:rPr>
          <w:rFonts w:ascii="Times New Roman" w:hAnsi="Times New Roman"/>
          <w:i/>
          <w:iCs/>
          <w:sz w:val="24"/>
          <w:szCs w:val="24"/>
        </w:rPr>
        <w:t xml:space="preserve">to make an investment of </w:t>
      </w:r>
      <w:r>
        <w:rPr>
          <w:rFonts w:ascii="Times New Roman" w:hAnsi="Times New Roman"/>
          <w:i/>
          <w:iCs/>
          <w:sz w:val="24"/>
          <w:szCs w:val="24"/>
        </w:rPr>
        <w:t xml:space="preserve">one </w:t>
      </w:r>
      <w:r w:rsidRPr="002E1E66">
        <w:rPr>
          <w:rFonts w:ascii="Times New Roman" w:hAnsi="Times New Roman"/>
          <w:i/>
          <w:iCs/>
          <w:sz w:val="24"/>
          <w:szCs w:val="24"/>
        </w:rPr>
        <w:t xml:space="preserve">million US dollars in </w:t>
      </w:r>
      <w:r>
        <w:rPr>
          <w:rFonts w:ascii="Times New Roman" w:hAnsi="Times New Roman"/>
          <w:i/>
          <w:iCs/>
          <w:sz w:val="24"/>
          <w:szCs w:val="24"/>
        </w:rPr>
        <w:t>Teleware</w:t>
      </w:r>
      <w:r w:rsidRPr="002E1E66">
        <w:rPr>
          <w:rFonts w:ascii="Times New Roman" w:hAnsi="Times New Roman"/>
          <w:i/>
          <w:iCs/>
          <w:sz w:val="24"/>
          <w:szCs w:val="24"/>
        </w:rPr>
        <w:t xml:space="preserve">.” </w:t>
      </w:r>
      <w:r w:rsidRPr="002E1E66">
        <w:rPr>
          <w:rFonts w:ascii="Times New Roman" w:hAnsi="Times New Roman"/>
          <w:sz w:val="24"/>
          <w:szCs w:val="24"/>
        </w:rPr>
        <w:t>(Project Leader)</w:t>
      </w:r>
    </w:p>
    <w:p w14:paraId="2144595C" w14:textId="77777777" w:rsidR="00D07D1A" w:rsidRDefault="00D07D1A" w:rsidP="00D07D1A">
      <w:pPr>
        <w:autoSpaceDE w:val="0"/>
        <w:autoSpaceDN w:val="0"/>
        <w:adjustRightInd w:val="0"/>
        <w:spacing w:after="0" w:line="240" w:lineRule="auto"/>
        <w:ind w:left="567"/>
        <w:jc w:val="both"/>
        <w:rPr>
          <w:rFonts w:ascii="Times New Roman" w:hAnsi="Times New Roman"/>
          <w:sz w:val="24"/>
          <w:szCs w:val="24"/>
        </w:rPr>
      </w:pPr>
    </w:p>
    <w:p w14:paraId="60FC2F0A" w14:textId="5798724C" w:rsidR="001E0471" w:rsidRDefault="00D07D1A" w:rsidP="00DD32FC">
      <w:pPr>
        <w:autoSpaceDE w:val="0"/>
        <w:autoSpaceDN w:val="0"/>
        <w:adjustRightInd w:val="0"/>
        <w:spacing w:after="0" w:line="480" w:lineRule="auto"/>
        <w:jc w:val="both"/>
        <w:rPr>
          <w:rFonts w:ascii="Times New Roman" w:hAnsi="Times New Roman"/>
          <w:b/>
          <w:i/>
          <w:sz w:val="24"/>
          <w:szCs w:val="24"/>
        </w:rPr>
      </w:pPr>
      <w:r>
        <w:rPr>
          <w:rFonts w:ascii="Times New Roman" w:hAnsi="Times New Roman"/>
          <w:sz w:val="24"/>
          <w:szCs w:val="24"/>
        </w:rPr>
        <w:t xml:space="preserve">           </w:t>
      </w:r>
      <w:r w:rsidR="00073727">
        <w:rPr>
          <w:rFonts w:ascii="Times New Roman" w:hAnsi="Times New Roman"/>
          <w:sz w:val="24"/>
          <w:szCs w:val="24"/>
        </w:rPr>
        <w:t>A</w:t>
      </w:r>
      <w:r>
        <w:rPr>
          <w:rFonts w:ascii="Times New Roman" w:hAnsi="Times New Roman"/>
          <w:sz w:val="24"/>
          <w:szCs w:val="24"/>
        </w:rPr>
        <w:t xml:space="preserve">nother leading MNC invested three </w:t>
      </w:r>
      <w:r w:rsidRPr="002E1E66">
        <w:rPr>
          <w:rFonts w:ascii="Times New Roman" w:hAnsi="Times New Roman"/>
          <w:sz w:val="24"/>
          <w:szCs w:val="24"/>
        </w:rPr>
        <w:t>million</w:t>
      </w:r>
      <w:r>
        <w:rPr>
          <w:rFonts w:ascii="Times New Roman" w:hAnsi="Times New Roman"/>
          <w:sz w:val="24"/>
          <w:szCs w:val="24"/>
        </w:rPr>
        <w:t xml:space="preserve"> </w:t>
      </w:r>
      <w:r w:rsidRPr="002E1E66">
        <w:rPr>
          <w:rFonts w:ascii="Times New Roman" w:hAnsi="Times New Roman"/>
          <w:sz w:val="24"/>
          <w:szCs w:val="24"/>
        </w:rPr>
        <w:t>dollars</w:t>
      </w:r>
      <w:r w:rsidR="001E0471">
        <w:rPr>
          <w:rFonts w:ascii="Times New Roman" w:hAnsi="Times New Roman"/>
          <w:sz w:val="24"/>
          <w:szCs w:val="24"/>
        </w:rPr>
        <w:t xml:space="preserve"> for</w:t>
      </w:r>
      <w:r>
        <w:rPr>
          <w:rFonts w:ascii="Times New Roman" w:hAnsi="Times New Roman"/>
          <w:sz w:val="24"/>
          <w:szCs w:val="24"/>
        </w:rPr>
        <w:t xml:space="preserve"> research.  </w:t>
      </w:r>
      <w:r w:rsidR="00102D8A">
        <w:rPr>
          <w:rFonts w:ascii="Times New Roman" w:hAnsi="Times New Roman"/>
          <w:sz w:val="24"/>
          <w:szCs w:val="24"/>
        </w:rPr>
        <w:t xml:space="preserve">Furthermore, </w:t>
      </w:r>
      <w:r w:rsidR="00835852">
        <w:rPr>
          <w:rFonts w:ascii="Times New Roman" w:hAnsi="Times New Roman"/>
          <w:sz w:val="24"/>
          <w:szCs w:val="24"/>
        </w:rPr>
        <w:t xml:space="preserve">the researcher </w:t>
      </w:r>
      <w:r w:rsidR="00102D8A">
        <w:rPr>
          <w:rFonts w:ascii="Times New Roman" w:hAnsi="Times New Roman"/>
          <w:sz w:val="24"/>
          <w:szCs w:val="24"/>
        </w:rPr>
        <w:t>observ</w:t>
      </w:r>
      <w:r w:rsidR="00835852">
        <w:rPr>
          <w:rFonts w:ascii="Times New Roman" w:hAnsi="Times New Roman"/>
          <w:sz w:val="24"/>
          <w:szCs w:val="24"/>
        </w:rPr>
        <w:t xml:space="preserve">ed </w:t>
      </w:r>
      <w:r w:rsidR="00102D8A">
        <w:rPr>
          <w:rFonts w:ascii="Times New Roman" w:hAnsi="Times New Roman"/>
          <w:sz w:val="24"/>
          <w:szCs w:val="24"/>
        </w:rPr>
        <w:t>a meeting addressed by</w:t>
      </w:r>
      <w:r w:rsidR="00835852">
        <w:rPr>
          <w:rFonts w:ascii="Times New Roman" w:hAnsi="Times New Roman"/>
          <w:sz w:val="24"/>
          <w:szCs w:val="24"/>
        </w:rPr>
        <w:t xml:space="preserve"> the </w:t>
      </w:r>
      <w:r w:rsidR="00102D8A">
        <w:rPr>
          <w:rFonts w:ascii="Times New Roman" w:hAnsi="Times New Roman"/>
          <w:sz w:val="24"/>
          <w:szCs w:val="24"/>
        </w:rPr>
        <w:t>top executive of an MNC</w:t>
      </w:r>
      <w:r w:rsidR="00B030E2">
        <w:rPr>
          <w:rFonts w:ascii="Times New Roman" w:hAnsi="Times New Roman"/>
          <w:sz w:val="24"/>
          <w:szCs w:val="24"/>
        </w:rPr>
        <w:t xml:space="preserve"> </w:t>
      </w:r>
      <w:r w:rsidR="001E0471">
        <w:rPr>
          <w:rFonts w:ascii="Times New Roman" w:hAnsi="Times New Roman"/>
          <w:sz w:val="24"/>
          <w:szCs w:val="24"/>
        </w:rPr>
        <w:t xml:space="preserve">wherein </w:t>
      </w:r>
      <w:r w:rsidR="00B030E2">
        <w:rPr>
          <w:rFonts w:ascii="Times New Roman" w:hAnsi="Times New Roman"/>
          <w:sz w:val="24"/>
          <w:szCs w:val="24"/>
        </w:rPr>
        <w:t xml:space="preserve">he stressed that </w:t>
      </w:r>
      <w:r w:rsidRPr="002E1E66">
        <w:rPr>
          <w:rFonts w:ascii="Times New Roman" w:hAnsi="Times New Roman"/>
          <w:sz w:val="24"/>
          <w:szCs w:val="24"/>
        </w:rPr>
        <w:t xml:space="preserve">the strong value orientation of </w:t>
      </w:r>
      <w:r>
        <w:rPr>
          <w:rFonts w:ascii="Times New Roman" w:hAnsi="Times New Roman"/>
          <w:sz w:val="24"/>
          <w:szCs w:val="24"/>
        </w:rPr>
        <w:t xml:space="preserve">Teleware </w:t>
      </w:r>
      <w:r w:rsidR="00B030E2">
        <w:rPr>
          <w:rFonts w:ascii="Times New Roman" w:hAnsi="Times New Roman"/>
          <w:sz w:val="24"/>
          <w:szCs w:val="24"/>
        </w:rPr>
        <w:t>w</w:t>
      </w:r>
      <w:r>
        <w:rPr>
          <w:rFonts w:ascii="Times New Roman" w:hAnsi="Times New Roman"/>
          <w:sz w:val="24"/>
          <w:szCs w:val="24"/>
        </w:rPr>
        <w:t>as the cornerstone of their successful</w:t>
      </w:r>
      <w:r w:rsidRPr="002E1E66">
        <w:rPr>
          <w:rFonts w:ascii="Times New Roman" w:hAnsi="Times New Roman"/>
          <w:sz w:val="24"/>
          <w:szCs w:val="24"/>
        </w:rPr>
        <w:t xml:space="preserve"> </w:t>
      </w:r>
      <w:r>
        <w:rPr>
          <w:rFonts w:ascii="Times New Roman" w:hAnsi="Times New Roman"/>
          <w:sz w:val="24"/>
          <w:szCs w:val="24"/>
        </w:rPr>
        <w:t xml:space="preserve">partnership.  </w:t>
      </w:r>
      <w:r w:rsidR="00073727">
        <w:rPr>
          <w:rFonts w:ascii="Times New Roman" w:hAnsi="Times New Roman"/>
          <w:sz w:val="24"/>
          <w:szCs w:val="24"/>
        </w:rPr>
        <w:t xml:space="preserve">Informants identified </w:t>
      </w:r>
      <w:r>
        <w:rPr>
          <w:rFonts w:ascii="Times New Roman" w:hAnsi="Times New Roman"/>
          <w:sz w:val="24"/>
          <w:szCs w:val="24"/>
        </w:rPr>
        <w:t>a few widely shared value orientations th</w:t>
      </w:r>
      <w:r w:rsidR="003430F3">
        <w:rPr>
          <w:rFonts w:ascii="Times New Roman" w:hAnsi="Times New Roman"/>
          <w:sz w:val="24"/>
          <w:szCs w:val="24"/>
        </w:rPr>
        <w:t xml:space="preserve">ey believed as </w:t>
      </w:r>
      <w:r>
        <w:rPr>
          <w:rFonts w:ascii="Times New Roman" w:hAnsi="Times New Roman"/>
          <w:sz w:val="24"/>
          <w:szCs w:val="24"/>
        </w:rPr>
        <w:t xml:space="preserve">critical </w:t>
      </w:r>
      <w:r w:rsidR="00DD32FC">
        <w:rPr>
          <w:rFonts w:ascii="Times New Roman" w:hAnsi="Times New Roman"/>
          <w:sz w:val="24"/>
          <w:szCs w:val="24"/>
        </w:rPr>
        <w:t xml:space="preserve">for effectiveness. </w:t>
      </w:r>
    </w:p>
    <w:p w14:paraId="45A57D55" w14:textId="77777777" w:rsidR="00D07D1A" w:rsidRPr="00E97D44" w:rsidRDefault="00D07D1A" w:rsidP="00D07D1A">
      <w:pPr>
        <w:autoSpaceDE w:val="0"/>
        <w:autoSpaceDN w:val="0"/>
        <w:adjustRightInd w:val="0"/>
        <w:spacing w:after="0" w:line="480" w:lineRule="auto"/>
        <w:jc w:val="center"/>
        <w:rPr>
          <w:rFonts w:ascii="Times New Roman" w:hAnsi="Times New Roman"/>
          <w:i/>
          <w:sz w:val="24"/>
          <w:szCs w:val="24"/>
        </w:rPr>
      </w:pPr>
      <w:r w:rsidRPr="00E97D44">
        <w:rPr>
          <w:rFonts w:ascii="Times New Roman" w:hAnsi="Times New Roman"/>
          <w:i/>
          <w:sz w:val="24"/>
          <w:szCs w:val="24"/>
        </w:rPr>
        <w:t>5.1.1 People first</w:t>
      </w:r>
    </w:p>
    <w:p w14:paraId="78C5F287" w14:textId="77777777" w:rsidR="00D07D1A" w:rsidRDefault="00073727" w:rsidP="00D07D1A">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There is a wi</w:t>
      </w:r>
      <w:r w:rsidR="00D07D1A">
        <w:rPr>
          <w:rFonts w:ascii="Times New Roman" w:hAnsi="Times New Roman"/>
          <w:sz w:val="24"/>
          <w:szCs w:val="24"/>
        </w:rPr>
        <w:t>despread belief that the organisation is committed to treating people as individuals who have much to contribute to the organisation. Many interviewees argued that what they called such ‘people first’ approach generates extra role behaviours and cost savings</w:t>
      </w:r>
      <w:r w:rsidR="000015AC">
        <w:rPr>
          <w:rFonts w:ascii="Times New Roman" w:hAnsi="Times New Roman"/>
          <w:sz w:val="24"/>
          <w:szCs w:val="24"/>
        </w:rPr>
        <w:t>,</w:t>
      </w:r>
      <w:r w:rsidR="003A3B18">
        <w:rPr>
          <w:rFonts w:ascii="Times New Roman" w:hAnsi="Times New Roman"/>
          <w:sz w:val="24"/>
          <w:szCs w:val="24"/>
        </w:rPr>
        <w:t xml:space="preserve"> thus directly enhancing effectiveness</w:t>
      </w:r>
      <w:r w:rsidR="00D07D1A" w:rsidRPr="005C610D">
        <w:rPr>
          <w:rFonts w:ascii="Times New Roman" w:hAnsi="Times New Roman"/>
          <w:sz w:val="24"/>
          <w:szCs w:val="24"/>
        </w:rPr>
        <w:t>.</w:t>
      </w:r>
      <w:r w:rsidR="00D07D1A">
        <w:rPr>
          <w:rFonts w:ascii="Times New Roman" w:hAnsi="Times New Roman"/>
          <w:sz w:val="24"/>
          <w:szCs w:val="24"/>
        </w:rPr>
        <w:t xml:space="preserve">  For example:      </w:t>
      </w:r>
    </w:p>
    <w:p w14:paraId="5CF61E47" w14:textId="77777777" w:rsidR="00D07D1A" w:rsidRDefault="00D07D1A" w:rsidP="00D07D1A">
      <w:pPr>
        <w:autoSpaceDE w:val="0"/>
        <w:autoSpaceDN w:val="0"/>
        <w:adjustRightInd w:val="0"/>
        <w:spacing w:after="0" w:line="240" w:lineRule="auto"/>
        <w:ind w:left="567"/>
        <w:jc w:val="both"/>
        <w:rPr>
          <w:rFonts w:ascii="Times New Roman" w:hAnsi="Times New Roman"/>
          <w:sz w:val="24"/>
          <w:szCs w:val="24"/>
        </w:rPr>
      </w:pPr>
      <w:r w:rsidRPr="001A1ED7">
        <w:rPr>
          <w:rFonts w:ascii="Times New Roman" w:hAnsi="Times New Roman"/>
          <w:i/>
          <w:iCs/>
          <w:sz w:val="24"/>
          <w:szCs w:val="24"/>
        </w:rPr>
        <w:t>“</w:t>
      </w:r>
      <w:r w:rsidR="00F6718B">
        <w:rPr>
          <w:rFonts w:ascii="Times New Roman" w:hAnsi="Times New Roman"/>
          <w:i/>
          <w:iCs/>
          <w:sz w:val="24"/>
          <w:szCs w:val="24"/>
        </w:rPr>
        <w:t>I</w:t>
      </w:r>
      <w:r w:rsidR="00155BEF">
        <w:rPr>
          <w:rFonts w:ascii="Times New Roman" w:hAnsi="Times New Roman"/>
          <w:i/>
          <w:iCs/>
          <w:sz w:val="24"/>
          <w:szCs w:val="24"/>
        </w:rPr>
        <w:t xml:space="preserve">n the run up to project delivery, frequently </w:t>
      </w:r>
      <w:r w:rsidRPr="001A1ED7">
        <w:rPr>
          <w:rFonts w:ascii="Times New Roman" w:hAnsi="Times New Roman"/>
          <w:i/>
          <w:sz w:val="24"/>
          <w:szCs w:val="24"/>
        </w:rPr>
        <w:t>project staff</w:t>
      </w:r>
      <w:r w:rsidR="00155BEF">
        <w:rPr>
          <w:rFonts w:ascii="Times New Roman" w:hAnsi="Times New Roman"/>
          <w:i/>
          <w:sz w:val="24"/>
          <w:szCs w:val="24"/>
        </w:rPr>
        <w:t xml:space="preserve"> </w:t>
      </w:r>
      <w:r w:rsidRPr="001A1ED7">
        <w:rPr>
          <w:rFonts w:ascii="Times New Roman" w:hAnsi="Times New Roman"/>
          <w:i/>
          <w:sz w:val="24"/>
          <w:szCs w:val="24"/>
        </w:rPr>
        <w:t xml:space="preserve">stay back </w:t>
      </w:r>
      <w:r w:rsidR="00155BEF">
        <w:rPr>
          <w:rFonts w:ascii="Times New Roman" w:hAnsi="Times New Roman"/>
          <w:i/>
          <w:sz w:val="24"/>
          <w:szCs w:val="24"/>
        </w:rPr>
        <w:t xml:space="preserve">at work far beyond working </w:t>
      </w:r>
      <w:r w:rsidR="00F475A0">
        <w:rPr>
          <w:rFonts w:ascii="Times New Roman" w:hAnsi="Times New Roman"/>
          <w:i/>
          <w:sz w:val="24"/>
          <w:szCs w:val="24"/>
        </w:rPr>
        <w:t>hours</w:t>
      </w:r>
      <w:r w:rsidR="00F6718B">
        <w:rPr>
          <w:rFonts w:ascii="Times New Roman" w:hAnsi="Times New Roman"/>
          <w:i/>
          <w:sz w:val="24"/>
          <w:szCs w:val="24"/>
        </w:rPr>
        <w:t>. One of my managers w</w:t>
      </w:r>
      <w:r w:rsidR="00F475A0">
        <w:rPr>
          <w:rFonts w:ascii="Times New Roman" w:hAnsi="Times New Roman"/>
          <w:i/>
          <w:sz w:val="24"/>
          <w:szCs w:val="24"/>
        </w:rPr>
        <w:t>as</w:t>
      </w:r>
      <w:r w:rsidR="00F6718B">
        <w:rPr>
          <w:rFonts w:ascii="Times New Roman" w:hAnsi="Times New Roman"/>
          <w:i/>
          <w:sz w:val="24"/>
          <w:szCs w:val="24"/>
        </w:rPr>
        <w:t xml:space="preserve"> </w:t>
      </w:r>
      <w:r w:rsidR="00F475A0">
        <w:rPr>
          <w:rFonts w:ascii="Times New Roman" w:hAnsi="Times New Roman"/>
          <w:i/>
          <w:sz w:val="24"/>
          <w:szCs w:val="24"/>
        </w:rPr>
        <w:t>based at office and was</w:t>
      </w:r>
      <w:r w:rsidR="00B05295">
        <w:rPr>
          <w:rFonts w:ascii="Times New Roman" w:hAnsi="Times New Roman"/>
          <w:i/>
          <w:sz w:val="24"/>
          <w:szCs w:val="24"/>
        </w:rPr>
        <w:t xml:space="preserve"> </w:t>
      </w:r>
      <w:r w:rsidR="002A6FB2">
        <w:rPr>
          <w:rFonts w:ascii="Times New Roman" w:hAnsi="Times New Roman"/>
          <w:i/>
          <w:sz w:val="24"/>
          <w:szCs w:val="24"/>
        </w:rPr>
        <w:t xml:space="preserve">living </w:t>
      </w:r>
      <w:r w:rsidR="00F6718B">
        <w:rPr>
          <w:rFonts w:ascii="Times New Roman" w:hAnsi="Times New Roman"/>
          <w:i/>
          <w:sz w:val="24"/>
          <w:szCs w:val="24"/>
        </w:rPr>
        <w:t xml:space="preserve">on biscuits and tea for </w:t>
      </w:r>
      <w:r w:rsidR="00F475A0">
        <w:rPr>
          <w:rFonts w:ascii="Times New Roman" w:hAnsi="Times New Roman"/>
          <w:i/>
          <w:sz w:val="24"/>
          <w:szCs w:val="24"/>
        </w:rPr>
        <w:t>five days</w:t>
      </w:r>
      <w:r w:rsidR="002A6FB2">
        <w:rPr>
          <w:rFonts w:ascii="Times New Roman" w:hAnsi="Times New Roman"/>
          <w:i/>
          <w:sz w:val="24"/>
          <w:szCs w:val="24"/>
        </w:rPr>
        <w:t xml:space="preserve"> at a stretch</w:t>
      </w:r>
      <w:r w:rsidR="00F475A0">
        <w:rPr>
          <w:rFonts w:ascii="Times New Roman" w:hAnsi="Times New Roman"/>
          <w:i/>
          <w:sz w:val="24"/>
          <w:szCs w:val="24"/>
        </w:rPr>
        <w:t xml:space="preserve"> r</w:t>
      </w:r>
      <w:r w:rsidR="00F6718B">
        <w:rPr>
          <w:rFonts w:ascii="Times New Roman" w:hAnsi="Times New Roman"/>
          <w:i/>
          <w:sz w:val="24"/>
          <w:szCs w:val="24"/>
        </w:rPr>
        <w:t>ecently.</w:t>
      </w:r>
      <w:r w:rsidR="00F475A0">
        <w:rPr>
          <w:rFonts w:ascii="Times New Roman" w:hAnsi="Times New Roman"/>
          <w:i/>
          <w:sz w:val="24"/>
          <w:szCs w:val="24"/>
        </w:rPr>
        <w:t xml:space="preserve"> Obviously</w:t>
      </w:r>
      <w:r w:rsidR="002A6FB2">
        <w:rPr>
          <w:rFonts w:ascii="Times New Roman" w:hAnsi="Times New Roman"/>
          <w:i/>
          <w:sz w:val="24"/>
          <w:szCs w:val="24"/>
        </w:rPr>
        <w:t>,</w:t>
      </w:r>
      <w:r w:rsidR="00F475A0">
        <w:rPr>
          <w:rFonts w:ascii="Times New Roman" w:hAnsi="Times New Roman"/>
          <w:i/>
          <w:sz w:val="24"/>
          <w:szCs w:val="24"/>
        </w:rPr>
        <w:t xml:space="preserve"> </w:t>
      </w:r>
      <w:r w:rsidRPr="001A1ED7">
        <w:rPr>
          <w:rFonts w:ascii="Times New Roman" w:hAnsi="Times New Roman"/>
          <w:i/>
          <w:sz w:val="24"/>
          <w:szCs w:val="24"/>
        </w:rPr>
        <w:t xml:space="preserve">we are </w:t>
      </w:r>
      <w:r w:rsidR="00F475A0">
        <w:rPr>
          <w:rFonts w:ascii="Times New Roman" w:hAnsi="Times New Roman"/>
          <w:i/>
          <w:sz w:val="24"/>
          <w:szCs w:val="24"/>
        </w:rPr>
        <w:t xml:space="preserve">thrilled </w:t>
      </w:r>
      <w:r w:rsidRPr="001A1ED7">
        <w:rPr>
          <w:rFonts w:ascii="Times New Roman" w:hAnsi="Times New Roman"/>
          <w:i/>
          <w:sz w:val="24"/>
          <w:szCs w:val="24"/>
        </w:rPr>
        <w:t xml:space="preserve">to see our product goes live and </w:t>
      </w:r>
      <w:r w:rsidR="00F6718B">
        <w:rPr>
          <w:rFonts w:ascii="Times New Roman" w:hAnsi="Times New Roman"/>
          <w:i/>
          <w:sz w:val="24"/>
          <w:szCs w:val="24"/>
        </w:rPr>
        <w:t>the entire project team stretches itself</w:t>
      </w:r>
      <w:r>
        <w:rPr>
          <w:rFonts w:ascii="Times New Roman" w:hAnsi="Times New Roman"/>
          <w:i/>
          <w:sz w:val="24"/>
          <w:szCs w:val="24"/>
        </w:rPr>
        <w:t>.</w:t>
      </w:r>
      <w:r>
        <w:rPr>
          <w:rFonts w:ascii="Times New Roman" w:hAnsi="Times New Roman"/>
          <w:sz w:val="24"/>
          <w:szCs w:val="24"/>
        </w:rPr>
        <w:t xml:space="preserve">”  (Software Engineer) </w:t>
      </w:r>
    </w:p>
    <w:p w14:paraId="68F45FBC" w14:textId="77777777" w:rsidR="00D07D1A" w:rsidRDefault="00D07D1A" w:rsidP="00D07D1A">
      <w:pPr>
        <w:autoSpaceDE w:val="0"/>
        <w:autoSpaceDN w:val="0"/>
        <w:adjustRightInd w:val="0"/>
        <w:spacing w:after="0" w:line="240" w:lineRule="auto"/>
        <w:ind w:left="567"/>
        <w:jc w:val="both"/>
        <w:rPr>
          <w:rFonts w:ascii="Times New Roman" w:hAnsi="Times New Roman"/>
          <w:sz w:val="24"/>
          <w:szCs w:val="24"/>
        </w:rPr>
      </w:pPr>
    </w:p>
    <w:p w14:paraId="02099641" w14:textId="77777777" w:rsidR="00D07D1A" w:rsidRPr="00EB0BF0" w:rsidRDefault="00D07D1A" w:rsidP="008C5761">
      <w:pPr>
        <w:autoSpaceDE w:val="0"/>
        <w:autoSpaceDN w:val="0"/>
        <w:adjustRightInd w:val="0"/>
        <w:spacing w:after="0" w:line="480" w:lineRule="auto"/>
        <w:jc w:val="both"/>
        <w:rPr>
          <w:rFonts w:ascii="Times New Roman" w:hAnsi="Times New Roman"/>
          <w:sz w:val="24"/>
          <w:szCs w:val="24"/>
        </w:rPr>
      </w:pPr>
      <w:r w:rsidRPr="00EB0BF0">
        <w:rPr>
          <w:rFonts w:ascii="Times New Roman" w:hAnsi="Times New Roman"/>
          <w:iCs/>
          <w:sz w:val="24"/>
          <w:szCs w:val="24"/>
        </w:rPr>
        <w:lastRenderedPageBreak/>
        <w:t xml:space="preserve">The researcher observed </w:t>
      </w:r>
      <w:r w:rsidR="00073727">
        <w:rPr>
          <w:rFonts w:ascii="Times New Roman" w:hAnsi="Times New Roman"/>
          <w:iCs/>
          <w:sz w:val="24"/>
          <w:szCs w:val="24"/>
        </w:rPr>
        <w:t>42</w:t>
      </w:r>
      <w:r w:rsidR="003E35A1">
        <w:rPr>
          <w:rFonts w:ascii="Times New Roman" w:hAnsi="Times New Roman"/>
          <w:iCs/>
          <w:sz w:val="24"/>
          <w:szCs w:val="24"/>
        </w:rPr>
        <w:t xml:space="preserve"> </w:t>
      </w:r>
      <w:r>
        <w:rPr>
          <w:rFonts w:ascii="Times New Roman" w:hAnsi="Times New Roman"/>
          <w:iCs/>
          <w:sz w:val="24"/>
          <w:szCs w:val="24"/>
        </w:rPr>
        <w:t xml:space="preserve">such instances </w:t>
      </w:r>
      <w:r w:rsidR="003E35A1">
        <w:rPr>
          <w:rFonts w:ascii="Times New Roman" w:hAnsi="Times New Roman"/>
          <w:iCs/>
          <w:sz w:val="24"/>
          <w:szCs w:val="24"/>
        </w:rPr>
        <w:t xml:space="preserve">where </w:t>
      </w:r>
      <w:r>
        <w:rPr>
          <w:rFonts w:ascii="Times New Roman" w:hAnsi="Times New Roman"/>
          <w:iCs/>
          <w:sz w:val="24"/>
          <w:szCs w:val="24"/>
        </w:rPr>
        <w:t>employee commitment was evident. F</w:t>
      </w:r>
      <w:r w:rsidR="003E35A1">
        <w:rPr>
          <w:rFonts w:ascii="Times New Roman" w:hAnsi="Times New Roman"/>
          <w:iCs/>
          <w:sz w:val="24"/>
          <w:szCs w:val="24"/>
        </w:rPr>
        <w:t xml:space="preserve">urthermore, </w:t>
      </w:r>
      <w:r w:rsidRPr="00EB0BF0">
        <w:rPr>
          <w:rFonts w:ascii="Times New Roman" w:hAnsi="Times New Roman"/>
          <w:sz w:val="24"/>
          <w:szCs w:val="24"/>
        </w:rPr>
        <w:t xml:space="preserve">the finance manager </w:t>
      </w:r>
      <w:r>
        <w:rPr>
          <w:rFonts w:ascii="Times New Roman" w:hAnsi="Times New Roman"/>
          <w:sz w:val="24"/>
          <w:szCs w:val="24"/>
        </w:rPr>
        <w:t>showed documentary evidence</w:t>
      </w:r>
      <w:r w:rsidR="006812E7">
        <w:rPr>
          <w:rFonts w:ascii="Times New Roman" w:hAnsi="Times New Roman"/>
          <w:sz w:val="24"/>
          <w:szCs w:val="24"/>
        </w:rPr>
        <w:t xml:space="preserve"> that employees rarely charge</w:t>
      </w:r>
      <w:r>
        <w:rPr>
          <w:rFonts w:ascii="Times New Roman" w:hAnsi="Times New Roman"/>
          <w:sz w:val="24"/>
          <w:szCs w:val="24"/>
        </w:rPr>
        <w:t xml:space="preserve"> the company for </w:t>
      </w:r>
      <w:r w:rsidRPr="00EB0BF0">
        <w:rPr>
          <w:rFonts w:ascii="Times New Roman" w:hAnsi="Times New Roman"/>
          <w:sz w:val="24"/>
          <w:szCs w:val="24"/>
        </w:rPr>
        <w:t>‘local transport’</w:t>
      </w:r>
      <w:r w:rsidR="008C5761">
        <w:rPr>
          <w:rFonts w:ascii="Times New Roman" w:hAnsi="Times New Roman"/>
          <w:sz w:val="24"/>
          <w:szCs w:val="24"/>
        </w:rPr>
        <w:t xml:space="preserve">, directly leading to cost savings. </w:t>
      </w:r>
      <w:r>
        <w:rPr>
          <w:rFonts w:ascii="Times New Roman" w:hAnsi="Times New Roman"/>
          <w:sz w:val="24"/>
          <w:szCs w:val="24"/>
        </w:rPr>
        <w:t xml:space="preserve">   </w:t>
      </w:r>
    </w:p>
    <w:p w14:paraId="44D5DEC1" w14:textId="3669430C" w:rsidR="00D07D1A" w:rsidRPr="00386D47" w:rsidRDefault="00D07D1A" w:rsidP="00386D47">
      <w:pPr>
        <w:tabs>
          <w:tab w:val="left" w:pos="851"/>
        </w:tabs>
        <w:autoSpaceDE w:val="0"/>
        <w:autoSpaceDN w:val="0"/>
        <w:adjustRightInd w:val="0"/>
        <w:spacing w:after="0" w:line="480" w:lineRule="auto"/>
        <w:jc w:val="both"/>
        <w:rPr>
          <w:rFonts w:ascii="Times New Roman" w:hAnsi="Times New Roman"/>
          <w:sz w:val="24"/>
          <w:szCs w:val="24"/>
          <w:highlight w:val="yellow"/>
        </w:rPr>
      </w:pPr>
      <w:r>
        <w:rPr>
          <w:rFonts w:ascii="Times New Roman" w:hAnsi="Times New Roman"/>
          <w:sz w:val="24"/>
          <w:szCs w:val="24"/>
        </w:rPr>
        <w:tab/>
        <w:t xml:space="preserve"> I</w:t>
      </w:r>
      <w:r w:rsidR="008960F2">
        <w:rPr>
          <w:rFonts w:ascii="Times New Roman" w:hAnsi="Times New Roman"/>
          <w:sz w:val="24"/>
          <w:szCs w:val="24"/>
        </w:rPr>
        <w:t xml:space="preserve">nterestingly, ‘people first’ is, arguably, </w:t>
      </w:r>
      <w:r>
        <w:rPr>
          <w:rFonts w:ascii="Times New Roman" w:hAnsi="Times New Roman"/>
          <w:sz w:val="24"/>
          <w:szCs w:val="24"/>
        </w:rPr>
        <w:t xml:space="preserve">nowhere more visible than in the </w:t>
      </w:r>
      <w:r w:rsidR="008960F2">
        <w:rPr>
          <w:rFonts w:ascii="Times New Roman" w:hAnsi="Times New Roman"/>
          <w:sz w:val="24"/>
          <w:szCs w:val="24"/>
        </w:rPr>
        <w:t>actions of the senior managers</w:t>
      </w:r>
      <w:r w:rsidR="00073727">
        <w:rPr>
          <w:rFonts w:ascii="Times New Roman" w:hAnsi="Times New Roman"/>
          <w:sz w:val="24"/>
          <w:szCs w:val="24"/>
        </w:rPr>
        <w:t xml:space="preserve"> and there </w:t>
      </w:r>
      <w:r>
        <w:rPr>
          <w:rFonts w:ascii="Times New Roman" w:hAnsi="Times New Roman"/>
          <w:sz w:val="24"/>
          <w:szCs w:val="24"/>
        </w:rPr>
        <w:t xml:space="preserve">were </w:t>
      </w:r>
      <w:r w:rsidR="00073727">
        <w:rPr>
          <w:rFonts w:ascii="Times New Roman" w:hAnsi="Times New Roman"/>
          <w:sz w:val="24"/>
          <w:szCs w:val="24"/>
        </w:rPr>
        <w:t xml:space="preserve">widely told stories of this. </w:t>
      </w:r>
      <w:r>
        <w:rPr>
          <w:rFonts w:ascii="Times New Roman" w:hAnsi="Times New Roman"/>
          <w:sz w:val="24"/>
          <w:szCs w:val="24"/>
        </w:rPr>
        <w:t xml:space="preserve">For example, many informants recounted the story of the </w:t>
      </w:r>
      <w:r w:rsidRPr="002E1E66">
        <w:rPr>
          <w:rFonts w:ascii="Times New Roman" w:hAnsi="Times New Roman"/>
          <w:sz w:val="24"/>
          <w:szCs w:val="24"/>
        </w:rPr>
        <w:t xml:space="preserve">CEO’s </w:t>
      </w:r>
      <w:r>
        <w:rPr>
          <w:rFonts w:ascii="Times New Roman" w:hAnsi="Times New Roman"/>
          <w:sz w:val="24"/>
          <w:szCs w:val="24"/>
        </w:rPr>
        <w:t>driver who has become a millionaire through stock options</w:t>
      </w:r>
      <w:r w:rsidR="00242272">
        <w:rPr>
          <w:rFonts w:ascii="Times New Roman" w:hAnsi="Times New Roman"/>
          <w:sz w:val="24"/>
          <w:szCs w:val="24"/>
        </w:rPr>
        <w:t xml:space="preserve">.  </w:t>
      </w:r>
      <w:r w:rsidR="00073727">
        <w:rPr>
          <w:rFonts w:ascii="Times New Roman" w:hAnsi="Times New Roman"/>
          <w:sz w:val="24"/>
          <w:szCs w:val="24"/>
        </w:rPr>
        <w:t>S</w:t>
      </w:r>
      <w:r w:rsidR="00242272">
        <w:rPr>
          <w:rFonts w:ascii="Times New Roman" w:hAnsi="Times New Roman"/>
          <w:sz w:val="24"/>
          <w:szCs w:val="24"/>
        </w:rPr>
        <w:t>uch</w:t>
      </w:r>
      <w:r>
        <w:rPr>
          <w:rFonts w:ascii="Times New Roman" w:hAnsi="Times New Roman"/>
          <w:sz w:val="24"/>
          <w:szCs w:val="24"/>
        </w:rPr>
        <w:t xml:space="preserve"> examples of inclusiveness generate positive discretionary behaviours that increase </w:t>
      </w:r>
      <w:r w:rsidR="00386D47">
        <w:rPr>
          <w:rFonts w:ascii="Times New Roman" w:hAnsi="Times New Roman"/>
          <w:sz w:val="24"/>
          <w:szCs w:val="24"/>
        </w:rPr>
        <w:t>operational effectiveness</w:t>
      </w:r>
      <w:r w:rsidR="00D82C09" w:rsidRPr="00386D47">
        <w:rPr>
          <w:rFonts w:ascii="Times New Roman" w:hAnsi="Times New Roman"/>
          <w:sz w:val="24"/>
          <w:szCs w:val="24"/>
        </w:rPr>
        <w:t>,</w:t>
      </w:r>
      <w:r w:rsidR="00242272">
        <w:rPr>
          <w:rFonts w:ascii="Times New Roman" w:hAnsi="Times New Roman"/>
          <w:sz w:val="24"/>
          <w:szCs w:val="24"/>
        </w:rPr>
        <w:t xml:space="preserve"> through lower </w:t>
      </w:r>
      <w:r w:rsidR="0003107E">
        <w:rPr>
          <w:rFonts w:ascii="Times New Roman" w:hAnsi="Times New Roman"/>
          <w:sz w:val="24"/>
          <w:szCs w:val="24"/>
        </w:rPr>
        <w:t>employee turnover, lower costs and increased</w:t>
      </w:r>
      <w:r w:rsidR="00012079">
        <w:rPr>
          <w:rFonts w:ascii="Times New Roman" w:hAnsi="Times New Roman"/>
          <w:sz w:val="24"/>
          <w:szCs w:val="24"/>
        </w:rPr>
        <w:t xml:space="preserve"> rate of </w:t>
      </w:r>
      <w:r w:rsidR="0003107E">
        <w:rPr>
          <w:rFonts w:ascii="Times New Roman" w:hAnsi="Times New Roman"/>
          <w:sz w:val="24"/>
          <w:szCs w:val="24"/>
        </w:rPr>
        <w:t>innovation</w:t>
      </w:r>
      <w:r w:rsidR="00D82C09">
        <w:rPr>
          <w:rFonts w:ascii="Times New Roman" w:hAnsi="Times New Roman"/>
          <w:sz w:val="24"/>
          <w:szCs w:val="24"/>
        </w:rPr>
        <w:t xml:space="preserve">.  </w:t>
      </w:r>
    </w:p>
    <w:p w14:paraId="5BCF7339" w14:textId="77777777" w:rsidR="00D07D1A" w:rsidRPr="00E97D44" w:rsidRDefault="00D07D1A" w:rsidP="00D07D1A">
      <w:pPr>
        <w:autoSpaceDE w:val="0"/>
        <w:autoSpaceDN w:val="0"/>
        <w:adjustRightInd w:val="0"/>
        <w:spacing w:after="0" w:line="480" w:lineRule="auto"/>
        <w:jc w:val="center"/>
        <w:rPr>
          <w:rFonts w:ascii="Times New Roman" w:hAnsi="Times New Roman"/>
          <w:bCs/>
          <w:i/>
          <w:sz w:val="24"/>
          <w:szCs w:val="24"/>
        </w:rPr>
      </w:pPr>
      <w:r w:rsidRPr="00E97D44">
        <w:rPr>
          <w:rFonts w:ascii="Times New Roman" w:hAnsi="Times New Roman"/>
          <w:bCs/>
          <w:i/>
          <w:sz w:val="24"/>
          <w:szCs w:val="24"/>
        </w:rPr>
        <w:t>5.1.2 High technical orientation</w:t>
      </w:r>
    </w:p>
    <w:p w14:paraId="40842BC5" w14:textId="5E60A217" w:rsidR="00D07D1A" w:rsidRPr="00595A40" w:rsidRDefault="00D07D1A" w:rsidP="00D07D1A">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Indeed there is a widely shared </w:t>
      </w:r>
      <w:r w:rsidRPr="002E1E66">
        <w:rPr>
          <w:rFonts w:ascii="Times New Roman" w:hAnsi="Times New Roman"/>
          <w:sz w:val="24"/>
          <w:szCs w:val="24"/>
        </w:rPr>
        <w:t>belief that</w:t>
      </w:r>
      <w:r>
        <w:rPr>
          <w:rFonts w:ascii="Times New Roman" w:hAnsi="Times New Roman"/>
          <w:sz w:val="24"/>
          <w:szCs w:val="24"/>
        </w:rPr>
        <w:t xml:space="preserve"> </w:t>
      </w:r>
      <w:r w:rsidRPr="002E1E66">
        <w:rPr>
          <w:rFonts w:ascii="Times New Roman" w:hAnsi="Times New Roman"/>
          <w:sz w:val="24"/>
          <w:szCs w:val="24"/>
        </w:rPr>
        <w:t xml:space="preserve">the </w:t>
      </w:r>
      <w:r>
        <w:rPr>
          <w:rFonts w:ascii="Times New Roman" w:hAnsi="Times New Roman"/>
          <w:sz w:val="24"/>
          <w:szCs w:val="24"/>
        </w:rPr>
        <w:t xml:space="preserve">emphasis on </w:t>
      </w:r>
      <w:r w:rsidRPr="002E1E66">
        <w:rPr>
          <w:rFonts w:ascii="Times New Roman" w:hAnsi="Times New Roman"/>
          <w:sz w:val="24"/>
          <w:szCs w:val="24"/>
        </w:rPr>
        <w:t>high-end technology ha</w:t>
      </w:r>
      <w:r>
        <w:rPr>
          <w:rFonts w:ascii="Times New Roman" w:hAnsi="Times New Roman"/>
          <w:sz w:val="24"/>
          <w:szCs w:val="24"/>
        </w:rPr>
        <w:t>s</w:t>
      </w:r>
      <w:r w:rsidRPr="002E1E66">
        <w:rPr>
          <w:rFonts w:ascii="Times New Roman" w:hAnsi="Times New Roman"/>
          <w:sz w:val="24"/>
          <w:szCs w:val="24"/>
        </w:rPr>
        <w:t xml:space="preserve"> helped</w:t>
      </w:r>
      <w:r w:rsidR="00372716">
        <w:rPr>
          <w:rFonts w:ascii="Times New Roman" w:hAnsi="Times New Roman"/>
          <w:sz w:val="24"/>
          <w:szCs w:val="24"/>
        </w:rPr>
        <w:t xml:space="preserve"> the recruitment of </w:t>
      </w:r>
      <w:r>
        <w:rPr>
          <w:rFonts w:ascii="Times New Roman" w:hAnsi="Times New Roman"/>
          <w:sz w:val="24"/>
          <w:szCs w:val="24"/>
        </w:rPr>
        <w:t>‘</w:t>
      </w:r>
      <w:proofErr w:type="spellStart"/>
      <w:r>
        <w:rPr>
          <w:rFonts w:ascii="Times New Roman" w:hAnsi="Times New Roman"/>
          <w:sz w:val="24"/>
          <w:szCs w:val="24"/>
        </w:rPr>
        <w:t>t</w:t>
      </w:r>
      <w:r w:rsidRPr="002E1E66">
        <w:rPr>
          <w:rFonts w:ascii="Times New Roman" w:hAnsi="Times New Roman"/>
          <w:sz w:val="24"/>
          <w:szCs w:val="24"/>
        </w:rPr>
        <w:t>echnosavy</w:t>
      </w:r>
      <w:proofErr w:type="spellEnd"/>
      <w:r w:rsidRPr="002E1E66">
        <w:rPr>
          <w:rFonts w:ascii="Times New Roman" w:hAnsi="Times New Roman"/>
          <w:sz w:val="24"/>
          <w:szCs w:val="24"/>
        </w:rPr>
        <w:t>’ professionals</w:t>
      </w:r>
      <w:r w:rsidR="006C73CD">
        <w:rPr>
          <w:rFonts w:ascii="Times New Roman" w:hAnsi="Times New Roman"/>
          <w:sz w:val="24"/>
          <w:szCs w:val="24"/>
        </w:rPr>
        <w:t xml:space="preserve"> that is critical for effectiveness </w:t>
      </w:r>
      <w:r w:rsidR="006C73CD" w:rsidRPr="000A7ADC">
        <w:rPr>
          <w:rFonts w:ascii="Times New Roman" w:hAnsi="Times New Roman"/>
          <w:sz w:val="24"/>
          <w:szCs w:val="24"/>
        </w:rPr>
        <w:t xml:space="preserve">(see </w:t>
      </w:r>
      <w:r w:rsidR="006C73CD">
        <w:rPr>
          <w:rFonts w:ascii="Times New Roman" w:hAnsi="Times New Roman"/>
          <w:sz w:val="24"/>
          <w:szCs w:val="24"/>
        </w:rPr>
        <w:t xml:space="preserve">Barney </w:t>
      </w:r>
      <w:r w:rsidR="006C73CD" w:rsidRPr="00386D47">
        <w:rPr>
          <w:rFonts w:ascii="Times New Roman" w:hAnsi="Times New Roman"/>
          <w:i/>
          <w:iCs/>
          <w:sz w:val="24"/>
          <w:szCs w:val="24"/>
        </w:rPr>
        <w:t>et al.</w:t>
      </w:r>
      <w:r w:rsidR="006C73CD">
        <w:rPr>
          <w:rFonts w:ascii="Times New Roman" w:hAnsi="Times New Roman"/>
          <w:i/>
          <w:iCs/>
          <w:sz w:val="24"/>
          <w:szCs w:val="24"/>
        </w:rPr>
        <w:t>,</w:t>
      </w:r>
      <w:r w:rsidR="006C73CD" w:rsidRPr="00386D47">
        <w:rPr>
          <w:rFonts w:ascii="Times New Roman" w:hAnsi="Times New Roman"/>
          <w:i/>
          <w:iCs/>
          <w:sz w:val="24"/>
          <w:szCs w:val="24"/>
        </w:rPr>
        <w:t xml:space="preserve"> </w:t>
      </w:r>
      <w:r w:rsidR="000A3148">
        <w:rPr>
          <w:rFonts w:ascii="Times New Roman" w:hAnsi="Times New Roman"/>
          <w:sz w:val="24"/>
          <w:szCs w:val="24"/>
        </w:rPr>
        <w:t>2011</w:t>
      </w:r>
      <w:r w:rsidR="006C73CD">
        <w:rPr>
          <w:rFonts w:ascii="Times New Roman" w:hAnsi="Times New Roman"/>
          <w:sz w:val="24"/>
          <w:szCs w:val="24"/>
        </w:rPr>
        <w:t xml:space="preserve">; </w:t>
      </w:r>
      <w:proofErr w:type="spellStart"/>
      <w:r w:rsidR="006C73CD">
        <w:rPr>
          <w:rFonts w:ascii="Times New Roman" w:hAnsi="Times New Roman"/>
          <w:sz w:val="24"/>
          <w:szCs w:val="24"/>
        </w:rPr>
        <w:t>Zammuto</w:t>
      </w:r>
      <w:proofErr w:type="spellEnd"/>
      <w:r w:rsidR="006C73CD">
        <w:rPr>
          <w:rFonts w:ascii="Times New Roman" w:hAnsi="Times New Roman"/>
          <w:sz w:val="24"/>
          <w:szCs w:val="24"/>
        </w:rPr>
        <w:t>,</w:t>
      </w:r>
      <w:r w:rsidR="006C73CD" w:rsidRPr="000A7ADC">
        <w:rPr>
          <w:rFonts w:ascii="Times New Roman" w:hAnsi="Times New Roman"/>
          <w:sz w:val="24"/>
          <w:szCs w:val="24"/>
        </w:rPr>
        <w:t xml:space="preserve"> 19</w:t>
      </w:r>
      <w:r w:rsidR="006C73CD">
        <w:rPr>
          <w:rFonts w:ascii="Times New Roman" w:hAnsi="Times New Roman"/>
          <w:sz w:val="24"/>
          <w:szCs w:val="24"/>
        </w:rPr>
        <w:t>82</w:t>
      </w:r>
      <w:r w:rsidR="006C73CD" w:rsidRPr="000A7ADC">
        <w:rPr>
          <w:rFonts w:ascii="Times New Roman" w:hAnsi="Times New Roman"/>
          <w:sz w:val="24"/>
          <w:szCs w:val="24"/>
        </w:rPr>
        <w:t>).</w:t>
      </w:r>
      <w:r>
        <w:rPr>
          <w:rFonts w:ascii="Times New Roman" w:hAnsi="Times New Roman"/>
          <w:sz w:val="24"/>
          <w:szCs w:val="24"/>
        </w:rPr>
        <w:t xml:space="preserve">  </w:t>
      </w:r>
      <w:r w:rsidR="00E56030">
        <w:rPr>
          <w:rFonts w:ascii="Times New Roman" w:hAnsi="Times New Roman"/>
          <w:sz w:val="24"/>
          <w:szCs w:val="24"/>
        </w:rPr>
        <w:t xml:space="preserve">Selective recruitment is used as a strategy to perpetuate cultural values and to develop competitive advantage.  </w:t>
      </w:r>
      <w:r>
        <w:rPr>
          <w:rFonts w:ascii="Times New Roman" w:hAnsi="Times New Roman"/>
          <w:sz w:val="24"/>
          <w:szCs w:val="24"/>
        </w:rPr>
        <w:t>A</w:t>
      </w:r>
      <w:r w:rsidRPr="002E1E66">
        <w:rPr>
          <w:rFonts w:ascii="Times New Roman" w:hAnsi="Times New Roman"/>
          <w:sz w:val="24"/>
          <w:szCs w:val="24"/>
        </w:rPr>
        <w:t>rchival</w:t>
      </w:r>
      <w:r>
        <w:rPr>
          <w:rFonts w:ascii="Times New Roman" w:hAnsi="Times New Roman"/>
          <w:sz w:val="24"/>
          <w:szCs w:val="24"/>
        </w:rPr>
        <w:t xml:space="preserve"> </w:t>
      </w:r>
      <w:r w:rsidRPr="002E1E66">
        <w:rPr>
          <w:rFonts w:ascii="Times New Roman" w:hAnsi="Times New Roman"/>
          <w:sz w:val="24"/>
          <w:szCs w:val="24"/>
        </w:rPr>
        <w:t xml:space="preserve">data reveals that </w:t>
      </w:r>
      <w:r>
        <w:rPr>
          <w:rFonts w:ascii="Times New Roman" w:hAnsi="Times New Roman"/>
          <w:sz w:val="24"/>
          <w:szCs w:val="24"/>
        </w:rPr>
        <w:t xml:space="preserve">over </w:t>
      </w:r>
      <w:r w:rsidR="007050E4">
        <w:rPr>
          <w:rFonts w:ascii="Times New Roman" w:hAnsi="Times New Roman"/>
          <w:sz w:val="24"/>
          <w:szCs w:val="24"/>
        </w:rPr>
        <w:t xml:space="preserve">fifty </w:t>
      </w:r>
      <w:r w:rsidRPr="002E1E66">
        <w:rPr>
          <w:rFonts w:ascii="Times New Roman" w:hAnsi="Times New Roman"/>
          <w:sz w:val="24"/>
          <w:szCs w:val="24"/>
        </w:rPr>
        <w:t xml:space="preserve">per cent of the workforce in </w:t>
      </w:r>
      <w:r>
        <w:rPr>
          <w:rFonts w:ascii="Times New Roman" w:hAnsi="Times New Roman"/>
          <w:sz w:val="24"/>
          <w:szCs w:val="24"/>
        </w:rPr>
        <w:t>Teleware</w:t>
      </w:r>
      <w:r w:rsidRPr="002E1E66">
        <w:rPr>
          <w:rFonts w:ascii="Times New Roman" w:hAnsi="Times New Roman"/>
          <w:sz w:val="24"/>
          <w:szCs w:val="24"/>
        </w:rPr>
        <w:t xml:space="preserve"> w</w:t>
      </w:r>
      <w:r>
        <w:rPr>
          <w:rFonts w:ascii="Times New Roman" w:hAnsi="Times New Roman"/>
          <w:sz w:val="24"/>
          <w:szCs w:val="24"/>
        </w:rPr>
        <w:t xml:space="preserve">as recruited </w:t>
      </w:r>
      <w:r w:rsidRPr="002E1E66">
        <w:rPr>
          <w:rFonts w:ascii="Times New Roman" w:hAnsi="Times New Roman"/>
          <w:sz w:val="24"/>
          <w:szCs w:val="24"/>
        </w:rPr>
        <w:t>from</w:t>
      </w:r>
      <w:r>
        <w:rPr>
          <w:rFonts w:ascii="Times New Roman" w:hAnsi="Times New Roman"/>
          <w:sz w:val="24"/>
          <w:szCs w:val="24"/>
        </w:rPr>
        <w:t xml:space="preserve"> the top Indian </w:t>
      </w:r>
      <w:r w:rsidRPr="002E1E66">
        <w:rPr>
          <w:rFonts w:ascii="Times New Roman" w:hAnsi="Times New Roman"/>
          <w:sz w:val="24"/>
          <w:szCs w:val="24"/>
        </w:rPr>
        <w:t>technical institutes</w:t>
      </w:r>
      <w:r>
        <w:rPr>
          <w:rFonts w:ascii="Times New Roman" w:hAnsi="Times New Roman"/>
          <w:sz w:val="24"/>
          <w:szCs w:val="24"/>
        </w:rPr>
        <w:t xml:space="preserve"> (IITs &amp; RECs) </w:t>
      </w:r>
      <w:r w:rsidR="007050E4">
        <w:rPr>
          <w:rFonts w:ascii="Times New Roman" w:hAnsi="Times New Roman"/>
          <w:sz w:val="24"/>
          <w:szCs w:val="24"/>
        </w:rPr>
        <w:t xml:space="preserve">and eighteen </w:t>
      </w:r>
      <w:r w:rsidRPr="0059030E">
        <w:rPr>
          <w:rFonts w:ascii="Times New Roman" w:hAnsi="Times New Roman"/>
          <w:sz w:val="24"/>
          <w:szCs w:val="24"/>
        </w:rPr>
        <w:t>held doctoral degrees</w:t>
      </w:r>
      <w:r>
        <w:rPr>
          <w:rFonts w:ascii="Times New Roman" w:hAnsi="Times New Roman"/>
          <w:sz w:val="24"/>
          <w:szCs w:val="24"/>
        </w:rPr>
        <w:t xml:space="preserve">.  </w:t>
      </w:r>
      <w:r w:rsidR="00372716">
        <w:rPr>
          <w:rFonts w:ascii="Times New Roman" w:hAnsi="Times New Roman"/>
          <w:sz w:val="24"/>
          <w:szCs w:val="24"/>
        </w:rPr>
        <w:t>S</w:t>
      </w:r>
      <w:r>
        <w:rPr>
          <w:rFonts w:ascii="Times New Roman" w:hAnsi="Times New Roman"/>
          <w:sz w:val="24"/>
          <w:szCs w:val="24"/>
        </w:rPr>
        <w:t xml:space="preserve">even </w:t>
      </w:r>
      <w:r w:rsidRPr="002E1E66">
        <w:rPr>
          <w:rFonts w:ascii="Times New Roman" w:hAnsi="Times New Roman"/>
          <w:sz w:val="24"/>
          <w:szCs w:val="24"/>
        </w:rPr>
        <w:t>professors</w:t>
      </w:r>
      <w:r>
        <w:rPr>
          <w:rFonts w:ascii="Times New Roman" w:hAnsi="Times New Roman"/>
          <w:sz w:val="24"/>
          <w:szCs w:val="24"/>
        </w:rPr>
        <w:t xml:space="preserve"> </w:t>
      </w:r>
      <w:r w:rsidRPr="002E1E66">
        <w:rPr>
          <w:rFonts w:ascii="Times New Roman" w:hAnsi="Times New Roman"/>
          <w:sz w:val="24"/>
          <w:szCs w:val="24"/>
        </w:rPr>
        <w:t>from IIT</w:t>
      </w:r>
      <w:r>
        <w:rPr>
          <w:rFonts w:ascii="Times New Roman" w:hAnsi="Times New Roman"/>
          <w:sz w:val="24"/>
          <w:szCs w:val="24"/>
        </w:rPr>
        <w:t>s,</w:t>
      </w:r>
      <w:r w:rsidRPr="002E1E66">
        <w:rPr>
          <w:rFonts w:ascii="Times New Roman" w:hAnsi="Times New Roman"/>
          <w:sz w:val="24"/>
          <w:szCs w:val="24"/>
        </w:rPr>
        <w:t xml:space="preserve"> </w:t>
      </w:r>
      <w:r>
        <w:rPr>
          <w:rFonts w:ascii="Times New Roman" w:hAnsi="Times New Roman"/>
          <w:sz w:val="24"/>
          <w:szCs w:val="24"/>
        </w:rPr>
        <w:t>who routinely</w:t>
      </w:r>
      <w:r w:rsidRPr="002E1E66">
        <w:rPr>
          <w:rFonts w:ascii="Times New Roman" w:hAnsi="Times New Roman"/>
          <w:sz w:val="24"/>
          <w:szCs w:val="24"/>
        </w:rPr>
        <w:t xml:space="preserve"> worked with </w:t>
      </w:r>
      <w:r>
        <w:rPr>
          <w:rFonts w:ascii="Times New Roman" w:hAnsi="Times New Roman"/>
          <w:sz w:val="24"/>
          <w:szCs w:val="24"/>
        </w:rPr>
        <w:t xml:space="preserve">Teleware, </w:t>
      </w:r>
      <w:r w:rsidR="00913E81">
        <w:rPr>
          <w:rFonts w:ascii="Times New Roman" w:hAnsi="Times New Roman"/>
          <w:sz w:val="24"/>
          <w:szCs w:val="24"/>
        </w:rPr>
        <w:t xml:space="preserve">cited </w:t>
      </w:r>
      <w:r>
        <w:rPr>
          <w:rFonts w:ascii="Times New Roman" w:hAnsi="Times New Roman"/>
          <w:sz w:val="24"/>
          <w:szCs w:val="24"/>
        </w:rPr>
        <w:t xml:space="preserve">technology orientation </w:t>
      </w:r>
      <w:r w:rsidR="00913E81">
        <w:rPr>
          <w:rFonts w:ascii="Times New Roman" w:hAnsi="Times New Roman"/>
          <w:sz w:val="24"/>
          <w:szCs w:val="24"/>
        </w:rPr>
        <w:t xml:space="preserve">as the reason for </w:t>
      </w:r>
      <w:r w:rsidR="00944BA8">
        <w:rPr>
          <w:rFonts w:ascii="Times New Roman" w:hAnsi="Times New Roman"/>
          <w:sz w:val="24"/>
          <w:szCs w:val="24"/>
        </w:rPr>
        <w:t>th</w:t>
      </w:r>
      <w:r w:rsidRPr="002E1E66">
        <w:rPr>
          <w:rFonts w:ascii="Times New Roman" w:hAnsi="Times New Roman"/>
          <w:sz w:val="24"/>
          <w:szCs w:val="24"/>
        </w:rPr>
        <w:t>e</w:t>
      </w:r>
      <w:r>
        <w:rPr>
          <w:rFonts w:ascii="Times New Roman" w:hAnsi="Times New Roman"/>
          <w:sz w:val="24"/>
          <w:szCs w:val="24"/>
        </w:rPr>
        <w:t xml:space="preserve">ir association. </w:t>
      </w:r>
      <w:r w:rsidRPr="00595A40">
        <w:rPr>
          <w:rFonts w:ascii="Times New Roman" w:hAnsi="Times New Roman"/>
          <w:sz w:val="24"/>
          <w:szCs w:val="24"/>
        </w:rPr>
        <w:t xml:space="preserve"> </w:t>
      </w:r>
    </w:p>
    <w:p w14:paraId="29900B25" w14:textId="77777777" w:rsidR="00D07D1A" w:rsidRDefault="00D07D1A" w:rsidP="00D07D1A">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i/>
          <w:iCs/>
          <w:sz w:val="24"/>
          <w:szCs w:val="24"/>
        </w:rPr>
        <w:t>“</w:t>
      </w:r>
      <w:r w:rsidR="004E0C09">
        <w:rPr>
          <w:rFonts w:ascii="Times New Roman" w:hAnsi="Times New Roman"/>
          <w:i/>
          <w:iCs/>
          <w:sz w:val="24"/>
          <w:szCs w:val="24"/>
        </w:rPr>
        <w:t xml:space="preserve">Teleware has become a hub of professionals who have a hunger for technological innovation. </w:t>
      </w:r>
      <w:r>
        <w:rPr>
          <w:rFonts w:ascii="Times New Roman" w:hAnsi="Times New Roman"/>
          <w:i/>
          <w:iCs/>
          <w:sz w:val="24"/>
          <w:szCs w:val="24"/>
        </w:rPr>
        <w:t>I</w:t>
      </w:r>
      <w:r w:rsidRPr="00595A40">
        <w:rPr>
          <w:rFonts w:ascii="Times New Roman" w:hAnsi="Times New Roman"/>
          <w:i/>
          <w:iCs/>
          <w:sz w:val="24"/>
          <w:szCs w:val="24"/>
        </w:rPr>
        <w:t xml:space="preserve">n the last 5 years </w:t>
      </w:r>
      <w:r w:rsidR="004E0C09">
        <w:rPr>
          <w:rFonts w:ascii="Times New Roman" w:hAnsi="Times New Roman"/>
          <w:i/>
          <w:iCs/>
          <w:sz w:val="24"/>
          <w:szCs w:val="24"/>
        </w:rPr>
        <w:t>no</w:t>
      </w:r>
      <w:r w:rsidR="004E0C09" w:rsidRPr="00595A40">
        <w:rPr>
          <w:rFonts w:ascii="Times New Roman" w:hAnsi="Times New Roman"/>
          <w:i/>
          <w:iCs/>
          <w:sz w:val="24"/>
          <w:szCs w:val="24"/>
        </w:rPr>
        <w:t>ne</w:t>
      </w:r>
      <w:r w:rsidRPr="00595A40">
        <w:rPr>
          <w:rFonts w:ascii="Times New Roman" w:hAnsi="Times New Roman"/>
          <w:i/>
          <w:iCs/>
          <w:sz w:val="24"/>
          <w:szCs w:val="24"/>
        </w:rPr>
        <w:t xml:space="preserve"> from senior management left</w:t>
      </w:r>
      <w:r w:rsidR="004E0C09">
        <w:rPr>
          <w:rFonts w:ascii="Times New Roman" w:hAnsi="Times New Roman"/>
          <w:i/>
          <w:iCs/>
          <w:sz w:val="24"/>
          <w:szCs w:val="24"/>
        </w:rPr>
        <w:t xml:space="preserve"> us</w:t>
      </w:r>
      <w:r w:rsidRPr="00595A40">
        <w:rPr>
          <w:rFonts w:ascii="Times New Roman" w:hAnsi="Times New Roman"/>
          <w:i/>
          <w:iCs/>
          <w:sz w:val="24"/>
          <w:szCs w:val="24"/>
        </w:rPr>
        <w:t>.  I have stayed back because of my fascination for technology</w:t>
      </w:r>
      <w:r>
        <w:rPr>
          <w:rFonts w:ascii="Times New Roman" w:hAnsi="Times New Roman"/>
          <w:i/>
          <w:iCs/>
          <w:sz w:val="24"/>
          <w:szCs w:val="24"/>
        </w:rPr>
        <w:t xml:space="preserve"> and the work environment</w:t>
      </w:r>
      <w:r w:rsidRPr="00595A40">
        <w:rPr>
          <w:rFonts w:ascii="Times New Roman" w:hAnsi="Times New Roman"/>
          <w:i/>
          <w:iCs/>
          <w:sz w:val="24"/>
          <w:szCs w:val="24"/>
        </w:rPr>
        <w:t xml:space="preserve">.” </w:t>
      </w:r>
      <w:r w:rsidRPr="00595A40">
        <w:rPr>
          <w:rFonts w:ascii="Times New Roman" w:hAnsi="Times New Roman"/>
          <w:sz w:val="24"/>
          <w:szCs w:val="24"/>
        </w:rPr>
        <w:t>(Manager)</w:t>
      </w:r>
    </w:p>
    <w:p w14:paraId="16085778" w14:textId="77777777" w:rsidR="00D07D1A" w:rsidRPr="00595A40" w:rsidRDefault="00D07D1A" w:rsidP="00D07D1A">
      <w:pPr>
        <w:autoSpaceDE w:val="0"/>
        <w:autoSpaceDN w:val="0"/>
        <w:adjustRightInd w:val="0"/>
        <w:spacing w:after="0" w:line="240" w:lineRule="auto"/>
        <w:ind w:left="567"/>
        <w:jc w:val="both"/>
        <w:rPr>
          <w:rFonts w:ascii="Times New Roman" w:hAnsi="Times New Roman"/>
          <w:sz w:val="24"/>
          <w:szCs w:val="24"/>
        </w:rPr>
      </w:pPr>
    </w:p>
    <w:p w14:paraId="591065F1" w14:textId="77777777" w:rsidR="00D07D1A" w:rsidRDefault="00D07D1A" w:rsidP="008B440E">
      <w:pPr>
        <w:autoSpaceDE w:val="0"/>
        <w:autoSpaceDN w:val="0"/>
        <w:adjustRightInd w:val="0"/>
        <w:spacing w:after="0" w:line="480" w:lineRule="auto"/>
        <w:jc w:val="both"/>
        <w:rPr>
          <w:rFonts w:ascii="Times New Roman" w:hAnsi="Times New Roman"/>
          <w:b/>
          <w:bCs/>
          <w:sz w:val="24"/>
          <w:szCs w:val="24"/>
        </w:rPr>
      </w:pPr>
      <w:r>
        <w:rPr>
          <w:rFonts w:ascii="Times New Roman" w:hAnsi="Times New Roman"/>
          <w:sz w:val="24"/>
          <w:szCs w:val="24"/>
        </w:rPr>
        <w:t xml:space="preserve">             </w:t>
      </w:r>
      <w:r w:rsidR="00372716">
        <w:rPr>
          <w:rFonts w:ascii="Times New Roman" w:hAnsi="Times New Roman"/>
          <w:sz w:val="24"/>
          <w:szCs w:val="24"/>
        </w:rPr>
        <w:t>I</w:t>
      </w:r>
      <w:r w:rsidRPr="00595A40">
        <w:rPr>
          <w:rFonts w:ascii="Times New Roman" w:hAnsi="Times New Roman"/>
          <w:sz w:val="24"/>
          <w:szCs w:val="24"/>
        </w:rPr>
        <w:t>nformal meetings reveal an effective word</w:t>
      </w:r>
      <w:r>
        <w:rPr>
          <w:rFonts w:ascii="Times New Roman" w:hAnsi="Times New Roman"/>
          <w:sz w:val="24"/>
          <w:szCs w:val="24"/>
        </w:rPr>
        <w:t>-</w:t>
      </w:r>
      <w:r w:rsidRPr="00595A40">
        <w:rPr>
          <w:rFonts w:ascii="Times New Roman" w:hAnsi="Times New Roman"/>
          <w:sz w:val="24"/>
          <w:szCs w:val="24"/>
        </w:rPr>
        <w:t>of</w:t>
      </w:r>
      <w:r>
        <w:rPr>
          <w:rFonts w:ascii="Times New Roman" w:hAnsi="Times New Roman"/>
          <w:sz w:val="24"/>
          <w:szCs w:val="24"/>
        </w:rPr>
        <w:t>-</w:t>
      </w:r>
      <w:r w:rsidRPr="00595A40">
        <w:rPr>
          <w:rFonts w:ascii="Times New Roman" w:hAnsi="Times New Roman"/>
          <w:sz w:val="24"/>
          <w:szCs w:val="24"/>
        </w:rPr>
        <w:t>mouth strategy where</w:t>
      </w:r>
      <w:r w:rsidR="00372716">
        <w:rPr>
          <w:rFonts w:ascii="Times New Roman" w:hAnsi="Times New Roman"/>
          <w:sz w:val="24"/>
          <w:szCs w:val="24"/>
        </w:rPr>
        <w:t xml:space="preserve">in </w:t>
      </w:r>
      <w:r w:rsidRPr="00595A40">
        <w:rPr>
          <w:rFonts w:ascii="Times New Roman" w:hAnsi="Times New Roman"/>
          <w:sz w:val="24"/>
          <w:szCs w:val="24"/>
        </w:rPr>
        <w:t>the new recruits</w:t>
      </w:r>
      <w:r w:rsidR="00372716">
        <w:rPr>
          <w:rFonts w:ascii="Times New Roman" w:hAnsi="Times New Roman"/>
          <w:sz w:val="24"/>
          <w:szCs w:val="24"/>
        </w:rPr>
        <w:t xml:space="preserve"> influence t</w:t>
      </w:r>
      <w:r w:rsidRPr="00595A40">
        <w:rPr>
          <w:rFonts w:ascii="Times New Roman" w:hAnsi="Times New Roman"/>
          <w:sz w:val="24"/>
          <w:szCs w:val="24"/>
        </w:rPr>
        <w:t>he</w:t>
      </w:r>
      <w:r w:rsidR="00112B33">
        <w:rPr>
          <w:rFonts w:ascii="Times New Roman" w:hAnsi="Times New Roman"/>
          <w:sz w:val="24"/>
          <w:szCs w:val="24"/>
        </w:rPr>
        <w:t xml:space="preserve">ir friends </w:t>
      </w:r>
      <w:r w:rsidRPr="00595A40">
        <w:rPr>
          <w:rFonts w:ascii="Times New Roman" w:hAnsi="Times New Roman"/>
          <w:sz w:val="24"/>
          <w:szCs w:val="24"/>
        </w:rPr>
        <w:t xml:space="preserve">in their former university to join Teleware. </w:t>
      </w:r>
      <w:r w:rsidR="00372716">
        <w:rPr>
          <w:rFonts w:ascii="Times New Roman" w:hAnsi="Times New Roman"/>
          <w:sz w:val="24"/>
          <w:szCs w:val="24"/>
        </w:rPr>
        <w:t xml:space="preserve">Two </w:t>
      </w:r>
      <w:r>
        <w:rPr>
          <w:rFonts w:ascii="Times New Roman" w:hAnsi="Times New Roman"/>
          <w:sz w:val="24"/>
          <w:szCs w:val="24"/>
        </w:rPr>
        <w:t>practitioner journals (</w:t>
      </w:r>
      <w:r w:rsidRPr="00BC180B">
        <w:rPr>
          <w:rFonts w:ascii="Times New Roman" w:hAnsi="Times New Roman"/>
          <w:i/>
          <w:sz w:val="24"/>
          <w:szCs w:val="24"/>
        </w:rPr>
        <w:t>Dataquest</w:t>
      </w:r>
      <w:r>
        <w:rPr>
          <w:rFonts w:ascii="Times New Roman" w:hAnsi="Times New Roman"/>
          <w:sz w:val="24"/>
          <w:szCs w:val="24"/>
        </w:rPr>
        <w:t xml:space="preserve"> and </w:t>
      </w:r>
      <w:r w:rsidRPr="00BC180B">
        <w:rPr>
          <w:rFonts w:ascii="Times New Roman" w:hAnsi="Times New Roman"/>
          <w:i/>
          <w:sz w:val="24"/>
          <w:szCs w:val="24"/>
        </w:rPr>
        <w:t>Business Standard</w:t>
      </w:r>
      <w:r>
        <w:rPr>
          <w:rFonts w:ascii="Times New Roman" w:hAnsi="Times New Roman"/>
          <w:sz w:val="24"/>
          <w:szCs w:val="24"/>
        </w:rPr>
        <w:t xml:space="preserve">) rated Teleware </w:t>
      </w:r>
      <w:r w:rsidRPr="002E1E66">
        <w:rPr>
          <w:rFonts w:ascii="Times New Roman" w:hAnsi="Times New Roman"/>
          <w:sz w:val="24"/>
          <w:szCs w:val="24"/>
        </w:rPr>
        <w:t xml:space="preserve">as the best employer to work for in India </w:t>
      </w:r>
      <w:r w:rsidR="006C73CD">
        <w:rPr>
          <w:rFonts w:ascii="Times New Roman" w:hAnsi="Times New Roman"/>
          <w:sz w:val="24"/>
          <w:szCs w:val="24"/>
        </w:rPr>
        <w:t>twice.</w:t>
      </w:r>
      <w:r w:rsidRPr="000A7ADC">
        <w:rPr>
          <w:rFonts w:ascii="Times New Roman" w:hAnsi="Times New Roman"/>
          <w:sz w:val="24"/>
          <w:szCs w:val="24"/>
        </w:rPr>
        <w:t xml:space="preserve">  </w:t>
      </w:r>
    </w:p>
    <w:p w14:paraId="6523B61A" w14:textId="77777777" w:rsidR="00D07D1A" w:rsidRPr="00A76786" w:rsidRDefault="00D07D1A" w:rsidP="00D07D1A">
      <w:pPr>
        <w:autoSpaceDE w:val="0"/>
        <w:autoSpaceDN w:val="0"/>
        <w:adjustRightInd w:val="0"/>
        <w:spacing w:after="0" w:line="480" w:lineRule="auto"/>
        <w:jc w:val="center"/>
        <w:rPr>
          <w:rFonts w:ascii="Times New Roman" w:hAnsi="Times New Roman"/>
          <w:bCs/>
          <w:i/>
          <w:sz w:val="24"/>
          <w:szCs w:val="24"/>
        </w:rPr>
      </w:pPr>
      <w:r w:rsidRPr="00A76786">
        <w:rPr>
          <w:rFonts w:ascii="Times New Roman" w:hAnsi="Times New Roman"/>
          <w:bCs/>
          <w:i/>
          <w:sz w:val="24"/>
          <w:szCs w:val="24"/>
        </w:rPr>
        <w:t>5.1.3 Spirit of enquiry</w:t>
      </w:r>
    </w:p>
    <w:p w14:paraId="260DDE56" w14:textId="77777777" w:rsidR="00D07D1A" w:rsidRPr="00723C48" w:rsidRDefault="00D63BE1" w:rsidP="007B3232">
      <w:pPr>
        <w:autoSpaceDE w:val="0"/>
        <w:autoSpaceDN w:val="0"/>
        <w:adjustRightInd w:val="0"/>
        <w:spacing w:after="0" w:line="480" w:lineRule="auto"/>
        <w:jc w:val="both"/>
        <w:rPr>
          <w:rFonts w:ascii="Times New Roman" w:hAnsi="Times New Roman"/>
          <w:color w:val="FF0000"/>
          <w:sz w:val="24"/>
          <w:szCs w:val="24"/>
        </w:rPr>
      </w:pPr>
      <w:r>
        <w:rPr>
          <w:rFonts w:ascii="Times New Roman" w:hAnsi="Times New Roman"/>
          <w:sz w:val="24"/>
          <w:szCs w:val="24"/>
        </w:rPr>
        <w:lastRenderedPageBreak/>
        <w:t>A</w:t>
      </w:r>
      <w:r w:rsidR="00D07D1A" w:rsidRPr="002E1E66">
        <w:rPr>
          <w:rFonts w:ascii="Times New Roman" w:hAnsi="Times New Roman"/>
          <w:sz w:val="24"/>
          <w:szCs w:val="24"/>
        </w:rPr>
        <w:t xml:space="preserve"> widely-held view</w:t>
      </w:r>
      <w:r>
        <w:rPr>
          <w:rFonts w:ascii="Times New Roman" w:hAnsi="Times New Roman"/>
          <w:sz w:val="24"/>
          <w:szCs w:val="24"/>
        </w:rPr>
        <w:t xml:space="preserve"> is</w:t>
      </w:r>
      <w:r w:rsidR="00D07D1A" w:rsidRPr="002E1E66">
        <w:rPr>
          <w:rFonts w:ascii="Times New Roman" w:hAnsi="Times New Roman"/>
          <w:sz w:val="24"/>
          <w:szCs w:val="24"/>
        </w:rPr>
        <w:t xml:space="preserve"> that </w:t>
      </w:r>
      <w:r w:rsidR="00D07D1A">
        <w:rPr>
          <w:rFonts w:ascii="Times New Roman" w:hAnsi="Times New Roman"/>
          <w:sz w:val="24"/>
          <w:szCs w:val="24"/>
        </w:rPr>
        <w:t>a s</w:t>
      </w:r>
      <w:r w:rsidR="00D07D1A" w:rsidRPr="002E1E66">
        <w:rPr>
          <w:rFonts w:ascii="Times New Roman" w:hAnsi="Times New Roman"/>
          <w:sz w:val="24"/>
          <w:szCs w:val="24"/>
        </w:rPr>
        <w:t xml:space="preserve">pirit of enquiry </w:t>
      </w:r>
      <w:r w:rsidR="00D07D1A">
        <w:rPr>
          <w:rFonts w:ascii="Times New Roman" w:hAnsi="Times New Roman"/>
          <w:sz w:val="24"/>
          <w:szCs w:val="24"/>
        </w:rPr>
        <w:t xml:space="preserve">pervades Teleware that has </w:t>
      </w:r>
      <w:r w:rsidR="00D07D1A" w:rsidRPr="002E1E66">
        <w:rPr>
          <w:rFonts w:ascii="Times New Roman" w:hAnsi="Times New Roman"/>
          <w:sz w:val="24"/>
          <w:szCs w:val="24"/>
        </w:rPr>
        <w:t>contributed to technological inventions and patents</w:t>
      </w:r>
      <w:r w:rsidR="007B3232">
        <w:rPr>
          <w:rFonts w:ascii="Times New Roman" w:hAnsi="Times New Roman"/>
          <w:sz w:val="24"/>
          <w:szCs w:val="24"/>
        </w:rPr>
        <w:t xml:space="preserve">, thus </w:t>
      </w:r>
      <w:r w:rsidR="00861B8D">
        <w:rPr>
          <w:rFonts w:ascii="Times New Roman" w:hAnsi="Times New Roman"/>
          <w:sz w:val="24"/>
          <w:szCs w:val="24"/>
        </w:rPr>
        <w:t>creating</w:t>
      </w:r>
      <w:r w:rsidR="003435CC">
        <w:rPr>
          <w:rFonts w:ascii="Times New Roman" w:hAnsi="Times New Roman"/>
          <w:sz w:val="24"/>
          <w:szCs w:val="24"/>
        </w:rPr>
        <w:t xml:space="preserve"> much needed dynamic capabilities (</w:t>
      </w:r>
      <w:proofErr w:type="spellStart"/>
      <w:r w:rsidR="00727062">
        <w:rPr>
          <w:rFonts w:ascii="Times New Roman" w:hAnsi="Times New Roman"/>
          <w:sz w:val="24"/>
          <w:szCs w:val="24"/>
        </w:rPr>
        <w:t>Rindoa</w:t>
      </w:r>
      <w:proofErr w:type="spellEnd"/>
      <w:r w:rsidR="00727062">
        <w:rPr>
          <w:rFonts w:ascii="Times New Roman" w:hAnsi="Times New Roman"/>
          <w:sz w:val="24"/>
          <w:szCs w:val="24"/>
        </w:rPr>
        <w:t xml:space="preserve"> and </w:t>
      </w:r>
      <w:proofErr w:type="spellStart"/>
      <w:r w:rsidR="00727062">
        <w:rPr>
          <w:rFonts w:ascii="Times New Roman" w:hAnsi="Times New Roman"/>
          <w:sz w:val="24"/>
          <w:szCs w:val="24"/>
        </w:rPr>
        <w:t>Kotha</w:t>
      </w:r>
      <w:proofErr w:type="spellEnd"/>
      <w:r w:rsidR="00727062">
        <w:rPr>
          <w:rFonts w:ascii="Times New Roman" w:hAnsi="Times New Roman"/>
          <w:sz w:val="24"/>
          <w:szCs w:val="24"/>
        </w:rPr>
        <w:t xml:space="preserve"> 2001</w:t>
      </w:r>
      <w:r>
        <w:rPr>
          <w:rFonts w:ascii="Times New Roman" w:hAnsi="Times New Roman"/>
          <w:sz w:val="24"/>
          <w:szCs w:val="24"/>
        </w:rPr>
        <w:t>)</w:t>
      </w:r>
      <w:r w:rsidR="003435CC">
        <w:rPr>
          <w:rFonts w:ascii="Times New Roman" w:hAnsi="Times New Roman"/>
          <w:sz w:val="24"/>
          <w:szCs w:val="24"/>
        </w:rPr>
        <w:t xml:space="preserve">. </w:t>
      </w:r>
    </w:p>
    <w:p w14:paraId="7D174961" w14:textId="77777777" w:rsidR="00D07D1A" w:rsidRDefault="00D07D1A" w:rsidP="00D07D1A">
      <w:pPr>
        <w:autoSpaceDE w:val="0"/>
        <w:autoSpaceDN w:val="0"/>
        <w:adjustRightInd w:val="0"/>
        <w:spacing w:after="0" w:line="240" w:lineRule="auto"/>
        <w:ind w:left="567"/>
        <w:jc w:val="both"/>
        <w:rPr>
          <w:rFonts w:ascii="Times New Roman" w:hAnsi="Times New Roman"/>
          <w:sz w:val="24"/>
          <w:szCs w:val="24"/>
        </w:rPr>
      </w:pPr>
      <w:r w:rsidRPr="002E1E66">
        <w:rPr>
          <w:rFonts w:ascii="Times New Roman" w:hAnsi="Times New Roman"/>
          <w:i/>
          <w:iCs/>
          <w:sz w:val="24"/>
          <w:szCs w:val="24"/>
        </w:rPr>
        <w:t>“</w:t>
      </w:r>
      <w:r>
        <w:rPr>
          <w:rFonts w:ascii="Times New Roman" w:hAnsi="Times New Roman"/>
          <w:i/>
          <w:iCs/>
          <w:sz w:val="24"/>
          <w:szCs w:val="24"/>
        </w:rPr>
        <w:t>T</w:t>
      </w:r>
      <w:r w:rsidRPr="002E1E66">
        <w:rPr>
          <w:rFonts w:ascii="Times New Roman" w:hAnsi="Times New Roman"/>
          <w:i/>
          <w:iCs/>
          <w:sz w:val="24"/>
          <w:szCs w:val="24"/>
        </w:rPr>
        <w:t>echnological invention</w:t>
      </w:r>
      <w:r>
        <w:rPr>
          <w:rFonts w:ascii="Times New Roman" w:hAnsi="Times New Roman"/>
          <w:i/>
          <w:iCs/>
          <w:sz w:val="24"/>
          <w:szCs w:val="24"/>
        </w:rPr>
        <w:t xml:space="preserve"> </w:t>
      </w:r>
      <w:r w:rsidRPr="002E1E66">
        <w:rPr>
          <w:rFonts w:ascii="Times New Roman" w:hAnsi="Times New Roman"/>
          <w:i/>
          <w:iCs/>
          <w:sz w:val="24"/>
          <w:szCs w:val="24"/>
        </w:rPr>
        <w:t>is a complex</w:t>
      </w:r>
      <w:r>
        <w:rPr>
          <w:rFonts w:ascii="Times New Roman" w:hAnsi="Times New Roman"/>
          <w:i/>
          <w:iCs/>
          <w:sz w:val="24"/>
          <w:szCs w:val="24"/>
        </w:rPr>
        <w:t xml:space="preserve"> intellectual process. I</w:t>
      </w:r>
      <w:r w:rsidRPr="002E1E66">
        <w:rPr>
          <w:rFonts w:ascii="Times New Roman" w:hAnsi="Times New Roman"/>
          <w:i/>
          <w:iCs/>
          <w:sz w:val="24"/>
          <w:szCs w:val="24"/>
        </w:rPr>
        <w:t>nventions</w:t>
      </w:r>
      <w:r>
        <w:rPr>
          <w:rFonts w:ascii="Times New Roman" w:hAnsi="Times New Roman"/>
          <w:i/>
          <w:iCs/>
          <w:sz w:val="24"/>
          <w:szCs w:val="24"/>
        </w:rPr>
        <w:t xml:space="preserve"> are </w:t>
      </w:r>
      <w:r w:rsidRPr="002E1E66">
        <w:rPr>
          <w:rFonts w:ascii="Times New Roman" w:hAnsi="Times New Roman"/>
          <w:i/>
          <w:iCs/>
          <w:sz w:val="24"/>
          <w:szCs w:val="24"/>
        </w:rPr>
        <w:t>always inspired. We</w:t>
      </w:r>
      <w:r>
        <w:rPr>
          <w:rFonts w:ascii="Times New Roman" w:hAnsi="Times New Roman"/>
          <w:i/>
          <w:iCs/>
          <w:sz w:val="24"/>
          <w:szCs w:val="24"/>
        </w:rPr>
        <w:t xml:space="preserve"> </w:t>
      </w:r>
      <w:r w:rsidRPr="002E1E66">
        <w:rPr>
          <w:rFonts w:ascii="Times New Roman" w:hAnsi="Times New Roman"/>
          <w:i/>
          <w:iCs/>
          <w:sz w:val="24"/>
          <w:szCs w:val="24"/>
        </w:rPr>
        <w:t>would not have been able to prod</w:t>
      </w:r>
      <w:r w:rsidR="001D3DA6">
        <w:rPr>
          <w:rFonts w:ascii="Times New Roman" w:hAnsi="Times New Roman"/>
          <w:i/>
          <w:iCs/>
          <w:sz w:val="24"/>
          <w:szCs w:val="24"/>
        </w:rPr>
        <w:t>uce so many patents but for our</w:t>
      </w:r>
      <w:r w:rsidRPr="002E1E66">
        <w:rPr>
          <w:rFonts w:ascii="Times New Roman" w:hAnsi="Times New Roman"/>
          <w:i/>
          <w:iCs/>
          <w:sz w:val="24"/>
          <w:szCs w:val="24"/>
        </w:rPr>
        <w:t xml:space="preserve"> work environment.” </w:t>
      </w:r>
      <w:r w:rsidRPr="00DD1983">
        <w:rPr>
          <w:rFonts w:ascii="Times New Roman" w:hAnsi="Times New Roman"/>
          <w:sz w:val="24"/>
          <w:szCs w:val="24"/>
        </w:rPr>
        <w:t>(Software Engineer)</w:t>
      </w:r>
    </w:p>
    <w:p w14:paraId="0166FAAA" w14:textId="77777777" w:rsidR="00D07D1A" w:rsidRPr="002E1E66" w:rsidRDefault="00D07D1A" w:rsidP="00D07D1A">
      <w:pPr>
        <w:autoSpaceDE w:val="0"/>
        <w:autoSpaceDN w:val="0"/>
        <w:adjustRightInd w:val="0"/>
        <w:spacing w:after="0" w:line="240" w:lineRule="auto"/>
        <w:ind w:left="567"/>
        <w:jc w:val="both"/>
        <w:rPr>
          <w:rFonts w:ascii="Times New Roman" w:hAnsi="Times New Roman"/>
          <w:sz w:val="24"/>
          <w:szCs w:val="24"/>
        </w:rPr>
      </w:pPr>
    </w:p>
    <w:p w14:paraId="66AAF8F0" w14:textId="77777777" w:rsidR="00D07D1A" w:rsidRDefault="00D07D1A" w:rsidP="00FB56A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Furthermore, th</w:t>
      </w:r>
      <w:r w:rsidRPr="002E1E66">
        <w:rPr>
          <w:rFonts w:ascii="Times New Roman" w:hAnsi="Times New Roman"/>
          <w:sz w:val="24"/>
          <w:szCs w:val="24"/>
        </w:rPr>
        <w:t>e</w:t>
      </w:r>
      <w:r>
        <w:rPr>
          <w:rFonts w:ascii="Times New Roman" w:hAnsi="Times New Roman"/>
          <w:sz w:val="24"/>
          <w:szCs w:val="24"/>
        </w:rPr>
        <w:t xml:space="preserve"> </w:t>
      </w:r>
      <w:r w:rsidRPr="002E1E66">
        <w:rPr>
          <w:rFonts w:ascii="Times New Roman" w:hAnsi="Times New Roman"/>
          <w:sz w:val="24"/>
          <w:szCs w:val="24"/>
        </w:rPr>
        <w:t>spirit of</w:t>
      </w:r>
      <w:r>
        <w:rPr>
          <w:rFonts w:ascii="Times New Roman" w:hAnsi="Times New Roman"/>
          <w:sz w:val="24"/>
          <w:szCs w:val="24"/>
        </w:rPr>
        <w:t xml:space="preserve"> </w:t>
      </w:r>
      <w:r w:rsidR="002025E3">
        <w:rPr>
          <w:rFonts w:ascii="Times New Roman" w:hAnsi="Times New Roman"/>
          <w:sz w:val="24"/>
          <w:szCs w:val="24"/>
        </w:rPr>
        <w:t xml:space="preserve">enquiry and </w:t>
      </w:r>
      <w:r>
        <w:rPr>
          <w:rFonts w:ascii="Times New Roman" w:hAnsi="Times New Roman"/>
          <w:sz w:val="24"/>
          <w:szCs w:val="24"/>
        </w:rPr>
        <w:t xml:space="preserve">questioning restrains managerial nepotism; for example, the researcher observed that </w:t>
      </w:r>
      <w:r w:rsidR="002025E3">
        <w:rPr>
          <w:rFonts w:ascii="Times New Roman" w:hAnsi="Times New Roman"/>
          <w:sz w:val="24"/>
          <w:szCs w:val="24"/>
        </w:rPr>
        <w:t xml:space="preserve">four </w:t>
      </w:r>
      <w:r w:rsidRPr="002E1E66">
        <w:rPr>
          <w:rFonts w:ascii="Times New Roman" w:hAnsi="Times New Roman"/>
          <w:sz w:val="24"/>
          <w:szCs w:val="24"/>
        </w:rPr>
        <w:t xml:space="preserve">such </w:t>
      </w:r>
      <w:r>
        <w:rPr>
          <w:rFonts w:ascii="Times New Roman" w:hAnsi="Times New Roman"/>
          <w:sz w:val="24"/>
          <w:szCs w:val="24"/>
        </w:rPr>
        <w:t xml:space="preserve">laterally joined </w:t>
      </w:r>
      <w:r w:rsidRPr="002E1E66">
        <w:rPr>
          <w:rFonts w:ascii="Times New Roman" w:hAnsi="Times New Roman"/>
          <w:sz w:val="24"/>
          <w:szCs w:val="24"/>
        </w:rPr>
        <w:t>managers</w:t>
      </w:r>
      <w:r w:rsidR="002025E3">
        <w:rPr>
          <w:rFonts w:ascii="Times New Roman" w:hAnsi="Times New Roman"/>
          <w:sz w:val="24"/>
          <w:szCs w:val="24"/>
        </w:rPr>
        <w:t xml:space="preserve"> who</w:t>
      </w:r>
      <w:r w:rsidR="001D3DA6">
        <w:rPr>
          <w:rFonts w:ascii="Times New Roman" w:hAnsi="Times New Roman"/>
          <w:sz w:val="24"/>
          <w:szCs w:val="24"/>
        </w:rPr>
        <w:t>,</w:t>
      </w:r>
      <w:r w:rsidR="002025E3">
        <w:rPr>
          <w:rFonts w:ascii="Times New Roman" w:hAnsi="Times New Roman"/>
          <w:sz w:val="24"/>
          <w:szCs w:val="24"/>
        </w:rPr>
        <w:t xml:space="preserve"> arguably</w:t>
      </w:r>
      <w:r w:rsidR="001D3DA6">
        <w:rPr>
          <w:rFonts w:ascii="Times New Roman" w:hAnsi="Times New Roman"/>
          <w:sz w:val="24"/>
          <w:szCs w:val="24"/>
        </w:rPr>
        <w:t>,</w:t>
      </w:r>
      <w:r w:rsidR="002025E3">
        <w:rPr>
          <w:rFonts w:ascii="Times New Roman" w:hAnsi="Times New Roman"/>
          <w:sz w:val="24"/>
          <w:szCs w:val="24"/>
        </w:rPr>
        <w:t xml:space="preserve"> had such tendencies of nepotism </w:t>
      </w:r>
      <w:r>
        <w:rPr>
          <w:rFonts w:ascii="Times New Roman" w:hAnsi="Times New Roman"/>
          <w:sz w:val="24"/>
          <w:szCs w:val="24"/>
        </w:rPr>
        <w:t xml:space="preserve">had to leave.  </w:t>
      </w:r>
      <w:r w:rsidR="00C126BF">
        <w:rPr>
          <w:rFonts w:ascii="Times New Roman" w:hAnsi="Times New Roman"/>
          <w:sz w:val="24"/>
          <w:szCs w:val="24"/>
        </w:rPr>
        <w:t xml:space="preserve">Observations and participation in team meetings and cultural events revealed </w:t>
      </w:r>
      <w:r w:rsidR="00407091">
        <w:rPr>
          <w:rFonts w:ascii="Times New Roman" w:hAnsi="Times New Roman"/>
          <w:sz w:val="24"/>
          <w:szCs w:val="24"/>
        </w:rPr>
        <w:t>ins</w:t>
      </w:r>
      <w:r w:rsidR="003430F3">
        <w:rPr>
          <w:rFonts w:ascii="Times New Roman" w:hAnsi="Times New Roman"/>
          <w:sz w:val="24"/>
          <w:szCs w:val="24"/>
        </w:rPr>
        <w:t>tances</w:t>
      </w:r>
      <w:r>
        <w:rPr>
          <w:rFonts w:ascii="Times New Roman" w:hAnsi="Times New Roman"/>
          <w:sz w:val="24"/>
          <w:szCs w:val="24"/>
        </w:rPr>
        <w:t xml:space="preserve"> that </w:t>
      </w:r>
      <w:r w:rsidR="00407091">
        <w:rPr>
          <w:rFonts w:ascii="Times New Roman" w:hAnsi="Times New Roman"/>
          <w:sz w:val="24"/>
          <w:szCs w:val="24"/>
        </w:rPr>
        <w:t>have</w:t>
      </w:r>
      <w:r w:rsidR="00C126BF">
        <w:rPr>
          <w:rFonts w:ascii="Times New Roman" w:hAnsi="Times New Roman"/>
          <w:sz w:val="24"/>
          <w:szCs w:val="24"/>
        </w:rPr>
        <w:t xml:space="preserve"> generated </w:t>
      </w:r>
      <w:r w:rsidRPr="00C95751">
        <w:rPr>
          <w:rFonts w:ascii="Times New Roman" w:hAnsi="Times New Roman"/>
          <w:sz w:val="24"/>
          <w:szCs w:val="24"/>
        </w:rPr>
        <w:t xml:space="preserve">a shared </w:t>
      </w:r>
      <w:r w:rsidR="00C126BF">
        <w:rPr>
          <w:rFonts w:ascii="Times New Roman" w:hAnsi="Times New Roman"/>
          <w:sz w:val="24"/>
          <w:szCs w:val="24"/>
        </w:rPr>
        <w:t xml:space="preserve">assumption </w:t>
      </w:r>
      <w:r w:rsidRPr="00C95751">
        <w:rPr>
          <w:rFonts w:ascii="Times New Roman" w:hAnsi="Times New Roman"/>
          <w:sz w:val="24"/>
          <w:szCs w:val="24"/>
        </w:rPr>
        <w:t>that genuine mistakes are tolerated</w:t>
      </w:r>
      <w:r w:rsidR="00C126BF">
        <w:rPr>
          <w:rFonts w:ascii="Times New Roman" w:hAnsi="Times New Roman"/>
          <w:sz w:val="24"/>
          <w:szCs w:val="24"/>
        </w:rPr>
        <w:t xml:space="preserve"> </w:t>
      </w:r>
      <w:r w:rsidR="00D63BE1">
        <w:rPr>
          <w:rFonts w:ascii="Times New Roman" w:hAnsi="Times New Roman"/>
          <w:sz w:val="24"/>
          <w:szCs w:val="24"/>
        </w:rPr>
        <w:t xml:space="preserve">that prompts </w:t>
      </w:r>
      <w:r w:rsidR="00C126BF">
        <w:rPr>
          <w:rFonts w:ascii="Times New Roman" w:hAnsi="Times New Roman"/>
          <w:sz w:val="24"/>
          <w:szCs w:val="24"/>
        </w:rPr>
        <w:t>e</w:t>
      </w:r>
      <w:r>
        <w:rPr>
          <w:rFonts w:ascii="Times New Roman" w:hAnsi="Times New Roman"/>
          <w:sz w:val="24"/>
          <w:szCs w:val="24"/>
        </w:rPr>
        <w:t>mpl</w:t>
      </w:r>
      <w:r w:rsidRPr="00C95751">
        <w:rPr>
          <w:rFonts w:ascii="Times New Roman" w:hAnsi="Times New Roman"/>
          <w:sz w:val="24"/>
          <w:szCs w:val="24"/>
        </w:rPr>
        <w:t xml:space="preserve">oyees to </w:t>
      </w:r>
      <w:r w:rsidR="003430F3">
        <w:rPr>
          <w:rFonts w:ascii="Times New Roman" w:hAnsi="Times New Roman"/>
          <w:sz w:val="24"/>
          <w:szCs w:val="24"/>
        </w:rPr>
        <w:t xml:space="preserve">take risks </w:t>
      </w:r>
      <w:r>
        <w:rPr>
          <w:rFonts w:ascii="Times New Roman" w:hAnsi="Times New Roman"/>
          <w:sz w:val="24"/>
          <w:szCs w:val="24"/>
        </w:rPr>
        <w:t>(</w:t>
      </w:r>
      <w:r w:rsidRPr="00C95751">
        <w:rPr>
          <w:rFonts w:ascii="Times New Roman" w:hAnsi="Times New Roman"/>
          <w:sz w:val="24"/>
          <w:szCs w:val="24"/>
        </w:rPr>
        <w:t>Schein</w:t>
      </w:r>
      <w:r>
        <w:rPr>
          <w:rFonts w:ascii="Times New Roman" w:hAnsi="Times New Roman"/>
          <w:sz w:val="24"/>
          <w:szCs w:val="24"/>
        </w:rPr>
        <w:t>,</w:t>
      </w:r>
      <w:r w:rsidRPr="00C95751">
        <w:rPr>
          <w:rFonts w:ascii="Times New Roman" w:hAnsi="Times New Roman"/>
          <w:sz w:val="24"/>
          <w:szCs w:val="24"/>
        </w:rPr>
        <w:t xml:space="preserve"> </w:t>
      </w:r>
      <w:r>
        <w:rPr>
          <w:rFonts w:ascii="Times New Roman" w:hAnsi="Times New Roman"/>
          <w:sz w:val="24"/>
          <w:szCs w:val="24"/>
        </w:rPr>
        <w:t>2010</w:t>
      </w:r>
      <w:r w:rsidRPr="00C95751">
        <w:rPr>
          <w:rFonts w:ascii="Times New Roman" w:hAnsi="Times New Roman"/>
          <w:sz w:val="24"/>
          <w:szCs w:val="24"/>
        </w:rPr>
        <w:t>).</w:t>
      </w:r>
      <w:r>
        <w:rPr>
          <w:rFonts w:ascii="Times New Roman" w:hAnsi="Times New Roman"/>
          <w:sz w:val="24"/>
          <w:szCs w:val="24"/>
        </w:rPr>
        <w:t xml:space="preserve">  </w:t>
      </w:r>
      <w:r w:rsidR="003430F3">
        <w:rPr>
          <w:rFonts w:ascii="Times New Roman" w:hAnsi="Times New Roman"/>
          <w:sz w:val="24"/>
          <w:szCs w:val="24"/>
        </w:rPr>
        <w:t>Observations reveal</w:t>
      </w:r>
      <w:r>
        <w:rPr>
          <w:rFonts w:ascii="Times New Roman" w:hAnsi="Times New Roman"/>
          <w:sz w:val="24"/>
          <w:szCs w:val="24"/>
        </w:rPr>
        <w:t xml:space="preserve"> that a great deal of knowledge-sharing occur </w:t>
      </w:r>
      <w:r w:rsidR="00C126BF">
        <w:rPr>
          <w:rFonts w:ascii="Times New Roman" w:hAnsi="Times New Roman"/>
          <w:sz w:val="24"/>
          <w:szCs w:val="24"/>
        </w:rPr>
        <w:t>th</w:t>
      </w:r>
      <w:r w:rsidR="002E0D0E">
        <w:rPr>
          <w:rFonts w:ascii="Times New Roman" w:hAnsi="Times New Roman"/>
          <w:sz w:val="24"/>
          <w:szCs w:val="24"/>
        </w:rPr>
        <w:t xml:space="preserve">rough </w:t>
      </w:r>
      <w:r w:rsidR="00C126BF">
        <w:rPr>
          <w:rFonts w:ascii="Times New Roman" w:hAnsi="Times New Roman"/>
          <w:sz w:val="24"/>
          <w:szCs w:val="24"/>
        </w:rPr>
        <w:t>informal</w:t>
      </w:r>
      <w:r w:rsidR="002E0D0E">
        <w:rPr>
          <w:rFonts w:ascii="Times New Roman" w:hAnsi="Times New Roman"/>
          <w:sz w:val="24"/>
          <w:szCs w:val="24"/>
        </w:rPr>
        <w:t xml:space="preserve"> chats over coffee and meals.</w:t>
      </w:r>
      <w:r w:rsidR="00FB56AF">
        <w:rPr>
          <w:rFonts w:ascii="Times New Roman" w:hAnsi="Times New Roman"/>
          <w:sz w:val="24"/>
          <w:szCs w:val="24"/>
        </w:rPr>
        <w:t xml:space="preserve">  </w:t>
      </w:r>
    </w:p>
    <w:p w14:paraId="481CFD55" w14:textId="77777777" w:rsidR="00D07D1A" w:rsidRDefault="00407091" w:rsidP="00727062">
      <w:pPr>
        <w:autoSpaceDE w:val="0"/>
        <w:autoSpaceDN w:val="0"/>
        <w:adjustRightInd w:val="0"/>
        <w:spacing w:after="0" w:line="480" w:lineRule="auto"/>
        <w:jc w:val="both"/>
        <w:rPr>
          <w:rFonts w:ascii="Times New Roman" w:eastAsiaTheme="minorHAnsi" w:hAnsi="Times New Roman"/>
          <w:sz w:val="24"/>
          <w:szCs w:val="24"/>
          <w:lang w:bidi="ar-SA"/>
        </w:rPr>
      </w:pPr>
      <w:r>
        <w:rPr>
          <w:rFonts w:ascii="Times New Roman" w:eastAsiaTheme="minorHAnsi" w:hAnsi="Times New Roman"/>
          <w:sz w:val="24"/>
          <w:szCs w:val="24"/>
          <w:lang w:bidi="ar-SA"/>
        </w:rPr>
        <w:t>Thus, i</w:t>
      </w:r>
      <w:r w:rsidR="00D63BE1">
        <w:rPr>
          <w:rFonts w:ascii="Times New Roman" w:eastAsiaTheme="minorHAnsi" w:hAnsi="Times New Roman"/>
          <w:sz w:val="24"/>
          <w:szCs w:val="24"/>
          <w:lang w:bidi="ar-SA"/>
        </w:rPr>
        <w:t>n</w:t>
      </w:r>
      <w:r w:rsidR="002E0D0E">
        <w:rPr>
          <w:rFonts w:ascii="Times New Roman" w:eastAsiaTheme="minorHAnsi" w:hAnsi="Times New Roman"/>
          <w:sz w:val="24"/>
          <w:szCs w:val="24"/>
          <w:lang w:bidi="ar-SA"/>
        </w:rPr>
        <w:t xml:space="preserve">tegration analysis reveals the </w:t>
      </w:r>
      <w:r>
        <w:rPr>
          <w:rFonts w:ascii="Times New Roman" w:eastAsiaTheme="minorHAnsi" w:hAnsi="Times New Roman"/>
          <w:sz w:val="24"/>
          <w:szCs w:val="24"/>
          <w:lang w:bidi="ar-SA"/>
        </w:rPr>
        <w:t xml:space="preserve">criticality of the </w:t>
      </w:r>
      <w:r w:rsidR="00D07D1A" w:rsidRPr="00F11DB2">
        <w:rPr>
          <w:rFonts w:ascii="Times New Roman" w:eastAsiaTheme="minorHAnsi" w:hAnsi="Times New Roman"/>
          <w:sz w:val="24"/>
          <w:szCs w:val="24"/>
          <w:lang w:bidi="ar-SA"/>
        </w:rPr>
        <w:t>work environment</w:t>
      </w:r>
      <w:r w:rsidR="009907FA">
        <w:rPr>
          <w:rFonts w:ascii="Times New Roman" w:eastAsiaTheme="minorHAnsi" w:hAnsi="Times New Roman"/>
          <w:sz w:val="24"/>
          <w:szCs w:val="24"/>
          <w:lang w:bidi="ar-SA"/>
        </w:rPr>
        <w:t xml:space="preserve"> in </w:t>
      </w:r>
      <w:r w:rsidR="00D63BE1">
        <w:rPr>
          <w:rFonts w:ascii="Times New Roman" w:eastAsiaTheme="minorHAnsi" w:hAnsi="Times New Roman"/>
          <w:sz w:val="24"/>
          <w:szCs w:val="24"/>
          <w:lang w:bidi="ar-SA"/>
        </w:rPr>
        <w:t xml:space="preserve">enhancing </w:t>
      </w:r>
      <w:r w:rsidR="00D07D1A">
        <w:rPr>
          <w:rFonts w:ascii="Times New Roman" w:eastAsiaTheme="minorHAnsi" w:hAnsi="Times New Roman"/>
          <w:sz w:val="24"/>
          <w:szCs w:val="24"/>
          <w:lang w:bidi="ar-SA"/>
        </w:rPr>
        <w:t xml:space="preserve">operational </w:t>
      </w:r>
      <w:r w:rsidR="00D07D1A" w:rsidRPr="00F11DB2">
        <w:rPr>
          <w:rFonts w:ascii="Times New Roman" w:eastAsiaTheme="minorHAnsi" w:hAnsi="Times New Roman"/>
          <w:sz w:val="24"/>
          <w:szCs w:val="24"/>
          <w:lang w:bidi="ar-SA"/>
        </w:rPr>
        <w:t>effectiveness</w:t>
      </w:r>
      <w:r w:rsidR="00D63BE1">
        <w:rPr>
          <w:rFonts w:ascii="Times New Roman" w:eastAsiaTheme="minorHAnsi" w:hAnsi="Times New Roman"/>
          <w:sz w:val="24"/>
          <w:szCs w:val="24"/>
          <w:lang w:bidi="ar-SA"/>
        </w:rPr>
        <w:t xml:space="preserve"> s</w:t>
      </w:r>
      <w:r w:rsidR="00D63BE1" w:rsidRPr="00F11DB2">
        <w:rPr>
          <w:rFonts w:ascii="Times New Roman" w:eastAsiaTheme="minorHAnsi" w:hAnsi="Times New Roman"/>
          <w:sz w:val="24"/>
          <w:szCs w:val="24"/>
          <w:lang w:bidi="ar-SA"/>
        </w:rPr>
        <w:t xml:space="preserve">ince people constitute </w:t>
      </w:r>
      <w:r w:rsidR="00D63BE1">
        <w:rPr>
          <w:rFonts w:ascii="Times New Roman" w:eastAsiaTheme="minorHAnsi" w:hAnsi="Times New Roman"/>
          <w:sz w:val="24"/>
          <w:szCs w:val="24"/>
          <w:lang w:bidi="ar-SA"/>
        </w:rPr>
        <w:t xml:space="preserve">both </w:t>
      </w:r>
      <w:r>
        <w:rPr>
          <w:rFonts w:ascii="Times New Roman" w:eastAsiaTheme="minorHAnsi" w:hAnsi="Times New Roman"/>
          <w:sz w:val="24"/>
          <w:szCs w:val="24"/>
          <w:lang w:bidi="ar-SA"/>
        </w:rPr>
        <w:t xml:space="preserve">a key </w:t>
      </w:r>
      <w:r w:rsidR="00D63BE1" w:rsidRPr="00F11DB2">
        <w:rPr>
          <w:rFonts w:ascii="Times New Roman" w:eastAsiaTheme="minorHAnsi" w:hAnsi="Times New Roman"/>
          <w:sz w:val="24"/>
          <w:szCs w:val="24"/>
          <w:lang w:bidi="ar-SA"/>
        </w:rPr>
        <w:t xml:space="preserve">asset and </w:t>
      </w:r>
      <w:r w:rsidR="00D63BE1">
        <w:rPr>
          <w:rFonts w:ascii="Times New Roman" w:eastAsiaTheme="minorHAnsi" w:hAnsi="Times New Roman"/>
          <w:sz w:val="24"/>
          <w:szCs w:val="24"/>
          <w:lang w:bidi="ar-SA"/>
        </w:rPr>
        <w:t>c</w:t>
      </w:r>
      <w:r w:rsidR="00D63BE1" w:rsidRPr="00F11DB2">
        <w:rPr>
          <w:rFonts w:ascii="Times New Roman" w:eastAsiaTheme="minorHAnsi" w:hAnsi="Times New Roman"/>
          <w:sz w:val="24"/>
          <w:szCs w:val="24"/>
          <w:lang w:bidi="ar-SA"/>
        </w:rPr>
        <w:t>o</w:t>
      </w:r>
      <w:r w:rsidR="003430F3">
        <w:rPr>
          <w:rFonts w:ascii="Times New Roman" w:eastAsiaTheme="minorHAnsi" w:hAnsi="Times New Roman"/>
          <w:sz w:val="24"/>
          <w:szCs w:val="24"/>
          <w:lang w:bidi="ar-SA"/>
        </w:rPr>
        <w:t>st in knowledge-</w:t>
      </w:r>
      <w:r w:rsidR="00D63BE1" w:rsidRPr="00F11DB2">
        <w:rPr>
          <w:rFonts w:ascii="Times New Roman" w:eastAsiaTheme="minorHAnsi" w:hAnsi="Times New Roman"/>
          <w:sz w:val="24"/>
          <w:szCs w:val="24"/>
          <w:lang w:bidi="ar-SA"/>
        </w:rPr>
        <w:t>(Alvesson</w:t>
      </w:r>
      <w:r w:rsidR="00D63BE1">
        <w:rPr>
          <w:rFonts w:ascii="Times New Roman" w:eastAsiaTheme="minorHAnsi" w:hAnsi="Times New Roman"/>
          <w:sz w:val="24"/>
          <w:szCs w:val="24"/>
          <w:lang w:bidi="ar-SA"/>
        </w:rPr>
        <w:t>,</w:t>
      </w:r>
      <w:r w:rsidR="00D63BE1" w:rsidRPr="00F11DB2">
        <w:rPr>
          <w:rFonts w:ascii="Times New Roman" w:eastAsiaTheme="minorHAnsi" w:hAnsi="Times New Roman"/>
          <w:sz w:val="24"/>
          <w:szCs w:val="24"/>
          <w:lang w:bidi="ar-SA"/>
        </w:rPr>
        <w:t xml:space="preserve"> 2004)</w:t>
      </w:r>
      <w:r w:rsidR="00D07D1A" w:rsidRPr="00F11DB2">
        <w:rPr>
          <w:rFonts w:ascii="Times New Roman" w:eastAsiaTheme="minorHAnsi" w:hAnsi="Times New Roman"/>
          <w:sz w:val="24"/>
          <w:szCs w:val="24"/>
          <w:lang w:bidi="ar-SA"/>
        </w:rPr>
        <w:t xml:space="preserve">.  </w:t>
      </w:r>
      <w:r w:rsidR="00D63BE1">
        <w:rPr>
          <w:rFonts w:ascii="Times New Roman" w:eastAsiaTheme="minorHAnsi" w:hAnsi="Times New Roman"/>
          <w:sz w:val="24"/>
          <w:szCs w:val="24"/>
          <w:lang w:bidi="ar-SA"/>
        </w:rPr>
        <w:t>T</w:t>
      </w:r>
      <w:r w:rsidR="00D07D1A">
        <w:rPr>
          <w:rFonts w:ascii="Times New Roman" w:eastAsiaTheme="minorHAnsi" w:hAnsi="Times New Roman"/>
          <w:sz w:val="24"/>
          <w:szCs w:val="24"/>
          <w:lang w:bidi="ar-SA"/>
        </w:rPr>
        <w:t>here is a shared perception that cultural values: generate customer confidence, repeat business,</w:t>
      </w:r>
      <w:r w:rsidR="00D07D1A" w:rsidRPr="001A7965">
        <w:rPr>
          <w:rFonts w:ascii="Times New Roman" w:eastAsiaTheme="minorHAnsi" w:hAnsi="Times New Roman"/>
          <w:sz w:val="24"/>
          <w:szCs w:val="24"/>
          <w:lang w:bidi="ar-SA"/>
        </w:rPr>
        <w:t xml:space="preserve"> </w:t>
      </w:r>
      <w:r w:rsidR="00BF4BA1">
        <w:rPr>
          <w:rFonts w:ascii="Times New Roman" w:eastAsiaTheme="minorHAnsi" w:hAnsi="Times New Roman"/>
          <w:sz w:val="24"/>
          <w:szCs w:val="24"/>
          <w:lang w:bidi="ar-SA"/>
        </w:rPr>
        <w:t xml:space="preserve">extra-role behaviours, </w:t>
      </w:r>
      <w:r w:rsidR="00D07D1A" w:rsidRPr="00DE097F">
        <w:rPr>
          <w:rFonts w:ascii="Times New Roman" w:eastAsiaTheme="minorHAnsi" w:hAnsi="Times New Roman"/>
          <w:sz w:val="24"/>
          <w:szCs w:val="24"/>
          <w:lang w:bidi="ar-SA"/>
        </w:rPr>
        <w:t>commitment</w:t>
      </w:r>
      <w:r w:rsidR="001D3DA6">
        <w:rPr>
          <w:rFonts w:ascii="Times New Roman" w:eastAsiaTheme="minorHAnsi" w:hAnsi="Times New Roman"/>
          <w:sz w:val="24"/>
          <w:szCs w:val="24"/>
          <w:lang w:bidi="ar-SA"/>
        </w:rPr>
        <w:t xml:space="preserve">, </w:t>
      </w:r>
      <w:r w:rsidR="00BF4BA1">
        <w:rPr>
          <w:rFonts w:ascii="Times New Roman" w:eastAsiaTheme="minorHAnsi" w:hAnsi="Times New Roman"/>
          <w:sz w:val="24"/>
          <w:szCs w:val="24"/>
          <w:lang w:bidi="ar-SA"/>
        </w:rPr>
        <w:t xml:space="preserve">innovative thinking, new products and </w:t>
      </w:r>
      <w:r w:rsidR="00BF4BA1" w:rsidRPr="00DE097F">
        <w:rPr>
          <w:rFonts w:ascii="Times New Roman" w:eastAsiaTheme="minorHAnsi" w:hAnsi="Times New Roman"/>
          <w:sz w:val="24"/>
          <w:szCs w:val="24"/>
          <w:lang w:bidi="ar-SA"/>
        </w:rPr>
        <w:t xml:space="preserve">patents, increased </w:t>
      </w:r>
      <w:r w:rsidR="00BF4BA1">
        <w:rPr>
          <w:rFonts w:ascii="Times New Roman" w:eastAsiaTheme="minorHAnsi" w:hAnsi="Times New Roman"/>
          <w:sz w:val="24"/>
          <w:szCs w:val="24"/>
          <w:lang w:bidi="ar-SA"/>
        </w:rPr>
        <w:t>knowledge-</w:t>
      </w:r>
      <w:r w:rsidR="00BF4BA1" w:rsidRPr="00DE097F">
        <w:rPr>
          <w:rFonts w:ascii="Times New Roman" w:eastAsiaTheme="minorHAnsi" w:hAnsi="Times New Roman"/>
          <w:sz w:val="24"/>
          <w:szCs w:val="24"/>
          <w:lang w:bidi="ar-SA"/>
        </w:rPr>
        <w:t>sharing and risk</w:t>
      </w:r>
      <w:r w:rsidR="00BF4BA1">
        <w:rPr>
          <w:rFonts w:ascii="Times New Roman" w:eastAsiaTheme="minorHAnsi" w:hAnsi="Times New Roman"/>
          <w:sz w:val="24"/>
          <w:szCs w:val="24"/>
          <w:lang w:bidi="ar-SA"/>
        </w:rPr>
        <w:t>-taking</w:t>
      </w:r>
      <w:r w:rsidR="00D07D1A">
        <w:rPr>
          <w:rFonts w:ascii="Times New Roman" w:eastAsiaTheme="minorHAnsi" w:hAnsi="Times New Roman"/>
          <w:sz w:val="24"/>
          <w:szCs w:val="24"/>
          <w:lang w:bidi="ar-SA"/>
        </w:rPr>
        <w:t>; ensure</w:t>
      </w:r>
      <w:r w:rsidR="00D07D1A" w:rsidRPr="00DE097F">
        <w:rPr>
          <w:rFonts w:ascii="Times New Roman" w:eastAsiaTheme="minorHAnsi" w:hAnsi="Times New Roman"/>
          <w:sz w:val="24"/>
          <w:szCs w:val="24"/>
          <w:lang w:bidi="ar-SA"/>
        </w:rPr>
        <w:t xml:space="preserve"> a steady talent pool</w:t>
      </w:r>
      <w:r w:rsidR="00D07D1A">
        <w:rPr>
          <w:rFonts w:ascii="Times New Roman" w:eastAsiaTheme="minorHAnsi" w:hAnsi="Times New Roman"/>
          <w:sz w:val="24"/>
          <w:szCs w:val="24"/>
          <w:lang w:bidi="ar-SA"/>
        </w:rPr>
        <w:t>;</w:t>
      </w:r>
      <w:r w:rsidR="00BF4BA1">
        <w:rPr>
          <w:rFonts w:ascii="Times New Roman" w:eastAsiaTheme="minorHAnsi" w:hAnsi="Times New Roman"/>
          <w:sz w:val="24"/>
          <w:szCs w:val="24"/>
          <w:lang w:bidi="ar-SA"/>
        </w:rPr>
        <w:t xml:space="preserve"> </w:t>
      </w:r>
      <w:r w:rsidR="00CA2A71">
        <w:rPr>
          <w:rFonts w:ascii="Times New Roman" w:eastAsiaTheme="minorHAnsi" w:hAnsi="Times New Roman"/>
          <w:sz w:val="24"/>
          <w:szCs w:val="24"/>
          <w:lang w:bidi="ar-SA"/>
        </w:rPr>
        <w:t xml:space="preserve">evidently leading to </w:t>
      </w:r>
      <w:r w:rsidR="00D07D1A">
        <w:rPr>
          <w:rFonts w:ascii="Times New Roman" w:eastAsiaTheme="minorHAnsi" w:hAnsi="Times New Roman"/>
          <w:sz w:val="24"/>
          <w:szCs w:val="24"/>
          <w:lang w:bidi="ar-SA"/>
        </w:rPr>
        <w:t xml:space="preserve">developing competence, fairness, productivity, quality and attendant profitability and growth. </w:t>
      </w:r>
      <w:r w:rsidR="00CA2A71">
        <w:rPr>
          <w:rFonts w:ascii="Times New Roman" w:eastAsiaTheme="minorHAnsi" w:hAnsi="Times New Roman"/>
          <w:sz w:val="24"/>
          <w:szCs w:val="24"/>
          <w:lang w:bidi="ar-SA"/>
        </w:rPr>
        <w:t>Thus</w:t>
      </w:r>
      <w:r w:rsidR="00727062">
        <w:rPr>
          <w:rFonts w:ascii="Times New Roman" w:eastAsiaTheme="minorHAnsi" w:hAnsi="Times New Roman"/>
          <w:sz w:val="24"/>
          <w:szCs w:val="24"/>
          <w:lang w:bidi="ar-SA"/>
        </w:rPr>
        <w:t>,</w:t>
      </w:r>
      <w:r w:rsidR="00CA2A71">
        <w:rPr>
          <w:rFonts w:ascii="Times New Roman" w:eastAsiaTheme="minorHAnsi" w:hAnsi="Times New Roman"/>
          <w:sz w:val="24"/>
          <w:szCs w:val="24"/>
          <w:lang w:bidi="ar-SA"/>
        </w:rPr>
        <w:t xml:space="preserve"> culture creates and sustains effectiveness. </w:t>
      </w:r>
      <w:r w:rsidR="00D07D1A">
        <w:rPr>
          <w:rFonts w:ascii="Times New Roman" w:eastAsiaTheme="minorHAnsi" w:hAnsi="Times New Roman"/>
          <w:sz w:val="24"/>
          <w:szCs w:val="24"/>
          <w:lang w:bidi="ar-SA"/>
        </w:rPr>
        <w:t xml:space="preserve"> </w:t>
      </w:r>
    </w:p>
    <w:p w14:paraId="7F3DE405" w14:textId="77777777" w:rsidR="00C17491" w:rsidRDefault="00C17491" w:rsidP="00727062">
      <w:pPr>
        <w:autoSpaceDE w:val="0"/>
        <w:autoSpaceDN w:val="0"/>
        <w:adjustRightInd w:val="0"/>
        <w:spacing w:after="0" w:line="480" w:lineRule="auto"/>
        <w:jc w:val="both"/>
        <w:rPr>
          <w:rFonts w:ascii="Times New Roman" w:eastAsiaTheme="minorHAnsi" w:hAnsi="Times New Roman"/>
          <w:sz w:val="24"/>
          <w:szCs w:val="24"/>
          <w:lang w:bidi="ar-SA"/>
        </w:rPr>
      </w:pPr>
    </w:p>
    <w:p w14:paraId="1B2F8BA2" w14:textId="77777777" w:rsidR="00D07D1A" w:rsidRPr="00236269" w:rsidRDefault="00D07D1A" w:rsidP="00D07D1A">
      <w:pPr>
        <w:autoSpaceDE w:val="0"/>
        <w:autoSpaceDN w:val="0"/>
        <w:adjustRightInd w:val="0"/>
        <w:spacing w:after="0" w:line="48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6. </w:t>
      </w:r>
      <w:r w:rsidRPr="00236269">
        <w:rPr>
          <w:rFonts w:ascii="TimesNewRomanPS-BoldMT" w:hAnsi="TimesNewRomanPS-BoldMT" w:cs="TimesNewRomanPS-BoldMT"/>
          <w:b/>
          <w:bCs/>
          <w:sz w:val="24"/>
          <w:szCs w:val="24"/>
        </w:rPr>
        <w:t>Organisational culture and effectiveness: a differentiation perspective</w:t>
      </w:r>
    </w:p>
    <w:p w14:paraId="0A0C92F5" w14:textId="069728D7" w:rsidR="00D07D1A" w:rsidRDefault="00D07D1A" w:rsidP="00D07D1A">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This section presents a</w:t>
      </w:r>
      <w:r w:rsidR="00D63BE1">
        <w:rPr>
          <w:rFonts w:ascii="Times New Roman" w:hAnsi="Times New Roman"/>
          <w:sz w:val="24"/>
          <w:szCs w:val="24"/>
        </w:rPr>
        <w:t xml:space="preserve"> </w:t>
      </w:r>
      <w:r w:rsidRPr="00E966CC">
        <w:rPr>
          <w:rFonts w:ascii="Times New Roman" w:hAnsi="Times New Roman"/>
          <w:sz w:val="24"/>
          <w:szCs w:val="24"/>
        </w:rPr>
        <w:t>differentiation</w:t>
      </w:r>
      <w:r>
        <w:rPr>
          <w:rFonts w:ascii="Times New Roman" w:hAnsi="Times New Roman"/>
          <w:sz w:val="24"/>
          <w:szCs w:val="24"/>
        </w:rPr>
        <w:t xml:space="preserve"> </w:t>
      </w:r>
      <w:r w:rsidRPr="00E966CC">
        <w:rPr>
          <w:rFonts w:ascii="Times New Roman" w:hAnsi="Times New Roman"/>
          <w:sz w:val="24"/>
          <w:szCs w:val="24"/>
        </w:rPr>
        <w:t>perspective</w:t>
      </w:r>
      <w:r>
        <w:rPr>
          <w:rFonts w:ascii="Times New Roman" w:hAnsi="Times New Roman"/>
          <w:sz w:val="24"/>
          <w:szCs w:val="24"/>
        </w:rPr>
        <w:t>. M</w:t>
      </w:r>
      <w:r w:rsidRPr="00E966CC">
        <w:rPr>
          <w:rFonts w:ascii="Times New Roman" w:hAnsi="Times New Roman"/>
          <w:sz w:val="24"/>
          <w:szCs w:val="24"/>
        </w:rPr>
        <w:t>any aspects of culture</w:t>
      </w:r>
      <w:r>
        <w:rPr>
          <w:rFonts w:ascii="Times New Roman" w:hAnsi="Times New Roman"/>
          <w:sz w:val="24"/>
          <w:szCs w:val="24"/>
        </w:rPr>
        <w:t xml:space="preserve"> </w:t>
      </w:r>
      <w:r w:rsidRPr="00E966CC">
        <w:rPr>
          <w:rFonts w:ascii="Times New Roman" w:hAnsi="Times New Roman"/>
          <w:sz w:val="24"/>
          <w:szCs w:val="24"/>
        </w:rPr>
        <w:t xml:space="preserve">were frequently incompatible with </w:t>
      </w:r>
      <w:r>
        <w:rPr>
          <w:rFonts w:ascii="Times New Roman" w:hAnsi="Times New Roman"/>
          <w:sz w:val="24"/>
          <w:szCs w:val="24"/>
        </w:rPr>
        <w:t xml:space="preserve">the high claims </w:t>
      </w:r>
      <w:r w:rsidRPr="00E966CC">
        <w:rPr>
          <w:rFonts w:ascii="Times New Roman" w:hAnsi="Times New Roman"/>
          <w:sz w:val="24"/>
          <w:szCs w:val="24"/>
        </w:rPr>
        <w:t xml:space="preserve">of </w:t>
      </w:r>
      <w:r>
        <w:rPr>
          <w:rFonts w:ascii="Times New Roman" w:hAnsi="Times New Roman"/>
          <w:sz w:val="24"/>
          <w:szCs w:val="24"/>
        </w:rPr>
        <w:t>harmony at Teleware</w:t>
      </w:r>
      <w:r w:rsidRPr="00E966CC">
        <w:rPr>
          <w:rFonts w:ascii="Times New Roman" w:hAnsi="Times New Roman"/>
          <w:sz w:val="24"/>
          <w:szCs w:val="24"/>
        </w:rPr>
        <w:t xml:space="preserve">. </w:t>
      </w:r>
      <w:r>
        <w:rPr>
          <w:rFonts w:ascii="Times New Roman" w:hAnsi="Times New Roman"/>
          <w:sz w:val="24"/>
          <w:szCs w:val="24"/>
        </w:rPr>
        <w:t xml:space="preserve">These differences </w:t>
      </w:r>
      <w:r w:rsidRPr="00E966CC">
        <w:rPr>
          <w:rFonts w:ascii="Times New Roman" w:hAnsi="Times New Roman"/>
          <w:sz w:val="24"/>
          <w:szCs w:val="24"/>
        </w:rPr>
        <w:t xml:space="preserve">emerged </w:t>
      </w:r>
      <w:r>
        <w:rPr>
          <w:rFonts w:ascii="Times New Roman" w:hAnsi="Times New Roman"/>
          <w:sz w:val="24"/>
          <w:szCs w:val="24"/>
        </w:rPr>
        <w:t xml:space="preserve">primarily </w:t>
      </w:r>
      <w:r w:rsidRPr="00E966CC">
        <w:rPr>
          <w:rFonts w:ascii="Times New Roman" w:hAnsi="Times New Roman"/>
          <w:sz w:val="24"/>
          <w:szCs w:val="24"/>
        </w:rPr>
        <w:t>from</w:t>
      </w:r>
      <w:r>
        <w:rPr>
          <w:rFonts w:ascii="Times New Roman" w:hAnsi="Times New Roman"/>
          <w:sz w:val="24"/>
          <w:szCs w:val="24"/>
        </w:rPr>
        <w:t xml:space="preserve"> the </w:t>
      </w:r>
      <w:r w:rsidR="00D63BE1">
        <w:rPr>
          <w:rFonts w:ascii="Times New Roman" w:hAnsi="Times New Roman"/>
          <w:sz w:val="24"/>
          <w:szCs w:val="24"/>
        </w:rPr>
        <w:t xml:space="preserve">services </w:t>
      </w:r>
      <w:r w:rsidRPr="00E966CC">
        <w:rPr>
          <w:rFonts w:ascii="Times New Roman" w:hAnsi="Times New Roman"/>
          <w:sz w:val="24"/>
          <w:szCs w:val="24"/>
        </w:rPr>
        <w:t>supervisor</w:t>
      </w:r>
      <w:r w:rsidR="00D63BE1">
        <w:rPr>
          <w:rFonts w:ascii="Times New Roman" w:hAnsi="Times New Roman"/>
          <w:sz w:val="24"/>
          <w:szCs w:val="24"/>
        </w:rPr>
        <w:t>s</w:t>
      </w:r>
      <w:r w:rsidRPr="00E966CC">
        <w:rPr>
          <w:rFonts w:ascii="Times New Roman" w:hAnsi="Times New Roman"/>
          <w:sz w:val="24"/>
          <w:szCs w:val="24"/>
        </w:rPr>
        <w:t xml:space="preserve"> and manager</w:t>
      </w:r>
      <w:r w:rsidR="00D63BE1">
        <w:rPr>
          <w:rFonts w:ascii="Times New Roman" w:hAnsi="Times New Roman"/>
          <w:sz w:val="24"/>
          <w:szCs w:val="24"/>
        </w:rPr>
        <w:t>s</w:t>
      </w:r>
      <w:r w:rsidR="005F46F6">
        <w:rPr>
          <w:rFonts w:ascii="Times New Roman" w:hAnsi="Times New Roman"/>
          <w:sz w:val="24"/>
          <w:szCs w:val="24"/>
        </w:rPr>
        <w:t xml:space="preserve"> and </w:t>
      </w:r>
      <w:r>
        <w:rPr>
          <w:rFonts w:ascii="Times New Roman" w:hAnsi="Times New Roman"/>
          <w:sz w:val="24"/>
          <w:szCs w:val="24"/>
        </w:rPr>
        <w:t xml:space="preserve">from </w:t>
      </w:r>
      <w:r w:rsidRPr="00E966CC">
        <w:rPr>
          <w:rFonts w:ascii="Times New Roman" w:hAnsi="Times New Roman"/>
          <w:sz w:val="24"/>
          <w:szCs w:val="24"/>
        </w:rPr>
        <w:t>functional</w:t>
      </w:r>
      <w:r>
        <w:rPr>
          <w:rFonts w:ascii="Times New Roman" w:hAnsi="Times New Roman"/>
          <w:sz w:val="24"/>
          <w:szCs w:val="24"/>
        </w:rPr>
        <w:t xml:space="preserve"> </w:t>
      </w:r>
      <w:r w:rsidRPr="00E966CC">
        <w:rPr>
          <w:rFonts w:ascii="Times New Roman" w:hAnsi="Times New Roman"/>
          <w:sz w:val="24"/>
          <w:szCs w:val="24"/>
        </w:rPr>
        <w:t xml:space="preserve">departments. This </w:t>
      </w:r>
      <w:r>
        <w:rPr>
          <w:rFonts w:ascii="Times New Roman" w:hAnsi="Times New Roman"/>
          <w:sz w:val="24"/>
          <w:szCs w:val="24"/>
        </w:rPr>
        <w:t xml:space="preserve">dates back to 2000, when Teleware started its service business, deviating from its exclusive </w:t>
      </w:r>
      <w:r>
        <w:rPr>
          <w:rFonts w:ascii="Times New Roman" w:hAnsi="Times New Roman"/>
          <w:sz w:val="24"/>
          <w:szCs w:val="24"/>
        </w:rPr>
        <w:lastRenderedPageBreak/>
        <w:t>product focus</w:t>
      </w:r>
      <w:r w:rsidRPr="00E966CC">
        <w:rPr>
          <w:rFonts w:ascii="Times New Roman" w:hAnsi="Times New Roman"/>
          <w:sz w:val="24"/>
          <w:szCs w:val="24"/>
        </w:rPr>
        <w:t xml:space="preserve">. </w:t>
      </w:r>
      <w:r w:rsidR="00C15F5D">
        <w:rPr>
          <w:rFonts w:ascii="Times New Roman" w:hAnsi="Times New Roman"/>
          <w:sz w:val="24"/>
          <w:szCs w:val="24"/>
        </w:rPr>
        <w:t>S</w:t>
      </w:r>
      <w:r w:rsidRPr="00E966CC">
        <w:rPr>
          <w:rFonts w:ascii="Times New Roman" w:hAnsi="Times New Roman"/>
          <w:sz w:val="24"/>
          <w:szCs w:val="24"/>
        </w:rPr>
        <w:t>ervice</w:t>
      </w:r>
      <w:r w:rsidR="00C15F5D">
        <w:rPr>
          <w:rFonts w:ascii="Times New Roman" w:hAnsi="Times New Roman"/>
          <w:sz w:val="24"/>
          <w:szCs w:val="24"/>
        </w:rPr>
        <w:t>s</w:t>
      </w:r>
      <w:r>
        <w:rPr>
          <w:rFonts w:ascii="Times New Roman" w:hAnsi="Times New Roman"/>
          <w:sz w:val="24"/>
          <w:szCs w:val="24"/>
        </w:rPr>
        <w:t xml:space="preserve"> has </w:t>
      </w:r>
      <w:r w:rsidRPr="00E966CC">
        <w:rPr>
          <w:rFonts w:ascii="Times New Roman" w:hAnsi="Times New Roman"/>
          <w:sz w:val="24"/>
          <w:szCs w:val="24"/>
        </w:rPr>
        <w:t>a short-term focus</w:t>
      </w:r>
      <w:r>
        <w:rPr>
          <w:rFonts w:ascii="Times New Roman" w:hAnsi="Times New Roman"/>
          <w:sz w:val="24"/>
          <w:szCs w:val="24"/>
        </w:rPr>
        <w:t xml:space="preserve"> and is people-intensive, whereas product development has a </w:t>
      </w:r>
      <w:r w:rsidRPr="00E966CC">
        <w:rPr>
          <w:rFonts w:ascii="Times New Roman" w:hAnsi="Times New Roman"/>
          <w:sz w:val="24"/>
          <w:szCs w:val="24"/>
        </w:rPr>
        <w:t>long-term focus</w:t>
      </w:r>
      <w:r>
        <w:rPr>
          <w:rFonts w:ascii="Times New Roman" w:hAnsi="Times New Roman"/>
          <w:sz w:val="24"/>
          <w:szCs w:val="24"/>
        </w:rPr>
        <w:t xml:space="preserve"> and involves </w:t>
      </w:r>
      <w:r w:rsidRPr="00E966CC">
        <w:rPr>
          <w:rFonts w:ascii="Times New Roman" w:hAnsi="Times New Roman"/>
          <w:sz w:val="24"/>
          <w:szCs w:val="24"/>
        </w:rPr>
        <w:t xml:space="preserve">rigorous research. </w:t>
      </w:r>
      <w:r w:rsidR="00B20350">
        <w:rPr>
          <w:rFonts w:ascii="Times New Roman" w:hAnsi="Times New Roman"/>
          <w:sz w:val="24"/>
          <w:szCs w:val="24"/>
        </w:rPr>
        <w:t xml:space="preserve">With this, </w:t>
      </w:r>
      <w:r>
        <w:rPr>
          <w:rFonts w:ascii="Times New Roman" w:hAnsi="Times New Roman"/>
          <w:sz w:val="24"/>
          <w:szCs w:val="24"/>
        </w:rPr>
        <w:t>Teleware</w:t>
      </w:r>
      <w:r w:rsidRPr="00E966CC">
        <w:rPr>
          <w:rFonts w:ascii="Times New Roman" w:hAnsi="Times New Roman"/>
          <w:sz w:val="24"/>
          <w:szCs w:val="24"/>
        </w:rPr>
        <w:t xml:space="preserve"> </w:t>
      </w:r>
      <w:r>
        <w:rPr>
          <w:rFonts w:ascii="Times New Roman" w:hAnsi="Times New Roman"/>
          <w:sz w:val="24"/>
          <w:szCs w:val="24"/>
        </w:rPr>
        <w:t xml:space="preserve">grew from 481 to </w:t>
      </w:r>
      <w:r w:rsidRPr="00E966CC">
        <w:rPr>
          <w:rFonts w:ascii="Times New Roman" w:hAnsi="Times New Roman"/>
          <w:sz w:val="24"/>
          <w:szCs w:val="24"/>
        </w:rPr>
        <w:t xml:space="preserve">2000 </w:t>
      </w:r>
      <w:r>
        <w:rPr>
          <w:rFonts w:ascii="Times New Roman" w:hAnsi="Times New Roman"/>
          <w:sz w:val="24"/>
          <w:szCs w:val="24"/>
        </w:rPr>
        <w:t>people.  M</w:t>
      </w:r>
      <w:r w:rsidRPr="00E966CC">
        <w:rPr>
          <w:rFonts w:ascii="Times New Roman" w:hAnsi="Times New Roman"/>
          <w:sz w:val="24"/>
          <w:szCs w:val="24"/>
        </w:rPr>
        <w:t xml:space="preserve">any managers </w:t>
      </w:r>
      <w:r>
        <w:rPr>
          <w:rFonts w:ascii="Times New Roman" w:hAnsi="Times New Roman"/>
          <w:sz w:val="24"/>
          <w:szCs w:val="24"/>
        </w:rPr>
        <w:t xml:space="preserve">in the </w:t>
      </w:r>
      <w:r w:rsidRPr="00E966CC">
        <w:rPr>
          <w:rFonts w:ascii="Times New Roman" w:hAnsi="Times New Roman"/>
          <w:sz w:val="24"/>
          <w:szCs w:val="24"/>
        </w:rPr>
        <w:t>service business</w:t>
      </w:r>
      <w:r>
        <w:rPr>
          <w:rFonts w:ascii="Times New Roman" w:hAnsi="Times New Roman"/>
          <w:sz w:val="24"/>
          <w:szCs w:val="24"/>
        </w:rPr>
        <w:t xml:space="preserve"> </w:t>
      </w:r>
      <w:r w:rsidRPr="00E966CC">
        <w:rPr>
          <w:rFonts w:ascii="Times New Roman" w:hAnsi="Times New Roman"/>
          <w:sz w:val="24"/>
          <w:szCs w:val="24"/>
        </w:rPr>
        <w:t>were recruited</w:t>
      </w:r>
      <w:r>
        <w:rPr>
          <w:rFonts w:ascii="Times New Roman" w:hAnsi="Times New Roman"/>
          <w:sz w:val="24"/>
          <w:szCs w:val="24"/>
        </w:rPr>
        <w:t xml:space="preserve"> </w:t>
      </w:r>
      <w:r w:rsidRPr="00E966CC">
        <w:rPr>
          <w:rFonts w:ascii="Times New Roman" w:hAnsi="Times New Roman"/>
          <w:sz w:val="24"/>
          <w:szCs w:val="24"/>
        </w:rPr>
        <w:t xml:space="preserve">from other organisations </w:t>
      </w:r>
      <w:r>
        <w:rPr>
          <w:rFonts w:ascii="Times New Roman" w:hAnsi="Times New Roman"/>
          <w:sz w:val="24"/>
          <w:szCs w:val="24"/>
        </w:rPr>
        <w:t xml:space="preserve">and </w:t>
      </w:r>
      <w:r w:rsidRPr="00E966CC">
        <w:rPr>
          <w:rFonts w:ascii="Times New Roman" w:hAnsi="Times New Roman"/>
          <w:sz w:val="24"/>
          <w:szCs w:val="24"/>
        </w:rPr>
        <w:t>were often</w:t>
      </w:r>
      <w:r>
        <w:rPr>
          <w:rFonts w:ascii="Times New Roman" w:hAnsi="Times New Roman"/>
          <w:sz w:val="24"/>
          <w:szCs w:val="24"/>
        </w:rPr>
        <w:t xml:space="preserve"> </w:t>
      </w:r>
      <w:r w:rsidRPr="00E966CC">
        <w:rPr>
          <w:rFonts w:ascii="Times New Roman" w:hAnsi="Times New Roman"/>
          <w:sz w:val="24"/>
          <w:szCs w:val="24"/>
        </w:rPr>
        <w:t>referred to as ‘laterals’</w:t>
      </w:r>
      <w:r>
        <w:rPr>
          <w:rFonts w:ascii="Times New Roman" w:hAnsi="Times New Roman"/>
          <w:sz w:val="24"/>
          <w:szCs w:val="24"/>
        </w:rPr>
        <w:t xml:space="preserve"> (outsiders), whose vie</w:t>
      </w:r>
      <w:r w:rsidRPr="00E966CC">
        <w:rPr>
          <w:rFonts w:ascii="Times New Roman" w:hAnsi="Times New Roman"/>
          <w:sz w:val="24"/>
          <w:szCs w:val="24"/>
        </w:rPr>
        <w:t>ws differed from th</w:t>
      </w:r>
      <w:r>
        <w:rPr>
          <w:rFonts w:ascii="Times New Roman" w:hAnsi="Times New Roman"/>
          <w:sz w:val="24"/>
          <w:szCs w:val="24"/>
        </w:rPr>
        <w:t>ose o</w:t>
      </w:r>
      <w:r w:rsidRPr="00E966CC">
        <w:rPr>
          <w:rFonts w:ascii="Times New Roman" w:hAnsi="Times New Roman"/>
          <w:sz w:val="24"/>
          <w:szCs w:val="24"/>
        </w:rPr>
        <w:t xml:space="preserve">f the </w:t>
      </w:r>
      <w:r>
        <w:rPr>
          <w:rFonts w:ascii="Times New Roman" w:hAnsi="Times New Roman"/>
          <w:sz w:val="24"/>
          <w:szCs w:val="24"/>
        </w:rPr>
        <w:t xml:space="preserve">home-grown </w:t>
      </w:r>
      <w:r w:rsidRPr="00E966CC">
        <w:rPr>
          <w:rFonts w:ascii="Times New Roman" w:hAnsi="Times New Roman"/>
          <w:sz w:val="24"/>
          <w:szCs w:val="24"/>
        </w:rPr>
        <w:t>managers</w:t>
      </w:r>
      <w:r w:rsidR="009B52C5">
        <w:rPr>
          <w:rFonts w:ascii="Times New Roman" w:hAnsi="Times New Roman"/>
          <w:sz w:val="24"/>
          <w:szCs w:val="24"/>
        </w:rPr>
        <w:t xml:space="preserve">, </w:t>
      </w:r>
      <w:r w:rsidRPr="00E966CC">
        <w:rPr>
          <w:rFonts w:ascii="Times New Roman" w:hAnsi="Times New Roman"/>
          <w:sz w:val="24"/>
          <w:szCs w:val="24"/>
        </w:rPr>
        <w:t>akin to what</w:t>
      </w:r>
      <w:r>
        <w:rPr>
          <w:rFonts w:ascii="Times New Roman" w:hAnsi="Times New Roman"/>
          <w:sz w:val="24"/>
          <w:szCs w:val="24"/>
        </w:rPr>
        <w:t xml:space="preserve"> </w:t>
      </w:r>
      <w:r w:rsidRPr="00E966CC">
        <w:rPr>
          <w:rFonts w:ascii="Times New Roman" w:hAnsi="Times New Roman"/>
          <w:sz w:val="24"/>
          <w:szCs w:val="24"/>
        </w:rPr>
        <w:t>Meyerson and Martin (1987) described as ‘counterculture’</w:t>
      </w:r>
      <w:r>
        <w:rPr>
          <w:rFonts w:ascii="Times New Roman" w:hAnsi="Times New Roman"/>
          <w:sz w:val="24"/>
          <w:szCs w:val="24"/>
        </w:rPr>
        <w:t xml:space="preserve">.  </w:t>
      </w:r>
      <w:r w:rsidRPr="00E966CC">
        <w:rPr>
          <w:rFonts w:ascii="Times New Roman" w:hAnsi="Times New Roman"/>
          <w:sz w:val="24"/>
          <w:szCs w:val="24"/>
        </w:rPr>
        <w:t xml:space="preserve">Interestingly, </w:t>
      </w:r>
      <w:r>
        <w:rPr>
          <w:rFonts w:ascii="Times New Roman" w:hAnsi="Times New Roman"/>
          <w:sz w:val="24"/>
          <w:szCs w:val="24"/>
        </w:rPr>
        <w:t xml:space="preserve">the top management who </w:t>
      </w:r>
      <w:r w:rsidR="005315BB">
        <w:rPr>
          <w:rFonts w:ascii="Times New Roman" w:hAnsi="Times New Roman"/>
          <w:sz w:val="24"/>
          <w:szCs w:val="24"/>
        </w:rPr>
        <w:t xml:space="preserve">are mostly from </w:t>
      </w:r>
      <w:r>
        <w:rPr>
          <w:rFonts w:ascii="Times New Roman" w:hAnsi="Times New Roman"/>
          <w:sz w:val="24"/>
          <w:szCs w:val="24"/>
        </w:rPr>
        <w:t xml:space="preserve">the product group </w:t>
      </w:r>
      <w:r w:rsidRPr="00E966CC">
        <w:rPr>
          <w:rFonts w:ascii="Times New Roman" w:hAnsi="Times New Roman"/>
          <w:sz w:val="24"/>
          <w:szCs w:val="24"/>
        </w:rPr>
        <w:t>continued to ma</w:t>
      </w:r>
      <w:r>
        <w:rPr>
          <w:rFonts w:ascii="Times New Roman" w:hAnsi="Times New Roman"/>
          <w:sz w:val="24"/>
          <w:szCs w:val="24"/>
        </w:rPr>
        <w:t>ke important decisions</w:t>
      </w:r>
      <w:r w:rsidRPr="00E966CC">
        <w:rPr>
          <w:rFonts w:ascii="Times New Roman" w:hAnsi="Times New Roman"/>
          <w:sz w:val="24"/>
          <w:szCs w:val="24"/>
        </w:rPr>
        <w:t>. Th</w:t>
      </w:r>
      <w:r>
        <w:rPr>
          <w:rFonts w:ascii="Times New Roman" w:hAnsi="Times New Roman"/>
          <w:sz w:val="24"/>
          <w:szCs w:val="24"/>
        </w:rPr>
        <w:t>is c</w:t>
      </w:r>
      <w:r w:rsidR="005315BB">
        <w:rPr>
          <w:rFonts w:ascii="Times New Roman" w:hAnsi="Times New Roman"/>
          <w:sz w:val="24"/>
          <w:szCs w:val="24"/>
        </w:rPr>
        <w:t xml:space="preserve">onflict </w:t>
      </w:r>
      <w:r w:rsidRPr="00E966CC">
        <w:rPr>
          <w:rFonts w:ascii="Times New Roman" w:hAnsi="Times New Roman"/>
          <w:sz w:val="24"/>
          <w:szCs w:val="24"/>
        </w:rPr>
        <w:t>was manifested in the exercise of power in a</w:t>
      </w:r>
      <w:r>
        <w:rPr>
          <w:rFonts w:ascii="Times New Roman" w:hAnsi="Times New Roman"/>
          <w:sz w:val="24"/>
          <w:szCs w:val="24"/>
        </w:rPr>
        <w:t xml:space="preserve"> </w:t>
      </w:r>
      <w:r w:rsidRPr="00E966CC">
        <w:rPr>
          <w:rFonts w:ascii="Times New Roman" w:hAnsi="Times New Roman"/>
          <w:sz w:val="24"/>
          <w:szCs w:val="24"/>
        </w:rPr>
        <w:t xml:space="preserve">number </w:t>
      </w:r>
      <w:r w:rsidR="00B20350">
        <w:rPr>
          <w:rFonts w:ascii="Times New Roman" w:hAnsi="Times New Roman"/>
          <w:sz w:val="24"/>
          <w:szCs w:val="24"/>
        </w:rPr>
        <w:t xml:space="preserve">of respects (Martin, </w:t>
      </w:r>
      <w:r w:rsidR="001D3DA6">
        <w:rPr>
          <w:rFonts w:ascii="Times New Roman" w:hAnsi="Times New Roman"/>
          <w:sz w:val="24"/>
          <w:szCs w:val="24"/>
        </w:rPr>
        <w:t>1992</w:t>
      </w:r>
      <w:r>
        <w:rPr>
          <w:rFonts w:ascii="Times New Roman" w:hAnsi="Times New Roman"/>
          <w:sz w:val="24"/>
          <w:szCs w:val="24"/>
        </w:rPr>
        <w:t xml:space="preserve">).  </w:t>
      </w:r>
      <w:r w:rsidRPr="00E966CC">
        <w:rPr>
          <w:rFonts w:ascii="Times New Roman" w:hAnsi="Times New Roman"/>
          <w:sz w:val="24"/>
          <w:szCs w:val="24"/>
        </w:rPr>
        <w:t xml:space="preserve">For example, the </w:t>
      </w:r>
      <w:r w:rsidR="009B52C5">
        <w:rPr>
          <w:rFonts w:ascii="Times New Roman" w:hAnsi="Times New Roman"/>
          <w:sz w:val="24"/>
          <w:szCs w:val="24"/>
        </w:rPr>
        <w:t xml:space="preserve">services managers </w:t>
      </w:r>
      <w:r w:rsidRPr="00E966CC">
        <w:rPr>
          <w:rFonts w:ascii="Times New Roman" w:hAnsi="Times New Roman"/>
          <w:sz w:val="24"/>
          <w:szCs w:val="24"/>
        </w:rPr>
        <w:t xml:space="preserve">frequently argued that </w:t>
      </w:r>
      <w:r w:rsidR="005315BB">
        <w:rPr>
          <w:rFonts w:ascii="Times New Roman" w:hAnsi="Times New Roman"/>
          <w:sz w:val="24"/>
          <w:szCs w:val="24"/>
        </w:rPr>
        <w:t xml:space="preserve">Teleware’s </w:t>
      </w:r>
      <w:r w:rsidRPr="00E966CC">
        <w:rPr>
          <w:rFonts w:ascii="Times New Roman" w:hAnsi="Times New Roman"/>
          <w:sz w:val="24"/>
          <w:szCs w:val="24"/>
        </w:rPr>
        <w:t xml:space="preserve">culture had an adverse impact on effectiveness. </w:t>
      </w:r>
      <w:r w:rsidR="009B52C5">
        <w:rPr>
          <w:rFonts w:ascii="Times New Roman" w:hAnsi="Times New Roman"/>
          <w:sz w:val="24"/>
          <w:szCs w:val="24"/>
        </w:rPr>
        <w:t>E</w:t>
      </w:r>
      <w:r w:rsidRPr="00E966CC">
        <w:rPr>
          <w:rFonts w:ascii="Times New Roman" w:hAnsi="Times New Roman"/>
          <w:sz w:val="24"/>
          <w:szCs w:val="24"/>
        </w:rPr>
        <w:t xml:space="preserve">xtensive probing </w:t>
      </w:r>
      <w:r w:rsidR="00A37059">
        <w:rPr>
          <w:rFonts w:ascii="Times New Roman" w:hAnsi="Times New Roman"/>
          <w:sz w:val="24"/>
          <w:szCs w:val="24"/>
        </w:rPr>
        <w:t>s</w:t>
      </w:r>
      <w:r w:rsidRPr="00E966CC">
        <w:rPr>
          <w:rFonts w:ascii="Times New Roman" w:hAnsi="Times New Roman"/>
          <w:sz w:val="24"/>
          <w:szCs w:val="24"/>
        </w:rPr>
        <w:t>hed some</w:t>
      </w:r>
      <w:r>
        <w:rPr>
          <w:rFonts w:ascii="Times New Roman" w:hAnsi="Times New Roman"/>
          <w:sz w:val="24"/>
          <w:szCs w:val="24"/>
        </w:rPr>
        <w:t xml:space="preserve"> </w:t>
      </w:r>
      <w:r w:rsidRPr="00E966CC">
        <w:rPr>
          <w:rFonts w:ascii="Times New Roman" w:hAnsi="Times New Roman"/>
          <w:sz w:val="24"/>
          <w:szCs w:val="24"/>
        </w:rPr>
        <w:t xml:space="preserve">light on </w:t>
      </w:r>
      <w:r>
        <w:rPr>
          <w:rFonts w:ascii="Times New Roman" w:hAnsi="Times New Roman"/>
          <w:sz w:val="24"/>
          <w:szCs w:val="24"/>
        </w:rPr>
        <w:t>such</w:t>
      </w:r>
      <w:r w:rsidR="00141E0B">
        <w:rPr>
          <w:rFonts w:ascii="Times New Roman" w:hAnsi="Times New Roman"/>
          <w:sz w:val="24"/>
          <w:szCs w:val="24"/>
        </w:rPr>
        <w:t xml:space="preserve"> subtle conflicts</w:t>
      </w:r>
      <w:r>
        <w:rPr>
          <w:rFonts w:ascii="Times New Roman" w:hAnsi="Times New Roman"/>
          <w:sz w:val="24"/>
          <w:szCs w:val="24"/>
        </w:rPr>
        <w:t>.  Service business managers c</w:t>
      </w:r>
      <w:r w:rsidRPr="00E966CC">
        <w:rPr>
          <w:rFonts w:ascii="Times New Roman" w:hAnsi="Times New Roman"/>
          <w:sz w:val="24"/>
          <w:szCs w:val="24"/>
        </w:rPr>
        <w:t>ommonly</w:t>
      </w:r>
      <w:r>
        <w:rPr>
          <w:rFonts w:ascii="Times New Roman" w:hAnsi="Times New Roman"/>
          <w:sz w:val="24"/>
          <w:szCs w:val="24"/>
        </w:rPr>
        <w:t xml:space="preserve"> </w:t>
      </w:r>
      <w:r w:rsidRPr="00E966CC">
        <w:rPr>
          <w:rFonts w:ascii="Times New Roman" w:hAnsi="Times New Roman"/>
          <w:sz w:val="24"/>
          <w:szCs w:val="24"/>
        </w:rPr>
        <w:t>complained that the top management was not receptive to their genuine business concerns.</w:t>
      </w:r>
      <w:r w:rsidR="005315BB">
        <w:rPr>
          <w:rFonts w:ascii="Times New Roman" w:hAnsi="Times New Roman"/>
          <w:sz w:val="24"/>
          <w:szCs w:val="24"/>
        </w:rPr>
        <w:t xml:space="preserve">  </w:t>
      </w:r>
      <w:r>
        <w:rPr>
          <w:rFonts w:ascii="Times New Roman" w:hAnsi="Times New Roman"/>
          <w:sz w:val="24"/>
          <w:szCs w:val="24"/>
        </w:rPr>
        <w:t>O</w:t>
      </w:r>
      <w:r w:rsidRPr="00E966CC">
        <w:rPr>
          <w:rFonts w:ascii="Times New Roman" w:hAnsi="Times New Roman"/>
          <w:sz w:val="24"/>
          <w:szCs w:val="24"/>
        </w:rPr>
        <w:t xml:space="preserve">bservations revealed </w:t>
      </w:r>
      <w:r w:rsidR="00904904">
        <w:rPr>
          <w:rFonts w:ascii="Times New Roman" w:hAnsi="Times New Roman"/>
          <w:sz w:val="24"/>
          <w:szCs w:val="24"/>
        </w:rPr>
        <w:t xml:space="preserve">that </w:t>
      </w:r>
      <w:r w:rsidR="005315BB">
        <w:rPr>
          <w:rFonts w:ascii="Times New Roman" w:hAnsi="Times New Roman"/>
          <w:sz w:val="24"/>
          <w:szCs w:val="24"/>
        </w:rPr>
        <w:t xml:space="preserve">the </w:t>
      </w:r>
      <w:r w:rsidRPr="00E966CC">
        <w:rPr>
          <w:rFonts w:ascii="Times New Roman" w:hAnsi="Times New Roman"/>
          <w:sz w:val="24"/>
          <w:szCs w:val="24"/>
        </w:rPr>
        <w:t>political manoeuvring</w:t>
      </w:r>
      <w:r w:rsidR="005315BB">
        <w:rPr>
          <w:rFonts w:ascii="Times New Roman" w:hAnsi="Times New Roman"/>
          <w:sz w:val="24"/>
          <w:szCs w:val="24"/>
        </w:rPr>
        <w:t xml:space="preserve"> that accompanied the conflicts</w:t>
      </w:r>
      <w:r w:rsidR="00904904">
        <w:rPr>
          <w:rFonts w:ascii="Times New Roman" w:hAnsi="Times New Roman"/>
          <w:sz w:val="24"/>
          <w:szCs w:val="24"/>
        </w:rPr>
        <w:t>,</w:t>
      </w:r>
      <w:r w:rsidR="00A37059">
        <w:rPr>
          <w:rFonts w:ascii="Times New Roman" w:hAnsi="Times New Roman"/>
          <w:sz w:val="24"/>
          <w:szCs w:val="24"/>
        </w:rPr>
        <w:t xml:space="preserve"> undermines effectiveness</w:t>
      </w:r>
      <w:r w:rsidRPr="00E966CC">
        <w:rPr>
          <w:rFonts w:ascii="Times New Roman" w:hAnsi="Times New Roman"/>
          <w:sz w:val="24"/>
          <w:szCs w:val="24"/>
        </w:rPr>
        <w:t>.</w:t>
      </w:r>
      <w:r w:rsidR="005315BB">
        <w:rPr>
          <w:rFonts w:ascii="Times New Roman" w:hAnsi="Times New Roman"/>
          <w:sz w:val="24"/>
          <w:szCs w:val="24"/>
        </w:rPr>
        <w:t xml:space="preserve"> </w:t>
      </w:r>
      <w:r>
        <w:rPr>
          <w:rFonts w:ascii="Times New Roman" w:hAnsi="Times New Roman"/>
          <w:sz w:val="24"/>
          <w:szCs w:val="24"/>
        </w:rPr>
        <w:t xml:space="preserve"> A</w:t>
      </w:r>
      <w:r w:rsidR="00A37059">
        <w:rPr>
          <w:rFonts w:ascii="Times New Roman" w:hAnsi="Times New Roman"/>
          <w:sz w:val="24"/>
          <w:szCs w:val="24"/>
        </w:rPr>
        <w:t xml:space="preserve"> </w:t>
      </w:r>
      <w:r w:rsidRPr="00E966CC">
        <w:rPr>
          <w:rFonts w:ascii="Times New Roman" w:hAnsi="Times New Roman"/>
          <w:sz w:val="24"/>
          <w:szCs w:val="24"/>
        </w:rPr>
        <w:t>manager indicated</w:t>
      </w:r>
      <w:r>
        <w:rPr>
          <w:rFonts w:ascii="Times New Roman" w:hAnsi="Times New Roman"/>
          <w:sz w:val="24"/>
          <w:szCs w:val="24"/>
        </w:rPr>
        <w:t xml:space="preserve"> </w:t>
      </w:r>
      <w:r w:rsidRPr="00E966CC">
        <w:rPr>
          <w:rFonts w:ascii="Times New Roman" w:hAnsi="Times New Roman"/>
          <w:sz w:val="24"/>
          <w:szCs w:val="24"/>
        </w:rPr>
        <w:t>that they had adopted different strategies of ‘equalising power</w:t>
      </w:r>
      <w:r>
        <w:rPr>
          <w:rFonts w:ascii="Times New Roman" w:hAnsi="Times New Roman"/>
          <w:sz w:val="24"/>
          <w:szCs w:val="24"/>
        </w:rPr>
        <w:t>.</w:t>
      </w:r>
      <w:r w:rsidRPr="00E966CC">
        <w:rPr>
          <w:rFonts w:ascii="Times New Roman" w:hAnsi="Times New Roman"/>
          <w:sz w:val="24"/>
          <w:szCs w:val="24"/>
        </w:rPr>
        <w:t>’</w:t>
      </w:r>
      <w:r>
        <w:rPr>
          <w:rFonts w:ascii="Times New Roman" w:hAnsi="Times New Roman"/>
          <w:sz w:val="24"/>
          <w:szCs w:val="24"/>
        </w:rPr>
        <w:t xml:space="preserve">  </w:t>
      </w:r>
    </w:p>
    <w:p w14:paraId="1F6E70F6" w14:textId="77777777" w:rsidR="00D07D1A" w:rsidRDefault="00D07D1A" w:rsidP="00D07D1A">
      <w:pPr>
        <w:autoSpaceDE w:val="0"/>
        <w:autoSpaceDN w:val="0"/>
        <w:adjustRightInd w:val="0"/>
        <w:spacing w:after="0" w:line="240" w:lineRule="auto"/>
        <w:ind w:left="567"/>
        <w:jc w:val="both"/>
        <w:rPr>
          <w:rFonts w:ascii="Times New Roman" w:hAnsi="Times New Roman"/>
          <w:sz w:val="24"/>
          <w:szCs w:val="24"/>
        </w:rPr>
      </w:pPr>
      <w:r w:rsidRPr="00E966CC">
        <w:rPr>
          <w:rFonts w:ascii="Times New Roman" w:hAnsi="Times New Roman"/>
          <w:sz w:val="24"/>
          <w:szCs w:val="24"/>
        </w:rPr>
        <w:t>“</w:t>
      </w:r>
      <w:r w:rsidRPr="00E966CC">
        <w:rPr>
          <w:rFonts w:ascii="Times New Roman" w:hAnsi="Times New Roman"/>
          <w:i/>
          <w:iCs/>
          <w:sz w:val="24"/>
          <w:szCs w:val="24"/>
        </w:rPr>
        <w:t>If</w:t>
      </w:r>
      <w:r>
        <w:rPr>
          <w:rFonts w:ascii="Times New Roman" w:hAnsi="Times New Roman"/>
          <w:i/>
          <w:iCs/>
          <w:sz w:val="24"/>
          <w:szCs w:val="24"/>
        </w:rPr>
        <w:t xml:space="preserve"> </w:t>
      </w:r>
      <w:r w:rsidRPr="00E966CC">
        <w:rPr>
          <w:rFonts w:ascii="Times New Roman" w:hAnsi="Times New Roman"/>
          <w:i/>
          <w:iCs/>
          <w:sz w:val="24"/>
          <w:szCs w:val="24"/>
        </w:rPr>
        <w:t>we find that HR does not address our concerns satisfactorily, we ask our customers to</w:t>
      </w:r>
      <w:r>
        <w:rPr>
          <w:rFonts w:ascii="Times New Roman" w:hAnsi="Times New Roman"/>
          <w:i/>
          <w:iCs/>
          <w:sz w:val="24"/>
          <w:szCs w:val="24"/>
        </w:rPr>
        <w:t xml:space="preserve"> write directly to the company….</w:t>
      </w:r>
      <w:r w:rsidRPr="00E966CC">
        <w:rPr>
          <w:rFonts w:ascii="Times New Roman" w:hAnsi="Times New Roman"/>
          <w:i/>
          <w:iCs/>
          <w:sz w:val="24"/>
          <w:szCs w:val="24"/>
        </w:rPr>
        <w:t>We have found that an email from a big customer to the CEO quickly</w:t>
      </w:r>
      <w:r>
        <w:rPr>
          <w:rFonts w:ascii="Times New Roman" w:hAnsi="Times New Roman"/>
          <w:i/>
          <w:iCs/>
          <w:sz w:val="24"/>
          <w:szCs w:val="24"/>
        </w:rPr>
        <w:t xml:space="preserve"> </w:t>
      </w:r>
      <w:r w:rsidRPr="00E966CC">
        <w:rPr>
          <w:rFonts w:ascii="Times New Roman" w:hAnsi="Times New Roman"/>
          <w:i/>
          <w:iCs/>
          <w:sz w:val="24"/>
          <w:szCs w:val="24"/>
        </w:rPr>
        <w:t xml:space="preserve">changes things.” </w:t>
      </w:r>
      <w:r w:rsidRPr="00E966CC">
        <w:rPr>
          <w:rFonts w:ascii="Times New Roman" w:hAnsi="Times New Roman"/>
          <w:sz w:val="24"/>
          <w:szCs w:val="24"/>
        </w:rPr>
        <w:t>(Programme Manager)</w:t>
      </w:r>
      <w:r>
        <w:rPr>
          <w:rFonts w:ascii="Times New Roman" w:hAnsi="Times New Roman"/>
          <w:sz w:val="24"/>
          <w:szCs w:val="24"/>
        </w:rPr>
        <w:t xml:space="preserve"> </w:t>
      </w:r>
    </w:p>
    <w:p w14:paraId="6AF04A6E" w14:textId="77777777" w:rsidR="00D07D1A" w:rsidRPr="00E966CC" w:rsidRDefault="00D07D1A" w:rsidP="00D07D1A">
      <w:pPr>
        <w:autoSpaceDE w:val="0"/>
        <w:autoSpaceDN w:val="0"/>
        <w:adjustRightInd w:val="0"/>
        <w:spacing w:after="0" w:line="240" w:lineRule="auto"/>
        <w:ind w:left="567"/>
        <w:jc w:val="both"/>
        <w:rPr>
          <w:rFonts w:ascii="Times New Roman" w:hAnsi="Times New Roman"/>
          <w:sz w:val="24"/>
          <w:szCs w:val="24"/>
        </w:rPr>
      </w:pPr>
    </w:p>
    <w:p w14:paraId="68B3E09F" w14:textId="19D795B6" w:rsidR="00D07D1A" w:rsidRPr="00A76786" w:rsidRDefault="00D07D1A" w:rsidP="00D07D1A">
      <w:pPr>
        <w:autoSpaceDE w:val="0"/>
        <w:autoSpaceDN w:val="0"/>
        <w:adjustRightInd w:val="0"/>
        <w:spacing w:after="0" w:line="480" w:lineRule="auto"/>
        <w:jc w:val="center"/>
        <w:rPr>
          <w:rFonts w:ascii="Times New Roman" w:hAnsi="Times New Roman"/>
          <w:i/>
          <w:sz w:val="24"/>
          <w:szCs w:val="24"/>
        </w:rPr>
      </w:pPr>
      <w:r>
        <w:rPr>
          <w:rFonts w:ascii="Times New Roman" w:hAnsi="Times New Roman"/>
          <w:sz w:val="24"/>
          <w:szCs w:val="24"/>
        </w:rPr>
        <w:t xml:space="preserve">             E</w:t>
      </w:r>
      <w:r w:rsidRPr="00E966CC">
        <w:rPr>
          <w:rFonts w:ascii="Times New Roman" w:hAnsi="Times New Roman"/>
          <w:sz w:val="24"/>
          <w:szCs w:val="24"/>
        </w:rPr>
        <w:t xml:space="preserve">ffectiveness </w:t>
      </w:r>
      <w:r>
        <w:rPr>
          <w:rFonts w:ascii="Times New Roman" w:hAnsi="Times New Roman"/>
          <w:sz w:val="24"/>
          <w:szCs w:val="24"/>
        </w:rPr>
        <w:t xml:space="preserve">itself </w:t>
      </w:r>
      <w:r w:rsidRPr="00E966CC">
        <w:rPr>
          <w:rFonts w:ascii="Times New Roman" w:hAnsi="Times New Roman"/>
          <w:sz w:val="24"/>
          <w:szCs w:val="24"/>
        </w:rPr>
        <w:t xml:space="preserve">is subject to vast </w:t>
      </w:r>
      <w:r>
        <w:rPr>
          <w:rFonts w:ascii="Times New Roman" w:hAnsi="Times New Roman"/>
          <w:sz w:val="24"/>
          <w:szCs w:val="24"/>
        </w:rPr>
        <w:t xml:space="preserve">variation </w:t>
      </w:r>
      <w:r w:rsidR="00B20350">
        <w:rPr>
          <w:rFonts w:ascii="Times New Roman" w:hAnsi="Times New Roman"/>
          <w:sz w:val="24"/>
          <w:szCs w:val="24"/>
        </w:rPr>
        <w:t>in perception (</w:t>
      </w:r>
      <w:r w:rsidR="00B20350" w:rsidRPr="00E966CC">
        <w:rPr>
          <w:rFonts w:ascii="Times New Roman" w:hAnsi="Times New Roman"/>
          <w:sz w:val="24"/>
          <w:szCs w:val="24"/>
        </w:rPr>
        <w:t>Martin</w:t>
      </w:r>
      <w:r w:rsidR="00B20350">
        <w:rPr>
          <w:rFonts w:ascii="Times New Roman" w:hAnsi="Times New Roman"/>
          <w:sz w:val="24"/>
          <w:szCs w:val="24"/>
        </w:rPr>
        <w:t>,</w:t>
      </w:r>
      <w:r w:rsidR="00B20350" w:rsidRPr="00E966CC">
        <w:rPr>
          <w:rFonts w:ascii="Times New Roman" w:hAnsi="Times New Roman"/>
          <w:sz w:val="24"/>
          <w:szCs w:val="24"/>
        </w:rPr>
        <w:t xml:space="preserve"> 2002)</w:t>
      </w:r>
      <w:r w:rsidR="00B20350">
        <w:rPr>
          <w:rFonts w:ascii="Times New Roman" w:hAnsi="Times New Roman"/>
          <w:sz w:val="24"/>
          <w:szCs w:val="24"/>
        </w:rPr>
        <w:t>. A</w:t>
      </w:r>
      <w:r>
        <w:rPr>
          <w:rFonts w:ascii="Times New Roman" w:hAnsi="Times New Roman"/>
          <w:sz w:val="24"/>
          <w:szCs w:val="24"/>
        </w:rPr>
        <w:t xml:space="preserve"> key difference pertains to Teleware</w:t>
      </w:r>
      <w:r w:rsidRPr="00E966CC">
        <w:rPr>
          <w:rFonts w:ascii="Times New Roman" w:hAnsi="Times New Roman"/>
          <w:sz w:val="24"/>
          <w:szCs w:val="24"/>
        </w:rPr>
        <w:t>’s telecom focus</w:t>
      </w:r>
      <w:r>
        <w:rPr>
          <w:rFonts w:ascii="Times New Roman" w:hAnsi="Times New Roman"/>
          <w:sz w:val="24"/>
          <w:szCs w:val="24"/>
        </w:rPr>
        <w:t xml:space="preserve">.  </w:t>
      </w:r>
      <w:r w:rsidR="000079FC">
        <w:rPr>
          <w:rFonts w:ascii="Times New Roman" w:hAnsi="Times New Roman"/>
          <w:sz w:val="24"/>
          <w:szCs w:val="24"/>
        </w:rPr>
        <w:t>T</w:t>
      </w:r>
      <w:r w:rsidR="000079FC" w:rsidRPr="00E966CC">
        <w:rPr>
          <w:rFonts w:ascii="Times New Roman" w:hAnsi="Times New Roman"/>
          <w:sz w:val="24"/>
          <w:szCs w:val="24"/>
        </w:rPr>
        <w:t xml:space="preserve">he </w:t>
      </w:r>
      <w:r w:rsidR="000079FC">
        <w:rPr>
          <w:rFonts w:ascii="Times New Roman" w:hAnsi="Times New Roman"/>
          <w:sz w:val="24"/>
          <w:szCs w:val="24"/>
        </w:rPr>
        <w:t xml:space="preserve">home-grown managers </w:t>
      </w:r>
      <w:r w:rsidR="000079FC" w:rsidRPr="00E966CC">
        <w:rPr>
          <w:rFonts w:ascii="Times New Roman" w:hAnsi="Times New Roman"/>
          <w:sz w:val="24"/>
          <w:szCs w:val="24"/>
        </w:rPr>
        <w:t xml:space="preserve">tend to believe that such a focus is </w:t>
      </w:r>
      <w:r w:rsidR="000079FC">
        <w:rPr>
          <w:rFonts w:ascii="Times New Roman" w:hAnsi="Times New Roman"/>
          <w:sz w:val="24"/>
          <w:szCs w:val="24"/>
        </w:rPr>
        <w:t xml:space="preserve">critical to achieve </w:t>
      </w:r>
      <w:r w:rsidR="000079FC" w:rsidRPr="00E966CC">
        <w:rPr>
          <w:rFonts w:ascii="Times New Roman" w:hAnsi="Times New Roman"/>
          <w:sz w:val="24"/>
          <w:szCs w:val="24"/>
        </w:rPr>
        <w:t>effectiveness</w:t>
      </w:r>
      <w:r w:rsidR="000079FC">
        <w:rPr>
          <w:rFonts w:ascii="Times New Roman" w:hAnsi="Times New Roman"/>
          <w:sz w:val="24"/>
          <w:szCs w:val="24"/>
        </w:rPr>
        <w:t>, whereas m</w:t>
      </w:r>
      <w:r w:rsidRPr="00E966CC">
        <w:rPr>
          <w:rFonts w:ascii="Times New Roman" w:hAnsi="Times New Roman"/>
          <w:sz w:val="24"/>
          <w:szCs w:val="24"/>
        </w:rPr>
        <w:t xml:space="preserve">any in the service division argue that </w:t>
      </w:r>
      <w:r>
        <w:rPr>
          <w:rFonts w:ascii="Times New Roman" w:hAnsi="Times New Roman"/>
          <w:sz w:val="24"/>
          <w:szCs w:val="24"/>
        </w:rPr>
        <w:t xml:space="preserve">this creates </w:t>
      </w:r>
      <w:r w:rsidR="00833209">
        <w:rPr>
          <w:rFonts w:ascii="Times New Roman" w:hAnsi="Times New Roman"/>
          <w:sz w:val="24"/>
          <w:szCs w:val="24"/>
        </w:rPr>
        <w:t>‘</w:t>
      </w:r>
      <w:r w:rsidRPr="00B20350">
        <w:rPr>
          <w:rFonts w:ascii="Times New Roman" w:hAnsi="Times New Roman"/>
          <w:i/>
          <w:sz w:val="24"/>
          <w:szCs w:val="24"/>
        </w:rPr>
        <w:t>strategic vulnerability</w:t>
      </w:r>
      <w:r w:rsidR="00833209" w:rsidRPr="00B20350">
        <w:rPr>
          <w:rFonts w:ascii="Times New Roman" w:hAnsi="Times New Roman"/>
          <w:sz w:val="24"/>
          <w:szCs w:val="24"/>
        </w:rPr>
        <w:t>’</w:t>
      </w:r>
      <w:r>
        <w:rPr>
          <w:rFonts w:ascii="Times New Roman" w:hAnsi="Times New Roman"/>
          <w:i/>
          <w:iCs/>
          <w:sz w:val="24"/>
          <w:szCs w:val="24"/>
        </w:rPr>
        <w:t xml:space="preserve"> </w:t>
      </w:r>
      <w:r w:rsidRPr="00E966CC">
        <w:rPr>
          <w:rFonts w:ascii="Times New Roman" w:hAnsi="Times New Roman"/>
          <w:sz w:val="24"/>
          <w:szCs w:val="24"/>
        </w:rPr>
        <w:t>(Project Leader)</w:t>
      </w:r>
      <w:r w:rsidR="00B20350">
        <w:rPr>
          <w:rFonts w:ascii="Times New Roman" w:hAnsi="Times New Roman"/>
          <w:sz w:val="24"/>
          <w:szCs w:val="24"/>
        </w:rPr>
        <w:t xml:space="preserve">. </w:t>
      </w:r>
      <w:r>
        <w:rPr>
          <w:rFonts w:ascii="Times New Roman" w:hAnsi="Times New Roman"/>
          <w:sz w:val="24"/>
          <w:szCs w:val="24"/>
        </w:rPr>
        <w:t>Many contrast Teleware’s relativel</w:t>
      </w:r>
      <w:r w:rsidR="006818A6">
        <w:rPr>
          <w:rFonts w:ascii="Times New Roman" w:hAnsi="Times New Roman"/>
          <w:sz w:val="24"/>
          <w:szCs w:val="24"/>
        </w:rPr>
        <w:t>y poor growth with the exponential growth of s</w:t>
      </w:r>
      <w:r>
        <w:rPr>
          <w:rFonts w:ascii="Times New Roman" w:hAnsi="Times New Roman"/>
          <w:sz w:val="24"/>
          <w:szCs w:val="24"/>
        </w:rPr>
        <w:t>imilar IT firms by operating in multiple domains.  D</w:t>
      </w:r>
      <w:r w:rsidRPr="00E966CC">
        <w:rPr>
          <w:rFonts w:ascii="Times New Roman" w:hAnsi="Times New Roman"/>
          <w:sz w:val="24"/>
          <w:szCs w:val="24"/>
        </w:rPr>
        <w:t>ifferent stakeholders in the</w:t>
      </w:r>
      <w:r>
        <w:rPr>
          <w:rFonts w:ascii="Times New Roman" w:hAnsi="Times New Roman"/>
          <w:sz w:val="24"/>
          <w:szCs w:val="24"/>
        </w:rPr>
        <w:t xml:space="preserve"> </w:t>
      </w:r>
      <w:r w:rsidRPr="00E966CC">
        <w:rPr>
          <w:rFonts w:ascii="Times New Roman" w:hAnsi="Times New Roman"/>
          <w:sz w:val="24"/>
          <w:szCs w:val="24"/>
        </w:rPr>
        <w:t xml:space="preserve">organisation </w:t>
      </w:r>
      <w:r w:rsidR="00FE6299">
        <w:rPr>
          <w:rFonts w:ascii="Times New Roman" w:hAnsi="Times New Roman"/>
          <w:sz w:val="24"/>
          <w:szCs w:val="24"/>
        </w:rPr>
        <w:t xml:space="preserve">view </w:t>
      </w:r>
      <w:r>
        <w:rPr>
          <w:rFonts w:ascii="Times New Roman" w:hAnsi="Times New Roman"/>
          <w:sz w:val="24"/>
          <w:szCs w:val="24"/>
        </w:rPr>
        <w:t xml:space="preserve">effectiveness differently: marketing: high turnover; delivery: </w:t>
      </w:r>
      <w:r w:rsidRPr="00E966CC">
        <w:rPr>
          <w:rFonts w:ascii="Times New Roman" w:hAnsi="Times New Roman"/>
          <w:sz w:val="24"/>
          <w:szCs w:val="24"/>
        </w:rPr>
        <w:t>absence</w:t>
      </w:r>
      <w:r>
        <w:rPr>
          <w:rFonts w:ascii="Times New Roman" w:hAnsi="Times New Roman"/>
          <w:sz w:val="24"/>
          <w:szCs w:val="24"/>
        </w:rPr>
        <w:t xml:space="preserve"> </w:t>
      </w:r>
      <w:r w:rsidRPr="00E966CC">
        <w:rPr>
          <w:rFonts w:ascii="Times New Roman" w:hAnsi="Times New Roman"/>
          <w:sz w:val="24"/>
          <w:szCs w:val="24"/>
        </w:rPr>
        <w:t>of ‘bugs’</w:t>
      </w:r>
      <w:r>
        <w:rPr>
          <w:rFonts w:ascii="Times New Roman" w:hAnsi="Times New Roman"/>
          <w:sz w:val="24"/>
          <w:szCs w:val="24"/>
        </w:rPr>
        <w:t xml:space="preserve"> </w:t>
      </w:r>
      <w:r w:rsidRPr="00E966CC">
        <w:rPr>
          <w:rFonts w:ascii="Times New Roman" w:hAnsi="Times New Roman"/>
          <w:sz w:val="24"/>
          <w:szCs w:val="24"/>
        </w:rPr>
        <w:t>in products</w:t>
      </w:r>
      <w:r>
        <w:rPr>
          <w:rFonts w:ascii="Times New Roman" w:hAnsi="Times New Roman"/>
          <w:sz w:val="24"/>
          <w:szCs w:val="24"/>
        </w:rPr>
        <w:t xml:space="preserve">; finance: net profits, product group: patents.  </w:t>
      </w:r>
      <w:r w:rsidRPr="00D27E99">
        <w:rPr>
          <w:rFonts w:ascii="Times New Roman" w:hAnsi="Times New Roman"/>
          <w:sz w:val="24"/>
          <w:szCs w:val="24"/>
        </w:rPr>
        <w:t xml:space="preserve">An analysis of the impact of the differentiated values on effectiveness </w:t>
      </w:r>
      <w:r w:rsidR="00FE6299">
        <w:rPr>
          <w:rFonts w:ascii="Times New Roman" w:hAnsi="Times New Roman"/>
          <w:sz w:val="24"/>
          <w:szCs w:val="24"/>
        </w:rPr>
        <w:t>follows</w:t>
      </w:r>
      <w:r>
        <w:rPr>
          <w:rFonts w:ascii="Times New Roman" w:hAnsi="Times New Roman"/>
          <w:sz w:val="24"/>
          <w:szCs w:val="24"/>
        </w:rPr>
        <w:t xml:space="preserve">.  </w:t>
      </w:r>
      <w:r w:rsidRPr="00A76786">
        <w:rPr>
          <w:rFonts w:ascii="Times New Roman" w:hAnsi="Times New Roman"/>
          <w:i/>
          <w:sz w:val="24"/>
          <w:szCs w:val="24"/>
        </w:rPr>
        <w:t>6.1 Adherence to values and effectiveness:</w:t>
      </w:r>
      <w:r w:rsidRPr="00A76786">
        <w:rPr>
          <w:rFonts w:ascii="TimesNewRomanPS-BoldMT" w:hAnsi="TimesNewRomanPS-BoldMT" w:cs="TimesNewRomanPS-BoldMT"/>
          <w:bCs/>
          <w:i/>
          <w:sz w:val="24"/>
          <w:szCs w:val="24"/>
        </w:rPr>
        <w:t xml:space="preserve"> differentiation</w:t>
      </w:r>
    </w:p>
    <w:p w14:paraId="57BD1983" w14:textId="77777777" w:rsidR="00D07D1A" w:rsidRPr="00E966CC" w:rsidRDefault="00833209" w:rsidP="00D07D1A">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lastRenderedPageBreak/>
        <w:t>O</w:t>
      </w:r>
      <w:r w:rsidR="00D07D1A">
        <w:rPr>
          <w:rFonts w:ascii="Times New Roman" w:hAnsi="Times New Roman"/>
          <w:sz w:val="24"/>
          <w:szCs w:val="24"/>
        </w:rPr>
        <w:t>bservations uncovered many inconsistencies in adherence to values, and the supervisors in the service business contend that it breeds political manoeuvring and compromises fairness.</w:t>
      </w:r>
    </w:p>
    <w:p w14:paraId="0C88AA0F" w14:textId="77777777" w:rsidR="00D07D1A" w:rsidRDefault="00D07D1A" w:rsidP="00D07D1A">
      <w:pPr>
        <w:tabs>
          <w:tab w:val="left" w:pos="851"/>
        </w:tabs>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i/>
          <w:iCs/>
          <w:sz w:val="24"/>
          <w:szCs w:val="24"/>
        </w:rPr>
        <w:t>“Sometimes promotion decisions are poli</w:t>
      </w:r>
      <w:r w:rsidR="001D3DA6">
        <w:rPr>
          <w:rFonts w:ascii="Times New Roman" w:hAnsi="Times New Roman"/>
          <w:i/>
          <w:iCs/>
          <w:sz w:val="24"/>
          <w:szCs w:val="24"/>
        </w:rPr>
        <w:t>tical.  I have seen people</w:t>
      </w:r>
      <w:r>
        <w:rPr>
          <w:rFonts w:ascii="Times New Roman" w:hAnsi="Times New Roman"/>
          <w:i/>
          <w:iCs/>
          <w:sz w:val="24"/>
          <w:szCs w:val="24"/>
        </w:rPr>
        <w:t xml:space="preserve"> selected because of </w:t>
      </w:r>
      <w:r w:rsidR="00CC7EE0">
        <w:rPr>
          <w:rFonts w:ascii="Times New Roman" w:hAnsi="Times New Roman"/>
          <w:i/>
          <w:iCs/>
          <w:sz w:val="24"/>
          <w:szCs w:val="24"/>
        </w:rPr>
        <w:t>‘</w:t>
      </w:r>
      <w:r>
        <w:rPr>
          <w:rFonts w:ascii="Times New Roman" w:hAnsi="Times New Roman"/>
          <w:i/>
          <w:iCs/>
          <w:sz w:val="24"/>
          <w:szCs w:val="24"/>
        </w:rPr>
        <w:t>caste</w:t>
      </w:r>
      <w:r w:rsidR="00CC7EE0">
        <w:rPr>
          <w:rFonts w:ascii="Times New Roman" w:hAnsi="Times New Roman"/>
          <w:i/>
          <w:iCs/>
          <w:sz w:val="24"/>
          <w:szCs w:val="24"/>
        </w:rPr>
        <w:t>’</w:t>
      </w:r>
      <w:r>
        <w:rPr>
          <w:rFonts w:ascii="Times New Roman" w:hAnsi="Times New Roman"/>
          <w:i/>
          <w:iCs/>
          <w:sz w:val="24"/>
          <w:szCs w:val="24"/>
        </w:rPr>
        <w:t xml:space="preserve"> affiliations and this certainly compromises </w:t>
      </w:r>
      <w:r w:rsidRPr="009729FE">
        <w:rPr>
          <w:rFonts w:ascii="Times New Roman" w:hAnsi="Times New Roman"/>
          <w:i/>
          <w:iCs/>
          <w:sz w:val="24"/>
          <w:szCs w:val="24"/>
        </w:rPr>
        <w:t xml:space="preserve">merit and creates many </w:t>
      </w:r>
      <w:r w:rsidR="001D3DA6">
        <w:rPr>
          <w:rFonts w:ascii="Times New Roman" w:hAnsi="Times New Roman"/>
          <w:i/>
          <w:iCs/>
          <w:sz w:val="24"/>
          <w:szCs w:val="24"/>
        </w:rPr>
        <w:t xml:space="preserve">performance </w:t>
      </w:r>
      <w:r w:rsidRPr="009729FE">
        <w:rPr>
          <w:rFonts w:ascii="Times New Roman" w:hAnsi="Times New Roman"/>
          <w:i/>
          <w:iCs/>
          <w:sz w:val="24"/>
          <w:szCs w:val="24"/>
        </w:rPr>
        <w:t>problems</w:t>
      </w:r>
      <w:r>
        <w:rPr>
          <w:rFonts w:ascii="Times New Roman" w:hAnsi="Times New Roman"/>
          <w:i/>
          <w:iCs/>
          <w:sz w:val="24"/>
          <w:szCs w:val="24"/>
        </w:rPr>
        <w:t>.”</w:t>
      </w:r>
      <w:r w:rsidRPr="00E966CC">
        <w:rPr>
          <w:rFonts w:ascii="Times New Roman" w:hAnsi="Times New Roman"/>
          <w:i/>
          <w:iCs/>
          <w:sz w:val="24"/>
          <w:szCs w:val="24"/>
        </w:rPr>
        <w:t xml:space="preserve"> </w:t>
      </w:r>
      <w:r w:rsidRPr="00E966CC">
        <w:rPr>
          <w:rFonts w:ascii="Times New Roman" w:hAnsi="Times New Roman"/>
          <w:sz w:val="24"/>
          <w:szCs w:val="24"/>
        </w:rPr>
        <w:t>(Project Leader)</w:t>
      </w:r>
    </w:p>
    <w:p w14:paraId="71F0B167" w14:textId="77777777" w:rsidR="00D07D1A" w:rsidRDefault="00D07D1A" w:rsidP="00D07D1A">
      <w:pPr>
        <w:tabs>
          <w:tab w:val="left" w:pos="851"/>
        </w:tabs>
        <w:autoSpaceDE w:val="0"/>
        <w:autoSpaceDN w:val="0"/>
        <w:adjustRightInd w:val="0"/>
        <w:spacing w:after="0" w:line="240" w:lineRule="auto"/>
        <w:ind w:left="567"/>
        <w:jc w:val="both"/>
        <w:rPr>
          <w:rFonts w:ascii="Times New Roman" w:hAnsi="Times New Roman"/>
          <w:sz w:val="24"/>
          <w:szCs w:val="24"/>
        </w:rPr>
      </w:pPr>
    </w:p>
    <w:p w14:paraId="39D29FD9" w14:textId="77777777" w:rsidR="00D07D1A" w:rsidRPr="00A76786" w:rsidRDefault="00D07D1A" w:rsidP="005B515E">
      <w:pPr>
        <w:spacing w:line="480" w:lineRule="auto"/>
        <w:jc w:val="both"/>
        <w:rPr>
          <w:rFonts w:ascii="Times New Roman" w:hAnsi="Times New Roman"/>
          <w:sz w:val="24"/>
          <w:szCs w:val="24"/>
        </w:rPr>
      </w:pPr>
      <w:r>
        <w:rPr>
          <w:rFonts w:ascii="Times New Roman" w:hAnsi="Times New Roman"/>
          <w:sz w:val="24"/>
          <w:szCs w:val="24"/>
        </w:rPr>
        <w:t xml:space="preserve">             The </w:t>
      </w:r>
      <w:r w:rsidRPr="00E966CC">
        <w:rPr>
          <w:rFonts w:ascii="Times New Roman" w:hAnsi="Times New Roman"/>
          <w:sz w:val="24"/>
          <w:szCs w:val="24"/>
        </w:rPr>
        <w:t>contract employees in IT support</w:t>
      </w:r>
      <w:r>
        <w:rPr>
          <w:rFonts w:ascii="Times New Roman" w:hAnsi="Times New Roman"/>
          <w:sz w:val="24"/>
          <w:szCs w:val="24"/>
        </w:rPr>
        <w:t xml:space="preserve"> </w:t>
      </w:r>
      <w:r w:rsidRPr="00E966CC">
        <w:rPr>
          <w:rFonts w:ascii="Times New Roman" w:hAnsi="Times New Roman"/>
          <w:sz w:val="24"/>
          <w:szCs w:val="24"/>
        </w:rPr>
        <w:t>d</w:t>
      </w:r>
      <w:r>
        <w:rPr>
          <w:rFonts w:ascii="Times New Roman" w:hAnsi="Times New Roman"/>
          <w:sz w:val="24"/>
          <w:szCs w:val="24"/>
        </w:rPr>
        <w:t xml:space="preserve">o </w:t>
      </w:r>
      <w:r w:rsidRPr="00E966CC">
        <w:rPr>
          <w:rFonts w:ascii="Times New Roman" w:hAnsi="Times New Roman"/>
          <w:sz w:val="24"/>
          <w:szCs w:val="24"/>
        </w:rPr>
        <w:t>not integrate</w:t>
      </w:r>
      <w:r>
        <w:rPr>
          <w:rFonts w:ascii="Times New Roman" w:hAnsi="Times New Roman"/>
          <w:sz w:val="24"/>
          <w:szCs w:val="24"/>
        </w:rPr>
        <w:t xml:space="preserve"> much</w:t>
      </w:r>
      <w:r w:rsidRPr="00E966CC">
        <w:rPr>
          <w:rFonts w:ascii="Times New Roman" w:hAnsi="Times New Roman"/>
          <w:sz w:val="24"/>
          <w:szCs w:val="24"/>
        </w:rPr>
        <w:t xml:space="preserve"> with other</w:t>
      </w:r>
      <w:r>
        <w:rPr>
          <w:rFonts w:ascii="Times New Roman" w:hAnsi="Times New Roman"/>
          <w:sz w:val="24"/>
          <w:szCs w:val="24"/>
        </w:rPr>
        <w:t>s and generally sat together at lunch. O</w:t>
      </w:r>
      <w:r w:rsidRPr="00E966CC">
        <w:rPr>
          <w:rFonts w:ascii="Times New Roman" w:hAnsi="Times New Roman"/>
          <w:sz w:val="24"/>
          <w:szCs w:val="24"/>
        </w:rPr>
        <w:t xml:space="preserve">ne of them </w:t>
      </w:r>
      <w:r>
        <w:rPr>
          <w:rFonts w:ascii="Times New Roman" w:hAnsi="Times New Roman"/>
          <w:sz w:val="24"/>
          <w:szCs w:val="24"/>
        </w:rPr>
        <w:t>asked p</w:t>
      </w:r>
      <w:r w:rsidRPr="00E966CC">
        <w:rPr>
          <w:rFonts w:ascii="Times New Roman" w:hAnsi="Times New Roman"/>
          <w:sz w:val="24"/>
          <w:szCs w:val="24"/>
        </w:rPr>
        <w:t>oignant</w:t>
      </w:r>
      <w:r>
        <w:rPr>
          <w:rFonts w:ascii="Times New Roman" w:hAnsi="Times New Roman"/>
          <w:sz w:val="24"/>
          <w:szCs w:val="24"/>
        </w:rPr>
        <w:t xml:space="preserve">ly: </w:t>
      </w:r>
      <w:r w:rsidRPr="00E966CC">
        <w:rPr>
          <w:rFonts w:ascii="Times New Roman" w:hAnsi="Times New Roman"/>
          <w:sz w:val="24"/>
          <w:szCs w:val="24"/>
        </w:rPr>
        <w:t>“</w:t>
      </w:r>
      <w:r w:rsidR="008465B0" w:rsidRPr="008465B0">
        <w:rPr>
          <w:rFonts w:ascii="Times New Roman" w:hAnsi="Times New Roman"/>
          <w:i/>
          <w:sz w:val="24"/>
          <w:szCs w:val="24"/>
        </w:rPr>
        <w:t>we</w:t>
      </w:r>
      <w:r w:rsidRPr="008465B0">
        <w:rPr>
          <w:rFonts w:ascii="Times New Roman" w:hAnsi="Times New Roman"/>
          <w:i/>
          <w:sz w:val="24"/>
          <w:szCs w:val="24"/>
        </w:rPr>
        <w:t xml:space="preserve"> do similar work like the permanent employees; why do they keep us on contract? What values are they bragging about?</w:t>
      </w:r>
      <w:r w:rsidRPr="006C36A9">
        <w:rPr>
          <w:rFonts w:ascii="Times New Roman" w:hAnsi="Times New Roman"/>
          <w:sz w:val="24"/>
          <w:szCs w:val="24"/>
        </w:rPr>
        <w:t>”</w:t>
      </w:r>
      <w:r>
        <w:rPr>
          <w:rFonts w:ascii="Times New Roman" w:hAnsi="Times New Roman"/>
          <w:sz w:val="24"/>
          <w:szCs w:val="24"/>
        </w:rPr>
        <w:t xml:space="preserve">  M</w:t>
      </w:r>
      <w:r w:rsidRPr="00E966CC">
        <w:rPr>
          <w:rFonts w:ascii="Times New Roman" w:hAnsi="Times New Roman"/>
          <w:sz w:val="24"/>
          <w:szCs w:val="24"/>
        </w:rPr>
        <w:t>any of them confided that they were looking for an opportunity</w:t>
      </w:r>
      <w:r>
        <w:rPr>
          <w:rFonts w:ascii="Times New Roman" w:hAnsi="Times New Roman"/>
          <w:sz w:val="24"/>
          <w:szCs w:val="24"/>
        </w:rPr>
        <w:t xml:space="preserve"> to leave.  </w:t>
      </w:r>
      <w:r w:rsidR="00FE6299">
        <w:rPr>
          <w:rFonts w:ascii="Times New Roman" w:hAnsi="Times New Roman"/>
          <w:sz w:val="24"/>
          <w:szCs w:val="24"/>
        </w:rPr>
        <w:t>Thus</w:t>
      </w:r>
      <w:r>
        <w:rPr>
          <w:rFonts w:ascii="Times New Roman" w:hAnsi="Times New Roman"/>
          <w:iCs/>
          <w:sz w:val="24"/>
          <w:szCs w:val="24"/>
        </w:rPr>
        <w:t>, there are conflicting interpr</w:t>
      </w:r>
      <w:r w:rsidR="00B20350">
        <w:rPr>
          <w:rFonts w:ascii="Times New Roman" w:hAnsi="Times New Roman"/>
          <w:iCs/>
          <w:sz w:val="24"/>
          <w:szCs w:val="24"/>
        </w:rPr>
        <w:t xml:space="preserve">etations of how </w:t>
      </w:r>
      <w:r w:rsidR="00131E48">
        <w:rPr>
          <w:rFonts w:ascii="Times New Roman" w:hAnsi="Times New Roman"/>
          <w:iCs/>
          <w:sz w:val="24"/>
          <w:szCs w:val="24"/>
        </w:rPr>
        <w:t>values affect</w:t>
      </w:r>
      <w:r w:rsidR="005B515E">
        <w:rPr>
          <w:rFonts w:ascii="Times New Roman" w:hAnsi="Times New Roman"/>
          <w:iCs/>
          <w:sz w:val="24"/>
          <w:szCs w:val="24"/>
        </w:rPr>
        <w:t xml:space="preserve"> effectiveness. </w:t>
      </w:r>
    </w:p>
    <w:p w14:paraId="604B232B" w14:textId="77777777" w:rsidR="00D07D1A" w:rsidRPr="00A76786" w:rsidRDefault="00D07D1A" w:rsidP="00D07D1A">
      <w:pPr>
        <w:autoSpaceDE w:val="0"/>
        <w:autoSpaceDN w:val="0"/>
        <w:adjustRightInd w:val="0"/>
        <w:spacing w:after="0" w:line="480" w:lineRule="auto"/>
        <w:jc w:val="center"/>
        <w:rPr>
          <w:rFonts w:ascii="TimesNewRomanPS-BoldMT" w:hAnsi="TimesNewRomanPS-BoldMT" w:cs="TimesNewRomanPS-BoldMT"/>
          <w:bCs/>
          <w:i/>
          <w:sz w:val="24"/>
          <w:szCs w:val="24"/>
        </w:rPr>
      </w:pPr>
      <w:r w:rsidRPr="00A76786">
        <w:rPr>
          <w:rFonts w:ascii="TimesNewRomanPS-BoldMT" w:hAnsi="TimesNewRomanPS-BoldMT" w:cs="TimesNewRomanPS-BoldMT"/>
          <w:bCs/>
          <w:i/>
          <w:sz w:val="24"/>
          <w:szCs w:val="24"/>
        </w:rPr>
        <w:t xml:space="preserve">6.1.1 ‘People first’ and effectiveness: differentiation </w:t>
      </w:r>
    </w:p>
    <w:p w14:paraId="3D911292" w14:textId="06AD41D7" w:rsidR="00D07D1A" w:rsidRDefault="006818A6" w:rsidP="00D07D1A">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The </w:t>
      </w:r>
      <w:r w:rsidR="00D07D1A">
        <w:rPr>
          <w:rFonts w:ascii="Times New Roman" w:hAnsi="Times New Roman"/>
          <w:sz w:val="24"/>
          <w:szCs w:val="24"/>
        </w:rPr>
        <w:t xml:space="preserve">unstructured interviews and observations </w:t>
      </w:r>
      <w:r w:rsidR="002030AF">
        <w:rPr>
          <w:rFonts w:ascii="Times New Roman" w:hAnsi="Times New Roman"/>
          <w:sz w:val="24"/>
          <w:szCs w:val="24"/>
        </w:rPr>
        <w:t xml:space="preserve">captured </w:t>
      </w:r>
      <w:r w:rsidR="00D07D1A">
        <w:rPr>
          <w:rFonts w:ascii="Times New Roman" w:hAnsi="Times New Roman"/>
          <w:sz w:val="24"/>
          <w:szCs w:val="24"/>
        </w:rPr>
        <w:t>the service m</w:t>
      </w:r>
      <w:r w:rsidR="00D07D1A" w:rsidRPr="00E966CC">
        <w:rPr>
          <w:rFonts w:ascii="Times New Roman" w:hAnsi="Times New Roman"/>
          <w:sz w:val="24"/>
          <w:szCs w:val="24"/>
        </w:rPr>
        <w:t>anagers</w:t>
      </w:r>
      <w:r w:rsidR="00D07D1A">
        <w:rPr>
          <w:rFonts w:ascii="Times New Roman" w:hAnsi="Times New Roman"/>
          <w:sz w:val="24"/>
          <w:szCs w:val="24"/>
        </w:rPr>
        <w:t>’</w:t>
      </w:r>
      <w:r w:rsidR="00D07D1A" w:rsidRPr="00E966CC">
        <w:rPr>
          <w:rFonts w:ascii="Times New Roman" w:hAnsi="Times New Roman"/>
          <w:sz w:val="24"/>
          <w:szCs w:val="24"/>
        </w:rPr>
        <w:t xml:space="preserve"> </w:t>
      </w:r>
      <w:r w:rsidR="00D07D1A">
        <w:rPr>
          <w:rFonts w:ascii="Times New Roman" w:hAnsi="Times New Roman"/>
          <w:sz w:val="24"/>
          <w:szCs w:val="24"/>
        </w:rPr>
        <w:t xml:space="preserve">irritation that </w:t>
      </w:r>
      <w:r w:rsidR="00D07D1A" w:rsidRPr="00E966CC">
        <w:rPr>
          <w:rFonts w:ascii="Times New Roman" w:hAnsi="Times New Roman"/>
          <w:sz w:val="24"/>
          <w:szCs w:val="24"/>
        </w:rPr>
        <w:t xml:space="preserve">‘people first’ </w:t>
      </w:r>
      <w:r w:rsidR="00D07D1A">
        <w:rPr>
          <w:rFonts w:ascii="Times New Roman" w:hAnsi="Times New Roman"/>
          <w:sz w:val="24"/>
          <w:szCs w:val="24"/>
        </w:rPr>
        <w:t xml:space="preserve">places </w:t>
      </w:r>
      <w:r w:rsidR="00D07D1A" w:rsidRPr="00E966CC">
        <w:rPr>
          <w:rFonts w:ascii="Times New Roman" w:hAnsi="Times New Roman"/>
          <w:sz w:val="24"/>
          <w:szCs w:val="24"/>
        </w:rPr>
        <w:t xml:space="preserve">individual </w:t>
      </w:r>
      <w:r w:rsidR="00D07D1A">
        <w:rPr>
          <w:rFonts w:ascii="Times New Roman" w:hAnsi="Times New Roman"/>
          <w:sz w:val="24"/>
          <w:szCs w:val="24"/>
        </w:rPr>
        <w:t xml:space="preserve">employee </w:t>
      </w:r>
      <w:r w:rsidR="009E75E0">
        <w:rPr>
          <w:rFonts w:ascii="Times New Roman" w:hAnsi="Times New Roman"/>
          <w:sz w:val="24"/>
          <w:szCs w:val="24"/>
        </w:rPr>
        <w:t>needs over business</w:t>
      </w:r>
      <w:r w:rsidR="002459C4">
        <w:rPr>
          <w:rFonts w:ascii="Times New Roman" w:hAnsi="Times New Roman"/>
          <w:sz w:val="24"/>
          <w:szCs w:val="24"/>
        </w:rPr>
        <w:t>.  I</w:t>
      </w:r>
      <w:r w:rsidR="002459C4" w:rsidRPr="00E966CC">
        <w:rPr>
          <w:rFonts w:ascii="Times New Roman" w:hAnsi="Times New Roman"/>
          <w:sz w:val="24"/>
          <w:szCs w:val="24"/>
        </w:rPr>
        <w:t>n the</w:t>
      </w:r>
      <w:r w:rsidR="002459C4">
        <w:rPr>
          <w:rFonts w:ascii="Times New Roman" w:hAnsi="Times New Roman"/>
          <w:sz w:val="24"/>
          <w:szCs w:val="24"/>
        </w:rPr>
        <w:t xml:space="preserve"> </w:t>
      </w:r>
      <w:r w:rsidR="002459C4" w:rsidRPr="00E966CC">
        <w:rPr>
          <w:rFonts w:ascii="Times New Roman" w:hAnsi="Times New Roman"/>
          <w:sz w:val="24"/>
          <w:szCs w:val="24"/>
        </w:rPr>
        <w:t xml:space="preserve">service business, which </w:t>
      </w:r>
      <w:r w:rsidR="002459C4">
        <w:rPr>
          <w:rFonts w:ascii="Times New Roman" w:hAnsi="Times New Roman"/>
          <w:sz w:val="24"/>
          <w:szCs w:val="24"/>
        </w:rPr>
        <w:t xml:space="preserve">addresses </w:t>
      </w:r>
      <w:r w:rsidR="002459C4" w:rsidRPr="00E966CC">
        <w:rPr>
          <w:rFonts w:ascii="Times New Roman" w:hAnsi="Times New Roman"/>
          <w:sz w:val="24"/>
          <w:szCs w:val="24"/>
        </w:rPr>
        <w:t xml:space="preserve">short-term customer </w:t>
      </w:r>
      <w:r w:rsidR="002459C4">
        <w:rPr>
          <w:rFonts w:ascii="Times New Roman" w:hAnsi="Times New Roman"/>
          <w:sz w:val="24"/>
          <w:szCs w:val="24"/>
        </w:rPr>
        <w:t xml:space="preserve">requirements, </w:t>
      </w:r>
      <w:r w:rsidR="002459C4" w:rsidRPr="00E966CC">
        <w:rPr>
          <w:rFonts w:ascii="Times New Roman" w:hAnsi="Times New Roman"/>
          <w:sz w:val="24"/>
          <w:szCs w:val="24"/>
        </w:rPr>
        <w:t xml:space="preserve">‘people first’ </w:t>
      </w:r>
      <w:proofErr w:type="spellStart"/>
      <w:r w:rsidR="002459C4" w:rsidRPr="00E966CC">
        <w:rPr>
          <w:rFonts w:ascii="Times New Roman" w:hAnsi="Times New Roman"/>
          <w:sz w:val="24"/>
          <w:szCs w:val="24"/>
        </w:rPr>
        <w:t>ha</w:t>
      </w:r>
      <w:r w:rsidR="002459C4">
        <w:rPr>
          <w:rFonts w:ascii="Times New Roman" w:hAnsi="Times New Roman"/>
          <w:sz w:val="24"/>
          <w:szCs w:val="24"/>
        </w:rPr>
        <w:t>s</w:t>
      </w:r>
      <w:r>
        <w:rPr>
          <w:rFonts w:ascii="Times New Roman" w:hAnsi="Times New Roman"/>
          <w:sz w:val="24"/>
          <w:szCs w:val="24"/>
        </w:rPr>
        <w:t>many</w:t>
      </w:r>
      <w:proofErr w:type="spellEnd"/>
      <w:r>
        <w:rPr>
          <w:rFonts w:ascii="Times New Roman" w:hAnsi="Times New Roman"/>
          <w:sz w:val="24"/>
          <w:szCs w:val="24"/>
        </w:rPr>
        <w:t xml:space="preserve"> </w:t>
      </w:r>
      <w:r w:rsidR="00D07D1A" w:rsidRPr="00E966CC">
        <w:rPr>
          <w:rFonts w:ascii="Times New Roman" w:hAnsi="Times New Roman"/>
          <w:sz w:val="24"/>
          <w:szCs w:val="24"/>
        </w:rPr>
        <w:t xml:space="preserve">negative </w:t>
      </w:r>
      <w:r w:rsidR="00D07D1A">
        <w:rPr>
          <w:rFonts w:ascii="Times New Roman" w:hAnsi="Times New Roman"/>
          <w:sz w:val="24"/>
          <w:szCs w:val="24"/>
        </w:rPr>
        <w:t xml:space="preserve">implications for effectiveness, such as delayed delivery, lower productivity and people management problems.    </w:t>
      </w:r>
      <w:r w:rsidR="00D07D1A" w:rsidRPr="00E966CC">
        <w:rPr>
          <w:rFonts w:ascii="Times New Roman" w:hAnsi="Times New Roman"/>
          <w:sz w:val="24"/>
          <w:szCs w:val="24"/>
        </w:rPr>
        <w:t xml:space="preserve"> </w:t>
      </w:r>
      <w:r w:rsidR="00D07D1A">
        <w:rPr>
          <w:rFonts w:ascii="Times New Roman" w:hAnsi="Times New Roman"/>
          <w:sz w:val="24"/>
          <w:szCs w:val="24"/>
        </w:rPr>
        <w:t xml:space="preserve"> </w:t>
      </w:r>
    </w:p>
    <w:p w14:paraId="01823EBD" w14:textId="77777777" w:rsidR="00D07D1A" w:rsidRDefault="00D07D1A" w:rsidP="00D07D1A">
      <w:pPr>
        <w:autoSpaceDE w:val="0"/>
        <w:autoSpaceDN w:val="0"/>
        <w:adjustRightInd w:val="0"/>
        <w:spacing w:after="0" w:line="240" w:lineRule="auto"/>
        <w:ind w:left="567"/>
        <w:jc w:val="both"/>
        <w:rPr>
          <w:rFonts w:ascii="Times New Roman" w:hAnsi="Times New Roman"/>
          <w:iCs/>
          <w:sz w:val="24"/>
          <w:szCs w:val="24"/>
        </w:rPr>
      </w:pPr>
      <w:r>
        <w:rPr>
          <w:rFonts w:ascii="Times New Roman" w:hAnsi="Times New Roman"/>
          <w:i/>
          <w:iCs/>
          <w:sz w:val="24"/>
          <w:szCs w:val="24"/>
        </w:rPr>
        <w:t>“W</w:t>
      </w:r>
      <w:r w:rsidRPr="00E966CC">
        <w:rPr>
          <w:rFonts w:ascii="Times New Roman" w:hAnsi="Times New Roman"/>
          <w:i/>
          <w:iCs/>
          <w:sz w:val="24"/>
          <w:szCs w:val="24"/>
        </w:rPr>
        <w:t>e do business with cutting edge technology players. If</w:t>
      </w:r>
      <w:r>
        <w:rPr>
          <w:rFonts w:ascii="Times New Roman" w:hAnsi="Times New Roman"/>
          <w:i/>
          <w:iCs/>
          <w:sz w:val="24"/>
          <w:szCs w:val="24"/>
        </w:rPr>
        <w:t xml:space="preserve"> </w:t>
      </w:r>
      <w:r w:rsidRPr="00E966CC">
        <w:rPr>
          <w:rFonts w:ascii="Times New Roman" w:hAnsi="Times New Roman"/>
          <w:i/>
          <w:iCs/>
          <w:sz w:val="24"/>
          <w:szCs w:val="24"/>
        </w:rPr>
        <w:t>we need to honour our commitments, we need to dis</w:t>
      </w:r>
      <w:r>
        <w:rPr>
          <w:rFonts w:ascii="Times New Roman" w:hAnsi="Times New Roman"/>
          <w:i/>
          <w:iCs/>
          <w:sz w:val="24"/>
          <w:szCs w:val="24"/>
        </w:rPr>
        <w:t>play discipline and dedication…</w:t>
      </w:r>
      <w:r w:rsidRPr="00E966CC">
        <w:rPr>
          <w:rFonts w:ascii="Times New Roman" w:hAnsi="Times New Roman"/>
          <w:i/>
          <w:iCs/>
          <w:sz w:val="24"/>
          <w:szCs w:val="24"/>
        </w:rPr>
        <w:t>The clients</w:t>
      </w:r>
      <w:r>
        <w:rPr>
          <w:rFonts w:ascii="Times New Roman" w:hAnsi="Times New Roman"/>
          <w:i/>
          <w:iCs/>
          <w:sz w:val="24"/>
          <w:szCs w:val="24"/>
        </w:rPr>
        <w:t xml:space="preserve"> </w:t>
      </w:r>
      <w:r w:rsidRPr="00E966CC">
        <w:rPr>
          <w:rFonts w:ascii="Times New Roman" w:hAnsi="Times New Roman"/>
          <w:i/>
          <w:iCs/>
          <w:sz w:val="24"/>
          <w:szCs w:val="24"/>
        </w:rPr>
        <w:t>are not concerned whet</w:t>
      </w:r>
      <w:r>
        <w:rPr>
          <w:rFonts w:ascii="Times New Roman" w:hAnsi="Times New Roman"/>
          <w:i/>
          <w:iCs/>
          <w:sz w:val="24"/>
          <w:szCs w:val="24"/>
        </w:rPr>
        <w:t xml:space="preserve">her you are people first or not.” </w:t>
      </w:r>
      <w:r w:rsidRPr="00BF4EFC">
        <w:rPr>
          <w:rFonts w:ascii="Times New Roman" w:hAnsi="Times New Roman"/>
          <w:iCs/>
          <w:sz w:val="24"/>
          <w:szCs w:val="24"/>
        </w:rPr>
        <w:t>(Senior Manager)</w:t>
      </w:r>
    </w:p>
    <w:p w14:paraId="7CAD8803" w14:textId="77777777" w:rsidR="00D07D1A" w:rsidRPr="00E966CC" w:rsidRDefault="00D07D1A" w:rsidP="00D07D1A">
      <w:pPr>
        <w:autoSpaceDE w:val="0"/>
        <w:autoSpaceDN w:val="0"/>
        <w:adjustRightInd w:val="0"/>
        <w:spacing w:after="0" w:line="240" w:lineRule="auto"/>
        <w:ind w:left="567"/>
        <w:jc w:val="both"/>
        <w:rPr>
          <w:rFonts w:ascii="Times New Roman" w:hAnsi="Times New Roman"/>
          <w:sz w:val="24"/>
          <w:szCs w:val="24"/>
        </w:rPr>
      </w:pPr>
    </w:p>
    <w:p w14:paraId="6F28BDAD" w14:textId="4E0D6EC3" w:rsidR="00DD32FC" w:rsidRDefault="00D07D1A" w:rsidP="003B1038">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The researcher observed </w:t>
      </w:r>
      <w:r w:rsidR="00172730">
        <w:rPr>
          <w:rFonts w:ascii="Times New Roman" w:hAnsi="Times New Roman"/>
          <w:sz w:val="24"/>
          <w:szCs w:val="24"/>
        </w:rPr>
        <w:t xml:space="preserve">many </w:t>
      </w:r>
      <w:r>
        <w:rPr>
          <w:rFonts w:ascii="Times New Roman" w:hAnsi="Times New Roman"/>
          <w:sz w:val="24"/>
          <w:szCs w:val="24"/>
        </w:rPr>
        <w:t xml:space="preserve">instances </w:t>
      </w:r>
      <w:r w:rsidR="0062210C">
        <w:rPr>
          <w:rFonts w:ascii="Times New Roman" w:hAnsi="Times New Roman"/>
          <w:sz w:val="24"/>
          <w:szCs w:val="24"/>
        </w:rPr>
        <w:t xml:space="preserve">of </w:t>
      </w:r>
      <w:r w:rsidR="00452641">
        <w:rPr>
          <w:rFonts w:ascii="Times New Roman" w:hAnsi="Times New Roman"/>
          <w:sz w:val="24"/>
          <w:szCs w:val="24"/>
        </w:rPr>
        <w:t>‘people first’ prompt</w:t>
      </w:r>
      <w:r w:rsidR="0062210C">
        <w:rPr>
          <w:rFonts w:ascii="Times New Roman" w:hAnsi="Times New Roman"/>
          <w:sz w:val="24"/>
          <w:szCs w:val="24"/>
        </w:rPr>
        <w:t>ing s</w:t>
      </w:r>
      <w:r w:rsidRPr="001C30C0">
        <w:rPr>
          <w:rFonts w:ascii="Times New Roman" w:hAnsi="Times New Roman"/>
          <w:sz w:val="24"/>
          <w:szCs w:val="24"/>
        </w:rPr>
        <w:t>ome employees to sit idle rather than join</w:t>
      </w:r>
      <w:r>
        <w:rPr>
          <w:rFonts w:ascii="Times New Roman" w:hAnsi="Times New Roman"/>
          <w:sz w:val="24"/>
          <w:szCs w:val="24"/>
        </w:rPr>
        <w:t xml:space="preserve"> </w:t>
      </w:r>
      <w:r w:rsidRPr="001C30C0">
        <w:rPr>
          <w:rFonts w:ascii="Times New Roman" w:hAnsi="Times New Roman"/>
          <w:sz w:val="24"/>
          <w:szCs w:val="24"/>
        </w:rPr>
        <w:t>unattractive projects, making project</w:t>
      </w:r>
      <w:r>
        <w:rPr>
          <w:rFonts w:ascii="Times New Roman" w:hAnsi="Times New Roman"/>
          <w:sz w:val="24"/>
          <w:szCs w:val="24"/>
        </w:rPr>
        <w:t>s</w:t>
      </w:r>
      <w:r w:rsidRPr="001C30C0">
        <w:rPr>
          <w:rFonts w:ascii="Times New Roman" w:hAnsi="Times New Roman"/>
          <w:sz w:val="24"/>
          <w:szCs w:val="24"/>
        </w:rPr>
        <w:t xml:space="preserve"> team composition difficult.</w:t>
      </w:r>
      <w:r>
        <w:rPr>
          <w:rFonts w:ascii="Times New Roman" w:hAnsi="Times New Roman"/>
          <w:sz w:val="24"/>
          <w:szCs w:val="24"/>
        </w:rPr>
        <w:t xml:space="preserve">  Many senior managers argue that </w:t>
      </w:r>
      <w:r w:rsidRPr="00E966CC">
        <w:rPr>
          <w:rFonts w:ascii="Times New Roman" w:hAnsi="Times New Roman"/>
          <w:sz w:val="24"/>
          <w:szCs w:val="24"/>
        </w:rPr>
        <w:t xml:space="preserve">the </w:t>
      </w:r>
      <w:r>
        <w:rPr>
          <w:rFonts w:ascii="Times New Roman" w:hAnsi="Times New Roman"/>
          <w:sz w:val="24"/>
          <w:szCs w:val="24"/>
        </w:rPr>
        <w:t xml:space="preserve">high </w:t>
      </w:r>
      <w:r w:rsidRPr="00E966CC">
        <w:rPr>
          <w:rFonts w:ascii="Times New Roman" w:hAnsi="Times New Roman"/>
          <w:sz w:val="24"/>
          <w:szCs w:val="24"/>
        </w:rPr>
        <w:t xml:space="preserve">tolerance </w:t>
      </w:r>
      <w:r w:rsidR="003B1038">
        <w:rPr>
          <w:rFonts w:ascii="Times New Roman" w:hAnsi="Times New Roman"/>
          <w:sz w:val="24"/>
          <w:szCs w:val="24"/>
        </w:rPr>
        <w:t xml:space="preserve">of </w:t>
      </w:r>
      <w:r w:rsidRPr="00E966CC">
        <w:rPr>
          <w:rFonts w:ascii="Times New Roman" w:hAnsi="Times New Roman"/>
          <w:sz w:val="24"/>
          <w:szCs w:val="24"/>
        </w:rPr>
        <w:t>business</w:t>
      </w:r>
      <w:r>
        <w:rPr>
          <w:rFonts w:ascii="Times New Roman" w:hAnsi="Times New Roman"/>
          <w:sz w:val="24"/>
          <w:szCs w:val="24"/>
        </w:rPr>
        <w:t xml:space="preserve"> </w:t>
      </w:r>
      <w:r w:rsidRPr="00E966CC">
        <w:rPr>
          <w:rFonts w:ascii="Times New Roman" w:hAnsi="Times New Roman"/>
          <w:sz w:val="24"/>
          <w:szCs w:val="24"/>
        </w:rPr>
        <w:t>mistakes</w:t>
      </w:r>
      <w:r>
        <w:rPr>
          <w:rFonts w:ascii="Times New Roman" w:hAnsi="Times New Roman"/>
          <w:sz w:val="24"/>
          <w:szCs w:val="24"/>
        </w:rPr>
        <w:t xml:space="preserve"> that </w:t>
      </w:r>
      <w:r w:rsidR="001D3DA6">
        <w:rPr>
          <w:rFonts w:ascii="Times New Roman" w:hAnsi="Times New Roman"/>
          <w:sz w:val="24"/>
          <w:szCs w:val="24"/>
        </w:rPr>
        <w:t xml:space="preserve">follows </w:t>
      </w:r>
      <w:r>
        <w:rPr>
          <w:rFonts w:ascii="Times New Roman" w:hAnsi="Times New Roman"/>
          <w:sz w:val="24"/>
          <w:szCs w:val="24"/>
        </w:rPr>
        <w:t>‘people first’,</w:t>
      </w:r>
      <w:r w:rsidRPr="00E966CC">
        <w:rPr>
          <w:rFonts w:ascii="Times New Roman" w:hAnsi="Times New Roman"/>
          <w:sz w:val="24"/>
          <w:szCs w:val="24"/>
        </w:rPr>
        <w:t xml:space="preserve"> </w:t>
      </w:r>
      <w:r>
        <w:rPr>
          <w:rFonts w:ascii="Times New Roman" w:hAnsi="Times New Roman"/>
          <w:sz w:val="24"/>
          <w:szCs w:val="24"/>
        </w:rPr>
        <w:t>borders on un</w:t>
      </w:r>
      <w:r w:rsidRPr="00E966CC">
        <w:rPr>
          <w:rFonts w:ascii="Times New Roman" w:hAnsi="Times New Roman"/>
          <w:sz w:val="24"/>
          <w:szCs w:val="24"/>
        </w:rPr>
        <w:t>accountability</w:t>
      </w:r>
      <w:r>
        <w:rPr>
          <w:rFonts w:ascii="Times New Roman" w:hAnsi="Times New Roman"/>
          <w:sz w:val="24"/>
          <w:szCs w:val="24"/>
        </w:rPr>
        <w:t>. Ther</w:t>
      </w:r>
      <w:r w:rsidRPr="00E966CC">
        <w:rPr>
          <w:rFonts w:ascii="Times New Roman" w:hAnsi="Times New Roman"/>
          <w:sz w:val="24"/>
          <w:szCs w:val="24"/>
        </w:rPr>
        <w:t xml:space="preserve">e are </w:t>
      </w:r>
      <w:r w:rsidR="00904904">
        <w:rPr>
          <w:rFonts w:ascii="Times New Roman" w:hAnsi="Times New Roman"/>
          <w:sz w:val="24"/>
          <w:szCs w:val="24"/>
        </w:rPr>
        <w:t xml:space="preserve">instances of </w:t>
      </w:r>
      <w:r w:rsidRPr="00E966CC">
        <w:rPr>
          <w:rFonts w:ascii="Times New Roman" w:hAnsi="Times New Roman"/>
          <w:sz w:val="24"/>
          <w:szCs w:val="24"/>
        </w:rPr>
        <w:t>many stories having alternate</w:t>
      </w:r>
      <w:r>
        <w:rPr>
          <w:rFonts w:ascii="Times New Roman" w:hAnsi="Times New Roman"/>
          <w:sz w:val="24"/>
          <w:szCs w:val="24"/>
        </w:rPr>
        <w:t xml:space="preserve"> interpretations</w:t>
      </w:r>
      <w:r w:rsidRPr="00E966CC">
        <w:rPr>
          <w:rFonts w:ascii="Times New Roman" w:hAnsi="Times New Roman"/>
          <w:sz w:val="24"/>
          <w:szCs w:val="24"/>
        </w:rPr>
        <w:t xml:space="preserve">. </w:t>
      </w:r>
      <w:r>
        <w:rPr>
          <w:rFonts w:ascii="Times New Roman" w:hAnsi="Times New Roman"/>
          <w:sz w:val="24"/>
          <w:szCs w:val="24"/>
        </w:rPr>
        <w:t>For instance, a</w:t>
      </w:r>
      <w:r w:rsidRPr="00E966CC">
        <w:rPr>
          <w:rFonts w:ascii="Times New Roman" w:hAnsi="Times New Roman"/>
          <w:sz w:val="24"/>
          <w:szCs w:val="24"/>
        </w:rPr>
        <w:t xml:space="preserve"> senior manager recruited </w:t>
      </w:r>
      <w:r>
        <w:rPr>
          <w:rFonts w:ascii="Times New Roman" w:hAnsi="Times New Roman"/>
          <w:sz w:val="24"/>
          <w:szCs w:val="24"/>
        </w:rPr>
        <w:t xml:space="preserve">200 people </w:t>
      </w:r>
      <w:r w:rsidRPr="00E966CC">
        <w:rPr>
          <w:rFonts w:ascii="Times New Roman" w:hAnsi="Times New Roman"/>
          <w:sz w:val="24"/>
          <w:szCs w:val="24"/>
        </w:rPr>
        <w:t>for a</w:t>
      </w:r>
      <w:r>
        <w:rPr>
          <w:rFonts w:ascii="Times New Roman" w:hAnsi="Times New Roman"/>
          <w:sz w:val="24"/>
          <w:szCs w:val="24"/>
        </w:rPr>
        <w:t>n</w:t>
      </w:r>
      <w:r w:rsidRPr="00E966CC">
        <w:rPr>
          <w:rFonts w:ascii="Times New Roman" w:hAnsi="Times New Roman"/>
          <w:sz w:val="24"/>
          <w:szCs w:val="24"/>
        </w:rPr>
        <w:t xml:space="preserve"> </w:t>
      </w:r>
      <w:r>
        <w:rPr>
          <w:rFonts w:ascii="Times New Roman" w:hAnsi="Times New Roman"/>
          <w:sz w:val="24"/>
          <w:szCs w:val="24"/>
        </w:rPr>
        <w:t xml:space="preserve">unrealised </w:t>
      </w:r>
      <w:r w:rsidRPr="00E966CC">
        <w:rPr>
          <w:rFonts w:ascii="Times New Roman" w:hAnsi="Times New Roman"/>
          <w:sz w:val="24"/>
          <w:szCs w:val="24"/>
        </w:rPr>
        <w:t>proje</w:t>
      </w:r>
      <w:r>
        <w:rPr>
          <w:rFonts w:ascii="Times New Roman" w:hAnsi="Times New Roman"/>
          <w:sz w:val="24"/>
          <w:szCs w:val="24"/>
        </w:rPr>
        <w:t xml:space="preserve">ct, leaving them ‘on bench’ for four months.  </w:t>
      </w:r>
      <w:r w:rsidR="00BC16D0">
        <w:rPr>
          <w:rFonts w:ascii="Times New Roman" w:hAnsi="Times New Roman"/>
          <w:sz w:val="24"/>
          <w:szCs w:val="24"/>
        </w:rPr>
        <w:t xml:space="preserve">Two senior managers complained that still no action was taken against him. </w:t>
      </w:r>
    </w:p>
    <w:p w14:paraId="6689B6FB" w14:textId="77777777" w:rsidR="00D07D1A" w:rsidRPr="00D25482" w:rsidRDefault="00D07D1A" w:rsidP="00D07D1A">
      <w:pPr>
        <w:autoSpaceDE w:val="0"/>
        <w:autoSpaceDN w:val="0"/>
        <w:adjustRightInd w:val="0"/>
        <w:spacing w:after="0" w:line="480" w:lineRule="auto"/>
        <w:jc w:val="center"/>
        <w:rPr>
          <w:rFonts w:ascii="TimesNewRomanPS-BoldMT" w:hAnsi="TimesNewRomanPS-BoldMT" w:cs="TimesNewRomanPS-BoldMT"/>
          <w:i/>
          <w:sz w:val="24"/>
          <w:szCs w:val="24"/>
        </w:rPr>
      </w:pPr>
      <w:r w:rsidRPr="00D25482">
        <w:rPr>
          <w:rFonts w:ascii="Times New Roman" w:hAnsi="Times New Roman"/>
          <w:i/>
          <w:sz w:val="24"/>
          <w:szCs w:val="24"/>
        </w:rPr>
        <w:t xml:space="preserve">6.1.2 High technology orientation and effectiveness: </w:t>
      </w:r>
      <w:r w:rsidRPr="00D25482">
        <w:rPr>
          <w:rFonts w:ascii="TimesNewRomanPS-BoldMT" w:hAnsi="TimesNewRomanPS-BoldMT" w:cs="TimesNewRomanPS-BoldMT"/>
          <w:i/>
          <w:sz w:val="24"/>
          <w:szCs w:val="24"/>
        </w:rPr>
        <w:t>differentiation</w:t>
      </w:r>
    </w:p>
    <w:p w14:paraId="4C3DA116" w14:textId="53E36511" w:rsidR="00D07D1A" w:rsidRPr="00E966CC" w:rsidRDefault="00D07D1A" w:rsidP="00D07D1A">
      <w:pPr>
        <w:autoSpaceDE w:val="0"/>
        <w:autoSpaceDN w:val="0"/>
        <w:adjustRightInd w:val="0"/>
        <w:spacing w:after="0" w:line="480" w:lineRule="auto"/>
        <w:jc w:val="both"/>
        <w:rPr>
          <w:rFonts w:ascii="Times New Roman" w:hAnsi="Times New Roman"/>
          <w:sz w:val="24"/>
          <w:szCs w:val="24"/>
        </w:rPr>
      </w:pPr>
      <w:r w:rsidRPr="00E966CC">
        <w:rPr>
          <w:rFonts w:ascii="Times New Roman" w:hAnsi="Times New Roman"/>
          <w:sz w:val="24"/>
          <w:szCs w:val="24"/>
        </w:rPr>
        <w:lastRenderedPageBreak/>
        <w:t xml:space="preserve">The </w:t>
      </w:r>
      <w:r>
        <w:rPr>
          <w:rFonts w:ascii="Times New Roman" w:hAnsi="Times New Roman"/>
          <w:sz w:val="24"/>
          <w:szCs w:val="24"/>
        </w:rPr>
        <w:t>product group</w:t>
      </w:r>
      <w:r w:rsidR="00F25320">
        <w:rPr>
          <w:rFonts w:ascii="Times New Roman" w:hAnsi="Times New Roman"/>
          <w:sz w:val="24"/>
          <w:szCs w:val="24"/>
        </w:rPr>
        <w:t xml:space="preserve"> was annoyed that </w:t>
      </w:r>
      <w:r>
        <w:rPr>
          <w:rFonts w:ascii="Times New Roman" w:hAnsi="Times New Roman"/>
          <w:sz w:val="24"/>
          <w:szCs w:val="24"/>
        </w:rPr>
        <w:t xml:space="preserve">Teleware’s distinct product identity has been diluted by its foray into the services.  </w:t>
      </w:r>
      <w:r w:rsidR="0062210C">
        <w:rPr>
          <w:rFonts w:ascii="Times New Roman" w:hAnsi="Times New Roman"/>
          <w:sz w:val="24"/>
          <w:szCs w:val="24"/>
        </w:rPr>
        <w:t xml:space="preserve">Some argued </w:t>
      </w:r>
      <w:r>
        <w:rPr>
          <w:rFonts w:ascii="Times New Roman" w:hAnsi="Times New Roman"/>
          <w:sz w:val="24"/>
          <w:szCs w:val="24"/>
        </w:rPr>
        <w:t xml:space="preserve">that </w:t>
      </w:r>
      <w:r w:rsidRPr="00E966CC">
        <w:rPr>
          <w:rFonts w:ascii="Times New Roman" w:hAnsi="Times New Roman"/>
          <w:sz w:val="24"/>
          <w:szCs w:val="24"/>
        </w:rPr>
        <w:t xml:space="preserve">20 % attrition </w:t>
      </w:r>
      <w:r>
        <w:rPr>
          <w:rFonts w:ascii="Times New Roman" w:hAnsi="Times New Roman"/>
          <w:sz w:val="24"/>
          <w:szCs w:val="24"/>
        </w:rPr>
        <w:t>in Teleware i</w:t>
      </w:r>
      <w:r w:rsidRPr="00E966CC">
        <w:rPr>
          <w:rFonts w:ascii="Times New Roman" w:hAnsi="Times New Roman"/>
          <w:sz w:val="24"/>
          <w:szCs w:val="24"/>
        </w:rPr>
        <w:t>s</w:t>
      </w:r>
      <w:r>
        <w:rPr>
          <w:rFonts w:ascii="Times New Roman" w:hAnsi="Times New Roman"/>
          <w:sz w:val="24"/>
          <w:szCs w:val="24"/>
        </w:rPr>
        <w:t xml:space="preserve"> i</w:t>
      </w:r>
      <w:r w:rsidRPr="00E966CC">
        <w:rPr>
          <w:rFonts w:ascii="Times New Roman" w:hAnsi="Times New Roman"/>
          <w:sz w:val="24"/>
          <w:szCs w:val="24"/>
        </w:rPr>
        <w:t xml:space="preserve">ndicative of the failure of </w:t>
      </w:r>
      <w:r>
        <w:rPr>
          <w:rFonts w:ascii="Times New Roman" w:hAnsi="Times New Roman"/>
          <w:sz w:val="24"/>
          <w:szCs w:val="24"/>
        </w:rPr>
        <w:t xml:space="preserve">the high technology orientation to retain people.  </w:t>
      </w:r>
      <w:r w:rsidR="00144236">
        <w:rPr>
          <w:rFonts w:ascii="Times New Roman" w:hAnsi="Times New Roman"/>
          <w:sz w:val="24"/>
          <w:szCs w:val="24"/>
        </w:rPr>
        <w:t>Rather, t</w:t>
      </w:r>
      <w:r>
        <w:rPr>
          <w:rFonts w:ascii="Times New Roman" w:hAnsi="Times New Roman"/>
          <w:sz w:val="24"/>
          <w:szCs w:val="24"/>
        </w:rPr>
        <w:t xml:space="preserve">hey argue that </w:t>
      </w:r>
      <w:r w:rsidR="003F7122">
        <w:rPr>
          <w:rFonts w:ascii="Times New Roman" w:hAnsi="Times New Roman"/>
          <w:sz w:val="24"/>
          <w:szCs w:val="24"/>
        </w:rPr>
        <w:t xml:space="preserve">cultural orientations </w:t>
      </w:r>
      <w:r w:rsidR="00547B80">
        <w:rPr>
          <w:rFonts w:ascii="Times New Roman" w:hAnsi="Times New Roman"/>
          <w:sz w:val="24"/>
          <w:szCs w:val="24"/>
        </w:rPr>
        <w:t xml:space="preserve">result in </w:t>
      </w:r>
      <w:r>
        <w:rPr>
          <w:rFonts w:ascii="Times New Roman" w:hAnsi="Times New Roman"/>
          <w:sz w:val="24"/>
          <w:szCs w:val="24"/>
        </w:rPr>
        <w:t>inadequate t</w:t>
      </w:r>
      <w:r w:rsidRPr="00E966CC">
        <w:rPr>
          <w:rFonts w:ascii="Times New Roman" w:hAnsi="Times New Roman"/>
          <w:sz w:val="24"/>
          <w:szCs w:val="24"/>
        </w:rPr>
        <w:t>raining</w:t>
      </w:r>
      <w:r w:rsidR="00547B80">
        <w:rPr>
          <w:rFonts w:ascii="Times New Roman" w:hAnsi="Times New Roman"/>
          <w:sz w:val="24"/>
          <w:szCs w:val="24"/>
        </w:rPr>
        <w:t xml:space="preserve">, leading to software </w:t>
      </w:r>
      <w:r>
        <w:rPr>
          <w:rFonts w:ascii="Times New Roman" w:hAnsi="Times New Roman"/>
          <w:sz w:val="24"/>
          <w:szCs w:val="24"/>
        </w:rPr>
        <w:t xml:space="preserve">errors </w:t>
      </w:r>
      <w:r w:rsidR="00547B80">
        <w:rPr>
          <w:rFonts w:ascii="Times New Roman" w:hAnsi="Times New Roman"/>
          <w:sz w:val="24"/>
          <w:szCs w:val="24"/>
        </w:rPr>
        <w:t>a</w:t>
      </w:r>
      <w:r w:rsidR="0019692C">
        <w:rPr>
          <w:rFonts w:ascii="Times New Roman" w:hAnsi="Times New Roman"/>
          <w:sz w:val="24"/>
          <w:szCs w:val="24"/>
        </w:rPr>
        <w:t>nd rework.</w:t>
      </w:r>
    </w:p>
    <w:p w14:paraId="7359A407" w14:textId="77777777" w:rsidR="00D07D1A" w:rsidRDefault="00D07D1A" w:rsidP="00D07D1A">
      <w:pPr>
        <w:autoSpaceDE w:val="0"/>
        <w:autoSpaceDN w:val="0"/>
        <w:adjustRightInd w:val="0"/>
        <w:spacing w:after="0" w:line="240" w:lineRule="auto"/>
        <w:ind w:left="567"/>
        <w:jc w:val="both"/>
        <w:rPr>
          <w:rFonts w:ascii="Times New Roman" w:hAnsi="Times New Roman"/>
          <w:sz w:val="24"/>
          <w:szCs w:val="24"/>
        </w:rPr>
      </w:pPr>
      <w:r w:rsidRPr="00E966CC">
        <w:rPr>
          <w:rFonts w:ascii="Times New Roman" w:hAnsi="Times New Roman"/>
          <w:i/>
          <w:iCs/>
          <w:sz w:val="24"/>
          <w:szCs w:val="24"/>
        </w:rPr>
        <w:t>“It is not ingrained in our culture to</w:t>
      </w:r>
      <w:r>
        <w:rPr>
          <w:rFonts w:ascii="Times New Roman" w:hAnsi="Times New Roman"/>
          <w:i/>
          <w:iCs/>
          <w:sz w:val="24"/>
          <w:szCs w:val="24"/>
        </w:rPr>
        <w:t xml:space="preserve"> </w:t>
      </w:r>
      <w:r w:rsidRPr="00E966CC">
        <w:rPr>
          <w:rFonts w:ascii="Times New Roman" w:hAnsi="Times New Roman"/>
          <w:i/>
          <w:iCs/>
          <w:sz w:val="24"/>
          <w:szCs w:val="24"/>
        </w:rPr>
        <w:t>give a steady flow of technical inputs. I have seen many instances where projects have suffered due</w:t>
      </w:r>
      <w:r>
        <w:rPr>
          <w:rFonts w:ascii="Times New Roman" w:hAnsi="Times New Roman"/>
          <w:i/>
          <w:iCs/>
          <w:sz w:val="24"/>
          <w:szCs w:val="24"/>
        </w:rPr>
        <w:t xml:space="preserve"> </w:t>
      </w:r>
      <w:r w:rsidR="003B1038">
        <w:rPr>
          <w:rFonts w:ascii="Times New Roman" w:hAnsi="Times New Roman"/>
          <w:i/>
          <w:iCs/>
          <w:sz w:val="24"/>
          <w:szCs w:val="24"/>
        </w:rPr>
        <w:t>to insufficient training, yet we do not take action</w:t>
      </w:r>
      <w:r w:rsidRPr="00E966CC">
        <w:rPr>
          <w:rFonts w:ascii="Times New Roman" w:hAnsi="Times New Roman"/>
          <w:i/>
          <w:iCs/>
          <w:sz w:val="24"/>
          <w:szCs w:val="24"/>
        </w:rPr>
        <w:t>”</w:t>
      </w:r>
      <w:r w:rsidR="003B1038">
        <w:rPr>
          <w:rFonts w:ascii="Times New Roman" w:hAnsi="Times New Roman"/>
          <w:i/>
          <w:iCs/>
          <w:sz w:val="24"/>
          <w:szCs w:val="24"/>
        </w:rPr>
        <w:t>.</w:t>
      </w:r>
      <w:r w:rsidRPr="00E966CC">
        <w:rPr>
          <w:rFonts w:ascii="Times New Roman" w:hAnsi="Times New Roman"/>
          <w:i/>
          <w:iCs/>
          <w:sz w:val="24"/>
          <w:szCs w:val="24"/>
        </w:rPr>
        <w:t xml:space="preserve"> </w:t>
      </w:r>
      <w:r w:rsidRPr="00E966CC">
        <w:rPr>
          <w:rFonts w:ascii="Times New Roman" w:hAnsi="Times New Roman"/>
          <w:sz w:val="24"/>
          <w:szCs w:val="24"/>
        </w:rPr>
        <w:t>(Senior Software Engineer)</w:t>
      </w:r>
      <w:r>
        <w:rPr>
          <w:rFonts w:ascii="Times New Roman" w:hAnsi="Times New Roman"/>
          <w:sz w:val="24"/>
          <w:szCs w:val="24"/>
        </w:rPr>
        <w:t xml:space="preserve"> </w:t>
      </w:r>
    </w:p>
    <w:p w14:paraId="50F694FB" w14:textId="77777777" w:rsidR="00D07D1A" w:rsidRPr="00D25482" w:rsidRDefault="00D07D1A" w:rsidP="00D07D1A">
      <w:pPr>
        <w:autoSpaceDE w:val="0"/>
        <w:autoSpaceDN w:val="0"/>
        <w:adjustRightInd w:val="0"/>
        <w:spacing w:before="240" w:after="0" w:line="480" w:lineRule="auto"/>
        <w:jc w:val="center"/>
        <w:rPr>
          <w:rFonts w:ascii="Times New Roman" w:hAnsi="Times New Roman"/>
          <w:i/>
          <w:sz w:val="24"/>
          <w:szCs w:val="24"/>
        </w:rPr>
      </w:pPr>
      <w:r w:rsidRPr="00D25482">
        <w:rPr>
          <w:rFonts w:ascii="Times New Roman" w:hAnsi="Times New Roman"/>
          <w:i/>
          <w:sz w:val="24"/>
          <w:szCs w:val="24"/>
        </w:rPr>
        <w:t xml:space="preserve">6.1.3 Spirit of enquiry and effectiveness: </w:t>
      </w:r>
      <w:r w:rsidRPr="00D25482">
        <w:rPr>
          <w:rFonts w:ascii="TimesNewRomanPS-BoldMT" w:hAnsi="TimesNewRomanPS-BoldMT" w:cs="TimesNewRomanPS-BoldMT"/>
          <w:bCs/>
          <w:i/>
          <w:sz w:val="24"/>
          <w:szCs w:val="24"/>
        </w:rPr>
        <w:t>differentiation</w:t>
      </w:r>
    </w:p>
    <w:p w14:paraId="1EBE4584" w14:textId="344FA633" w:rsidR="00D07D1A" w:rsidRPr="00E966CC" w:rsidRDefault="003B7C59" w:rsidP="00D07D1A">
      <w:pPr>
        <w:autoSpaceDE w:val="0"/>
        <w:autoSpaceDN w:val="0"/>
        <w:adjustRightInd w:val="0"/>
        <w:spacing w:before="240" w:after="0" w:line="480" w:lineRule="auto"/>
        <w:jc w:val="both"/>
        <w:rPr>
          <w:rFonts w:ascii="Times New Roman" w:hAnsi="Times New Roman"/>
          <w:sz w:val="24"/>
          <w:szCs w:val="24"/>
        </w:rPr>
      </w:pPr>
      <w:r>
        <w:rPr>
          <w:rFonts w:ascii="Times New Roman" w:hAnsi="Times New Roman"/>
          <w:sz w:val="24"/>
          <w:szCs w:val="24"/>
        </w:rPr>
        <w:t>O</w:t>
      </w:r>
      <w:r w:rsidR="00D07D1A">
        <w:rPr>
          <w:rFonts w:ascii="Times New Roman" w:hAnsi="Times New Roman"/>
          <w:sz w:val="24"/>
          <w:szCs w:val="24"/>
        </w:rPr>
        <w:t>bservations u</w:t>
      </w:r>
      <w:r w:rsidR="00D07D1A" w:rsidRPr="00E966CC">
        <w:rPr>
          <w:rFonts w:ascii="Times New Roman" w:hAnsi="Times New Roman"/>
          <w:sz w:val="24"/>
          <w:szCs w:val="24"/>
        </w:rPr>
        <w:t xml:space="preserve">ncovered </w:t>
      </w:r>
      <w:r w:rsidR="00144236">
        <w:rPr>
          <w:rFonts w:ascii="Times New Roman" w:hAnsi="Times New Roman"/>
          <w:sz w:val="24"/>
          <w:szCs w:val="24"/>
        </w:rPr>
        <w:t xml:space="preserve">frustration </w:t>
      </w:r>
      <w:r w:rsidR="00D07D1A">
        <w:rPr>
          <w:rFonts w:ascii="Times New Roman" w:hAnsi="Times New Roman"/>
          <w:sz w:val="24"/>
          <w:szCs w:val="24"/>
        </w:rPr>
        <w:t xml:space="preserve">regarding the spirit of enquiry </w:t>
      </w:r>
      <w:r w:rsidR="001D3DA6">
        <w:rPr>
          <w:rFonts w:ascii="Times New Roman" w:hAnsi="Times New Roman"/>
          <w:sz w:val="24"/>
          <w:szCs w:val="24"/>
        </w:rPr>
        <w:t xml:space="preserve">that </w:t>
      </w:r>
      <w:r w:rsidR="007005BD">
        <w:rPr>
          <w:rFonts w:ascii="Times New Roman" w:hAnsi="Times New Roman"/>
          <w:sz w:val="24"/>
          <w:szCs w:val="24"/>
        </w:rPr>
        <w:t xml:space="preserve">results in </w:t>
      </w:r>
      <w:r w:rsidR="00D07D1A">
        <w:rPr>
          <w:rFonts w:ascii="Times New Roman" w:hAnsi="Times New Roman"/>
          <w:sz w:val="24"/>
          <w:szCs w:val="24"/>
        </w:rPr>
        <w:t>undue managerial interference in technical work</w:t>
      </w:r>
      <w:r w:rsidR="00144236">
        <w:rPr>
          <w:rFonts w:ascii="Times New Roman" w:hAnsi="Times New Roman"/>
          <w:sz w:val="24"/>
          <w:szCs w:val="24"/>
        </w:rPr>
        <w:t xml:space="preserve">, </w:t>
      </w:r>
      <w:r w:rsidR="00D07D1A">
        <w:rPr>
          <w:rFonts w:ascii="Times New Roman" w:hAnsi="Times New Roman"/>
          <w:sz w:val="24"/>
          <w:szCs w:val="24"/>
        </w:rPr>
        <w:t>when projects develop trouble</w:t>
      </w:r>
      <w:r w:rsidR="00144236">
        <w:rPr>
          <w:rFonts w:ascii="Times New Roman" w:hAnsi="Times New Roman"/>
          <w:sz w:val="24"/>
          <w:szCs w:val="24"/>
        </w:rPr>
        <w:t>. E</w:t>
      </w:r>
      <w:r w:rsidR="00547B80">
        <w:rPr>
          <w:rFonts w:ascii="Times New Roman" w:hAnsi="Times New Roman"/>
          <w:sz w:val="24"/>
          <w:szCs w:val="24"/>
        </w:rPr>
        <w:t xml:space="preserve">ven </w:t>
      </w:r>
      <w:r w:rsidR="00144236">
        <w:rPr>
          <w:rFonts w:ascii="Times New Roman" w:hAnsi="Times New Roman"/>
          <w:sz w:val="24"/>
          <w:szCs w:val="24"/>
        </w:rPr>
        <w:t>‘</w:t>
      </w:r>
      <w:r w:rsidR="00547B80">
        <w:rPr>
          <w:rFonts w:ascii="Times New Roman" w:hAnsi="Times New Roman"/>
          <w:sz w:val="24"/>
          <w:szCs w:val="24"/>
        </w:rPr>
        <w:t>u</w:t>
      </w:r>
      <w:r w:rsidR="00D07D1A">
        <w:rPr>
          <w:rFonts w:ascii="Times New Roman" w:hAnsi="Times New Roman"/>
          <w:sz w:val="24"/>
          <w:szCs w:val="24"/>
        </w:rPr>
        <w:t xml:space="preserve">nrelated’ people </w:t>
      </w:r>
      <w:r>
        <w:rPr>
          <w:rFonts w:ascii="Times New Roman" w:hAnsi="Times New Roman"/>
          <w:sz w:val="24"/>
          <w:szCs w:val="24"/>
        </w:rPr>
        <w:t>interfere</w:t>
      </w:r>
      <w:r w:rsidR="005B515E">
        <w:rPr>
          <w:rFonts w:ascii="Times New Roman" w:hAnsi="Times New Roman"/>
          <w:sz w:val="24"/>
          <w:szCs w:val="24"/>
        </w:rPr>
        <w:t>, thus</w:t>
      </w:r>
      <w:r>
        <w:rPr>
          <w:rFonts w:ascii="Times New Roman" w:hAnsi="Times New Roman"/>
          <w:sz w:val="24"/>
          <w:szCs w:val="24"/>
        </w:rPr>
        <w:t xml:space="preserve"> low</w:t>
      </w:r>
      <w:r w:rsidR="00547B80">
        <w:rPr>
          <w:rFonts w:ascii="Times New Roman" w:hAnsi="Times New Roman"/>
          <w:sz w:val="24"/>
          <w:szCs w:val="24"/>
        </w:rPr>
        <w:t>ering operational effectiveness</w:t>
      </w:r>
      <w:r>
        <w:rPr>
          <w:rFonts w:ascii="Times New Roman" w:hAnsi="Times New Roman"/>
          <w:sz w:val="24"/>
          <w:szCs w:val="24"/>
        </w:rPr>
        <w:t xml:space="preserve">. </w:t>
      </w:r>
    </w:p>
    <w:p w14:paraId="047D94C0" w14:textId="77777777" w:rsidR="00D07D1A" w:rsidRDefault="00D07D1A" w:rsidP="00D07D1A">
      <w:pPr>
        <w:autoSpaceDE w:val="0"/>
        <w:autoSpaceDN w:val="0"/>
        <w:adjustRightInd w:val="0"/>
        <w:spacing w:after="0" w:line="240" w:lineRule="auto"/>
        <w:ind w:left="567"/>
        <w:jc w:val="both"/>
        <w:rPr>
          <w:rFonts w:ascii="Times New Roman" w:hAnsi="Times New Roman"/>
          <w:i/>
          <w:iCs/>
          <w:sz w:val="24"/>
          <w:szCs w:val="24"/>
        </w:rPr>
      </w:pPr>
      <w:r>
        <w:rPr>
          <w:rFonts w:ascii="Times New Roman" w:hAnsi="Times New Roman"/>
          <w:i/>
          <w:iCs/>
          <w:sz w:val="24"/>
          <w:szCs w:val="24"/>
        </w:rPr>
        <w:t>“</w:t>
      </w:r>
      <w:r w:rsidRPr="00E966CC">
        <w:rPr>
          <w:rFonts w:ascii="Times New Roman" w:hAnsi="Times New Roman"/>
          <w:i/>
          <w:iCs/>
          <w:sz w:val="24"/>
          <w:szCs w:val="24"/>
        </w:rPr>
        <w:t>The</w:t>
      </w:r>
      <w:r>
        <w:rPr>
          <w:rFonts w:ascii="Times New Roman" w:hAnsi="Times New Roman"/>
          <w:i/>
          <w:iCs/>
          <w:sz w:val="24"/>
          <w:szCs w:val="24"/>
        </w:rPr>
        <w:t xml:space="preserve"> </w:t>
      </w:r>
      <w:r w:rsidRPr="00E966CC">
        <w:rPr>
          <w:rFonts w:ascii="Times New Roman" w:hAnsi="Times New Roman"/>
          <w:i/>
          <w:iCs/>
          <w:sz w:val="24"/>
          <w:szCs w:val="24"/>
        </w:rPr>
        <w:t>vagaries</w:t>
      </w:r>
      <w:r>
        <w:rPr>
          <w:rFonts w:ascii="Times New Roman" w:hAnsi="Times New Roman"/>
          <w:i/>
          <w:iCs/>
          <w:sz w:val="24"/>
          <w:szCs w:val="24"/>
        </w:rPr>
        <w:t xml:space="preserve"> o</w:t>
      </w:r>
      <w:r w:rsidRPr="00E966CC">
        <w:rPr>
          <w:rFonts w:ascii="Times New Roman" w:hAnsi="Times New Roman"/>
          <w:i/>
          <w:iCs/>
          <w:sz w:val="24"/>
          <w:szCs w:val="24"/>
        </w:rPr>
        <w:t>f the client r</w:t>
      </w:r>
      <w:r>
        <w:rPr>
          <w:rFonts w:ascii="Times New Roman" w:hAnsi="Times New Roman"/>
          <w:i/>
          <w:iCs/>
          <w:sz w:val="24"/>
          <w:szCs w:val="24"/>
        </w:rPr>
        <w:t>esulted in a series of problems…</w:t>
      </w:r>
      <w:r w:rsidRPr="00E966CC">
        <w:rPr>
          <w:rFonts w:ascii="Times New Roman" w:hAnsi="Times New Roman"/>
          <w:i/>
          <w:iCs/>
          <w:sz w:val="24"/>
          <w:szCs w:val="24"/>
        </w:rPr>
        <w:t>My reporting officers, from Project Manager to the Senior</w:t>
      </w:r>
      <w:r>
        <w:rPr>
          <w:rFonts w:ascii="Times New Roman" w:hAnsi="Times New Roman"/>
          <w:i/>
          <w:iCs/>
          <w:sz w:val="24"/>
          <w:szCs w:val="24"/>
        </w:rPr>
        <w:t xml:space="preserve"> Managers, s</w:t>
      </w:r>
      <w:r w:rsidRPr="00E966CC">
        <w:rPr>
          <w:rFonts w:ascii="Times New Roman" w:hAnsi="Times New Roman"/>
          <w:i/>
          <w:iCs/>
          <w:sz w:val="24"/>
          <w:szCs w:val="24"/>
        </w:rPr>
        <w:t>tarted to poke their nose into the nitty-gritt</w:t>
      </w:r>
      <w:r>
        <w:rPr>
          <w:rFonts w:ascii="Times New Roman" w:hAnsi="Times New Roman"/>
          <w:i/>
          <w:iCs/>
          <w:sz w:val="24"/>
          <w:szCs w:val="24"/>
        </w:rPr>
        <w:t>y</w:t>
      </w:r>
      <w:r w:rsidRPr="00E966CC">
        <w:rPr>
          <w:rFonts w:ascii="Times New Roman" w:hAnsi="Times New Roman"/>
          <w:i/>
          <w:iCs/>
          <w:sz w:val="24"/>
          <w:szCs w:val="24"/>
        </w:rPr>
        <w:t xml:space="preserve"> of the project and it was very</w:t>
      </w:r>
      <w:r>
        <w:rPr>
          <w:rFonts w:ascii="Times New Roman" w:hAnsi="Times New Roman"/>
          <w:i/>
          <w:iCs/>
          <w:sz w:val="24"/>
          <w:szCs w:val="24"/>
        </w:rPr>
        <w:t xml:space="preserve"> frustrating.</w:t>
      </w:r>
      <w:r w:rsidRPr="00E966CC">
        <w:rPr>
          <w:rFonts w:ascii="Times New Roman" w:hAnsi="Times New Roman"/>
          <w:i/>
          <w:iCs/>
          <w:sz w:val="24"/>
          <w:szCs w:val="24"/>
        </w:rPr>
        <w:t xml:space="preserve">” </w:t>
      </w:r>
      <w:r w:rsidRPr="00941483">
        <w:rPr>
          <w:rFonts w:ascii="Times New Roman" w:hAnsi="Times New Roman"/>
          <w:iCs/>
          <w:sz w:val="24"/>
          <w:szCs w:val="24"/>
        </w:rPr>
        <w:t>(Project Leader)</w:t>
      </w:r>
      <w:r>
        <w:rPr>
          <w:rFonts w:ascii="Times New Roman" w:hAnsi="Times New Roman"/>
          <w:i/>
          <w:iCs/>
          <w:sz w:val="24"/>
          <w:szCs w:val="24"/>
        </w:rPr>
        <w:t xml:space="preserve"> </w:t>
      </w:r>
    </w:p>
    <w:p w14:paraId="60C03B47" w14:textId="77777777" w:rsidR="00D07D1A" w:rsidRDefault="00D07D1A" w:rsidP="00D07D1A">
      <w:pPr>
        <w:autoSpaceDE w:val="0"/>
        <w:autoSpaceDN w:val="0"/>
        <w:adjustRightInd w:val="0"/>
        <w:spacing w:after="0" w:line="240" w:lineRule="auto"/>
        <w:ind w:left="567"/>
        <w:jc w:val="both"/>
        <w:rPr>
          <w:rFonts w:ascii="Times New Roman" w:hAnsi="Times New Roman"/>
          <w:i/>
          <w:iCs/>
          <w:sz w:val="24"/>
          <w:szCs w:val="24"/>
        </w:rPr>
      </w:pPr>
    </w:p>
    <w:p w14:paraId="49AEEF1B" w14:textId="77777777" w:rsidR="00D07D1A" w:rsidRDefault="00D07D1A" w:rsidP="00D07D1A">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             The laterally recruited managers </w:t>
      </w:r>
      <w:r w:rsidR="003B7C59">
        <w:rPr>
          <w:rFonts w:ascii="Times New Roman" w:hAnsi="Times New Roman"/>
          <w:sz w:val="24"/>
          <w:szCs w:val="24"/>
        </w:rPr>
        <w:t xml:space="preserve">argue </w:t>
      </w:r>
      <w:r>
        <w:rPr>
          <w:rFonts w:ascii="Times New Roman" w:hAnsi="Times New Roman"/>
          <w:sz w:val="24"/>
          <w:szCs w:val="24"/>
        </w:rPr>
        <w:t>that r</w:t>
      </w:r>
      <w:r w:rsidRPr="00E966CC">
        <w:rPr>
          <w:rFonts w:ascii="Times New Roman" w:hAnsi="Times New Roman"/>
          <w:sz w:val="24"/>
          <w:szCs w:val="24"/>
        </w:rPr>
        <w:t>ole</w:t>
      </w:r>
      <w:r>
        <w:rPr>
          <w:rFonts w:ascii="Times New Roman" w:hAnsi="Times New Roman"/>
          <w:sz w:val="24"/>
          <w:szCs w:val="24"/>
        </w:rPr>
        <w:t xml:space="preserve"> differences necessitate </w:t>
      </w:r>
      <w:r w:rsidRPr="00E966CC">
        <w:rPr>
          <w:rFonts w:ascii="Times New Roman" w:hAnsi="Times New Roman"/>
          <w:sz w:val="24"/>
          <w:szCs w:val="24"/>
        </w:rPr>
        <w:t>differen</w:t>
      </w:r>
      <w:r>
        <w:rPr>
          <w:rFonts w:ascii="Times New Roman" w:hAnsi="Times New Roman"/>
          <w:sz w:val="24"/>
          <w:szCs w:val="24"/>
        </w:rPr>
        <w:t xml:space="preserve">tiated </w:t>
      </w:r>
      <w:r w:rsidRPr="00E966CC">
        <w:rPr>
          <w:rFonts w:ascii="Times New Roman" w:hAnsi="Times New Roman"/>
          <w:sz w:val="24"/>
          <w:szCs w:val="24"/>
        </w:rPr>
        <w:t>facilities</w:t>
      </w:r>
      <w:r>
        <w:rPr>
          <w:rFonts w:ascii="Times New Roman" w:hAnsi="Times New Roman"/>
          <w:sz w:val="24"/>
          <w:szCs w:val="24"/>
        </w:rPr>
        <w:t xml:space="preserve"> and that ‘single status’ </w:t>
      </w:r>
      <w:r w:rsidR="004F7643">
        <w:rPr>
          <w:rFonts w:ascii="Times New Roman" w:hAnsi="Times New Roman"/>
          <w:sz w:val="24"/>
          <w:szCs w:val="24"/>
        </w:rPr>
        <w:t xml:space="preserve">that </w:t>
      </w:r>
      <w:r>
        <w:rPr>
          <w:rFonts w:ascii="Times New Roman" w:hAnsi="Times New Roman"/>
          <w:sz w:val="24"/>
          <w:szCs w:val="24"/>
        </w:rPr>
        <w:t>goes with the ‘spirit of enquiry’ prevents this.  O</w:t>
      </w:r>
      <w:r w:rsidRPr="00E966CC">
        <w:rPr>
          <w:rFonts w:ascii="Times New Roman" w:hAnsi="Times New Roman"/>
          <w:sz w:val="24"/>
          <w:szCs w:val="24"/>
        </w:rPr>
        <w:t xml:space="preserve">n </w:t>
      </w:r>
      <w:r w:rsidR="007005BD">
        <w:rPr>
          <w:rFonts w:ascii="Times New Roman" w:hAnsi="Times New Roman"/>
          <w:sz w:val="24"/>
          <w:szCs w:val="24"/>
        </w:rPr>
        <w:t xml:space="preserve">27 </w:t>
      </w:r>
      <w:r w:rsidR="00C00A7C">
        <w:rPr>
          <w:rFonts w:ascii="Times New Roman" w:hAnsi="Times New Roman"/>
          <w:sz w:val="24"/>
          <w:szCs w:val="24"/>
        </w:rPr>
        <w:t>occ</w:t>
      </w:r>
      <w:r w:rsidRPr="00E966CC">
        <w:rPr>
          <w:rFonts w:ascii="Times New Roman" w:hAnsi="Times New Roman"/>
          <w:sz w:val="24"/>
          <w:szCs w:val="24"/>
        </w:rPr>
        <w:t>asion</w:t>
      </w:r>
      <w:r>
        <w:rPr>
          <w:rFonts w:ascii="Times New Roman" w:hAnsi="Times New Roman"/>
          <w:sz w:val="24"/>
          <w:szCs w:val="24"/>
        </w:rPr>
        <w:t>s, t</w:t>
      </w:r>
      <w:r w:rsidRPr="00E966CC">
        <w:rPr>
          <w:rFonts w:ascii="Times New Roman" w:hAnsi="Times New Roman"/>
          <w:sz w:val="24"/>
          <w:szCs w:val="24"/>
        </w:rPr>
        <w:t>he researcher observed</w:t>
      </w:r>
      <w:r>
        <w:rPr>
          <w:rFonts w:ascii="Times New Roman" w:hAnsi="Times New Roman"/>
          <w:sz w:val="24"/>
          <w:szCs w:val="24"/>
        </w:rPr>
        <w:t xml:space="preserve"> that </w:t>
      </w:r>
      <w:r w:rsidRPr="00E966CC">
        <w:rPr>
          <w:rFonts w:ascii="Times New Roman" w:hAnsi="Times New Roman"/>
          <w:sz w:val="24"/>
          <w:szCs w:val="24"/>
        </w:rPr>
        <w:t>senior managers</w:t>
      </w:r>
      <w:r>
        <w:rPr>
          <w:rFonts w:ascii="Times New Roman" w:hAnsi="Times New Roman"/>
          <w:sz w:val="24"/>
          <w:szCs w:val="24"/>
        </w:rPr>
        <w:t xml:space="preserve"> struggled </w:t>
      </w:r>
      <w:r w:rsidRPr="00E966CC">
        <w:rPr>
          <w:rFonts w:ascii="Times New Roman" w:hAnsi="Times New Roman"/>
          <w:sz w:val="24"/>
          <w:szCs w:val="24"/>
        </w:rPr>
        <w:t>to get rooms for urgent</w:t>
      </w:r>
      <w:r>
        <w:rPr>
          <w:rFonts w:ascii="Times New Roman" w:hAnsi="Times New Roman"/>
          <w:sz w:val="24"/>
          <w:szCs w:val="24"/>
        </w:rPr>
        <w:t xml:space="preserve"> </w:t>
      </w:r>
      <w:r w:rsidRPr="00E966CC">
        <w:rPr>
          <w:rFonts w:ascii="Times New Roman" w:hAnsi="Times New Roman"/>
          <w:sz w:val="24"/>
          <w:szCs w:val="24"/>
        </w:rPr>
        <w:t>meetings</w:t>
      </w:r>
      <w:r>
        <w:rPr>
          <w:rFonts w:ascii="Times New Roman" w:hAnsi="Times New Roman"/>
          <w:sz w:val="24"/>
          <w:szCs w:val="24"/>
        </w:rPr>
        <w:t xml:space="preserve">.  </w:t>
      </w:r>
      <w:r w:rsidR="007B1A93">
        <w:rPr>
          <w:rFonts w:ascii="Times New Roman" w:hAnsi="Times New Roman"/>
          <w:sz w:val="24"/>
          <w:szCs w:val="24"/>
        </w:rPr>
        <w:t>H</w:t>
      </w:r>
      <w:r w:rsidR="007B1A93" w:rsidRPr="00E966CC">
        <w:rPr>
          <w:rFonts w:ascii="Times New Roman" w:hAnsi="Times New Roman"/>
          <w:sz w:val="24"/>
          <w:szCs w:val="24"/>
        </w:rPr>
        <w:t>igh</w:t>
      </w:r>
      <w:r w:rsidRPr="00E966CC">
        <w:rPr>
          <w:rFonts w:ascii="Times New Roman" w:hAnsi="Times New Roman"/>
          <w:sz w:val="24"/>
          <w:szCs w:val="24"/>
        </w:rPr>
        <w:t xml:space="preserve"> power distance in </w:t>
      </w:r>
      <w:r w:rsidRPr="00B23CA9">
        <w:rPr>
          <w:rFonts w:ascii="Times New Roman" w:hAnsi="Times New Roman"/>
          <w:sz w:val="24"/>
          <w:szCs w:val="24"/>
        </w:rPr>
        <w:t>India</w:t>
      </w:r>
      <w:r>
        <w:rPr>
          <w:rFonts w:ascii="Times New Roman" w:hAnsi="Times New Roman"/>
          <w:sz w:val="24"/>
          <w:szCs w:val="24"/>
        </w:rPr>
        <w:t xml:space="preserve"> accentuates th</w:t>
      </w:r>
      <w:r w:rsidR="003B7C59">
        <w:rPr>
          <w:rFonts w:ascii="Times New Roman" w:hAnsi="Times New Roman"/>
          <w:sz w:val="24"/>
          <w:szCs w:val="24"/>
        </w:rPr>
        <w:t>e</w:t>
      </w:r>
      <w:r w:rsidR="007B1A93">
        <w:rPr>
          <w:rFonts w:ascii="Times New Roman" w:hAnsi="Times New Roman"/>
          <w:sz w:val="24"/>
          <w:szCs w:val="24"/>
        </w:rPr>
        <w:t>ir</w:t>
      </w:r>
      <w:r w:rsidR="003B7C59">
        <w:rPr>
          <w:rFonts w:ascii="Times New Roman" w:hAnsi="Times New Roman"/>
          <w:sz w:val="24"/>
          <w:szCs w:val="24"/>
        </w:rPr>
        <w:t xml:space="preserve"> grouse</w:t>
      </w:r>
      <w:r>
        <w:rPr>
          <w:rFonts w:ascii="Times New Roman" w:hAnsi="Times New Roman"/>
          <w:sz w:val="24"/>
          <w:szCs w:val="24"/>
        </w:rPr>
        <w:t xml:space="preserve"> </w:t>
      </w:r>
      <w:r w:rsidRPr="00B23CA9">
        <w:rPr>
          <w:rFonts w:ascii="Times New Roman" w:hAnsi="Times New Roman"/>
          <w:sz w:val="24"/>
          <w:szCs w:val="24"/>
        </w:rPr>
        <w:t>(Hofstede</w:t>
      </w:r>
      <w:r>
        <w:rPr>
          <w:rFonts w:ascii="Times New Roman" w:hAnsi="Times New Roman"/>
          <w:sz w:val="24"/>
          <w:szCs w:val="24"/>
        </w:rPr>
        <w:t xml:space="preserve"> </w:t>
      </w:r>
      <w:r w:rsidRPr="001C2183">
        <w:rPr>
          <w:rFonts w:ascii="Times New Roman" w:hAnsi="Times New Roman"/>
          <w:i/>
          <w:sz w:val="24"/>
          <w:szCs w:val="24"/>
        </w:rPr>
        <w:t>et al</w:t>
      </w:r>
      <w:r>
        <w:rPr>
          <w:rFonts w:ascii="Times New Roman" w:hAnsi="Times New Roman"/>
          <w:sz w:val="24"/>
          <w:szCs w:val="24"/>
        </w:rPr>
        <w:t xml:space="preserve">., </w:t>
      </w:r>
      <w:r w:rsidRPr="00B23CA9">
        <w:rPr>
          <w:rFonts w:ascii="Times New Roman" w:hAnsi="Times New Roman"/>
          <w:sz w:val="24"/>
          <w:szCs w:val="24"/>
        </w:rPr>
        <w:t>2010).</w:t>
      </w:r>
      <w:r>
        <w:rPr>
          <w:rFonts w:ascii="Times New Roman" w:hAnsi="Times New Roman"/>
          <w:sz w:val="24"/>
          <w:szCs w:val="24"/>
        </w:rPr>
        <w:t xml:space="preserve">  </w:t>
      </w:r>
    </w:p>
    <w:p w14:paraId="55A91DC2" w14:textId="77777777" w:rsidR="0019692C" w:rsidRDefault="0019692C" w:rsidP="00D07D1A">
      <w:pPr>
        <w:autoSpaceDE w:val="0"/>
        <w:autoSpaceDN w:val="0"/>
        <w:adjustRightInd w:val="0"/>
        <w:spacing w:after="0" w:line="480" w:lineRule="auto"/>
        <w:jc w:val="both"/>
        <w:rPr>
          <w:rFonts w:ascii="Times New Roman" w:hAnsi="Times New Roman"/>
          <w:sz w:val="24"/>
          <w:szCs w:val="24"/>
        </w:rPr>
      </w:pPr>
    </w:p>
    <w:p w14:paraId="5A989271" w14:textId="7E0D7F2C" w:rsidR="00DD32FC" w:rsidRDefault="00D07D1A" w:rsidP="00D07D1A">
      <w:pPr>
        <w:autoSpaceDE w:val="0"/>
        <w:autoSpaceDN w:val="0"/>
        <w:adjustRightInd w:val="0"/>
        <w:spacing w:after="0" w:line="480" w:lineRule="auto"/>
        <w:rPr>
          <w:rFonts w:ascii="TimesNewRomanPS-BoldMT" w:hAnsi="TimesNewRomanPS-BoldMT" w:cs="TimesNewRomanPS-BoldMT"/>
          <w:b/>
          <w:bCs/>
          <w:sz w:val="28"/>
          <w:szCs w:val="28"/>
        </w:rPr>
      </w:pPr>
      <w:r w:rsidRPr="00A2109B">
        <w:rPr>
          <w:rFonts w:ascii="Times New Roman" w:eastAsiaTheme="minorHAnsi" w:hAnsi="Times New Roman"/>
          <w:sz w:val="24"/>
          <w:szCs w:val="24"/>
          <w:lang w:bidi="ar-SA"/>
        </w:rPr>
        <w:t>Thus</w:t>
      </w:r>
      <w:r>
        <w:rPr>
          <w:rFonts w:ascii="Times New Roman" w:eastAsiaTheme="minorHAnsi" w:hAnsi="Times New Roman"/>
          <w:sz w:val="24"/>
          <w:szCs w:val="24"/>
          <w:lang w:bidi="ar-SA"/>
        </w:rPr>
        <w:t>,</w:t>
      </w:r>
      <w:r w:rsidR="007D1397">
        <w:rPr>
          <w:rFonts w:ascii="Times New Roman" w:eastAsiaTheme="minorHAnsi" w:hAnsi="Times New Roman"/>
          <w:sz w:val="24"/>
          <w:szCs w:val="24"/>
          <w:lang w:bidi="ar-SA"/>
        </w:rPr>
        <w:t xml:space="preserve"> </w:t>
      </w:r>
      <w:r w:rsidRPr="00A2109B">
        <w:rPr>
          <w:rFonts w:ascii="Times New Roman" w:eastAsiaTheme="minorHAnsi" w:hAnsi="Times New Roman"/>
          <w:sz w:val="24"/>
          <w:szCs w:val="24"/>
          <w:lang w:bidi="ar-SA"/>
        </w:rPr>
        <w:t xml:space="preserve">from the differentiation perspective: the exclusive focus on telecom creates strategic vulnerability; </w:t>
      </w:r>
      <w:r w:rsidR="00373DEB">
        <w:rPr>
          <w:rFonts w:ascii="Times New Roman" w:eastAsiaTheme="minorHAnsi" w:hAnsi="Times New Roman"/>
          <w:sz w:val="24"/>
          <w:szCs w:val="24"/>
          <w:lang w:bidi="ar-SA"/>
        </w:rPr>
        <w:t xml:space="preserve">and </w:t>
      </w:r>
      <w:r w:rsidRPr="00A2109B">
        <w:rPr>
          <w:rFonts w:ascii="Times New Roman" w:eastAsiaTheme="minorHAnsi" w:hAnsi="Times New Roman"/>
          <w:sz w:val="24"/>
          <w:szCs w:val="24"/>
          <w:lang w:bidi="ar-SA"/>
        </w:rPr>
        <w:t>entry into services has compromi</w:t>
      </w:r>
      <w:r w:rsidR="00373DEB">
        <w:rPr>
          <w:rFonts w:ascii="Times New Roman" w:eastAsiaTheme="minorHAnsi" w:hAnsi="Times New Roman"/>
          <w:sz w:val="24"/>
          <w:szCs w:val="24"/>
          <w:lang w:bidi="ar-SA"/>
        </w:rPr>
        <w:t>sed Teleware’s product identity</w:t>
      </w:r>
      <w:r w:rsidRPr="00A2109B">
        <w:rPr>
          <w:rFonts w:ascii="Times New Roman" w:eastAsiaTheme="minorHAnsi" w:hAnsi="Times New Roman"/>
          <w:sz w:val="24"/>
          <w:szCs w:val="24"/>
          <w:lang w:bidi="ar-SA"/>
        </w:rPr>
        <w:t xml:space="preserve">.  </w:t>
      </w:r>
      <w:r w:rsidR="004624EF">
        <w:rPr>
          <w:rFonts w:ascii="Times New Roman" w:eastAsiaTheme="minorHAnsi" w:hAnsi="Times New Roman"/>
          <w:sz w:val="24"/>
          <w:szCs w:val="24"/>
          <w:lang w:bidi="ar-SA"/>
        </w:rPr>
        <w:t>V</w:t>
      </w:r>
      <w:r>
        <w:rPr>
          <w:rFonts w:ascii="Times New Roman" w:eastAsiaTheme="minorHAnsi" w:hAnsi="Times New Roman"/>
          <w:sz w:val="24"/>
          <w:szCs w:val="24"/>
          <w:lang w:bidi="ar-SA"/>
        </w:rPr>
        <w:t>arious</w:t>
      </w:r>
      <w:r w:rsidRPr="00A2109B">
        <w:rPr>
          <w:rFonts w:ascii="Times New Roman" w:eastAsiaTheme="minorHAnsi" w:hAnsi="Times New Roman"/>
          <w:sz w:val="24"/>
          <w:szCs w:val="24"/>
          <w:lang w:bidi="ar-SA"/>
        </w:rPr>
        <w:t xml:space="preserve"> stakeholders view </w:t>
      </w:r>
      <w:r>
        <w:rPr>
          <w:rFonts w:ascii="Times New Roman" w:eastAsiaTheme="minorHAnsi" w:hAnsi="Times New Roman"/>
          <w:sz w:val="24"/>
          <w:szCs w:val="24"/>
          <w:lang w:bidi="ar-SA"/>
        </w:rPr>
        <w:t xml:space="preserve">culture </w:t>
      </w:r>
      <w:r w:rsidRPr="00A2109B">
        <w:rPr>
          <w:rFonts w:ascii="Times New Roman" w:eastAsiaTheme="minorHAnsi" w:hAnsi="Times New Roman"/>
          <w:sz w:val="24"/>
          <w:szCs w:val="24"/>
          <w:lang w:bidi="ar-SA"/>
        </w:rPr>
        <w:t>effectiveness differently</w:t>
      </w:r>
      <w:r>
        <w:rPr>
          <w:rFonts w:ascii="Times New Roman" w:eastAsiaTheme="minorHAnsi" w:hAnsi="Times New Roman"/>
          <w:sz w:val="24"/>
          <w:szCs w:val="24"/>
          <w:lang w:bidi="ar-SA"/>
        </w:rPr>
        <w:t>: cultural</w:t>
      </w:r>
      <w:r w:rsidRPr="00A2109B">
        <w:rPr>
          <w:rFonts w:ascii="Times New Roman" w:eastAsiaTheme="minorHAnsi" w:hAnsi="Times New Roman"/>
          <w:sz w:val="24"/>
          <w:szCs w:val="24"/>
          <w:lang w:bidi="ar-SA"/>
        </w:rPr>
        <w:t xml:space="preserve"> values </w:t>
      </w:r>
      <w:r w:rsidR="00896D5D">
        <w:rPr>
          <w:rFonts w:ascii="Times New Roman" w:eastAsiaTheme="minorHAnsi" w:hAnsi="Times New Roman"/>
          <w:sz w:val="24"/>
          <w:szCs w:val="24"/>
          <w:lang w:bidi="ar-SA"/>
        </w:rPr>
        <w:t>promote unfairness, poor</w:t>
      </w:r>
      <w:r>
        <w:rPr>
          <w:rFonts w:ascii="Times New Roman" w:eastAsiaTheme="minorHAnsi" w:hAnsi="Times New Roman"/>
          <w:sz w:val="24"/>
          <w:szCs w:val="24"/>
          <w:lang w:bidi="ar-SA"/>
        </w:rPr>
        <w:t xml:space="preserve"> q</w:t>
      </w:r>
      <w:r w:rsidRPr="00A2109B">
        <w:rPr>
          <w:rFonts w:ascii="Times New Roman" w:eastAsiaTheme="minorHAnsi" w:hAnsi="Times New Roman"/>
          <w:sz w:val="24"/>
          <w:szCs w:val="24"/>
          <w:lang w:bidi="ar-SA"/>
        </w:rPr>
        <w:t>uality</w:t>
      </w:r>
      <w:r>
        <w:rPr>
          <w:rFonts w:ascii="Times New Roman" w:eastAsiaTheme="minorHAnsi" w:hAnsi="Times New Roman"/>
          <w:sz w:val="24"/>
          <w:szCs w:val="24"/>
          <w:lang w:bidi="ar-SA"/>
        </w:rPr>
        <w:t xml:space="preserve"> and </w:t>
      </w:r>
      <w:r w:rsidRPr="00A2109B">
        <w:rPr>
          <w:rFonts w:ascii="Times New Roman" w:eastAsiaTheme="minorHAnsi" w:hAnsi="Times New Roman"/>
          <w:sz w:val="24"/>
          <w:szCs w:val="24"/>
          <w:lang w:bidi="ar-SA"/>
        </w:rPr>
        <w:t xml:space="preserve">productivity; </w:t>
      </w:r>
      <w:r>
        <w:rPr>
          <w:rFonts w:ascii="Times New Roman" w:eastAsiaTheme="minorHAnsi" w:hAnsi="Times New Roman"/>
          <w:sz w:val="24"/>
          <w:szCs w:val="24"/>
          <w:lang w:bidi="ar-SA"/>
        </w:rPr>
        <w:t xml:space="preserve">and </w:t>
      </w:r>
      <w:r w:rsidR="00290CE2">
        <w:rPr>
          <w:rFonts w:ascii="Times New Roman" w:eastAsiaTheme="minorHAnsi" w:hAnsi="Times New Roman"/>
          <w:sz w:val="24"/>
          <w:szCs w:val="24"/>
          <w:lang w:bidi="ar-SA"/>
        </w:rPr>
        <w:t xml:space="preserve">they </w:t>
      </w:r>
      <w:r w:rsidRPr="00A2109B">
        <w:rPr>
          <w:rFonts w:ascii="Times New Roman" w:eastAsiaTheme="minorHAnsi" w:hAnsi="Times New Roman"/>
          <w:sz w:val="24"/>
          <w:szCs w:val="24"/>
          <w:lang w:bidi="ar-SA"/>
        </w:rPr>
        <w:t xml:space="preserve">breed incessant monitoring.  Thus, culture is shown to be either counterproductive </w:t>
      </w:r>
      <w:r>
        <w:rPr>
          <w:rFonts w:ascii="Times New Roman" w:eastAsiaTheme="minorHAnsi" w:hAnsi="Times New Roman"/>
          <w:sz w:val="24"/>
          <w:szCs w:val="24"/>
          <w:lang w:bidi="ar-SA"/>
        </w:rPr>
        <w:t>or unrelated to effectiveness</w:t>
      </w:r>
      <w:r w:rsidRPr="00A2109B">
        <w:rPr>
          <w:rFonts w:ascii="Times New Roman" w:eastAsiaTheme="minorHAnsi" w:hAnsi="Times New Roman"/>
          <w:sz w:val="24"/>
          <w:szCs w:val="24"/>
          <w:lang w:bidi="ar-SA"/>
        </w:rPr>
        <w:t>.</w:t>
      </w:r>
    </w:p>
    <w:p w14:paraId="7DD2C174" w14:textId="77777777" w:rsidR="00D07D1A" w:rsidRDefault="00D07D1A" w:rsidP="00D07D1A">
      <w:pPr>
        <w:autoSpaceDE w:val="0"/>
        <w:autoSpaceDN w:val="0"/>
        <w:adjustRightInd w:val="0"/>
        <w:spacing w:after="0" w:line="480" w:lineRule="auto"/>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7. </w:t>
      </w:r>
      <w:r w:rsidRPr="00224180">
        <w:rPr>
          <w:rFonts w:ascii="TimesNewRomanPS-BoldMT" w:hAnsi="TimesNewRomanPS-BoldMT" w:cs="TimesNewRomanPS-BoldMT"/>
          <w:b/>
          <w:bCs/>
          <w:sz w:val="28"/>
          <w:szCs w:val="28"/>
        </w:rPr>
        <w:t>Organisational culture and effectiveness: a</w:t>
      </w:r>
      <w:r>
        <w:rPr>
          <w:rFonts w:ascii="TimesNewRomanPS-BoldMT" w:hAnsi="TimesNewRomanPS-BoldMT" w:cs="TimesNewRomanPS-BoldMT"/>
          <w:b/>
          <w:bCs/>
          <w:sz w:val="28"/>
          <w:szCs w:val="28"/>
        </w:rPr>
        <w:t xml:space="preserve"> f</w:t>
      </w:r>
      <w:r w:rsidRPr="00224180">
        <w:rPr>
          <w:rFonts w:ascii="TimesNewRomanPS-BoldMT" w:hAnsi="TimesNewRomanPS-BoldMT" w:cs="TimesNewRomanPS-BoldMT"/>
          <w:b/>
          <w:bCs/>
          <w:sz w:val="28"/>
          <w:szCs w:val="28"/>
        </w:rPr>
        <w:t>ragmentation viewpoint</w:t>
      </w:r>
    </w:p>
    <w:p w14:paraId="19547023" w14:textId="77777777" w:rsidR="00D07D1A" w:rsidRPr="00771E11" w:rsidRDefault="00D07D1A" w:rsidP="00290CE2">
      <w:pPr>
        <w:autoSpaceDE w:val="0"/>
        <w:autoSpaceDN w:val="0"/>
        <w:adjustRightInd w:val="0"/>
        <w:spacing w:after="0" w:line="480" w:lineRule="auto"/>
        <w:jc w:val="both"/>
        <w:rPr>
          <w:rFonts w:ascii="TimesNewRomanPS-BoldMT" w:hAnsi="TimesNewRomanPS-BoldMT" w:cs="TimesNewRomanPS-BoldMT"/>
          <w:b/>
          <w:bCs/>
          <w:sz w:val="28"/>
          <w:szCs w:val="28"/>
        </w:rPr>
      </w:pPr>
      <w:r>
        <w:rPr>
          <w:rFonts w:ascii="Times New Roman" w:hAnsi="Times New Roman"/>
          <w:sz w:val="24"/>
          <w:szCs w:val="24"/>
        </w:rPr>
        <w:lastRenderedPageBreak/>
        <w:t xml:space="preserve">Participant observation and in-depth interviews uncovered </w:t>
      </w:r>
      <w:r w:rsidRPr="00224180">
        <w:rPr>
          <w:rFonts w:ascii="Times New Roman" w:hAnsi="Times New Roman"/>
          <w:sz w:val="24"/>
          <w:szCs w:val="24"/>
        </w:rPr>
        <w:t>a number of</w:t>
      </w:r>
      <w:r>
        <w:rPr>
          <w:rFonts w:ascii="Times New Roman" w:hAnsi="Times New Roman"/>
          <w:sz w:val="24"/>
          <w:szCs w:val="24"/>
        </w:rPr>
        <w:t xml:space="preserve"> </w:t>
      </w:r>
      <w:r w:rsidRPr="00224180">
        <w:rPr>
          <w:rFonts w:ascii="Times New Roman" w:hAnsi="Times New Roman"/>
          <w:sz w:val="24"/>
          <w:szCs w:val="24"/>
        </w:rPr>
        <w:t xml:space="preserve">contradictions, ironies, and ambiguities </w:t>
      </w:r>
      <w:r>
        <w:rPr>
          <w:rFonts w:ascii="Times New Roman" w:hAnsi="Times New Roman"/>
          <w:sz w:val="24"/>
          <w:szCs w:val="24"/>
        </w:rPr>
        <w:t xml:space="preserve">in </w:t>
      </w:r>
      <w:r w:rsidR="007B1A93">
        <w:rPr>
          <w:rFonts w:ascii="Times New Roman" w:hAnsi="Times New Roman"/>
          <w:sz w:val="24"/>
          <w:szCs w:val="24"/>
        </w:rPr>
        <w:t xml:space="preserve">organisational life. </w:t>
      </w:r>
      <w:r>
        <w:rPr>
          <w:rFonts w:ascii="Times New Roman" w:hAnsi="Times New Roman"/>
          <w:sz w:val="24"/>
          <w:szCs w:val="24"/>
        </w:rPr>
        <w:t xml:space="preserve">A Programme Manager </w:t>
      </w:r>
      <w:r w:rsidRPr="00224180">
        <w:rPr>
          <w:rFonts w:ascii="Times New Roman" w:hAnsi="Times New Roman"/>
          <w:sz w:val="24"/>
          <w:szCs w:val="24"/>
        </w:rPr>
        <w:t>remarked that</w:t>
      </w:r>
      <w:r>
        <w:rPr>
          <w:rFonts w:ascii="Times New Roman" w:hAnsi="Times New Roman"/>
          <w:sz w:val="24"/>
          <w:szCs w:val="24"/>
        </w:rPr>
        <w:t xml:space="preserve"> </w:t>
      </w:r>
      <w:r w:rsidRPr="00224180">
        <w:rPr>
          <w:rFonts w:ascii="Times New Roman" w:hAnsi="Times New Roman"/>
          <w:sz w:val="24"/>
          <w:szCs w:val="24"/>
        </w:rPr>
        <w:t xml:space="preserve">the absence of a main door in </w:t>
      </w:r>
      <w:r>
        <w:rPr>
          <w:rFonts w:ascii="Times New Roman" w:hAnsi="Times New Roman"/>
          <w:sz w:val="24"/>
          <w:szCs w:val="24"/>
        </w:rPr>
        <w:t>Teleware</w:t>
      </w:r>
      <w:r w:rsidRPr="00224180">
        <w:rPr>
          <w:rFonts w:ascii="Times New Roman" w:hAnsi="Times New Roman"/>
          <w:sz w:val="24"/>
          <w:szCs w:val="24"/>
        </w:rPr>
        <w:t xml:space="preserve"> </w:t>
      </w:r>
      <w:r>
        <w:rPr>
          <w:rFonts w:ascii="Times New Roman" w:hAnsi="Times New Roman"/>
          <w:sz w:val="24"/>
          <w:szCs w:val="24"/>
        </w:rPr>
        <w:t xml:space="preserve">is symbolic </w:t>
      </w:r>
      <w:r w:rsidR="00290CE2">
        <w:rPr>
          <w:rFonts w:ascii="Times New Roman" w:hAnsi="Times New Roman"/>
          <w:sz w:val="24"/>
          <w:szCs w:val="24"/>
        </w:rPr>
        <w:t>–</w:t>
      </w:r>
      <w:r>
        <w:rPr>
          <w:rFonts w:ascii="Times New Roman" w:hAnsi="Times New Roman"/>
          <w:sz w:val="24"/>
          <w:szCs w:val="24"/>
        </w:rPr>
        <w:t xml:space="preserve"> </w:t>
      </w:r>
      <w:r w:rsidR="00290CE2">
        <w:rPr>
          <w:rFonts w:ascii="Times New Roman" w:hAnsi="Times New Roman"/>
          <w:sz w:val="24"/>
          <w:szCs w:val="24"/>
        </w:rPr>
        <w:t>‘</w:t>
      </w:r>
      <w:r w:rsidRPr="008339CB">
        <w:rPr>
          <w:rFonts w:ascii="Times New Roman" w:hAnsi="Times New Roman"/>
          <w:i/>
          <w:sz w:val="24"/>
          <w:szCs w:val="24"/>
        </w:rPr>
        <w:t>virtually anything could get in</w:t>
      </w:r>
      <w:r w:rsidR="00290CE2">
        <w:rPr>
          <w:rFonts w:ascii="Times New Roman" w:hAnsi="Times New Roman"/>
          <w:sz w:val="24"/>
          <w:szCs w:val="24"/>
        </w:rPr>
        <w:t>’.</w:t>
      </w:r>
    </w:p>
    <w:p w14:paraId="575E9EE5" w14:textId="77777777" w:rsidR="00D07D1A" w:rsidRPr="00D25482" w:rsidRDefault="00D07D1A" w:rsidP="007833B3">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             </w:t>
      </w:r>
      <w:r w:rsidRPr="00224180">
        <w:rPr>
          <w:rFonts w:ascii="Times New Roman" w:hAnsi="Times New Roman"/>
          <w:sz w:val="24"/>
          <w:szCs w:val="24"/>
        </w:rPr>
        <w:t>Furthermore, many</w:t>
      </w:r>
      <w:r>
        <w:rPr>
          <w:rFonts w:ascii="Times New Roman" w:hAnsi="Times New Roman"/>
          <w:sz w:val="24"/>
          <w:szCs w:val="24"/>
        </w:rPr>
        <w:t xml:space="preserve"> </w:t>
      </w:r>
      <w:r w:rsidRPr="00224180">
        <w:rPr>
          <w:rFonts w:ascii="Times New Roman" w:hAnsi="Times New Roman"/>
          <w:sz w:val="24"/>
          <w:szCs w:val="24"/>
        </w:rPr>
        <w:t xml:space="preserve">employees </w:t>
      </w:r>
      <w:r>
        <w:rPr>
          <w:rFonts w:ascii="Times New Roman" w:hAnsi="Times New Roman"/>
          <w:sz w:val="24"/>
          <w:szCs w:val="24"/>
        </w:rPr>
        <w:t>shared a</w:t>
      </w:r>
      <w:r w:rsidRPr="00224180">
        <w:rPr>
          <w:rFonts w:ascii="Times New Roman" w:hAnsi="Times New Roman"/>
          <w:sz w:val="24"/>
          <w:szCs w:val="24"/>
        </w:rPr>
        <w:t>nxieties</w:t>
      </w:r>
      <w:r>
        <w:rPr>
          <w:rFonts w:ascii="Times New Roman" w:hAnsi="Times New Roman"/>
          <w:sz w:val="24"/>
          <w:szCs w:val="24"/>
        </w:rPr>
        <w:t xml:space="preserve"> about the continuation o</w:t>
      </w:r>
      <w:r w:rsidRPr="00224180">
        <w:rPr>
          <w:rFonts w:ascii="Times New Roman" w:hAnsi="Times New Roman"/>
          <w:sz w:val="24"/>
          <w:szCs w:val="24"/>
        </w:rPr>
        <w:t xml:space="preserve">f </w:t>
      </w:r>
      <w:r>
        <w:rPr>
          <w:rFonts w:ascii="Times New Roman" w:hAnsi="Times New Roman"/>
          <w:sz w:val="24"/>
          <w:szCs w:val="24"/>
        </w:rPr>
        <w:t>Teleware’s cultural features, such as ‘</w:t>
      </w:r>
      <w:r w:rsidRPr="00354098">
        <w:rPr>
          <w:rFonts w:ascii="Times New Roman" w:hAnsi="Times New Roman"/>
          <w:i/>
          <w:sz w:val="24"/>
          <w:szCs w:val="24"/>
        </w:rPr>
        <w:t>single status</w:t>
      </w:r>
      <w:r w:rsidR="00D73ACE">
        <w:rPr>
          <w:rFonts w:ascii="Times New Roman" w:hAnsi="Times New Roman"/>
          <w:sz w:val="24"/>
          <w:szCs w:val="24"/>
        </w:rPr>
        <w:t>’</w:t>
      </w:r>
      <w:r>
        <w:rPr>
          <w:rFonts w:ascii="Times New Roman" w:hAnsi="Times New Roman"/>
          <w:sz w:val="24"/>
          <w:szCs w:val="24"/>
        </w:rPr>
        <w:t>. S</w:t>
      </w:r>
      <w:r w:rsidRPr="00224180">
        <w:rPr>
          <w:rFonts w:ascii="Times New Roman" w:hAnsi="Times New Roman"/>
          <w:sz w:val="24"/>
          <w:szCs w:val="24"/>
        </w:rPr>
        <w:t>ome</w:t>
      </w:r>
      <w:r>
        <w:rPr>
          <w:rFonts w:ascii="Times New Roman" w:hAnsi="Times New Roman"/>
          <w:sz w:val="24"/>
          <w:szCs w:val="24"/>
        </w:rPr>
        <w:t xml:space="preserve"> </w:t>
      </w:r>
      <w:r w:rsidRPr="00224180">
        <w:rPr>
          <w:rFonts w:ascii="Times New Roman" w:hAnsi="Times New Roman"/>
          <w:sz w:val="24"/>
          <w:szCs w:val="24"/>
        </w:rPr>
        <w:t xml:space="preserve">feared that the </w:t>
      </w:r>
      <w:r w:rsidR="004F7643">
        <w:rPr>
          <w:rFonts w:ascii="Times New Roman" w:hAnsi="Times New Roman"/>
          <w:sz w:val="24"/>
          <w:szCs w:val="24"/>
        </w:rPr>
        <w:t xml:space="preserve">ambiguities about </w:t>
      </w:r>
      <w:r w:rsidRPr="00224180">
        <w:rPr>
          <w:rFonts w:ascii="Times New Roman" w:hAnsi="Times New Roman"/>
          <w:sz w:val="24"/>
          <w:szCs w:val="24"/>
        </w:rPr>
        <w:t>flexibility</w:t>
      </w:r>
      <w:r>
        <w:rPr>
          <w:rFonts w:ascii="Times New Roman" w:hAnsi="Times New Roman"/>
          <w:sz w:val="24"/>
          <w:szCs w:val="24"/>
        </w:rPr>
        <w:t xml:space="preserve"> </w:t>
      </w:r>
      <w:r w:rsidR="00FE5057">
        <w:rPr>
          <w:rFonts w:ascii="Times New Roman" w:hAnsi="Times New Roman"/>
          <w:sz w:val="24"/>
          <w:szCs w:val="24"/>
        </w:rPr>
        <w:t>were</w:t>
      </w:r>
      <w:r w:rsidR="005B043F">
        <w:rPr>
          <w:rFonts w:ascii="Times New Roman" w:hAnsi="Times New Roman"/>
          <w:sz w:val="24"/>
          <w:szCs w:val="24"/>
        </w:rPr>
        <w:t xml:space="preserve"> </w:t>
      </w:r>
      <w:r>
        <w:rPr>
          <w:rFonts w:ascii="Times New Roman" w:hAnsi="Times New Roman"/>
          <w:sz w:val="24"/>
          <w:szCs w:val="24"/>
        </w:rPr>
        <w:t>a ‘</w:t>
      </w:r>
      <w:r w:rsidRPr="00354098">
        <w:rPr>
          <w:rFonts w:ascii="Times New Roman" w:hAnsi="Times New Roman"/>
          <w:i/>
          <w:sz w:val="24"/>
          <w:szCs w:val="24"/>
        </w:rPr>
        <w:t>sort of liability</w:t>
      </w:r>
      <w:r w:rsidRPr="00224180">
        <w:rPr>
          <w:rFonts w:ascii="Times New Roman" w:hAnsi="Times New Roman"/>
          <w:sz w:val="24"/>
          <w:szCs w:val="24"/>
        </w:rPr>
        <w:t xml:space="preserve">’. </w:t>
      </w:r>
      <w:r>
        <w:rPr>
          <w:rFonts w:ascii="Times New Roman" w:hAnsi="Times New Roman"/>
          <w:sz w:val="24"/>
          <w:szCs w:val="24"/>
        </w:rPr>
        <w:t xml:space="preserve"> </w:t>
      </w:r>
      <w:r w:rsidRPr="00224180">
        <w:rPr>
          <w:rFonts w:ascii="Times New Roman" w:hAnsi="Times New Roman"/>
          <w:sz w:val="24"/>
          <w:szCs w:val="24"/>
        </w:rPr>
        <w:t xml:space="preserve">The </w:t>
      </w:r>
      <w:r>
        <w:rPr>
          <w:rFonts w:ascii="Times New Roman" w:hAnsi="Times New Roman"/>
          <w:sz w:val="24"/>
          <w:szCs w:val="24"/>
        </w:rPr>
        <w:t>researcher</w:t>
      </w:r>
      <w:r w:rsidRPr="00224180">
        <w:rPr>
          <w:rFonts w:ascii="Times New Roman" w:hAnsi="Times New Roman"/>
          <w:sz w:val="24"/>
          <w:szCs w:val="24"/>
        </w:rPr>
        <w:t xml:space="preserve"> observed </w:t>
      </w:r>
      <w:r w:rsidR="004F7643">
        <w:rPr>
          <w:rFonts w:ascii="Times New Roman" w:hAnsi="Times New Roman"/>
          <w:sz w:val="24"/>
          <w:szCs w:val="24"/>
        </w:rPr>
        <w:t>many</w:t>
      </w:r>
      <w:r>
        <w:rPr>
          <w:rFonts w:ascii="Times New Roman" w:hAnsi="Times New Roman"/>
          <w:sz w:val="24"/>
          <w:szCs w:val="24"/>
        </w:rPr>
        <w:t xml:space="preserve"> </w:t>
      </w:r>
      <w:r w:rsidRPr="00224180">
        <w:rPr>
          <w:rFonts w:ascii="Times New Roman" w:hAnsi="Times New Roman"/>
          <w:sz w:val="24"/>
          <w:szCs w:val="24"/>
        </w:rPr>
        <w:t xml:space="preserve">instances </w:t>
      </w:r>
      <w:r>
        <w:rPr>
          <w:rFonts w:ascii="Times New Roman" w:hAnsi="Times New Roman"/>
          <w:sz w:val="24"/>
          <w:szCs w:val="24"/>
        </w:rPr>
        <w:t xml:space="preserve">of </w:t>
      </w:r>
      <w:r w:rsidRPr="00224180">
        <w:rPr>
          <w:rFonts w:ascii="Times New Roman" w:hAnsi="Times New Roman"/>
          <w:sz w:val="24"/>
          <w:szCs w:val="24"/>
        </w:rPr>
        <w:t>chaotic situations</w:t>
      </w:r>
      <w:r w:rsidR="00FD7081">
        <w:rPr>
          <w:rFonts w:ascii="Times New Roman" w:hAnsi="Times New Roman"/>
          <w:sz w:val="24"/>
          <w:szCs w:val="24"/>
        </w:rPr>
        <w:t xml:space="preserve"> and for </w:t>
      </w:r>
      <w:r w:rsidR="00FD7081" w:rsidRPr="00FD7081">
        <w:rPr>
          <w:rFonts w:ascii="Times New Roman" w:hAnsi="Times New Roman"/>
          <w:sz w:val="24"/>
          <w:szCs w:val="24"/>
        </w:rPr>
        <w:t>instance</w:t>
      </w:r>
      <w:r w:rsidR="001D3DA6">
        <w:rPr>
          <w:rFonts w:ascii="Times New Roman" w:hAnsi="Times New Roman"/>
          <w:sz w:val="24"/>
          <w:szCs w:val="24"/>
        </w:rPr>
        <w:t>,</w:t>
      </w:r>
      <w:r w:rsidRPr="00FD7081">
        <w:rPr>
          <w:rFonts w:ascii="Times New Roman" w:hAnsi="Times New Roman"/>
          <w:sz w:val="24"/>
          <w:szCs w:val="24"/>
        </w:rPr>
        <w:t xml:space="preserve"> people who were rejected at the selection process in one project were selected in </w:t>
      </w:r>
      <w:r w:rsidR="004F7643">
        <w:rPr>
          <w:rFonts w:ascii="Times New Roman" w:hAnsi="Times New Roman"/>
          <w:sz w:val="24"/>
          <w:szCs w:val="24"/>
        </w:rPr>
        <w:t>others</w:t>
      </w:r>
      <w:r w:rsidRPr="00FD7081">
        <w:rPr>
          <w:rFonts w:ascii="Times New Roman" w:hAnsi="Times New Roman"/>
          <w:sz w:val="24"/>
          <w:szCs w:val="24"/>
        </w:rPr>
        <w:t>.</w:t>
      </w:r>
      <w:r w:rsidR="007B1A93">
        <w:rPr>
          <w:rFonts w:ascii="Times New Roman" w:hAnsi="Times New Roman"/>
          <w:sz w:val="24"/>
          <w:szCs w:val="24"/>
        </w:rPr>
        <w:t xml:space="preserve">  A</w:t>
      </w:r>
      <w:r w:rsidRPr="00224180">
        <w:rPr>
          <w:rFonts w:ascii="Times New Roman" w:hAnsi="Times New Roman"/>
          <w:sz w:val="24"/>
          <w:szCs w:val="24"/>
        </w:rPr>
        <w:t>fter a call from an</w:t>
      </w:r>
      <w:r>
        <w:rPr>
          <w:rFonts w:ascii="Times New Roman" w:hAnsi="Times New Roman"/>
          <w:sz w:val="24"/>
          <w:szCs w:val="24"/>
        </w:rPr>
        <w:t xml:space="preserve"> </w:t>
      </w:r>
      <w:r w:rsidRPr="00224180">
        <w:rPr>
          <w:rFonts w:ascii="Times New Roman" w:hAnsi="Times New Roman"/>
          <w:sz w:val="24"/>
          <w:szCs w:val="24"/>
        </w:rPr>
        <w:t>ann</w:t>
      </w:r>
      <w:r w:rsidR="004624EF">
        <w:rPr>
          <w:rFonts w:ascii="Times New Roman" w:hAnsi="Times New Roman"/>
          <w:sz w:val="24"/>
          <w:szCs w:val="24"/>
        </w:rPr>
        <w:t xml:space="preserve">oyed customer, they appeared </w:t>
      </w:r>
      <w:r w:rsidRPr="00224180">
        <w:rPr>
          <w:rFonts w:ascii="Times New Roman" w:hAnsi="Times New Roman"/>
          <w:sz w:val="24"/>
          <w:szCs w:val="24"/>
        </w:rPr>
        <w:t xml:space="preserve">critical </w:t>
      </w:r>
      <w:r w:rsidR="005C07E1">
        <w:rPr>
          <w:rFonts w:ascii="Times New Roman" w:hAnsi="Times New Roman"/>
          <w:sz w:val="24"/>
          <w:szCs w:val="24"/>
        </w:rPr>
        <w:t xml:space="preserve">of </w:t>
      </w:r>
      <w:r w:rsidRPr="00224180">
        <w:rPr>
          <w:rFonts w:ascii="Times New Roman" w:hAnsi="Times New Roman"/>
          <w:sz w:val="24"/>
          <w:szCs w:val="24"/>
        </w:rPr>
        <w:t>cultural values</w:t>
      </w:r>
      <w:r>
        <w:rPr>
          <w:rFonts w:ascii="Times New Roman" w:hAnsi="Times New Roman"/>
          <w:sz w:val="24"/>
          <w:szCs w:val="24"/>
        </w:rPr>
        <w:t xml:space="preserve">, whilst on other occasions, they </w:t>
      </w:r>
      <w:r w:rsidR="004F7643">
        <w:rPr>
          <w:rFonts w:ascii="Times New Roman" w:hAnsi="Times New Roman"/>
          <w:sz w:val="24"/>
          <w:szCs w:val="24"/>
        </w:rPr>
        <w:t>were neutral</w:t>
      </w:r>
      <w:r>
        <w:rPr>
          <w:rFonts w:ascii="Times New Roman" w:hAnsi="Times New Roman"/>
          <w:sz w:val="24"/>
          <w:szCs w:val="24"/>
        </w:rPr>
        <w:t xml:space="preserve">.    Views about </w:t>
      </w:r>
      <w:r w:rsidRPr="00224180">
        <w:rPr>
          <w:rFonts w:ascii="Times New Roman" w:hAnsi="Times New Roman"/>
          <w:sz w:val="24"/>
          <w:szCs w:val="24"/>
        </w:rPr>
        <w:t>org</w:t>
      </w:r>
      <w:r w:rsidR="004624EF">
        <w:rPr>
          <w:rFonts w:ascii="Times New Roman" w:hAnsi="Times New Roman"/>
          <w:sz w:val="24"/>
          <w:szCs w:val="24"/>
        </w:rPr>
        <w:t>anisational life</w:t>
      </w:r>
      <w:r>
        <w:rPr>
          <w:rFonts w:ascii="Times New Roman" w:hAnsi="Times New Roman"/>
          <w:sz w:val="24"/>
          <w:szCs w:val="24"/>
        </w:rPr>
        <w:t xml:space="preserve"> are </w:t>
      </w:r>
      <w:r w:rsidR="005C07E1">
        <w:rPr>
          <w:rFonts w:ascii="Times New Roman" w:hAnsi="Times New Roman"/>
          <w:sz w:val="24"/>
          <w:szCs w:val="24"/>
        </w:rPr>
        <w:t>ir</w:t>
      </w:r>
      <w:r w:rsidR="005C07E1" w:rsidRPr="00224180">
        <w:rPr>
          <w:rFonts w:ascii="Times New Roman" w:hAnsi="Times New Roman"/>
          <w:sz w:val="24"/>
          <w:szCs w:val="24"/>
        </w:rPr>
        <w:t>reconcil</w:t>
      </w:r>
      <w:r w:rsidR="005C07E1">
        <w:rPr>
          <w:rFonts w:ascii="Times New Roman" w:hAnsi="Times New Roman"/>
          <w:sz w:val="24"/>
          <w:szCs w:val="24"/>
        </w:rPr>
        <w:t>able</w:t>
      </w:r>
      <w:r>
        <w:rPr>
          <w:rFonts w:ascii="Times New Roman" w:hAnsi="Times New Roman"/>
          <w:sz w:val="24"/>
          <w:szCs w:val="24"/>
        </w:rPr>
        <w:t xml:space="preserve">, </w:t>
      </w:r>
      <w:r w:rsidRPr="00224180">
        <w:rPr>
          <w:rFonts w:ascii="Times New Roman" w:hAnsi="Times New Roman"/>
          <w:sz w:val="24"/>
          <w:szCs w:val="24"/>
        </w:rPr>
        <w:t>not clearly consi</w:t>
      </w:r>
      <w:r>
        <w:rPr>
          <w:rFonts w:ascii="Times New Roman" w:hAnsi="Times New Roman"/>
          <w:sz w:val="24"/>
          <w:szCs w:val="24"/>
        </w:rPr>
        <w:t>s</w:t>
      </w:r>
      <w:r w:rsidRPr="00224180">
        <w:rPr>
          <w:rFonts w:ascii="Times New Roman" w:hAnsi="Times New Roman"/>
          <w:sz w:val="24"/>
          <w:szCs w:val="24"/>
        </w:rPr>
        <w:t>tent</w:t>
      </w:r>
      <w:r>
        <w:rPr>
          <w:rFonts w:ascii="Times New Roman" w:hAnsi="Times New Roman"/>
          <w:sz w:val="24"/>
          <w:szCs w:val="24"/>
        </w:rPr>
        <w:t xml:space="preserve"> </w:t>
      </w:r>
      <w:r w:rsidRPr="00224180">
        <w:rPr>
          <w:rFonts w:ascii="Times New Roman" w:hAnsi="Times New Roman"/>
          <w:sz w:val="24"/>
          <w:szCs w:val="24"/>
        </w:rPr>
        <w:t>or inconsistent and c</w:t>
      </w:r>
      <w:r>
        <w:rPr>
          <w:rFonts w:ascii="Times New Roman" w:hAnsi="Times New Roman"/>
          <w:sz w:val="24"/>
          <w:szCs w:val="24"/>
        </w:rPr>
        <w:t xml:space="preserve">haracterised by contradictions </w:t>
      </w:r>
      <w:r w:rsidRPr="00224180">
        <w:rPr>
          <w:rFonts w:ascii="Times New Roman" w:hAnsi="Times New Roman"/>
          <w:sz w:val="24"/>
          <w:szCs w:val="24"/>
        </w:rPr>
        <w:t>and ironies</w:t>
      </w:r>
      <w:r w:rsidR="007833B3">
        <w:rPr>
          <w:rFonts w:ascii="Times New Roman" w:hAnsi="Times New Roman"/>
          <w:sz w:val="24"/>
          <w:szCs w:val="24"/>
        </w:rPr>
        <w:t xml:space="preserve">. </w:t>
      </w:r>
      <w:r w:rsidR="00FE2DCC">
        <w:rPr>
          <w:rFonts w:ascii="Times New Roman" w:hAnsi="Times New Roman"/>
          <w:sz w:val="24"/>
          <w:szCs w:val="24"/>
        </w:rPr>
        <w:t xml:space="preserve"> </w:t>
      </w:r>
      <w:r w:rsidR="007833B3">
        <w:rPr>
          <w:rFonts w:ascii="Times New Roman" w:hAnsi="Times New Roman"/>
          <w:sz w:val="24"/>
          <w:szCs w:val="24"/>
        </w:rPr>
        <w:t>E</w:t>
      </w:r>
      <w:r w:rsidR="007833B3" w:rsidRPr="00224180">
        <w:rPr>
          <w:rFonts w:ascii="Times New Roman" w:hAnsi="Times New Roman"/>
          <w:sz w:val="24"/>
          <w:szCs w:val="24"/>
        </w:rPr>
        <w:t xml:space="preserve">ffectiveness </w:t>
      </w:r>
      <w:r w:rsidR="007833B3">
        <w:rPr>
          <w:rFonts w:ascii="Times New Roman" w:hAnsi="Times New Roman"/>
          <w:sz w:val="24"/>
          <w:szCs w:val="24"/>
        </w:rPr>
        <w:t>i</w:t>
      </w:r>
      <w:r w:rsidR="007833B3" w:rsidRPr="00224180">
        <w:rPr>
          <w:rFonts w:ascii="Times New Roman" w:hAnsi="Times New Roman"/>
          <w:sz w:val="24"/>
          <w:szCs w:val="24"/>
        </w:rPr>
        <w:t>s</w:t>
      </w:r>
      <w:r w:rsidR="007833B3" w:rsidRPr="006E0487">
        <w:rPr>
          <w:rFonts w:ascii="Times New Roman" w:hAnsi="Times New Roman"/>
          <w:sz w:val="24"/>
          <w:szCs w:val="24"/>
        </w:rPr>
        <w:t xml:space="preserve"> </w:t>
      </w:r>
      <w:r w:rsidR="00FE2DCC">
        <w:rPr>
          <w:rFonts w:ascii="Times New Roman" w:hAnsi="Times New Roman"/>
          <w:sz w:val="24"/>
          <w:szCs w:val="24"/>
        </w:rPr>
        <w:t xml:space="preserve">sometimes </w:t>
      </w:r>
      <w:r w:rsidR="007833B3">
        <w:rPr>
          <w:rFonts w:ascii="Times New Roman" w:hAnsi="Times New Roman"/>
          <w:sz w:val="24"/>
          <w:szCs w:val="24"/>
        </w:rPr>
        <w:t xml:space="preserve">considered </w:t>
      </w:r>
      <w:r w:rsidR="00FE2DCC">
        <w:rPr>
          <w:rFonts w:ascii="Times New Roman" w:hAnsi="Times New Roman"/>
          <w:sz w:val="24"/>
          <w:szCs w:val="24"/>
        </w:rPr>
        <w:t xml:space="preserve">situational and even </w:t>
      </w:r>
      <w:r w:rsidR="007833B3">
        <w:rPr>
          <w:rFonts w:ascii="Times New Roman" w:hAnsi="Times New Roman"/>
          <w:sz w:val="24"/>
          <w:szCs w:val="24"/>
        </w:rPr>
        <w:t>a chance event (</w:t>
      </w:r>
      <w:proofErr w:type="spellStart"/>
      <w:r w:rsidR="007833B3">
        <w:rPr>
          <w:rFonts w:ascii="Times New Roman" w:hAnsi="Times New Roman"/>
          <w:sz w:val="24"/>
          <w:szCs w:val="24"/>
        </w:rPr>
        <w:t>Budhwar</w:t>
      </w:r>
      <w:proofErr w:type="spellEnd"/>
      <w:r w:rsidR="007833B3">
        <w:rPr>
          <w:rFonts w:ascii="Times New Roman" w:hAnsi="Times New Roman"/>
          <w:sz w:val="24"/>
          <w:szCs w:val="24"/>
        </w:rPr>
        <w:t xml:space="preserve"> </w:t>
      </w:r>
      <w:r w:rsidR="007833B3" w:rsidRPr="00227118">
        <w:rPr>
          <w:rFonts w:ascii="Times New Roman" w:hAnsi="Times New Roman"/>
          <w:i/>
          <w:sz w:val="24"/>
          <w:szCs w:val="24"/>
        </w:rPr>
        <w:t>et al</w:t>
      </w:r>
      <w:r w:rsidR="007833B3">
        <w:rPr>
          <w:rFonts w:ascii="Times New Roman" w:hAnsi="Times New Roman"/>
          <w:sz w:val="24"/>
          <w:szCs w:val="24"/>
        </w:rPr>
        <w:t>., 2017)</w:t>
      </w:r>
      <w:r w:rsidR="00FE2DCC">
        <w:rPr>
          <w:rFonts w:ascii="Times New Roman" w:hAnsi="Times New Roman"/>
          <w:sz w:val="24"/>
          <w:szCs w:val="24"/>
        </w:rPr>
        <w:t xml:space="preserve">.  </w:t>
      </w:r>
      <w:r>
        <w:rPr>
          <w:rFonts w:ascii="Times New Roman" w:hAnsi="Times New Roman"/>
          <w:sz w:val="24"/>
          <w:szCs w:val="24"/>
        </w:rPr>
        <w:t>Interestingly, t</w:t>
      </w:r>
      <w:r w:rsidRPr="00224180">
        <w:rPr>
          <w:rFonts w:ascii="Times New Roman" w:hAnsi="Times New Roman"/>
          <w:sz w:val="24"/>
          <w:szCs w:val="24"/>
        </w:rPr>
        <w:t>he top</w:t>
      </w:r>
      <w:r>
        <w:rPr>
          <w:rFonts w:ascii="Times New Roman" w:hAnsi="Times New Roman"/>
          <w:sz w:val="24"/>
          <w:szCs w:val="24"/>
        </w:rPr>
        <w:t xml:space="preserve"> </w:t>
      </w:r>
      <w:r w:rsidRPr="00224180">
        <w:rPr>
          <w:rFonts w:ascii="Times New Roman" w:hAnsi="Times New Roman"/>
          <w:sz w:val="24"/>
          <w:szCs w:val="24"/>
        </w:rPr>
        <w:t xml:space="preserve">management </w:t>
      </w:r>
      <w:r>
        <w:rPr>
          <w:rFonts w:ascii="Times New Roman" w:hAnsi="Times New Roman"/>
          <w:sz w:val="24"/>
          <w:szCs w:val="24"/>
        </w:rPr>
        <w:t xml:space="preserve">argue that </w:t>
      </w:r>
      <w:r w:rsidR="008A340E">
        <w:rPr>
          <w:rFonts w:ascii="Times New Roman" w:hAnsi="Times New Roman"/>
          <w:sz w:val="24"/>
          <w:szCs w:val="24"/>
        </w:rPr>
        <w:t>the very</w:t>
      </w:r>
      <w:r w:rsidR="00E44616">
        <w:rPr>
          <w:rFonts w:ascii="Times New Roman" w:hAnsi="Times New Roman"/>
          <w:sz w:val="24"/>
          <w:szCs w:val="24"/>
        </w:rPr>
        <w:t xml:space="preserve"> presence of envisioned </w:t>
      </w:r>
      <w:r>
        <w:rPr>
          <w:rFonts w:ascii="Times New Roman" w:hAnsi="Times New Roman"/>
          <w:sz w:val="24"/>
          <w:szCs w:val="24"/>
        </w:rPr>
        <w:t>values is an indicator of effectiveness.</w:t>
      </w:r>
      <w:r w:rsidRPr="00224180">
        <w:rPr>
          <w:rFonts w:ascii="Times New Roman" w:hAnsi="Times New Roman"/>
          <w:sz w:val="24"/>
          <w:szCs w:val="24"/>
        </w:rPr>
        <w:t xml:space="preserve"> </w:t>
      </w:r>
    </w:p>
    <w:p w14:paraId="64028929" w14:textId="77777777" w:rsidR="00D07D1A" w:rsidRPr="00D25482" w:rsidRDefault="00D07D1A" w:rsidP="00D07D1A">
      <w:pPr>
        <w:tabs>
          <w:tab w:val="left" w:pos="7797"/>
        </w:tabs>
        <w:autoSpaceDE w:val="0"/>
        <w:autoSpaceDN w:val="0"/>
        <w:adjustRightInd w:val="0"/>
        <w:spacing w:after="0" w:line="480" w:lineRule="auto"/>
        <w:jc w:val="center"/>
        <w:rPr>
          <w:rFonts w:ascii="Times New Roman" w:hAnsi="Times New Roman"/>
          <w:i/>
          <w:sz w:val="24"/>
          <w:szCs w:val="24"/>
        </w:rPr>
      </w:pPr>
      <w:r w:rsidRPr="00D25482">
        <w:rPr>
          <w:rFonts w:ascii="Times New Roman" w:hAnsi="Times New Roman"/>
          <w:i/>
          <w:sz w:val="24"/>
          <w:szCs w:val="24"/>
        </w:rPr>
        <w:t>7.1 Adherence to values and effectiveness:  fragmentation view</w:t>
      </w:r>
    </w:p>
    <w:p w14:paraId="5054DF28" w14:textId="761906A8" w:rsidR="00D07D1A" w:rsidRDefault="00A31785" w:rsidP="00D07D1A">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O</w:t>
      </w:r>
      <w:r w:rsidR="00D07D1A">
        <w:rPr>
          <w:rFonts w:ascii="Times New Roman" w:hAnsi="Times New Roman"/>
          <w:sz w:val="24"/>
          <w:szCs w:val="24"/>
        </w:rPr>
        <w:t xml:space="preserve">bservations uncovered </w:t>
      </w:r>
      <w:r w:rsidR="004E39B4">
        <w:rPr>
          <w:rFonts w:ascii="Times New Roman" w:hAnsi="Times New Roman"/>
          <w:sz w:val="24"/>
          <w:szCs w:val="24"/>
        </w:rPr>
        <w:t xml:space="preserve">the negative impact of value </w:t>
      </w:r>
      <w:r w:rsidR="00D07D1A">
        <w:rPr>
          <w:rFonts w:ascii="Times New Roman" w:hAnsi="Times New Roman"/>
          <w:sz w:val="24"/>
          <w:szCs w:val="24"/>
        </w:rPr>
        <w:t>contradictions</w:t>
      </w:r>
      <w:r>
        <w:rPr>
          <w:rFonts w:ascii="Times New Roman" w:hAnsi="Times New Roman"/>
          <w:sz w:val="24"/>
          <w:szCs w:val="24"/>
        </w:rPr>
        <w:t xml:space="preserve"> and ambiguities </w:t>
      </w:r>
      <w:r w:rsidR="00181588">
        <w:rPr>
          <w:rFonts w:ascii="Times New Roman" w:hAnsi="Times New Roman"/>
          <w:sz w:val="24"/>
          <w:szCs w:val="24"/>
        </w:rPr>
        <w:t>on effectiveness</w:t>
      </w:r>
      <w:r w:rsidR="00D07D1A" w:rsidRPr="00841F39">
        <w:rPr>
          <w:rFonts w:ascii="Times New Roman" w:hAnsi="Times New Roman"/>
          <w:sz w:val="24"/>
          <w:szCs w:val="24"/>
        </w:rPr>
        <w:t xml:space="preserve">. </w:t>
      </w:r>
      <w:r w:rsidR="00D07D1A">
        <w:rPr>
          <w:rFonts w:ascii="Times New Roman" w:hAnsi="Times New Roman"/>
          <w:sz w:val="24"/>
          <w:szCs w:val="24"/>
        </w:rPr>
        <w:t xml:space="preserve"> For instance, some </w:t>
      </w:r>
      <w:r w:rsidR="00D07D1A" w:rsidRPr="00841F39">
        <w:rPr>
          <w:rFonts w:ascii="Times New Roman" w:hAnsi="Times New Roman"/>
          <w:sz w:val="24"/>
          <w:szCs w:val="24"/>
        </w:rPr>
        <w:t xml:space="preserve">employees were </w:t>
      </w:r>
      <w:r w:rsidR="00D07D1A">
        <w:rPr>
          <w:rFonts w:ascii="Times New Roman" w:hAnsi="Times New Roman"/>
          <w:sz w:val="24"/>
          <w:szCs w:val="24"/>
        </w:rPr>
        <w:t xml:space="preserve">seen </w:t>
      </w:r>
      <w:r w:rsidR="00D07D1A" w:rsidRPr="00841F39">
        <w:rPr>
          <w:rFonts w:ascii="Times New Roman" w:hAnsi="Times New Roman"/>
          <w:sz w:val="24"/>
          <w:szCs w:val="24"/>
        </w:rPr>
        <w:t xml:space="preserve">frequently involved in </w:t>
      </w:r>
      <w:r w:rsidR="00D07D1A">
        <w:rPr>
          <w:rFonts w:ascii="Times New Roman" w:hAnsi="Times New Roman"/>
          <w:sz w:val="24"/>
          <w:szCs w:val="24"/>
        </w:rPr>
        <w:t xml:space="preserve">prolonged </w:t>
      </w:r>
      <w:r w:rsidR="00D07D1A" w:rsidRPr="00841F39">
        <w:rPr>
          <w:rFonts w:ascii="Times New Roman" w:hAnsi="Times New Roman"/>
          <w:sz w:val="24"/>
          <w:szCs w:val="24"/>
        </w:rPr>
        <w:t>social conversations</w:t>
      </w:r>
      <w:r w:rsidR="00D07D1A">
        <w:rPr>
          <w:rFonts w:ascii="Times New Roman" w:hAnsi="Times New Roman"/>
          <w:sz w:val="24"/>
          <w:szCs w:val="24"/>
        </w:rPr>
        <w:t xml:space="preserve">, </w:t>
      </w:r>
      <w:r w:rsidR="00D07D1A" w:rsidRPr="00841F39">
        <w:rPr>
          <w:rFonts w:ascii="Times New Roman" w:hAnsi="Times New Roman"/>
          <w:sz w:val="24"/>
          <w:szCs w:val="24"/>
        </w:rPr>
        <w:t>internet</w:t>
      </w:r>
      <w:r w:rsidR="00D07D1A">
        <w:rPr>
          <w:rFonts w:ascii="Times New Roman" w:hAnsi="Times New Roman"/>
          <w:sz w:val="24"/>
          <w:szCs w:val="24"/>
        </w:rPr>
        <w:t xml:space="preserve"> </w:t>
      </w:r>
      <w:r w:rsidR="00D07D1A" w:rsidRPr="00841F39">
        <w:rPr>
          <w:rFonts w:ascii="Times New Roman" w:hAnsi="Times New Roman"/>
          <w:sz w:val="24"/>
          <w:szCs w:val="24"/>
        </w:rPr>
        <w:t xml:space="preserve">surfing </w:t>
      </w:r>
      <w:r w:rsidR="00D07D1A">
        <w:rPr>
          <w:rFonts w:ascii="Times New Roman" w:hAnsi="Times New Roman"/>
          <w:sz w:val="24"/>
          <w:szCs w:val="24"/>
        </w:rPr>
        <w:t xml:space="preserve">and trading on stocks whilst still at work: </w:t>
      </w:r>
      <w:r w:rsidR="00D07D1A" w:rsidRPr="00841F39">
        <w:rPr>
          <w:rFonts w:ascii="Times New Roman" w:hAnsi="Times New Roman"/>
          <w:i/>
          <w:iCs/>
          <w:sz w:val="24"/>
          <w:szCs w:val="24"/>
        </w:rPr>
        <w:t>“Assume that only 5% misuse this.</w:t>
      </w:r>
      <w:r w:rsidR="00422F60">
        <w:rPr>
          <w:rFonts w:ascii="Times New Roman" w:hAnsi="Times New Roman"/>
          <w:i/>
          <w:iCs/>
          <w:sz w:val="24"/>
          <w:szCs w:val="24"/>
        </w:rPr>
        <w:t xml:space="preserve"> </w:t>
      </w:r>
      <w:r>
        <w:rPr>
          <w:rFonts w:ascii="Times New Roman" w:hAnsi="Times New Roman"/>
          <w:i/>
          <w:iCs/>
          <w:sz w:val="24"/>
          <w:szCs w:val="24"/>
        </w:rPr>
        <w:t xml:space="preserve">Isn’t it </w:t>
      </w:r>
      <w:r w:rsidR="00D07D1A" w:rsidRPr="00841F39">
        <w:rPr>
          <w:rFonts w:ascii="Times New Roman" w:hAnsi="Times New Roman"/>
          <w:i/>
          <w:iCs/>
          <w:sz w:val="24"/>
          <w:szCs w:val="24"/>
        </w:rPr>
        <w:t>the customer who will</w:t>
      </w:r>
      <w:r w:rsidR="00D07D1A">
        <w:rPr>
          <w:rFonts w:ascii="Times New Roman" w:hAnsi="Times New Roman"/>
          <w:i/>
          <w:iCs/>
          <w:sz w:val="24"/>
          <w:szCs w:val="24"/>
        </w:rPr>
        <w:t xml:space="preserve"> </w:t>
      </w:r>
      <w:r w:rsidR="00D07D1A" w:rsidRPr="00841F39">
        <w:rPr>
          <w:rFonts w:ascii="Times New Roman" w:hAnsi="Times New Roman"/>
          <w:i/>
          <w:iCs/>
          <w:sz w:val="24"/>
          <w:szCs w:val="24"/>
        </w:rPr>
        <w:t>ultimately pay the price</w:t>
      </w:r>
      <w:r w:rsidR="00256085">
        <w:rPr>
          <w:rFonts w:ascii="Times New Roman" w:hAnsi="Times New Roman"/>
          <w:i/>
          <w:iCs/>
          <w:sz w:val="24"/>
          <w:szCs w:val="24"/>
        </w:rPr>
        <w:t>?</w:t>
      </w:r>
      <w:r w:rsidR="00D07D1A" w:rsidRPr="00841F39">
        <w:rPr>
          <w:rFonts w:ascii="Times New Roman" w:hAnsi="Times New Roman"/>
          <w:i/>
          <w:iCs/>
          <w:sz w:val="24"/>
          <w:szCs w:val="24"/>
        </w:rPr>
        <w:t>”</w:t>
      </w:r>
      <w:r w:rsidR="00D25BF0">
        <w:rPr>
          <w:rFonts w:ascii="Times New Roman" w:hAnsi="Times New Roman"/>
          <w:i/>
          <w:iCs/>
          <w:sz w:val="24"/>
          <w:szCs w:val="24"/>
        </w:rPr>
        <w:t xml:space="preserve">: </w:t>
      </w:r>
      <w:r w:rsidR="00D07D1A" w:rsidRPr="00841F39">
        <w:rPr>
          <w:rFonts w:ascii="Times New Roman" w:hAnsi="Times New Roman"/>
          <w:sz w:val="24"/>
          <w:szCs w:val="24"/>
        </w:rPr>
        <w:t>(Head of</w:t>
      </w:r>
      <w:r w:rsidR="00D07D1A">
        <w:rPr>
          <w:rFonts w:ascii="Times New Roman" w:hAnsi="Times New Roman"/>
          <w:sz w:val="24"/>
          <w:szCs w:val="24"/>
        </w:rPr>
        <w:t xml:space="preserve"> En</w:t>
      </w:r>
      <w:r w:rsidR="00D07D1A" w:rsidRPr="00841F39">
        <w:rPr>
          <w:rFonts w:ascii="Times New Roman" w:hAnsi="Times New Roman"/>
          <w:sz w:val="24"/>
          <w:szCs w:val="24"/>
        </w:rPr>
        <w:t>gineering)</w:t>
      </w:r>
      <w:r w:rsidR="00D07D1A">
        <w:rPr>
          <w:rFonts w:ascii="Times New Roman" w:hAnsi="Times New Roman"/>
          <w:sz w:val="24"/>
          <w:szCs w:val="24"/>
        </w:rPr>
        <w:t>.</w:t>
      </w:r>
      <w:r w:rsidR="00466FF2" w:rsidRPr="00466FF2">
        <w:rPr>
          <w:rFonts w:ascii="Times New Roman" w:hAnsi="Times New Roman"/>
          <w:sz w:val="24"/>
          <w:szCs w:val="24"/>
        </w:rPr>
        <w:t xml:space="preserve"> </w:t>
      </w:r>
      <w:r w:rsidR="00466FF2">
        <w:rPr>
          <w:rFonts w:ascii="Times New Roman" w:hAnsi="Times New Roman"/>
          <w:sz w:val="24"/>
          <w:szCs w:val="24"/>
        </w:rPr>
        <w:t>Thus unrealised cultural manifestations lower operational effectiveness and directly lower profitability.</w:t>
      </w:r>
      <w:r w:rsidR="00D07D1A">
        <w:rPr>
          <w:rFonts w:ascii="Times New Roman" w:hAnsi="Times New Roman"/>
          <w:sz w:val="24"/>
          <w:szCs w:val="24"/>
        </w:rPr>
        <w:t xml:space="preserve"> Another senior manager questioned the truthfulness of</w:t>
      </w:r>
      <w:r w:rsidR="00D07D1A" w:rsidRPr="00841F39">
        <w:rPr>
          <w:rFonts w:ascii="Times New Roman" w:hAnsi="Times New Roman"/>
          <w:sz w:val="24"/>
          <w:szCs w:val="24"/>
        </w:rPr>
        <w:t xml:space="preserve"> </w:t>
      </w:r>
      <w:r w:rsidR="00D07D1A">
        <w:rPr>
          <w:rFonts w:ascii="Times New Roman" w:hAnsi="Times New Roman"/>
          <w:sz w:val="24"/>
          <w:szCs w:val="24"/>
        </w:rPr>
        <w:t xml:space="preserve">the year’s medical claims amounting to </w:t>
      </w:r>
      <w:proofErr w:type="spellStart"/>
      <w:r w:rsidR="00D07D1A" w:rsidRPr="00841F39">
        <w:rPr>
          <w:rFonts w:ascii="Times New Roman" w:hAnsi="Times New Roman"/>
          <w:sz w:val="24"/>
          <w:szCs w:val="24"/>
        </w:rPr>
        <w:t>Rs</w:t>
      </w:r>
      <w:proofErr w:type="spellEnd"/>
      <w:r w:rsidR="00D07D1A" w:rsidRPr="00841F39">
        <w:rPr>
          <w:rFonts w:ascii="Times New Roman" w:hAnsi="Times New Roman"/>
          <w:sz w:val="24"/>
          <w:szCs w:val="24"/>
        </w:rPr>
        <w:t>.</w:t>
      </w:r>
      <w:r w:rsidR="00EC5B5C">
        <w:rPr>
          <w:rFonts w:ascii="Times New Roman" w:hAnsi="Times New Roman"/>
          <w:sz w:val="24"/>
          <w:szCs w:val="24"/>
        </w:rPr>
        <w:t xml:space="preserve"> (Indian currency) </w:t>
      </w:r>
      <w:r w:rsidR="00D07D1A" w:rsidRPr="00841F39">
        <w:rPr>
          <w:rFonts w:ascii="Times New Roman" w:hAnsi="Times New Roman"/>
          <w:sz w:val="24"/>
          <w:szCs w:val="24"/>
        </w:rPr>
        <w:t>50,00,000</w:t>
      </w:r>
      <w:r w:rsidR="00422F60">
        <w:rPr>
          <w:rFonts w:ascii="Times New Roman" w:hAnsi="Times New Roman"/>
          <w:sz w:val="24"/>
          <w:szCs w:val="24"/>
        </w:rPr>
        <w:t xml:space="preserve">. </w:t>
      </w:r>
    </w:p>
    <w:p w14:paraId="6301E5A2" w14:textId="70338480" w:rsidR="00D07D1A" w:rsidRDefault="00D07D1A" w:rsidP="00C061DD">
      <w:pPr>
        <w:tabs>
          <w:tab w:val="left" w:pos="851"/>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             </w:t>
      </w:r>
      <w:r w:rsidR="00422F60">
        <w:rPr>
          <w:rFonts w:ascii="Times New Roman" w:hAnsi="Times New Roman"/>
          <w:sz w:val="24"/>
          <w:szCs w:val="24"/>
        </w:rPr>
        <w:t>An</w:t>
      </w:r>
      <w:r w:rsidR="001317A2">
        <w:rPr>
          <w:rFonts w:ascii="Times New Roman" w:hAnsi="Times New Roman"/>
          <w:sz w:val="24"/>
          <w:szCs w:val="24"/>
        </w:rPr>
        <w:t xml:space="preserve"> a</w:t>
      </w:r>
      <w:r w:rsidRPr="00224180">
        <w:rPr>
          <w:rFonts w:ascii="Times New Roman" w:hAnsi="Times New Roman"/>
          <w:sz w:val="24"/>
          <w:szCs w:val="24"/>
        </w:rPr>
        <w:t>mbigu</w:t>
      </w:r>
      <w:r w:rsidR="009C1146">
        <w:rPr>
          <w:rFonts w:ascii="Times New Roman" w:hAnsi="Times New Roman"/>
          <w:sz w:val="24"/>
          <w:szCs w:val="24"/>
        </w:rPr>
        <w:t>ous</w:t>
      </w:r>
      <w:r w:rsidR="00DF0BCD">
        <w:rPr>
          <w:rFonts w:ascii="Times New Roman" w:hAnsi="Times New Roman"/>
          <w:sz w:val="24"/>
          <w:szCs w:val="24"/>
        </w:rPr>
        <w:t xml:space="preserve"> </w:t>
      </w:r>
      <w:r w:rsidR="000167E3">
        <w:rPr>
          <w:rFonts w:ascii="Times New Roman" w:hAnsi="Times New Roman"/>
          <w:sz w:val="24"/>
          <w:szCs w:val="24"/>
        </w:rPr>
        <w:t>expression</w:t>
      </w:r>
      <w:r w:rsidR="001317A2">
        <w:rPr>
          <w:rFonts w:ascii="Times New Roman" w:hAnsi="Times New Roman"/>
          <w:sz w:val="24"/>
          <w:szCs w:val="24"/>
        </w:rPr>
        <w:t xml:space="preserve"> </w:t>
      </w:r>
      <w:r w:rsidR="00937FE7">
        <w:rPr>
          <w:rFonts w:ascii="Times New Roman" w:hAnsi="Times New Roman"/>
          <w:sz w:val="24"/>
          <w:szCs w:val="24"/>
        </w:rPr>
        <w:t xml:space="preserve">of </w:t>
      </w:r>
      <w:r w:rsidR="00EC35EA">
        <w:rPr>
          <w:rFonts w:ascii="Times New Roman" w:hAnsi="Times New Roman"/>
          <w:sz w:val="24"/>
          <w:szCs w:val="24"/>
        </w:rPr>
        <w:t>‘</w:t>
      </w:r>
      <w:r w:rsidR="00422F60">
        <w:rPr>
          <w:rFonts w:ascii="Times New Roman" w:hAnsi="Times New Roman"/>
          <w:sz w:val="24"/>
          <w:szCs w:val="24"/>
        </w:rPr>
        <w:t xml:space="preserve">people first’ </w:t>
      </w:r>
      <w:r w:rsidR="001317A2">
        <w:rPr>
          <w:rFonts w:ascii="Times New Roman" w:hAnsi="Times New Roman"/>
          <w:sz w:val="24"/>
          <w:szCs w:val="24"/>
        </w:rPr>
        <w:t xml:space="preserve">is the absence of </w:t>
      </w:r>
      <w:r w:rsidR="002D324D">
        <w:rPr>
          <w:rFonts w:ascii="Times New Roman" w:hAnsi="Times New Roman"/>
          <w:sz w:val="24"/>
          <w:szCs w:val="24"/>
        </w:rPr>
        <w:t xml:space="preserve">attendance </w:t>
      </w:r>
      <w:r w:rsidR="001317A2">
        <w:rPr>
          <w:rFonts w:ascii="Times New Roman" w:hAnsi="Times New Roman"/>
          <w:sz w:val="24"/>
          <w:szCs w:val="24"/>
        </w:rPr>
        <w:t>monitoring</w:t>
      </w:r>
      <w:r w:rsidR="00422F60">
        <w:rPr>
          <w:rFonts w:ascii="Times New Roman" w:hAnsi="Times New Roman"/>
          <w:sz w:val="24"/>
          <w:szCs w:val="24"/>
        </w:rPr>
        <w:t xml:space="preserve">, </w:t>
      </w:r>
      <w:r w:rsidR="004C48AC">
        <w:rPr>
          <w:rFonts w:ascii="Times New Roman" w:hAnsi="Times New Roman"/>
          <w:sz w:val="24"/>
          <w:szCs w:val="24"/>
        </w:rPr>
        <w:t>and f</w:t>
      </w:r>
      <w:r w:rsidR="0001608E">
        <w:rPr>
          <w:rFonts w:ascii="Times New Roman" w:hAnsi="Times New Roman"/>
          <w:sz w:val="24"/>
          <w:szCs w:val="24"/>
        </w:rPr>
        <w:t>or instance: “</w:t>
      </w:r>
      <w:r w:rsidR="00B64331" w:rsidRPr="00F26C96">
        <w:rPr>
          <w:rFonts w:ascii="Times New Roman" w:hAnsi="Times New Roman"/>
          <w:i/>
          <w:sz w:val="24"/>
          <w:szCs w:val="24"/>
        </w:rPr>
        <w:t xml:space="preserve">many </w:t>
      </w:r>
      <w:r w:rsidR="00422F60">
        <w:rPr>
          <w:rFonts w:ascii="Times New Roman" w:hAnsi="Times New Roman"/>
          <w:i/>
          <w:sz w:val="24"/>
          <w:szCs w:val="24"/>
        </w:rPr>
        <w:t xml:space="preserve">colleagues work </w:t>
      </w:r>
      <w:r w:rsidR="00B64331" w:rsidRPr="00F26C96">
        <w:rPr>
          <w:rFonts w:ascii="Times New Roman" w:hAnsi="Times New Roman"/>
          <w:i/>
          <w:sz w:val="24"/>
          <w:szCs w:val="24"/>
        </w:rPr>
        <w:t>less than the</w:t>
      </w:r>
      <w:r w:rsidR="00D765AA" w:rsidRPr="00F26C96">
        <w:rPr>
          <w:rFonts w:ascii="Times New Roman" w:hAnsi="Times New Roman"/>
          <w:i/>
          <w:sz w:val="24"/>
          <w:szCs w:val="24"/>
        </w:rPr>
        <w:t xml:space="preserve"> mandated </w:t>
      </w:r>
      <w:r w:rsidR="00B64331" w:rsidRPr="00F26C96">
        <w:rPr>
          <w:rFonts w:ascii="Times New Roman" w:hAnsi="Times New Roman"/>
          <w:i/>
          <w:sz w:val="24"/>
          <w:szCs w:val="24"/>
        </w:rPr>
        <w:t>eight hours</w:t>
      </w:r>
      <w:r w:rsidR="005565A7" w:rsidRPr="00F26C96">
        <w:rPr>
          <w:rFonts w:ascii="Times New Roman" w:hAnsi="Times New Roman"/>
          <w:i/>
          <w:sz w:val="24"/>
          <w:szCs w:val="24"/>
        </w:rPr>
        <w:t>,</w:t>
      </w:r>
      <w:r w:rsidR="00B64331" w:rsidRPr="00F26C96">
        <w:rPr>
          <w:rFonts w:ascii="Times New Roman" w:hAnsi="Times New Roman"/>
          <w:i/>
          <w:sz w:val="24"/>
          <w:szCs w:val="24"/>
        </w:rPr>
        <w:t xml:space="preserve"> under the guise of flexibility</w:t>
      </w:r>
      <w:r w:rsidR="00B64331">
        <w:rPr>
          <w:rFonts w:ascii="Times New Roman" w:hAnsi="Times New Roman"/>
          <w:sz w:val="24"/>
          <w:szCs w:val="24"/>
        </w:rPr>
        <w:t>”</w:t>
      </w:r>
      <w:r w:rsidR="00F1104E">
        <w:rPr>
          <w:rFonts w:ascii="Times New Roman" w:hAnsi="Times New Roman"/>
          <w:sz w:val="24"/>
          <w:szCs w:val="24"/>
        </w:rPr>
        <w:t>,</w:t>
      </w:r>
      <w:r w:rsidR="004A11FC">
        <w:rPr>
          <w:rFonts w:ascii="Times New Roman" w:hAnsi="Times New Roman"/>
          <w:sz w:val="24"/>
          <w:szCs w:val="24"/>
        </w:rPr>
        <w:t xml:space="preserve"> (Software Engineer).</w:t>
      </w:r>
      <w:r w:rsidR="00A54424">
        <w:rPr>
          <w:rFonts w:ascii="Times New Roman" w:hAnsi="Times New Roman"/>
          <w:sz w:val="24"/>
          <w:szCs w:val="24"/>
        </w:rPr>
        <w:t xml:space="preserve">  A</w:t>
      </w:r>
      <w:r w:rsidR="00C34799">
        <w:rPr>
          <w:rFonts w:ascii="Times New Roman" w:hAnsi="Times New Roman"/>
          <w:sz w:val="24"/>
          <w:szCs w:val="24"/>
        </w:rPr>
        <w:t xml:space="preserve"> </w:t>
      </w:r>
      <w:r w:rsidR="00840C7D">
        <w:rPr>
          <w:rFonts w:ascii="Times New Roman" w:hAnsi="Times New Roman"/>
          <w:sz w:val="24"/>
          <w:szCs w:val="24"/>
        </w:rPr>
        <w:t xml:space="preserve">confidential document prepared by HR </w:t>
      </w:r>
      <w:r w:rsidR="00C34799">
        <w:rPr>
          <w:rFonts w:ascii="Times New Roman" w:hAnsi="Times New Roman"/>
          <w:sz w:val="24"/>
          <w:szCs w:val="24"/>
        </w:rPr>
        <w:t xml:space="preserve">identified </w:t>
      </w:r>
      <w:r w:rsidR="004C48AC">
        <w:rPr>
          <w:rFonts w:ascii="Times New Roman" w:hAnsi="Times New Roman"/>
          <w:sz w:val="24"/>
          <w:szCs w:val="24"/>
        </w:rPr>
        <w:t>37 such</w:t>
      </w:r>
      <w:r w:rsidR="00AF7989">
        <w:rPr>
          <w:rFonts w:ascii="Times New Roman" w:hAnsi="Times New Roman"/>
          <w:sz w:val="24"/>
          <w:szCs w:val="24"/>
        </w:rPr>
        <w:t xml:space="preserve"> cases</w:t>
      </w:r>
      <w:r w:rsidR="002D08B8">
        <w:rPr>
          <w:rFonts w:ascii="Times New Roman" w:hAnsi="Times New Roman"/>
          <w:sz w:val="24"/>
          <w:szCs w:val="24"/>
        </w:rPr>
        <w:t xml:space="preserve"> but no action was taken.  </w:t>
      </w:r>
      <w:r w:rsidR="00D765AA">
        <w:rPr>
          <w:rFonts w:ascii="Times New Roman" w:hAnsi="Times New Roman"/>
          <w:sz w:val="24"/>
          <w:szCs w:val="24"/>
        </w:rPr>
        <w:t>A rather</w:t>
      </w:r>
      <w:r w:rsidR="004D5243">
        <w:rPr>
          <w:rFonts w:ascii="Times New Roman" w:hAnsi="Times New Roman"/>
          <w:sz w:val="24"/>
          <w:szCs w:val="24"/>
        </w:rPr>
        <w:t xml:space="preserve"> shocking observation of a </w:t>
      </w:r>
      <w:r>
        <w:rPr>
          <w:rFonts w:ascii="Times New Roman" w:hAnsi="Times New Roman"/>
          <w:sz w:val="24"/>
          <w:szCs w:val="24"/>
        </w:rPr>
        <w:t xml:space="preserve">closed </w:t>
      </w:r>
      <w:r w:rsidR="00AF7989">
        <w:rPr>
          <w:rFonts w:ascii="Times New Roman" w:hAnsi="Times New Roman"/>
          <w:sz w:val="24"/>
          <w:szCs w:val="24"/>
        </w:rPr>
        <w:t xml:space="preserve">HR </w:t>
      </w:r>
      <w:r w:rsidRPr="00224180">
        <w:rPr>
          <w:rFonts w:ascii="Times New Roman" w:hAnsi="Times New Roman"/>
          <w:sz w:val="24"/>
          <w:szCs w:val="24"/>
        </w:rPr>
        <w:t xml:space="preserve">meeting </w:t>
      </w:r>
      <w:r w:rsidR="004D5243">
        <w:rPr>
          <w:rFonts w:ascii="Times New Roman" w:hAnsi="Times New Roman"/>
          <w:sz w:val="24"/>
          <w:szCs w:val="24"/>
        </w:rPr>
        <w:t xml:space="preserve">was </w:t>
      </w:r>
      <w:r w:rsidRPr="00224180">
        <w:rPr>
          <w:rFonts w:ascii="Times New Roman" w:hAnsi="Times New Roman"/>
          <w:sz w:val="24"/>
          <w:szCs w:val="24"/>
        </w:rPr>
        <w:lastRenderedPageBreak/>
        <w:t xml:space="preserve">that </w:t>
      </w:r>
      <w:r>
        <w:rPr>
          <w:rFonts w:ascii="Times New Roman" w:hAnsi="Times New Roman"/>
          <w:sz w:val="24"/>
          <w:szCs w:val="24"/>
        </w:rPr>
        <w:t xml:space="preserve">since </w:t>
      </w:r>
      <w:r w:rsidRPr="00224180">
        <w:rPr>
          <w:rFonts w:ascii="Times New Roman" w:hAnsi="Times New Roman"/>
          <w:sz w:val="24"/>
          <w:szCs w:val="24"/>
        </w:rPr>
        <w:t>one third of th</w:t>
      </w:r>
      <w:r>
        <w:rPr>
          <w:rFonts w:ascii="Times New Roman" w:hAnsi="Times New Roman"/>
          <w:sz w:val="24"/>
          <w:szCs w:val="24"/>
        </w:rPr>
        <w:t xml:space="preserve">e quarter’s </w:t>
      </w:r>
      <w:r w:rsidRPr="00224180">
        <w:rPr>
          <w:rFonts w:ascii="Times New Roman" w:hAnsi="Times New Roman"/>
          <w:sz w:val="24"/>
          <w:szCs w:val="24"/>
        </w:rPr>
        <w:t>appraisals were not closed</w:t>
      </w:r>
      <w:r>
        <w:rPr>
          <w:rFonts w:ascii="Times New Roman" w:hAnsi="Times New Roman"/>
          <w:sz w:val="24"/>
          <w:szCs w:val="24"/>
        </w:rPr>
        <w:t xml:space="preserve">, the </w:t>
      </w:r>
      <w:r w:rsidRPr="00224180">
        <w:rPr>
          <w:rFonts w:ascii="Times New Roman" w:hAnsi="Times New Roman"/>
          <w:sz w:val="24"/>
          <w:szCs w:val="24"/>
        </w:rPr>
        <w:t xml:space="preserve">average of the previous </w:t>
      </w:r>
      <w:r w:rsidR="00600C8E">
        <w:rPr>
          <w:rFonts w:ascii="Times New Roman" w:hAnsi="Times New Roman"/>
          <w:sz w:val="24"/>
          <w:szCs w:val="24"/>
        </w:rPr>
        <w:t xml:space="preserve">years’ </w:t>
      </w:r>
      <w:r w:rsidRPr="00224180">
        <w:rPr>
          <w:rFonts w:ascii="Times New Roman" w:hAnsi="Times New Roman"/>
          <w:sz w:val="24"/>
          <w:szCs w:val="24"/>
        </w:rPr>
        <w:t>ratings</w:t>
      </w:r>
      <w:r w:rsidR="00C061DD">
        <w:rPr>
          <w:rFonts w:ascii="Times New Roman" w:hAnsi="Times New Roman"/>
          <w:sz w:val="24"/>
          <w:szCs w:val="24"/>
        </w:rPr>
        <w:t xml:space="preserve"> was applied </w:t>
      </w:r>
      <w:r w:rsidR="002D08B8">
        <w:rPr>
          <w:rFonts w:ascii="Times New Roman" w:hAnsi="Times New Roman"/>
          <w:sz w:val="24"/>
          <w:szCs w:val="24"/>
        </w:rPr>
        <w:t>(</w:t>
      </w:r>
      <w:r>
        <w:rPr>
          <w:rFonts w:ascii="Times New Roman" w:hAnsi="Times New Roman"/>
          <w:sz w:val="24"/>
          <w:szCs w:val="24"/>
        </w:rPr>
        <w:t>basis for variable pay</w:t>
      </w:r>
      <w:r w:rsidR="002D08B8">
        <w:rPr>
          <w:rFonts w:ascii="Times New Roman" w:hAnsi="Times New Roman"/>
          <w:sz w:val="24"/>
          <w:szCs w:val="24"/>
        </w:rPr>
        <w:t xml:space="preserve">: </w:t>
      </w:r>
      <w:r w:rsidRPr="00224180">
        <w:rPr>
          <w:rFonts w:ascii="Times New Roman" w:hAnsi="Times New Roman"/>
          <w:sz w:val="24"/>
          <w:szCs w:val="24"/>
        </w:rPr>
        <w:t>50</w:t>
      </w:r>
      <w:r>
        <w:rPr>
          <w:rFonts w:ascii="Times New Roman" w:hAnsi="Times New Roman"/>
          <w:sz w:val="24"/>
          <w:szCs w:val="24"/>
        </w:rPr>
        <w:t xml:space="preserve">% </w:t>
      </w:r>
      <w:r w:rsidRPr="00224180">
        <w:rPr>
          <w:rFonts w:ascii="Times New Roman" w:hAnsi="Times New Roman"/>
          <w:sz w:val="24"/>
          <w:szCs w:val="24"/>
        </w:rPr>
        <w:t>compensation</w:t>
      </w:r>
      <w:r>
        <w:rPr>
          <w:rFonts w:ascii="Times New Roman" w:hAnsi="Times New Roman"/>
          <w:sz w:val="24"/>
          <w:szCs w:val="24"/>
        </w:rPr>
        <w:t xml:space="preserve">)! </w:t>
      </w:r>
      <w:r w:rsidR="00F43FB7">
        <w:rPr>
          <w:rFonts w:ascii="Times New Roman" w:hAnsi="Times New Roman"/>
          <w:sz w:val="24"/>
          <w:szCs w:val="24"/>
        </w:rPr>
        <w:t>Thus, d</w:t>
      </w:r>
      <w:r w:rsidR="004D5243">
        <w:rPr>
          <w:rFonts w:ascii="Times New Roman" w:hAnsi="Times New Roman"/>
          <w:sz w:val="24"/>
          <w:szCs w:val="24"/>
        </w:rPr>
        <w:t>isintegration of cultural values lower</w:t>
      </w:r>
      <w:r w:rsidR="00F43FB7">
        <w:rPr>
          <w:rFonts w:ascii="Times New Roman" w:hAnsi="Times New Roman"/>
          <w:sz w:val="24"/>
          <w:szCs w:val="24"/>
        </w:rPr>
        <w:t>ed operational effe</w:t>
      </w:r>
      <w:r w:rsidR="004D5243">
        <w:rPr>
          <w:rFonts w:ascii="Times New Roman" w:hAnsi="Times New Roman"/>
          <w:sz w:val="24"/>
          <w:szCs w:val="24"/>
        </w:rPr>
        <w:t xml:space="preserve">ctiveness. </w:t>
      </w:r>
      <w:r w:rsidR="00EC35EA">
        <w:rPr>
          <w:rFonts w:ascii="Times New Roman" w:hAnsi="Times New Roman"/>
          <w:sz w:val="24"/>
          <w:szCs w:val="24"/>
        </w:rPr>
        <w:t xml:space="preserve">A discussion on the impact of the fragmentation of values on </w:t>
      </w:r>
      <w:r w:rsidR="00F1104E">
        <w:rPr>
          <w:rFonts w:ascii="Times New Roman" w:hAnsi="Times New Roman"/>
          <w:sz w:val="24"/>
          <w:szCs w:val="24"/>
        </w:rPr>
        <w:t>effectiveness</w:t>
      </w:r>
      <w:r w:rsidR="00EC35EA">
        <w:rPr>
          <w:rFonts w:ascii="Times New Roman" w:hAnsi="Times New Roman"/>
          <w:sz w:val="24"/>
          <w:szCs w:val="24"/>
        </w:rPr>
        <w:t xml:space="preserve"> follows</w:t>
      </w:r>
      <w:r w:rsidR="00F1104E">
        <w:rPr>
          <w:rFonts w:ascii="Times New Roman" w:hAnsi="Times New Roman"/>
          <w:sz w:val="24"/>
          <w:szCs w:val="24"/>
        </w:rPr>
        <w:t>.</w:t>
      </w:r>
      <w:r>
        <w:rPr>
          <w:rFonts w:ascii="Times New Roman" w:hAnsi="Times New Roman"/>
          <w:sz w:val="24"/>
          <w:szCs w:val="24"/>
        </w:rPr>
        <w:t xml:space="preserve">  </w:t>
      </w:r>
    </w:p>
    <w:p w14:paraId="5AD36B77" w14:textId="77777777" w:rsidR="00D07D1A" w:rsidRPr="00D25482" w:rsidRDefault="00D07D1A" w:rsidP="00D07D1A">
      <w:pPr>
        <w:autoSpaceDE w:val="0"/>
        <w:autoSpaceDN w:val="0"/>
        <w:adjustRightInd w:val="0"/>
        <w:spacing w:after="0" w:line="480" w:lineRule="auto"/>
        <w:jc w:val="center"/>
        <w:rPr>
          <w:rFonts w:ascii="Times New Roman" w:hAnsi="Times New Roman"/>
          <w:i/>
          <w:iCs/>
          <w:sz w:val="24"/>
          <w:szCs w:val="24"/>
        </w:rPr>
      </w:pPr>
      <w:r w:rsidRPr="00D25482">
        <w:rPr>
          <w:rFonts w:ascii="Times New Roman" w:hAnsi="Times New Roman"/>
          <w:i/>
          <w:iCs/>
          <w:sz w:val="24"/>
          <w:szCs w:val="24"/>
        </w:rPr>
        <w:t>7.1.1 People First and effectiveness: fragmentation view</w:t>
      </w:r>
    </w:p>
    <w:p w14:paraId="7BCE987B" w14:textId="77777777" w:rsidR="00D07D1A" w:rsidRDefault="00D07D1A" w:rsidP="00C061DD">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There were irreconcilable interpretations </w:t>
      </w:r>
      <w:r w:rsidR="00535865">
        <w:rPr>
          <w:rFonts w:ascii="Times New Roman" w:hAnsi="Times New Roman"/>
          <w:sz w:val="24"/>
          <w:szCs w:val="24"/>
        </w:rPr>
        <w:t xml:space="preserve">of </w:t>
      </w:r>
      <w:r>
        <w:rPr>
          <w:rFonts w:ascii="Times New Roman" w:hAnsi="Times New Roman"/>
          <w:sz w:val="24"/>
          <w:szCs w:val="24"/>
        </w:rPr>
        <w:t>‘people</w:t>
      </w:r>
      <w:r w:rsidRPr="00224180">
        <w:rPr>
          <w:rFonts w:ascii="Times New Roman" w:hAnsi="Times New Roman"/>
          <w:sz w:val="24"/>
          <w:szCs w:val="24"/>
        </w:rPr>
        <w:t xml:space="preserve"> first’</w:t>
      </w:r>
      <w:r>
        <w:rPr>
          <w:rFonts w:ascii="Times New Roman" w:hAnsi="Times New Roman"/>
          <w:sz w:val="24"/>
          <w:szCs w:val="24"/>
        </w:rPr>
        <w:t xml:space="preserve"> policy</w:t>
      </w:r>
      <w:r w:rsidR="0051071D">
        <w:rPr>
          <w:rFonts w:ascii="Times New Roman" w:hAnsi="Times New Roman"/>
          <w:sz w:val="24"/>
          <w:szCs w:val="24"/>
        </w:rPr>
        <w:t xml:space="preserve"> such as placing personal concerns over business</w:t>
      </w:r>
      <w:r w:rsidR="002D08B8">
        <w:rPr>
          <w:rFonts w:ascii="Times New Roman" w:hAnsi="Times New Roman"/>
          <w:sz w:val="24"/>
          <w:szCs w:val="24"/>
        </w:rPr>
        <w:t xml:space="preserve">. </w:t>
      </w:r>
      <w:r>
        <w:rPr>
          <w:rFonts w:ascii="Times New Roman" w:hAnsi="Times New Roman"/>
          <w:sz w:val="24"/>
          <w:szCs w:val="24"/>
        </w:rPr>
        <w:t>For instance, a trainee software engineer applied for leave on the day of a</w:t>
      </w:r>
      <w:r w:rsidR="0051071D">
        <w:rPr>
          <w:rFonts w:ascii="Times New Roman" w:hAnsi="Times New Roman"/>
          <w:sz w:val="24"/>
          <w:szCs w:val="24"/>
        </w:rPr>
        <w:t xml:space="preserve">n important </w:t>
      </w:r>
      <w:r>
        <w:rPr>
          <w:rFonts w:ascii="Times New Roman" w:hAnsi="Times New Roman"/>
          <w:sz w:val="24"/>
          <w:szCs w:val="24"/>
        </w:rPr>
        <w:t>project</w:t>
      </w:r>
      <w:r w:rsidR="001A3717">
        <w:rPr>
          <w:rFonts w:ascii="Times New Roman" w:hAnsi="Times New Roman"/>
          <w:sz w:val="24"/>
          <w:szCs w:val="24"/>
        </w:rPr>
        <w:t xml:space="preserve"> release</w:t>
      </w:r>
      <w:r>
        <w:rPr>
          <w:rFonts w:ascii="Times New Roman" w:hAnsi="Times New Roman"/>
          <w:sz w:val="24"/>
          <w:szCs w:val="24"/>
        </w:rPr>
        <w:t xml:space="preserve"> cit</w:t>
      </w:r>
      <w:r w:rsidR="0051071D">
        <w:rPr>
          <w:rFonts w:ascii="Times New Roman" w:hAnsi="Times New Roman"/>
          <w:sz w:val="24"/>
          <w:szCs w:val="24"/>
        </w:rPr>
        <w:t xml:space="preserve">ing </w:t>
      </w:r>
      <w:r>
        <w:rPr>
          <w:rFonts w:ascii="Times New Roman" w:hAnsi="Times New Roman"/>
          <w:sz w:val="24"/>
          <w:szCs w:val="24"/>
        </w:rPr>
        <w:t xml:space="preserve">‘date’ as the reason! </w:t>
      </w:r>
    </w:p>
    <w:p w14:paraId="3FBCA83C" w14:textId="77777777" w:rsidR="00D07D1A" w:rsidRDefault="00D07D1A" w:rsidP="00D07D1A">
      <w:pPr>
        <w:autoSpaceDE w:val="0"/>
        <w:autoSpaceDN w:val="0"/>
        <w:adjustRightInd w:val="0"/>
        <w:spacing w:after="0" w:line="240" w:lineRule="auto"/>
        <w:ind w:left="567"/>
        <w:jc w:val="mediumKashida"/>
        <w:rPr>
          <w:rFonts w:ascii="Times New Roman" w:hAnsi="Times New Roman"/>
          <w:iCs/>
          <w:sz w:val="24"/>
          <w:szCs w:val="24"/>
        </w:rPr>
      </w:pPr>
      <w:r>
        <w:rPr>
          <w:rFonts w:ascii="Times New Roman" w:hAnsi="Times New Roman"/>
          <w:i/>
          <w:iCs/>
          <w:sz w:val="24"/>
          <w:szCs w:val="24"/>
        </w:rPr>
        <w:t xml:space="preserve">“People are reluctant to go to China as opposed to Northern America or Europe. Recently a junior software engineer refused to go to China, citing ‘people first’.  How will I manage the project?” </w:t>
      </w:r>
      <w:r w:rsidRPr="005C7316">
        <w:rPr>
          <w:rFonts w:ascii="Times New Roman" w:hAnsi="Times New Roman"/>
          <w:iCs/>
          <w:sz w:val="24"/>
          <w:szCs w:val="24"/>
        </w:rPr>
        <w:t>(Project Manager)</w:t>
      </w:r>
    </w:p>
    <w:p w14:paraId="438EE1E2" w14:textId="77777777" w:rsidR="00D07D1A" w:rsidRPr="00224180" w:rsidRDefault="00D07D1A" w:rsidP="00D07D1A">
      <w:pPr>
        <w:autoSpaceDE w:val="0"/>
        <w:autoSpaceDN w:val="0"/>
        <w:adjustRightInd w:val="0"/>
        <w:spacing w:after="0" w:line="240" w:lineRule="auto"/>
        <w:ind w:left="567"/>
        <w:jc w:val="mediumKashida"/>
        <w:rPr>
          <w:rFonts w:ascii="Times New Roman" w:hAnsi="Times New Roman"/>
          <w:sz w:val="24"/>
          <w:szCs w:val="24"/>
        </w:rPr>
      </w:pPr>
    </w:p>
    <w:p w14:paraId="5B7C7E01" w14:textId="140C3B67" w:rsidR="00D07D1A" w:rsidRDefault="00D07D1A" w:rsidP="00C061DD">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          </w:t>
      </w:r>
      <w:r w:rsidR="002D08B8">
        <w:rPr>
          <w:rFonts w:ascii="Times New Roman" w:hAnsi="Times New Roman"/>
          <w:sz w:val="24"/>
          <w:szCs w:val="24"/>
        </w:rPr>
        <w:t xml:space="preserve">An </w:t>
      </w:r>
      <w:r w:rsidR="00677BD7">
        <w:rPr>
          <w:rFonts w:ascii="Times New Roman" w:hAnsi="Times New Roman"/>
          <w:sz w:val="24"/>
          <w:szCs w:val="24"/>
        </w:rPr>
        <w:t xml:space="preserve">ambiguity surrounding </w:t>
      </w:r>
      <w:r>
        <w:rPr>
          <w:rFonts w:ascii="Times New Roman" w:hAnsi="Times New Roman"/>
          <w:sz w:val="24"/>
          <w:szCs w:val="24"/>
        </w:rPr>
        <w:t>‘</w:t>
      </w:r>
      <w:r w:rsidRPr="001B21EC">
        <w:rPr>
          <w:rFonts w:ascii="Times New Roman" w:hAnsi="Times New Roman"/>
          <w:i/>
          <w:sz w:val="24"/>
          <w:szCs w:val="24"/>
        </w:rPr>
        <w:t>people first</w:t>
      </w:r>
      <w:r>
        <w:rPr>
          <w:rFonts w:ascii="Times New Roman" w:hAnsi="Times New Roman"/>
          <w:sz w:val="24"/>
          <w:szCs w:val="24"/>
        </w:rPr>
        <w:t xml:space="preserve">’ </w:t>
      </w:r>
      <w:r w:rsidR="00677BD7">
        <w:rPr>
          <w:rFonts w:ascii="Times New Roman" w:hAnsi="Times New Roman"/>
          <w:sz w:val="24"/>
          <w:szCs w:val="24"/>
        </w:rPr>
        <w:t>created an unintended assumption of ‘</w:t>
      </w:r>
      <w:r w:rsidR="00677BD7" w:rsidRPr="001B21EC">
        <w:rPr>
          <w:rFonts w:ascii="Times New Roman" w:hAnsi="Times New Roman"/>
          <w:i/>
          <w:sz w:val="24"/>
          <w:szCs w:val="24"/>
        </w:rPr>
        <w:t>people pleasing</w:t>
      </w:r>
      <w:r w:rsidR="00C061DD">
        <w:rPr>
          <w:rFonts w:ascii="Times New Roman" w:hAnsi="Times New Roman"/>
          <w:sz w:val="24"/>
          <w:szCs w:val="24"/>
        </w:rPr>
        <w:t xml:space="preserve">’ which </w:t>
      </w:r>
      <w:r w:rsidR="001B21EC">
        <w:rPr>
          <w:rFonts w:ascii="Times New Roman" w:hAnsi="Times New Roman"/>
          <w:sz w:val="24"/>
          <w:szCs w:val="24"/>
        </w:rPr>
        <w:t xml:space="preserve">gradually </w:t>
      </w:r>
      <w:r w:rsidR="00677BD7">
        <w:rPr>
          <w:rFonts w:ascii="Times New Roman" w:hAnsi="Times New Roman"/>
          <w:sz w:val="24"/>
          <w:szCs w:val="24"/>
        </w:rPr>
        <w:t xml:space="preserve">emerged </w:t>
      </w:r>
      <w:r w:rsidR="001B21EC">
        <w:rPr>
          <w:rFonts w:ascii="Times New Roman" w:hAnsi="Times New Roman"/>
          <w:sz w:val="24"/>
          <w:szCs w:val="24"/>
        </w:rPr>
        <w:t xml:space="preserve">from </w:t>
      </w:r>
      <w:r w:rsidR="00405315">
        <w:rPr>
          <w:rFonts w:ascii="Times New Roman" w:hAnsi="Times New Roman"/>
          <w:sz w:val="24"/>
          <w:szCs w:val="24"/>
        </w:rPr>
        <w:t>i</w:t>
      </w:r>
      <w:r w:rsidR="00677BD7">
        <w:rPr>
          <w:rFonts w:ascii="Times New Roman" w:hAnsi="Times New Roman"/>
          <w:sz w:val="24"/>
          <w:szCs w:val="24"/>
        </w:rPr>
        <w:t>n-depth interviews</w:t>
      </w:r>
      <w:r w:rsidR="00405315">
        <w:rPr>
          <w:rFonts w:ascii="Times New Roman" w:hAnsi="Times New Roman"/>
          <w:sz w:val="24"/>
          <w:szCs w:val="24"/>
        </w:rPr>
        <w:t xml:space="preserve"> and observations.  </w:t>
      </w:r>
      <w:r w:rsidR="002D08B8">
        <w:rPr>
          <w:rFonts w:ascii="Times New Roman" w:hAnsi="Times New Roman"/>
          <w:sz w:val="24"/>
          <w:szCs w:val="24"/>
        </w:rPr>
        <w:t>M</w:t>
      </w:r>
      <w:r w:rsidR="00715502">
        <w:rPr>
          <w:rFonts w:ascii="Times New Roman" w:hAnsi="Times New Roman"/>
          <w:sz w:val="24"/>
          <w:szCs w:val="24"/>
        </w:rPr>
        <w:t>a</w:t>
      </w:r>
      <w:r w:rsidR="001B21EC">
        <w:rPr>
          <w:rFonts w:ascii="Times New Roman" w:hAnsi="Times New Roman"/>
          <w:sz w:val="24"/>
          <w:szCs w:val="24"/>
        </w:rPr>
        <w:t>ny</w:t>
      </w:r>
      <w:r>
        <w:rPr>
          <w:rFonts w:ascii="Times New Roman" w:hAnsi="Times New Roman"/>
          <w:sz w:val="24"/>
          <w:szCs w:val="24"/>
        </w:rPr>
        <w:t xml:space="preserve"> managers</w:t>
      </w:r>
      <w:r w:rsidR="00405315">
        <w:rPr>
          <w:rFonts w:ascii="Times New Roman" w:hAnsi="Times New Roman"/>
          <w:sz w:val="24"/>
          <w:szCs w:val="24"/>
        </w:rPr>
        <w:t xml:space="preserve"> admitted that </w:t>
      </w:r>
      <w:r>
        <w:rPr>
          <w:rFonts w:ascii="Times New Roman" w:hAnsi="Times New Roman"/>
          <w:sz w:val="24"/>
          <w:szCs w:val="24"/>
        </w:rPr>
        <w:t>were hesitant to take ‘</w:t>
      </w:r>
      <w:r w:rsidRPr="001B21EC">
        <w:rPr>
          <w:rFonts w:ascii="Times New Roman" w:hAnsi="Times New Roman"/>
          <w:i/>
          <w:sz w:val="24"/>
          <w:szCs w:val="24"/>
        </w:rPr>
        <w:t>people unfriendly</w:t>
      </w:r>
      <w:r>
        <w:rPr>
          <w:rFonts w:ascii="Times New Roman" w:hAnsi="Times New Roman"/>
          <w:sz w:val="24"/>
          <w:szCs w:val="24"/>
        </w:rPr>
        <w:t>’ decisions</w:t>
      </w:r>
      <w:r w:rsidR="00715502">
        <w:rPr>
          <w:rFonts w:ascii="Times New Roman" w:hAnsi="Times New Roman"/>
          <w:sz w:val="24"/>
          <w:szCs w:val="24"/>
        </w:rPr>
        <w:t xml:space="preserve">. </w:t>
      </w:r>
      <w:r>
        <w:rPr>
          <w:rFonts w:ascii="Times New Roman" w:hAnsi="Times New Roman"/>
          <w:sz w:val="24"/>
          <w:szCs w:val="24"/>
        </w:rPr>
        <w:t xml:space="preserve">On the other </w:t>
      </w:r>
      <w:r w:rsidR="001B21EC">
        <w:rPr>
          <w:rFonts w:ascii="Times New Roman" w:hAnsi="Times New Roman"/>
          <w:sz w:val="24"/>
          <w:szCs w:val="24"/>
        </w:rPr>
        <w:t>hand, the top management contradicted</w:t>
      </w:r>
      <w:r>
        <w:rPr>
          <w:rFonts w:ascii="Times New Roman" w:hAnsi="Times New Roman"/>
          <w:sz w:val="24"/>
          <w:szCs w:val="24"/>
        </w:rPr>
        <w:t xml:space="preserve"> that ‘</w:t>
      </w:r>
      <w:r w:rsidRPr="0068642A">
        <w:rPr>
          <w:rFonts w:ascii="Times New Roman" w:hAnsi="Times New Roman"/>
          <w:i/>
          <w:sz w:val="24"/>
          <w:szCs w:val="24"/>
        </w:rPr>
        <w:t>people first</w:t>
      </w:r>
      <w:r>
        <w:rPr>
          <w:rFonts w:ascii="Times New Roman" w:hAnsi="Times New Roman"/>
          <w:sz w:val="24"/>
          <w:szCs w:val="24"/>
        </w:rPr>
        <w:t xml:space="preserve">’ </w:t>
      </w:r>
      <w:r w:rsidR="00AA190E">
        <w:rPr>
          <w:rFonts w:ascii="Times New Roman" w:hAnsi="Times New Roman"/>
          <w:sz w:val="24"/>
          <w:szCs w:val="24"/>
        </w:rPr>
        <w:t xml:space="preserve">is </w:t>
      </w:r>
      <w:r w:rsidR="001D3421">
        <w:rPr>
          <w:rFonts w:ascii="Times New Roman" w:hAnsi="Times New Roman"/>
          <w:sz w:val="24"/>
          <w:szCs w:val="24"/>
        </w:rPr>
        <w:t>a key attraction for top ranking</w:t>
      </w:r>
      <w:r>
        <w:rPr>
          <w:rFonts w:ascii="Times New Roman" w:hAnsi="Times New Roman"/>
          <w:sz w:val="24"/>
          <w:szCs w:val="24"/>
        </w:rPr>
        <w:t xml:space="preserve"> professionals.  </w:t>
      </w:r>
      <w:r w:rsidR="00405315">
        <w:rPr>
          <w:rFonts w:ascii="Times New Roman" w:hAnsi="Times New Roman"/>
          <w:sz w:val="24"/>
          <w:szCs w:val="24"/>
        </w:rPr>
        <w:t>Thus</w:t>
      </w:r>
      <w:r w:rsidR="0068642A">
        <w:rPr>
          <w:rFonts w:ascii="Times New Roman" w:hAnsi="Times New Roman"/>
          <w:sz w:val="24"/>
          <w:szCs w:val="24"/>
        </w:rPr>
        <w:t>,</w:t>
      </w:r>
      <w:r w:rsidR="00AA190E">
        <w:rPr>
          <w:rFonts w:ascii="Times New Roman" w:hAnsi="Times New Roman"/>
          <w:sz w:val="24"/>
          <w:szCs w:val="24"/>
        </w:rPr>
        <w:t xml:space="preserve"> a great deal of </w:t>
      </w:r>
      <w:r w:rsidR="002D08B8">
        <w:rPr>
          <w:rFonts w:ascii="Times New Roman" w:hAnsi="Times New Roman"/>
          <w:sz w:val="24"/>
          <w:szCs w:val="24"/>
        </w:rPr>
        <w:t>a</w:t>
      </w:r>
      <w:r w:rsidR="00405315">
        <w:rPr>
          <w:rFonts w:ascii="Times New Roman" w:hAnsi="Times New Roman"/>
          <w:sz w:val="24"/>
          <w:szCs w:val="24"/>
        </w:rPr>
        <w:t>mbig</w:t>
      </w:r>
      <w:r w:rsidR="00AA190E">
        <w:rPr>
          <w:rFonts w:ascii="Times New Roman" w:hAnsi="Times New Roman"/>
          <w:sz w:val="24"/>
          <w:szCs w:val="24"/>
        </w:rPr>
        <w:t>uity prevailed</w:t>
      </w:r>
      <w:r w:rsidR="001D3DA6">
        <w:rPr>
          <w:rFonts w:ascii="Times New Roman" w:hAnsi="Times New Roman"/>
          <w:sz w:val="24"/>
          <w:szCs w:val="24"/>
        </w:rPr>
        <w:t xml:space="preserve"> that lower</w:t>
      </w:r>
      <w:r w:rsidR="002D08B8">
        <w:rPr>
          <w:rFonts w:ascii="Times New Roman" w:hAnsi="Times New Roman"/>
          <w:sz w:val="24"/>
          <w:szCs w:val="24"/>
        </w:rPr>
        <w:t>ed</w:t>
      </w:r>
      <w:r w:rsidR="001D3DA6">
        <w:rPr>
          <w:rFonts w:ascii="Times New Roman" w:hAnsi="Times New Roman"/>
          <w:sz w:val="24"/>
          <w:szCs w:val="24"/>
        </w:rPr>
        <w:t xml:space="preserve"> effectiveness</w:t>
      </w:r>
      <w:r w:rsidR="00405315">
        <w:rPr>
          <w:rFonts w:ascii="Times New Roman" w:hAnsi="Times New Roman"/>
          <w:sz w:val="24"/>
          <w:szCs w:val="24"/>
        </w:rPr>
        <w:t xml:space="preserve">. </w:t>
      </w:r>
    </w:p>
    <w:p w14:paraId="51FAE393" w14:textId="77777777" w:rsidR="00D07D1A" w:rsidRPr="00D25482" w:rsidRDefault="00D07D1A" w:rsidP="00D07D1A">
      <w:pPr>
        <w:tabs>
          <w:tab w:val="left" w:pos="7797"/>
        </w:tabs>
        <w:autoSpaceDE w:val="0"/>
        <w:autoSpaceDN w:val="0"/>
        <w:adjustRightInd w:val="0"/>
        <w:spacing w:after="0" w:line="480" w:lineRule="auto"/>
        <w:jc w:val="center"/>
        <w:rPr>
          <w:rFonts w:ascii="Times New Roman" w:hAnsi="Times New Roman"/>
          <w:i/>
          <w:sz w:val="24"/>
          <w:szCs w:val="24"/>
        </w:rPr>
      </w:pPr>
      <w:r w:rsidRPr="00D25482">
        <w:rPr>
          <w:rFonts w:ascii="Times New Roman" w:hAnsi="Times New Roman"/>
          <w:i/>
          <w:sz w:val="24"/>
          <w:szCs w:val="24"/>
        </w:rPr>
        <w:t>7.1.2 Technical Orientation and effectiveness:  fragmentation view</w:t>
      </w:r>
    </w:p>
    <w:p w14:paraId="20F957DE" w14:textId="31C95EC0" w:rsidR="00D07D1A" w:rsidRPr="00224180" w:rsidRDefault="00D07D1A" w:rsidP="00D07D1A">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Ambiguities regarding the organisation’s technical orientation have an unclear relationship with effectiveness.  </w:t>
      </w:r>
      <w:r w:rsidR="00B26483">
        <w:rPr>
          <w:rFonts w:ascii="Times New Roman" w:hAnsi="Times New Roman"/>
          <w:sz w:val="24"/>
          <w:szCs w:val="24"/>
        </w:rPr>
        <w:t xml:space="preserve">Many </w:t>
      </w:r>
      <w:r w:rsidR="009013C8">
        <w:rPr>
          <w:rFonts w:ascii="Times New Roman" w:hAnsi="Times New Roman"/>
          <w:sz w:val="24"/>
          <w:szCs w:val="24"/>
        </w:rPr>
        <w:t xml:space="preserve">argued </w:t>
      </w:r>
      <w:r>
        <w:rPr>
          <w:rFonts w:ascii="Times New Roman" w:hAnsi="Times New Roman"/>
          <w:sz w:val="24"/>
          <w:szCs w:val="24"/>
        </w:rPr>
        <w:t xml:space="preserve">that </w:t>
      </w:r>
      <w:r w:rsidR="00B26483">
        <w:rPr>
          <w:rFonts w:ascii="Times New Roman" w:hAnsi="Times New Roman"/>
          <w:sz w:val="24"/>
          <w:szCs w:val="24"/>
        </w:rPr>
        <w:t>i</w:t>
      </w:r>
      <w:r>
        <w:rPr>
          <w:rFonts w:ascii="Times New Roman" w:hAnsi="Times New Roman"/>
          <w:sz w:val="24"/>
          <w:szCs w:val="24"/>
        </w:rPr>
        <w:t>nformal s</w:t>
      </w:r>
      <w:r w:rsidRPr="00224180">
        <w:rPr>
          <w:rFonts w:ascii="Times New Roman" w:hAnsi="Times New Roman"/>
          <w:sz w:val="24"/>
          <w:szCs w:val="24"/>
        </w:rPr>
        <w:t>ystems of</w:t>
      </w:r>
      <w:r>
        <w:rPr>
          <w:rFonts w:ascii="Times New Roman" w:hAnsi="Times New Roman"/>
          <w:sz w:val="24"/>
          <w:szCs w:val="24"/>
        </w:rPr>
        <w:t xml:space="preserve"> </w:t>
      </w:r>
      <w:r w:rsidRPr="00224180">
        <w:rPr>
          <w:rFonts w:ascii="Times New Roman" w:hAnsi="Times New Roman"/>
          <w:sz w:val="24"/>
          <w:szCs w:val="24"/>
        </w:rPr>
        <w:t xml:space="preserve">knowledge management </w:t>
      </w:r>
      <w:r w:rsidR="00FE2DCC">
        <w:rPr>
          <w:rFonts w:ascii="Times New Roman" w:hAnsi="Times New Roman"/>
          <w:sz w:val="24"/>
          <w:szCs w:val="24"/>
        </w:rPr>
        <w:t xml:space="preserve">are ambiguous and </w:t>
      </w:r>
      <w:r w:rsidR="001B21EC">
        <w:rPr>
          <w:rFonts w:ascii="Times New Roman" w:hAnsi="Times New Roman"/>
          <w:sz w:val="24"/>
          <w:szCs w:val="24"/>
        </w:rPr>
        <w:t xml:space="preserve">means </w:t>
      </w:r>
      <w:r w:rsidRPr="00224180">
        <w:rPr>
          <w:rFonts w:ascii="Times New Roman" w:hAnsi="Times New Roman"/>
          <w:sz w:val="24"/>
          <w:szCs w:val="24"/>
        </w:rPr>
        <w:t>‘reinventing the wheel’</w:t>
      </w:r>
      <w:r>
        <w:rPr>
          <w:rFonts w:ascii="Times New Roman" w:hAnsi="Times New Roman"/>
          <w:sz w:val="24"/>
          <w:szCs w:val="24"/>
        </w:rPr>
        <w:t>, loss of tacit learnings and lower productivity</w:t>
      </w:r>
      <w:r w:rsidR="009F14F7">
        <w:rPr>
          <w:rFonts w:ascii="Times New Roman" w:hAnsi="Times New Roman"/>
          <w:sz w:val="24"/>
          <w:szCs w:val="24"/>
        </w:rPr>
        <w:t>, thus increasing costs and lowering effectiveness</w:t>
      </w:r>
      <w:r w:rsidR="00DE362C">
        <w:rPr>
          <w:rFonts w:ascii="Times New Roman" w:hAnsi="Times New Roman"/>
          <w:sz w:val="24"/>
          <w:szCs w:val="24"/>
        </w:rPr>
        <w:t xml:space="preserve">. </w:t>
      </w:r>
    </w:p>
    <w:p w14:paraId="18ACB4D8" w14:textId="77777777" w:rsidR="00D07D1A" w:rsidRPr="00224180" w:rsidRDefault="00D07D1A" w:rsidP="00D07D1A">
      <w:pPr>
        <w:autoSpaceDE w:val="0"/>
        <w:autoSpaceDN w:val="0"/>
        <w:adjustRightInd w:val="0"/>
        <w:spacing w:after="0" w:line="240" w:lineRule="auto"/>
        <w:ind w:left="567"/>
        <w:jc w:val="both"/>
        <w:rPr>
          <w:rFonts w:ascii="Times New Roman" w:hAnsi="Times New Roman"/>
          <w:sz w:val="24"/>
          <w:szCs w:val="24"/>
        </w:rPr>
      </w:pPr>
      <w:r w:rsidRPr="00224180">
        <w:rPr>
          <w:rFonts w:ascii="Times New Roman" w:hAnsi="Times New Roman"/>
          <w:i/>
          <w:iCs/>
          <w:sz w:val="24"/>
          <w:szCs w:val="24"/>
        </w:rPr>
        <w:t>“</w:t>
      </w:r>
      <w:r w:rsidR="001D3DA6">
        <w:rPr>
          <w:rFonts w:ascii="Times New Roman" w:hAnsi="Times New Roman"/>
          <w:i/>
          <w:iCs/>
          <w:sz w:val="24"/>
          <w:szCs w:val="24"/>
        </w:rPr>
        <w:t>Often w</w:t>
      </w:r>
      <w:r w:rsidRPr="00224180">
        <w:rPr>
          <w:rFonts w:ascii="Times New Roman" w:hAnsi="Times New Roman"/>
          <w:i/>
          <w:iCs/>
          <w:sz w:val="24"/>
          <w:szCs w:val="24"/>
        </w:rPr>
        <w:t>e</w:t>
      </w:r>
      <w:r>
        <w:rPr>
          <w:rFonts w:ascii="Times New Roman" w:hAnsi="Times New Roman"/>
          <w:i/>
          <w:iCs/>
          <w:sz w:val="24"/>
          <w:szCs w:val="24"/>
        </w:rPr>
        <w:t xml:space="preserve"> </w:t>
      </w:r>
      <w:r w:rsidRPr="00224180">
        <w:rPr>
          <w:rFonts w:ascii="Times New Roman" w:hAnsi="Times New Roman"/>
          <w:i/>
          <w:iCs/>
          <w:sz w:val="24"/>
          <w:szCs w:val="24"/>
        </w:rPr>
        <w:t>need to literally plead with people for information.</w:t>
      </w:r>
      <w:r w:rsidR="001D3DA6">
        <w:rPr>
          <w:rFonts w:ascii="Times New Roman" w:hAnsi="Times New Roman"/>
          <w:i/>
          <w:iCs/>
          <w:sz w:val="24"/>
          <w:szCs w:val="24"/>
        </w:rPr>
        <w:t xml:space="preserve"> Sometimes </w:t>
      </w:r>
      <w:r w:rsidR="001D3DA6" w:rsidRPr="00224180">
        <w:rPr>
          <w:rFonts w:ascii="Times New Roman" w:hAnsi="Times New Roman"/>
          <w:i/>
          <w:iCs/>
          <w:sz w:val="24"/>
          <w:szCs w:val="24"/>
        </w:rPr>
        <w:t>people will barge into you</w:t>
      </w:r>
      <w:r w:rsidR="001D3DA6">
        <w:rPr>
          <w:rFonts w:ascii="Times New Roman" w:hAnsi="Times New Roman"/>
          <w:i/>
          <w:iCs/>
          <w:sz w:val="24"/>
          <w:szCs w:val="24"/>
        </w:rPr>
        <w:t xml:space="preserve"> for information. </w:t>
      </w:r>
      <w:r w:rsidRPr="00224180">
        <w:rPr>
          <w:rFonts w:ascii="Times New Roman" w:hAnsi="Times New Roman"/>
          <w:i/>
          <w:iCs/>
          <w:sz w:val="24"/>
          <w:szCs w:val="24"/>
        </w:rPr>
        <w:t xml:space="preserve"> With the high rate of attrition, we are losing out on a lot</w:t>
      </w:r>
      <w:r>
        <w:rPr>
          <w:rFonts w:ascii="Times New Roman" w:hAnsi="Times New Roman"/>
          <w:i/>
          <w:iCs/>
          <w:sz w:val="24"/>
          <w:szCs w:val="24"/>
        </w:rPr>
        <w:t xml:space="preserve"> </w:t>
      </w:r>
      <w:r w:rsidRPr="00224180">
        <w:rPr>
          <w:rFonts w:ascii="Times New Roman" w:hAnsi="Times New Roman"/>
          <w:i/>
          <w:iCs/>
          <w:sz w:val="24"/>
          <w:szCs w:val="24"/>
        </w:rPr>
        <w:t xml:space="preserve">of </w:t>
      </w:r>
      <w:r>
        <w:rPr>
          <w:rFonts w:ascii="Times New Roman" w:hAnsi="Times New Roman"/>
          <w:i/>
          <w:iCs/>
          <w:sz w:val="24"/>
          <w:szCs w:val="24"/>
        </w:rPr>
        <w:t>tacit learning.</w:t>
      </w:r>
      <w:r w:rsidRPr="00224180">
        <w:rPr>
          <w:rFonts w:ascii="Times New Roman" w:hAnsi="Times New Roman"/>
          <w:i/>
          <w:iCs/>
          <w:sz w:val="24"/>
          <w:szCs w:val="24"/>
        </w:rPr>
        <w:t xml:space="preserve">” </w:t>
      </w:r>
      <w:r w:rsidRPr="00224180">
        <w:rPr>
          <w:rFonts w:ascii="Times New Roman" w:hAnsi="Times New Roman"/>
          <w:sz w:val="24"/>
          <w:szCs w:val="24"/>
        </w:rPr>
        <w:t>(Project Leader)</w:t>
      </w:r>
    </w:p>
    <w:p w14:paraId="34A28A1A" w14:textId="77777777" w:rsidR="00D07D1A" w:rsidRDefault="00D07D1A" w:rsidP="00D07D1A">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         </w:t>
      </w:r>
    </w:p>
    <w:p w14:paraId="5A98D3CC" w14:textId="647221D0" w:rsidR="00D07D1A" w:rsidRPr="00D25482" w:rsidRDefault="00D07D1A" w:rsidP="009067DB">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             </w:t>
      </w:r>
      <w:r w:rsidR="009013C8">
        <w:rPr>
          <w:rFonts w:ascii="Times New Roman" w:hAnsi="Times New Roman"/>
          <w:sz w:val="24"/>
          <w:szCs w:val="24"/>
        </w:rPr>
        <w:t xml:space="preserve">Detailed </w:t>
      </w:r>
      <w:r>
        <w:rPr>
          <w:rFonts w:ascii="Times New Roman" w:hAnsi="Times New Roman"/>
          <w:sz w:val="24"/>
          <w:szCs w:val="24"/>
        </w:rPr>
        <w:t xml:space="preserve">probing revealed that </w:t>
      </w:r>
      <w:r w:rsidRPr="003A27E6">
        <w:rPr>
          <w:rFonts w:ascii="Times New Roman" w:hAnsi="Times New Roman"/>
          <w:sz w:val="24"/>
          <w:szCs w:val="24"/>
        </w:rPr>
        <w:t xml:space="preserve">unrealised technical orientation </w:t>
      </w:r>
      <w:r>
        <w:rPr>
          <w:rFonts w:ascii="Times New Roman" w:hAnsi="Times New Roman"/>
          <w:sz w:val="24"/>
          <w:szCs w:val="24"/>
        </w:rPr>
        <w:t xml:space="preserve">sometimes </w:t>
      </w:r>
      <w:r w:rsidR="00F86955">
        <w:rPr>
          <w:rFonts w:ascii="Times New Roman" w:hAnsi="Times New Roman"/>
          <w:sz w:val="24"/>
          <w:szCs w:val="24"/>
        </w:rPr>
        <w:t xml:space="preserve">creates chaos. </w:t>
      </w:r>
      <w:r>
        <w:rPr>
          <w:rFonts w:ascii="Times New Roman" w:hAnsi="Times New Roman"/>
          <w:sz w:val="24"/>
          <w:szCs w:val="24"/>
        </w:rPr>
        <w:t xml:space="preserve">For instance, </w:t>
      </w:r>
      <w:r w:rsidRPr="003A27E6">
        <w:rPr>
          <w:rFonts w:ascii="Times New Roman" w:hAnsi="Times New Roman"/>
          <w:sz w:val="24"/>
          <w:szCs w:val="24"/>
        </w:rPr>
        <w:t xml:space="preserve">software codes are </w:t>
      </w:r>
      <w:r>
        <w:rPr>
          <w:rFonts w:ascii="Times New Roman" w:hAnsi="Times New Roman"/>
          <w:sz w:val="24"/>
          <w:szCs w:val="24"/>
        </w:rPr>
        <w:t>sometimes</w:t>
      </w:r>
      <w:r w:rsidRPr="003A27E6">
        <w:rPr>
          <w:rFonts w:ascii="Times New Roman" w:hAnsi="Times New Roman"/>
          <w:sz w:val="24"/>
          <w:szCs w:val="24"/>
        </w:rPr>
        <w:t xml:space="preserve"> not</w:t>
      </w:r>
      <w:r>
        <w:rPr>
          <w:rFonts w:ascii="Times New Roman" w:hAnsi="Times New Roman"/>
          <w:sz w:val="24"/>
          <w:szCs w:val="24"/>
        </w:rPr>
        <w:t xml:space="preserve"> independently </w:t>
      </w:r>
      <w:r w:rsidRPr="003A27E6">
        <w:rPr>
          <w:rFonts w:ascii="Times New Roman" w:hAnsi="Times New Roman"/>
          <w:sz w:val="24"/>
          <w:szCs w:val="24"/>
        </w:rPr>
        <w:t>reviewed as quality norms</w:t>
      </w:r>
      <w:r>
        <w:rPr>
          <w:rFonts w:ascii="Times New Roman" w:hAnsi="Times New Roman"/>
          <w:sz w:val="24"/>
          <w:szCs w:val="24"/>
        </w:rPr>
        <w:t xml:space="preserve"> require.  </w:t>
      </w:r>
      <w:r w:rsidR="00BC52A3">
        <w:rPr>
          <w:rFonts w:ascii="Times New Roman" w:hAnsi="Times New Roman"/>
          <w:sz w:val="24"/>
          <w:szCs w:val="24"/>
        </w:rPr>
        <w:t>T</w:t>
      </w:r>
      <w:r w:rsidRPr="003A27E6">
        <w:rPr>
          <w:rFonts w:ascii="Times New Roman" w:hAnsi="Times New Roman"/>
          <w:sz w:val="24"/>
          <w:szCs w:val="24"/>
        </w:rPr>
        <w:t xml:space="preserve">he </w:t>
      </w:r>
      <w:r>
        <w:rPr>
          <w:rFonts w:ascii="Times New Roman" w:hAnsi="Times New Roman"/>
          <w:sz w:val="24"/>
          <w:szCs w:val="24"/>
        </w:rPr>
        <w:t>researcher</w:t>
      </w:r>
      <w:r w:rsidRPr="003A27E6">
        <w:rPr>
          <w:rFonts w:ascii="Times New Roman" w:hAnsi="Times New Roman"/>
          <w:sz w:val="24"/>
          <w:szCs w:val="24"/>
        </w:rPr>
        <w:t xml:space="preserve"> </w:t>
      </w:r>
      <w:r w:rsidR="00863A74">
        <w:rPr>
          <w:rFonts w:ascii="Times New Roman" w:hAnsi="Times New Roman"/>
          <w:sz w:val="24"/>
          <w:szCs w:val="24"/>
        </w:rPr>
        <w:t>was shown</w:t>
      </w:r>
      <w:r w:rsidR="00BC52A3">
        <w:rPr>
          <w:rFonts w:ascii="Times New Roman" w:hAnsi="Times New Roman"/>
          <w:sz w:val="24"/>
          <w:szCs w:val="24"/>
        </w:rPr>
        <w:t xml:space="preserve"> 13 instances of t</w:t>
      </w:r>
      <w:r w:rsidR="00863A74">
        <w:rPr>
          <w:rFonts w:ascii="Times New Roman" w:hAnsi="Times New Roman"/>
          <w:sz w:val="24"/>
          <w:szCs w:val="24"/>
        </w:rPr>
        <w:t>his by the Quality Manager</w:t>
      </w:r>
      <w:r w:rsidR="00AF7989">
        <w:rPr>
          <w:rFonts w:ascii="Times New Roman" w:hAnsi="Times New Roman"/>
          <w:sz w:val="24"/>
          <w:szCs w:val="24"/>
        </w:rPr>
        <w:t>. T</w:t>
      </w:r>
      <w:r w:rsidRPr="003A27E6">
        <w:rPr>
          <w:rFonts w:ascii="Times New Roman" w:hAnsi="Times New Roman"/>
          <w:sz w:val="24"/>
          <w:szCs w:val="24"/>
        </w:rPr>
        <w:t xml:space="preserve">wo </w:t>
      </w:r>
      <w:r>
        <w:rPr>
          <w:rFonts w:ascii="Times New Roman" w:hAnsi="Times New Roman"/>
          <w:sz w:val="24"/>
          <w:szCs w:val="24"/>
        </w:rPr>
        <w:lastRenderedPageBreak/>
        <w:t>of them caused software bugs.</w:t>
      </w:r>
      <w:r w:rsidR="00D24ED4">
        <w:rPr>
          <w:rFonts w:ascii="Times New Roman" w:hAnsi="Times New Roman"/>
          <w:sz w:val="24"/>
          <w:szCs w:val="24"/>
        </w:rPr>
        <w:t xml:space="preserve">  </w:t>
      </w:r>
      <w:r w:rsidRPr="003A27E6">
        <w:rPr>
          <w:rFonts w:ascii="Times New Roman" w:hAnsi="Times New Roman"/>
          <w:sz w:val="24"/>
          <w:szCs w:val="24"/>
        </w:rPr>
        <w:t xml:space="preserve">Another </w:t>
      </w:r>
      <w:r>
        <w:rPr>
          <w:rFonts w:ascii="Times New Roman" w:hAnsi="Times New Roman"/>
          <w:sz w:val="24"/>
          <w:szCs w:val="24"/>
        </w:rPr>
        <w:t xml:space="preserve">unintended consequence is </w:t>
      </w:r>
      <w:r w:rsidRPr="003A27E6">
        <w:rPr>
          <w:rFonts w:ascii="Times New Roman" w:hAnsi="Times New Roman"/>
          <w:sz w:val="24"/>
          <w:szCs w:val="24"/>
        </w:rPr>
        <w:t>loose project execution</w:t>
      </w:r>
      <w:r w:rsidR="00B9318C">
        <w:rPr>
          <w:rFonts w:ascii="Times New Roman" w:hAnsi="Times New Roman"/>
          <w:sz w:val="24"/>
          <w:szCs w:val="24"/>
        </w:rPr>
        <w:t xml:space="preserve">. </w:t>
      </w:r>
      <w:r w:rsidRPr="003A27E6">
        <w:rPr>
          <w:rFonts w:ascii="Times New Roman" w:hAnsi="Times New Roman"/>
          <w:sz w:val="24"/>
          <w:szCs w:val="24"/>
        </w:rPr>
        <w:t>Teleware had to pay</w:t>
      </w:r>
      <w:r>
        <w:rPr>
          <w:rFonts w:ascii="Times New Roman" w:hAnsi="Times New Roman"/>
          <w:sz w:val="24"/>
          <w:szCs w:val="24"/>
        </w:rPr>
        <w:t xml:space="preserve"> </w:t>
      </w:r>
      <w:r w:rsidRPr="003A27E6">
        <w:rPr>
          <w:rFonts w:ascii="Times New Roman" w:hAnsi="Times New Roman"/>
          <w:sz w:val="24"/>
          <w:szCs w:val="24"/>
        </w:rPr>
        <w:t>a multinational a hefty fine of £</w:t>
      </w:r>
      <w:r>
        <w:rPr>
          <w:rFonts w:ascii="Times New Roman" w:hAnsi="Times New Roman"/>
          <w:sz w:val="24"/>
          <w:szCs w:val="24"/>
        </w:rPr>
        <w:t xml:space="preserve"> 3 </w:t>
      </w:r>
      <w:r w:rsidRPr="003A27E6">
        <w:rPr>
          <w:rFonts w:ascii="Times New Roman" w:hAnsi="Times New Roman"/>
          <w:sz w:val="24"/>
          <w:szCs w:val="24"/>
        </w:rPr>
        <w:t xml:space="preserve">million for </w:t>
      </w:r>
      <w:r>
        <w:rPr>
          <w:rFonts w:ascii="Times New Roman" w:hAnsi="Times New Roman"/>
          <w:sz w:val="24"/>
          <w:szCs w:val="24"/>
        </w:rPr>
        <w:t xml:space="preserve">late </w:t>
      </w:r>
      <w:r w:rsidRPr="003A27E6">
        <w:rPr>
          <w:rFonts w:ascii="Times New Roman" w:hAnsi="Times New Roman"/>
          <w:sz w:val="24"/>
          <w:szCs w:val="24"/>
        </w:rPr>
        <w:t>delivery</w:t>
      </w:r>
      <w:r w:rsidR="00B9318C">
        <w:rPr>
          <w:rFonts w:ascii="Times New Roman" w:hAnsi="Times New Roman"/>
          <w:sz w:val="24"/>
          <w:szCs w:val="24"/>
        </w:rPr>
        <w:t>, thus directly hitting profitability</w:t>
      </w:r>
      <w:r w:rsidR="009F14F7">
        <w:rPr>
          <w:rFonts w:ascii="Times New Roman" w:hAnsi="Times New Roman"/>
          <w:sz w:val="24"/>
          <w:szCs w:val="24"/>
        </w:rPr>
        <w:t>; an irony viewed against the claims of high technology orientation.</w:t>
      </w:r>
    </w:p>
    <w:p w14:paraId="34021679" w14:textId="77777777" w:rsidR="00D07D1A" w:rsidRPr="00D25482" w:rsidRDefault="00D07D1A" w:rsidP="00D07D1A">
      <w:pPr>
        <w:autoSpaceDE w:val="0"/>
        <w:autoSpaceDN w:val="0"/>
        <w:adjustRightInd w:val="0"/>
        <w:spacing w:after="0" w:line="480" w:lineRule="auto"/>
        <w:jc w:val="center"/>
        <w:rPr>
          <w:rFonts w:ascii="Times New Roman" w:hAnsi="Times New Roman"/>
          <w:sz w:val="24"/>
          <w:szCs w:val="24"/>
        </w:rPr>
      </w:pPr>
      <w:r w:rsidRPr="00D25482">
        <w:rPr>
          <w:rFonts w:ascii="Times New Roman" w:hAnsi="Times New Roman"/>
          <w:i/>
          <w:sz w:val="24"/>
          <w:szCs w:val="24"/>
        </w:rPr>
        <w:t>7.1.3 Spirit of enquiry:  fragmentation view</w:t>
      </w:r>
    </w:p>
    <w:p w14:paraId="4F24DFDF" w14:textId="2D9F047F" w:rsidR="00D07D1A" w:rsidRPr="00224180" w:rsidRDefault="00D07D1A" w:rsidP="00D07D1A">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T</w:t>
      </w:r>
      <w:r w:rsidRPr="00224180">
        <w:rPr>
          <w:rFonts w:ascii="Times New Roman" w:hAnsi="Times New Roman"/>
          <w:sz w:val="24"/>
          <w:szCs w:val="24"/>
        </w:rPr>
        <w:t>he senior</w:t>
      </w:r>
      <w:r>
        <w:rPr>
          <w:rFonts w:ascii="Times New Roman" w:hAnsi="Times New Roman"/>
          <w:sz w:val="24"/>
          <w:szCs w:val="24"/>
        </w:rPr>
        <w:t xml:space="preserve"> </w:t>
      </w:r>
      <w:r w:rsidRPr="00224180">
        <w:rPr>
          <w:rFonts w:ascii="Times New Roman" w:hAnsi="Times New Roman"/>
          <w:sz w:val="24"/>
          <w:szCs w:val="24"/>
        </w:rPr>
        <w:t>executives</w:t>
      </w:r>
      <w:r>
        <w:rPr>
          <w:rFonts w:ascii="Times New Roman" w:hAnsi="Times New Roman"/>
          <w:sz w:val="24"/>
          <w:szCs w:val="24"/>
        </w:rPr>
        <w:t xml:space="preserve">’ attempt </w:t>
      </w:r>
      <w:r w:rsidRPr="00224180">
        <w:rPr>
          <w:rFonts w:ascii="Times New Roman" w:hAnsi="Times New Roman"/>
          <w:sz w:val="24"/>
          <w:szCs w:val="24"/>
        </w:rPr>
        <w:t>to foster a</w:t>
      </w:r>
      <w:r w:rsidR="00F86955">
        <w:rPr>
          <w:rFonts w:ascii="Times New Roman" w:hAnsi="Times New Roman"/>
          <w:sz w:val="24"/>
          <w:szCs w:val="24"/>
        </w:rPr>
        <w:t xml:space="preserve">n </w:t>
      </w:r>
      <w:r>
        <w:rPr>
          <w:rFonts w:ascii="Times New Roman" w:hAnsi="Times New Roman"/>
          <w:sz w:val="24"/>
          <w:szCs w:val="24"/>
        </w:rPr>
        <w:t>environment of enquiry, i</w:t>
      </w:r>
      <w:r w:rsidRPr="00224180">
        <w:rPr>
          <w:rFonts w:ascii="Times New Roman" w:hAnsi="Times New Roman"/>
          <w:sz w:val="24"/>
          <w:szCs w:val="24"/>
        </w:rPr>
        <w:t xml:space="preserve">s </w:t>
      </w:r>
      <w:r>
        <w:rPr>
          <w:rFonts w:ascii="Times New Roman" w:hAnsi="Times New Roman"/>
          <w:sz w:val="24"/>
          <w:szCs w:val="24"/>
        </w:rPr>
        <w:t xml:space="preserve">sometimes </w:t>
      </w:r>
      <w:r w:rsidRPr="00224180">
        <w:rPr>
          <w:rFonts w:ascii="Times New Roman" w:hAnsi="Times New Roman"/>
          <w:sz w:val="24"/>
          <w:szCs w:val="24"/>
        </w:rPr>
        <w:t xml:space="preserve">mistakenly </w:t>
      </w:r>
      <w:r>
        <w:rPr>
          <w:rFonts w:ascii="Times New Roman" w:hAnsi="Times New Roman"/>
          <w:sz w:val="24"/>
          <w:szCs w:val="24"/>
        </w:rPr>
        <w:t>perceive</w:t>
      </w:r>
      <w:r w:rsidR="00BC52A3">
        <w:rPr>
          <w:rFonts w:ascii="Times New Roman" w:hAnsi="Times New Roman"/>
          <w:sz w:val="24"/>
          <w:szCs w:val="24"/>
        </w:rPr>
        <w:t xml:space="preserve">d as ‘soft’ on poor performance: </w:t>
      </w:r>
      <w:r w:rsidR="00B9318C">
        <w:rPr>
          <w:rFonts w:ascii="Times New Roman" w:hAnsi="Times New Roman"/>
          <w:sz w:val="24"/>
          <w:szCs w:val="24"/>
        </w:rPr>
        <w:t>t</w:t>
      </w:r>
      <w:r>
        <w:rPr>
          <w:rFonts w:ascii="Times New Roman" w:hAnsi="Times New Roman"/>
          <w:sz w:val="24"/>
          <w:szCs w:val="24"/>
        </w:rPr>
        <w:t xml:space="preserve">his drives </w:t>
      </w:r>
      <w:r w:rsidRPr="00224180">
        <w:rPr>
          <w:rFonts w:ascii="Times New Roman" w:hAnsi="Times New Roman"/>
          <w:sz w:val="24"/>
          <w:szCs w:val="24"/>
        </w:rPr>
        <w:t xml:space="preserve">behaviour </w:t>
      </w:r>
      <w:r>
        <w:rPr>
          <w:rFonts w:ascii="Times New Roman" w:hAnsi="Times New Roman"/>
          <w:sz w:val="24"/>
          <w:szCs w:val="24"/>
        </w:rPr>
        <w:t xml:space="preserve">so much that some mangers confided to the researcher that they were afraid to give employees low appraisal ratings </w:t>
      </w:r>
      <w:r w:rsidRPr="00C70794">
        <w:rPr>
          <w:rFonts w:ascii="Times New Roman" w:hAnsi="Times New Roman"/>
          <w:sz w:val="24"/>
          <w:szCs w:val="24"/>
        </w:rPr>
        <w:t>(</w:t>
      </w:r>
      <w:r>
        <w:rPr>
          <w:rFonts w:ascii="Times New Roman" w:hAnsi="Times New Roman"/>
          <w:sz w:val="24"/>
          <w:szCs w:val="24"/>
        </w:rPr>
        <w:t xml:space="preserve">see </w:t>
      </w:r>
      <w:r w:rsidRPr="00C70794">
        <w:rPr>
          <w:rFonts w:ascii="Times New Roman" w:hAnsi="Times New Roman"/>
          <w:sz w:val="24"/>
          <w:szCs w:val="24"/>
        </w:rPr>
        <w:t>Schein</w:t>
      </w:r>
      <w:r>
        <w:rPr>
          <w:rFonts w:ascii="Times New Roman" w:hAnsi="Times New Roman"/>
          <w:sz w:val="24"/>
          <w:szCs w:val="24"/>
        </w:rPr>
        <w:t>,</w:t>
      </w:r>
      <w:r w:rsidR="00EC7C87">
        <w:rPr>
          <w:rFonts w:ascii="Times New Roman" w:hAnsi="Times New Roman"/>
          <w:sz w:val="24"/>
          <w:szCs w:val="24"/>
        </w:rPr>
        <w:t xml:space="preserve"> 2010)!</w:t>
      </w:r>
      <w:r>
        <w:rPr>
          <w:rFonts w:ascii="Times New Roman" w:hAnsi="Times New Roman"/>
          <w:sz w:val="24"/>
          <w:szCs w:val="24"/>
        </w:rPr>
        <w:t xml:space="preserve">  </w:t>
      </w:r>
      <w:r w:rsidR="009F14F7">
        <w:rPr>
          <w:rFonts w:ascii="Times New Roman" w:hAnsi="Times New Roman"/>
          <w:sz w:val="24"/>
          <w:szCs w:val="24"/>
        </w:rPr>
        <w:t xml:space="preserve">Understandably, this has perverse negative implications for effectiveness.  </w:t>
      </w:r>
      <w:r w:rsidR="00BC52A3">
        <w:rPr>
          <w:rFonts w:ascii="Times New Roman" w:hAnsi="Times New Roman"/>
          <w:sz w:val="24"/>
          <w:szCs w:val="24"/>
        </w:rPr>
        <w:t>A</w:t>
      </w:r>
      <w:r w:rsidR="00B9318C">
        <w:rPr>
          <w:rFonts w:ascii="Times New Roman" w:hAnsi="Times New Roman"/>
          <w:sz w:val="24"/>
          <w:szCs w:val="24"/>
        </w:rPr>
        <w:t xml:space="preserve">ll </w:t>
      </w:r>
      <w:r w:rsidR="00BC52A3">
        <w:rPr>
          <w:rFonts w:ascii="Times New Roman" w:hAnsi="Times New Roman"/>
          <w:sz w:val="24"/>
          <w:szCs w:val="24"/>
        </w:rPr>
        <w:t xml:space="preserve">75 </w:t>
      </w:r>
      <w:r w:rsidR="00B9318C">
        <w:rPr>
          <w:rFonts w:ascii="Times New Roman" w:hAnsi="Times New Roman"/>
          <w:sz w:val="24"/>
          <w:szCs w:val="24"/>
        </w:rPr>
        <w:t>appraisal forms</w:t>
      </w:r>
      <w:r>
        <w:rPr>
          <w:rFonts w:ascii="Times New Roman" w:hAnsi="Times New Roman"/>
          <w:sz w:val="24"/>
          <w:szCs w:val="24"/>
        </w:rPr>
        <w:t xml:space="preserve"> </w:t>
      </w:r>
      <w:r w:rsidRPr="00224180">
        <w:rPr>
          <w:rFonts w:ascii="Times New Roman" w:hAnsi="Times New Roman"/>
          <w:sz w:val="24"/>
          <w:szCs w:val="24"/>
        </w:rPr>
        <w:t>selected</w:t>
      </w:r>
      <w:r w:rsidR="00B9318C">
        <w:rPr>
          <w:rFonts w:ascii="Times New Roman" w:hAnsi="Times New Roman"/>
          <w:sz w:val="24"/>
          <w:szCs w:val="24"/>
        </w:rPr>
        <w:t xml:space="preserve"> </w:t>
      </w:r>
      <w:r w:rsidR="00B9318C" w:rsidRPr="00224180">
        <w:rPr>
          <w:rFonts w:ascii="Times New Roman" w:hAnsi="Times New Roman"/>
          <w:sz w:val="24"/>
          <w:szCs w:val="24"/>
        </w:rPr>
        <w:t>at random</w:t>
      </w:r>
      <w:r w:rsidRPr="00224180">
        <w:rPr>
          <w:rFonts w:ascii="Times New Roman" w:hAnsi="Times New Roman"/>
          <w:sz w:val="24"/>
          <w:szCs w:val="24"/>
        </w:rPr>
        <w:t xml:space="preserve"> </w:t>
      </w:r>
      <w:r>
        <w:rPr>
          <w:rFonts w:ascii="Times New Roman" w:hAnsi="Times New Roman"/>
          <w:sz w:val="24"/>
          <w:szCs w:val="24"/>
        </w:rPr>
        <w:t xml:space="preserve">had been </w:t>
      </w:r>
      <w:r w:rsidRPr="00224180">
        <w:rPr>
          <w:rFonts w:ascii="Times New Roman" w:hAnsi="Times New Roman"/>
          <w:sz w:val="24"/>
          <w:szCs w:val="24"/>
        </w:rPr>
        <w:t xml:space="preserve">awarded a </w:t>
      </w:r>
      <w:r>
        <w:rPr>
          <w:rFonts w:ascii="Times New Roman" w:hAnsi="Times New Roman"/>
          <w:sz w:val="24"/>
          <w:szCs w:val="24"/>
        </w:rPr>
        <w:t xml:space="preserve">medium or </w:t>
      </w:r>
      <w:r w:rsidRPr="00224180">
        <w:rPr>
          <w:rFonts w:ascii="Times New Roman" w:hAnsi="Times New Roman"/>
          <w:sz w:val="24"/>
          <w:szCs w:val="24"/>
        </w:rPr>
        <w:t>top rating.</w:t>
      </w:r>
      <w:r>
        <w:rPr>
          <w:rFonts w:ascii="Times New Roman" w:hAnsi="Times New Roman"/>
          <w:sz w:val="24"/>
          <w:szCs w:val="24"/>
        </w:rPr>
        <w:t xml:space="preserve"> </w:t>
      </w:r>
    </w:p>
    <w:p w14:paraId="54AD4587" w14:textId="77777777" w:rsidR="00D07D1A" w:rsidRDefault="00D07D1A" w:rsidP="00D07D1A">
      <w:pPr>
        <w:autoSpaceDE w:val="0"/>
        <w:autoSpaceDN w:val="0"/>
        <w:adjustRightInd w:val="0"/>
        <w:spacing w:after="0" w:line="240" w:lineRule="auto"/>
        <w:ind w:left="567"/>
        <w:jc w:val="both"/>
        <w:rPr>
          <w:rFonts w:ascii="Times New Roman" w:hAnsi="Times New Roman"/>
          <w:sz w:val="24"/>
          <w:szCs w:val="24"/>
        </w:rPr>
      </w:pPr>
      <w:r w:rsidRPr="00D815A7">
        <w:rPr>
          <w:rFonts w:ascii="Times New Roman" w:hAnsi="Times New Roman"/>
          <w:i/>
          <w:iCs/>
          <w:sz w:val="24"/>
          <w:szCs w:val="24"/>
        </w:rPr>
        <w:t xml:space="preserve">“…. They need to do what a doctor does. If he believes that your leg has </w:t>
      </w:r>
      <w:r w:rsidR="00EC7C87">
        <w:rPr>
          <w:rFonts w:ascii="Times New Roman" w:hAnsi="Times New Roman"/>
          <w:i/>
          <w:iCs/>
          <w:sz w:val="24"/>
          <w:szCs w:val="24"/>
        </w:rPr>
        <w:t>cancer</w:t>
      </w:r>
      <w:r>
        <w:rPr>
          <w:rFonts w:ascii="Times New Roman" w:hAnsi="Times New Roman"/>
          <w:i/>
          <w:iCs/>
          <w:sz w:val="24"/>
          <w:szCs w:val="24"/>
        </w:rPr>
        <w:t xml:space="preserve">, he cuts it. If he </w:t>
      </w:r>
      <w:proofErr w:type="spellStart"/>
      <w:proofErr w:type="gramStart"/>
      <w:r>
        <w:rPr>
          <w:rFonts w:ascii="Times New Roman" w:hAnsi="Times New Roman"/>
          <w:i/>
          <w:iCs/>
          <w:sz w:val="24"/>
          <w:szCs w:val="24"/>
        </w:rPr>
        <w:t>says,‘</w:t>
      </w:r>
      <w:proofErr w:type="gramEnd"/>
      <w:r w:rsidRPr="00D815A7">
        <w:rPr>
          <w:rFonts w:ascii="Times New Roman" w:hAnsi="Times New Roman"/>
          <w:i/>
          <w:iCs/>
          <w:sz w:val="24"/>
          <w:szCs w:val="24"/>
        </w:rPr>
        <w:t>I</w:t>
      </w:r>
      <w:proofErr w:type="spellEnd"/>
      <w:r w:rsidRPr="00D815A7">
        <w:rPr>
          <w:rFonts w:ascii="Times New Roman" w:hAnsi="Times New Roman"/>
          <w:i/>
          <w:iCs/>
          <w:sz w:val="24"/>
          <w:szCs w:val="24"/>
        </w:rPr>
        <w:t xml:space="preserve"> don’t want to give you pain’, h</w:t>
      </w:r>
      <w:r w:rsidR="001E1969">
        <w:rPr>
          <w:rFonts w:ascii="Times New Roman" w:hAnsi="Times New Roman"/>
          <w:i/>
          <w:iCs/>
          <w:sz w:val="24"/>
          <w:szCs w:val="24"/>
        </w:rPr>
        <w:t>e is actually killing you. M</w:t>
      </w:r>
      <w:r w:rsidRPr="00D815A7">
        <w:rPr>
          <w:rFonts w:ascii="Times New Roman" w:hAnsi="Times New Roman"/>
          <w:i/>
          <w:iCs/>
          <w:sz w:val="24"/>
          <w:szCs w:val="24"/>
        </w:rPr>
        <w:t>ost of our managers are killing the whole business.”</w:t>
      </w:r>
      <w:r w:rsidRPr="00224180">
        <w:rPr>
          <w:rFonts w:ascii="Times New Roman" w:hAnsi="Times New Roman"/>
          <w:i/>
          <w:iCs/>
          <w:sz w:val="24"/>
          <w:szCs w:val="24"/>
        </w:rPr>
        <w:t xml:space="preserve"> </w:t>
      </w:r>
      <w:r w:rsidRPr="00224180">
        <w:rPr>
          <w:rFonts w:ascii="Times New Roman" w:hAnsi="Times New Roman"/>
          <w:sz w:val="24"/>
          <w:szCs w:val="24"/>
        </w:rPr>
        <w:t>(Senior Vice-President)</w:t>
      </w:r>
    </w:p>
    <w:p w14:paraId="16512BE1" w14:textId="77777777" w:rsidR="00D07D1A" w:rsidRPr="00224180" w:rsidRDefault="00D07D1A" w:rsidP="00D07D1A">
      <w:pPr>
        <w:autoSpaceDE w:val="0"/>
        <w:autoSpaceDN w:val="0"/>
        <w:adjustRightInd w:val="0"/>
        <w:spacing w:after="0" w:line="240" w:lineRule="auto"/>
        <w:ind w:left="567"/>
        <w:jc w:val="both"/>
        <w:rPr>
          <w:rFonts w:ascii="Times New Roman" w:hAnsi="Times New Roman"/>
          <w:sz w:val="24"/>
          <w:szCs w:val="24"/>
        </w:rPr>
      </w:pPr>
    </w:p>
    <w:p w14:paraId="430D166D" w14:textId="77777777" w:rsidR="00D07D1A" w:rsidRPr="00887318" w:rsidRDefault="00D07D1A" w:rsidP="009067DB">
      <w:pPr>
        <w:tabs>
          <w:tab w:val="left" w:pos="851"/>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              Furthermore,</w:t>
      </w:r>
      <w:r w:rsidR="001F12EB">
        <w:rPr>
          <w:rFonts w:ascii="Times New Roman" w:hAnsi="Times New Roman"/>
          <w:sz w:val="24"/>
          <w:szCs w:val="24"/>
        </w:rPr>
        <w:t xml:space="preserve"> observation revealed that t</w:t>
      </w:r>
      <w:r>
        <w:rPr>
          <w:rFonts w:ascii="Times New Roman" w:hAnsi="Times New Roman"/>
          <w:sz w:val="24"/>
          <w:szCs w:val="24"/>
        </w:rPr>
        <w:t xml:space="preserve">he provision for </w:t>
      </w:r>
      <w:r w:rsidRPr="00224180">
        <w:rPr>
          <w:rFonts w:ascii="Times New Roman" w:hAnsi="Times New Roman"/>
          <w:sz w:val="24"/>
          <w:szCs w:val="24"/>
        </w:rPr>
        <w:t xml:space="preserve">putting </w:t>
      </w:r>
      <w:r>
        <w:rPr>
          <w:rFonts w:ascii="Times New Roman" w:hAnsi="Times New Roman"/>
          <w:sz w:val="24"/>
          <w:szCs w:val="24"/>
        </w:rPr>
        <w:t xml:space="preserve">poor performers on </w:t>
      </w:r>
      <w:r w:rsidRPr="00224180">
        <w:rPr>
          <w:rFonts w:ascii="Times New Roman" w:hAnsi="Times New Roman"/>
          <w:sz w:val="24"/>
          <w:szCs w:val="24"/>
        </w:rPr>
        <w:t>‘performance watch’</w:t>
      </w:r>
      <w:r w:rsidR="00245F8D">
        <w:rPr>
          <w:rFonts w:ascii="Times New Roman" w:hAnsi="Times New Roman"/>
          <w:sz w:val="24"/>
          <w:szCs w:val="24"/>
        </w:rPr>
        <w:t xml:space="preserve"> i</w:t>
      </w:r>
      <w:r w:rsidR="00944988">
        <w:rPr>
          <w:rFonts w:ascii="Times New Roman" w:hAnsi="Times New Roman"/>
          <w:sz w:val="24"/>
          <w:szCs w:val="24"/>
        </w:rPr>
        <w:t>s rarely followed</w:t>
      </w:r>
      <w:r w:rsidR="00BC52A3">
        <w:rPr>
          <w:rFonts w:ascii="Times New Roman" w:hAnsi="Times New Roman"/>
          <w:sz w:val="24"/>
          <w:szCs w:val="24"/>
        </w:rPr>
        <w:t xml:space="preserve"> and </w:t>
      </w:r>
      <w:r>
        <w:rPr>
          <w:rFonts w:ascii="Times New Roman" w:hAnsi="Times New Roman"/>
          <w:sz w:val="24"/>
          <w:szCs w:val="24"/>
        </w:rPr>
        <w:t>t</w:t>
      </w:r>
      <w:r w:rsidRPr="00887318">
        <w:rPr>
          <w:rFonts w:ascii="Times New Roman" w:hAnsi="Times New Roman"/>
          <w:sz w:val="24"/>
          <w:szCs w:val="24"/>
        </w:rPr>
        <w:t xml:space="preserve">he opportunity </w:t>
      </w:r>
      <w:r>
        <w:rPr>
          <w:rFonts w:ascii="Times New Roman" w:hAnsi="Times New Roman"/>
          <w:sz w:val="24"/>
          <w:szCs w:val="24"/>
        </w:rPr>
        <w:t xml:space="preserve">for poor </w:t>
      </w:r>
      <w:r w:rsidRPr="00887318">
        <w:rPr>
          <w:rFonts w:ascii="Times New Roman" w:hAnsi="Times New Roman"/>
          <w:sz w:val="24"/>
          <w:szCs w:val="24"/>
        </w:rPr>
        <w:t>perform</w:t>
      </w:r>
      <w:r>
        <w:rPr>
          <w:rFonts w:ascii="Times New Roman" w:hAnsi="Times New Roman"/>
          <w:sz w:val="24"/>
          <w:szCs w:val="24"/>
        </w:rPr>
        <w:t xml:space="preserve">ers to </w:t>
      </w:r>
      <w:r w:rsidR="001F12EB">
        <w:rPr>
          <w:rFonts w:ascii="Times New Roman" w:hAnsi="Times New Roman"/>
          <w:sz w:val="24"/>
          <w:szCs w:val="24"/>
        </w:rPr>
        <w:t>take up other roles</w:t>
      </w:r>
      <w:r w:rsidR="001E1969">
        <w:rPr>
          <w:rFonts w:ascii="Times New Roman" w:hAnsi="Times New Roman"/>
          <w:sz w:val="24"/>
          <w:szCs w:val="24"/>
        </w:rPr>
        <w:t xml:space="preserve"> </w:t>
      </w:r>
      <w:r w:rsidR="002F1FA8">
        <w:rPr>
          <w:rFonts w:ascii="Times New Roman" w:hAnsi="Times New Roman"/>
          <w:sz w:val="24"/>
          <w:szCs w:val="24"/>
        </w:rPr>
        <w:t xml:space="preserve">is seen as </w:t>
      </w:r>
      <w:r w:rsidR="001F12EB">
        <w:rPr>
          <w:rFonts w:ascii="Times New Roman" w:hAnsi="Times New Roman"/>
          <w:sz w:val="24"/>
          <w:szCs w:val="24"/>
        </w:rPr>
        <w:t>violat</w:t>
      </w:r>
      <w:r w:rsidR="002F1FA8">
        <w:rPr>
          <w:rFonts w:ascii="Times New Roman" w:hAnsi="Times New Roman"/>
          <w:sz w:val="24"/>
          <w:szCs w:val="24"/>
        </w:rPr>
        <w:t xml:space="preserve">ing </w:t>
      </w:r>
      <w:r w:rsidR="00C03142">
        <w:rPr>
          <w:rFonts w:ascii="Times New Roman" w:hAnsi="Times New Roman"/>
          <w:sz w:val="24"/>
          <w:szCs w:val="24"/>
        </w:rPr>
        <w:t>h</w:t>
      </w:r>
      <w:r w:rsidRPr="00887318">
        <w:rPr>
          <w:rFonts w:ascii="Times New Roman" w:hAnsi="Times New Roman"/>
          <w:sz w:val="24"/>
          <w:szCs w:val="24"/>
        </w:rPr>
        <w:t>igh regard for customer</w:t>
      </w:r>
      <w:r>
        <w:rPr>
          <w:rFonts w:ascii="Times New Roman" w:hAnsi="Times New Roman"/>
          <w:sz w:val="24"/>
          <w:szCs w:val="24"/>
        </w:rPr>
        <w:t>s</w:t>
      </w:r>
      <w:r w:rsidRPr="00887318">
        <w:rPr>
          <w:rFonts w:ascii="Times New Roman" w:hAnsi="Times New Roman"/>
          <w:sz w:val="24"/>
          <w:szCs w:val="24"/>
        </w:rPr>
        <w:t>.</w:t>
      </w:r>
      <w:r>
        <w:rPr>
          <w:rFonts w:ascii="Times New Roman" w:hAnsi="Times New Roman"/>
          <w:sz w:val="24"/>
          <w:szCs w:val="24"/>
        </w:rPr>
        <w:t xml:space="preserve"> </w:t>
      </w:r>
      <w:r w:rsidR="00BC52A3">
        <w:rPr>
          <w:rFonts w:ascii="Times New Roman" w:hAnsi="Times New Roman"/>
          <w:sz w:val="24"/>
          <w:szCs w:val="24"/>
        </w:rPr>
        <w:t>However, s</w:t>
      </w:r>
      <w:r w:rsidR="001E1969">
        <w:rPr>
          <w:rFonts w:ascii="Times New Roman" w:hAnsi="Times New Roman"/>
          <w:sz w:val="24"/>
          <w:szCs w:val="24"/>
        </w:rPr>
        <w:t xml:space="preserve">ome </w:t>
      </w:r>
      <w:r w:rsidR="00BC52A3">
        <w:rPr>
          <w:rFonts w:ascii="Times New Roman" w:hAnsi="Times New Roman"/>
          <w:sz w:val="24"/>
          <w:szCs w:val="24"/>
        </w:rPr>
        <w:t>c</w:t>
      </w:r>
      <w:r>
        <w:rPr>
          <w:rFonts w:ascii="Times New Roman" w:hAnsi="Times New Roman"/>
          <w:sz w:val="24"/>
          <w:szCs w:val="24"/>
        </w:rPr>
        <w:t>redited spi</w:t>
      </w:r>
      <w:r w:rsidR="00C03142">
        <w:rPr>
          <w:rFonts w:ascii="Times New Roman" w:hAnsi="Times New Roman"/>
          <w:sz w:val="24"/>
          <w:szCs w:val="24"/>
        </w:rPr>
        <w:t>rit of enquiry with Teleware’s p</w:t>
      </w:r>
      <w:r>
        <w:rPr>
          <w:rFonts w:ascii="Times New Roman" w:hAnsi="Times New Roman"/>
          <w:sz w:val="24"/>
          <w:szCs w:val="24"/>
        </w:rPr>
        <w:t>atents.</w:t>
      </w:r>
    </w:p>
    <w:p w14:paraId="68223C92" w14:textId="77777777" w:rsidR="00D07D1A" w:rsidRDefault="00D07D1A" w:rsidP="00D07D1A">
      <w:pPr>
        <w:tabs>
          <w:tab w:val="left" w:pos="851"/>
        </w:tabs>
        <w:autoSpaceDE w:val="0"/>
        <w:autoSpaceDN w:val="0"/>
        <w:adjustRightInd w:val="0"/>
        <w:spacing w:after="0" w:line="480" w:lineRule="auto"/>
        <w:jc w:val="both"/>
        <w:rPr>
          <w:rFonts w:ascii="Times New Roman" w:eastAsiaTheme="minorHAnsi" w:hAnsi="Times New Roman"/>
          <w:sz w:val="24"/>
          <w:szCs w:val="24"/>
          <w:lang w:bidi="ar-SA"/>
        </w:rPr>
      </w:pPr>
      <w:r>
        <w:rPr>
          <w:rFonts w:ascii="Times New Roman" w:eastAsiaTheme="minorHAnsi" w:hAnsi="Times New Roman"/>
          <w:sz w:val="24"/>
          <w:szCs w:val="24"/>
          <w:lang w:bidi="ar-SA"/>
        </w:rPr>
        <w:t xml:space="preserve">             </w:t>
      </w:r>
      <w:proofErr w:type="gramStart"/>
      <w:r w:rsidR="00396EF7">
        <w:rPr>
          <w:rFonts w:ascii="Times New Roman" w:eastAsiaTheme="minorHAnsi" w:hAnsi="Times New Roman"/>
          <w:sz w:val="24"/>
          <w:szCs w:val="24"/>
          <w:lang w:bidi="ar-SA"/>
        </w:rPr>
        <w:t>Thus</w:t>
      </w:r>
      <w:proofErr w:type="gramEnd"/>
      <w:r w:rsidRPr="00566CD3">
        <w:rPr>
          <w:rFonts w:ascii="Times New Roman" w:eastAsiaTheme="minorHAnsi" w:hAnsi="Times New Roman"/>
          <w:sz w:val="24"/>
          <w:szCs w:val="24"/>
          <w:lang w:bidi="ar-SA"/>
        </w:rPr>
        <w:t xml:space="preserve"> fragmentation </w:t>
      </w:r>
      <w:r>
        <w:rPr>
          <w:rFonts w:ascii="Times New Roman" w:eastAsiaTheme="minorHAnsi" w:hAnsi="Times New Roman"/>
          <w:sz w:val="24"/>
          <w:szCs w:val="24"/>
          <w:lang w:bidi="ar-SA"/>
        </w:rPr>
        <w:t xml:space="preserve">analysis </w:t>
      </w:r>
      <w:r w:rsidRPr="00566CD3">
        <w:rPr>
          <w:rFonts w:ascii="Times New Roman" w:eastAsiaTheme="minorHAnsi" w:hAnsi="Times New Roman"/>
          <w:sz w:val="24"/>
          <w:szCs w:val="24"/>
          <w:lang w:bidi="ar-SA"/>
        </w:rPr>
        <w:t xml:space="preserve">presents a </w:t>
      </w:r>
      <w:r>
        <w:rPr>
          <w:rFonts w:ascii="Times New Roman" w:eastAsiaTheme="minorHAnsi" w:hAnsi="Times New Roman"/>
          <w:sz w:val="24"/>
          <w:szCs w:val="24"/>
          <w:lang w:bidi="ar-SA"/>
        </w:rPr>
        <w:t xml:space="preserve">rather </w:t>
      </w:r>
      <w:r w:rsidRPr="00566CD3">
        <w:rPr>
          <w:rFonts w:ascii="Times New Roman" w:eastAsiaTheme="minorHAnsi" w:hAnsi="Times New Roman"/>
          <w:sz w:val="24"/>
          <w:szCs w:val="24"/>
          <w:lang w:bidi="ar-SA"/>
        </w:rPr>
        <w:t>complex view of the linkages</w:t>
      </w:r>
      <w:r>
        <w:rPr>
          <w:rFonts w:ascii="Times New Roman" w:eastAsiaTheme="minorHAnsi" w:hAnsi="Times New Roman"/>
          <w:sz w:val="24"/>
          <w:szCs w:val="24"/>
          <w:lang w:bidi="ar-SA"/>
        </w:rPr>
        <w:t xml:space="preserve">: </w:t>
      </w:r>
      <w:r w:rsidRPr="00566CD3">
        <w:rPr>
          <w:rFonts w:ascii="Times New Roman" w:eastAsiaTheme="minorHAnsi" w:hAnsi="Times New Roman"/>
          <w:sz w:val="24"/>
          <w:szCs w:val="24"/>
          <w:lang w:bidi="ar-SA"/>
        </w:rPr>
        <w:t>effectiveness itself is problem</w:t>
      </w:r>
      <w:r>
        <w:rPr>
          <w:rFonts w:ascii="Times New Roman" w:eastAsiaTheme="minorHAnsi" w:hAnsi="Times New Roman"/>
          <w:sz w:val="24"/>
          <w:szCs w:val="24"/>
          <w:lang w:bidi="ar-SA"/>
        </w:rPr>
        <w:t xml:space="preserve">atic; prevalence of </w:t>
      </w:r>
      <w:r w:rsidRPr="00566CD3">
        <w:rPr>
          <w:rFonts w:ascii="Times New Roman" w:eastAsiaTheme="minorHAnsi" w:hAnsi="Times New Roman"/>
          <w:sz w:val="24"/>
          <w:szCs w:val="24"/>
          <w:lang w:bidi="ar-SA"/>
        </w:rPr>
        <w:t>cultural</w:t>
      </w:r>
      <w:r w:rsidR="00EC7C87">
        <w:rPr>
          <w:rFonts w:ascii="Times New Roman" w:eastAsiaTheme="minorHAnsi" w:hAnsi="Times New Roman"/>
          <w:sz w:val="24"/>
          <w:szCs w:val="24"/>
          <w:lang w:bidi="ar-SA"/>
        </w:rPr>
        <w:t xml:space="preserve"> values, </w:t>
      </w:r>
      <w:r w:rsidR="00396EF7">
        <w:rPr>
          <w:rFonts w:ascii="Times New Roman" w:eastAsiaTheme="minorHAnsi" w:hAnsi="Times New Roman"/>
          <w:sz w:val="24"/>
          <w:szCs w:val="24"/>
          <w:lang w:bidi="ar-SA"/>
        </w:rPr>
        <w:t>in itself</w:t>
      </w:r>
      <w:r w:rsidR="00EC7C87">
        <w:rPr>
          <w:rFonts w:ascii="Times New Roman" w:eastAsiaTheme="minorHAnsi" w:hAnsi="Times New Roman"/>
          <w:sz w:val="24"/>
          <w:szCs w:val="24"/>
          <w:lang w:bidi="ar-SA"/>
        </w:rPr>
        <w:t>,</w:t>
      </w:r>
      <w:r w:rsidR="00396EF7">
        <w:rPr>
          <w:rFonts w:ascii="Times New Roman" w:eastAsiaTheme="minorHAnsi" w:hAnsi="Times New Roman"/>
          <w:sz w:val="24"/>
          <w:szCs w:val="24"/>
          <w:lang w:bidi="ar-SA"/>
        </w:rPr>
        <w:t xml:space="preserve"> </w:t>
      </w:r>
      <w:r>
        <w:rPr>
          <w:rFonts w:ascii="Times New Roman" w:eastAsiaTheme="minorHAnsi" w:hAnsi="Times New Roman"/>
          <w:sz w:val="24"/>
          <w:szCs w:val="24"/>
          <w:lang w:bidi="ar-SA"/>
        </w:rPr>
        <w:t xml:space="preserve">is considered </w:t>
      </w:r>
      <w:r w:rsidRPr="00566CD3">
        <w:rPr>
          <w:rFonts w:ascii="Times New Roman" w:eastAsiaTheme="minorHAnsi" w:hAnsi="Times New Roman"/>
          <w:sz w:val="24"/>
          <w:szCs w:val="24"/>
          <w:lang w:bidi="ar-SA"/>
        </w:rPr>
        <w:t>indicative of effectiveness</w:t>
      </w:r>
      <w:r>
        <w:rPr>
          <w:rFonts w:ascii="Times New Roman" w:eastAsiaTheme="minorHAnsi" w:hAnsi="Times New Roman"/>
          <w:sz w:val="24"/>
          <w:szCs w:val="24"/>
          <w:lang w:bidi="ar-SA"/>
        </w:rPr>
        <w:t xml:space="preserve">; and high </w:t>
      </w:r>
      <w:r w:rsidRPr="00566CD3">
        <w:rPr>
          <w:rFonts w:ascii="Times New Roman" w:eastAsiaTheme="minorHAnsi" w:hAnsi="Times New Roman"/>
          <w:sz w:val="24"/>
          <w:szCs w:val="24"/>
          <w:lang w:bidi="ar-SA"/>
        </w:rPr>
        <w:t>levels of ambiguity</w:t>
      </w:r>
      <w:r>
        <w:rPr>
          <w:rFonts w:ascii="Times New Roman" w:eastAsiaTheme="minorHAnsi" w:hAnsi="Times New Roman"/>
          <w:sz w:val="24"/>
          <w:szCs w:val="24"/>
          <w:lang w:bidi="ar-SA"/>
        </w:rPr>
        <w:t xml:space="preserve"> </w:t>
      </w:r>
      <w:r w:rsidRPr="00566CD3">
        <w:rPr>
          <w:rFonts w:ascii="Times New Roman" w:eastAsiaTheme="minorHAnsi" w:hAnsi="Times New Roman"/>
          <w:sz w:val="24"/>
          <w:szCs w:val="24"/>
          <w:lang w:bidi="ar-SA"/>
        </w:rPr>
        <w:t>and confusion result in ‘action paralysis’</w:t>
      </w:r>
      <w:r>
        <w:rPr>
          <w:rFonts w:ascii="Times New Roman" w:eastAsiaTheme="minorHAnsi" w:hAnsi="Times New Roman"/>
          <w:sz w:val="24"/>
          <w:szCs w:val="24"/>
          <w:lang w:bidi="ar-SA"/>
        </w:rPr>
        <w:t xml:space="preserve">.  </w:t>
      </w:r>
      <w:r w:rsidRPr="00BD361C">
        <w:rPr>
          <w:rFonts w:ascii="Times New Roman" w:eastAsiaTheme="minorHAnsi" w:hAnsi="Times New Roman"/>
          <w:sz w:val="24"/>
          <w:szCs w:val="24"/>
          <w:lang w:bidi="ar-SA"/>
        </w:rPr>
        <w:t xml:space="preserve">Unrealised </w:t>
      </w:r>
      <w:r>
        <w:rPr>
          <w:rFonts w:ascii="Times New Roman" w:eastAsiaTheme="minorHAnsi" w:hAnsi="Times New Roman"/>
          <w:sz w:val="24"/>
          <w:szCs w:val="24"/>
          <w:lang w:bidi="ar-SA"/>
        </w:rPr>
        <w:t xml:space="preserve">and misconceived cultural </w:t>
      </w:r>
      <w:r w:rsidRPr="00BD361C">
        <w:rPr>
          <w:rFonts w:ascii="Times New Roman" w:eastAsiaTheme="minorHAnsi" w:hAnsi="Times New Roman"/>
          <w:sz w:val="24"/>
          <w:szCs w:val="24"/>
          <w:lang w:bidi="ar-SA"/>
        </w:rPr>
        <w:t>values compromise high regard for customers</w:t>
      </w:r>
      <w:r w:rsidR="009807F0">
        <w:rPr>
          <w:rFonts w:ascii="Times New Roman" w:eastAsiaTheme="minorHAnsi" w:hAnsi="Times New Roman"/>
          <w:sz w:val="24"/>
          <w:szCs w:val="24"/>
          <w:lang w:bidi="ar-SA"/>
        </w:rPr>
        <w:t>;</w:t>
      </w:r>
      <w:r>
        <w:rPr>
          <w:rFonts w:ascii="Times New Roman" w:eastAsiaTheme="minorHAnsi" w:hAnsi="Times New Roman"/>
          <w:sz w:val="24"/>
          <w:szCs w:val="24"/>
          <w:lang w:bidi="ar-SA"/>
        </w:rPr>
        <w:t xml:space="preserve"> </w:t>
      </w:r>
      <w:r w:rsidRPr="00BD361C">
        <w:rPr>
          <w:rFonts w:ascii="Times New Roman" w:eastAsiaTheme="minorHAnsi" w:hAnsi="Times New Roman"/>
          <w:sz w:val="24"/>
          <w:szCs w:val="24"/>
          <w:lang w:bidi="ar-SA"/>
        </w:rPr>
        <w:t xml:space="preserve">create issues of </w:t>
      </w:r>
      <w:r w:rsidR="009067DB">
        <w:rPr>
          <w:rFonts w:ascii="Times New Roman" w:eastAsiaTheme="minorHAnsi" w:hAnsi="Times New Roman"/>
          <w:sz w:val="24"/>
          <w:szCs w:val="24"/>
          <w:lang w:bidi="ar-SA"/>
        </w:rPr>
        <w:t>un</w:t>
      </w:r>
      <w:r w:rsidRPr="00BD361C">
        <w:rPr>
          <w:rFonts w:ascii="Times New Roman" w:eastAsiaTheme="minorHAnsi" w:hAnsi="Times New Roman"/>
          <w:sz w:val="24"/>
          <w:szCs w:val="24"/>
          <w:lang w:bidi="ar-SA"/>
        </w:rPr>
        <w:t xml:space="preserve">fairness; </w:t>
      </w:r>
      <w:r>
        <w:rPr>
          <w:rFonts w:ascii="Times New Roman" w:eastAsiaTheme="minorHAnsi" w:hAnsi="Times New Roman"/>
          <w:sz w:val="24"/>
          <w:szCs w:val="24"/>
          <w:lang w:bidi="ar-SA"/>
        </w:rPr>
        <w:t>prevent</w:t>
      </w:r>
      <w:r w:rsidRPr="00BD361C">
        <w:rPr>
          <w:rFonts w:ascii="Times New Roman" w:eastAsiaTheme="minorHAnsi" w:hAnsi="Times New Roman"/>
          <w:sz w:val="24"/>
          <w:szCs w:val="24"/>
          <w:lang w:bidi="ar-SA"/>
        </w:rPr>
        <w:t xml:space="preserve"> tough business decisions</w:t>
      </w:r>
      <w:r>
        <w:rPr>
          <w:rFonts w:ascii="Times New Roman" w:eastAsiaTheme="minorHAnsi" w:hAnsi="Times New Roman"/>
          <w:sz w:val="24"/>
          <w:szCs w:val="24"/>
          <w:lang w:bidi="ar-SA"/>
        </w:rPr>
        <w:t xml:space="preserve">; </w:t>
      </w:r>
      <w:r w:rsidRPr="00BD361C">
        <w:rPr>
          <w:rFonts w:ascii="Times New Roman" w:eastAsiaTheme="minorHAnsi" w:hAnsi="Times New Roman"/>
          <w:sz w:val="24"/>
          <w:szCs w:val="24"/>
          <w:lang w:bidi="ar-SA"/>
        </w:rPr>
        <w:t>breed several issues in performance man</w:t>
      </w:r>
      <w:r w:rsidR="00396EF7">
        <w:rPr>
          <w:rFonts w:ascii="Times New Roman" w:eastAsiaTheme="minorHAnsi" w:hAnsi="Times New Roman"/>
          <w:sz w:val="24"/>
          <w:szCs w:val="24"/>
          <w:lang w:bidi="ar-SA"/>
        </w:rPr>
        <w:t>agement</w:t>
      </w:r>
      <w:r w:rsidRPr="00BD361C">
        <w:rPr>
          <w:rFonts w:ascii="Times New Roman" w:eastAsiaTheme="minorHAnsi" w:hAnsi="Times New Roman"/>
          <w:sz w:val="24"/>
          <w:szCs w:val="24"/>
          <w:lang w:bidi="ar-SA"/>
        </w:rPr>
        <w:t>; prevent systematic knowledge</w:t>
      </w:r>
      <w:r>
        <w:rPr>
          <w:rFonts w:ascii="Times New Roman" w:eastAsiaTheme="minorHAnsi" w:hAnsi="Times New Roman"/>
          <w:sz w:val="24"/>
          <w:szCs w:val="24"/>
          <w:lang w:bidi="ar-SA"/>
        </w:rPr>
        <w:t>-</w:t>
      </w:r>
      <w:r w:rsidRPr="00BD361C">
        <w:rPr>
          <w:rFonts w:ascii="Times New Roman" w:eastAsiaTheme="minorHAnsi" w:hAnsi="Times New Roman"/>
          <w:sz w:val="24"/>
          <w:szCs w:val="24"/>
          <w:lang w:bidi="ar-SA"/>
        </w:rPr>
        <w:t xml:space="preserve">sharing and </w:t>
      </w:r>
      <w:r>
        <w:rPr>
          <w:rFonts w:ascii="Times New Roman" w:eastAsiaTheme="minorHAnsi" w:hAnsi="Times New Roman"/>
          <w:sz w:val="24"/>
          <w:szCs w:val="24"/>
          <w:lang w:bidi="ar-SA"/>
        </w:rPr>
        <w:t xml:space="preserve">create </w:t>
      </w:r>
      <w:r w:rsidRPr="00BD361C">
        <w:rPr>
          <w:rFonts w:ascii="Times New Roman" w:eastAsiaTheme="minorHAnsi" w:hAnsi="Times New Roman"/>
          <w:sz w:val="24"/>
          <w:szCs w:val="24"/>
          <w:lang w:bidi="ar-SA"/>
        </w:rPr>
        <w:t xml:space="preserve">severe quality issues.  </w:t>
      </w:r>
      <w:r>
        <w:rPr>
          <w:rFonts w:ascii="Times New Roman" w:eastAsiaTheme="minorHAnsi" w:hAnsi="Times New Roman"/>
          <w:sz w:val="24"/>
          <w:szCs w:val="24"/>
          <w:lang w:bidi="ar-SA"/>
        </w:rPr>
        <w:t xml:space="preserve">On the other hand, alternate views offer positive interpretations.    </w:t>
      </w:r>
    </w:p>
    <w:p w14:paraId="047A993D" w14:textId="098806E7" w:rsidR="00D07D1A" w:rsidRDefault="00D07D1A" w:rsidP="00D07D1A">
      <w:pPr>
        <w:tabs>
          <w:tab w:val="left" w:pos="851"/>
        </w:tabs>
        <w:autoSpaceDE w:val="0"/>
        <w:autoSpaceDN w:val="0"/>
        <w:adjustRightInd w:val="0"/>
        <w:spacing w:after="0" w:line="480" w:lineRule="auto"/>
        <w:jc w:val="both"/>
        <w:rPr>
          <w:rFonts w:ascii="Times New Roman" w:eastAsiaTheme="minorHAnsi" w:hAnsi="Times New Roman"/>
          <w:b/>
          <w:sz w:val="28"/>
          <w:szCs w:val="28"/>
          <w:lang w:bidi="ar-SA"/>
        </w:rPr>
      </w:pPr>
      <w:r>
        <w:rPr>
          <w:rFonts w:ascii="Times New Roman" w:eastAsiaTheme="minorHAnsi" w:hAnsi="Times New Roman"/>
          <w:b/>
          <w:sz w:val="28"/>
          <w:szCs w:val="28"/>
          <w:lang w:bidi="ar-SA"/>
        </w:rPr>
        <w:t xml:space="preserve">8.  Discussion </w:t>
      </w:r>
    </w:p>
    <w:p w14:paraId="6E5577B9" w14:textId="036F20D5" w:rsidR="00D07D1A" w:rsidRDefault="0035280C" w:rsidP="004B4C37">
      <w:pPr>
        <w:autoSpaceDE w:val="0"/>
        <w:autoSpaceDN w:val="0"/>
        <w:adjustRightInd w:val="0"/>
        <w:spacing w:before="240" w:after="0" w:line="480" w:lineRule="auto"/>
        <w:jc w:val="both"/>
        <w:rPr>
          <w:rFonts w:ascii="Times New Roman" w:eastAsiaTheme="minorHAnsi" w:hAnsi="Times New Roman"/>
          <w:sz w:val="24"/>
          <w:szCs w:val="24"/>
          <w:lang w:bidi="ar-SA"/>
        </w:rPr>
      </w:pPr>
      <w:r>
        <w:rPr>
          <w:rFonts w:ascii="Times New Roman" w:eastAsiaTheme="minorHAnsi" w:hAnsi="Times New Roman"/>
          <w:sz w:val="24"/>
          <w:szCs w:val="24"/>
          <w:lang w:bidi="ar-SA"/>
        </w:rPr>
        <w:t xml:space="preserve">The findings suggest a range of contributions and implications for both theory and practice. </w:t>
      </w:r>
      <w:r w:rsidR="00D07D1A">
        <w:rPr>
          <w:rFonts w:ascii="Times New Roman" w:eastAsiaTheme="minorHAnsi" w:hAnsi="Times New Roman"/>
          <w:sz w:val="24"/>
          <w:szCs w:val="24"/>
          <w:lang w:bidi="ar-SA"/>
        </w:rPr>
        <w:t>The first contribution relates to the adoption of the three-perspective</w:t>
      </w:r>
      <w:r w:rsidR="00D82F36">
        <w:rPr>
          <w:rFonts w:ascii="Times New Roman" w:eastAsiaTheme="minorHAnsi" w:hAnsi="Times New Roman"/>
          <w:sz w:val="24"/>
          <w:szCs w:val="24"/>
          <w:lang w:bidi="ar-SA"/>
        </w:rPr>
        <w:t>s</w:t>
      </w:r>
      <w:r w:rsidR="00D07D1A">
        <w:rPr>
          <w:rFonts w:ascii="Times New Roman" w:eastAsiaTheme="minorHAnsi" w:hAnsi="Times New Roman"/>
          <w:sz w:val="24"/>
          <w:szCs w:val="24"/>
          <w:lang w:bidi="ar-SA"/>
        </w:rPr>
        <w:t xml:space="preserve"> framework</w:t>
      </w:r>
      <w:r w:rsidR="0046382B">
        <w:rPr>
          <w:rFonts w:ascii="Times New Roman" w:eastAsiaTheme="minorHAnsi" w:hAnsi="Times New Roman"/>
          <w:sz w:val="24"/>
          <w:szCs w:val="24"/>
          <w:lang w:bidi="ar-SA"/>
        </w:rPr>
        <w:t xml:space="preserve"> for analysing </w:t>
      </w:r>
      <w:r w:rsidR="0046382B">
        <w:rPr>
          <w:rFonts w:ascii="Times New Roman" w:eastAsiaTheme="minorHAnsi" w:hAnsi="Times New Roman"/>
          <w:sz w:val="24"/>
          <w:szCs w:val="24"/>
          <w:lang w:bidi="ar-SA"/>
        </w:rPr>
        <w:lastRenderedPageBreak/>
        <w:t>culture effectiveness relationship</w:t>
      </w:r>
      <w:r w:rsidR="006A5C75">
        <w:rPr>
          <w:rFonts w:ascii="Times New Roman" w:eastAsiaTheme="minorHAnsi" w:hAnsi="Times New Roman"/>
          <w:sz w:val="24"/>
          <w:szCs w:val="24"/>
          <w:lang w:bidi="ar-SA"/>
        </w:rPr>
        <w:t xml:space="preserve"> </w:t>
      </w:r>
      <w:r w:rsidR="00EA3067">
        <w:rPr>
          <w:rFonts w:ascii="Times New Roman" w:eastAsiaTheme="minorHAnsi" w:hAnsi="Times New Roman"/>
          <w:sz w:val="24"/>
          <w:szCs w:val="24"/>
          <w:lang w:bidi="ar-SA"/>
        </w:rPr>
        <w:t xml:space="preserve">  T</w:t>
      </w:r>
      <w:r w:rsidR="009B3655" w:rsidRPr="00EA3067">
        <w:rPr>
          <w:rFonts w:ascii="Times New Roman" w:eastAsiaTheme="minorHAnsi" w:hAnsi="Times New Roman"/>
          <w:sz w:val="24"/>
          <w:szCs w:val="24"/>
          <w:lang w:bidi="ar-SA"/>
        </w:rPr>
        <w:t>his</w:t>
      </w:r>
      <w:r w:rsidR="009B3655">
        <w:rPr>
          <w:rFonts w:ascii="Times New Roman" w:eastAsiaTheme="minorHAnsi" w:hAnsi="Times New Roman"/>
          <w:sz w:val="24"/>
          <w:szCs w:val="24"/>
          <w:lang w:bidi="ar-SA"/>
        </w:rPr>
        <w:t xml:space="preserve"> </w:t>
      </w:r>
      <w:r w:rsidR="00D07D1A">
        <w:rPr>
          <w:rFonts w:ascii="Times New Roman" w:eastAsiaTheme="minorHAnsi" w:hAnsi="Times New Roman"/>
          <w:sz w:val="24"/>
          <w:szCs w:val="24"/>
          <w:lang w:bidi="ar-SA"/>
        </w:rPr>
        <w:t xml:space="preserve">advances theory by providing a </w:t>
      </w:r>
      <w:r w:rsidR="00590284">
        <w:rPr>
          <w:rFonts w:ascii="Times New Roman" w:eastAsiaTheme="minorHAnsi" w:hAnsi="Times New Roman"/>
          <w:sz w:val="24"/>
          <w:szCs w:val="24"/>
          <w:lang w:bidi="ar-SA"/>
        </w:rPr>
        <w:t xml:space="preserve">comprehensive </w:t>
      </w:r>
      <w:r w:rsidR="00D07D1A">
        <w:rPr>
          <w:rFonts w:ascii="Times New Roman" w:eastAsiaTheme="minorHAnsi" w:hAnsi="Times New Roman"/>
          <w:sz w:val="24"/>
          <w:szCs w:val="24"/>
          <w:lang w:bidi="ar-SA"/>
        </w:rPr>
        <w:t xml:space="preserve">theoretical rationale for the conflicting findings of </w:t>
      </w:r>
      <w:r w:rsidR="00A3152A">
        <w:rPr>
          <w:rFonts w:ascii="Times New Roman" w:eastAsiaTheme="minorHAnsi" w:hAnsi="Times New Roman"/>
          <w:sz w:val="24"/>
          <w:szCs w:val="24"/>
          <w:lang w:bidi="ar-SA"/>
        </w:rPr>
        <w:t xml:space="preserve">the </w:t>
      </w:r>
      <w:r w:rsidR="00D07D1A">
        <w:rPr>
          <w:rFonts w:ascii="Times New Roman" w:eastAsiaTheme="minorHAnsi" w:hAnsi="Times New Roman"/>
          <w:sz w:val="24"/>
          <w:szCs w:val="24"/>
          <w:lang w:bidi="ar-SA"/>
        </w:rPr>
        <w:t>extant studie</w:t>
      </w:r>
      <w:r w:rsidR="00827080">
        <w:rPr>
          <w:rFonts w:ascii="Times New Roman" w:eastAsiaTheme="minorHAnsi" w:hAnsi="Times New Roman"/>
          <w:sz w:val="24"/>
          <w:szCs w:val="24"/>
          <w:lang w:bidi="ar-SA"/>
        </w:rPr>
        <w:t>s</w:t>
      </w:r>
      <w:r w:rsidR="002E706C">
        <w:rPr>
          <w:rFonts w:ascii="Times New Roman" w:eastAsiaTheme="minorHAnsi" w:hAnsi="Times New Roman"/>
          <w:sz w:val="24"/>
          <w:szCs w:val="24"/>
          <w:lang w:bidi="ar-SA"/>
        </w:rPr>
        <w:t xml:space="preserve"> (</w:t>
      </w:r>
      <w:r w:rsidR="007403AA">
        <w:rPr>
          <w:rFonts w:ascii="Times New Roman" w:eastAsiaTheme="minorHAnsi" w:hAnsi="Times New Roman"/>
          <w:sz w:val="24"/>
          <w:szCs w:val="24"/>
          <w:lang w:bidi="ar-SA"/>
        </w:rPr>
        <w:t xml:space="preserve">see </w:t>
      </w:r>
      <w:r w:rsidR="002E706C">
        <w:rPr>
          <w:rFonts w:ascii="Times New Roman" w:eastAsiaTheme="minorHAnsi" w:hAnsi="Times New Roman"/>
          <w:sz w:val="24"/>
          <w:szCs w:val="24"/>
          <w:lang w:bidi="ar-SA"/>
        </w:rPr>
        <w:t xml:space="preserve">Wilderom </w:t>
      </w:r>
      <w:r w:rsidR="002E706C" w:rsidRPr="002E706C">
        <w:rPr>
          <w:rFonts w:ascii="Times New Roman" w:eastAsiaTheme="minorHAnsi" w:hAnsi="Times New Roman"/>
          <w:i/>
          <w:sz w:val="24"/>
          <w:szCs w:val="24"/>
          <w:lang w:bidi="ar-SA"/>
        </w:rPr>
        <w:t>et al.</w:t>
      </w:r>
      <w:r w:rsidR="002B45CB">
        <w:rPr>
          <w:rFonts w:ascii="Times New Roman" w:eastAsiaTheme="minorHAnsi" w:hAnsi="Times New Roman"/>
          <w:sz w:val="24"/>
          <w:szCs w:val="24"/>
          <w:lang w:bidi="ar-SA"/>
        </w:rPr>
        <w:t xml:space="preserve">, </w:t>
      </w:r>
      <w:r w:rsidR="002E706C">
        <w:rPr>
          <w:rFonts w:ascii="Times New Roman" w:eastAsiaTheme="minorHAnsi" w:hAnsi="Times New Roman"/>
          <w:sz w:val="24"/>
          <w:szCs w:val="24"/>
          <w:lang w:bidi="ar-SA"/>
        </w:rPr>
        <w:t>2011</w:t>
      </w:r>
      <w:r w:rsidR="007403AA">
        <w:rPr>
          <w:rFonts w:ascii="Times New Roman" w:eastAsiaTheme="minorHAnsi" w:hAnsi="Times New Roman"/>
          <w:sz w:val="24"/>
          <w:szCs w:val="24"/>
          <w:lang w:bidi="ar-SA"/>
        </w:rPr>
        <w:t xml:space="preserve">; Denison </w:t>
      </w:r>
      <w:r w:rsidR="007403AA" w:rsidRPr="008360B3">
        <w:rPr>
          <w:rFonts w:ascii="Times New Roman" w:eastAsiaTheme="minorHAnsi" w:hAnsi="Times New Roman"/>
          <w:i/>
          <w:sz w:val="24"/>
          <w:szCs w:val="24"/>
          <w:lang w:bidi="ar-SA"/>
        </w:rPr>
        <w:t>et al.</w:t>
      </w:r>
      <w:r w:rsidR="007403AA">
        <w:rPr>
          <w:rFonts w:ascii="Times New Roman" w:eastAsiaTheme="minorHAnsi" w:hAnsi="Times New Roman"/>
          <w:sz w:val="24"/>
          <w:szCs w:val="24"/>
          <w:lang w:bidi="ar-SA"/>
        </w:rPr>
        <w:t xml:space="preserve"> 2004; Fey and Denison 2002</w:t>
      </w:r>
      <w:r w:rsidR="002E706C">
        <w:rPr>
          <w:rFonts w:ascii="Times New Roman" w:eastAsiaTheme="minorHAnsi" w:hAnsi="Times New Roman"/>
          <w:sz w:val="24"/>
          <w:szCs w:val="24"/>
          <w:lang w:bidi="ar-SA"/>
        </w:rPr>
        <w:t>)</w:t>
      </w:r>
      <w:r w:rsidR="00827080">
        <w:rPr>
          <w:rFonts w:ascii="Times New Roman" w:eastAsiaTheme="minorHAnsi" w:hAnsi="Times New Roman"/>
          <w:sz w:val="24"/>
          <w:szCs w:val="24"/>
          <w:lang w:bidi="ar-SA"/>
        </w:rPr>
        <w:t xml:space="preserve">.  Indeed, </w:t>
      </w:r>
      <w:r w:rsidR="00DC35FF">
        <w:rPr>
          <w:rFonts w:ascii="Times New Roman" w:eastAsiaTheme="minorHAnsi" w:hAnsi="Times New Roman"/>
          <w:sz w:val="24"/>
          <w:szCs w:val="24"/>
          <w:lang w:bidi="ar-SA"/>
        </w:rPr>
        <w:t>multiple cultural values prevail</w:t>
      </w:r>
      <w:r w:rsidR="00D07D1A">
        <w:rPr>
          <w:rFonts w:ascii="Times New Roman" w:eastAsiaTheme="minorHAnsi" w:hAnsi="Times New Roman"/>
          <w:sz w:val="24"/>
          <w:szCs w:val="24"/>
          <w:lang w:bidi="ar-SA"/>
        </w:rPr>
        <w:t xml:space="preserve"> </w:t>
      </w:r>
      <w:r w:rsidR="0044074F">
        <w:rPr>
          <w:rFonts w:ascii="Times New Roman" w:eastAsiaTheme="minorHAnsi" w:hAnsi="Times New Roman"/>
          <w:sz w:val="24"/>
          <w:szCs w:val="24"/>
          <w:lang w:bidi="ar-SA"/>
        </w:rPr>
        <w:t xml:space="preserve">across </w:t>
      </w:r>
      <w:r w:rsidR="00AD6D7B">
        <w:rPr>
          <w:rFonts w:ascii="Times New Roman" w:eastAsiaTheme="minorHAnsi" w:hAnsi="Times New Roman"/>
          <w:sz w:val="24"/>
          <w:szCs w:val="24"/>
          <w:lang w:bidi="ar-SA"/>
        </w:rPr>
        <w:t xml:space="preserve">an </w:t>
      </w:r>
      <w:r w:rsidR="0044074F">
        <w:rPr>
          <w:rFonts w:ascii="Times New Roman" w:eastAsiaTheme="minorHAnsi" w:hAnsi="Times New Roman"/>
          <w:sz w:val="24"/>
          <w:szCs w:val="24"/>
          <w:lang w:bidi="ar-SA"/>
        </w:rPr>
        <w:t xml:space="preserve">organisation and </w:t>
      </w:r>
      <w:r w:rsidR="00D07D1A">
        <w:rPr>
          <w:rFonts w:ascii="Times New Roman" w:eastAsiaTheme="minorHAnsi" w:hAnsi="Times New Roman"/>
          <w:sz w:val="24"/>
          <w:szCs w:val="24"/>
          <w:lang w:bidi="ar-SA"/>
        </w:rPr>
        <w:t>they influence effectivenes</w:t>
      </w:r>
      <w:r w:rsidR="003E6019">
        <w:rPr>
          <w:rFonts w:ascii="Times New Roman" w:eastAsiaTheme="minorHAnsi" w:hAnsi="Times New Roman"/>
          <w:sz w:val="24"/>
          <w:szCs w:val="24"/>
          <w:lang w:bidi="ar-SA"/>
        </w:rPr>
        <w:t xml:space="preserve">s in </w:t>
      </w:r>
      <w:r w:rsidR="00A430E5">
        <w:rPr>
          <w:rFonts w:ascii="Times New Roman" w:eastAsiaTheme="minorHAnsi" w:hAnsi="Times New Roman"/>
          <w:sz w:val="24"/>
          <w:szCs w:val="24"/>
          <w:lang w:bidi="ar-SA"/>
        </w:rPr>
        <w:t>varied</w:t>
      </w:r>
      <w:r w:rsidR="00513A0C">
        <w:rPr>
          <w:rFonts w:ascii="Times New Roman" w:eastAsiaTheme="minorHAnsi" w:hAnsi="Times New Roman"/>
          <w:sz w:val="24"/>
          <w:szCs w:val="24"/>
          <w:lang w:bidi="ar-SA"/>
        </w:rPr>
        <w:t xml:space="preserve"> </w:t>
      </w:r>
      <w:r w:rsidR="00CB1A55">
        <w:rPr>
          <w:rFonts w:ascii="Times New Roman" w:eastAsiaTheme="minorHAnsi" w:hAnsi="Times New Roman"/>
          <w:sz w:val="24"/>
          <w:szCs w:val="24"/>
          <w:lang w:bidi="ar-SA"/>
        </w:rPr>
        <w:t xml:space="preserve">and often unexpected </w:t>
      </w:r>
      <w:r w:rsidR="00513A0C">
        <w:rPr>
          <w:rFonts w:ascii="Times New Roman" w:eastAsiaTheme="minorHAnsi" w:hAnsi="Times New Roman"/>
          <w:sz w:val="24"/>
          <w:szCs w:val="24"/>
          <w:lang w:bidi="ar-SA"/>
        </w:rPr>
        <w:t>ways.</w:t>
      </w:r>
      <w:r w:rsidR="00721BC4">
        <w:rPr>
          <w:rFonts w:ascii="Times New Roman" w:eastAsiaTheme="minorHAnsi" w:hAnsi="Times New Roman"/>
          <w:sz w:val="24"/>
          <w:szCs w:val="24"/>
          <w:lang w:bidi="ar-SA"/>
        </w:rPr>
        <w:t xml:space="preserve"> </w:t>
      </w:r>
      <w:r w:rsidR="00473D50">
        <w:rPr>
          <w:rFonts w:ascii="Times New Roman" w:eastAsiaTheme="minorHAnsi" w:hAnsi="Times New Roman"/>
          <w:sz w:val="24"/>
          <w:szCs w:val="24"/>
          <w:lang w:bidi="ar-SA"/>
        </w:rPr>
        <w:t xml:space="preserve"> </w:t>
      </w:r>
      <w:r w:rsidR="00DC1C08">
        <w:rPr>
          <w:rFonts w:ascii="Times New Roman" w:eastAsiaTheme="minorHAnsi" w:hAnsi="Times New Roman"/>
          <w:sz w:val="24"/>
          <w:szCs w:val="24"/>
          <w:lang w:bidi="ar-SA"/>
        </w:rPr>
        <w:t>S</w:t>
      </w:r>
      <w:r w:rsidR="00F52B26">
        <w:rPr>
          <w:rFonts w:ascii="Times New Roman" w:eastAsiaTheme="minorHAnsi" w:hAnsi="Times New Roman"/>
          <w:sz w:val="24"/>
          <w:szCs w:val="24"/>
          <w:lang w:bidi="ar-SA"/>
        </w:rPr>
        <w:t xml:space="preserve">uch </w:t>
      </w:r>
      <w:r w:rsidR="0046382B">
        <w:rPr>
          <w:rFonts w:ascii="Times New Roman" w:eastAsiaTheme="minorHAnsi" w:hAnsi="Times New Roman"/>
          <w:sz w:val="24"/>
          <w:szCs w:val="24"/>
          <w:lang w:bidi="ar-SA"/>
        </w:rPr>
        <w:t xml:space="preserve">multiple </w:t>
      </w:r>
      <w:r w:rsidR="00F52B26">
        <w:rPr>
          <w:rFonts w:ascii="Times New Roman" w:eastAsiaTheme="minorHAnsi" w:hAnsi="Times New Roman"/>
          <w:sz w:val="24"/>
          <w:szCs w:val="24"/>
          <w:lang w:bidi="ar-SA"/>
        </w:rPr>
        <w:t>cultural expressions have been captured in previous studies</w:t>
      </w:r>
      <w:r w:rsidR="00473D50">
        <w:rPr>
          <w:rFonts w:ascii="Times New Roman" w:eastAsiaTheme="minorHAnsi" w:hAnsi="Times New Roman"/>
          <w:sz w:val="24"/>
          <w:szCs w:val="24"/>
          <w:lang w:bidi="ar-SA"/>
        </w:rPr>
        <w:t xml:space="preserve"> also</w:t>
      </w:r>
      <w:r w:rsidR="00DC1C08">
        <w:rPr>
          <w:rFonts w:ascii="Times New Roman" w:eastAsiaTheme="minorHAnsi" w:hAnsi="Times New Roman"/>
          <w:sz w:val="24"/>
          <w:szCs w:val="24"/>
          <w:lang w:bidi="ar-SA"/>
        </w:rPr>
        <w:t>; however</w:t>
      </w:r>
      <w:r w:rsidR="00F52B26">
        <w:rPr>
          <w:rFonts w:ascii="Times New Roman" w:eastAsiaTheme="minorHAnsi" w:hAnsi="Times New Roman"/>
          <w:sz w:val="24"/>
          <w:szCs w:val="24"/>
          <w:lang w:bidi="ar-SA"/>
        </w:rPr>
        <w:t>, they</w:t>
      </w:r>
      <w:r w:rsidR="00275D42">
        <w:rPr>
          <w:rFonts w:ascii="Times New Roman" w:eastAsiaTheme="minorHAnsi" w:hAnsi="Times New Roman"/>
          <w:sz w:val="24"/>
          <w:szCs w:val="24"/>
          <w:lang w:bidi="ar-SA"/>
        </w:rPr>
        <w:t xml:space="preserve"> stopped short of examining </w:t>
      </w:r>
      <w:r w:rsidR="00CB1A55">
        <w:rPr>
          <w:rFonts w:ascii="Times New Roman" w:eastAsiaTheme="minorHAnsi" w:hAnsi="Times New Roman"/>
          <w:sz w:val="24"/>
          <w:szCs w:val="24"/>
          <w:lang w:bidi="ar-SA"/>
        </w:rPr>
        <w:t xml:space="preserve">the impact of such cultural expressions </w:t>
      </w:r>
      <w:r w:rsidR="00F52B26">
        <w:rPr>
          <w:rFonts w:ascii="Times New Roman" w:eastAsiaTheme="minorHAnsi" w:hAnsi="Times New Roman"/>
          <w:sz w:val="24"/>
          <w:szCs w:val="24"/>
          <w:lang w:bidi="ar-SA"/>
        </w:rPr>
        <w:t xml:space="preserve">on effectiveness </w:t>
      </w:r>
      <w:r w:rsidR="00F52B26" w:rsidRPr="000C0BFA">
        <w:rPr>
          <w:rFonts w:ascii="Times New Roman" w:eastAsiaTheme="minorHAnsi" w:hAnsi="Times New Roman"/>
          <w:sz w:val="24"/>
          <w:szCs w:val="24"/>
          <w:lang w:bidi="ar-SA"/>
        </w:rPr>
        <w:t>(Harris and Ogbonna</w:t>
      </w:r>
      <w:r w:rsidR="005460F0">
        <w:rPr>
          <w:rFonts w:ascii="Times New Roman" w:eastAsiaTheme="minorHAnsi" w:hAnsi="Times New Roman"/>
          <w:sz w:val="24"/>
          <w:szCs w:val="24"/>
          <w:lang w:bidi="ar-SA"/>
        </w:rPr>
        <w:t>,</w:t>
      </w:r>
      <w:r w:rsidR="00F52B26" w:rsidRPr="000C0BFA">
        <w:rPr>
          <w:rFonts w:ascii="Times New Roman" w:eastAsiaTheme="minorHAnsi" w:hAnsi="Times New Roman"/>
          <w:sz w:val="24"/>
          <w:szCs w:val="24"/>
          <w:lang w:bidi="ar-SA"/>
        </w:rPr>
        <w:t xml:space="preserve"> 1997).</w:t>
      </w:r>
      <w:r w:rsidR="00F52B26">
        <w:rPr>
          <w:rFonts w:ascii="Times New Roman" w:eastAsiaTheme="minorHAnsi" w:hAnsi="Times New Roman"/>
          <w:sz w:val="24"/>
          <w:szCs w:val="24"/>
          <w:lang w:bidi="ar-SA"/>
        </w:rPr>
        <w:t xml:space="preserve"> </w:t>
      </w:r>
      <w:r w:rsidR="00473D50">
        <w:rPr>
          <w:rFonts w:ascii="Times New Roman" w:eastAsiaTheme="minorHAnsi" w:hAnsi="Times New Roman"/>
          <w:sz w:val="24"/>
          <w:szCs w:val="24"/>
          <w:lang w:bidi="ar-SA"/>
        </w:rPr>
        <w:t>C</w:t>
      </w:r>
      <w:r w:rsidR="00D07D1A">
        <w:rPr>
          <w:rFonts w:ascii="Times New Roman" w:eastAsiaTheme="minorHAnsi" w:hAnsi="Times New Roman"/>
          <w:sz w:val="24"/>
          <w:szCs w:val="24"/>
          <w:lang w:bidi="ar-SA"/>
        </w:rPr>
        <w:t xml:space="preserve">ultural values exert a positive </w:t>
      </w:r>
      <w:r w:rsidR="00F0726C">
        <w:rPr>
          <w:rFonts w:ascii="Times New Roman" w:eastAsiaTheme="minorHAnsi" w:hAnsi="Times New Roman"/>
          <w:sz w:val="24"/>
          <w:szCs w:val="24"/>
          <w:lang w:bidi="ar-SA"/>
        </w:rPr>
        <w:t>in</w:t>
      </w:r>
      <w:r w:rsidR="00D07D1A">
        <w:rPr>
          <w:rFonts w:ascii="Times New Roman" w:eastAsiaTheme="minorHAnsi" w:hAnsi="Times New Roman"/>
          <w:sz w:val="24"/>
          <w:szCs w:val="24"/>
          <w:lang w:bidi="ar-SA"/>
        </w:rPr>
        <w:t xml:space="preserve">fluence </w:t>
      </w:r>
      <w:r w:rsidR="00D07D1A" w:rsidRPr="00C70794">
        <w:rPr>
          <w:rFonts w:ascii="Times New Roman" w:eastAsiaTheme="minorHAnsi" w:hAnsi="Times New Roman"/>
          <w:sz w:val="24"/>
          <w:szCs w:val="24"/>
          <w:lang w:bidi="ar-SA"/>
        </w:rPr>
        <w:t>on effectiveness</w:t>
      </w:r>
      <w:r w:rsidR="002222AC">
        <w:rPr>
          <w:rFonts w:ascii="Times New Roman" w:eastAsiaTheme="minorHAnsi" w:hAnsi="Times New Roman"/>
          <w:sz w:val="24"/>
          <w:szCs w:val="24"/>
          <w:lang w:bidi="ar-SA"/>
        </w:rPr>
        <w:t xml:space="preserve"> by creating dynamic ca</w:t>
      </w:r>
      <w:r w:rsidR="00D12AC9">
        <w:rPr>
          <w:rFonts w:ascii="Times New Roman" w:eastAsiaTheme="minorHAnsi" w:hAnsi="Times New Roman"/>
          <w:sz w:val="24"/>
          <w:szCs w:val="24"/>
          <w:lang w:bidi="ar-SA"/>
        </w:rPr>
        <w:t>pabilities</w:t>
      </w:r>
      <w:r w:rsidR="005460F0">
        <w:rPr>
          <w:rFonts w:ascii="Times New Roman" w:eastAsiaTheme="minorHAnsi" w:hAnsi="Times New Roman"/>
          <w:sz w:val="24"/>
          <w:szCs w:val="24"/>
          <w:lang w:bidi="ar-SA"/>
        </w:rPr>
        <w:t xml:space="preserve"> (</w:t>
      </w:r>
      <w:proofErr w:type="spellStart"/>
      <w:r w:rsidR="005460F0">
        <w:rPr>
          <w:rFonts w:ascii="Times New Roman" w:eastAsiaTheme="minorHAnsi" w:hAnsi="Times New Roman"/>
          <w:sz w:val="24"/>
          <w:szCs w:val="24"/>
          <w:lang w:bidi="ar-SA"/>
        </w:rPr>
        <w:t>Rindova</w:t>
      </w:r>
      <w:proofErr w:type="spellEnd"/>
      <w:r w:rsidR="005460F0">
        <w:rPr>
          <w:rFonts w:ascii="Times New Roman" w:eastAsiaTheme="minorHAnsi" w:hAnsi="Times New Roman"/>
          <w:sz w:val="24"/>
          <w:szCs w:val="24"/>
          <w:lang w:bidi="ar-SA"/>
        </w:rPr>
        <w:t xml:space="preserve"> and </w:t>
      </w:r>
      <w:proofErr w:type="spellStart"/>
      <w:r w:rsidR="005460F0">
        <w:rPr>
          <w:rFonts w:ascii="Times New Roman" w:eastAsiaTheme="minorHAnsi" w:hAnsi="Times New Roman"/>
          <w:sz w:val="24"/>
          <w:szCs w:val="24"/>
          <w:lang w:bidi="ar-SA"/>
        </w:rPr>
        <w:t>Kotha</w:t>
      </w:r>
      <w:proofErr w:type="spellEnd"/>
      <w:r w:rsidR="005460F0">
        <w:rPr>
          <w:rFonts w:ascii="Times New Roman" w:eastAsiaTheme="minorHAnsi" w:hAnsi="Times New Roman"/>
          <w:sz w:val="24"/>
          <w:szCs w:val="24"/>
          <w:lang w:bidi="ar-SA"/>
        </w:rPr>
        <w:t xml:space="preserve">, </w:t>
      </w:r>
      <w:r w:rsidR="002222AC">
        <w:rPr>
          <w:rFonts w:ascii="Times New Roman" w:eastAsiaTheme="minorHAnsi" w:hAnsi="Times New Roman"/>
          <w:sz w:val="24"/>
          <w:szCs w:val="24"/>
          <w:lang w:bidi="ar-SA"/>
        </w:rPr>
        <w:t>2001)</w:t>
      </w:r>
      <w:r w:rsidR="00E73614">
        <w:rPr>
          <w:rFonts w:ascii="Times New Roman" w:eastAsiaTheme="minorHAnsi" w:hAnsi="Times New Roman"/>
          <w:sz w:val="24"/>
          <w:szCs w:val="24"/>
          <w:lang w:bidi="ar-SA"/>
        </w:rPr>
        <w:t xml:space="preserve">; </w:t>
      </w:r>
      <w:r w:rsidR="0063720C">
        <w:rPr>
          <w:rFonts w:ascii="Times New Roman" w:eastAsiaTheme="minorHAnsi" w:hAnsi="Times New Roman"/>
          <w:sz w:val="24"/>
          <w:szCs w:val="24"/>
          <w:lang w:bidi="ar-SA"/>
        </w:rPr>
        <w:t>sub-</w:t>
      </w:r>
      <w:r w:rsidR="0068564A">
        <w:rPr>
          <w:rFonts w:ascii="Times New Roman" w:eastAsiaTheme="minorHAnsi" w:hAnsi="Times New Roman"/>
          <w:sz w:val="24"/>
          <w:szCs w:val="24"/>
          <w:lang w:bidi="ar-SA"/>
        </w:rPr>
        <w:t>cultural c</w:t>
      </w:r>
      <w:r w:rsidR="0063720C">
        <w:rPr>
          <w:rFonts w:ascii="Times New Roman" w:eastAsiaTheme="minorHAnsi" w:hAnsi="Times New Roman"/>
          <w:sz w:val="24"/>
          <w:szCs w:val="24"/>
          <w:lang w:bidi="ar-SA"/>
        </w:rPr>
        <w:t>onflicts</w:t>
      </w:r>
      <w:r w:rsidR="001608D5">
        <w:rPr>
          <w:rFonts w:ascii="Times New Roman" w:eastAsiaTheme="minorHAnsi" w:hAnsi="Times New Roman"/>
          <w:sz w:val="24"/>
          <w:szCs w:val="24"/>
          <w:lang w:bidi="ar-SA"/>
        </w:rPr>
        <w:t xml:space="preserve"> largely </w:t>
      </w:r>
      <w:r w:rsidR="00BA00D5">
        <w:rPr>
          <w:rFonts w:ascii="Times New Roman" w:eastAsiaTheme="minorHAnsi" w:hAnsi="Times New Roman"/>
          <w:sz w:val="24"/>
          <w:szCs w:val="24"/>
          <w:lang w:bidi="ar-SA"/>
        </w:rPr>
        <w:t xml:space="preserve">undermine </w:t>
      </w:r>
      <w:r w:rsidR="00995EC3">
        <w:rPr>
          <w:rFonts w:ascii="Times New Roman" w:eastAsiaTheme="minorHAnsi" w:hAnsi="Times New Roman"/>
          <w:sz w:val="24"/>
          <w:szCs w:val="24"/>
          <w:lang w:bidi="ar-SA"/>
        </w:rPr>
        <w:t>this</w:t>
      </w:r>
      <w:r w:rsidR="00E73614">
        <w:rPr>
          <w:rFonts w:ascii="Times New Roman" w:eastAsiaTheme="minorHAnsi" w:hAnsi="Times New Roman"/>
          <w:sz w:val="24"/>
          <w:szCs w:val="24"/>
          <w:lang w:bidi="ar-SA"/>
        </w:rPr>
        <w:t xml:space="preserve">; </w:t>
      </w:r>
      <w:r w:rsidR="005C2E1B">
        <w:rPr>
          <w:rFonts w:ascii="Times New Roman" w:eastAsiaTheme="minorHAnsi" w:hAnsi="Times New Roman"/>
          <w:sz w:val="24"/>
          <w:szCs w:val="24"/>
          <w:lang w:bidi="ar-SA"/>
        </w:rPr>
        <w:t>and f</w:t>
      </w:r>
      <w:r w:rsidR="00D07D1A">
        <w:rPr>
          <w:rFonts w:ascii="Times New Roman" w:eastAsiaTheme="minorHAnsi" w:hAnsi="Times New Roman"/>
          <w:sz w:val="24"/>
          <w:szCs w:val="24"/>
          <w:lang w:bidi="ar-SA"/>
        </w:rPr>
        <w:t xml:space="preserve">ragmentation of values </w:t>
      </w:r>
      <w:r w:rsidR="00807827">
        <w:rPr>
          <w:rFonts w:ascii="Times New Roman" w:eastAsiaTheme="minorHAnsi" w:hAnsi="Times New Roman"/>
          <w:sz w:val="24"/>
          <w:szCs w:val="24"/>
          <w:lang w:bidi="ar-SA"/>
        </w:rPr>
        <w:t>exerts a</w:t>
      </w:r>
      <w:r w:rsidR="00D07D1A">
        <w:rPr>
          <w:rFonts w:ascii="Times New Roman" w:eastAsiaTheme="minorHAnsi" w:hAnsi="Times New Roman"/>
          <w:sz w:val="24"/>
          <w:szCs w:val="24"/>
          <w:lang w:bidi="ar-SA"/>
        </w:rPr>
        <w:t xml:space="preserve"> neutral</w:t>
      </w:r>
      <w:r w:rsidR="00F80E0C">
        <w:rPr>
          <w:rFonts w:ascii="Times New Roman" w:eastAsiaTheme="minorHAnsi" w:hAnsi="Times New Roman"/>
          <w:sz w:val="24"/>
          <w:szCs w:val="24"/>
          <w:lang w:bidi="ar-SA"/>
        </w:rPr>
        <w:t xml:space="preserve">, </w:t>
      </w:r>
      <w:r w:rsidR="00D07D1A">
        <w:rPr>
          <w:rFonts w:ascii="Times New Roman" w:eastAsiaTheme="minorHAnsi" w:hAnsi="Times New Roman"/>
          <w:sz w:val="24"/>
          <w:szCs w:val="24"/>
          <w:lang w:bidi="ar-SA"/>
        </w:rPr>
        <w:t xml:space="preserve">problematic or </w:t>
      </w:r>
      <w:r w:rsidR="00F80E0C">
        <w:rPr>
          <w:rFonts w:ascii="Times New Roman" w:eastAsiaTheme="minorHAnsi" w:hAnsi="Times New Roman"/>
          <w:sz w:val="24"/>
          <w:szCs w:val="24"/>
          <w:lang w:bidi="ar-SA"/>
        </w:rPr>
        <w:t xml:space="preserve">even positive </w:t>
      </w:r>
      <w:r w:rsidR="0089155A">
        <w:rPr>
          <w:rFonts w:ascii="Times New Roman" w:eastAsiaTheme="minorHAnsi" w:hAnsi="Times New Roman"/>
          <w:sz w:val="24"/>
          <w:szCs w:val="24"/>
          <w:lang w:bidi="ar-SA"/>
        </w:rPr>
        <w:t>influence</w:t>
      </w:r>
      <w:r w:rsidR="00807827">
        <w:rPr>
          <w:rFonts w:ascii="Times New Roman" w:eastAsiaTheme="minorHAnsi" w:hAnsi="Times New Roman"/>
          <w:sz w:val="24"/>
          <w:szCs w:val="24"/>
          <w:lang w:bidi="ar-SA"/>
        </w:rPr>
        <w:t>, contemporaneously</w:t>
      </w:r>
      <w:r w:rsidR="00D07D1A">
        <w:rPr>
          <w:rFonts w:ascii="Times New Roman" w:eastAsiaTheme="minorHAnsi" w:hAnsi="Times New Roman"/>
          <w:sz w:val="24"/>
          <w:szCs w:val="24"/>
          <w:lang w:bidi="ar-SA"/>
        </w:rPr>
        <w:t>.</w:t>
      </w:r>
      <w:r w:rsidR="0063720C">
        <w:rPr>
          <w:rFonts w:ascii="Times New Roman" w:eastAsiaTheme="minorHAnsi" w:hAnsi="Times New Roman"/>
          <w:sz w:val="24"/>
          <w:szCs w:val="24"/>
          <w:lang w:bidi="ar-SA"/>
        </w:rPr>
        <w:t xml:space="preserve">  </w:t>
      </w:r>
      <w:r w:rsidR="003E6019">
        <w:rPr>
          <w:rFonts w:ascii="Times New Roman" w:eastAsiaTheme="minorHAnsi" w:hAnsi="Times New Roman"/>
          <w:sz w:val="24"/>
          <w:szCs w:val="24"/>
          <w:lang w:bidi="ar-SA"/>
        </w:rPr>
        <w:t>C</w:t>
      </w:r>
      <w:r w:rsidR="00640932">
        <w:rPr>
          <w:rFonts w:ascii="Times New Roman" w:eastAsiaTheme="minorHAnsi" w:hAnsi="Times New Roman"/>
          <w:sz w:val="24"/>
          <w:szCs w:val="24"/>
          <w:lang w:bidi="ar-SA"/>
        </w:rPr>
        <w:t xml:space="preserve">ombining </w:t>
      </w:r>
      <w:r w:rsidR="00A3152A">
        <w:rPr>
          <w:rFonts w:ascii="Times New Roman" w:eastAsiaTheme="minorHAnsi" w:hAnsi="Times New Roman"/>
          <w:sz w:val="24"/>
          <w:szCs w:val="24"/>
          <w:lang w:bidi="ar-SA"/>
        </w:rPr>
        <w:t xml:space="preserve">the </w:t>
      </w:r>
      <w:r w:rsidR="00D07D1A">
        <w:rPr>
          <w:rFonts w:ascii="Times New Roman" w:eastAsiaTheme="minorHAnsi" w:hAnsi="Times New Roman"/>
          <w:sz w:val="24"/>
          <w:szCs w:val="24"/>
          <w:lang w:bidi="ar-SA"/>
        </w:rPr>
        <w:t xml:space="preserve">three perspectives, different </w:t>
      </w:r>
      <w:r w:rsidR="00D07D1A" w:rsidRPr="00566CD3">
        <w:rPr>
          <w:rFonts w:ascii="Times New Roman" w:eastAsiaTheme="minorHAnsi" w:hAnsi="Times New Roman"/>
          <w:sz w:val="24"/>
          <w:szCs w:val="24"/>
          <w:lang w:bidi="ar-SA"/>
        </w:rPr>
        <w:t>aspects of both constructs appear to be</w:t>
      </w:r>
      <w:r w:rsidR="00D07D1A">
        <w:rPr>
          <w:rFonts w:ascii="Times New Roman" w:eastAsiaTheme="minorHAnsi" w:hAnsi="Times New Roman"/>
          <w:sz w:val="24"/>
          <w:szCs w:val="24"/>
          <w:lang w:bidi="ar-SA"/>
        </w:rPr>
        <w:t xml:space="preserve"> neutral, </w:t>
      </w:r>
      <w:r w:rsidR="00D07D1A" w:rsidRPr="00566CD3">
        <w:rPr>
          <w:rFonts w:ascii="Times New Roman" w:eastAsiaTheme="minorHAnsi" w:hAnsi="Times New Roman"/>
          <w:sz w:val="24"/>
          <w:szCs w:val="24"/>
          <w:lang w:bidi="ar-SA"/>
        </w:rPr>
        <w:t>related, unrelated,</w:t>
      </w:r>
      <w:r w:rsidR="00F52B26" w:rsidRPr="00566CD3">
        <w:rPr>
          <w:rFonts w:ascii="Times New Roman" w:eastAsiaTheme="minorHAnsi" w:hAnsi="Times New Roman"/>
          <w:sz w:val="24"/>
          <w:szCs w:val="24"/>
          <w:lang w:bidi="ar-SA"/>
        </w:rPr>
        <w:t xml:space="preserve"> </w:t>
      </w:r>
      <w:r w:rsidR="00F52B26">
        <w:rPr>
          <w:rFonts w:ascii="Times New Roman" w:eastAsiaTheme="minorHAnsi" w:hAnsi="Times New Roman"/>
          <w:sz w:val="24"/>
          <w:szCs w:val="24"/>
          <w:lang w:bidi="ar-SA"/>
        </w:rPr>
        <w:t xml:space="preserve">negatively related </w:t>
      </w:r>
      <w:r w:rsidR="00D07D1A">
        <w:rPr>
          <w:rFonts w:ascii="Times New Roman" w:eastAsiaTheme="minorHAnsi" w:hAnsi="Times New Roman"/>
          <w:sz w:val="24"/>
          <w:szCs w:val="24"/>
          <w:lang w:bidi="ar-SA"/>
        </w:rPr>
        <w:t xml:space="preserve">and differently </w:t>
      </w:r>
      <w:r w:rsidR="00D07D1A" w:rsidRPr="00566CD3">
        <w:rPr>
          <w:rFonts w:ascii="Times New Roman" w:eastAsiaTheme="minorHAnsi" w:hAnsi="Times New Roman"/>
          <w:sz w:val="24"/>
          <w:szCs w:val="24"/>
          <w:lang w:bidi="ar-SA"/>
        </w:rPr>
        <w:t>related</w:t>
      </w:r>
      <w:r w:rsidR="00D07D1A">
        <w:rPr>
          <w:rFonts w:ascii="Times New Roman" w:eastAsiaTheme="minorHAnsi" w:hAnsi="Times New Roman"/>
          <w:sz w:val="24"/>
          <w:szCs w:val="24"/>
          <w:lang w:bidi="ar-SA"/>
        </w:rPr>
        <w:t xml:space="preserve"> at </w:t>
      </w:r>
      <w:r w:rsidR="00A6618F">
        <w:rPr>
          <w:rFonts w:ascii="Times New Roman" w:eastAsiaTheme="minorHAnsi" w:hAnsi="Times New Roman"/>
          <w:sz w:val="24"/>
          <w:szCs w:val="24"/>
          <w:lang w:bidi="ar-SA"/>
        </w:rPr>
        <w:t>the same time</w:t>
      </w:r>
      <w:r w:rsidR="00682447">
        <w:rPr>
          <w:rFonts w:ascii="Times New Roman" w:eastAsiaTheme="minorHAnsi" w:hAnsi="Times New Roman"/>
          <w:sz w:val="24"/>
          <w:szCs w:val="24"/>
          <w:lang w:bidi="ar-SA"/>
        </w:rPr>
        <w:t xml:space="preserve">.  </w:t>
      </w:r>
      <w:r w:rsidR="00807827">
        <w:rPr>
          <w:rFonts w:ascii="Times New Roman" w:eastAsiaTheme="minorHAnsi" w:hAnsi="Times New Roman"/>
          <w:sz w:val="24"/>
          <w:szCs w:val="24"/>
          <w:lang w:bidi="ar-SA"/>
        </w:rPr>
        <w:t>S</w:t>
      </w:r>
      <w:r w:rsidR="00D07D1A" w:rsidRPr="00566CD3">
        <w:rPr>
          <w:rFonts w:ascii="Times New Roman" w:eastAsiaTheme="minorHAnsi" w:hAnsi="Times New Roman"/>
          <w:sz w:val="24"/>
          <w:szCs w:val="24"/>
          <w:lang w:bidi="ar-SA"/>
        </w:rPr>
        <w:t>ingular</w:t>
      </w:r>
      <w:r w:rsidR="00D07D1A">
        <w:rPr>
          <w:rFonts w:ascii="Times New Roman" w:eastAsiaTheme="minorHAnsi" w:hAnsi="Times New Roman"/>
          <w:sz w:val="24"/>
          <w:szCs w:val="24"/>
          <w:lang w:bidi="ar-SA"/>
        </w:rPr>
        <w:t xml:space="preserve"> </w:t>
      </w:r>
      <w:r w:rsidR="00D07D1A" w:rsidRPr="00566CD3">
        <w:rPr>
          <w:rFonts w:ascii="Times New Roman" w:eastAsiaTheme="minorHAnsi" w:hAnsi="Times New Roman"/>
          <w:sz w:val="24"/>
          <w:szCs w:val="24"/>
          <w:lang w:bidi="ar-SA"/>
        </w:rPr>
        <w:t>perspective</w:t>
      </w:r>
      <w:r w:rsidR="00D07D1A">
        <w:rPr>
          <w:rFonts w:ascii="Times New Roman" w:eastAsiaTheme="minorHAnsi" w:hAnsi="Times New Roman"/>
          <w:sz w:val="24"/>
          <w:szCs w:val="24"/>
          <w:lang w:bidi="ar-SA"/>
        </w:rPr>
        <w:t xml:space="preserve"> studie</w:t>
      </w:r>
      <w:r w:rsidR="00154D0B">
        <w:rPr>
          <w:rFonts w:ascii="Times New Roman" w:eastAsiaTheme="minorHAnsi" w:hAnsi="Times New Roman"/>
          <w:sz w:val="24"/>
          <w:szCs w:val="24"/>
          <w:lang w:bidi="ar-SA"/>
        </w:rPr>
        <w:t xml:space="preserve">s </w:t>
      </w:r>
      <w:r w:rsidR="004D5B4F">
        <w:rPr>
          <w:rFonts w:ascii="Times New Roman" w:eastAsiaTheme="minorHAnsi" w:hAnsi="Times New Roman"/>
          <w:sz w:val="24"/>
          <w:szCs w:val="24"/>
          <w:lang w:bidi="ar-SA"/>
        </w:rPr>
        <w:t>employ</w:t>
      </w:r>
      <w:r w:rsidR="0091432E">
        <w:rPr>
          <w:rFonts w:ascii="Times New Roman" w:eastAsiaTheme="minorHAnsi" w:hAnsi="Times New Roman"/>
          <w:sz w:val="24"/>
          <w:szCs w:val="24"/>
          <w:lang w:bidi="ar-SA"/>
        </w:rPr>
        <w:t xml:space="preserve"> narrow lenses and capture only parts of this complex phenomenon.  </w:t>
      </w:r>
      <w:r w:rsidR="00EA3067">
        <w:rPr>
          <w:rFonts w:ascii="Times New Roman" w:eastAsiaTheme="minorHAnsi" w:hAnsi="Times New Roman"/>
          <w:sz w:val="24"/>
          <w:szCs w:val="24"/>
          <w:lang w:bidi="ar-SA"/>
        </w:rPr>
        <w:t xml:space="preserve"> </w:t>
      </w:r>
      <w:r w:rsidR="0091432E">
        <w:rPr>
          <w:rFonts w:ascii="Times New Roman" w:eastAsiaTheme="minorHAnsi" w:hAnsi="Times New Roman"/>
          <w:sz w:val="24"/>
          <w:szCs w:val="24"/>
          <w:lang w:bidi="ar-SA"/>
        </w:rPr>
        <w:t>T</w:t>
      </w:r>
      <w:r w:rsidR="00A6618F">
        <w:rPr>
          <w:rFonts w:ascii="Times New Roman" w:eastAsiaTheme="minorHAnsi" w:hAnsi="Times New Roman"/>
          <w:sz w:val="24"/>
          <w:szCs w:val="24"/>
          <w:lang w:bidi="ar-SA"/>
        </w:rPr>
        <w:t>his conclusively explain</w:t>
      </w:r>
      <w:r w:rsidR="002570A9">
        <w:rPr>
          <w:rFonts w:ascii="Times New Roman" w:eastAsiaTheme="minorHAnsi" w:hAnsi="Times New Roman"/>
          <w:sz w:val="24"/>
          <w:szCs w:val="24"/>
          <w:lang w:bidi="ar-SA"/>
        </w:rPr>
        <w:t>s</w:t>
      </w:r>
      <w:r w:rsidR="00A6618F">
        <w:rPr>
          <w:rFonts w:ascii="Times New Roman" w:eastAsiaTheme="minorHAnsi" w:hAnsi="Times New Roman"/>
          <w:sz w:val="24"/>
          <w:szCs w:val="24"/>
          <w:lang w:bidi="ar-SA"/>
        </w:rPr>
        <w:t xml:space="preserve"> </w:t>
      </w:r>
      <w:r w:rsidR="00D07D1A">
        <w:rPr>
          <w:rFonts w:ascii="Times New Roman" w:eastAsiaTheme="minorHAnsi" w:hAnsi="Times New Roman"/>
          <w:sz w:val="24"/>
          <w:szCs w:val="24"/>
          <w:lang w:bidi="ar-SA"/>
        </w:rPr>
        <w:t xml:space="preserve">their </w:t>
      </w:r>
      <w:r w:rsidR="00A6618F">
        <w:rPr>
          <w:rFonts w:ascii="Times New Roman" w:eastAsiaTheme="minorHAnsi" w:hAnsi="Times New Roman"/>
          <w:sz w:val="24"/>
          <w:szCs w:val="24"/>
          <w:lang w:bidi="ar-SA"/>
        </w:rPr>
        <w:t xml:space="preserve">conflicting </w:t>
      </w:r>
      <w:r w:rsidR="00D07D1A">
        <w:rPr>
          <w:rFonts w:ascii="Times New Roman" w:eastAsiaTheme="minorHAnsi" w:hAnsi="Times New Roman"/>
          <w:sz w:val="24"/>
          <w:szCs w:val="24"/>
          <w:lang w:bidi="ar-SA"/>
        </w:rPr>
        <w:t xml:space="preserve">findings (see Ogbonna </w:t>
      </w:r>
      <w:r w:rsidR="00BC6D03">
        <w:rPr>
          <w:rFonts w:ascii="Times New Roman" w:eastAsiaTheme="minorHAnsi" w:hAnsi="Times New Roman"/>
          <w:sz w:val="24"/>
          <w:szCs w:val="24"/>
          <w:lang w:bidi="ar-SA"/>
        </w:rPr>
        <w:t xml:space="preserve">and </w:t>
      </w:r>
      <w:r w:rsidR="00D07D1A">
        <w:rPr>
          <w:rFonts w:ascii="Times New Roman" w:eastAsiaTheme="minorHAnsi" w:hAnsi="Times New Roman"/>
          <w:sz w:val="24"/>
          <w:szCs w:val="24"/>
          <w:lang w:bidi="ar-SA"/>
        </w:rPr>
        <w:t>Harris, 2</w:t>
      </w:r>
      <w:r w:rsidR="00154D0B">
        <w:rPr>
          <w:rFonts w:ascii="Times New Roman" w:eastAsiaTheme="minorHAnsi" w:hAnsi="Times New Roman"/>
          <w:sz w:val="24"/>
          <w:szCs w:val="24"/>
          <w:lang w:bidi="ar-SA"/>
        </w:rPr>
        <w:t xml:space="preserve">014; </w:t>
      </w:r>
      <w:r w:rsidR="00D07D1A">
        <w:rPr>
          <w:rFonts w:ascii="Times New Roman" w:eastAsiaTheme="minorHAnsi" w:hAnsi="Times New Roman"/>
          <w:sz w:val="24"/>
          <w:szCs w:val="24"/>
          <w:lang w:bidi="ar-SA"/>
        </w:rPr>
        <w:t xml:space="preserve">Denison </w:t>
      </w:r>
      <w:r w:rsidR="00D07D1A" w:rsidRPr="00B90B6E">
        <w:rPr>
          <w:rFonts w:ascii="Times New Roman" w:eastAsiaTheme="minorHAnsi" w:hAnsi="Times New Roman"/>
          <w:i/>
          <w:sz w:val="24"/>
          <w:szCs w:val="24"/>
          <w:lang w:bidi="ar-SA"/>
        </w:rPr>
        <w:t>et al.</w:t>
      </w:r>
      <w:r w:rsidR="00D07D1A">
        <w:rPr>
          <w:rFonts w:ascii="Times New Roman" w:eastAsiaTheme="minorHAnsi" w:hAnsi="Times New Roman"/>
          <w:i/>
          <w:sz w:val="24"/>
          <w:szCs w:val="24"/>
          <w:lang w:bidi="ar-SA"/>
        </w:rPr>
        <w:t>,</w:t>
      </w:r>
      <w:r w:rsidR="00D07D1A" w:rsidRPr="00B90B6E">
        <w:rPr>
          <w:rFonts w:ascii="Times New Roman" w:eastAsiaTheme="minorHAnsi" w:hAnsi="Times New Roman"/>
          <w:i/>
          <w:sz w:val="24"/>
          <w:szCs w:val="24"/>
          <w:lang w:bidi="ar-SA"/>
        </w:rPr>
        <w:t xml:space="preserve"> </w:t>
      </w:r>
      <w:r w:rsidR="00EC7C87">
        <w:rPr>
          <w:rFonts w:ascii="Times New Roman" w:eastAsiaTheme="minorHAnsi" w:hAnsi="Times New Roman"/>
          <w:sz w:val="24"/>
          <w:szCs w:val="24"/>
          <w:lang w:bidi="ar-SA"/>
        </w:rPr>
        <w:t>2004</w:t>
      </w:r>
      <w:r w:rsidR="00682447">
        <w:rPr>
          <w:rFonts w:ascii="Times New Roman" w:eastAsiaTheme="minorHAnsi" w:hAnsi="Times New Roman"/>
          <w:sz w:val="24"/>
          <w:szCs w:val="24"/>
          <w:lang w:bidi="ar-SA"/>
        </w:rPr>
        <w:t>).</w:t>
      </w:r>
      <w:r w:rsidR="00C62D0C">
        <w:rPr>
          <w:rFonts w:ascii="Times New Roman" w:eastAsiaTheme="minorHAnsi" w:hAnsi="Times New Roman"/>
          <w:sz w:val="24"/>
          <w:szCs w:val="24"/>
          <w:lang w:bidi="ar-SA"/>
        </w:rPr>
        <w:t xml:space="preserve">  </w:t>
      </w:r>
      <w:r w:rsidR="00627CF6">
        <w:rPr>
          <w:rFonts w:ascii="Times New Roman" w:eastAsiaTheme="minorHAnsi" w:hAnsi="Times New Roman"/>
          <w:sz w:val="24"/>
          <w:szCs w:val="24"/>
          <w:lang w:bidi="ar-SA"/>
        </w:rPr>
        <w:t xml:space="preserve">This study </w:t>
      </w:r>
      <w:r w:rsidR="00071859">
        <w:rPr>
          <w:rFonts w:ascii="Times New Roman" w:eastAsiaTheme="minorHAnsi" w:hAnsi="Times New Roman"/>
          <w:sz w:val="24"/>
          <w:szCs w:val="24"/>
          <w:lang w:bidi="ar-SA"/>
        </w:rPr>
        <w:t xml:space="preserve">also </w:t>
      </w:r>
      <w:r w:rsidR="00D07D1A">
        <w:rPr>
          <w:rFonts w:ascii="Times New Roman" w:eastAsiaTheme="minorHAnsi" w:hAnsi="Times New Roman"/>
          <w:sz w:val="24"/>
          <w:szCs w:val="24"/>
          <w:lang w:bidi="ar-SA"/>
        </w:rPr>
        <w:t xml:space="preserve">illuminates </w:t>
      </w:r>
      <w:r w:rsidR="00D07D1A" w:rsidRPr="00566CD3">
        <w:rPr>
          <w:rFonts w:ascii="Times New Roman" w:eastAsiaTheme="minorHAnsi" w:hAnsi="Times New Roman"/>
          <w:sz w:val="24"/>
          <w:szCs w:val="24"/>
          <w:lang w:bidi="ar-SA"/>
        </w:rPr>
        <w:t xml:space="preserve">the </w:t>
      </w:r>
      <w:r w:rsidR="00D07D1A">
        <w:rPr>
          <w:rFonts w:ascii="Times New Roman" w:eastAsiaTheme="minorHAnsi" w:hAnsi="Times New Roman"/>
          <w:sz w:val="24"/>
          <w:szCs w:val="24"/>
          <w:lang w:bidi="ar-SA"/>
        </w:rPr>
        <w:t>futility</w:t>
      </w:r>
      <w:r w:rsidR="00D07D1A" w:rsidRPr="00566CD3">
        <w:rPr>
          <w:rFonts w:ascii="Times New Roman" w:eastAsiaTheme="minorHAnsi" w:hAnsi="Times New Roman"/>
          <w:sz w:val="24"/>
          <w:szCs w:val="24"/>
          <w:lang w:bidi="ar-SA"/>
        </w:rPr>
        <w:t xml:space="preserve"> of </w:t>
      </w:r>
      <w:r w:rsidR="00071859">
        <w:rPr>
          <w:rFonts w:ascii="Times New Roman" w:eastAsiaTheme="minorHAnsi" w:hAnsi="Times New Roman"/>
          <w:sz w:val="24"/>
          <w:szCs w:val="24"/>
          <w:lang w:bidi="ar-SA"/>
        </w:rPr>
        <w:t xml:space="preserve">the call of </w:t>
      </w:r>
      <w:r w:rsidR="00071859" w:rsidRPr="00566CD3">
        <w:rPr>
          <w:rFonts w:ascii="Times New Roman" w:eastAsiaTheme="minorHAnsi" w:hAnsi="Times New Roman"/>
          <w:sz w:val="24"/>
          <w:szCs w:val="24"/>
          <w:lang w:bidi="ar-SA"/>
        </w:rPr>
        <w:t>many researchers</w:t>
      </w:r>
      <w:r w:rsidR="00071859">
        <w:rPr>
          <w:rFonts w:ascii="Times New Roman" w:eastAsiaTheme="minorHAnsi" w:hAnsi="Times New Roman"/>
          <w:sz w:val="24"/>
          <w:szCs w:val="24"/>
          <w:lang w:bidi="ar-SA"/>
        </w:rPr>
        <w:t xml:space="preserve"> for a </w:t>
      </w:r>
      <w:r w:rsidR="00071859" w:rsidRPr="00566CD3">
        <w:rPr>
          <w:rFonts w:ascii="Times New Roman" w:eastAsiaTheme="minorHAnsi" w:hAnsi="Times New Roman"/>
          <w:sz w:val="24"/>
          <w:szCs w:val="24"/>
          <w:lang w:bidi="ar-SA"/>
        </w:rPr>
        <w:t>large scale survey</w:t>
      </w:r>
      <w:r w:rsidR="00071859">
        <w:rPr>
          <w:rFonts w:ascii="Times New Roman" w:eastAsiaTheme="minorHAnsi" w:hAnsi="Times New Roman"/>
          <w:sz w:val="24"/>
          <w:szCs w:val="24"/>
          <w:lang w:bidi="ar-SA"/>
        </w:rPr>
        <w:t xml:space="preserve"> as a s</w:t>
      </w:r>
      <w:r w:rsidR="00071859" w:rsidRPr="00566CD3">
        <w:rPr>
          <w:rFonts w:ascii="Times New Roman" w:eastAsiaTheme="minorHAnsi" w:hAnsi="Times New Roman"/>
          <w:sz w:val="24"/>
          <w:szCs w:val="24"/>
          <w:lang w:bidi="ar-SA"/>
        </w:rPr>
        <w:t>olution</w:t>
      </w:r>
      <w:r w:rsidR="00C62D0C">
        <w:rPr>
          <w:rFonts w:ascii="Times New Roman" w:eastAsiaTheme="minorHAnsi" w:hAnsi="Times New Roman"/>
          <w:sz w:val="24"/>
          <w:szCs w:val="24"/>
          <w:lang w:bidi="ar-SA"/>
        </w:rPr>
        <w:t xml:space="preserve"> </w:t>
      </w:r>
      <w:r w:rsidR="00C62D0C" w:rsidRPr="00566CD3">
        <w:rPr>
          <w:rFonts w:ascii="Times New Roman" w:eastAsiaTheme="minorHAnsi" w:hAnsi="Times New Roman"/>
          <w:sz w:val="24"/>
          <w:szCs w:val="24"/>
          <w:lang w:bidi="ar-SA"/>
        </w:rPr>
        <w:t xml:space="preserve">(Wilderom </w:t>
      </w:r>
      <w:r w:rsidR="00C62D0C" w:rsidRPr="00566CD3">
        <w:rPr>
          <w:rFonts w:ascii="Times New Roman" w:eastAsiaTheme="minorHAnsi" w:hAnsi="Times New Roman"/>
          <w:i/>
          <w:iCs/>
          <w:sz w:val="24"/>
          <w:szCs w:val="24"/>
          <w:lang w:bidi="ar-SA"/>
        </w:rPr>
        <w:t>et al</w:t>
      </w:r>
      <w:r w:rsidR="00C62D0C">
        <w:rPr>
          <w:rFonts w:ascii="Times New Roman" w:eastAsiaTheme="minorHAnsi" w:hAnsi="Times New Roman"/>
          <w:sz w:val="24"/>
          <w:szCs w:val="24"/>
          <w:lang w:bidi="ar-SA"/>
        </w:rPr>
        <w:t>., 2011)</w:t>
      </w:r>
      <w:r w:rsidR="00EF4B1A">
        <w:rPr>
          <w:rFonts w:ascii="Times New Roman" w:eastAsiaTheme="minorHAnsi" w:hAnsi="Times New Roman"/>
          <w:sz w:val="24"/>
          <w:szCs w:val="24"/>
          <w:lang w:bidi="ar-SA"/>
        </w:rPr>
        <w:t xml:space="preserve"> as q</w:t>
      </w:r>
      <w:r w:rsidR="004B47E3">
        <w:rPr>
          <w:rFonts w:ascii="Times New Roman" w:eastAsiaTheme="minorHAnsi" w:hAnsi="Times New Roman"/>
          <w:sz w:val="24"/>
          <w:szCs w:val="24"/>
          <w:lang w:bidi="ar-SA"/>
        </w:rPr>
        <w:t>uantitative studies would be</w:t>
      </w:r>
      <w:r w:rsidR="00A606B4">
        <w:rPr>
          <w:rFonts w:ascii="Times New Roman" w:eastAsiaTheme="minorHAnsi" w:hAnsi="Times New Roman"/>
          <w:sz w:val="24"/>
          <w:szCs w:val="24"/>
          <w:lang w:bidi="ar-SA"/>
        </w:rPr>
        <w:t xml:space="preserve"> clearly incapable of </w:t>
      </w:r>
      <w:r w:rsidR="004B47E3">
        <w:rPr>
          <w:rFonts w:ascii="Times New Roman" w:eastAsiaTheme="minorHAnsi" w:hAnsi="Times New Roman"/>
          <w:sz w:val="24"/>
          <w:szCs w:val="24"/>
          <w:lang w:bidi="ar-SA"/>
        </w:rPr>
        <w:t>captur</w:t>
      </w:r>
      <w:r w:rsidR="00A606B4">
        <w:rPr>
          <w:rFonts w:ascii="Times New Roman" w:eastAsiaTheme="minorHAnsi" w:hAnsi="Times New Roman"/>
          <w:sz w:val="24"/>
          <w:szCs w:val="24"/>
          <w:lang w:bidi="ar-SA"/>
        </w:rPr>
        <w:t xml:space="preserve">ing </w:t>
      </w:r>
      <w:r w:rsidR="004B47E3">
        <w:rPr>
          <w:rFonts w:ascii="Times New Roman" w:eastAsiaTheme="minorHAnsi" w:hAnsi="Times New Roman"/>
          <w:sz w:val="24"/>
          <w:szCs w:val="24"/>
          <w:lang w:bidi="ar-SA"/>
        </w:rPr>
        <w:t>the</w:t>
      </w:r>
      <w:r w:rsidR="00EF4B1A">
        <w:rPr>
          <w:rFonts w:ascii="Times New Roman" w:eastAsiaTheme="minorHAnsi" w:hAnsi="Times New Roman"/>
          <w:sz w:val="24"/>
          <w:szCs w:val="24"/>
          <w:lang w:bidi="ar-SA"/>
        </w:rPr>
        <w:t xml:space="preserve"> dynamic nature of </w:t>
      </w:r>
      <w:r w:rsidR="004B47E3">
        <w:rPr>
          <w:rFonts w:ascii="Times New Roman" w:eastAsiaTheme="minorHAnsi" w:hAnsi="Times New Roman"/>
          <w:sz w:val="24"/>
          <w:szCs w:val="24"/>
          <w:lang w:bidi="ar-SA"/>
        </w:rPr>
        <w:t xml:space="preserve"> subcultural tensions and the contradictions and ironies that are part of culture</w:t>
      </w:r>
      <w:r w:rsidR="00A3152A">
        <w:rPr>
          <w:rFonts w:ascii="Times New Roman" w:eastAsiaTheme="minorHAnsi" w:hAnsi="Times New Roman"/>
          <w:sz w:val="24"/>
          <w:szCs w:val="24"/>
          <w:lang w:bidi="ar-SA"/>
        </w:rPr>
        <w:t>, thus failing to present a comprehensive p</w:t>
      </w:r>
      <w:r w:rsidR="004D5B4F">
        <w:rPr>
          <w:rFonts w:ascii="Times New Roman" w:eastAsiaTheme="minorHAnsi" w:hAnsi="Times New Roman"/>
          <w:sz w:val="24"/>
          <w:szCs w:val="24"/>
          <w:lang w:bidi="ar-SA"/>
        </w:rPr>
        <w:t>icture of organisational life</w:t>
      </w:r>
      <w:r w:rsidR="00A3152A">
        <w:rPr>
          <w:rFonts w:ascii="Times New Roman" w:eastAsiaTheme="minorHAnsi" w:hAnsi="Times New Roman"/>
          <w:sz w:val="24"/>
          <w:szCs w:val="24"/>
          <w:lang w:bidi="ar-SA"/>
        </w:rPr>
        <w:t xml:space="preserve">.  </w:t>
      </w:r>
      <w:r w:rsidR="00D07D1A">
        <w:rPr>
          <w:rFonts w:ascii="Times New Roman" w:eastAsiaTheme="minorHAnsi" w:hAnsi="Times New Roman"/>
          <w:sz w:val="24"/>
          <w:szCs w:val="24"/>
          <w:lang w:bidi="ar-SA"/>
        </w:rPr>
        <w:t>T</w:t>
      </w:r>
      <w:r w:rsidR="00FB7C0A">
        <w:rPr>
          <w:rFonts w:ascii="Times New Roman" w:eastAsiaTheme="minorHAnsi" w:hAnsi="Times New Roman"/>
          <w:sz w:val="24"/>
          <w:szCs w:val="24"/>
          <w:lang w:bidi="ar-SA"/>
        </w:rPr>
        <w:t>hus, whilst culture can exert a</w:t>
      </w:r>
      <w:r w:rsidR="00033A6C">
        <w:rPr>
          <w:rFonts w:ascii="Times New Roman" w:eastAsiaTheme="minorHAnsi" w:hAnsi="Times New Roman"/>
          <w:sz w:val="24"/>
          <w:szCs w:val="24"/>
          <w:lang w:bidi="ar-SA"/>
        </w:rPr>
        <w:t xml:space="preserve"> significant </w:t>
      </w:r>
      <w:r w:rsidR="00D07D1A">
        <w:rPr>
          <w:rFonts w:ascii="Times New Roman" w:eastAsiaTheme="minorHAnsi" w:hAnsi="Times New Roman"/>
          <w:sz w:val="24"/>
          <w:szCs w:val="24"/>
          <w:lang w:bidi="ar-SA"/>
        </w:rPr>
        <w:t>influence on effectiveness, the nature of this relationship is</w:t>
      </w:r>
      <w:r w:rsidR="006C234C">
        <w:rPr>
          <w:rFonts w:ascii="Times New Roman" w:eastAsiaTheme="minorHAnsi" w:hAnsi="Times New Roman"/>
          <w:sz w:val="24"/>
          <w:szCs w:val="24"/>
          <w:lang w:bidi="ar-SA"/>
        </w:rPr>
        <w:t>,</w:t>
      </w:r>
      <w:r w:rsidR="00D07D1A">
        <w:rPr>
          <w:rFonts w:ascii="Times New Roman" w:eastAsiaTheme="minorHAnsi" w:hAnsi="Times New Roman"/>
          <w:sz w:val="24"/>
          <w:szCs w:val="24"/>
          <w:lang w:bidi="ar-SA"/>
        </w:rPr>
        <w:t xml:space="preserve"> </w:t>
      </w:r>
      <w:r w:rsidR="0068564A">
        <w:rPr>
          <w:rFonts w:ascii="Times New Roman" w:eastAsiaTheme="minorHAnsi" w:hAnsi="Times New Roman"/>
          <w:sz w:val="24"/>
          <w:szCs w:val="24"/>
          <w:lang w:bidi="ar-SA"/>
        </w:rPr>
        <w:t>at best</w:t>
      </w:r>
      <w:r w:rsidR="006C234C">
        <w:rPr>
          <w:rFonts w:ascii="Times New Roman" w:eastAsiaTheme="minorHAnsi" w:hAnsi="Times New Roman"/>
          <w:sz w:val="24"/>
          <w:szCs w:val="24"/>
          <w:lang w:bidi="ar-SA"/>
        </w:rPr>
        <w:t>,</w:t>
      </w:r>
      <w:r w:rsidR="0068564A">
        <w:rPr>
          <w:rFonts w:ascii="Times New Roman" w:eastAsiaTheme="minorHAnsi" w:hAnsi="Times New Roman"/>
          <w:sz w:val="24"/>
          <w:szCs w:val="24"/>
          <w:lang w:bidi="ar-SA"/>
        </w:rPr>
        <w:t xml:space="preserve"> </w:t>
      </w:r>
      <w:r w:rsidR="007F476E">
        <w:rPr>
          <w:rFonts w:ascii="Times New Roman" w:eastAsiaTheme="minorHAnsi" w:hAnsi="Times New Roman"/>
          <w:sz w:val="24"/>
          <w:szCs w:val="24"/>
          <w:lang w:bidi="ar-SA"/>
        </w:rPr>
        <w:t>com</w:t>
      </w:r>
      <w:r w:rsidR="00C62D0C">
        <w:rPr>
          <w:rFonts w:ascii="Times New Roman" w:eastAsiaTheme="minorHAnsi" w:hAnsi="Times New Roman"/>
          <w:sz w:val="24"/>
          <w:szCs w:val="24"/>
          <w:lang w:bidi="ar-SA"/>
        </w:rPr>
        <w:t>plex</w:t>
      </w:r>
      <w:r w:rsidR="00872F09">
        <w:rPr>
          <w:rFonts w:ascii="Times New Roman" w:eastAsiaTheme="minorHAnsi" w:hAnsi="Times New Roman"/>
          <w:sz w:val="24"/>
          <w:szCs w:val="24"/>
          <w:lang w:bidi="ar-SA"/>
        </w:rPr>
        <w:t xml:space="preserve"> and problematic</w:t>
      </w:r>
      <w:r w:rsidR="007F476E">
        <w:rPr>
          <w:rFonts w:ascii="Times New Roman" w:eastAsiaTheme="minorHAnsi" w:hAnsi="Times New Roman"/>
          <w:sz w:val="24"/>
          <w:szCs w:val="24"/>
          <w:lang w:bidi="ar-SA"/>
        </w:rPr>
        <w:t xml:space="preserve">.  </w:t>
      </w:r>
      <w:r w:rsidR="00BD3624">
        <w:rPr>
          <w:rFonts w:ascii="Times New Roman" w:eastAsiaTheme="minorHAnsi" w:hAnsi="Times New Roman"/>
          <w:sz w:val="24"/>
          <w:szCs w:val="24"/>
          <w:lang w:bidi="ar-SA"/>
        </w:rPr>
        <w:t xml:space="preserve">Similarly, </w:t>
      </w:r>
      <w:r w:rsidR="00682447">
        <w:rPr>
          <w:rFonts w:ascii="Times New Roman" w:eastAsiaTheme="minorHAnsi" w:hAnsi="Times New Roman"/>
          <w:sz w:val="24"/>
          <w:szCs w:val="24"/>
          <w:lang w:bidi="ar-SA"/>
        </w:rPr>
        <w:t>th</w:t>
      </w:r>
      <w:r w:rsidR="00A623CC">
        <w:rPr>
          <w:rFonts w:ascii="Times New Roman" w:eastAsiaTheme="minorHAnsi" w:hAnsi="Times New Roman"/>
          <w:sz w:val="24"/>
          <w:szCs w:val="24"/>
          <w:lang w:bidi="ar-SA"/>
        </w:rPr>
        <w:t xml:space="preserve">e </w:t>
      </w:r>
      <w:r w:rsidR="009700DB">
        <w:rPr>
          <w:rFonts w:ascii="Times New Roman" w:eastAsiaTheme="minorHAnsi" w:hAnsi="Times New Roman"/>
          <w:sz w:val="24"/>
          <w:szCs w:val="24"/>
          <w:lang w:bidi="ar-SA"/>
        </w:rPr>
        <w:t xml:space="preserve">above </w:t>
      </w:r>
      <w:r w:rsidR="00A623CC">
        <w:rPr>
          <w:rFonts w:ascii="Times New Roman" w:eastAsiaTheme="minorHAnsi" w:hAnsi="Times New Roman"/>
          <w:sz w:val="24"/>
          <w:szCs w:val="24"/>
          <w:lang w:bidi="ar-SA"/>
        </w:rPr>
        <w:t xml:space="preserve">discussion </w:t>
      </w:r>
      <w:r w:rsidR="00682447">
        <w:rPr>
          <w:rFonts w:ascii="Times New Roman" w:eastAsiaTheme="minorHAnsi" w:hAnsi="Times New Roman"/>
          <w:sz w:val="24"/>
          <w:szCs w:val="24"/>
          <w:lang w:bidi="ar-SA"/>
        </w:rPr>
        <w:t>undermine</w:t>
      </w:r>
      <w:r w:rsidR="009700DB">
        <w:rPr>
          <w:rFonts w:ascii="Times New Roman" w:eastAsiaTheme="minorHAnsi" w:hAnsi="Times New Roman"/>
          <w:sz w:val="24"/>
          <w:szCs w:val="24"/>
          <w:lang w:bidi="ar-SA"/>
        </w:rPr>
        <w:t>s</w:t>
      </w:r>
      <w:r w:rsidR="00AD5E87">
        <w:rPr>
          <w:rFonts w:ascii="Times New Roman" w:eastAsiaTheme="minorHAnsi" w:hAnsi="Times New Roman"/>
          <w:sz w:val="24"/>
          <w:szCs w:val="24"/>
          <w:lang w:bidi="ar-SA"/>
        </w:rPr>
        <w:t xml:space="preserve"> </w:t>
      </w:r>
      <w:r w:rsidR="00682447" w:rsidRPr="00566CD3">
        <w:rPr>
          <w:rFonts w:ascii="Times New Roman" w:eastAsiaTheme="minorHAnsi" w:hAnsi="Times New Roman"/>
          <w:sz w:val="24"/>
          <w:szCs w:val="24"/>
          <w:lang w:bidi="ar-SA"/>
        </w:rPr>
        <w:t>Siehl and Martin</w:t>
      </w:r>
      <w:r w:rsidR="00682447">
        <w:rPr>
          <w:rFonts w:ascii="Times New Roman" w:eastAsiaTheme="minorHAnsi" w:hAnsi="Times New Roman"/>
          <w:sz w:val="24"/>
          <w:szCs w:val="24"/>
          <w:lang w:bidi="ar-SA"/>
        </w:rPr>
        <w:t xml:space="preserve">’s </w:t>
      </w:r>
      <w:r w:rsidR="00AD5E87">
        <w:rPr>
          <w:rFonts w:ascii="Times New Roman" w:eastAsiaTheme="minorHAnsi" w:hAnsi="Times New Roman"/>
          <w:sz w:val="24"/>
          <w:szCs w:val="24"/>
          <w:lang w:bidi="ar-SA"/>
        </w:rPr>
        <w:t>(</w:t>
      </w:r>
      <w:r w:rsidR="00682447">
        <w:rPr>
          <w:rFonts w:ascii="Times New Roman" w:eastAsiaTheme="minorHAnsi" w:hAnsi="Times New Roman"/>
          <w:sz w:val="24"/>
          <w:szCs w:val="24"/>
          <w:lang w:bidi="ar-SA"/>
        </w:rPr>
        <w:t>1990)</w:t>
      </w:r>
      <w:r w:rsidR="00AD5E87">
        <w:rPr>
          <w:rFonts w:ascii="Times New Roman" w:eastAsiaTheme="minorHAnsi" w:hAnsi="Times New Roman"/>
          <w:sz w:val="24"/>
          <w:szCs w:val="24"/>
          <w:lang w:bidi="ar-SA"/>
        </w:rPr>
        <w:t xml:space="preserve"> argument</w:t>
      </w:r>
      <w:r w:rsidR="00D07D1A">
        <w:rPr>
          <w:rFonts w:ascii="Times New Roman" w:eastAsiaTheme="minorHAnsi" w:hAnsi="Times New Roman"/>
          <w:sz w:val="24"/>
          <w:szCs w:val="24"/>
          <w:lang w:bidi="ar-SA"/>
        </w:rPr>
        <w:t xml:space="preserve"> </w:t>
      </w:r>
      <w:r w:rsidR="00D07D1A" w:rsidRPr="00566CD3">
        <w:rPr>
          <w:rFonts w:ascii="Times New Roman" w:eastAsiaTheme="minorHAnsi" w:hAnsi="Times New Roman"/>
          <w:sz w:val="24"/>
          <w:szCs w:val="24"/>
          <w:lang w:bidi="ar-SA"/>
        </w:rPr>
        <w:t>that non-fin</w:t>
      </w:r>
      <w:r w:rsidR="00840B3F">
        <w:rPr>
          <w:rFonts w:ascii="Times New Roman" w:eastAsiaTheme="minorHAnsi" w:hAnsi="Times New Roman"/>
          <w:sz w:val="24"/>
          <w:szCs w:val="24"/>
          <w:lang w:bidi="ar-SA"/>
        </w:rPr>
        <w:t>ancial aspects of effectiveness -</w:t>
      </w:r>
      <w:r w:rsidR="00AD5E87">
        <w:rPr>
          <w:rFonts w:ascii="Times New Roman" w:eastAsiaTheme="minorHAnsi" w:hAnsi="Times New Roman"/>
          <w:sz w:val="24"/>
          <w:szCs w:val="24"/>
          <w:lang w:bidi="ar-SA"/>
        </w:rPr>
        <w:t xml:space="preserve"> productivity, quality and commitment</w:t>
      </w:r>
      <w:r w:rsidR="00840B3F">
        <w:rPr>
          <w:rFonts w:ascii="Times New Roman" w:eastAsiaTheme="minorHAnsi" w:hAnsi="Times New Roman"/>
          <w:sz w:val="24"/>
          <w:szCs w:val="24"/>
          <w:lang w:bidi="ar-SA"/>
        </w:rPr>
        <w:t xml:space="preserve"> -</w:t>
      </w:r>
      <w:r w:rsidR="00AD5E87" w:rsidRPr="00566CD3">
        <w:rPr>
          <w:rFonts w:ascii="Times New Roman" w:eastAsiaTheme="minorHAnsi" w:hAnsi="Times New Roman"/>
          <w:sz w:val="24"/>
          <w:szCs w:val="24"/>
          <w:lang w:bidi="ar-SA"/>
        </w:rPr>
        <w:t xml:space="preserve"> </w:t>
      </w:r>
      <w:r w:rsidR="00D07D1A" w:rsidRPr="00566CD3">
        <w:rPr>
          <w:rFonts w:ascii="Times New Roman" w:eastAsiaTheme="minorHAnsi" w:hAnsi="Times New Roman"/>
          <w:sz w:val="24"/>
          <w:szCs w:val="24"/>
          <w:lang w:bidi="ar-SA"/>
        </w:rPr>
        <w:t>mediate the relationship</w:t>
      </w:r>
      <w:r w:rsidR="00682447">
        <w:rPr>
          <w:rFonts w:ascii="Times New Roman" w:eastAsiaTheme="minorHAnsi" w:hAnsi="Times New Roman"/>
          <w:sz w:val="24"/>
          <w:szCs w:val="24"/>
          <w:lang w:bidi="ar-SA"/>
        </w:rPr>
        <w:t xml:space="preserve"> </w:t>
      </w:r>
      <w:r w:rsidR="00D07D1A" w:rsidRPr="00566CD3">
        <w:rPr>
          <w:rFonts w:ascii="Times New Roman" w:eastAsiaTheme="minorHAnsi" w:hAnsi="Times New Roman"/>
          <w:sz w:val="24"/>
          <w:szCs w:val="24"/>
          <w:lang w:bidi="ar-SA"/>
        </w:rPr>
        <w:t>between culture and financial performance</w:t>
      </w:r>
      <w:r w:rsidR="00DB2253">
        <w:rPr>
          <w:rFonts w:ascii="Times New Roman" w:eastAsiaTheme="minorHAnsi" w:hAnsi="Times New Roman"/>
          <w:sz w:val="24"/>
          <w:szCs w:val="24"/>
          <w:lang w:bidi="ar-SA"/>
        </w:rPr>
        <w:t xml:space="preserve"> (also see Mathew </w:t>
      </w:r>
      <w:r w:rsidR="00DB2253" w:rsidRPr="007C4070">
        <w:rPr>
          <w:rFonts w:ascii="Times New Roman" w:eastAsiaTheme="minorHAnsi" w:hAnsi="Times New Roman"/>
          <w:i/>
          <w:sz w:val="24"/>
          <w:szCs w:val="24"/>
          <w:lang w:bidi="ar-SA"/>
        </w:rPr>
        <w:t>et al</w:t>
      </w:r>
      <w:r w:rsidR="00DB2253">
        <w:rPr>
          <w:rFonts w:ascii="Times New Roman" w:eastAsiaTheme="minorHAnsi" w:hAnsi="Times New Roman"/>
          <w:sz w:val="24"/>
          <w:szCs w:val="24"/>
          <w:lang w:bidi="ar-SA"/>
        </w:rPr>
        <w:t>., 2012)</w:t>
      </w:r>
      <w:r w:rsidR="001626D1">
        <w:rPr>
          <w:rFonts w:ascii="Times New Roman" w:eastAsiaTheme="minorHAnsi" w:hAnsi="Times New Roman"/>
          <w:sz w:val="24"/>
          <w:szCs w:val="24"/>
          <w:lang w:bidi="ar-SA"/>
        </w:rPr>
        <w:t>.</w:t>
      </w:r>
      <w:r w:rsidR="00AD5E87">
        <w:rPr>
          <w:rFonts w:ascii="Times New Roman" w:eastAsiaTheme="minorHAnsi" w:hAnsi="Times New Roman"/>
          <w:sz w:val="24"/>
          <w:szCs w:val="24"/>
          <w:lang w:bidi="ar-SA"/>
        </w:rPr>
        <w:t xml:space="preserve"> </w:t>
      </w:r>
      <w:r w:rsidR="00C3691D">
        <w:rPr>
          <w:rFonts w:ascii="Times New Roman" w:eastAsiaTheme="minorHAnsi" w:hAnsi="Times New Roman"/>
          <w:sz w:val="24"/>
          <w:szCs w:val="24"/>
          <w:lang w:bidi="ar-SA"/>
        </w:rPr>
        <w:t xml:space="preserve"> </w:t>
      </w:r>
      <w:r w:rsidR="007F0561">
        <w:rPr>
          <w:rFonts w:ascii="Times New Roman" w:eastAsiaTheme="minorHAnsi" w:hAnsi="Times New Roman"/>
          <w:sz w:val="24"/>
          <w:szCs w:val="24"/>
          <w:lang w:bidi="ar-SA"/>
        </w:rPr>
        <w:t xml:space="preserve">The proposition for such a mediating role has been motivated by the research in a near similar field, that of </w:t>
      </w:r>
      <w:r w:rsidR="0021259E">
        <w:rPr>
          <w:rFonts w:ascii="Times New Roman" w:eastAsiaTheme="minorHAnsi" w:hAnsi="Times New Roman"/>
          <w:sz w:val="24"/>
          <w:szCs w:val="24"/>
          <w:lang w:bidi="ar-SA"/>
        </w:rPr>
        <w:t xml:space="preserve">HRM and </w:t>
      </w:r>
      <w:r w:rsidR="007F0561">
        <w:rPr>
          <w:rFonts w:ascii="Times New Roman" w:eastAsiaTheme="minorHAnsi" w:hAnsi="Times New Roman"/>
          <w:sz w:val="24"/>
          <w:szCs w:val="24"/>
          <w:lang w:bidi="ar-SA"/>
        </w:rPr>
        <w:t>performance</w:t>
      </w:r>
      <w:r w:rsidR="002F7AB4">
        <w:rPr>
          <w:rFonts w:ascii="Times New Roman" w:eastAsiaTheme="minorHAnsi" w:hAnsi="Times New Roman"/>
          <w:sz w:val="24"/>
          <w:szCs w:val="24"/>
          <w:lang w:bidi="ar-SA"/>
        </w:rPr>
        <w:t xml:space="preserve"> (see Guest 2001</w:t>
      </w:r>
      <w:r w:rsidR="007F0561">
        <w:rPr>
          <w:rFonts w:ascii="Times New Roman" w:eastAsiaTheme="minorHAnsi" w:hAnsi="Times New Roman"/>
          <w:sz w:val="24"/>
          <w:szCs w:val="24"/>
          <w:lang w:bidi="ar-SA"/>
        </w:rPr>
        <w:t xml:space="preserve">); however, it has limited utility in </w:t>
      </w:r>
      <w:r w:rsidR="00257706">
        <w:rPr>
          <w:rFonts w:ascii="Times New Roman" w:eastAsiaTheme="minorHAnsi" w:hAnsi="Times New Roman"/>
          <w:sz w:val="24"/>
          <w:szCs w:val="24"/>
          <w:lang w:bidi="ar-SA"/>
        </w:rPr>
        <w:t xml:space="preserve">analysing </w:t>
      </w:r>
      <w:r w:rsidR="007F0561">
        <w:rPr>
          <w:rFonts w:ascii="Times New Roman" w:eastAsiaTheme="minorHAnsi" w:hAnsi="Times New Roman"/>
          <w:sz w:val="24"/>
          <w:szCs w:val="24"/>
          <w:lang w:bidi="ar-SA"/>
        </w:rPr>
        <w:t>the impact of culture on effectiveness</w:t>
      </w:r>
      <w:r w:rsidR="00B137D3">
        <w:rPr>
          <w:rFonts w:ascii="Times New Roman" w:eastAsiaTheme="minorHAnsi" w:hAnsi="Times New Roman"/>
          <w:sz w:val="24"/>
          <w:szCs w:val="24"/>
          <w:lang w:bidi="ar-SA"/>
        </w:rPr>
        <w:t xml:space="preserve"> as the relationship of culture with </w:t>
      </w:r>
      <w:r w:rsidR="00EA3067">
        <w:rPr>
          <w:rFonts w:ascii="Times New Roman" w:eastAsiaTheme="minorHAnsi" w:hAnsi="Times New Roman"/>
          <w:sz w:val="24"/>
          <w:szCs w:val="24"/>
          <w:lang w:bidi="ar-SA"/>
        </w:rPr>
        <w:t xml:space="preserve">both </w:t>
      </w:r>
      <w:r w:rsidR="00B137D3">
        <w:rPr>
          <w:rFonts w:ascii="Times New Roman" w:eastAsiaTheme="minorHAnsi" w:hAnsi="Times New Roman"/>
          <w:sz w:val="24"/>
          <w:szCs w:val="24"/>
          <w:lang w:bidi="ar-SA"/>
        </w:rPr>
        <w:t>the mediating</w:t>
      </w:r>
      <w:r w:rsidR="00257706">
        <w:rPr>
          <w:rFonts w:ascii="Times New Roman" w:eastAsiaTheme="minorHAnsi" w:hAnsi="Times New Roman"/>
          <w:sz w:val="24"/>
          <w:szCs w:val="24"/>
          <w:lang w:bidi="ar-SA"/>
        </w:rPr>
        <w:t xml:space="preserve"> </w:t>
      </w:r>
      <w:r w:rsidR="00EA3067">
        <w:rPr>
          <w:rFonts w:ascii="Times New Roman" w:eastAsiaTheme="minorHAnsi" w:hAnsi="Times New Roman"/>
          <w:sz w:val="24"/>
          <w:szCs w:val="24"/>
          <w:lang w:bidi="ar-SA"/>
        </w:rPr>
        <w:t xml:space="preserve">and outcome </w:t>
      </w:r>
      <w:r w:rsidR="00257706">
        <w:rPr>
          <w:rFonts w:ascii="Times New Roman" w:eastAsiaTheme="minorHAnsi" w:hAnsi="Times New Roman"/>
          <w:sz w:val="24"/>
          <w:szCs w:val="24"/>
          <w:lang w:bidi="ar-SA"/>
        </w:rPr>
        <w:lastRenderedPageBreak/>
        <w:t>variables are equally complex</w:t>
      </w:r>
      <w:r w:rsidR="002F51D7">
        <w:rPr>
          <w:rFonts w:ascii="Times New Roman" w:eastAsiaTheme="minorHAnsi" w:hAnsi="Times New Roman"/>
          <w:sz w:val="24"/>
          <w:szCs w:val="24"/>
          <w:lang w:bidi="ar-SA"/>
        </w:rPr>
        <w:t xml:space="preserve"> and problematic.  </w:t>
      </w:r>
      <w:r w:rsidR="0091432E">
        <w:rPr>
          <w:rFonts w:ascii="Times New Roman" w:eastAsiaTheme="minorHAnsi" w:hAnsi="Times New Roman"/>
          <w:sz w:val="24"/>
          <w:szCs w:val="24"/>
          <w:lang w:bidi="ar-SA"/>
        </w:rPr>
        <w:t>I</w:t>
      </w:r>
      <w:r w:rsidR="00FB1073">
        <w:rPr>
          <w:rFonts w:ascii="Times New Roman" w:eastAsiaTheme="minorHAnsi" w:hAnsi="Times New Roman"/>
          <w:sz w:val="24"/>
          <w:szCs w:val="24"/>
          <w:lang w:bidi="ar-SA"/>
        </w:rPr>
        <w:t>mportantly, knowledge intensive and technologically sophisticated so</w:t>
      </w:r>
      <w:r w:rsidR="00107016">
        <w:rPr>
          <w:rFonts w:ascii="Times New Roman" w:eastAsiaTheme="minorHAnsi" w:hAnsi="Times New Roman"/>
          <w:sz w:val="24"/>
          <w:szCs w:val="24"/>
          <w:lang w:bidi="ar-SA"/>
        </w:rPr>
        <w:t>ftware development work demands</w:t>
      </w:r>
      <w:r w:rsidR="00FB1073">
        <w:rPr>
          <w:rFonts w:ascii="Times New Roman" w:eastAsiaTheme="minorHAnsi" w:hAnsi="Times New Roman"/>
          <w:sz w:val="24"/>
          <w:szCs w:val="24"/>
          <w:lang w:bidi="ar-SA"/>
        </w:rPr>
        <w:t xml:space="preserve"> an environment of experimentation and tentativeness</w:t>
      </w:r>
      <w:r w:rsidR="006E3D43">
        <w:rPr>
          <w:rFonts w:ascii="Times New Roman" w:eastAsiaTheme="minorHAnsi" w:hAnsi="Times New Roman"/>
          <w:sz w:val="24"/>
          <w:szCs w:val="24"/>
          <w:lang w:bidi="ar-SA"/>
        </w:rPr>
        <w:t xml:space="preserve"> which </w:t>
      </w:r>
      <w:r w:rsidR="00EA3067">
        <w:rPr>
          <w:rFonts w:ascii="Times New Roman" w:eastAsiaTheme="minorHAnsi" w:hAnsi="Times New Roman"/>
          <w:sz w:val="24"/>
          <w:szCs w:val="24"/>
          <w:lang w:bidi="ar-SA"/>
        </w:rPr>
        <w:t xml:space="preserve">are likely to </w:t>
      </w:r>
      <w:r w:rsidR="006E3D43">
        <w:rPr>
          <w:rFonts w:ascii="Times New Roman" w:eastAsiaTheme="minorHAnsi" w:hAnsi="Times New Roman"/>
          <w:sz w:val="24"/>
          <w:szCs w:val="24"/>
          <w:lang w:bidi="ar-SA"/>
        </w:rPr>
        <w:t xml:space="preserve">create </w:t>
      </w:r>
      <w:r w:rsidR="002D353E">
        <w:rPr>
          <w:rFonts w:ascii="Times New Roman" w:eastAsiaTheme="minorHAnsi" w:hAnsi="Times New Roman"/>
          <w:sz w:val="24"/>
          <w:szCs w:val="24"/>
          <w:lang w:bidi="ar-SA"/>
        </w:rPr>
        <w:t xml:space="preserve">ambiguities and uncertainties at </w:t>
      </w:r>
      <w:r w:rsidR="00D128B7">
        <w:rPr>
          <w:rFonts w:ascii="Times New Roman" w:eastAsiaTheme="minorHAnsi" w:hAnsi="Times New Roman"/>
          <w:sz w:val="24"/>
          <w:szCs w:val="24"/>
          <w:lang w:bidi="ar-SA"/>
        </w:rPr>
        <w:t>workplace</w:t>
      </w:r>
      <w:r w:rsidR="00FB1073">
        <w:rPr>
          <w:rFonts w:ascii="Times New Roman" w:eastAsiaTheme="minorHAnsi" w:hAnsi="Times New Roman"/>
          <w:sz w:val="24"/>
          <w:szCs w:val="24"/>
          <w:lang w:bidi="ar-SA"/>
        </w:rPr>
        <w:t xml:space="preserve">. Managerial need for control and planning needs to be sufficiently nuanced to accommodate this need rather than </w:t>
      </w:r>
      <w:r w:rsidR="00033A6C">
        <w:rPr>
          <w:rFonts w:ascii="Times New Roman" w:eastAsiaTheme="minorHAnsi" w:hAnsi="Times New Roman"/>
          <w:sz w:val="24"/>
          <w:szCs w:val="24"/>
          <w:lang w:bidi="ar-SA"/>
        </w:rPr>
        <w:t xml:space="preserve">viewing </w:t>
      </w:r>
      <w:r w:rsidR="00B919A3">
        <w:rPr>
          <w:rFonts w:ascii="Times New Roman" w:eastAsiaTheme="minorHAnsi" w:hAnsi="Times New Roman"/>
          <w:sz w:val="24"/>
          <w:szCs w:val="24"/>
          <w:lang w:bidi="ar-SA"/>
        </w:rPr>
        <w:t xml:space="preserve">such complexities and uncertainties </w:t>
      </w:r>
      <w:r w:rsidR="00FB1073">
        <w:rPr>
          <w:rFonts w:ascii="Times New Roman" w:eastAsiaTheme="minorHAnsi" w:hAnsi="Times New Roman"/>
          <w:sz w:val="24"/>
          <w:szCs w:val="24"/>
          <w:lang w:bidi="ar-SA"/>
        </w:rPr>
        <w:t xml:space="preserve">as </w:t>
      </w:r>
      <w:r w:rsidR="00AD41A1">
        <w:rPr>
          <w:rFonts w:ascii="Times New Roman" w:eastAsiaTheme="minorHAnsi" w:hAnsi="Times New Roman"/>
          <w:sz w:val="24"/>
          <w:szCs w:val="24"/>
          <w:lang w:bidi="ar-SA"/>
        </w:rPr>
        <w:t>aberrations.</w:t>
      </w:r>
      <w:r w:rsidR="00581867">
        <w:rPr>
          <w:rFonts w:ascii="Times New Roman" w:eastAsiaTheme="minorHAnsi" w:hAnsi="Times New Roman"/>
          <w:sz w:val="24"/>
          <w:szCs w:val="24"/>
          <w:lang w:bidi="ar-SA"/>
        </w:rPr>
        <w:t xml:space="preserve"> </w:t>
      </w:r>
    </w:p>
    <w:p w14:paraId="35DEF844" w14:textId="77777777" w:rsidR="001A6ABD" w:rsidRDefault="001A6ABD" w:rsidP="002E706C">
      <w:pPr>
        <w:autoSpaceDE w:val="0"/>
        <w:autoSpaceDN w:val="0"/>
        <w:adjustRightInd w:val="0"/>
        <w:spacing w:before="240" w:after="0" w:line="480" w:lineRule="auto"/>
        <w:jc w:val="both"/>
        <w:rPr>
          <w:rFonts w:ascii="Times New Roman" w:eastAsiaTheme="minorHAnsi" w:hAnsi="Times New Roman"/>
          <w:sz w:val="24"/>
          <w:szCs w:val="24"/>
          <w:lang w:bidi="ar-SA"/>
        </w:rPr>
      </w:pPr>
    </w:p>
    <w:p w14:paraId="3B3DEA8C" w14:textId="398DB61A" w:rsidR="001A6ABD" w:rsidRDefault="00A430E5" w:rsidP="001A6ABD">
      <w:pPr>
        <w:autoSpaceDE w:val="0"/>
        <w:autoSpaceDN w:val="0"/>
        <w:adjustRightInd w:val="0"/>
        <w:spacing w:after="0" w:line="480" w:lineRule="auto"/>
        <w:ind w:firstLine="720"/>
        <w:jc w:val="both"/>
        <w:rPr>
          <w:rFonts w:ascii="Times New Roman" w:eastAsiaTheme="minorHAnsi" w:hAnsi="Times New Roman"/>
          <w:sz w:val="24"/>
          <w:szCs w:val="24"/>
          <w:lang w:bidi="ar-SA"/>
        </w:rPr>
      </w:pPr>
      <w:r>
        <w:rPr>
          <w:rFonts w:ascii="Times New Roman" w:eastAsiaTheme="minorHAnsi" w:hAnsi="Times New Roman"/>
          <w:sz w:val="24"/>
          <w:szCs w:val="24"/>
          <w:lang w:bidi="ar-SA"/>
        </w:rPr>
        <w:t>Secondly, the above raise</w:t>
      </w:r>
      <w:r w:rsidR="007F4562">
        <w:rPr>
          <w:rFonts w:ascii="Times New Roman" w:eastAsiaTheme="minorHAnsi" w:hAnsi="Times New Roman"/>
          <w:sz w:val="24"/>
          <w:szCs w:val="24"/>
          <w:lang w:bidi="ar-SA"/>
        </w:rPr>
        <w:t>s</w:t>
      </w:r>
      <w:r>
        <w:rPr>
          <w:rFonts w:ascii="Times New Roman" w:eastAsiaTheme="minorHAnsi" w:hAnsi="Times New Roman"/>
          <w:sz w:val="24"/>
          <w:szCs w:val="24"/>
          <w:lang w:bidi="ar-SA"/>
        </w:rPr>
        <w:t xml:space="preserve"> an interesting theoretical debate: what role, then, culture plays in present-day organisations, or is culture research dead?  The conflicts in Teleware, between product and service cultures, are ongoing.  Despite generating dynamic capabilities (Barney </w:t>
      </w:r>
      <w:r w:rsidRPr="00F55886">
        <w:rPr>
          <w:rFonts w:ascii="Times New Roman" w:eastAsiaTheme="minorHAnsi" w:hAnsi="Times New Roman"/>
          <w:i/>
          <w:iCs/>
          <w:sz w:val="24"/>
          <w:szCs w:val="24"/>
          <w:lang w:bidi="ar-SA"/>
        </w:rPr>
        <w:t>et al.</w:t>
      </w:r>
      <w:r>
        <w:rPr>
          <w:rFonts w:ascii="Times New Roman" w:eastAsiaTheme="minorHAnsi" w:hAnsi="Times New Roman"/>
          <w:i/>
          <w:iCs/>
          <w:sz w:val="24"/>
          <w:szCs w:val="24"/>
          <w:lang w:bidi="ar-SA"/>
        </w:rPr>
        <w:t>,</w:t>
      </w:r>
      <w:r>
        <w:rPr>
          <w:rFonts w:ascii="Times New Roman" w:eastAsiaTheme="minorHAnsi" w:hAnsi="Times New Roman"/>
          <w:sz w:val="24"/>
          <w:szCs w:val="24"/>
          <w:lang w:bidi="ar-SA"/>
        </w:rPr>
        <w:t xml:space="preserve"> 2011),</w:t>
      </w:r>
      <w:r w:rsidRPr="00C70794">
        <w:rPr>
          <w:rFonts w:ascii="Times New Roman" w:eastAsiaTheme="minorHAnsi" w:hAnsi="Times New Roman"/>
          <w:sz w:val="24"/>
          <w:szCs w:val="24"/>
          <w:lang w:bidi="ar-SA"/>
        </w:rPr>
        <w:t xml:space="preserve"> culture</w:t>
      </w:r>
      <w:r>
        <w:rPr>
          <w:rFonts w:ascii="Times New Roman" w:eastAsiaTheme="minorHAnsi" w:hAnsi="Times New Roman"/>
          <w:sz w:val="24"/>
          <w:szCs w:val="24"/>
          <w:lang w:bidi="ar-SA"/>
        </w:rPr>
        <w:t xml:space="preserve">s fail to constitute a sufficient condition for effectiveness.  </w:t>
      </w:r>
      <w:r w:rsidR="004629F2">
        <w:rPr>
          <w:rFonts w:ascii="Times New Roman" w:eastAsiaTheme="minorHAnsi" w:hAnsi="Times New Roman"/>
          <w:sz w:val="24"/>
          <w:szCs w:val="24"/>
          <w:lang w:bidi="ar-SA"/>
        </w:rPr>
        <w:t>It is clear, h</w:t>
      </w:r>
      <w:r>
        <w:rPr>
          <w:rFonts w:ascii="Times New Roman" w:eastAsiaTheme="minorHAnsi" w:hAnsi="Times New Roman"/>
          <w:sz w:val="24"/>
          <w:szCs w:val="24"/>
          <w:lang w:bidi="ar-SA"/>
        </w:rPr>
        <w:t xml:space="preserve">owever, </w:t>
      </w:r>
      <w:r w:rsidR="004629F2">
        <w:rPr>
          <w:rFonts w:ascii="Times New Roman" w:eastAsiaTheme="minorHAnsi" w:hAnsi="Times New Roman"/>
          <w:sz w:val="24"/>
          <w:szCs w:val="24"/>
          <w:lang w:bidi="ar-SA"/>
        </w:rPr>
        <w:t xml:space="preserve">that </w:t>
      </w:r>
      <w:r>
        <w:rPr>
          <w:rFonts w:ascii="Times New Roman" w:eastAsiaTheme="minorHAnsi" w:hAnsi="Times New Roman"/>
          <w:sz w:val="24"/>
          <w:szCs w:val="24"/>
          <w:lang w:bidi="ar-SA"/>
        </w:rPr>
        <w:t xml:space="preserve">cultures constitute a </w:t>
      </w:r>
      <w:r w:rsidRPr="00C70794">
        <w:rPr>
          <w:rFonts w:ascii="Times New Roman" w:eastAsiaTheme="minorHAnsi" w:hAnsi="Times New Roman"/>
          <w:sz w:val="24"/>
          <w:szCs w:val="24"/>
          <w:lang w:bidi="ar-SA"/>
        </w:rPr>
        <w:t xml:space="preserve">necessary hygiene factor (see Herzberg, 1966) </w:t>
      </w:r>
      <w:r>
        <w:rPr>
          <w:rFonts w:ascii="Times New Roman" w:eastAsiaTheme="minorHAnsi" w:hAnsi="Times New Roman"/>
          <w:sz w:val="24"/>
          <w:szCs w:val="24"/>
          <w:lang w:bidi="ar-SA"/>
        </w:rPr>
        <w:t xml:space="preserve">and a resource endowment for achieving </w:t>
      </w:r>
      <w:r w:rsidRPr="00C70794">
        <w:rPr>
          <w:rFonts w:ascii="Times New Roman" w:eastAsiaTheme="minorHAnsi" w:hAnsi="Times New Roman"/>
          <w:sz w:val="24"/>
          <w:szCs w:val="24"/>
          <w:lang w:bidi="ar-SA"/>
        </w:rPr>
        <w:t>effectiveness in a knowledge</w:t>
      </w:r>
      <w:r>
        <w:rPr>
          <w:rFonts w:ascii="Times New Roman" w:eastAsiaTheme="minorHAnsi" w:hAnsi="Times New Roman"/>
          <w:sz w:val="24"/>
          <w:szCs w:val="24"/>
          <w:lang w:bidi="ar-SA"/>
        </w:rPr>
        <w:t>-</w:t>
      </w:r>
      <w:r w:rsidRPr="00C70794">
        <w:rPr>
          <w:rFonts w:ascii="Times New Roman" w:eastAsiaTheme="minorHAnsi" w:hAnsi="Times New Roman"/>
          <w:sz w:val="24"/>
          <w:szCs w:val="24"/>
          <w:lang w:bidi="ar-SA"/>
        </w:rPr>
        <w:t xml:space="preserve">intensive firm </w:t>
      </w:r>
      <w:r>
        <w:rPr>
          <w:rFonts w:ascii="Times New Roman" w:eastAsiaTheme="minorHAnsi" w:hAnsi="Times New Roman"/>
          <w:sz w:val="24"/>
          <w:szCs w:val="24"/>
          <w:lang w:bidi="ar-SA"/>
        </w:rPr>
        <w:t xml:space="preserve">that </w:t>
      </w:r>
      <w:r w:rsidRPr="00C70794">
        <w:rPr>
          <w:rFonts w:ascii="Times New Roman" w:eastAsiaTheme="minorHAnsi" w:hAnsi="Times New Roman"/>
          <w:sz w:val="24"/>
          <w:szCs w:val="24"/>
          <w:lang w:bidi="ar-SA"/>
        </w:rPr>
        <w:t>relies on people for</w:t>
      </w:r>
      <w:r>
        <w:rPr>
          <w:rFonts w:ascii="Times New Roman" w:eastAsiaTheme="minorHAnsi" w:hAnsi="Times New Roman"/>
          <w:sz w:val="24"/>
          <w:szCs w:val="24"/>
          <w:lang w:bidi="ar-SA"/>
        </w:rPr>
        <w:t xml:space="preserve"> gaining</w:t>
      </w:r>
      <w:r w:rsidRPr="00C70794">
        <w:rPr>
          <w:rFonts w:ascii="Times New Roman" w:eastAsiaTheme="minorHAnsi" w:hAnsi="Times New Roman"/>
          <w:sz w:val="24"/>
          <w:szCs w:val="24"/>
          <w:lang w:bidi="ar-SA"/>
        </w:rPr>
        <w:t xml:space="preserve"> </w:t>
      </w:r>
      <w:r>
        <w:rPr>
          <w:rFonts w:ascii="Times New Roman" w:eastAsiaTheme="minorHAnsi" w:hAnsi="Times New Roman"/>
          <w:sz w:val="24"/>
          <w:szCs w:val="24"/>
          <w:lang w:bidi="ar-SA"/>
        </w:rPr>
        <w:t xml:space="preserve">‘inimitable’ </w:t>
      </w:r>
      <w:r w:rsidRPr="00C70794">
        <w:rPr>
          <w:rFonts w:ascii="Times New Roman" w:eastAsiaTheme="minorHAnsi" w:hAnsi="Times New Roman"/>
          <w:sz w:val="24"/>
          <w:szCs w:val="24"/>
          <w:lang w:bidi="ar-SA"/>
        </w:rPr>
        <w:t xml:space="preserve">competitive advantage (see </w:t>
      </w:r>
      <w:r w:rsidRPr="00B019B7">
        <w:rPr>
          <w:rFonts w:ascii="Times New Roman" w:eastAsiaTheme="minorHAnsi" w:hAnsi="Times New Roman"/>
          <w:sz w:val="24"/>
          <w:szCs w:val="24"/>
          <w:lang w:bidi="ar-SA"/>
        </w:rPr>
        <w:t>Hislop</w:t>
      </w:r>
      <w:r>
        <w:rPr>
          <w:rFonts w:ascii="Times New Roman" w:eastAsiaTheme="minorHAnsi" w:hAnsi="Times New Roman"/>
          <w:sz w:val="24"/>
          <w:szCs w:val="24"/>
          <w:lang w:bidi="ar-SA"/>
        </w:rPr>
        <w:t>,</w:t>
      </w:r>
      <w:r w:rsidRPr="00B019B7">
        <w:rPr>
          <w:rFonts w:ascii="Times New Roman" w:eastAsiaTheme="minorHAnsi" w:hAnsi="Times New Roman"/>
          <w:sz w:val="24"/>
          <w:szCs w:val="24"/>
          <w:lang w:bidi="ar-SA"/>
        </w:rPr>
        <w:t xml:space="preserve"> 2013; </w:t>
      </w:r>
      <w:r w:rsidRPr="00C70794">
        <w:rPr>
          <w:rFonts w:ascii="Times New Roman" w:eastAsiaTheme="minorHAnsi" w:hAnsi="Times New Roman"/>
          <w:sz w:val="24"/>
          <w:szCs w:val="24"/>
          <w:lang w:bidi="ar-SA"/>
        </w:rPr>
        <w:t xml:space="preserve">Newell </w:t>
      </w:r>
      <w:r w:rsidRPr="00C70794">
        <w:rPr>
          <w:rFonts w:ascii="Times New Roman" w:eastAsiaTheme="minorHAnsi" w:hAnsi="Times New Roman"/>
          <w:i/>
          <w:sz w:val="24"/>
          <w:szCs w:val="24"/>
          <w:lang w:bidi="ar-SA"/>
        </w:rPr>
        <w:t>et al.</w:t>
      </w:r>
      <w:r>
        <w:rPr>
          <w:rFonts w:ascii="Times New Roman" w:eastAsiaTheme="minorHAnsi" w:hAnsi="Times New Roman"/>
          <w:i/>
          <w:sz w:val="24"/>
          <w:szCs w:val="24"/>
          <w:lang w:bidi="ar-SA"/>
        </w:rPr>
        <w:t>,</w:t>
      </w:r>
      <w:r w:rsidRPr="00C70794">
        <w:rPr>
          <w:rFonts w:ascii="Times New Roman" w:eastAsiaTheme="minorHAnsi" w:hAnsi="Times New Roman"/>
          <w:i/>
          <w:sz w:val="24"/>
          <w:szCs w:val="24"/>
          <w:lang w:bidi="ar-SA"/>
        </w:rPr>
        <w:t xml:space="preserve"> </w:t>
      </w:r>
      <w:r>
        <w:rPr>
          <w:rFonts w:ascii="Times New Roman" w:eastAsiaTheme="minorHAnsi" w:hAnsi="Times New Roman"/>
          <w:sz w:val="24"/>
          <w:szCs w:val="24"/>
          <w:lang w:bidi="ar-SA"/>
        </w:rPr>
        <w:t>2009)</w:t>
      </w:r>
      <w:r w:rsidRPr="00C70794">
        <w:rPr>
          <w:rFonts w:ascii="Times New Roman" w:eastAsiaTheme="minorHAnsi" w:hAnsi="Times New Roman"/>
          <w:sz w:val="24"/>
          <w:szCs w:val="24"/>
          <w:lang w:bidi="ar-SA"/>
        </w:rPr>
        <w:t>.</w:t>
      </w:r>
      <w:r>
        <w:rPr>
          <w:rFonts w:ascii="Times New Roman" w:eastAsiaTheme="minorHAnsi" w:hAnsi="Times New Roman"/>
          <w:sz w:val="24"/>
          <w:szCs w:val="24"/>
          <w:lang w:bidi="ar-SA"/>
        </w:rPr>
        <w:t xml:space="preserve">  Thus, despite </w:t>
      </w:r>
      <w:proofErr w:type="gramStart"/>
      <w:r w:rsidR="004629F2">
        <w:rPr>
          <w:rFonts w:ascii="Times New Roman" w:eastAsiaTheme="minorHAnsi" w:hAnsi="Times New Roman"/>
          <w:sz w:val="24"/>
          <w:szCs w:val="24"/>
          <w:lang w:bidi="ar-SA"/>
        </w:rPr>
        <w:t xml:space="preserve">its </w:t>
      </w:r>
      <w:r>
        <w:rPr>
          <w:rFonts w:ascii="Times New Roman" w:eastAsiaTheme="minorHAnsi" w:hAnsi="Times New Roman"/>
          <w:sz w:val="24"/>
          <w:szCs w:val="24"/>
          <w:lang w:bidi="ar-SA"/>
        </w:rPr>
        <w:t xml:space="preserve"> inability</w:t>
      </w:r>
      <w:proofErr w:type="gramEnd"/>
      <w:r>
        <w:rPr>
          <w:rFonts w:ascii="Times New Roman" w:eastAsiaTheme="minorHAnsi" w:hAnsi="Times New Roman"/>
          <w:sz w:val="24"/>
          <w:szCs w:val="24"/>
          <w:lang w:bidi="ar-SA"/>
        </w:rPr>
        <w:t xml:space="preserve"> for a fuller explanation, cultural values are prerequisites to</w:t>
      </w:r>
      <w:r w:rsidR="004629F2">
        <w:rPr>
          <w:rFonts w:ascii="Times New Roman" w:eastAsiaTheme="minorHAnsi" w:hAnsi="Times New Roman"/>
          <w:sz w:val="24"/>
          <w:szCs w:val="24"/>
          <w:lang w:bidi="ar-SA"/>
        </w:rPr>
        <w:t xml:space="preserve"> achieving </w:t>
      </w:r>
      <w:r>
        <w:rPr>
          <w:rFonts w:ascii="Times New Roman" w:eastAsiaTheme="minorHAnsi" w:hAnsi="Times New Roman"/>
          <w:sz w:val="24"/>
          <w:szCs w:val="24"/>
          <w:lang w:bidi="ar-SA"/>
        </w:rPr>
        <w:t>effectiveness</w:t>
      </w:r>
      <w:r w:rsidR="00447247">
        <w:rPr>
          <w:rFonts w:ascii="Times New Roman" w:eastAsiaTheme="minorHAnsi" w:hAnsi="Times New Roman"/>
          <w:sz w:val="24"/>
          <w:szCs w:val="24"/>
          <w:lang w:bidi="ar-SA"/>
        </w:rPr>
        <w:t xml:space="preserve"> and</w:t>
      </w:r>
      <w:r>
        <w:rPr>
          <w:rFonts w:ascii="Times New Roman" w:eastAsiaTheme="minorHAnsi" w:hAnsi="Times New Roman"/>
          <w:sz w:val="24"/>
          <w:szCs w:val="24"/>
          <w:lang w:bidi="ar-SA"/>
        </w:rPr>
        <w:t xml:space="preserve"> </w:t>
      </w:r>
      <w:r w:rsidR="004629F2">
        <w:rPr>
          <w:rFonts w:ascii="Times New Roman" w:eastAsiaTheme="minorHAnsi" w:hAnsi="Times New Roman"/>
          <w:sz w:val="24"/>
          <w:szCs w:val="24"/>
          <w:lang w:bidi="ar-SA"/>
        </w:rPr>
        <w:t xml:space="preserve">in particular </w:t>
      </w:r>
      <w:r>
        <w:rPr>
          <w:rFonts w:ascii="Times New Roman" w:eastAsiaTheme="minorHAnsi" w:hAnsi="Times New Roman"/>
          <w:sz w:val="24"/>
          <w:szCs w:val="24"/>
          <w:lang w:bidi="ar-SA"/>
        </w:rPr>
        <w:t xml:space="preserve"> for talent attraction and retention </w:t>
      </w:r>
      <w:r w:rsidR="0062613A">
        <w:rPr>
          <w:rFonts w:ascii="Times New Roman" w:eastAsiaTheme="minorHAnsi" w:hAnsi="Times New Roman"/>
          <w:sz w:val="24"/>
          <w:szCs w:val="24"/>
          <w:lang w:bidi="ar-SA"/>
        </w:rPr>
        <w:t>in the</w:t>
      </w:r>
      <w:r w:rsidR="00D128B7">
        <w:rPr>
          <w:rFonts w:ascii="Times New Roman" w:eastAsiaTheme="minorHAnsi" w:hAnsi="Times New Roman"/>
          <w:sz w:val="24"/>
          <w:szCs w:val="24"/>
          <w:lang w:bidi="ar-SA"/>
        </w:rPr>
        <w:t xml:space="preserve"> people intensive </w:t>
      </w:r>
      <w:r w:rsidR="0062613A">
        <w:rPr>
          <w:rFonts w:ascii="Times New Roman" w:eastAsiaTheme="minorHAnsi" w:hAnsi="Times New Roman"/>
          <w:sz w:val="24"/>
          <w:szCs w:val="24"/>
          <w:lang w:bidi="ar-SA"/>
        </w:rPr>
        <w:t xml:space="preserve">software </w:t>
      </w:r>
      <w:r w:rsidR="00D128B7">
        <w:rPr>
          <w:rFonts w:ascii="Times New Roman" w:eastAsiaTheme="minorHAnsi" w:hAnsi="Times New Roman"/>
          <w:sz w:val="24"/>
          <w:szCs w:val="24"/>
          <w:lang w:bidi="ar-SA"/>
        </w:rPr>
        <w:t>industry</w:t>
      </w:r>
      <w:r w:rsidR="00EC026D">
        <w:rPr>
          <w:rFonts w:ascii="Times New Roman" w:eastAsiaTheme="minorHAnsi" w:hAnsi="Times New Roman"/>
          <w:sz w:val="24"/>
          <w:szCs w:val="24"/>
          <w:lang w:bidi="ar-SA"/>
        </w:rPr>
        <w:t xml:space="preserve">. Furthermore, cultural values are the springboards of </w:t>
      </w:r>
      <w:r>
        <w:rPr>
          <w:rFonts w:ascii="Times New Roman" w:eastAsiaTheme="minorHAnsi" w:hAnsi="Times New Roman"/>
          <w:sz w:val="24"/>
          <w:szCs w:val="24"/>
          <w:lang w:bidi="ar-SA"/>
        </w:rPr>
        <w:t>innovation</w:t>
      </w:r>
      <w:r w:rsidR="00EC026D">
        <w:rPr>
          <w:rFonts w:ascii="Times New Roman" w:eastAsiaTheme="minorHAnsi" w:hAnsi="Times New Roman"/>
          <w:sz w:val="24"/>
          <w:szCs w:val="24"/>
          <w:lang w:bidi="ar-SA"/>
        </w:rPr>
        <w:t xml:space="preserve"> </w:t>
      </w:r>
      <w:r w:rsidR="00447247">
        <w:rPr>
          <w:rFonts w:ascii="Times New Roman" w:eastAsiaTheme="minorHAnsi" w:hAnsi="Times New Roman"/>
          <w:sz w:val="24"/>
          <w:szCs w:val="24"/>
          <w:lang w:bidi="ar-SA"/>
        </w:rPr>
        <w:t xml:space="preserve">by </w:t>
      </w:r>
      <w:r w:rsidR="009E7C6F">
        <w:rPr>
          <w:rFonts w:ascii="Times New Roman" w:eastAsiaTheme="minorHAnsi" w:hAnsi="Times New Roman"/>
          <w:sz w:val="24"/>
          <w:szCs w:val="24"/>
          <w:lang w:bidi="ar-SA"/>
        </w:rPr>
        <w:t>facilit</w:t>
      </w:r>
      <w:r w:rsidR="00A128E5">
        <w:rPr>
          <w:rFonts w:ascii="Times New Roman" w:eastAsiaTheme="minorHAnsi" w:hAnsi="Times New Roman"/>
          <w:sz w:val="24"/>
          <w:szCs w:val="24"/>
          <w:lang w:bidi="ar-SA"/>
        </w:rPr>
        <w:t xml:space="preserve">ating </w:t>
      </w:r>
      <w:r w:rsidR="009E7C6F">
        <w:rPr>
          <w:rFonts w:ascii="Times New Roman" w:eastAsiaTheme="minorHAnsi" w:hAnsi="Times New Roman"/>
          <w:sz w:val="24"/>
          <w:szCs w:val="24"/>
          <w:lang w:bidi="ar-SA"/>
        </w:rPr>
        <w:t>a range of both formal and informal knowledge sharing mechanisms</w:t>
      </w:r>
      <w:r w:rsidR="001771CD">
        <w:rPr>
          <w:rFonts w:ascii="Times New Roman" w:eastAsiaTheme="minorHAnsi" w:hAnsi="Times New Roman"/>
          <w:sz w:val="24"/>
          <w:szCs w:val="24"/>
          <w:lang w:bidi="ar-SA"/>
        </w:rPr>
        <w:t xml:space="preserve">.  </w:t>
      </w:r>
      <w:r w:rsidR="001F0313">
        <w:rPr>
          <w:rFonts w:ascii="Times New Roman" w:eastAsiaTheme="minorHAnsi" w:hAnsi="Times New Roman"/>
          <w:sz w:val="24"/>
          <w:szCs w:val="24"/>
          <w:lang w:bidi="ar-SA"/>
        </w:rPr>
        <w:t>In a society whe</w:t>
      </w:r>
      <w:r w:rsidR="001070A6">
        <w:rPr>
          <w:rFonts w:ascii="Times New Roman" w:eastAsiaTheme="minorHAnsi" w:hAnsi="Times New Roman"/>
          <w:sz w:val="24"/>
          <w:szCs w:val="24"/>
          <w:lang w:bidi="ar-SA"/>
        </w:rPr>
        <w:t>re high power distance</w:t>
      </w:r>
      <w:r w:rsidR="00B0355F">
        <w:rPr>
          <w:rFonts w:ascii="Times New Roman" w:eastAsiaTheme="minorHAnsi" w:hAnsi="Times New Roman"/>
          <w:sz w:val="24"/>
          <w:szCs w:val="24"/>
          <w:lang w:bidi="ar-SA"/>
        </w:rPr>
        <w:t xml:space="preserve"> presents itself in </w:t>
      </w:r>
      <w:r w:rsidR="001070A6">
        <w:rPr>
          <w:rFonts w:ascii="Times New Roman" w:eastAsiaTheme="minorHAnsi" w:hAnsi="Times New Roman"/>
          <w:sz w:val="24"/>
          <w:szCs w:val="24"/>
          <w:lang w:bidi="ar-SA"/>
        </w:rPr>
        <w:t>hierarchical and tall organisations, appropriate cultural values</w:t>
      </w:r>
      <w:r w:rsidR="004C45BC">
        <w:rPr>
          <w:rFonts w:ascii="Times New Roman" w:eastAsiaTheme="minorHAnsi" w:hAnsi="Times New Roman"/>
          <w:sz w:val="24"/>
          <w:szCs w:val="24"/>
          <w:lang w:bidi="ar-SA"/>
        </w:rPr>
        <w:t xml:space="preserve"> </w:t>
      </w:r>
      <w:r w:rsidR="00835C11">
        <w:rPr>
          <w:rFonts w:ascii="Times New Roman" w:eastAsiaTheme="minorHAnsi" w:hAnsi="Times New Roman"/>
          <w:sz w:val="24"/>
          <w:szCs w:val="24"/>
          <w:lang w:bidi="ar-SA"/>
        </w:rPr>
        <w:t xml:space="preserve">has helped develop unique </w:t>
      </w:r>
      <w:r w:rsidR="001070A6">
        <w:rPr>
          <w:rFonts w:ascii="Times New Roman" w:eastAsiaTheme="minorHAnsi" w:hAnsi="Times New Roman"/>
          <w:sz w:val="24"/>
          <w:szCs w:val="24"/>
          <w:lang w:bidi="ar-SA"/>
        </w:rPr>
        <w:t>people management strategies</w:t>
      </w:r>
      <w:r w:rsidR="004C45BC">
        <w:rPr>
          <w:rFonts w:ascii="Times New Roman" w:eastAsiaTheme="minorHAnsi" w:hAnsi="Times New Roman"/>
          <w:sz w:val="24"/>
          <w:szCs w:val="24"/>
          <w:lang w:bidi="ar-SA"/>
        </w:rPr>
        <w:t xml:space="preserve"> </w:t>
      </w:r>
      <w:r w:rsidR="000B38E2">
        <w:rPr>
          <w:rFonts w:ascii="Times New Roman" w:eastAsiaTheme="minorHAnsi" w:hAnsi="Times New Roman"/>
          <w:sz w:val="24"/>
          <w:szCs w:val="24"/>
          <w:lang w:bidi="ar-SA"/>
        </w:rPr>
        <w:t xml:space="preserve">in Teleware </w:t>
      </w:r>
      <w:r w:rsidR="004C45BC">
        <w:rPr>
          <w:rFonts w:ascii="Times New Roman" w:eastAsiaTheme="minorHAnsi" w:hAnsi="Times New Roman"/>
          <w:sz w:val="24"/>
          <w:szCs w:val="24"/>
          <w:lang w:bidi="ar-SA"/>
        </w:rPr>
        <w:t xml:space="preserve">(see Hofstede </w:t>
      </w:r>
      <w:r w:rsidR="004C45BC" w:rsidRPr="008360B3">
        <w:rPr>
          <w:rFonts w:ascii="Times New Roman" w:eastAsiaTheme="minorHAnsi" w:hAnsi="Times New Roman"/>
          <w:i/>
          <w:sz w:val="24"/>
          <w:szCs w:val="24"/>
          <w:lang w:bidi="ar-SA"/>
        </w:rPr>
        <w:t>et al.</w:t>
      </w:r>
      <w:r w:rsidR="00F01D72">
        <w:rPr>
          <w:rFonts w:ascii="Times New Roman" w:eastAsiaTheme="minorHAnsi" w:hAnsi="Times New Roman"/>
          <w:sz w:val="24"/>
          <w:szCs w:val="24"/>
          <w:lang w:bidi="ar-SA"/>
        </w:rPr>
        <w:t xml:space="preserve"> 2010</w:t>
      </w:r>
      <w:r w:rsidR="004C45BC">
        <w:rPr>
          <w:rFonts w:ascii="Times New Roman" w:eastAsiaTheme="minorHAnsi" w:hAnsi="Times New Roman"/>
          <w:sz w:val="24"/>
          <w:szCs w:val="24"/>
          <w:lang w:bidi="ar-SA"/>
        </w:rPr>
        <w:t>)</w:t>
      </w:r>
      <w:r w:rsidR="001070A6">
        <w:rPr>
          <w:rFonts w:ascii="Times New Roman" w:eastAsiaTheme="minorHAnsi" w:hAnsi="Times New Roman"/>
          <w:sz w:val="24"/>
          <w:szCs w:val="24"/>
          <w:lang w:bidi="ar-SA"/>
        </w:rPr>
        <w:t xml:space="preserve">.  </w:t>
      </w:r>
      <w:r w:rsidR="0002327A">
        <w:rPr>
          <w:rFonts w:ascii="Times New Roman" w:eastAsiaTheme="minorHAnsi" w:hAnsi="Times New Roman"/>
          <w:sz w:val="24"/>
          <w:szCs w:val="24"/>
          <w:lang w:bidi="ar-SA"/>
        </w:rPr>
        <w:t>I</w:t>
      </w:r>
      <w:r w:rsidR="004629F2">
        <w:rPr>
          <w:rFonts w:ascii="Times New Roman" w:eastAsiaTheme="minorHAnsi" w:hAnsi="Times New Roman"/>
          <w:sz w:val="24"/>
          <w:szCs w:val="24"/>
          <w:lang w:bidi="ar-SA"/>
        </w:rPr>
        <w:t>t is evident that cultural values are a source of attraction for the predominantly young workforce</w:t>
      </w:r>
      <w:r w:rsidR="003E4723">
        <w:rPr>
          <w:rFonts w:ascii="Times New Roman" w:eastAsiaTheme="minorHAnsi" w:hAnsi="Times New Roman"/>
          <w:sz w:val="24"/>
          <w:szCs w:val="24"/>
          <w:lang w:bidi="ar-SA"/>
        </w:rPr>
        <w:t xml:space="preserve"> (average age 25 years)</w:t>
      </w:r>
      <w:r w:rsidR="002203A5">
        <w:rPr>
          <w:rFonts w:ascii="Times New Roman" w:eastAsiaTheme="minorHAnsi" w:hAnsi="Times New Roman"/>
          <w:sz w:val="24"/>
          <w:szCs w:val="24"/>
          <w:lang w:bidi="ar-SA"/>
        </w:rPr>
        <w:t>.</w:t>
      </w:r>
      <w:r w:rsidR="00D128B7">
        <w:rPr>
          <w:rFonts w:ascii="Times New Roman" w:eastAsiaTheme="minorHAnsi" w:hAnsi="Times New Roman"/>
          <w:sz w:val="24"/>
          <w:szCs w:val="24"/>
          <w:lang w:bidi="ar-SA"/>
        </w:rPr>
        <w:t>T</w:t>
      </w:r>
      <w:r>
        <w:rPr>
          <w:rFonts w:ascii="Times New Roman" w:eastAsiaTheme="minorHAnsi" w:hAnsi="Times New Roman"/>
          <w:sz w:val="24"/>
          <w:szCs w:val="24"/>
          <w:lang w:bidi="ar-SA"/>
        </w:rPr>
        <w:t>herefore</w:t>
      </w:r>
      <w:r w:rsidR="00D128B7">
        <w:rPr>
          <w:rFonts w:ascii="Times New Roman" w:eastAsiaTheme="minorHAnsi" w:hAnsi="Times New Roman"/>
          <w:sz w:val="24"/>
          <w:szCs w:val="24"/>
          <w:lang w:bidi="ar-SA"/>
        </w:rPr>
        <w:t xml:space="preserve"> cultural values play a </w:t>
      </w:r>
      <w:r>
        <w:rPr>
          <w:rFonts w:ascii="Times New Roman" w:eastAsiaTheme="minorHAnsi" w:hAnsi="Times New Roman"/>
          <w:sz w:val="24"/>
          <w:szCs w:val="24"/>
          <w:lang w:bidi="ar-SA"/>
        </w:rPr>
        <w:t>crucial</w:t>
      </w:r>
      <w:r w:rsidR="00D128B7">
        <w:rPr>
          <w:rFonts w:ascii="Times New Roman" w:eastAsiaTheme="minorHAnsi" w:hAnsi="Times New Roman"/>
          <w:sz w:val="24"/>
          <w:szCs w:val="24"/>
          <w:lang w:bidi="ar-SA"/>
        </w:rPr>
        <w:t xml:space="preserve"> role</w:t>
      </w:r>
      <w:r w:rsidR="0002327A">
        <w:rPr>
          <w:rFonts w:ascii="Times New Roman" w:eastAsiaTheme="minorHAnsi" w:hAnsi="Times New Roman"/>
          <w:sz w:val="24"/>
          <w:szCs w:val="24"/>
          <w:lang w:bidi="ar-SA"/>
        </w:rPr>
        <w:t xml:space="preserve"> in ensuring effectiveness</w:t>
      </w:r>
      <w:r w:rsidR="00D128B7">
        <w:rPr>
          <w:rFonts w:ascii="Times New Roman" w:eastAsiaTheme="minorHAnsi" w:hAnsi="Times New Roman"/>
          <w:sz w:val="24"/>
          <w:szCs w:val="24"/>
          <w:lang w:bidi="ar-SA"/>
        </w:rPr>
        <w:t xml:space="preserve"> </w:t>
      </w:r>
      <w:r w:rsidR="001F0313">
        <w:rPr>
          <w:rFonts w:ascii="Times New Roman" w:eastAsiaTheme="minorHAnsi" w:hAnsi="Times New Roman"/>
          <w:sz w:val="24"/>
          <w:szCs w:val="24"/>
          <w:lang w:bidi="ar-SA"/>
        </w:rPr>
        <w:t xml:space="preserve">although they cannot </w:t>
      </w:r>
      <w:r w:rsidR="000C23D2">
        <w:rPr>
          <w:rFonts w:ascii="Times New Roman" w:eastAsiaTheme="minorHAnsi" w:hAnsi="Times New Roman"/>
          <w:sz w:val="24"/>
          <w:szCs w:val="24"/>
          <w:lang w:bidi="ar-SA"/>
        </w:rPr>
        <w:t xml:space="preserve">directly </w:t>
      </w:r>
      <w:r w:rsidR="001F0313">
        <w:rPr>
          <w:rFonts w:ascii="Times New Roman" w:eastAsiaTheme="minorHAnsi" w:hAnsi="Times New Roman"/>
          <w:sz w:val="24"/>
          <w:szCs w:val="24"/>
          <w:lang w:bidi="ar-SA"/>
        </w:rPr>
        <w:t>predict effectiveness.  T</w:t>
      </w:r>
      <w:r w:rsidR="00D128B7">
        <w:rPr>
          <w:rFonts w:ascii="Times New Roman" w:eastAsiaTheme="minorHAnsi" w:hAnsi="Times New Roman"/>
          <w:sz w:val="24"/>
          <w:szCs w:val="24"/>
          <w:lang w:bidi="ar-SA"/>
        </w:rPr>
        <w:t xml:space="preserve">his </w:t>
      </w:r>
      <w:r>
        <w:rPr>
          <w:rFonts w:ascii="Times New Roman" w:eastAsiaTheme="minorHAnsi" w:hAnsi="Times New Roman"/>
          <w:sz w:val="24"/>
          <w:szCs w:val="24"/>
          <w:lang w:bidi="ar-SA"/>
        </w:rPr>
        <w:t xml:space="preserve">settles </w:t>
      </w:r>
      <w:proofErr w:type="spellStart"/>
      <w:r>
        <w:rPr>
          <w:rFonts w:ascii="Times New Roman" w:eastAsiaTheme="minorHAnsi" w:hAnsi="Times New Roman"/>
          <w:sz w:val="24"/>
          <w:szCs w:val="24"/>
          <w:lang w:bidi="ar-SA"/>
        </w:rPr>
        <w:t>th</w:t>
      </w:r>
      <w:r w:rsidR="00D128B7">
        <w:rPr>
          <w:rFonts w:ascii="Times New Roman" w:eastAsiaTheme="minorHAnsi" w:hAnsi="Times New Roman"/>
          <w:sz w:val="24"/>
          <w:szCs w:val="24"/>
          <w:lang w:bidi="ar-SA"/>
        </w:rPr>
        <w:t>e</w:t>
      </w:r>
      <w:r>
        <w:rPr>
          <w:rFonts w:ascii="Times New Roman" w:eastAsiaTheme="minorHAnsi" w:hAnsi="Times New Roman"/>
          <w:sz w:val="24"/>
          <w:szCs w:val="24"/>
          <w:lang w:bidi="ar-SA"/>
        </w:rPr>
        <w:t>decades</w:t>
      </w:r>
      <w:proofErr w:type="spellEnd"/>
      <w:r>
        <w:rPr>
          <w:rFonts w:ascii="Times New Roman" w:eastAsiaTheme="minorHAnsi" w:hAnsi="Times New Roman"/>
          <w:sz w:val="24"/>
          <w:szCs w:val="24"/>
          <w:lang w:bidi="ar-SA"/>
        </w:rPr>
        <w:t xml:space="preserve"> long theoretical debate </w:t>
      </w:r>
      <w:r w:rsidR="000B38E2">
        <w:rPr>
          <w:rFonts w:ascii="Times New Roman" w:eastAsiaTheme="minorHAnsi" w:hAnsi="Times New Roman"/>
          <w:sz w:val="24"/>
          <w:szCs w:val="24"/>
          <w:lang w:bidi="ar-SA"/>
        </w:rPr>
        <w:t>on</w:t>
      </w:r>
      <w:r w:rsidR="00D128B7">
        <w:rPr>
          <w:rFonts w:ascii="Times New Roman" w:eastAsiaTheme="minorHAnsi" w:hAnsi="Times New Roman"/>
          <w:sz w:val="24"/>
          <w:szCs w:val="24"/>
          <w:lang w:bidi="ar-SA"/>
        </w:rPr>
        <w:t xml:space="preserve"> the relationship between culture and effectiveness </w:t>
      </w:r>
      <w:r>
        <w:rPr>
          <w:rFonts w:ascii="Times New Roman" w:eastAsiaTheme="minorHAnsi" w:hAnsi="Times New Roman"/>
          <w:sz w:val="24"/>
          <w:szCs w:val="24"/>
          <w:lang w:bidi="ar-SA"/>
        </w:rPr>
        <w:t xml:space="preserve">(see Alvesson, 2004; Wang and Rafiq, 2014).  </w:t>
      </w:r>
      <w:r w:rsidR="007909D5">
        <w:rPr>
          <w:rFonts w:ascii="Times New Roman" w:eastAsiaTheme="minorHAnsi" w:hAnsi="Times New Roman"/>
          <w:sz w:val="24"/>
          <w:szCs w:val="24"/>
          <w:lang w:bidi="ar-SA"/>
        </w:rPr>
        <w:t xml:space="preserve">It can, therefore, be argued that </w:t>
      </w:r>
      <w:r w:rsidR="004D5B4F">
        <w:rPr>
          <w:rFonts w:ascii="Times New Roman" w:eastAsiaTheme="minorHAnsi" w:hAnsi="Times New Roman"/>
          <w:sz w:val="24"/>
          <w:szCs w:val="24"/>
          <w:lang w:bidi="ar-SA"/>
        </w:rPr>
        <w:t>culture creates</w:t>
      </w:r>
      <w:r w:rsidR="000B38E2">
        <w:rPr>
          <w:rFonts w:ascii="Times New Roman" w:eastAsiaTheme="minorHAnsi" w:hAnsi="Times New Roman"/>
          <w:sz w:val="24"/>
          <w:szCs w:val="24"/>
          <w:lang w:bidi="ar-SA"/>
        </w:rPr>
        <w:t xml:space="preserve"> dynamic capabilities that are essential for organisational effectiveness. </w:t>
      </w:r>
      <w:r w:rsidR="007909D5">
        <w:rPr>
          <w:rFonts w:ascii="Times New Roman" w:eastAsiaTheme="minorHAnsi" w:hAnsi="Times New Roman"/>
          <w:sz w:val="24"/>
          <w:szCs w:val="24"/>
          <w:lang w:bidi="ar-SA"/>
        </w:rPr>
        <w:t xml:space="preserve">   </w:t>
      </w:r>
    </w:p>
    <w:p w14:paraId="4B5F61AA" w14:textId="77777777" w:rsidR="001A6ABD" w:rsidRDefault="001A6ABD" w:rsidP="008360B3">
      <w:pPr>
        <w:autoSpaceDE w:val="0"/>
        <w:autoSpaceDN w:val="0"/>
        <w:adjustRightInd w:val="0"/>
        <w:spacing w:after="0" w:line="480" w:lineRule="auto"/>
        <w:jc w:val="both"/>
        <w:rPr>
          <w:rFonts w:ascii="Times New Roman" w:eastAsiaTheme="minorHAnsi" w:hAnsi="Times New Roman"/>
          <w:sz w:val="24"/>
          <w:szCs w:val="24"/>
          <w:lang w:bidi="ar-SA"/>
        </w:rPr>
      </w:pPr>
    </w:p>
    <w:p w14:paraId="34F674D3" w14:textId="4ABFC89C" w:rsidR="00594041" w:rsidRDefault="0036520D" w:rsidP="00594041">
      <w:pPr>
        <w:autoSpaceDE w:val="0"/>
        <w:autoSpaceDN w:val="0"/>
        <w:adjustRightInd w:val="0"/>
        <w:spacing w:after="0" w:line="480" w:lineRule="auto"/>
        <w:ind w:firstLine="720"/>
        <w:jc w:val="both"/>
        <w:rPr>
          <w:rFonts w:ascii="Times New Roman" w:eastAsiaTheme="minorHAnsi" w:hAnsi="Times New Roman"/>
          <w:sz w:val="24"/>
          <w:szCs w:val="24"/>
          <w:lang w:bidi="ar-SA"/>
        </w:rPr>
      </w:pPr>
      <w:r>
        <w:rPr>
          <w:rFonts w:ascii="Times New Roman" w:eastAsiaTheme="minorHAnsi" w:hAnsi="Times New Roman"/>
          <w:sz w:val="24"/>
          <w:szCs w:val="24"/>
          <w:lang w:bidi="ar-SA"/>
        </w:rPr>
        <w:t>Thirdly, t</w:t>
      </w:r>
      <w:r w:rsidR="00594041">
        <w:rPr>
          <w:rFonts w:ascii="Times New Roman" w:eastAsiaTheme="minorHAnsi" w:hAnsi="Times New Roman"/>
          <w:sz w:val="24"/>
          <w:szCs w:val="24"/>
          <w:lang w:bidi="ar-SA"/>
        </w:rPr>
        <w:t xml:space="preserve">he findings challenge the theorisation </w:t>
      </w:r>
      <w:r w:rsidR="00594041" w:rsidRPr="00566CD3">
        <w:rPr>
          <w:rFonts w:ascii="Times New Roman" w:eastAsiaTheme="minorHAnsi" w:hAnsi="Times New Roman"/>
          <w:sz w:val="24"/>
          <w:szCs w:val="24"/>
          <w:lang w:bidi="ar-SA"/>
        </w:rPr>
        <w:t>that strong cultures lead to increased effective</w:t>
      </w:r>
      <w:r w:rsidR="00594041">
        <w:rPr>
          <w:rFonts w:ascii="Times New Roman" w:eastAsiaTheme="minorHAnsi" w:hAnsi="Times New Roman"/>
          <w:sz w:val="24"/>
          <w:szCs w:val="24"/>
          <w:lang w:bidi="ar-SA"/>
        </w:rPr>
        <w:t>ness (see Deal and Kennedy, 2000; Kotter</w:t>
      </w:r>
      <w:r w:rsidR="00594041" w:rsidRPr="00566CD3">
        <w:rPr>
          <w:rFonts w:ascii="Times New Roman" w:eastAsiaTheme="minorHAnsi" w:hAnsi="Times New Roman"/>
          <w:sz w:val="24"/>
          <w:szCs w:val="24"/>
          <w:lang w:bidi="ar-SA"/>
        </w:rPr>
        <w:t xml:space="preserve"> and</w:t>
      </w:r>
      <w:r w:rsidR="00594041">
        <w:rPr>
          <w:rFonts w:ascii="Times New Roman" w:eastAsiaTheme="minorHAnsi" w:hAnsi="Times New Roman"/>
          <w:sz w:val="24"/>
          <w:szCs w:val="24"/>
          <w:lang w:bidi="ar-SA"/>
        </w:rPr>
        <w:t xml:space="preserve"> Heskett, 2011).   H</w:t>
      </w:r>
      <w:r w:rsidR="00594041" w:rsidRPr="00566CD3">
        <w:rPr>
          <w:rFonts w:ascii="Times New Roman" w:eastAsiaTheme="minorHAnsi" w:hAnsi="Times New Roman"/>
          <w:sz w:val="24"/>
          <w:szCs w:val="24"/>
          <w:lang w:bidi="ar-SA"/>
        </w:rPr>
        <w:t xml:space="preserve">igh degree of differentiation and fragmentation </w:t>
      </w:r>
      <w:r w:rsidR="00594041">
        <w:rPr>
          <w:rFonts w:ascii="Times New Roman" w:eastAsiaTheme="minorHAnsi" w:hAnsi="Times New Roman"/>
          <w:sz w:val="24"/>
          <w:szCs w:val="24"/>
          <w:lang w:bidi="ar-SA"/>
        </w:rPr>
        <w:t xml:space="preserve">of cultural values that </w:t>
      </w:r>
      <w:r w:rsidR="007C15E1">
        <w:rPr>
          <w:rFonts w:ascii="Times New Roman" w:eastAsiaTheme="minorHAnsi" w:hAnsi="Times New Roman"/>
          <w:sz w:val="24"/>
          <w:szCs w:val="24"/>
          <w:lang w:bidi="ar-SA"/>
        </w:rPr>
        <w:t xml:space="preserve">is </w:t>
      </w:r>
      <w:r w:rsidR="00594041">
        <w:rPr>
          <w:rFonts w:ascii="Times New Roman" w:eastAsiaTheme="minorHAnsi" w:hAnsi="Times New Roman"/>
          <w:sz w:val="24"/>
          <w:szCs w:val="24"/>
          <w:lang w:bidi="ar-SA"/>
        </w:rPr>
        <w:t xml:space="preserve">prevalent in Teleware </w:t>
      </w:r>
      <w:r w:rsidR="00594041" w:rsidRPr="00566CD3">
        <w:rPr>
          <w:rFonts w:ascii="Times New Roman" w:eastAsiaTheme="minorHAnsi" w:hAnsi="Times New Roman"/>
          <w:sz w:val="24"/>
          <w:szCs w:val="24"/>
          <w:lang w:bidi="ar-SA"/>
        </w:rPr>
        <w:t>challenge the formation of strong cultures.</w:t>
      </w:r>
      <w:r w:rsidR="00594041">
        <w:rPr>
          <w:rFonts w:ascii="Times New Roman" w:eastAsiaTheme="minorHAnsi" w:hAnsi="Times New Roman"/>
          <w:sz w:val="24"/>
          <w:szCs w:val="24"/>
          <w:lang w:bidi="ar-SA"/>
        </w:rPr>
        <w:t xml:space="preserve"> </w:t>
      </w:r>
      <w:r>
        <w:rPr>
          <w:rFonts w:ascii="Times New Roman" w:eastAsiaTheme="minorHAnsi" w:hAnsi="Times New Roman"/>
          <w:sz w:val="24"/>
          <w:szCs w:val="24"/>
          <w:lang w:bidi="ar-SA"/>
        </w:rPr>
        <w:t xml:space="preserve">  Indeed, the high rate of employee turnover (20%) </w:t>
      </w:r>
      <w:r w:rsidR="00327698">
        <w:rPr>
          <w:rFonts w:ascii="Times New Roman" w:eastAsiaTheme="minorHAnsi" w:hAnsi="Times New Roman"/>
          <w:sz w:val="24"/>
          <w:szCs w:val="24"/>
          <w:lang w:bidi="ar-SA"/>
        </w:rPr>
        <w:t xml:space="preserve">and the induction of an equal number of new employees both fresh graduates and experienced people </w:t>
      </w:r>
      <w:r w:rsidR="00D16984">
        <w:rPr>
          <w:rFonts w:ascii="Times New Roman" w:eastAsiaTheme="minorHAnsi" w:hAnsi="Times New Roman"/>
          <w:sz w:val="24"/>
          <w:szCs w:val="24"/>
          <w:lang w:bidi="ar-SA"/>
        </w:rPr>
        <w:t xml:space="preserve">are </w:t>
      </w:r>
      <w:r w:rsidR="00326230">
        <w:rPr>
          <w:rFonts w:ascii="Times New Roman" w:eastAsiaTheme="minorHAnsi" w:hAnsi="Times New Roman"/>
          <w:sz w:val="24"/>
          <w:szCs w:val="24"/>
          <w:lang w:bidi="ar-SA"/>
        </w:rPr>
        <w:t xml:space="preserve">managerially challenging.  This </w:t>
      </w:r>
      <w:r w:rsidR="009E5E39">
        <w:rPr>
          <w:rFonts w:ascii="Times New Roman" w:eastAsiaTheme="minorHAnsi" w:hAnsi="Times New Roman"/>
          <w:sz w:val="24"/>
          <w:szCs w:val="24"/>
          <w:lang w:bidi="ar-SA"/>
        </w:rPr>
        <w:t xml:space="preserve">means that in five years most of the organisational members would be new and this </w:t>
      </w:r>
      <w:r>
        <w:rPr>
          <w:rFonts w:ascii="Times New Roman" w:eastAsiaTheme="minorHAnsi" w:hAnsi="Times New Roman"/>
          <w:sz w:val="24"/>
          <w:szCs w:val="24"/>
          <w:lang w:bidi="ar-SA"/>
        </w:rPr>
        <w:t>poses considerable challenges for cultural integration.</w:t>
      </w:r>
      <w:r w:rsidR="00327698">
        <w:rPr>
          <w:rFonts w:ascii="Times New Roman" w:eastAsiaTheme="minorHAnsi" w:hAnsi="Times New Roman"/>
          <w:sz w:val="24"/>
          <w:szCs w:val="24"/>
          <w:lang w:bidi="ar-SA"/>
        </w:rPr>
        <w:t xml:space="preserve">  </w:t>
      </w:r>
      <w:r w:rsidR="00594041" w:rsidRPr="00566CD3">
        <w:rPr>
          <w:rFonts w:ascii="Times New Roman" w:eastAsiaTheme="minorHAnsi" w:hAnsi="Times New Roman"/>
          <w:sz w:val="24"/>
          <w:szCs w:val="24"/>
          <w:lang w:bidi="ar-SA"/>
        </w:rPr>
        <w:t>Consequently, the po</w:t>
      </w:r>
      <w:r w:rsidR="00594041">
        <w:rPr>
          <w:rFonts w:ascii="Times New Roman" w:eastAsiaTheme="minorHAnsi" w:hAnsi="Times New Roman"/>
          <w:sz w:val="24"/>
          <w:szCs w:val="24"/>
          <w:lang w:bidi="ar-SA"/>
        </w:rPr>
        <w:t>tential of o</w:t>
      </w:r>
      <w:r w:rsidR="00594041" w:rsidRPr="00566CD3">
        <w:rPr>
          <w:rFonts w:ascii="Times New Roman" w:eastAsiaTheme="minorHAnsi" w:hAnsi="Times New Roman"/>
          <w:sz w:val="24"/>
          <w:szCs w:val="24"/>
          <w:lang w:bidi="ar-SA"/>
        </w:rPr>
        <w:t>rganisational culture</w:t>
      </w:r>
      <w:r w:rsidR="00594041">
        <w:rPr>
          <w:rFonts w:ascii="Times New Roman" w:eastAsiaTheme="minorHAnsi" w:hAnsi="Times New Roman"/>
          <w:sz w:val="24"/>
          <w:szCs w:val="24"/>
          <w:lang w:bidi="ar-SA"/>
        </w:rPr>
        <w:t>,</w:t>
      </w:r>
      <w:r w:rsidR="00594041" w:rsidRPr="00566CD3">
        <w:rPr>
          <w:rFonts w:ascii="Times New Roman" w:eastAsiaTheme="minorHAnsi" w:hAnsi="Times New Roman"/>
          <w:sz w:val="24"/>
          <w:szCs w:val="24"/>
          <w:lang w:bidi="ar-SA"/>
        </w:rPr>
        <w:t xml:space="preserve"> </w:t>
      </w:r>
      <w:r w:rsidR="00594041">
        <w:rPr>
          <w:rFonts w:ascii="Times New Roman" w:eastAsiaTheme="minorHAnsi" w:hAnsi="Times New Roman"/>
          <w:sz w:val="24"/>
          <w:szCs w:val="24"/>
          <w:lang w:bidi="ar-SA"/>
        </w:rPr>
        <w:t xml:space="preserve">as a unidirectional </w:t>
      </w:r>
      <w:r w:rsidR="00594041" w:rsidRPr="00566CD3">
        <w:rPr>
          <w:rFonts w:ascii="Times New Roman" w:eastAsiaTheme="minorHAnsi" w:hAnsi="Times New Roman"/>
          <w:sz w:val="24"/>
          <w:szCs w:val="24"/>
          <w:lang w:bidi="ar-SA"/>
        </w:rPr>
        <w:t>set of</w:t>
      </w:r>
      <w:r w:rsidR="00594041">
        <w:rPr>
          <w:rFonts w:ascii="Times New Roman" w:eastAsiaTheme="minorHAnsi" w:hAnsi="Times New Roman"/>
          <w:sz w:val="24"/>
          <w:szCs w:val="24"/>
          <w:lang w:bidi="ar-SA"/>
        </w:rPr>
        <w:t xml:space="preserve"> </w:t>
      </w:r>
      <w:r w:rsidR="00594041" w:rsidRPr="00566CD3">
        <w:rPr>
          <w:rFonts w:ascii="Times New Roman" w:eastAsiaTheme="minorHAnsi" w:hAnsi="Times New Roman"/>
          <w:sz w:val="24"/>
          <w:szCs w:val="24"/>
          <w:lang w:bidi="ar-SA"/>
        </w:rPr>
        <w:t>value</w:t>
      </w:r>
      <w:r w:rsidR="00594041">
        <w:rPr>
          <w:rFonts w:ascii="Times New Roman" w:eastAsiaTheme="minorHAnsi" w:hAnsi="Times New Roman"/>
          <w:sz w:val="24"/>
          <w:szCs w:val="24"/>
          <w:lang w:bidi="ar-SA"/>
        </w:rPr>
        <w:t xml:space="preserve">s and sanctions, that </w:t>
      </w:r>
      <w:r w:rsidR="00594041" w:rsidRPr="00566CD3">
        <w:rPr>
          <w:rFonts w:ascii="Times New Roman" w:eastAsiaTheme="minorHAnsi" w:hAnsi="Times New Roman"/>
          <w:sz w:val="24"/>
          <w:szCs w:val="24"/>
          <w:lang w:bidi="ar-SA"/>
        </w:rPr>
        <w:t>drive</w:t>
      </w:r>
      <w:r w:rsidR="00594041">
        <w:rPr>
          <w:rFonts w:ascii="Times New Roman" w:eastAsiaTheme="minorHAnsi" w:hAnsi="Times New Roman"/>
          <w:sz w:val="24"/>
          <w:szCs w:val="24"/>
          <w:lang w:bidi="ar-SA"/>
        </w:rPr>
        <w:t>s</w:t>
      </w:r>
      <w:r w:rsidR="00594041" w:rsidRPr="00566CD3">
        <w:rPr>
          <w:rFonts w:ascii="Times New Roman" w:eastAsiaTheme="minorHAnsi" w:hAnsi="Times New Roman"/>
          <w:sz w:val="24"/>
          <w:szCs w:val="24"/>
          <w:lang w:bidi="ar-SA"/>
        </w:rPr>
        <w:t xml:space="preserve"> organisational effectiv</w:t>
      </w:r>
      <w:r w:rsidR="00594041">
        <w:rPr>
          <w:rFonts w:ascii="Times New Roman" w:eastAsiaTheme="minorHAnsi" w:hAnsi="Times New Roman"/>
          <w:sz w:val="24"/>
          <w:szCs w:val="24"/>
          <w:lang w:bidi="ar-SA"/>
        </w:rPr>
        <w:t>eness is substantially reduced (see Schein, 2010</w:t>
      </w:r>
      <w:r w:rsidR="00594041" w:rsidRPr="00566CD3">
        <w:rPr>
          <w:rFonts w:ascii="Times New Roman" w:eastAsiaTheme="minorHAnsi" w:hAnsi="Times New Roman"/>
          <w:sz w:val="24"/>
          <w:szCs w:val="24"/>
          <w:lang w:bidi="ar-SA"/>
        </w:rPr>
        <w:t>)</w:t>
      </w:r>
      <w:r w:rsidR="00594041">
        <w:rPr>
          <w:rFonts w:ascii="Times New Roman" w:eastAsiaTheme="minorHAnsi" w:hAnsi="Times New Roman"/>
          <w:sz w:val="24"/>
          <w:szCs w:val="24"/>
          <w:lang w:bidi="ar-SA"/>
        </w:rPr>
        <w:t>.  Similar Indian software firms also experience</w:t>
      </w:r>
      <w:r w:rsidR="001A0CD7">
        <w:rPr>
          <w:rFonts w:ascii="Times New Roman" w:eastAsiaTheme="minorHAnsi" w:hAnsi="Times New Roman"/>
          <w:sz w:val="24"/>
          <w:szCs w:val="24"/>
          <w:lang w:bidi="ar-SA"/>
        </w:rPr>
        <w:t xml:space="preserve"> this problem (see NASSCOM, 2017</w:t>
      </w:r>
      <w:r w:rsidR="00594041">
        <w:rPr>
          <w:rFonts w:ascii="Times New Roman" w:eastAsiaTheme="minorHAnsi" w:hAnsi="Times New Roman"/>
          <w:sz w:val="24"/>
          <w:szCs w:val="24"/>
          <w:lang w:bidi="ar-SA"/>
        </w:rPr>
        <w:t xml:space="preserve">).  </w:t>
      </w:r>
      <w:r w:rsidR="00D16984">
        <w:rPr>
          <w:rFonts w:ascii="Times New Roman" w:eastAsiaTheme="minorHAnsi" w:hAnsi="Times New Roman"/>
          <w:sz w:val="24"/>
          <w:szCs w:val="24"/>
          <w:lang w:bidi="ar-SA"/>
        </w:rPr>
        <w:t>Fast growth is premised on a set of commonly shared values and h</w:t>
      </w:r>
      <w:r w:rsidR="00594041">
        <w:rPr>
          <w:rFonts w:ascii="Times New Roman" w:eastAsiaTheme="minorHAnsi" w:hAnsi="Times New Roman"/>
          <w:sz w:val="24"/>
          <w:szCs w:val="24"/>
          <w:lang w:bidi="ar-SA"/>
        </w:rPr>
        <w:t xml:space="preserve">ow </w:t>
      </w:r>
      <w:r w:rsidR="00D16984">
        <w:rPr>
          <w:rFonts w:ascii="Times New Roman" w:eastAsiaTheme="minorHAnsi" w:hAnsi="Times New Roman"/>
          <w:sz w:val="24"/>
          <w:szCs w:val="24"/>
          <w:lang w:bidi="ar-SA"/>
        </w:rPr>
        <w:t>such</w:t>
      </w:r>
      <w:r w:rsidR="00594041">
        <w:rPr>
          <w:rFonts w:ascii="Times New Roman" w:eastAsiaTheme="minorHAnsi" w:hAnsi="Times New Roman"/>
          <w:sz w:val="24"/>
          <w:szCs w:val="24"/>
          <w:lang w:bidi="ar-SA"/>
        </w:rPr>
        <w:t xml:space="preserve"> organisations would retain their focus on fast growth without cultural integration, is an area for future research.</w:t>
      </w:r>
    </w:p>
    <w:p w14:paraId="25F62EED" w14:textId="0C8FCF47" w:rsidR="00467F9B" w:rsidRDefault="00594041" w:rsidP="008360B3">
      <w:pPr>
        <w:autoSpaceDE w:val="0"/>
        <w:autoSpaceDN w:val="0"/>
        <w:adjustRightInd w:val="0"/>
        <w:spacing w:after="0" w:line="480" w:lineRule="auto"/>
        <w:jc w:val="both"/>
        <w:rPr>
          <w:rFonts w:ascii="Times New Roman" w:eastAsiaTheme="minorHAnsi" w:hAnsi="Times New Roman"/>
          <w:sz w:val="24"/>
          <w:szCs w:val="24"/>
          <w:lang w:bidi="ar-SA"/>
        </w:rPr>
      </w:pPr>
      <w:r>
        <w:rPr>
          <w:rFonts w:ascii="Times New Roman" w:eastAsiaTheme="minorHAnsi" w:hAnsi="Times New Roman"/>
          <w:sz w:val="24"/>
          <w:szCs w:val="24"/>
          <w:lang w:bidi="ar-SA"/>
        </w:rPr>
        <w:t xml:space="preserve">                       </w:t>
      </w:r>
      <w:r w:rsidR="0002327A">
        <w:rPr>
          <w:rFonts w:ascii="Times New Roman" w:eastAsiaTheme="minorHAnsi" w:hAnsi="Times New Roman"/>
          <w:sz w:val="24"/>
          <w:szCs w:val="24"/>
          <w:lang w:bidi="ar-SA"/>
        </w:rPr>
        <w:t xml:space="preserve">Managerial </w:t>
      </w:r>
      <w:r w:rsidR="00467F9B">
        <w:rPr>
          <w:rFonts w:ascii="Times New Roman" w:eastAsiaTheme="minorHAnsi" w:hAnsi="Times New Roman"/>
          <w:sz w:val="24"/>
          <w:szCs w:val="24"/>
          <w:lang w:bidi="ar-SA"/>
        </w:rPr>
        <w:t>Implications:</w:t>
      </w:r>
    </w:p>
    <w:p w14:paraId="0DEA1D89" w14:textId="77777777" w:rsidR="00211D12" w:rsidRDefault="00211D12" w:rsidP="008360B3">
      <w:pPr>
        <w:autoSpaceDE w:val="0"/>
        <w:autoSpaceDN w:val="0"/>
        <w:adjustRightInd w:val="0"/>
        <w:spacing w:after="0" w:line="480" w:lineRule="auto"/>
        <w:jc w:val="both"/>
        <w:rPr>
          <w:rFonts w:ascii="Times New Roman" w:eastAsiaTheme="minorHAnsi" w:hAnsi="Times New Roman"/>
          <w:sz w:val="24"/>
          <w:szCs w:val="24"/>
          <w:lang w:bidi="ar-SA"/>
        </w:rPr>
      </w:pPr>
    </w:p>
    <w:p w14:paraId="660CE4FC" w14:textId="3B043654" w:rsidR="00760E75" w:rsidRDefault="00D16984" w:rsidP="00760E75">
      <w:pPr>
        <w:tabs>
          <w:tab w:val="left" w:pos="284"/>
          <w:tab w:val="left" w:pos="709"/>
          <w:tab w:val="left" w:pos="851"/>
        </w:tabs>
        <w:autoSpaceDE w:val="0"/>
        <w:autoSpaceDN w:val="0"/>
        <w:adjustRightInd w:val="0"/>
        <w:spacing w:after="0" w:line="480" w:lineRule="auto"/>
        <w:jc w:val="both"/>
        <w:rPr>
          <w:rFonts w:ascii="Times New Roman" w:eastAsiaTheme="minorHAnsi" w:hAnsi="Times New Roman"/>
          <w:sz w:val="24"/>
          <w:szCs w:val="24"/>
          <w:lang w:bidi="ar-SA"/>
        </w:rPr>
      </w:pPr>
      <w:r>
        <w:rPr>
          <w:rFonts w:ascii="Times New Roman" w:eastAsiaTheme="minorHAnsi" w:hAnsi="Times New Roman"/>
          <w:sz w:val="24"/>
          <w:szCs w:val="24"/>
          <w:lang w:bidi="ar-SA"/>
        </w:rPr>
        <w:t>T</w:t>
      </w:r>
      <w:r w:rsidR="00760E75">
        <w:rPr>
          <w:rFonts w:ascii="Times New Roman" w:eastAsiaTheme="minorHAnsi" w:hAnsi="Times New Roman"/>
          <w:sz w:val="24"/>
          <w:szCs w:val="24"/>
          <w:lang w:bidi="ar-SA"/>
        </w:rPr>
        <w:t xml:space="preserve">he paucity of studies of HRM in the Indian context has prompted many researchers to call for </w:t>
      </w:r>
      <w:r w:rsidR="00760E75" w:rsidRPr="00566CD3">
        <w:rPr>
          <w:rFonts w:ascii="Times New Roman" w:eastAsiaTheme="minorHAnsi" w:hAnsi="Times New Roman"/>
          <w:sz w:val="24"/>
          <w:szCs w:val="24"/>
          <w:lang w:bidi="ar-SA"/>
        </w:rPr>
        <w:t>more</w:t>
      </w:r>
      <w:r w:rsidR="00760E75">
        <w:rPr>
          <w:rFonts w:ascii="Times New Roman" w:eastAsiaTheme="minorHAnsi" w:hAnsi="Times New Roman"/>
          <w:sz w:val="24"/>
          <w:szCs w:val="24"/>
          <w:lang w:bidi="ar-SA"/>
        </w:rPr>
        <w:t xml:space="preserve"> research on HRM </w:t>
      </w:r>
      <w:r w:rsidR="00760E75" w:rsidRPr="00566CD3">
        <w:rPr>
          <w:rFonts w:ascii="Times New Roman" w:eastAsiaTheme="minorHAnsi" w:hAnsi="Times New Roman"/>
          <w:sz w:val="24"/>
          <w:szCs w:val="24"/>
          <w:lang w:bidi="ar-SA"/>
        </w:rPr>
        <w:t>in India</w:t>
      </w:r>
      <w:r w:rsidR="00760E75">
        <w:rPr>
          <w:rFonts w:ascii="Times New Roman" w:eastAsiaTheme="minorHAnsi" w:hAnsi="Times New Roman"/>
          <w:sz w:val="24"/>
          <w:szCs w:val="24"/>
          <w:lang w:bidi="ar-SA"/>
        </w:rPr>
        <w:t xml:space="preserve"> </w:t>
      </w:r>
      <w:r w:rsidR="00760E75" w:rsidRPr="00566CD3">
        <w:rPr>
          <w:rFonts w:ascii="Times New Roman" w:eastAsiaTheme="minorHAnsi" w:hAnsi="Times New Roman"/>
          <w:sz w:val="24"/>
          <w:szCs w:val="24"/>
          <w:lang w:bidi="ar-SA"/>
        </w:rPr>
        <w:t>(</w:t>
      </w:r>
      <w:r w:rsidR="00760E75" w:rsidRPr="00D621F0">
        <w:rPr>
          <w:rFonts w:ascii="Times New Roman" w:eastAsiaTheme="minorHAnsi" w:hAnsi="Times New Roman"/>
          <w:sz w:val="24"/>
          <w:szCs w:val="24"/>
          <w:lang w:bidi="ar-SA"/>
        </w:rPr>
        <w:t xml:space="preserve">Varma and </w:t>
      </w:r>
      <w:proofErr w:type="spellStart"/>
      <w:r w:rsidR="00760E75" w:rsidRPr="00D621F0">
        <w:rPr>
          <w:rFonts w:ascii="Times New Roman" w:eastAsiaTheme="minorHAnsi" w:hAnsi="Times New Roman"/>
          <w:sz w:val="24"/>
          <w:szCs w:val="24"/>
          <w:lang w:bidi="ar-SA"/>
        </w:rPr>
        <w:t>Budhwar</w:t>
      </w:r>
      <w:proofErr w:type="spellEnd"/>
      <w:r w:rsidR="00760E75">
        <w:rPr>
          <w:rFonts w:ascii="Times New Roman" w:eastAsiaTheme="minorHAnsi" w:hAnsi="Times New Roman"/>
          <w:sz w:val="24"/>
          <w:szCs w:val="24"/>
          <w:lang w:bidi="ar-SA"/>
        </w:rPr>
        <w:t>,</w:t>
      </w:r>
      <w:r w:rsidR="00760E75" w:rsidRPr="00D621F0">
        <w:rPr>
          <w:rFonts w:ascii="Times New Roman" w:eastAsiaTheme="minorHAnsi" w:hAnsi="Times New Roman"/>
          <w:sz w:val="24"/>
          <w:szCs w:val="24"/>
          <w:lang w:bidi="ar-SA"/>
        </w:rPr>
        <w:t xml:space="preserve"> 2013</w:t>
      </w:r>
      <w:r w:rsidR="00760E75">
        <w:rPr>
          <w:rFonts w:ascii="Times New Roman" w:eastAsiaTheme="minorHAnsi" w:hAnsi="Times New Roman"/>
          <w:sz w:val="24"/>
          <w:szCs w:val="24"/>
          <w:lang w:bidi="ar-SA"/>
        </w:rPr>
        <w:t>)</w:t>
      </w:r>
      <w:r w:rsidR="00760E75" w:rsidRPr="00566CD3">
        <w:rPr>
          <w:rFonts w:ascii="Times New Roman" w:eastAsiaTheme="minorHAnsi" w:hAnsi="Times New Roman"/>
          <w:sz w:val="24"/>
          <w:szCs w:val="24"/>
          <w:lang w:bidi="ar-SA"/>
        </w:rPr>
        <w:t>.</w:t>
      </w:r>
      <w:r w:rsidR="00760E75">
        <w:rPr>
          <w:rFonts w:ascii="Times New Roman" w:eastAsiaTheme="minorHAnsi" w:hAnsi="Times New Roman"/>
          <w:sz w:val="24"/>
          <w:szCs w:val="24"/>
          <w:lang w:bidi="ar-SA"/>
        </w:rPr>
        <w:t xml:space="preserve">  This study provides one of the few insightful delineations </w:t>
      </w:r>
      <w:r w:rsidR="00760E75" w:rsidRPr="00566CD3">
        <w:rPr>
          <w:rFonts w:ascii="Times New Roman" w:eastAsiaTheme="minorHAnsi" w:hAnsi="Times New Roman"/>
          <w:sz w:val="24"/>
          <w:szCs w:val="24"/>
          <w:lang w:bidi="ar-SA"/>
        </w:rPr>
        <w:t xml:space="preserve">of </w:t>
      </w:r>
      <w:r w:rsidR="00760E75">
        <w:rPr>
          <w:rFonts w:ascii="Times New Roman" w:eastAsiaTheme="minorHAnsi" w:hAnsi="Times New Roman"/>
          <w:sz w:val="24"/>
          <w:szCs w:val="24"/>
          <w:lang w:bidi="ar-SA"/>
        </w:rPr>
        <w:t xml:space="preserve">the complexities of managing human resources in the </w:t>
      </w:r>
      <w:r w:rsidR="00760E75" w:rsidRPr="00566CD3">
        <w:rPr>
          <w:rFonts w:ascii="Times New Roman" w:eastAsiaTheme="minorHAnsi" w:hAnsi="Times New Roman"/>
          <w:sz w:val="24"/>
          <w:szCs w:val="24"/>
          <w:lang w:bidi="ar-SA"/>
        </w:rPr>
        <w:t>India</w:t>
      </w:r>
      <w:r w:rsidR="00760E75">
        <w:rPr>
          <w:rFonts w:ascii="Times New Roman" w:eastAsiaTheme="minorHAnsi" w:hAnsi="Times New Roman"/>
          <w:sz w:val="24"/>
          <w:szCs w:val="24"/>
          <w:lang w:bidi="ar-SA"/>
        </w:rPr>
        <w:t>n s</w:t>
      </w:r>
      <w:r w:rsidR="00760E75" w:rsidRPr="00566CD3">
        <w:rPr>
          <w:rFonts w:ascii="Times New Roman" w:eastAsiaTheme="minorHAnsi" w:hAnsi="Times New Roman"/>
          <w:sz w:val="24"/>
          <w:szCs w:val="24"/>
          <w:lang w:bidi="ar-SA"/>
        </w:rPr>
        <w:t>oftware industry</w:t>
      </w:r>
      <w:r w:rsidR="00760E75">
        <w:rPr>
          <w:rFonts w:ascii="Times New Roman" w:eastAsiaTheme="minorHAnsi" w:hAnsi="Times New Roman"/>
          <w:sz w:val="24"/>
          <w:szCs w:val="24"/>
          <w:lang w:bidi="ar-SA"/>
        </w:rPr>
        <w:t xml:space="preserve"> </w:t>
      </w:r>
      <w:r>
        <w:rPr>
          <w:rFonts w:ascii="Times New Roman" w:eastAsiaTheme="minorHAnsi" w:hAnsi="Times New Roman"/>
          <w:sz w:val="24"/>
          <w:szCs w:val="24"/>
          <w:lang w:bidi="ar-SA"/>
        </w:rPr>
        <w:t xml:space="preserve">that </w:t>
      </w:r>
      <w:r w:rsidR="00760E75">
        <w:rPr>
          <w:rFonts w:ascii="Times New Roman" w:eastAsiaTheme="minorHAnsi" w:hAnsi="Times New Roman"/>
          <w:sz w:val="24"/>
          <w:szCs w:val="24"/>
          <w:lang w:bidi="ar-SA"/>
        </w:rPr>
        <w:t xml:space="preserve">is an integral part of the global value chain and </w:t>
      </w:r>
      <w:r>
        <w:rPr>
          <w:rFonts w:ascii="Times New Roman" w:eastAsiaTheme="minorHAnsi" w:hAnsi="Times New Roman"/>
          <w:sz w:val="24"/>
          <w:szCs w:val="24"/>
          <w:lang w:bidi="ar-SA"/>
        </w:rPr>
        <w:t xml:space="preserve">that </w:t>
      </w:r>
      <w:r w:rsidR="00760E75">
        <w:rPr>
          <w:rFonts w:ascii="Times New Roman" w:eastAsiaTheme="minorHAnsi" w:hAnsi="Times New Roman"/>
          <w:sz w:val="24"/>
          <w:szCs w:val="24"/>
          <w:lang w:bidi="ar-SA"/>
        </w:rPr>
        <w:t xml:space="preserve">commands a great deal of economic significance.  </w:t>
      </w:r>
      <w:r w:rsidR="001E5200">
        <w:rPr>
          <w:rFonts w:ascii="Times New Roman" w:eastAsiaTheme="minorHAnsi" w:hAnsi="Times New Roman"/>
          <w:sz w:val="24"/>
          <w:szCs w:val="24"/>
          <w:lang w:bidi="ar-SA"/>
        </w:rPr>
        <w:t>Indeed, h</w:t>
      </w:r>
      <w:r w:rsidR="00760E75">
        <w:rPr>
          <w:rFonts w:ascii="Times New Roman" w:eastAsiaTheme="minorHAnsi" w:hAnsi="Times New Roman"/>
          <w:sz w:val="24"/>
          <w:szCs w:val="24"/>
          <w:lang w:bidi="ar-SA"/>
        </w:rPr>
        <w:t>igh differentiation and fragmentation capture the wide prevalence of the informality of the HRM systems in Teleware and indeed this is typical of Indian orga</w:t>
      </w:r>
      <w:r w:rsidR="001E5200">
        <w:rPr>
          <w:rFonts w:ascii="Times New Roman" w:eastAsiaTheme="minorHAnsi" w:hAnsi="Times New Roman"/>
          <w:sz w:val="24"/>
          <w:szCs w:val="24"/>
          <w:lang w:bidi="ar-SA"/>
        </w:rPr>
        <w:t>nisations that experienced rapid</w:t>
      </w:r>
      <w:r w:rsidR="00760E75">
        <w:rPr>
          <w:rFonts w:ascii="Times New Roman" w:eastAsiaTheme="minorHAnsi" w:hAnsi="Times New Roman"/>
          <w:sz w:val="24"/>
          <w:szCs w:val="24"/>
          <w:lang w:bidi="ar-SA"/>
        </w:rPr>
        <w:t xml:space="preserve"> growth (see Srinivasan and Chandwani, 2014).  Although such informality of HRM systems is logical in a rapid growth sector, there is a need for greater formalisation, as the industry moves towards the maturity phase. The great deal of difficulties experienced by line managers in Teleware in exercising managerial control needs </w:t>
      </w:r>
      <w:r w:rsidR="00760E75">
        <w:rPr>
          <w:rFonts w:ascii="Times New Roman" w:eastAsiaTheme="minorHAnsi" w:hAnsi="Times New Roman"/>
          <w:sz w:val="24"/>
          <w:szCs w:val="24"/>
          <w:lang w:bidi="ar-SA"/>
        </w:rPr>
        <w:lastRenderedPageBreak/>
        <w:t xml:space="preserve">to be viewed in the light of such informality </w:t>
      </w:r>
      <w:r w:rsidR="0086073B">
        <w:rPr>
          <w:rFonts w:ascii="Times New Roman" w:eastAsiaTheme="minorHAnsi" w:hAnsi="Times New Roman"/>
          <w:sz w:val="24"/>
          <w:szCs w:val="24"/>
          <w:lang w:bidi="ar-SA"/>
        </w:rPr>
        <w:t>that characterizes</w:t>
      </w:r>
      <w:r w:rsidR="00760E75">
        <w:rPr>
          <w:rFonts w:ascii="Times New Roman" w:eastAsiaTheme="minorHAnsi" w:hAnsi="Times New Roman"/>
          <w:sz w:val="24"/>
          <w:szCs w:val="24"/>
          <w:lang w:bidi="ar-SA"/>
        </w:rPr>
        <w:t xml:space="preserve"> HRM systems</w:t>
      </w:r>
      <w:r w:rsidR="0086073B">
        <w:rPr>
          <w:rFonts w:ascii="Times New Roman" w:eastAsiaTheme="minorHAnsi" w:hAnsi="Times New Roman"/>
          <w:sz w:val="24"/>
          <w:szCs w:val="24"/>
          <w:lang w:bidi="ar-SA"/>
        </w:rPr>
        <w:t xml:space="preserve">.  </w:t>
      </w:r>
      <w:r w:rsidR="00211D12">
        <w:rPr>
          <w:rFonts w:ascii="Times New Roman" w:eastAsiaTheme="minorHAnsi" w:hAnsi="Times New Roman"/>
          <w:sz w:val="24"/>
          <w:szCs w:val="24"/>
          <w:lang w:bidi="ar-SA"/>
        </w:rPr>
        <w:t>In a way, s</w:t>
      </w:r>
      <w:r w:rsidR="00760E75">
        <w:rPr>
          <w:rFonts w:ascii="Times New Roman" w:eastAsiaTheme="minorHAnsi" w:hAnsi="Times New Roman"/>
          <w:sz w:val="24"/>
          <w:szCs w:val="24"/>
          <w:lang w:bidi="ar-SA"/>
        </w:rPr>
        <w:t xml:space="preserve">uch informality </w:t>
      </w:r>
      <w:r w:rsidR="00193A87">
        <w:rPr>
          <w:rFonts w:ascii="Times New Roman" w:eastAsiaTheme="minorHAnsi" w:hAnsi="Times New Roman"/>
          <w:sz w:val="24"/>
          <w:szCs w:val="24"/>
          <w:lang w:bidi="ar-SA"/>
        </w:rPr>
        <w:t xml:space="preserve">provides the much needed flexibility and </w:t>
      </w:r>
      <w:r w:rsidR="00211D12">
        <w:rPr>
          <w:rFonts w:ascii="Times New Roman" w:eastAsiaTheme="minorHAnsi" w:hAnsi="Times New Roman"/>
          <w:sz w:val="24"/>
          <w:szCs w:val="24"/>
          <w:lang w:bidi="ar-SA"/>
        </w:rPr>
        <w:t xml:space="preserve">is </w:t>
      </w:r>
      <w:r w:rsidR="00760E75">
        <w:rPr>
          <w:rFonts w:ascii="Times New Roman" w:eastAsiaTheme="minorHAnsi" w:hAnsi="Times New Roman"/>
          <w:sz w:val="24"/>
          <w:szCs w:val="24"/>
          <w:lang w:bidi="ar-SA"/>
        </w:rPr>
        <w:t>help</w:t>
      </w:r>
      <w:r w:rsidR="00211D12">
        <w:rPr>
          <w:rFonts w:ascii="Times New Roman" w:eastAsiaTheme="minorHAnsi" w:hAnsi="Times New Roman"/>
          <w:sz w:val="24"/>
          <w:szCs w:val="24"/>
          <w:lang w:bidi="ar-SA"/>
        </w:rPr>
        <w:t xml:space="preserve">ful in </w:t>
      </w:r>
      <w:r w:rsidR="00760E75">
        <w:rPr>
          <w:rFonts w:ascii="Times New Roman" w:eastAsiaTheme="minorHAnsi" w:hAnsi="Times New Roman"/>
          <w:sz w:val="24"/>
          <w:szCs w:val="24"/>
          <w:lang w:bidi="ar-SA"/>
        </w:rPr>
        <w:t>improvis</w:t>
      </w:r>
      <w:r w:rsidR="00211D12">
        <w:rPr>
          <w:rFonts w:ascii="Times New Roman" w:eastAsiaTheme="minorHAnsi" w:hAnsi="Times New Roman"/>
          <w:sz w:val="24"/>
          <w:szCs w:val="24"/>
          <w:lang w:bidi="ar-SA"/>
        </w:rPr>
        <w:t>ing</w:t>
      </w:r>
      <w:r w:rsidR="00760E75">
        <w:rPr>
          <w:rFonts w:ascii="Times New Roman" w:eastAsiaTheme="minorHAnsi" w:hAnsi="Times New Roman"/>
          <w:sz w:val="24"/>
          <w:szCs w:val="24"/>
          <w:lang w:bidi="ar-SA"/>
        </w:rPr>
        <w:t xml:space="preserve"> HRM systems in a rapidly evolving business scenario</w:t>
      </w:r>
      <w:r w:rsidR="009F03E0">
        <w:rPr>
          <w:rFonts w:ascii="Times New Roman" w:eastAsiaTheme="minorHAnsi" w:hAnsi="Times New Roman"/>
          <w:sz w:val="24"/>
          <w:szCs w:val="24"/>
          <w:lang w:bidi="ar-SA"/>
        </w:rPr>
        <w:t xml:space="preserve">.  However, the </w:t>
      </w:r>
      <w:r w:rsidR="00760E75">
        <w:rPr>
          <w:rFonts w:ascii="Times New Roman" w:eastAsiaTheme="minorHAnsi" w:hAnsi="Times New Roman"/>
          <w:sz w:val="24"/>
          <w:szCs w:val="24"/>
          <w:lang w:bidi="ar-SA"/>
        </w:rPr>
        <w:t>absence of fo</w:t>
      </w:r>
      <w:r w:rsidR="009F03E0">
        <w:rPr>
          <w:rFonts w:ascii="Times New Roman" w:eastAsiaTheme="minorHAnsi" w:hAnsi="Times New Roman"/>
          <w:sz w:val="24"/>
          <w:szCs w:val="24"/>
          <w:lang w:bidi="ar-SA"/>
        </w:rPr>
        <w:t xml:space="preserve">rmalised HRM systems </w:t>
      </w:r>
      <w:r w:rsidR="00760E75">
        <w:rPr>
          <w:rFonts w:ascii="Times New Roman" w:eastAsiaTheme="minorHAnsi" w:hAnsi="Times New Roman"/>
          <w:sz w:val="24"/>
          <w:szCs w:val="24"/>
          <w:lang w:bidi="ar-SA"/>
        </w:rPr>
        <w:t xml:space="preserve">create several issues such as those of fairness and control, as captured in the differentiation and fragmentation perspectives (Srinivasan and Chandwani, 2014).  This </w:t>
      </w:r>
      <w:r w:rsidR="0086073B">
        <w:rPr>
          <w:rFonts w:ascii="Times New Roman" w:eastAsiaTheme="minorHAnsi" w:hAnsi="Times New Roman"/>
          <w:sz w:val="24"/>
          <w:szCs w:val="24"/>
          <w:lang w:bidi="ar-SA"/>
        </w:rPr>
        <w:t xml:space="preserve">would </w:t>
      </w:r>
      <w:r w:rsidR="00760E75">
        <w:rPr>
          <w:rFonts w:ascii="Times New Roman" w:eastAsiaTheme="minorHAnsi" w:hAnsi="Times New Roman"/>
          <w:sz w:val="24"/>
          <w:szCs w:val="24"/>
          <w:lang w:bidi="ar-SA"/>
        </w:rPr>
        <w:t>prompt</w:t>
      </w:r>
      <w:r w:rsidR="0086073B">
        <w:rPr>
          <w:rFonts w:ascii="Times New Roman" w:eastAsiaTheme="minorHAnsi" w:hAnsi="Times New Roman"/>
          <w:sz w:val="24"/>
          <w:szCs w:val="24"/>
          <w:lang w:bidi="ar-SA"/>
        </w:rPr>
        <w:t xml:space="preserve"> high</w:t>
      </w:r>
      <w:r w:rsidR="00715EAD">
        <w:rPr>
          <w:rFonts w:ascii="Times New Roman" w:eastAsiaTheme="minorHAnsi" w:hAnsi="Times New Roman"/>
          <w:sz w:val="24"/>
          <w:szCs w:val="24"/>
          <w:lang w:bidi="ar-SA"/>
        </w:rPr>
        <w:t xml:space="preserve"> levels of </w:t>
      </w:r>
      <w:r w:rsidR="0086073B">
        <w:rPr>
          <w:rFonts w:ascii="Times New Roman" w:eastAsiaTheme="minorHAnsi" w:hAnsi="Times New Roman"/>
          <w:sz w:val="24"/>
          <w:szCs w:val="24"/>
          <w:lang w:bidi="ar-SA"/>
        </w:rPr>
        <w:t>employee turnover and</w:t>
      </w:r>
      <w:r w:rsidR="001E5200">
        <w:rPr>
          <w:rFonts w:ascii="Times New Roman" w:eastAsiaTheme="minorHAnsi" w:hAnsi="Times New Roman"/>
          <w:sz w:val="24"/>
          <w:szCs w:val="24"/>
          <w:lang w:bidi="ar-SA"/>
        </w:rPr>
        <w:t xml:space="preserve"> </w:t>
      </w:r>
      <w:r w:rsidR="00760E75">
        <w:rPr>
          <w:rFonts w:ascii="Times New Roman" w:eastAsiaTheme="minorHAnsi" w:hAnsi="Times New Roman"/>
          <w:sz w:val="24"/>
          <w:szCs w:val="24"/>
          <w:lang w:bidi="ar-SA"/>
        </w:rPr>
        <w:t>loss of goodwill</w:t>
      </w:r>
      <w:r w:rsidR="00715EAD">
        <w:rPr>
          <w:rFonts w:ascii="Times New Roman" w:eastAsiaTheme="minorHAnsi" w:hAnsi="Times New Roman"/>
          <w:sz w:val="24"/>
          <w:szCs w:val="24"/>
          <w:lang w:bidi="ar-SA"/>
        </w:rPr>
        <w:t xml:space="preserve">, ultimately </w:t>
      </w:r>
      <w:r w:rsidR="00760E75">
        <w:rPr>
          <w:rFonts w:ascii="Times New Roman" w:eastAsiaTheme="minorHAnsi" w:hAnsi="Times New Roman"/>
          <w:sz w:val="24"/>
          <w:szCs w:val="24"/>
          <w:lang w:bidi="ar-SA"/>
        </w:rPr>
        <w:t xml:space="preserve">leading to the inability to attract </w:t>
      </w:r>
      <w:r w:rsidR="001E5200">
        <w:rPr>
          <w:rFonts w:ascii="Times New Roman" w:eastAsiaTheme="minorHAnsi" w:hAnsi="Times New Roman"/>
          <w:sz w:val="24"/>
          <w:szCs w:val="24"/>
          <w:lang w:bidi="ar-SA"/>
        </w:rPr>
        <w:t xml:space="preserve">top </w:t>
      </w:r>
      <w:r w:rsidR="00760E75">
        <w:rPr>
          <w:rFonts w:ascii="Times New Roman" w:eastAsiaTheme="minorHAnsi" w:hAnsi="Times New Roman"/>
          <w:sz w:val="24"/>
          <w:szCs w:val="24"/>
          <w:lang w:bidi="ar-SA"/>
        </w:rPr>
        <w:t xml:space="preserve">talent. Therefore, it is </w:t>
      </w:r>
      <w:r w:rsidR="0086073B">
        <w:rPr>
          <w:rFonts w:ascii="Times New Roman" w:eastAsiaTheme="minorHAnsi" w:hAnsi="Times New Roman"/>
          <w:sz w:val="24"/>
          <w:szCs w:val="24"/>
          <w:lang w:bidi="ar-SA"/>
        </w:rPr>
        <w:t xml:space="preserve">imperative for managers to </w:t>
      </w:r>
      <w:r w:rsidR="00193A87">
        <w:rPr>
          <w:rFonts w:ascii="Times New Roman" w:eastAsiaTheme="minorHAnsi" w:hAnsi="Times New Roman"/>
          <w:sz w:val="24"/>
          <w:szCs w:val="24"/>
          <w:lang w:bidi="ar-SA"/>
        </w:rPr>
        <w:t xml:space="preserve">nuance </w:t>
      </w:r>
      <w:r w:rsidR="00760E75">
        <w:rPr>
          <w:rFonts w:ascii="Times New Roman" w:eastAsiaTheme="minorHAnsi" w:hAnsi="Times New Roman"/>
          <w:sz w:val="24"/>
          <w:szCs w:val="24"/>
          <w:lang w:bidi="ar-SA"/>
        </w:rPr>
        <w:t xml:space="preserve">HRM systems that </w:t>
      </w:r>
      <w:r w:rsidR="00715EAD">
        <w:rPr>
          <w:rFonts w:ascii="Times New Roman" w:eastAsiaTheme="minorHAnsi" w:hAnsi="Times New Roman"/>
          <w:sz w:val="24"/>
          <w:szCs w:val="24"/>
          <w:lang w:bidi="ar-SA"/>
        </w:rPr>
        <w:t xml:space="preserve">would </w:t>
      </w:r>
      <w:r w:rsidR="00760E75">
        <w:rPr>
          <w:rFonts w:ascii="Times New Roman" w:eastAsiaTheme="minorHAnsi" w:hAnsi="Times New Roman"/>
          <w:sz w:val="24"/>
          <w:szCs w:val="24"/>
          <w:lang w:bidi="ar-SA"/>
        </w:rPr>
        <w:t>create and reinforce a set of shared values</w:t>
      </w:r>
      <w:r w:rsidR="0086073B">
        <w:rPr>
          <w:rFonts w:ascii="Times New Roman" w:eastAsiaTheme="minorHAnsi" w:hAnsi="Times New Roman"/>
          <w:sz w:val="24"/>
          <w:szCs w:val="24"/>
          <w:lang w:bidi="ar-SA"/>
        </w:rPr>
        <w:t>, thus ensuring</w:t>
      </w:r>
      <w:r w:rsidR="00760E75">
        <w:rPr>
          <w:rFonts w:ascii="Times New Roman" w:eastAsiaTheme="minorHAnsi" w:hAnsi="Times New Roman"/>
          <w:sz w:val="24"/>
          <w:szCs w:val="24"/>
          <w:lang w:bidi="ar-SA"/>
        </w:rPr>
        <w:t xml:space="preserve"> organisational integration.</w:t>
      </w:r>
    </w:p>
    <w:p w14:paraId="17B976EF" w14:textId="77777777" w:rsidR="00760E75" w:rsidRDefault="00760E75" w:rsidP="008360B3">
      <w:pPr>
        <w:autoSpaceDE w:val="0"/>
        <w:autoSpaceDN w:val="0"/>
        <w:adjustRightInd w:val="0"/>
        <w:spacing w:after="0" w:line="480" w:lineRule="auto"/>
        <w:jc w:val="both"/>
        <w:rPr>
          <w:rFonts w:ascii="Times New Roman" w:eastAsiaTheme="minorHAnsi" w:hAnsi="Times New Roman"/>
          <w:sz w:val="24"/>
          <w:szCs w:val="24"/>
          <w:lang w:bidi="ar-SA"/>
        </w:rPr>
      </w:pPr>
    </w:p>
    <w:p w14:paraId="08CD1315" w14:textId="6E1FFB30" w:rsidR="00B778D0" w:rsidRDefault="007D0E00" w:rsidP="008360B3">
      <w:pPr>
        <w:autoSpaceDE w:val="0"/>
        <w:autoSpaceDN w:val="0"/>
        <w:adjustRightInd w:val="0"/>
        <w:spacing w:after="0" w:line="480" w:lineRule="auto"/>
        <w:jc w:val="both"/>
        <w:rPr>
          <w:rFonts w:ascii="Times New Roman" w:eastAsiaTheme="minorHAnsi" w:hAnsi="Times New Roman"/>
          <w:sz w:val="24"/>
          <w:szCs w:val="24"/>
          <w:lang w:bidi="ar-SA"/>
        </w:rPr>
      </w:pPr>
      <w:r>
        <w:rPr>
          <w:rFonts w:ascii="Times New Roman" w:eastAsiaTheme="minorHAnsi" w:hAnsi="Times New Roman"/>
          <w:sz w:val="24"/>
          <w:szCs w:val="24"/>
          <w:lang w:bidi="ar-SA"/>
        </w:rPr>
        <w:t>T</w:t>
      </w:r>
      <w:r w:rsidR="00B778D0">
        <w:rPr>
          <w:rFonts w:ascii="Times New Roman" w:eastAsiaTheme="minorHAnsi" w:hAnsi="Times New Roman"/>
          <w:sz w:val="24"/>
          <w:szCs w:val="24"/>
          <w:lang w:bidi="ar-SA"/>
        </w:rPr>
        <w:t xml:space="preserve">he immediate context of the </w:t>
      </w:r>
      <w:r>
        <w:rPr>
          <w:rFonts w:ascii="Times New Roman" w:eastAsiaTheme="minorHAnsi" w:hAnsi="Times New Roman"/>
          <w:sz w:val="24"/>
          <w:szCs w:val="24"/>
          <w:lang w:bidi="ar-SA"/>
        </w:rPr>
        <w:t xml:space="preserve">software </w:t>
      </w:r>
      <w:r w:rsidR="00B778D0">
        <w:rPr>
          <w:rFonts w:ascii="Times New Roman" w:eastAsiaTheme="minorHAnsi" w:hAnsi="Times New Roman"/>
          <w:sz w:val="24"/>
          <w:szCs w:val="24"/>
          <w:lang w:bidi="ar-SA"/>
        </w:rPr>
        <w:t xml:space="preserve">sector makes </w:t>
      </w:r>
      <w:r>
        <w:rPr>
          <w:rFonts w:ascii="Times New Roman" w:eastAsiaTheme="minorHAnsi" w:hAnsi="Times New Roman"/>
          <w:sz w:val="24"/>
          <w:szCs w:val="24"/>
          <w:lang w:bidi="ar-SA"/>
        </w:rPr>
        <w:t xml:space="preserve">the influence of culture on effectiveness </w:t>
      </w:r>
      <w:r w:rsidR="00B778D0">
        <w:rPr>
          <w:rFonts w:ascii="Times New Roman" w:eastAsiaTheme="minorHAnsi" w:hAnsi="Times New Roman"/>
          <w:sz w:val="24"/>
          <w:szCs w:val="24"/>
          <w:lang w:bidi="ar-SA"/>
        </w:rPr>
        <w:t xml:space="preserve">  profound.  It was </w:t>
      </w:r>
      <w:r w:rsidR="00A3297D">
        <w:rPr>
          <w:rFonts w:ascii="Times New Roman" w:eastAsiaTheme="minorHAnsi" w:hAnsi="Times New Roman"/>
          <w:sz w:val="24"/>
          <w:szCs w:val="24"/>
          <w:lang w:bidi="ar-SA"/>
        </w:rPr>
        <w:t xml:space="preserve">indeed </w:t>
      </w:r>
      <w:r w:rsidR="00B778D0">
        <w:rPr>
          <w:rFonts w:ascii="Times New Roman" w:eastAsiaTheme="minorHAnsi" w:hAnsi="Times New Roman"/>
          <w:sz w:val="24"/>
          <w:szCs w:val="24"/>
          <w:lang w:bidi="ar-SA"/>
        </w:rPr>
        <w:t xml:space="preserve">the spate of outsourcing that created ‘born-global’ Indian software </w:t>
      </w:r>
      <w:r w:rsidR="00B778D0" w:rsidRPr="00FD2989">
        <w:rPr>
          <w:rFonts w:ascii="Times New Roman" w:eastAsiaTheme="minorHAnsi" w:hAnsi="Times New Roman"/>
          <w:sz w:val="24"/>
          <w:szCs w:val="24"/>
          <w:lang w:bidi="ar-SA"/>
        </w:rPr>
        <w:t>firms</w:t>
      </w:r>
      <w:r w:rsidR="0002327A">
        <w:rPr>
          <w:rFonts w:ascii="Times New Roman" w:eastAsiaTheme="minorHAnsi" w:hAnsi="Times New Roman"/>
          <w:sz w:val="24"/>
          <w:szCs w:val="24"/>
          <w:lang w:bidi="ar-SA"/>
        </w:rPr>
        <w:t xml:space="preserve"> which are often referred to as dragon multinationals</w:t>
      </w:r>
      <w:r w:rsidR="00B778D0" w:rsidRPr="00FD2989">
        <w:rPr>
          <w:rFonts w:ascii="Times New Roman" w:eastAsiaTheme="minorHAnsi" w:hAnsi="Times New Roman"/>
          <w:sz w:val="24"/>
          <w:szCs w:val="24"/>
          <w:lang w:bidi="ar-SA"/>
        </w:rPr>
        <w:t xml:space="preserve"> (</w:t>
      </w:r>
      <w:r w:rsidR="00193A87">
        <w:rPr>
          <w:rFonts w:ascii="Times New Roman" w:eastAsiaTheme="minorHAnsi" w:hAnsi="Times New Roman"/>
          <w:sz w:val="24"/>
          <w:szCs w:val="24"/>
          <w:lang w:bidi="ar-SA"/>
        </w:rPr>
        <w:t xml:space="preserve">see </w:t>
      </w:r>
      <w:r w:rsidR="00B778D0" w:rsidRPr="00FD2989">
        <w:rPr>
          <w:rFonts w:ascii="Times New Roman" w:eastAsiaTheme="minorHAnsi" w:hAnsi="Times New Roman"/>
          <w:sz w:val="24"/>
          <w:szCs w:val="24"/>
          <w:lang w:bidi="ar-SA"/>
        </w:rPr>
        <w:t>Mathew</w:t>
      </w:r>
      <w:r w:rsidR="00B778D0">
        <w:rPr>
          <w:rFonts w:ascii="Times New Roman" w:eastAsiaTheme="minorHAnsi" w:hAnsi="Times New Roman"/>
          <w:sz w:val="24"/>
          <w:szCs w:val="24"/>
          <w:lang w:bidi="ar-SA"/>
        </w:rPr>
        <w:t xml:space="preserve"> and Ogbonna, 2009).  The hyper growth of the </w:t>
      </w:r>
      <w:r w:rsidR="00B778D0" w:rsidRPr="001B53FA">
        <w:rPr>
          <w:rFonts w:ascii="Times New Roman" w:eastAsiaTheme="minorHAnsi" w:hAnsi="Times New Roman"/>
          <w:sz w:val="24"/>
          <w:szCs w:val="24"/>
          <w:lang w:bidi="ar-SA"/>
        </w:rPr>
        <w:t>sector (40-45</w:t>
      </w:r>
      <w:r w:rsidR="00B778D0">
        <w:rPr>
          <w:rFonts w:ascii="Times New Roman" w:eastAsiaTheme="minorHAnsi" w:hAnsi="Times New Roman"/>
          <w:sz w:val="24"/>
          <w:szCs w:val="24"/>
          <w:lang w:bidi="ar-SA"/>
        </w:rPr>
        <w:t>% initially</w:t>
      </w:r>
      <w:r w:rsidR="00B778D0" w:rsidRPr="001B53FA">
        <w:rPr>
          <w:rFonts w:ascii="Times New Roman" w:eastAsiaTheme="minorHAnsi" w:hAnsi="Times New Roman"/>
          <w:sz w:val="24"/>
          <w:szCs w:val="24"/>
          <w:lang w:bidi="ar-SA"/>
        </w:rPr>
        <w:t>)</w:t>
      </w:r>
      <w:r w:rsidR="00B778D0">
        <w:rPr>
          <w:rFonts w:ascii="Times New Roman" w:eastAsiaTheme="minorHAnsi" w:hAnsi="Times New Roman"/>
          <w:sz w:val="24"/>
          <w:szCs w:val="24"/>
          <w:lang w:bidi="ar-SA"/>
        </w:rPr>
        <w:t xml:space="preserve"> and the intensification of MNC operations challenged labour </w:t>
      </w:r>
      <w:proofErr w:type="gramStart"/>
      <w:r w:rsidR="00B778D0">
        <w:rPr>
          <w:rFonts w:ascii="Times New Roman" w:eastAsiaTheme="minorHAnsi" w:hAnsi="Times New Roman"/>
          <w:sz w:val="24"/>
          <w:szCs w:val="24"/>
          <w:lang w:bidi="ar-SA"/>
        </w:rPr>
        <w:t>supply(</w:t>
      </w:r>
      <w:proofErr w:type="gramEnd"/>
      <w:r w:rsidR="00B778D0">
        <w:rPr>
          <w:rFonts w:ascii="Times New Roman" w:eastAsiaTheme="minorHAnsi" w:hAnsi="Times New Roman"/>
          <w:sz w:val="24"/>
          <w:szCs w:val="24"/>
          <w:lang w:bidi="ar-SA"/>
        </w:rPr>
        <w:t xml:space="preserve">see Mathew </w:t>
      </w:r>
      <w:r w:rsidR="00B778D0" w:rsidRPr="00FD2989">
        <w:rPr>
          <w:rFonts w:ascii="Times New Roman" w:eastAsiaTheme="minorHAnsi" w:hAnsi="Times New Roman"/>
          <w:i/>
          <w:sz w:val="24"/>
          <w:szCs w:val="24"/>
          <w:lang w:bidi="ar-SA"/>
        </w:rPr>
        <w:t>et al</w:t>
      </w:r>
      <w:r w:rsidR="00B778D0">
        <w:rPr>
          <w:rFonts w:ascii="Times New Roman" w:eastAsiaTheme="minorHAnsi" w:hAnsi="Times New Roman"/>
          <w:sz w:val="24"/>
          <w:szCs w:val="24"/>
          <w:lang w:bidi="ar-SA"/>
        </w:rPr>
        <w:t>., 2012)</w:t>
      </w:r>
      <w:r w:rsidR="00B778D0" w:rsidRPr="001B53FA">
        <w:rPr>
          <w:rFonts w:ascii="Times New Roman" w:eastAsiaTheme="minorHAnsi" w:hAnsi="Times New Roman"/>
          <w:sz w:val="24"/>
          <w:szCs w:val="24"/>
          <w:lang w:bidi="ar-SA"/>
        </w:rPr>
        <w:t xml:space="preserve">.  </w:t>
      </w:r>
      <w:r w:rsidR="0052436E">
        <w:rPr>
          <w:rFonts w:ascii="Times New Roman" w:eastAsiaTheme="minorHAnsi" w:hAnsi="Times New Roman"/>
          <w:sz w:val="24"/>
          <w:szCs w:val="24"/>
          <w:lang w:bidi="ar-SA"/>
        </w:rPr>
        <w:t>T</w:t>
      </w:r>
      <w:r w:rsidR="00B778D0" w:rsidRPr="001B53FA">
        <w:rPr>
          <w:rFonts w:ascii="Times New Roman" w:eastAsiaTheme="minorHAnsi" w:hAnsi="Times New Roman"/>
          <w:sz w:val="24"/>
          <w:szCs w:val="24"/>
          <w:lang w:bidi="ar-SA"/>
        </w:rPr>
        <w:t xml:space="preserve">he labour arbitrage </w:t>
      </w:r>
      <w:r>
        <w:rPr>
          <w:rFonts w:ascii="Times New Roman" w:eastAsiaTheme="minorHAnsi" w:hAnsi="Times New Roman"/>
          <w:sz w:val="24"/>
          <w:szCs w:val="24"/>
          <w:lang w:bidi="ar-SA"/>
        </w:rPr>
        <w:t xml:space="preserve">business </w:t>
      </w:r>
      <w:r w:rsidR="00B778D0" w:rsidRPr="001B53FA">
        <w:rPr>
          <w:rFonts w:ascii="Times New Roman" w:eastAsiaTheme="minorHAnsi" w:hAnsi="Times New Roman"/>
          <w:sz w:val="24"/>
          <w:szCs w:val="24"/>
          <w:lang w:bidi="ar-SA"/>
        </w:rPr>
        <w:t xml:space="preserve">model </w:t>
      </w:r>
      <w:r>
        <w:rPr>
          <w:rFonts w:ascii="Times New Roman" w:eastAsiaTheme="minorHAnsi" w:hAnsi="Times New Roman"/>
          <w:sz w:val="24"/>
          <w:szCs w:val="24"/>
          <w:lang w:bidi="ar-SA"/>
        </w:rPr>
        <w:t xml:space="preserve">that Indian software industry adopted </w:t>
      </w:r>
      <w:r w:rsidR="002D7F0A">
        <w:rPr>
          <w:rFonts w:ascii="Times New Roman" w:eastAsiaTheme="minorHAnsi" w:hAnsi="Times New Roman"/>
          <w:sz w:val="24"/>
          <w:szCs w:val="24"/>
          <w:lang w:bidi="ar-SA"/>
        </w:rPr>
        <w:t xml:space="preserve">for achieving competitive edge </w:t>
      </w:r>
      <w:r w:rsidR="00B778D0">
        <w:rPr>
          <w:rFonts w:ascii="Times New Roman" w:eastAsiaTheme="minorHAnsi" w:hAnsi="Times New Roman"/>
          <w:sz w:val="24"/>
          <w:szCs w:val="24"/>
          <w:lang w:bidi="ar-SA"/>
        </w:rPr>
        <w:t>prevented</w:t>
      </w:r>
      <w:r w:rsidR="00B778D0" w:rsidRPr="001B53FA">
        <w:rPr>
          <w:rFonts w:ascii="Times New Roman" w:eastAsiaTheme="minorHAnsi" w:hAnsi="Times New Roman"/>
          <w:sz w:val="24"/>
          <w:szCs w:val="24"/>
          <w:lang w:bidi="ar-SA"/>
        </w:rPr>
        <w:t xml:space="preserve"> </w:t>
      </w:r>
      <w:proofErr w:type="gramStart"/>
      <w:r w:rsidR="0052436E">
        <w:rPr>
          <w:rFonts w:ascii="Times New Roman" w:eastAsiaTheme="minorHAnsi" w:hAnsi="Times New Roman"/>
          <w:sz w:val="24"/>
          <w:szCs w:val="24"/>
          <w:lang w:bidi="ar-SA"/>
        </w:rPr>
        <w:t xml:space="preserve">considerable </w:t>
      </w:r>
      <w:r w:rsidR="00B778D0" w:rsidRPr="001B53FA">
        <w:rPr>
          <w:rFonts w:ascii="Times New Roman" w:eastAsiaTheme="minorHAnsi" w:hAnsi="Times New Roman"/>
          <w:sz w:val="24"/>
          <w:szCs w:val="24"/>
          <w:lang w:bidi="ar-SA"/>
        </w:rPr>
        <w:t xml:space="preserve"> </w:t>
      </w:r>
      <w:proofErr w:type="spellStart"/>
      <w:r w:rsidR="00B778D0" w:rsidRPr="001B53FA">
        <w:rPr>
          <w:rFonts w:ascii="Times New Roman" w:eastAsiaTheme="minorHAnsi" w:hAnsi="Times New Roman"/>
          <w:sz w:val="24"/>
          <w:szCs w:val="24"/>
          <w:lang w:bidi="ar-SA"/>
        </w:rPr>
        <w:t>risein</w:t>
      </w:r>
      <w:proofErr w:type="spellEnd"/>
      <w:proofErr w:type="gramEnd"/>
      <w:r w:rsidR="00B778D0" w:rsidRPr="001B53FA">
        <w:rPr>
          <w:rFonts w:ascii="Times New Roman" w:eastAsiaTheme="minorHAnsi" w:hAnsi="Times New Roman"/>
          <w:sz w:val="24"/>
          <w:szCs w:val="24"/>
          <w:lang w:bidi="ar-SA"/>
        </w:rPr>
        <w:t xml:space="preserve"> wages to attract</w:t>
      </w:r>
      <w:r w:rsidR="00B778D0">
        <w:rPr>
          <w:rFonts w:ascii="Times New Roman" w:eastAsiaTheme="minorHAnsi" w:hAnsi="Times New Roman"/>
          <w:sz w:val="24"/>
          <w:szCs w:val="24"/>
          <w:lang w:bidi="ar-SA"/>
        </w:rPr>
        <w:t xml:space="preserve"> and retain talent</w:t>
      </w:r>
      <w:r w:rsidR="0052436E">
        <w:rPr>
          <w:rFonts w:ascii="Times New Roman" w:eastAsiaTheme="minorHAnsi" w:hAnsi="Times New Roman"/>
          <w:sz w:val="24"/>
          <w:szCs w:val="24"/>
          <w:lang w:bidi="ar-SA"/>
        </w:rPr>
        <w:t xml:space="preserve">.  </w:t>
      </w:r>
      <w:proofErr w:type="spellStart"/>
      <w:r w:rsidR="0052436E">
        <w:rPr>
          <w:rFonts w:ascii="Times New Roman" w:eastAsiaTheme="minorHAnsi" w:hAnsi="Times New Roman"/>
          <w:sz w:val="24"/>
          <w:szCs w:val="24"/>
          <w:lang w:bidi="ar-SA"/>
        </w:rPr>
        <w:t>A</w:t>
      </w:r>
      <w:r w:rsidR="00B778D0">
        <w:rPr>
          <w:rFonts w:ascii="Times New Roman" w:eastAsiaTheme="minorHAnsi" w:hAnsi="Times New Roman"/>
          <w:sz w:val="24"/>
          <w:szCs w:val="24"/>
          <w:lang w:bidi="ar-SA"/>
        </w:rPr>
        <w:t>plausible</w:t>
      </w:r>
      <w:proofErr w:type="spellEnd"/>
      <w:r w:rsidR="00B778D0">
        <w:rPr>
          <w:rFonts w:ascii="Times New Roman" w:eastAsiaTheme="minorHAnsi" w:hAnsi="Times New Roman"/>
          <w:sz w:val="24"/>
          <w:szCs w:val="24"/>
          <w:lang w:bidi="ar-SA"/>
        </w:rPr>
        <w:t xml:space="preserve"> intervention was to create a work culture</w:t>
      </w:r>
      <w:r w:rsidR="0052436E">
        <w:rPr>
          <w:rFonts w:ascii="Times New Roman" w:eastAsiaTheme="minorHAnsi" w:hAnsi="Times New Roman"/>
          <w:sz w:val="24"/>
          <w:szCs w:val="24"/>
          <w:lang w:bidi="ar-SA"/>
        </w:rPr>
        <w:t xml:space="preserve">, that would </w:t>
      </w:r>
      <w:r w:rsidR="00A71E05">
        <w:rPr>
          <w:rFonts w:ascii="Times New Roman" w:eastAsiaTheme="minorHAnsi" w:hAnsi="Times New Roman"/>
          <w:sz w:val="24"/>
          <w:szCs w:val="24"/>
          <w:lang w:bidi="ar-SA"/>
        </w:rPr>
        <w:t xml:space="preserve">make </w:t>
      </w:r>
      <w:r w:rsidR="0052436E">
        <w:rPr>
          <w:rFonts w:ascii="Times New Roman" w:eastAsiaTheme="minorHAnsi" w:hAnsi="Times New Roman"/>
          <w:sz w:val="24"/>
          <w:szCs w:val="24"/>
          <w:lang w:bidi="ar-SA"/>
        </w:rPr>
        <w:t xml:space="preserve">workplace </w:t>
      </w:r>
      <w:r>
        <w:rPr>
          <w:rFonts w:ascii="Times New Roman" w:eastAsiaTheme="minorHAnsi" w:hAnsi="Times New Roman"/>
          <w:sz w:val="24"/>
          <w:szCs w:val="24"/>
          <w:lang w:bidi="ar-SA"/>
        </w:rPr>
        <w:t xml:space="preserve">both attractive </w:t>
      </w:r>
      <w:r w:rsidR="0052436E">
        <w:rPr>
          <w:rFonts w:ascii="Times New Roman" w:eastAsiaTheme="minorHAnsi" w:hAnsi="Times New Roman"/>
          <w:sz w:val="24"/>
          <w:szCs w:val="24"/>
          <w:lang w:bidi="ar-SA"/>
        </w:rPr>
        <w:t xml:space="preserve">and </w:t>
      </w:r>
      <w:r w:rsidR="00C66A5A">
        <w:rPr>
          <w:rFonts w:ascii="Times New Roman" w:eastAsiaTheme="minorHAnsi" w:hAnsi="Times New Roman"/>
          <w:sz w:val="24"/>
          <w:szCs w:val="24"/>
          <w:lang w:bidi="ar-SA"/>
        </w:rPr>
        <w:t>stimulating</w:t>
      </w:r>
      <w:r w:rsidR="00AA27C3">
        <w:rPr>
          <w:rFonts w:ascii="Times New Roman" w:eastAsiaTheme="minorHAnsi" w:hAnsi="Times New Roman"/>
          <w:sz w:val="24"/>
          <w:szCs w:val="24"/>
          <w:lang w:bidi="ar-SA"/>
        </w:rPr>
        <w:t xml:space="preserve"> </w:t>
      </w:r>
      <w:r w:rsidR="00B778D0">
        <w:rPr>
          <w:rFonts w:ascii="Times New Roman" w:eastAsiaTheme="minorHAnsi" w:hAnsi="Times New Roman"/>
          <w:sz w:val="24"/>
          <w:szCs w:val="24"/>
          <w:lang w:bidi="ar-SA"/>
        </w:rPr>
        <w:t>(see NASSCOM, 2017).</w:t>
      </w:r>
      <w:r w:rsidR="0052436E">
        <w:rPr>
          <w:rFonts w:ascii="Times New Roman" w:eastAsiaTheme="minorHAnsi" w:hAnsi="Times New Roman"/>
          <w:sz w:val="24"/>
          <w:szCs w:val="24"/>
          <w:lang w:bidi="ar-SA"/>
        </w:rPr>
        <w:t xml:space="preserve">  </w:t>
      </w:r>
      <w:r w:rsidR="009D5B5C">
        <w:rPr>
          <w:rFonts w:ascii="Times New Roman" w:eastAsiaTheme="minorHAnsi" w:hAnsi="Times New Roman"/>
          <w:sz w:val="24"/>
          <w:szCs w:val="24"/>
          <w:lang w:bidi="ar-SA"/>
        </w:rPr>
        <w:t>The football pitches, gymnasiums, elaborate food courts</w:t>
      </w:r>
      <w:r w:rsidR="00535AB8">
        <w:rPr>
          <w:rFonts w:ascii="Times New Roman" w:eastAsiaTheme="minorHAnsi" w:hAnsi="Times New Roman"/>
          <w:sz w:val="24"/>
          <w:szCs w:val="24"/>
          <w:lang w:bidi="ar-SA"/>
        </w:rPr>
        <w:t xml:space="preserve"> and </w:t>
      </w:r>
      <w:r w:rsidR="009D5B5C">
        <w:rPr>
          <w:rFonts w:ascii="Times New Roman" w:eastAsiaTheme="minorHAnsi" w:hAnsi="Times New Roman"/>
          <w:sz w:val="24"/>
          <w:szCs w:val="24"/>
          <w:lang w:bidi="ar-SA"/>
        </w:rPr>
        <w:t>even crèches that are situated in the premises of the software firms are a</w:t>
      </w:r>
      <w:r w:rsidR="00A71E05">
        <w:rPr>
          <w:rFonts w:ascii="Times New Roman" w:eastAsiaTheme="minorHAnsi" w:hAnsi="Times New Roman"/>
          <w:sz w:val="24"/>
          <w:szCs w:val="24"/>
          <w:lang w:bidi="ar-SA"/>
        </w:rPr>
        <w:t>rtefacts of</w:t>
      </w:r>
      <w:r w:rsidR="00715EAD">
        <w:rPr>
          <w:rFonts w:ascii="Times New Roman" w:eastAsiaTheme="minorHAnsi" w:hAnsi="Times New Roman"/>
          <w:sz w:val="24"/>
          <w:szCs w:val="24"/>
          <w:lang w:bidi="ar-SA"/>
        </w:rPr>
        <w:t xml:space="preserve"> such</w:t>
      </w:r>
      <w:r w:rsidR="00A71E05">
        <w:rPr>
          <w:rFonts w:ascii="Times New Roman" w:eastAsiaTheme="minorHAnsi" w:hAnsi="Times New Roman"/>
          <w:sz w:val="24"/>
          <w:szCs w:val="24"/>
          <w:lang w:bidi="ar-SA"/>
        </w:rPr>
        <w:t xml:space="preserve"> attempts to create </w:t>
      </w:r>
      <w:r w:rsidR="00715EAD">
        <w:rPr>
          <w:rFonts w:ascii="Times New Roman" w:eastAsiaTheme="minorHAnsi" w:hAnsi="Times New Roman"/>
          <w:sz w:val="24"/>
          <w:szCs w:val="24"/>
          <w:lang w:bidi="ar-SA"/>
        </w:rPr>
        <w:t xml:space="preserve">attractive </w:t>
      </w:r>
      <w:r w:rsidR="00A71E05">
        <w:rPr>
          <w:rFonts w:ascii="Times New Roman" w:eastAsiaTheme="minorHAnsi" w:hAnsi="Times New Roman"/>
          <w:sz w:val="24"/>
          <w:szCs w:val="24"/>
          <w:lang w:bidi="ar-SA"/>
        </w:rPr>
        <w:t>c</w:t>
      </w:r>
      <w:r w:rsidR="009D5B5C">
        <w:rPr>
          <w:rFonts w:ascii="Times New Roman" w:eastAsiaTheme="minorHAnsi" w:hAnsi="Times New Roman"/>
          <w:sz w:val="24"/>
          <w:szCs w:val="24"/>
          <w:lang w:bidi="ar-SA"/>
        </w:rPr>
        <w:t>ultur</w:t>
      </w:r>
      <w:r w:rsidR="00A71E05">
        <w:rPr>
          <w:rFonts w:ascii="Times New Roman" w:eastAsiaTheme="minorHAnsi" w:hAnsi="Times New Roman"/>
          <w:sz w:val="24"/>
          <w:szCs w:val="24"/>
          <w:lang w:bidi="ar-SA"/>
        </w:rPr>
        <w:t>al values</w:t>
      </w:r>
      <w:r w:rsidR="009D5B5C">
        <w:rPr>
          <w:rFonts w:ascii="Times New Roman" w:eastAsiaTheme="minorHAnsi" w:hAnsi="Times New Roman"/>
          <w:sz w:val="24"/>
          <w:szCs w:val="24"/>
          <w:lang w:bidi="ar-SA"/>
        </w:rPr>
        <w:t>.  T</w:t>
      </w:r>
      <w:r w:rsidR="0052436E">
        <w:rPr>
          <w:rFonts w:ascii="Times New Roman" w:eastAsiaTheme="minorHAnsi" w:hAnsi="Times New Roman"/>
          <w:sz w:val="24"/>
          <w:szCs w:val="24"/>
          <w:lang w:bidi="ar-SA"/>
        </w:rPr>
        <w:t>he co</w:t>
      </w:r>
      <w:r w:rsidR="00C66A5A">
        <w:rPr>
          <w:rFonts w:ascii="Times New Roman" w:eastAsiaTheme="minorHAnsi" w:hAnsi="Times New Roman"/>
          <w:sz w:val="24"/>
          <w:szCs w:val="24"/>
          <w:lang w:bidi="ar-SA"/>
        </w:rPr>
        <w:t xml:space="preserve">nsiderably low age group </w:t>
      </w:r>
      <w:r w:rsidR="0052436E">
        <w:rPr>
          <w:rFonts w:ascii="Times New Roman" w:eastAsiaTheme="minorHAnsi" w:hAnsi="Times New Roman"/>
          <w:sz w:val="24"/>
          <w:szCs w:val="24"/>
          <w:lang w:bidi="ar-SA"/>
        </w:rPr>
        <w:t>of the</w:t>
      </w:r>
      <w:r w:rsidR="00C66A5A">
        <w:rPr>
          <w:rFonts w:ascii="Times New Roman" w:eastAsiaTheme="minorHAnsi" w:hAnsi="Times New Roman"/>
          <w:sz w:val="24"/>
          <w:szCs w:val="24"/>
          <w:lang w:bidi="ar-SA"/>
        </w:rPr>
        <w:t xml:space="preserve"> workforce made this even more significant. </w:t>
      </w:r>
      <w:r w:rsidR="00B778D0">
        <w:rPr>
          <w:rFonts w:ascii="Times New Roman" w:eastAsiaTheme="minorHAnsi" w:hAnsi="Times New Roman"/>
          <w:sz w:val="24"/>
          <w:szCs w:val="24"/>
          <w:lang w:bidi="ar-SA"/>
        </w:rPr>
        <w:t>Furthermore, intense competition also forced the Indian IT firms to make their offerings more value-added and this reinforced the emphasis on culture</w:t>
      </w:r>
      <w:r w:rsidR="003B55DB">
        <w:rPr>
          <w:rFonts w:ascii="Times New Roman" w:eastAsiaTheme="minorHAnsi" w:hAnsi="Times New Roman"/>
          <w:sz w:val="24"/>
          <w:szCs w:val="24"/>
          <w:lang w:bidi="ar-SA"/>
        </w:rPr>
        <w:t xml:space="preserve">, </w:t>
      </w:r>
      <w:r w:rsidR="00AA27C3">
        <w:rPr>
          <w:rFonts w:ascii="Times New Roman" w:eastAsiaTheme="minorHAnsi" w:hAnsi="Times New Roman"/>
          <w:sz w:val="24"/>
          <w:szCs w:val="24"/>
          <w:lang w:bidi="ar-SA"/>
        </w:rPr>
        <w:t xml:space="preserve">as captured in the </w:t>
      </w:r>
      <w:r w:rsidR="002B7BB3">
        <w:rPr>
          <w:rFonts w:ascii="Times New Roman" w:eastAsiaTheme="minorHAnsi" w:hAnsi="Times New Roman"/>
          <w:sz w:val="24"/>
          <w:szCs w:val="24"/>
          <w:lang w:bidi="ar-SA"/>
        </w:rPr>
        <w:t xml:space="preserve">many </w:t>
      </w:r>
      <w:r w:rsidR="00B0056F">
        <w:rPr>
          <w:rFonts w:ascii="Times New Roman" w:eastAsiaTheme="minorHAnsi" w:hAnsi="Times New Roman"/>
          <w:sz w:val="24"/>
          <w:szCs w:val="24"/>
          <w:lang w:bidi="ar-SA"/>
        </w:rPr>
        <w:t xml:space="preserve">great places to work </w:t>
      </w:r>
      <w:r w:rsidR="00A71E05">
        <w:rPr>
          <w:rFonts w:ascii="Times New Roman" w:eastAsiaTheme="minorHAnsi" w:hAnsi="Times New Roman"/>
          <w:sz w:val="24"/>
          <w:szCs w:val="24"/>
          <w:lang w:bidi="ar-SA"/>
        </w:rPr>
        <w:t xml:space="preserve">surveys </w:t>
      </w:r>
      <w:r w:rsidR="00B0056F">
        <w:rPr>
          <w:rFonts w:ascii="Times New Roman" w:eastAsiaTheme="minorHAnsi" w:hAnsi="Times New Roman"/>
          <w:sz w:val="24"/>
          <w:szCs w:val="24"/>
          <w:lang w:bidi="ar-SA"/>
        </w:rPr>
        <w:t xml:space="preserve">in </w:t>
      </w:r>
      <w:r w:rsidR="00EB3C39">
        <w:rPr>
          <w:rFonts w:ascii="Times New Roman" w:eastAsiaTheme="minorHAnsi" w:hAnsi="Times New Roman"/>
          <w:sz w:val="24"/>
          <w:szCs w:val="24"/>
          <w:lang w:bidi="ar-SA"/>
        </w:rPr>
        <w:t>which</w:t>
      </w:r>
      <w:r w:rsidR="00B0056F">
        <w:rPr>
          <w:rFonts w:ascii="Times New Roman" w:eastAsiaTheme="minorHAnsi" w:hAnsi="Times New Roman"/>
          <w:sz w:val="24"/>
          <w:szCs w:val="24"/>
          <w:lang w:bidi="ar-SA"/>
        </w:rPr>
        <w:t xml:space="preserve"> software engineers enthusiastically participate </w:t>
      </w:r>
      <w:r w:rsidR="00B778D0">
        <w:rPr>
          <w:rFonts w:ascii="Times New Roman" w:eastAsiaTheme="minorHAnsi" w:hAnsi="Times New Roman"/>
          <w:sz w:val="24"/>
          <w:szCs w:val="24"/>
          <w:lang w:bidi="ar-SA"/>
        </w:rPr>
        <w:t xml:space="preserve">(see </w:t>
      </w:r>
      <w:proofErr w:type="spellStart"/>
      <w:r w:rsidR="00B778D0">
        <w:rPr>
          <w:rFonts w:ascii="Times New Roman" w:eastAsiaTheme="minorHAnsi" w:hAnsi="Times New Roman"/>
          <w:sz w:val="24"/>
          <w:szCs w:val="24"/>
          <w:lang w:bidi="ar-SA"/>
        </w:rPr>
        <w:t>Thite</w:t>
      </w:r>
      <w:proofErr w:type="spellEnd"/>
      <w:r w:rsidR="00B778D0">
        <w:rPr>
          <w:rFonts w:ascii="Times New Roman" w:eastAsiaTheme="minorHAnsi" w:hAnsi="Times New Roman"/>
          <w:sz w:val="24"/>
          <w:szCs w:val="24"/>
          <w:lang w:bidi="ar-SA"/>
        </w:rPr>
        <w:t xml:space="preserve"> and </w:t>
      </w:r>
      <w:proofErr w:type="spellStart"/>
      <w:r w:rsidR="00B778D0">
        <w:rPr>
          <w:rFonts w:ascii="Times New Roman" w:eastAsiaTheme="minorHAnsi" w:hAnsi="Times New Roman"/>
          <w:sz w:val="24"/>
          <w:szCs w:val="24"/>
          <w:lang w:bidi="ar-SA"/>
        </w:rPr>
        <w:t>Budhwar</w:t>
      </w:r>
      <w:proofErr w:type="spellEnd"/>
      <w:r w:rsidR="00B778D0">
        <w:rPr>
          <w:rFonts w:ascii="Times New Roman" w:eastAsiaTheme="minorHAnsi" w:hAnsi="Times New Roman"/>
          <w:sz w:val="24"/>
          <w:szCs w:val="24"/>
          <w:lang w:bidi="ar-SA"/>
        </w:rPr>
        <w:t>, 2014).</w:t>
      </w:r>
      <w:r w:rsidR="00C66A5A">
        <w:rPr>
          <w:rFonts w:ascii="Times New Roman" w:eastAsiaTheme="minorHAnsi" w:hAnsi="Times New Roman"/>
          <w:sz w:val="24"/>
          <w:szCs w:val="24"/>
          <w:lang w:bidi="ar-SA"/>
        </w:rPr>
        <w:t xml:space="preserve">  The high cultural emphasis</w:t>
      </w:r>
      <w:r w:rsidR="002B7BB3">
        <w:rPr>
          <w:rFonts w:ascii="Times New Roman" w:eastAsiaTheme="minorHAnsi" w:hAnsi="Times New Roman"/>
          <w:sz w:val="24"/>
          <w:szCs w:val="24"/>
          <w:lang w:bidi="ar-SA"/>
        </w:rPr>
        <w:t xml:space="preserve"> of the Indian software firms </w:t>
      </w:r>
      <w:r w:rsidR="00D128B7">
        <w:rPr>
          <w:rFonts w:ascii="Times New Roman" w:eastAsiaTheme="minorHAnsi" w:hAnsi="Times New Roman"/>
          <w:sz w:val="24"/>
          <w:szCs w:val="24"/>
          <w:lang w:bidi="ar-SA"/>
        </w:rPr>
        <w:t>is</w:t>
      </w:r>
      <w:r w:rsidR="00B778D0">
        <w:rPr>
          <w:rFonts w:ascii="Times New Roman" w:eastAsiaTheme="minorHAnsi" w:hAnsi="Times New Roman"/>
          <w:sz w:val="24"/>
          <w:szCs w:val="24"/>
          <w:lang w:bidi="ar-SA"/>
        </w:rPr>
        <w:t xml:space="preserve"> consistent with the huge investments in culture made by multinational technology firms such as Google </w:t>
      </w:r>
      <w:r w:rsidR="00EB3C39">
        <w:rPr>
          <w:rFonts w:ascii="Times New Roman" w:eastAsiaTheme="minorHAnsi" w:hAnsi="Times New Roman"/>
          <w:sz w:val="24"/>
          <w:szCs w:val="24"/>
          <w:lang w:bidi="ar-SA"/>
        </w:rPr>
        <w:t xml:space="preserve">and can be </w:t>
      </w:r>
      <w:r w:rsidR="00EB3C39">
        <w:rPr>
          <w:rFonts w:ascii="Times New Roman" w:eastAsiaTheme="minorHAnsi" w:hAnsi="Times New Roman"/>
          <w:sz w:val="24"/>
          <w:szCs w:val="24"/>
          <w:lang w:bidi="ar-SA"/>
        </w:rPr>
        <w:lastRenderedPageBreak/>
        <w:t xml:space="preserve">viewed as </w:t>
      </w:r>
      <w:r w:rsidR="002A37CD">
        <w:rPr>
          <w:rFonts w:ascii="Times New Roman" w:eastAsiaTheme="minorHAnsi" w:hAnsi="Times New Roman"/>
          <w:sz w:val="24"/>
          <w:szCs w:val="24"/>
          <w:lang w:bidi="ar-SA"/>
        </w:rPr>
        <w:t>clear signs of the movement</w:t>
      </w:r>
      <w:r w:rsidR="002B7BB3">
        <w:rPr>
          <w:rFonts w:ascii="Times New Roman" w:eastAsiaTheme="minorHAnsi" w:hAnsi="Times New Roman"/>
          <w:sz w:val="24"/>
          <w:szCs w:val="24"/>
          <w:lang w:bidi="ar-SA"/>
        </w:rPr>
        <w:t xml:space="preserve"> of the Indian software firms</w:t>
      </w:r>
      <w:r w:rsidR="002A37CD">
        <w:rPr>
          <w:rFonts w:ascii="Times New Roman" w:eastAsiaTheme="minorHAnsi" w:hAnsi="Times New Roman"/>
          <w:sz w:val="24"/>
          <w:szCs w:val="24"/>
          <w:lang w:bidi="ar-SA"/>
        </w:rPr>
        <w:t xml:space="preserve"> towards  matur</w:t>
      </w:r>
      <w:r w:rsidR="002B7BB3">
        <w:rPr>
          <w:rFonts w:ascii="Times New Roman" w:eastAsiaTheme="minorHAnsi" w:hAnsi="Times New Roman"/>
          <w:sz w:val="24"/>
          <w:szCs w:val="24"/>
          <w:lang w:bidi="ar-SA"/>
        </w:rPr>
        <w:t xml:space="preserve">e </w:t>
      </w:r>
      <w:r w:rsidR="002A37CD">
        <w:rPr>
          <w:rFonts w:ascii="Times New Roman" w:eastAsiaTheme="minorHAnsi" w:hAnsi="Times New Roman"/>
          <w:sz w:val="24"/>
          <w:szCs w:val="24"/>
          <w:lang w:bidi="ar-SA"/>
        </w:rPr>
        <w:t xml:space="preserve">HRM systems </w:t>
      </w:r>
      <w:r w:rsidR="00B778D0">
        <w:rPr>
          <w:rFonts w:ascii="Times New Roman" w:eastAsiaTheme="minorHAnsi" w:hAnsi="Times New Roman"/>
          <w:sz w:val="24"/>
          <w:szCs w:val="24"/>
          <w:lang w:bidi="ar-SA"/>
        </w:rPr>
        <w:t>(</w:t>
      </w:r>
      <w:proofErr w:type="spellStart"/>
      <w:r w:rsidR="00B778D0">
        <w:rPr>
          <w:rFonts w:ascii="Times New Roman" w:eastAsiaTheme="minorHAnsi" w:hAnsi="Times New Roman"/>
          <w:sz w:val="24"/>
          <w:szCs w:val="24"/>
          <w:lang w:bidi="ar-SA"/>
        </w:rPr>
        <w:t>Steiber</w:t>
      </w:r>
      <w:proofErr w:type="spellEnd"/>
      <w:r w:rsidR="00B778D0">
        <w:rPr>
          <w:rFonts w:ascii="Times New Roman" w:eastAsiaTheme="minorHAnsi" w:hAnsi="Times New Roman"/>
          <w:sz w:val="24"/>
          <w:szCs w:val="24"/>
          <w:lang w:bidi="ar-SA"/>
        </w:rPr>
        <w:t xml:space="preserve">, 2014). </w:t>
      </w:r>
      <w:r w:rsidR="00AA27C3">
        <w:rPr>
          <w:rFonts w:ascii="Times New Roman" w:eastAsiaTheme="minorHAnsi" w:hAnsi="Times New Roman"/>
          <w:sz w:val="24"/>
          <w:szCs w:val="24"/>
          <w:lang w:bidi="ar-SA"/>
        </w:rPr>
        <w:t xml:space="preserve">This has tremendous implications for managers.  Managers have to, on a constant basis, design, implement and monitor </w:t>
      </w:r>
      <w:r w:rsidR="00594041">
        <w:rPr>
          <w:rFonts w:ascii="Times New Roman" w:eastAsiaTheme="minorHAnsi" w:hAnsi="Times New Roman"/>
          <w:sz w:val="24"/>
          <w:szCs w:val="24"/>
          <w:lang w:bidi="ar-SA"/>
        </w:rPr>
        <w:t xml:space="preserve">HRM </w:t>
      </w:r>
      <w:r w:rsidR="00AA27C3">
        <w:rPr>
          <w:rFonts w:ascii="Times New Roman" w:eastAsiaTheme="minorHAnsi" w:hAnsi="Times New Roman"/>
          <w:sz w:val="24"/>
          <w:szCs w:val="24"/>
          <w:lang w:bidi="ar-SA"/>
        </w:rPr>
        <w:t>interventions that would ensure appropriate culture</w:t>
      </w:r>
      <w:r w:rsidR="0080040F">
        <w:rPr>
          <w:rFonts w:ascii="Times New Roman" w:eastAsiaTheme="minorHAnsi" w:hAnsi="Times New Roman"/>
          <w:sz w:val="24"/>
          <w:szCs w:val="24"/>
          <w:lang w:bidi="ar-SA"/>
        </w:rPr>
        <w:t>s</w:t>
      </w:r>
      <w:r w:rsidR="00AA27C3">
        <w:rPr>
          <w:rFonts w:ascii="Times New Roman" w:eastAsiaTheme="minorHAnsi" w:hAnsi="Times New Roman"/>
          <w:sz w:val="24"/>
          <w:szCs w:val="24"/>
          <w:lang w:bidi="ar-SA"/>
        </w:rPr>
        <w:t xml:space="preserve">.  </w:t>
      </w:r>
    </w:p>
    <w:p w14:paraId="59BA8A77" w14:textId="27F0AA1B" w:rsidR="00D07D1A" w:rsidRDefault="00B778D0" w:rsidP="008360B3">
      <w:pPr>
        <w:autoSpaceDE w:val="0"/>
        <w:autoSpaceDN w:val="0"/>
        <w:adjustRightInd w:val="0"/>
        <w:spacing w:after="0" w:line="480" w:lineRule="auto"/>
        <w:ind w:firstLine="720"/>
        <w:jc w:val="both"/>
        <w:rPr>
          <w:rFonts w:ascii="Times New Roman" w:eastAsiaTheme="minorHAnsi" w:hAnsi="Times New Roman"/>
          <w:sz w:val="24"/>
          <w:szCs w:val="24"/>
          <w:lang w:bidi="ar-SA"/>
        </w:rPr>
      </w:pPr>
      <w:r>
        <w:rPr>
          <w:rFonts w:ascii="Times New Roman" w:eastAsiaTheme="minorHAnsi" w:hAnsi="Times New Roman"/>
          <w:sz w:val="24"/>
          <w:szCs w:val="24"/>
          <w:lang w:bidi="ar-SA"/>
        </w:rPr>
        <w:t xml:space="preserve">            </w:t>
      </w:r>
      <w:r w:rsidR="005460F0">
        <w:rPr>
          <w:rFonts w:ascii="Times New Roman" w:eastAsiaTheme="minorHAnsi" w:hAnsi="Times New Roman"/>
          <w:sz w:val="24"/>
          <w:szCs w:val="24"/>
          <w:lang w:bidi="ar-SA"/>
        </w:rPr>
        <w:t>F</w:t>
      </w:r>
      <w:r w:rsidR="002A37CD">
        <w:rPr>
          <w:rFonts w:ascii="Times New Roman" w:eastAsiaTheme="minorHAnsi" w:hAnsi="Times New Roman"/>
          <w:sz w:val="24"/>
          <w:szCs w:val="24"/>
          <w:lang w:bidi="ar-SA"/>
        </w:rPr>
        <w:t>inally</w:t>
      </w:r>
      <w:r w:rsidR="00D07D1A">
        <w:rPr>
          <w:rFonts w:ascii="Times New Roman" w:eastAsiaTheme="minorHAnsi" w:hAnsi="Times New Roman"/>
          <w:sz w:val="24"/>
          <w:szCs w:val="24"/>
          <w:lang w:bidi="ar-SA"/>
        </w:rPr>
        <w:t>, this study documents a range of context specific measures of effectiveness in addition to financial performance: a steady supply of top technical professionals, ‘repeat business</w:t>
      </w:r>
      <w:r w:rsidR="00AA3802">
        <w:rPr>
          <w:rFonts w:ascii="Times New Roman" w:eastAsiaTheme="minorHAnsi" w:hAnsi="Times New Roman"/>
          <w:sz w:val="24"/>
          <w:szCs w:val="24"/>
          <w:lang w:bidi="ar-SA"/>
        </w:rPr>
        <w:t>’,</w:t>
      </w:r>
      <w:r w:rsidR="00D07D1A">
        <w:rPr>
          <w:rFonts w:ascii="Times New Roman" w:eastAsiaTheme="minorHAnsi" w:hAnsi="Times New Roman"/>
          <w:sz w:val="24"/>
          <w:szCs w:val="24"/>
          <w:lang w:bidi="ar-SA"/>
        </w:rPr>
        <w:t xml:space="preserve"> innovation, product development and patents, lines of code written (productivity),</w:t>
      </w:r>
      <w:r w:rsidR="008419E8">
        <w:rPr>
          <w:rFonts w:ascii="Times New Roman" w:eastAsiaTheme="minorHAnsi" w:hAnsi="Times New Roman"/>
          <w:sz w:val="24"/>
          <w:szCs w:val="24"/>
          <w:lang w:bidi="ar-SA"/>
        </w:rPr>
        <w:t xml:space="preserve"> complexity of codes, </w:t>
      </w:r>
      <w:r w:rsidR="00D07D1A">
        <w:rPr>
          <w:rFonts w:ascii="Times New Roman" w:eastAsiaTheme="minorHAnsi" w:hAnsi="Times New Roman"/>
          <w:sz w:val="24"/>
          <w:szCs w:val="24"/>
          <w:lang w:bidi="ar-SA"/>
        </w:rPr>
        <w:t>quality and</w:t>
      </w:r>
      <w:r w:rsidR="00640932">
        <w:rPr>
          <w:rFonts w:ascii="Times New Roman" w:eastAsiaTheme="minorHAnsi" w:hAnsi="Times New Roman"/>
          <w:sz w:val="24"/>
          <w:szCs w:val="24"/>
          <w:lang w:bidi="ar-SA"/>
        </w:rPr>
        <w:t xml:space="preserve"> commitment. </w:t>
      </w:r>
      <w:r w:rsidR="0080040F">
        <w:rPr>
          <w:rFonts w:ascii="Times New Roman" w:eastAsiaTheme="minorHAnsi" w:hAnsi="Times New Roman"/>
          <w:sz w:val="24"/>
          <w:szCs w:val="24"/>
          <w:lang w:bidi="ar-SA"/>
        </w:rPr>
        <w:t xml:space="preserve">Suh measures are </w:t>
      </w:r>
      <w:r w:rsidR="00270471">
        <w:rPr>
          <w:rFonts w:ascii="Times New Roman" w:eastAsiaTheme="minorHAnsi" w:hAnsi="Times New Roman"/>
          <w:sz w:val="24"/>
          <w:szCs w:val="24"/>
          <w:lang w:bidi="ar-SA"/>
        </w:rPr>
        <w:t xml:space="preserve">particularly </w:t>
      </w:r>
      <w:r w:rsidR="00193A87">
        <w:rPr>
          <w:rFonts w:ascii="Times New Roman" w:eastAsiaTheme="minorHAnsi" w:hAnsi="Times New Roman"/>
          <w:sz w:val="24"/>
          <w:szCs w:val="24"/>
          <w:lang w:bidi="ar-SA"/>
        </w:rPr>
        <w:t>relevant for m</w:t>
      </w:r>
      <w:r w:rsidR="0080040F">
        <w:rPr>
          <w:rFonts w:ascii="Times New Roman" w:eastAsiaTheme="minorHAnsi" w:hAnsi="Times New Roman"/>
          <w:sz w:val="24"/>
          <w:szCs w:val="24"/>
          <w:lang w:bidi="ar-SA"/>
        </w:rPr>
        <w:t xml:space="preserve">anagers </w:t>
      </w:r>
      <w:r w:rsidR="002A041C">
        <w:rPr>
          <w:rFonts w:ascii="Times New Roman" w:eastAsiaTheme="minorHAnsi" w:hAnsi="Times New Roman"/>
          <w:sz w:val="24"/>
          <w:szCs w:val="24"/>
          <w:lang w:bidi="ar-SA"/>
        </w:rPr>
        <w:t xml:space="preserve">who are tasked with enhancing operational effectiveness </w:t>
      </w:r>
      <w:r w:rsidR="0080040F">
        <w:rPr>
          <w:rFonts w:ascii="Times New Roman" w:eastAsiaTheme="minorHAnsi" w:hAnsi="Times New Roman"/>
          <w:sz w:val="24"/>
          <w:szCs w:val="24"/>
          <w:lang w:bidi="ar-SA"/>
        </w:rPr>
        <w:t>in knowledge intensive</w:t>
      </w:r>
      <w:r w:rsidR="00BC7570">
        <w:rPr>
          <w:rFonts w:ascii="Times New Roman" w:eastAsiaTheme="minorHAnsi" w:hAnsi="Times New Roman"/>
          <w:sz w:val="24"/>
          <w:szCs w:val="24"/>
          <w:lang w:bidi="ar-SA"/>
        </w:rPr>
        <w:t xml:space="preserve"> software</w:t>
      </w:r>
      <w:r w:rsidR="002A041C">
        <w:rPr>
          <w:rFonts w:ascii="Times New Roman" w:eastAsiaTheme="minorHAnsi" w:hAnsi="Times New Roman"/>
          <w:sz w:val="24"/>
          <w:szCs w:val="24"/>
          <w:lang w:bidi="ar-SA"/>
        </w:rPr>
        <w:t xml:space="preserve"> firms. </w:t>
      </w:r>
      <w:r w:rsidR="00D07D1A">
        <w:rPr>
          <w:rFonts w:ascii="Times New Roman" w:eastAsiaTheme="minorHAnsi" w:hAnsi="Times New Roman"/>
          <w:sz w:val="24"/>
          <w:szCs w:val="24"/>
          <w:lang w:bidi="ar-SA"/>
        </w:rPr>
        <w:t xml:space="preserve">. </w:t>
      </w:r>
    </w:p>
    <w:p w14:paraId="645ED9C2" w14:textId="6B15BB77" w:rsidR="0033571A" w:rsidRDefault="00B96036" w:rsidP="00480DC4">
      <w:pPr>
        <w:tabs>
          <w:tab w:val="left" w:pos="284"/>
          <w:tab w:val="left" w:pos="709"/>
          <w:tab w:val="left" w:pos="851"/>
        </w:tabs>
        <w:autoSpaceDE w:val="0"/>
        <w:autoSpaceDN w:val="0"/>
        <w:adjustRightInd w:val="0"/>
        <w:spacing w:after="0" w:line="480" w:lineRule="auto"/>
        <w:jc w:val="both"/>
        <w:rPr>
          <w:rFonts w:ascii="Times New Roman" w:eastAsiaTheme="minorHAnsi" w:hAnsi="Times New Roman"/>
          <w:sz w:val="24"/>
          <w:szCs w:val="24"/>
          <w:lang w:bidi="ar-SA"/>
        </w:rPr>
      </w:pPr>
      <w:r>
        <w:rPr>
          <w:rFonts w:ascii="Times New Roman" w:eastAsiaTheme="minorHAnsi" w:hAnsi="Times New Roman"/>
          <w:sz w:val="24"/>
          <w:szCs w:val="24"/>
          <w:lang w:bidi="ar-SA"/>
        </w:rPr>
        <w:t xml:space="preserve">             </w:t>
      </w:r>
    </w:p>
    <w:p w14:paraId="2414C438" w14:textId="241AD435" w:rsidR="005D78E8" w:rsidRDefault="005D78E8" w:rsidP="008360B3">
      <w:pPr>
        <w:pStyle w:val="Heading3"/>
        <w:rPr>
          <w:rFonts w:eastAsiaTheme="minorHAnsi"/>
          <w:lang w:bidi="ar-SA"/>
        </w:rPr>
      </w:pPr>
      <w:r>
        <w:rPr>
          <w:rFonts w:eastAsiaTheme="minorHAnsi"/>
          <w:lang w:bidi="ar-SA"/>
        </w:rPr>
        <w:t>Conclusion</w:t>
      </w:r>
    </w:p>
    <w:p w14:paraId="2E5F9766" w14:textId="77777777" w:rsidR="00A41210" w:rsidRPr="00A41210" w:rsidRDefault="00A41210" w:rsidP="008360B3">
      <w:pPr>
        <w:rPr>
          <w:rFonts w:eastAsiaTheme="minorHAnsi"/>
          <w:lang w:bidi="ar-SA"/>
        </w:rPr>
      </w:pPr>
    </w:p>
    <w:p w14:paraId="25D4E236" w14:textId="288CFC02" w:rsidR="00D07D1A" w:rsidRDefault="00F76CAD" w:rsidP="00480DC4">
      <w:pPr>
        <w:tabs>
          <w:tab w:val="left" w:pos="284"/>
          <w:tab w:val="left" w:pos="709"/>
          <w:tab w:val="left" w:pos="851"/>
        </w:tabs>
        <w:autoSpaceDE w:val="0"/>
        <w:autoSpaceDN w:val="0"/>
        <w:adjustRightInd w:val="0"/>
        <w:spacing w:after="0" w:line="480" w:lineRule="auto"/>
        <w:jc w:val="both"/>
        <w:rPr>
          <w:rFonts w:ascii="Times New Roman" w:eastAsiaTheme="minorHAnsi" w:hAnsi="Times New Roman"/>
          <w:sz w:val="24"/>
          <w:szCs w:val="24"/>
          <w:lang w:bidi="ar-SA"/>
        </w:rPr>
      </w:pPr>
      <w:r>
        <w:rPr>
          <w:rFonts w:ascii="Times New Roman" w:eastAsiaTheme="minorHAnsi" w:hAnsi="Times New Roman"/>
          <w:sz w:val="24"/>
          <w:szCs w:val="24"/>
          <w:lang w:bidi="ar-SA"/>
        </w:rPr>
        <w:t>This paper</w:t>
      </w:r>
      <w:r w:rsidR="005357D1">
        <w:rPr>
          <w:rFonts w:ascii="Times New Roman" w:eastAsiaTheme="minorHAnsi" w:hAnsi="Times New Roman"/>
          <w:sz w:val="24"/>
          <w:szCs w:val="24"/>
          <w:lang w:bidi="ar-SA"/>
        </w:rPr>
        <w:t xml:space="preserve"> </w:t>
      </w:r>
      <w:r w:rsidR="00C32D78">
        <w:rPr>
          <w:rFonts w:ascii="Times New Roman" w:eastAsiaTheme="minorHAnsi" w:hAnsi="Times New Roman"/>
          <w:sz w:val="24"/>
          <w:szCs w:val="24"/>
          <w:lang w:bidi="ar-SA"/>
        </w:rPr>
        <w:t xml:space="preserve">documented the multiple particularities of an interesting </w:t>
      </w:r>
      <w:r w:rsidR="00E63663">
        <w:rPr>
          <w:rFonts w:ascii="Times New Roman" w:eastAsiaTheme="minorHAnsi" w:hAnsi="Times New Roman"/>
          <w:sz w:val="24"/>
          <w:szCs w:val="24"/>
          <w:lang w:bidi="ar-SA"/>
        </w:rPr>
        <w:t xml:space="preserve">and economically significant </w:t>
      </w:r>
      <w:r w:rsidR="00CA2745">
        <w:rPr>
          <w:rFonts w:ascii="Times New Roman" w:eastAsiaTheme="minorHAnsi" w:hAnsi="Times New Roman"/>
          <w:sz w:val="24"/>
          <w:szCs w:val="24"/>
          <w:lang w:bidi="ar-SA"/>
        </w:rPr>
        <w:t xml:space="preserve">work </w:t>
      </w:r>
      <w:r w:rsidR="00C32D78">
        <w:rPr>
          <w:rFonts w:ascii="Times New Roman" w:eastAsiaTheme="minorHAnsi" w:hAnsi="Times New Roman"/>
          <w:sz w:val="24"/>
          <w:szCs w:val="24"/>
          <w:lang w:bidi="ar-SA"/>
        </w:rPr>
        <w:t xml:space="preserve">context </w:t>
      </w:r>
      <w:r w:rsidR="00CA2745">
        <w:rPr>
          <w:rFonts w:ascii="Times New Roman" w:eastAsiaTheme="minorHAnsi" w:hAnsi="Times New Roman"/>
          <w:sz w:val="24"/>
          <w:szCs w:val="24"/>
          <w:lang w:bidi="ar-SA"/>
        </w:rPr>
        <w:t>and makes insightful theoretical and managerial contributions.  The employment of the three</w:t>
      </w:r>
      <w:r w:rsidR="007C15E1">
        <w:rPr>
          <w:rFonts w:ascii="Times New Roman" w:eastAsiaTheme="minorHAnsi" w:hAnsi="Times New Roman"/>
          <w:sz w:val="24"/>
          <w:szCs w:val="24"/>
          <w:lang w:bidi="ar-SA"/>
        </w:rPr>
        <w:t>-</w:t>
      </w:r>
      <w:r w:rsidR="003B55DB">
        <w:rPr>
          <w:rFonts w:ascii="Times New Roman" w:eastAsiaTheme="minorHAnsi" w:hAnsi="Times New Roman"/>
          <w:sz w:val="24"/>
          <w:szCs w:val="24"/>
          <w:lang w:bidi="ar-SA"/>
        </w:rPr>
        <w:t xml:space="preserve">perspectives </w:t>
      </w:r>
      <w:r w:rsidR="00CA2745">
        <w:rPr>
          <w:rFonts w:ascii="Times New Roman" w:eastAsiaTheme="minorHAnsi" w:hAnsi="Times New Roman"/>
          <w:sz w:val="24"/>
          <w:szCs w:val="24"/>
          <w:lang w:bidi="ar-SA"/>
        </w:rPr>
        <w:t>fram</w:t>
      </w:r>
      <w:r w:rsidR="00E63663">
        <w:rPr>
          <w:rFonts w:ascii="Times New Roman" w:eastAsiaTheme="minorHAnsi" w:hAnsi="Times New Roman"/>
          <w:sz w:val="24"/>
          <w:szCs w:val="24"/>
          <w:lang w:bidi="ar-SA"/>
        </w:rPr>
        <w:t xml:space="preserve">ework of organisational culture </w:t>
      </w:r>
      <w:r w:rsidR="00867A3F">
        <w:rPr>
          <w:rFonts w:ascii="Times New Roman" w:eastAsiaTheme="minorHAnsi" w:hAnsi="Times New Roman"/>
          <w:sz w:val="24"/>
          <w:szCs w:val="24"/>
          <w:lang w:bidi="ar-SA"/>
        </w:rPr>
        <w:t xml:space="preserve">provides insights into </w:t>
      </w:r>
      <w:r w:rsidR="00E63663">
        <w:rPr>
          <w:rFonts w:ascii="Times New Roman" w:eastAsiaTheme="minorHAnsi" w:hAnsi="Times New Roman"/>
          <w:sz w:val="24"/>
          <w:szCs w:val="24"/>
          <w:lang w:bidi="ar-SA"/>
        </w:rPr>
        <w:t>the co</w:t>
      </w:r>
      <w:r w:rsidR="001E32E8">
        <w:rPr>
          <w:rFonts w:ascii="Times New Roman" w:eastAsiaTheme="minorHAnsi" w:hAnsi="Times New Roman"/>
          <w:sz w:val="24"/>
          <w:szCs w:val="24"/>
          <w:lang w:bidi="ar-SA"/>
        </w:rPr>
        <w:t xml:space="preserve">nflicts and indeterminacies </w:t>
      </w:r>
      <w:r w:rsidR="00E63663">
        <w:rPr>
          <w:rFonts w:ascii="Times New Roman" w:eastAsiaTheme="minorHAnsi" w:hAnsi="Times New Roman"/>
          <w:sz w:val="24"/>
          <w:szCs w:val="24"/>
          <w:lang w:bidi="ar-SA"/>
        </w:rPr>
        <w:t>of the</w:t>
      </w:r>
      <w:r w:rsidR="00E37D25">
        <w:rPr>
          <w:rFonts w:ascii="Times New Roman" w:eastAsiaTheme="minorHAnsi" w:hAnsi="Times New Roman"/>
          <w:sz w:val="24"/>
          <w:szCs w:val="24"/>
          <w:lang w:bidi="ar-SA"/>
        </w:rPr>
        <w:t xml:space="preserve"> findings of</w:t>
      </w:r>
      <w:r w:rsidR="00E63663">
        <w:rPr>
          <w:rFonts w:ascii="Times New Roman" w:eastAsiaTheme="minorHAnsi" w:hAnsi="Times New Roman"/>
          <w:sz w:val="24"/>
          <w:szCs w:val="24"/>
          <w:lang w:bidi="ar-SA"/>
        </w:rPr>
        <w:t xml:space="preserve"> culture effectiveness studies.   Appropriate cultures </w:t>
      </w:r>
      <w:r w:rsidR="00BA08F0">
        <w:rPr>
          <w:rFonts w:ascii="Times New Roman" w:eastAsiaTheme="minorHAnsi" w:hAnsi="Times New Roman"/>
          <w:sz w:val="24"/>
          <w:szCs w:val="24"/>
          <w:lang w:bidi="ar-SA"/>
        </w:rPr>
        <w:t xml:space="preserve">are </w:t>
      </w:r>
      <w:r w:rsidR="00E63663">
        <w:rPr>
          <w:rFonts w:ascii="Times New Roman" w:eastAsiaTheme="minorHAnsi" w:hAnsi="Times New Roman"/>
          <w:sz w:val="24"/>
          <w:szCs w:val="24"/>
          <w:lang w:bidi="ar-SA"/>
        </w:rPr>
        <w:t xml:space="preserve">prerequisite for effectiveness </w:t>
      </w:r>
      <w:r w:rsidR="00726B86">
        <w:rPr>
          <w:rFonts w:ascii="Times New Roman" w:eastAsiaTheme="minorHAnsi" w:hAnsi="Times New Roman"/>
          <w:sz w:val="24"/>
          <w:szCs w:val="24"/>
          <w:lang w:bidi="ar-SA"/>
        </w:rPr>
        <w:t>in the know</w:t>
      </w:r>
      <w:r w:rsidR="003B55DB">
        <w:rPr>
          <w:rFonts w:ascii="Times New Roman" w:eastAsiaTheme="minorHAnsi" w:hAnsi="Times New Roman"/>
          <w:sz w:val="24"/>
          <w:szCs w:val="24"/>
          <w:lang w:bidi="ar-SA"/>
        </w:rPr>
        <w:t xml:space="preserve">ledge intensive, software firms, </w:t>
      </w:r>
      <w:r w:rsidR="00726B86">
        <w:rPr>
          <w:rFonts w:ascii="Times New Roman" w:eastAsiaTheme="minorHAnsi" w:hAnsi="Times New Roman"/>
          <w:sz w:val="24"/>
          <w:szCs w:val="24"/>
          <w:lang w:bidi="ar-SA"/>
        </w:rPr>
        <w:t xml:space="preserve">although it is not a direct predictor of financial performance.  Contextual particularities challenge the formation of strong cultures and this poses challenges for cultural integration.  </w:t>
      </w:r>
      <w:r w:rsidR="003016E8">
        <w:rPr>
          <w:rFonts w:ascii="Times New Roman" w:eastAsiaTheme="minorHAnsi" w:hAnsi="Times New Roman"/>
          <w:sz w:val="24"/>
          <w:szCs w:val="24"/>
          <w:lang w:bidi="ar-SA"/>
        </w:rPr>
        <w:t xml:space="preserve">Several contextual factors of the Indian software sector have contributed to a high emphasis on culture.  </w:t>
      </w:r>
      <w:r w:rsidR="00726B86">
        <w:rPr>
          <w:rFonts w:ascii="Times New Roman" w:eastAsiaTheme="minorHAnsi" w:hAnsi="Times New Roman"/>
          <w:sz w:val="24"/>
          <w:szCs w:val="24"/>
          <w:lang w:bidi="ar-SA"/>
        </w:rPr>
        <w:t>As the Indian software firms move towards maturity, there is a heightened need for formal and sophisticated HRM systems</w:t>
      </w:r>
      <w:r w:rsidR="00F32EAA">
        <w:rPr>
          <w:rFonts w:ascii="Times New Roman" w:eastAsiaTheme="minorHAnsi" w:hAnsi="Times New Roman"/>
          <w:sz w:val="24"/>
          <w:szCs w:val="24"/>
          <w:lang w:bidi="ar-SA"/>
        </w:rPr>
        <w:t xml:space="preserve">. </w:t>
      </w:r>
      <w:r w:rsidR="00726B86">
        <w:rPr>
          <w:rFonts w:ascii="Times New Roman" w:eastAsiaTheme="minorHAnsi" w:hAnsi="Times New Roman"/>
          <w:sz w:val="24"/>
          <w:szCs w:val="24"/>
          <w:lang w:bidi="ar-SA"/>
        </w:rPr>
        <w:t>W</w:t>
      </w:r>
      <w:r w:rsidR="00D07D1A">
        <w:rPr>
          <w:rFonts w:ascii="Times New Roman" w:eastAsiaTheme="minorHAnsi" w:hAnsi="Times New Roman"/>
          <w:sz w:val="24"/>
          <w:szCs w:val="24"/>
          <w:lang w:bidi="ar-SA"/>
        </w:rPr>
        <w:t xml:space="preserve">hilst </w:t>
      </w:r>
      <w:r w:rsidR="00A32CB1">
        <w:rPr>
          <w:rFonts w:ascii="Times New Roman" w:eastAsiaTheme="minorHAnsi" w:hAnsi="Times New Roman"/>
          <w:sz w:val="24"/>
          <w:szCs w:val="24"/>
          <w:lang w:bidi="ar-SA"/>
        </w:rPr>
        <w:t>admitting the</w:t>
      </w:r>
      <w:r w:rsidR="00D07D1A">
        <w:rPr>
          <w:rFonts w:ascii="Times New Roman" w:eastAsiaTheme="minorHAnsi" w:hAnsi="Times New Roman"/>
          <w:sz w:val="24"/>
          <w:szCs w:val="24"/>
          <w:lang w:bidi="ar-SA"/>
        </w:rPr>
        <w:t xml:space="preserve"> limitations of culture, </w:t>
      </w:r>
      <w:r w:rsidR="00726B86">
        <w:rPr>
          <w:rFonts w:ascii="Times New Roman" w:eastAsiaTheme="minorHAnsi" w:hAnsi="Times New Roman"/>
          <w:sz w:val="24"/>
          <w:szCs w:val="24"/>
          <w:lang w:bidi="ar-SA"/>
        </w:rPr>
        <w:t xml:space="preserve">this study </w:t>
      </w:r>
      <w:r w:rsidR="00D07D1A">
        <w:rPr>
          <w:rFonts w:ascii="Times New Roman" w:eastAsiaTheme="minorHAnsi" w:hAnsi="Times New Roman"/>
          <w:sz w:val="24"/>
          <w:szCs w:val="24"/>
          <w:lang w:bidi="ar-SA"/>
        </w:rPr>
        <w:t>highlights the criticality of su</w:t>
      </w:r>
      <w:r w:rsidR="00936DA0">
        <w:rPr>
          <w:rFonts w:ascii="Times New Roman" w:eastAsiaTheme="minorHAnsi" w:hAnsi="Times New Roman"/>
          <w:sz w:val="24"/>
          <w:szCs w:val="24"/>
          <w:lang w:bidi="ar-SA"/>
        </w:rPr>
        <w:t xml:space="preserve">staining appropriate cultures </w:t>
      </w:r>
      <w:r w:rsidR="00BC52A3">
        <w:rPr>
          <w:rFonts w:ascii="Times New Roman" w:eastAsiaTheme="minorHAnsi" w:hAnsi="Times New Roman"/>
          <w:sz w:val="24"/>
          <w:szCs w:val="24"/>
          <w:lang w:bidi="ar-SA"/>
        </w:rPr>
        <w:t>in a knowledge-intensive firm</w:t>
      </w:r>
      <w:r w:rsidR="00D07D1A">
        <w:rPr>
          <w:rFonts w:ascii="Times New Roman" w:eastAsiaTheme="minorHAnsi" w:hAnsi="Times New Roman"/>
          <w:sz w:val="24"/>
          <w:szCs w:val="24"/>
          <w:lang w:bidi="ar-SA"/>
        </w:rPr>
        <w:t xml:space="preserve">.  </w:t>
      </w:r>
    </w:p>
    <w:p w14:paraId="3A7FEFD9" w14:textId="77777777" w:rsidR="001A0CD7" w:rsidRDefault="001A0CD7" w:rsidP="00D07D1A">
      <w:pPr>
        <w:tabs>
          <w:tab w:val="left" w:pos="284"/>
          <w:tab w:val="left" w:pos="709"/>
          <w:tab w:val="left" w:pos="851"/>
        </w:tabs>
        <w:autoSpaceDE w:val="0"/>
        <w:autoSpaceDN w:val="0"/>
        <w:adjustRightInd w:val="0"/>
        <w:spacing w:after="0" w:line="480" w:lineRule="auto"/>
        <w:jc w:val="both"/>
        <w:rPr>
          <w:rFonts w:ascii="Times New Roman" w:eastAsiaTheme="minorHAnsi" w:hAnsi="Times New Roman"/>
          <w:b/>
          <w:bCs/>
          <w:sz w:val="24"/>
          <w:szCs w:val="24"/>
          <w:lang w:bidi="ar-SA"/>
        </w:rPr>
      </w:pPr>
    </w:p>
    <w:p w14:paraId="5921363E" w14:textId="77777777" w:rsidR="001A0CD7" w:rsidRDefault="001A0CD7" w:rsidP="00D07D1A">
      <w:pPr>
        <w:tabs>
          <w:tab w:val="left" w:pos="284"/>
          <w:tab w:val="left" w:pos="709"/>
          <w:tab w:val="left" w:pos="851"/>
        </w:tabs>
        <w:autoSpaceDE w:val="0"/>
        <w:autoSpaceDN w:val="0"/>
        <w:adjustRightInd w:val="0"/>
        <w:spacing w:after="0" w:line="480" w:lineRule="auto"/>
        <w:jc w:val="both"/>
        <w:rPr>
          <w:rFonts w:ascii="Times New Roman" w:eastAsiaTheme="minorHAnsi" w:hAnsi="Times New Roman"/>
          <w:b/>
          <w:bCs/>
          <w:sz w:val="24"/>
          <w:szCs w:val="24"/>
          <w:lang w:bidi="ar-SA"/>
        </w:rPr>
      </w:pPr>
    </w:p>
    <w:p w14:paraId="6A2ABD44" w14:textId="77777777" w:rsidR="001A0CD7" w:rsidRDefault="001A0CD7" w:rsidP="00D07D1A">
      <w:pPr>
        <w:tabs>
          <w:tab w:val="left" w:pos="284"/>
          <w:tab w:val="left" w:pos="709"/>
          <w:tab w:val="left" w:pos="851"/>
        </w:tabs>
        <w:autoSpaceDE w:val="0"/>
        <w:autoSpaceDN w:val="0"/>
        <w:adjustRightInd w:val="0"/>
        <w:spacing w:after="0" w:line="480" w:lineRule="auto"/>
        <w:jc w:val="both"/>
        <w:rPr>
          <w:rFonts w:ascii="Times New Roman" w:eastAsiaTheme="minorHAnsi" w:hAnsi="Times New Roman"/>
          <w:b/>
          <w:bCs/>
          <w:sz w:val="24"/>
          <w:szCs w:val="24"/>
          <w:lang w:bidi="ar-SA"/>
        </w:rPr>
      </w:pPr>
    </w:p>
    <w:p w14:paraId="04ABC441" w14:textId="77777777" w:rsidR="001A0CD7" w:rsidRDefault="001A0CD7" w:rsidP="00D07D1A">
      <w:pPr>
        <w:tabs>
          <w:tab w:val="left" w:pos="284"/>
          <w:tab w:val="left" w:pos="709"/>
          <w:tab w:val="left" w:pos="851"/>
        </w:tabs>
        <w:autoSpaceDE w:val="0"/>
        <w:autoSpaceDN w:val="0"/>
        <w:adjustRightInd w:val="0"/>
        <w:spacing w:after="0" w:line="480" w:lineRule="auto"/>
        <w:jc w:val="both"/>
        <w:rPr>
          <w:rFonts w:ascii="Times New Roman" w:eastAsiaTheme="minorHAnsi" w:hAnsi="Times New Roman"/>
          <w:b/>
          <w:bCs/>
          <w:sz w:val="24"/>
          <w:szCs w:val="24"/>
          <w:lang w:bidi="ar-SA"/>
        </w:rPr>
      </w:pPr>
    </w:p>
    <w:p w14:paraId="4E152085" w14:textId="57DE7DFA" w:rsidR="00D07D1A" w:rsidRPr="009C7296" w:rsidRDefault="00DD32FC" w:rsidP="00D07D1A">
      <w:pPr>
        <w:tabs>
          <w:tab w:val="left" w:pos="284"/>
          <w:tab w:val="left" w:pos="709"/>
          <w:tab w:val="left" w:pos="851"/>
        </w:tabs>
        <w:autoSpaceDE w:val="0"/>
        <w:autoSpaceDN w:val="0"/>
        <w:adjustRightInd w:val="0"/>
        <w:spacing w:after="0" w:line="480" w:lineRule="auto"/>
        <w:jc w:val="both"/>
        <w:rPr>
          <w:rFonts w:ascii="Times New Roman" w:eastAsiaTheme="minorHAnsi" w:hAnsi="Times New Roman"/>
          <w:b/>
          <w:bCs/>
          <w:sz w:val="24"/>
          <w:szCs w:val="24"/>
          <w:lang w:bidi="ar-SA"/>
        </w:rPr>
      </w:pPr>
      <w:r>
        <w:rPr>
          <w:rFonts w:ascii="Times New Roman" w:eastAsiaTheme="minorHAnsi" w:hAnsi="Times New Roman"/>
          <w:b/>
          <w:bCs/>
          <w:sz w:val="24"/>
          <w:szCs w:val="24"/>
          <w:lang w:bidi="ar-SA"/>
        </w:rPr>
        <w:t>R</w:t>
      </w:r>
      <w:r w:rsidR="00D07D1A" w:rsidRPr="009C7296">
        <w:rPr>
          <w:rFonts w:ascii="Times New Roman" w:eastAsiaTheme="minorHAnsi" w:hAnsi="Times New Roman"/>
          <w:b/>
          <w:bCs/>
          <w:sz w:val="24"/>
          <w:szCs w:val="24"/>
          <w:lang w:bidi="ar-SA"/>
        </w:rPr>
        <w:t>eference</w:t>
      </w:r>
      <w:r w:rsidR="00D07D1A">
        <w:rPr>
          <w:rFonts w:ascii="Times New Roman" w:eastAsiaTheme="minorHAnsi" w:hAnsi="Times New Roman"/>
          <w:b/>
          <w:bCs/>
          <w:sz w:val="24"/>
          <w:szCs w:val="24"/>
          <w:lang w:bidi="ar-SA"/>
        </w:rPr>
        <w:t>s</w:t>
      </w:r>
      <w:r w:rsidR="00D07D1A" w:rsidRPr="009C7296">
        <w:rPr>
          <w:rFonts w:ascii="Times New Roman" w:eastAsiaTheme="minorHAnsi" w:hAnsi="Times New Roman"/>
          <w:b/>
          <w:bCs/>
          <w:sz w:val="24"/>
          <w:szCs w:val="24"/>
          <w:lang w:bidi="ar-SA"/>
        </w:rPr>
        <w:t>:</w:t>
      </w:r>
    </w:p>
    <w:p w14:paraId="1B8D671C"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r w:rsidRPr="0016312D">
        <w:rPr>
          <w:rFonts w:asciiTheme="majorBidi" w:eastAsiaTheme="minorHAnsi" w:hAnsiTheme="majorBidi" w:cstheme="majorBidi"/>
          <w:sz w:val="24"/>
          <w:szCs w:val="24"/>
          <w:lang w:bidi="ar-SA"/>
        </w:rPr>
        <w:t xml:space="preserve">Alvesson, M. </w:t>
      </w:r>
      <w:r>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2004</w:t>
      </w:r>
      <w:r>
        <w:rPr>
          <w:rFonts w:asciiTheme="majorBidi" w:eastAsiaTheme="minorHAnsi" w:hAnsiTheme="majorBidi" w:cstheme="majorBidi"/>
          <w:sz w:val="24"/>
          <w:szCs w:val="24"/>
          <w:lang w:bidi="ar-SA"/>
        </w:rPr>
        <w:t>)</w:t>
      </w:r>
      <w:r w:rsidR="005460F0">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i/>
          <w:iCs/>
          <w:sz w:val="24"/>
          <w:szCs w:val="24"/>
          <w:lang w:bidi="ar-SA"/>
        </w:rPr>
        <w:t>Knowledge Work and Knowledge Intensive Firms</w:t>
      </w:r>
      <w:r w:rsidR="00F43BE3">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sz w:val="24"/>
          <w:szCs w:val="24"/>
          <w:lang w:bidi="ar-SA"/>
        </w:rPr>
        <w:t>Oxford</w:t>
      </w:r>
      <w:r w:rsidR="00F43BE3">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sz w:val="24"/>
          <w:szCs w:val="24"/>
          <w:lang w:bidi="ar-SA"/>
        </w:rPr>
        <w:t>Oxford</w:t>
      </w:r>
      <w:r>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sz w:val="24"/>
          <w:szCs w:val="24"/>
          <w:lang w:bidi="ar-SA"/>
        </w:rPr>
        <w:t>University Press.</w:t>
      </w:r>
    </w:p>
    <w:p w14:paraId="1AB95A04" w14:textId="77777777" w:rsidR="00D07D1A" w:rsidRDefault="00D07D1A" w:rsidP="00D07D1A">
      <w:pPr>
        <w:autoSpaceDE w:val="0"/>
        <w:autoSpaceDN w:val="0"/>
        <w:adjustRightInd w:val="0"/>
        <w:spacing w:after="0" w:line="240" w:lineRule="auto"/>
        <w:rPr>
          <w:rFonts w:ascii="Times New Roman" w:eastAsiaTheme="minorHAnsi" w:hAnsi="Times New Roman"/>
          <w:sz w:val="24"/>
          <w:szCs w:val="24"/>
          <w:lang w:bidi="ar-SA"/>
        </w:rPr>
      </w:pPr>
    </w:p>
    <w:p w14:paraId="53BF11CF" w14:textId="77777777" w:rsidR="00D07D1A" w:rsidRDefault="00D07D1A" w:rsidP="00D07D1A">
      <w:pPr>
        <w:autoSpaceDE w:val="0"/>
        <w:autoSpaceDN w:val="0"/>
        <w:adjustRightInd w:val="0"/>
        <w:spacing w:after="0" w:line="240" w:lineRule="auto"/>
        <w:jc w:val="both"/>
        <w:rPr>
          <w:rFonts w:ascii="Times New Roman" w:eastAsiaTheme="minorHAnsi" w:hAnsi="Times New Roman"/>
          <w:sz w:val="24"/>
          <w:szCs w:val="24"/>
          <w:lang w:bidi="ar-SA"/>
        </w:rPr>
      </w:pPr>
      <w:r>
        <w:rPr>
          <w:rFonts w:ascii="Times New Roman" w:eastAsiaTheme="minorHAnsi" w:hAnsi="Times New Roman"/>
          <w:sz w:val="24"/>
          <w:szCs w:val="24"/>
          <w:lang w:bidi="ar-SA"/>
        </w:rPr>
        <w:t>Ar</w:t>
      </w:r>
      <w:r w:rsidR="005460F0">
        <w:rPr>
          <w:rFonts w:ascii="Times New Roman" w:eastAsiaTheme="minorHAnsi" w:hAnsi="Times New Roman"/>
          <w:sz w:val="24"/>
          <w:szCs w:val="24"/>
          <w:lang w:bidi="ar-SA"/>
        </w:rPr>
        <w:t xml:space="preserve">ora, A. and </w:t>
      </w:r>
      <w:proofErr w:type="spellStart"/>
      <w:r w:rsidR="005460F0">
        <w:rPr>
          <w:rFonts w:ascii="Times New Roman" w:eastAsiaTheme="minorHAnsi" w:hAnsi="Times New Roman"/>
          <w:sz w:val="24"/>
          <w:szCs w:val="24"/>
          <w:lang w:bidi="ar-SA"/>
        </w:rPr>
        <w:t>Arthreye</w:t>
      </w:r>
      <w:proofErr w:type="spellEnd"/>
      <w:r w:rsidR="005460F0">
        <w:rPr>
          <w:rFonts w:ascii="Times New Roman" w:eastAsiaTheme="minorHAnsi" w:hAnsi="Times New Roman"/>
          <w:sz w:val="24"/>
          <w:szCs w:val="24"/>
          <w:lang w:bidi="ar-SA"/>
        </w:rPr>
        <w:t>, S. (2002), “</w:t>
      </w:r>
      <w:r>
        <w:rPr>
          <w:rFonts w:ascii="Times New Roman" w:eastAsiaTheme="minorHAnsi" w:hAnsi="Times New Roman"/>
          <w:sz w:val="24"/>
          <w:szCs w:val="24"/>
          <w:lang w:bidi="ar-SA"/>
        </w:rPr>
        <w:t>The software industry an</w:t>
      </w:r>
      <w:r w:rsidR="00F43BE3">
        <w:rPr>
          <w:rFonts w:ascii="Times New Roman" w:eastAsiaTheme="minorHAnsi" w:hAnsi="Times New Roman"/>
          <w:sz w:val="24"/>
          <w:szCs w:val="24"/>
          <w:lang w:bidi="ar-SA"/>
        </w:rPr>
        <w:t>d India’s economic development</w:t>
      </w:r>
      <w:r w:rsidR="005460F0">
        <w:rPr>
          <w:rFonts w:ascii="Times New Roman" w:eastAsiaTheme="minorHAnsi" w:hAnsi="Times New Roman"/>
          <w:sz w:val="24"/>
          <w:szCs w:val="24"/>
          <w:lang w:bidi="ar-SA"/>
        </w:rPr>
        <w:t>”</w:t>
      </w:r>
      <w:r w:rsidR="00F43BE3">
        <w:rPr>
          <w:rFonts w:ascii="Times New Roman" w:eastAsiaTheme="minorHAnsi" w:hAnsi="Times New Roman"/>
          <w:sz w:val="24"/>
          <w:szCs w:val="24"/>
          <w:lang w:bidi="ar-SA"/>
        </w:rPr>
        <w:t>,</w:t>
      </w:r>
      <w:r>
        <w:rPr>
          <w:rFonts w:ascii="Times New Roman" w:eastAsiaTheme="minorHAnsi" w:hAnsi="Times New Roman"/>
          <w:sz w:val="24"/>
          <w:szCs w:val="24"/>
          <w:lang w:bidi="ar-SA"/>
        </w:rPr>
        <w:t xml:space="preserve"> </w:t>
      </w:r>
      <w:r w:rsidRPr="006E6E00">
        <w:rPr>
          <w:rFonts w:ascii="Times New Roman" w:eastAsiaTheme="minorHAnsi" w:hAnsi="Times New Roman"/>
          <w:i/>
          <w:iCs/>
          <w:sz w:val="24"/>
          <w:szCs w:val="24"/>
          <w:u w:val="single"/>
          <w:lang w:bidi="ar-SA"/>
        </w:rPr>
        <w:t>Information Economics and Policy</w:t>
      </w:r>
      <w:r>
        <w:rPr>
          <w:rFonts w:ascii="Times New Roman" w:eastAsiaTheme="minorHAnsi" w:hAnsi="Times New Roman"/>
          <w:i/>
          <w:iCs/>
          <w:sz w:val="24"/>
          <w:szCs w:val="24"/>
          <w:lang w:bidi="ar-SA"/>
        </w:rPr>
        <w:t xml:space="preserve">, </w:t>
      </w:r>
      <w:r w:rsidR="005460F0" w:rsidRPr="005460F0">
        <w:rPr>
          <w:rFonts w:ascii="Times New Roman" w:eastAsiaTheme="minorHAnsi" w:hAnsi="Times New Roman"/>
          <w:iCs/>
          <w:sz w:val="24"/>
          <w:szCs w:val="24"/>
          <w:lang w:bidi="ar-SA"/>
        </w:rPr>
        <w:t>Vol</w:t>
      </w:r>
      <w:r w:rsidR="005460F0">
        <w:rPr>
          <w:rFonts w:ascii="Times New Roman" w:eastAsiaTheme="minorHAnsi" w:hAnsi="Times New Roman"/>
          <w:i/>
          <w:iCs/>
          <w:sz w:val="24"/>
          <w:szCs w:val="24"/>
          <w:lang w:bidi="ar-SA"/>
        </w:rPr>
        <w:t>.</w:t>
      </w:r>
      <w:r w:rsidR="00F43BE3">
        <w:rPr>
          <w:rFonts w:ascii="Times New Roman" w:eastAsiaTheme="minorHAnsi" w:hAnsi="Times New Roman"/>
          <w:i/>
          <w:iCs/>
          <w:sz w:val="24"/>
          <w:szCs w:val="24"/>
          <w:lang w:bidi="ar-SA"/>
        </w:rPr>
        <w:t xml:space="preserve"> </w:t>
      </w:r>
      <w:r>
        <w:rPr>
          <w:rFonts w:ascii="Times New Roman" w:eastAsiaTheme="minorHAnsi" w:hAnsi="Times New Roman"/>
          <w:sz w:val="24"/>
          <w:szCs w:val="24"/>
          <w:lang w:bidi="ar-SA"/>
        </w:rPr>
        <w:t>14</w:t>
      </w:r>
      <w:r w:rsidR="005460F0">
        <w:rPr>
          <w:rFonts w:ascii="Times New Roman" w:eastAsiaTheme="minorHAnsi" w:hAnsi="Times New Roman"/>
          <w:sz w:val="24"/>
          <w:szCs w:val="24"/>
          <w:lang w:bidi="ar-SA"/>
        </w:rPr>
        <w:t xml:space="preserve"> No. 2</w:t>
      </w:r>
      <w:r>
        <w:rPr>
          <w:rFonts w:ascii="Times New Roman" w:eastAsiaTheme="minorHAnsi" w:hAnsi="Times New Roman"/>
          <w:sz w:val="24"/>
          <w:szCs w:val="24"/>
          <w:lang w:bidi="ar-SA"/>
        </w:rPr>
        <w:t>, pp. 253-273.</w:t>
      </w:r>
    </w:p>
    <w:p w14:paraId="641B218A" w14:textId="77777777" w:rsidR="00D07D1A" w:rsidRDefault="00D07D1A" w:rsidP="00D07D1A">
      <w:pPr>
        <w:autoSpaceDE w:val="0"/>
        <w:autoSpaceDN w:val="0"/>
        <w:adjustRightInd w:val="0"/>
        <w:spacing w:after="0" w:line="240" w:lineRule="auto"/>
        <w:jc w:val="lowKashida"/>
        <w:rPr>
          <w:rFonts w:ascii="Times New Roman" w:eastAsiaTheme="minorHAnsi" w:hAnsi="Times New Roman"/>
          <w:sz w:val="24"/>
          <w:szCs w:val="24"/>
          <w:lang w:bidi="ar-SA"/>
        </w:rPr>
      </w:pPr>
    </w:p>
    <w:p w14:paraId="7FE2A82F" w14:textId="77777777" w:rsidR="008B273F" w:rsidRDefault="008B273F" w:rsidP="008B273F">
      <w:pPr>
        <w:autoSpaceDE w:val="0"/>
        <w:autoSpaceDN w:val="0"/>
        <w:adjustRightInd w:val="0"/>
        <w:spacing w:after="0" w:line="240" w:lineRule="auto"/>
        <w:jc w:val="lowKashida"/>
        <w:rPr>
          <w:rFonts w:asciiTheme="majorBidi" w:eastAsiaTheme="minorHAnsi" w:hAnsiTheme="majorBidi" w:cstheme="majorBidi"/>
          <w:sz w:val="24"/>
          <w:szCs w:val="24"/>
          <w:lang w:bidi="ar-SA"/>
        </w:rPr>
      </w:pPr>
      <w:r>
        <w:rPr>
          <w:rFonts w:asciiTheme="majorBidi" w:eastAsiaTheme="minorHAnsi" w:hAnsiTheme="majorBidi" w:cstheme="majorBidi"/>
          <w:sz w:val="24"/>
          <w:szCs w:val="24"/>
          <w:lang w:bidi="ar-SA"/>
        </w:rPr>
        <w:t xml:space="preserve">Barney, J. B., </w:t>
      </w:r>
      <w:proofErr w:type="spellStart"/>
      <w:r>
        <w:rPr>
          <w:rFonts w:asciiTheme="majorBidi" w:eastAsiaTheme="minorHAnsi" w:hAnsiTheme="majorBidi" w:cstheme="majorBidi"/>
          <w:sz w:val="24"/>
          <w:szCs w:val="24"/>
          <w:lang w:bidi="ar-SA"/>
        </w:rPr>
        <w:t>Ketchen</w:t>
      </w:r>
      <w:proofErr w:type="spellEnd"/>
      <w:r>
        <w:rPr>
          <w:rFonts w:asciiTheme="majorBidi" w:eastAsiaTheme="minorHAnsi" w:hAnsiTheme="majorBidi" w:cstheme="majorBidi"/>
          <w:sz w:val="24"/>
          <w:szCs w:val="24"/>
          <w:lang w:bidi="ar-SA"/>
        </w:rPr>
        <w:t xml:space="preserve"> Jr., D. J. and Wright, M. (20</w:t>
      </w:r>
      <w:r w:rsidR="00F43BE3">
        <w:rPr>
          <w:rFonts w:asciiTheme="majorBidi" w:eastAsiaTheme="minorHAnsi" w:hAnsiTheme="majorBidi" w:cstheme="majorBidi"/>
          <w:sz w:val="24"/>
          <w:szCs w:val="24"/>
          <w:lang w:bidi="ar-SA"/>
        </w:rPr>
        <w:t>11),</w:t>
      </w:r>
      <w:r>
        <w:rPr>
          <w:rFonts w:asciiTheme="majorBidi" w:eastAsiaTheme="minorHAnsi" w:hAnsiTheme="majorBidi" w:cstheme="majorBidi"/>
          <w:sz w:val="24"/>
          <w:szCs w:val="24"/>
          <w:lang w:bidi="ar-SA"/>
        </w:rPr>
        <w:t xml:space="preserve"> </w:t>
      </w:r>
      <w:r w:rsidR="00F43BE3">
        <w:rPr>
          <w:rFonts w:asciiTheme="majorBidi" w:eastAsiaTheme="minorHAnsi" w:hAnsiTheme="majorBidi" w:cstheme="majorBidi"/>
          <w:sz w:val="24"/>
          <w:szCs w:val="24"/>
          <w:lang w:bidi="ar-SA"/>
        </w:rPr>
        <w:t>“</w:t>
      </w:r>
      <w:r>
        <w:rPr>
          <w:rFonts w:asciiTheme="majorBidi" w:eastAsiaTheme="minorHAnsi" w:hAnsiTheme="majorBidi" w:cstheme="majorBidi"/>
          <w:sz w:val="24"/>
          <w:szCs w:val="24"/>
          <w:lang w:bidi="ar-SA"/>
        </w:rPr>
        <w:t>The Future of Resource Based Th</w:t>
      </w:r>
      <w:r w:rsidR="00F43BE3">
        <w:rPr>
          <w:rFonts w:asciiTheme="majorBidi" w:eastAsiaTheme="minorHAnsi" w:hAnsiTheme="majorBidi" w:cstheme="majorBidi"/>
          <w:sz w:val="24"/>
          <w:szCs w:val="24"/>
          <w:lang w:bidi="ar-SA"/>
        </w:rPr>
        <w:t>eory: Revitalisation or Decline”,</w:t>
      </w:r>
      <w:r>
        <w:rPr>
          <w:rFonts w:asciiTheme="majorBidi" w:eastAsiaTheme="minorHAnsi" w:hAnsiTheme="majorBidi" w:cstheme="majorBidi"/>
          <w:sz w:val="24"/>
          <w:szCs w:val="24"/>
          <w:lang w:bidi="ar-SA"/>
        </w:rPr>
        <w:t xml:space="preserve"> </w:t>
      </w:r>
      <w:r w:rsidRPr="006E6E00">
        <w:rPr>
          <w:rFonts w:asciiTheme="majorBidi" w:eastAsiaTheme="minorHAnsi" w:hAnsiTheme="majorBidi" w:cstheme="majorBidi"/>
          <w:i/>
          <w:iCs/>
          <w:sz w:val="24"/>
          <w:szCs w:val="24"/>
          <w:u w:val="single"/>
          <w:lang w:bidi="ar-SA"/>
        </w:rPr>
        <w:t>Journal of Management</w:t>
      </w:r>
      <w:r>
        <w:rPr>
          <w:rFonts w:asciiTheme="majorBidi" w:eastAsiaTheme="minorHAnsi" w:hAnsiTheme="majorBidi" w:cstheme="majorBidi"/>
          <w:sz w:val="24"/>
          <w:szCs w:val="24"/>
          <w:lang w:bidi="ar-SA"/>
        </w:rPr>
        <w:t xml:space="preserve">, </w:t>
      </w:r>
      <w:r w:rsidR="00F43BE3">
        <w:rPr>
          <w:rFonts w:asciiTheme="majorBidi" w:eastAsiaTheme="minorHAnsi" w:hAnsiTheme="majorBidi" w:cstheme="majorBidi"/>
          <w:sz w:val="24"/>
          <w:szCs w:val="24"/>
          <w:lang w:bidi="ar-SA"/>
        </w:rPr>
        <w:t xml:space="preserve">Vol. </w:t>
      </w:r>
      <w:r>
        <w:rPr>
          <w:rFonts w:asciiTheme="majorBidi" w:eastAsiaTheme="minorHAnsi" w:hAnsiTheme="majorBidi" w:cstheme="majorBidi"/>
          <w:sz w:val="24"/>
          <w:szCs w:val="24"/>
          <w:lang w:bidi="ar-SA"/>
        </w:rPr>
        <w:t>37</w:t>
      </w:r>
      <w:r w:rsidR="00F43BE3">
        <w:rPr>
          <w:rFonts w:asciiTheme="majorBidi" w:eastAsiaTheme="minorHAnsi" w:hAnsiTheme="majorBidi" w:cstheme="majorBidi"/>
          <w:sz w:val="24"/>
          <w:szCs w:val="24"/>
          <w:lang w:bidi="ar-SA"/>
        </w:rPr>
        <w:t xml:space="preserve"> No. </w:t>
      </w:r>
      <w:r>
        <w:rPr>
          <w:rFonts w:asciiTheme="majorBidi" w:eastAsiaTheme="minorHAnsi" w:hAnsiTheme="majorBidi" w:cstheme="majorBidi"/>
          <w:sz w:val="24"/>
          <w:szCs w:val="24"/>
          <w:lang w:bidi="ar-SA"/>
        </w:rPr>
        <w:t>5, 1299-1315.</w:t>
      </w:r>
    </w:p>
    <w:p w14:paraId="355B1959"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02E831FE" w14:textId="77777777" w:rsidR="00D07D1A" w:rsidRPr="00267BE2" w:rsidRDefault="001E3D2F" w:rsidP="00D07D1A">
      <w:pPr>
        <w:autoSpaceDE w:val="0"/>
        <w:autoSpaceDN w:val="0"/>
        <w:adjustRightInd w:val="0"/>
        <w:spacing w:after="0" w:line="240" w:lineRule="auto"/>
        <w:jc w:val="lowKashida"/>
        <w:rPr>
          <w:rFonts w:ascii="Times New Roman" w:eastAsiaTheme="minorHAnsi" w:hAnsi="Times New Roman"/>
          <w:sz w:val="24"/>
          <w:szCs w:val="24"/>
          <w:lang w:bidi="ar-SA"/>
        </w:rPr>
      </w:pPr>
      <w:proofErr w:type="spellStart"/>
      <w:r>
        <w:rPr>
          <w:rFonts w:ascii="Times New Roman" w:hAnsi="Times New Roman"/>
          <w:sz w:val="24"/>
          <w:szCs w:val="24"/>
        </w:rPr>
        <w:t>Budhwar</w:t>
      </w:r>
      <w:proofErr w:type="spellEnd"/>
      <w:r>
        <w:rPr>
          <w:rFonts w:ascii="Times New Roman" w:hAnsi="Times New Roman"/>
          <w:sz w:val="24"/>
          <w:szCs w:val="24"/>
        </w:rPr>
        <w:t xml:space="preserve">, P., Kumar, R., </w:t>
      </w:r>
      <w:r w:rsidR="00D07D1A">
        <w:rPr>
          <w:rFonts w:ascii="Times New Roman" w:hAnsi="Times New Roman"/>
          <w:sz w:val="24"/>
          <w:szCs w:val="24"/>
        </w:rPr>
        <w:t>and Varma, A. (</w:t>
      </w:r>
      <w:r w:rsidR="009F5B7D">
        <w:rPr>
          <w:rFonts w:ascii="Times New Roman" w:hAnsi="Times New Roman"/>
          <w:sz w:val="24"/>
          <w:szCs w:val="24"/>
        </w:rPr>
        <w:t>2017</w:t>
      </w:r>
      <w:r w:rsidR="00F43BE3">
        <w:rPr>
          <w:rFonts w:ascii="Times New Roman" w:hAnsi="Times New Roman"/>
          <w:sz w:val="24"/>
          <w:szCs w:val="24"/>
        </w:rPr>
        <w:t xml:space="preserve">), </w:t>
      </w:r>
      <w:r w:rsidRPr="001E3D2F">
        <w:rPr>
          <w:rFonts w:ascii="Times New Roman" w:hAnsi="Times New Roman"/>
          <w:i/>
          <w:sz w:val="24"/>
          <w:szCs w:val="24"/>
        </w:rPr>
        <w:t>Indian Business</w:t>
      </w:r>
      <w:r w:rsidR="00F43BE3">
        <w:rPr>
          <w:rFonts w:ascii="Times New Roman" w:hAnsi="Times New Roman"/>
          <w:sz w:val="24"/>
          <w:szCs w:val="24"/>
        </w:rPr>
        <w:t>, London,</w:t>
      </w:r>
      <w:r w:rsidR="00D07D1A" w:rsidRPr="00267BE2">
        <w:rPr>
          <w:rFonts w:ascii="Times New Roman" w:hAnsi="Times New Roman"/>
          <w:sz w:val="24"/>
          <w:szCs w:val="24"/>
        </w:rPr>
        <w:t xml:space="preserve"> Routledge.</w:t>
      </w:r>
    </w:p>
    <w:p w14:paraId="20D29BC4"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4AAE746A" w14:textId="77777777" w:rsidR="00D07D1A" w:rsidRPr="0016312D" w:rsidRDefault="00D07D1A" w:rsidP="00D07D1A">
      <w:pPr>
        <w:autoSpaceDE w:val="0"/>
        <w:autoSpaceDN w:val="0"/>
        <w:adjustRightInd w:val="0"/>
        <w:spacing w:after="0" w:line="240" w:lineRule="auto"/>
        <w:jc w:val="both"/>
        <w:rPr>
          <w:rFonts w:asciiTheme="majorBidi" w:eastAsiaTheme="minorHAnsi" w:hAnsiTheme="majorBidi" w:cstheme="majorBidi"/>
          <w:sz w:val="24"/>
          <w:szCs w:val="24"/>
          <w:lang w:bidi="ar-SA"/>
        </w:rPr>
      </w:pPr>
      <w:proofErr w:type="spellStart"/>
      <w:r>
        <w:rPr>
          <w:rFonts w:ascii="Times New Roman" w:eastAsiaTheme="minorHAnsi" w:hAnsi="Times New Roman"/>
          <w:sz w:val="24"/>
          <w:szCs w:val="24"/>
          <w:lang w:bidi="ar-SA"/>
        </w:rPr>
        <w:t>C</w:t>
      </w:r>
      <w:r w:rsidR="00F43BE3">
        <w:rPr>
          <w:rFonts w:ascii="Times New Roman" w:eastAsiaTheme="minorHAnsi" w:hAnsi="Times New Roman"/>
          <w:sz w:val="24"/>
          <w:szCs w:val="24"/>
          <w:lang w:bidi="ar-SA"/>
        </w:rPr>
        <w:t>alori</w:t>
      </w:r>
      <w:proofErr w:type="spellEnd"/>
      <w:r w:rsidR="00F43BE3">
        <w:rPr>
          <w:rFonts w:ascii="Times New Roman" w:eastAsiaTheme="minorHAnsi" w:hAnsi="Times New Roman"/>
          <w:sz w:val="24"/>
          <w:szCs w:val="24"/>
          <w:lang w:bidi="ar-SA"/>
        </w:rPr>
        <w:t xml:space="preserve">, R. and </w:t>
      </w:r>
      <w:proofErr w:type="spellStart"/>
      <w:r w:rsidR="00F43BE3">
        <w:rPr>
          <w:rFonts w:ascii="Times New Roman" w:eastAsiaTheme="minorHAnsi" w:hAnsi="Times New Roman"/>
          <w:sz w:val="24"/>
          <w:szCs w:val="24"/>
          <w:lang w:bidi="ar-SA"/>
        </w:rPr>
        <w:t>Sarnin</w:t>
      </w:r>
      <w:proofErr w:type="spellEnd"/>
      <w:r w:rsidR="00F43BE3">
        <w:rPr>
          <w:rFonts w:ascii="Times New Roman" w:eastAsiaTheme="minorHAnsi" w:hAnsi="Times New Roman"/>
          <w:sz w:val="24"/>
          <w:szCs w:val="24"/>
          <w:lang w:bidi="ar-SA"/>
        </w:rPr>
        <w:t>, P. (1991), “</w:t>
      </w:r>
      <w:r>
        <w:rPr>
          <w:rFonts w:ascii="Times New Roman" w:eastAsiaTheme="minorHAnsi" w:hAnsi="Times New Roman"/>
          <w:sz w:val="24"/>
          <w:szCs w:val="24"/>
          <w:lang w:bidi="ar-SA"/>
        </w:rPr>
        <w:t>Corporate culture and econo</w:t>
      </w:r>
      <w:r w:rsidR="00F43BE3">
        <w:rPr>
          <w:rFonts w:ascii="Times New Roman" w:eastAsiaTheme="minorHAnsi" w:hAnsi="Times New Roman"/>
          <w:sz w:val="24"/>
          <w:szCs w:val="24"/>
          <w:lang w:bidi="ar-SA"/>
        </w:rPr>
        <w:t>mic performance: a French study”</w:t>
      </w:r>
      <w:r>
        <w:rPr>
          <w:rFonts w:ascii="Times New Roman" w:eastAsiaTheme="minorHAnsi" w:hAnsi="Times New Roman"/>
          <w:sz w:val="24"/>
          <w:szCs w:val="24"/>
          <w:lang w:bidi="ar-SA"/>
        </w:rPr>
        <w:t xml:space="preserve">. </w:t>
      </w:r>
      <w:r w:rsidRPr="006E6E00">
        <w:rPr>
          <w:rFonts w:ascii="Times New Roman" w:eastAsiaTheme="minorHAnsi" w:hAnsi="Times New Roman"/>
          <w:i/>
          <w:iCs/>
          <w:sz w:val="24"/>
          <w:szCs w:val="24"/>
          <w:u w:val="single"/>
          <w:lang w:bidi="ar-SA"/>
        </w:rPr>
        <w:t>Organisation Studies</w:t>
      </w:r>
      <w:r>
        <w:rPr>
          <w:rFonts w:ascii="Times New Roman" w:eastAsiaTheme="minorHAnsi" w:hAnsi="Times New Roman"/>
          <w:i/>
          <w:iCs/>
          <w:sz w:val="24"/>
          <w:szCs w:val="24"/>
          <w:lang w:bidi="ar-SA"/>
        </w:rPr>
        <w:t xml:space="preserve">, </w:t>
      </w:r>
      <w:r w:rsidR="00F43BE3" w:rsidRPr="00F43BE3">
        <w:rPr>
          <w:rFonts w:ascii="Times New Roman" w:eastAsiaTheme="minorHAnsi" w:hAnsi="Times New Roman"/>
          <w:iCs/>
          <w:sz w:val="24"/>
          <w:szCs w:val="24"/>
          <w:lang w:bidi="ar-SA"/>
        </w:rPr>
        <w:t xml:space="preserve">Vol. </w:t>
      </w:r>
      <w:r w:rsidRPr="00F43BE3">
        <w:rPr>
          <w:rFonts w:ascii="Times New Roman" w:eastAsiaTheme="minorHAnsi" w:hAnsi="Times New Roman"/>
          <w:sz w:val="24"/>
          <w:szCs w:val="24"/>
          <w:lang w:bidi="ar-SA"/>
        </w:rPr>
        <w:t>12</w:t>
      </w:r>
      <w:r w:rsidR="00F43BE3" w:rsidRPr="00F43BE3">
        <w:rPr>
          <w:rFonts w:ascii="Times New Roman" w:eastAsiaTheme="minorHAnsi" w:hAnsi="Times New Roman"/>
          <w:sz w:val="24"/>
          <w:szCs w:val="24"/>
          <w:lang w:bidi="ar-SA"/>
        </w:rPr>
        <w:t xml:space="preserve"> No. </w:t>
      </w:r>
      <w:r w:rsidRPr="00F43BE3">
        <w:rPr>
          <w:rFonts w:ascii="Times New Roman" w:eastAsiaTheme="minorHAnsi" w:hAnsi="Times New Roman"/>
          <w:sz w:val="24"/>
          <w:szCs w:val="24"/>
          <w:lang w:bidi="ar-SA"/>
        </w:rPr>
        <w:t>1</w:t>
      </w:r>
      <w:r>
        <w:rPr>
          <w:rFonts w:ascii="Times New Roman" w:eastAsiaTheme="minorHAnsi" w:hAnsi="Times New Roman"/>
          <w:sz w:val="24"/>
          <w:szCs w:val="24"/>
          <w:lang w:bidi="ar-SA"/>
        </w:rPr>
        <w:t>, pp. 49-74.</w:t>
      </w:r>
    </w:p>
    <w:p w14:paraId="21B4D88E" w14:textId="77777777" w:rsidR="00D07D1A" w:rsidRPr="0016312D" w:rsidRDefault="00D07D1A" w:rsidP="00D07D1A">
      <w:pPr>
        <w:autoSpaceDE w:val="0"/>
        <w:autoSpaceDN w:val="0"/>
        <w:adjustRightInd w:val="0"/>
        <w:spacing w:after="0" w:line="240" w:lineRule="auto"/>
        <w:jc w:val="both"/>
        <w:rPr>
          <w:rFonts w:asciiTheme="majorBidi" w:eastAsiaTheme="minorHAnsi" w:hAnsiTheme="majorBidi" w:cstheme="majorBidi"/>
          <w:sz w:val="24"/>
          <w:szCs w:val="24"/>
          <w:lang w:bidi="ar-SA"/>
        </w:rPr>
      </w:pPr>
    </w:p>
    <w:p w14:paraId="31E49574"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r w:rsidRPr="0016312D">
        <w:rPr>
          <w:rFonts w:asciiTheme="majorBidi" w:eastAsiaTheme="minorHAnsi" w:hAnsiTheme="majorBidi" w:cstheme="majorBidi"/>
          <w:sz w:val="24"/>
          <w:szCs w:val="24"/>
          <w:lang w:bidi="ar-SA"/>
        </w:rPr>
        <w:t>Cameron, K. S.</w:t>
      </w:r>
      <w:r>
        <w:rPr>
          <w:rFonts w:asciiTheme="majorBidi" w:eastAsiaTheme="minorHAnsi" w:hAnsiTheme="majorBidi" w:cstheme="majorBidi"/>
          <w:sz w:val="24"/>
          <w:szCs w:val="24"/>
          <w:lang w:bidi="ar-SA"/>
        </w:rPr>
        <w:t xml:space="preserve"> and Quinn, R. E. (2011)</w:t>
      </w:r>
      <w:r w:rsidR="00F43BE3">
        <w:rPr>
          <w:rFonts w:asciiTheme="majorBidi" w:eastAsiaTheme="minorHAnsi" w:hAnsiTheme="majorBidi" w:cstheme="majorBidi"/>
          <w:i/>
          <w:sz w:val="24"/>
          <w:szCs w:val="24"/>
          <w:lang w:bidi="ar-SA"/>
        </w:rPr>
        <w:t>, D</w:t>
      </w:r>
      <w:r w:rsidRPr="000326BC">
        <w:rPr>
          <w:rFonts w:asciiTheme="majorBidi" w:eastAsiaTheme="minorHAnsi" w:hAnsiTheme="majorBidi" w:cstheme="majorBidi"/>
          <w:i/>
          <w:sz w:val="24"/>
          <w:szCs w:val="24"/>
          <w:lang w:bidi="ar-SA"/>
        </w:rPr>
        <w:t>iagnosing and Changing Organisational Culture</w:t>
      </w:r>
      <w:r w:rsidR="00F43BE3">
        <w:rPr>
          <w:rFonts w:asciiTheme="majorBidi" w:eastAsiaTheme="minorHAnsi" w:hAnsiTheme="majorBidi" w:cstheme="majorBidi"/>
          <w:sz w:val="24"/>
          <w:szCs w:val="24"/>
          <w:lang w:bidi="ar-SA"/>
        </w:rPr>
        <w:t>. London,</w:t>
      </w:r>
      <w:r>
        <w:rPr>
          <w:rFonts w:asciiTheme="majorBidi" w:eastAsiaTheme="minorHAnsi" w:hAnsiTheme="majorBidi" w:cstheme="majorBidi"/>
          <w:sz w:val="24"/>
          <w:szCs w:val="24"/>
          <w:lang w:bidi="ar-SA"/>
        </w:rPr>
        <w:t xml:space="preserve"> Jossey- Bass</w:t>
      </w:r>
    </w:p>
    <w:p w14:paraId="29466320" w14:textId="77777777" w:rsidR="00D07D1A" w:rsidRPr="0016312D"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0C559041"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r w:rsidRPr="0016312D">
        <w:rPr>
          <w:rFonts w:asciiTheme="majorBidi" w:eastAsiaTheme="minorHAnsi" w:hAnsiTheme="majorBidi" w:cstheme="majorBidi"/>
          <w:sz w:val="24"/>
          <w:szCs w:val="24"/>
          <w:lang w:bidi="ar-SA"/>
        </w:rPr>
        <w:t xml:space="preserve">Campbell, D. T. </w:t>
      </w:r>
      <w:r>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1977</w:t>
      </w:r>
      <w:r>
        <w:rPr>
          <w:rFonts w:asciiTheme="majorBidi" w:eastAsiaTheme="minorHAnsi" w:hAnsiTheme="majorBidi" w:cstheme="majorBidi"/>
          <w:sz w:val="24"/>
          <w:szCs w:val="24"/>
          <w:lang w:bidi="ar-SA"/>
        </w:rPr>
        <w:t>)</w:t>
      </w:r>
      <w:r w:rsidR="00F43BE3">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 xml:space="preserve"> </w:t>
      </w:r>
      <w:r w:rsidR="00F43BE3">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On the nature of organisational effectiveness</w:t>
      </w:r>
      <w:r w:rsidR="00F43BE3">
        <w:rPr>
          <w:rFonts w:asciiTheme="majorBidi" w:eastAsiaTheme="minorHAnsi" w:hAnsiTheme="majorBidi" w:cstheme="majorBidi"/>
          <w:sz w:val="24"/>
          <w:szCs w:val="24"/>
          <w:lang w:bidi="ar-SA"/>
        </w:rPr>
        <w:t>”</w:t>
      </w:r>
      <w:r>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sz w:val="24"/>
          <w:szCs w:val="24"/>
          <w:lang w:bidi="ar-SA"/>
        </w:rPr>
        <w:t>In. P.S. Goodman and</w:t>
      </w:r>
      <w:r>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sz w:val="24"/>
          <w:szCs w:val="24"/>
          <w:lang w:bidi="ar-SA"/>
        </w:rPr>
        <w:t xml:space="preserve">J.M. </w:t>
      </w:r>
      <w:proofErr w:type="spellStart"/>
      <w:r w:rsidRPr="0016312D">
        <w:rPr>
          <w:rFonts w:asciiTheme="majorBidi" w:eastAsiaTheme="minorHAnsi" w:hAnsiTheme="majorBidi" w:cstheme="majorBidi"/>
          <w:sz w:val="24"/>
          <w:szCs w:val="24"/>
          <w:lang w:bidi="ar-SA"/>
        </w:rPr>
        <w:t>Pennings</w:t>
      </w:r>
      <w:proofErr w:type="spellEnd"/>
      <w:r w:rsidRPr="0016312D">
        <w:rPr>
          <w:rFonts w:asciiTheme="majorBidi" w:eastAsiaTheme="minorHAnsi" w:hAnsiTheme="majorBidi" w:cstheme="majorBidi"/>
          <w:sz w:val="24"/>
          <w:szCs w:val="24"/>
          <w:lang w:bidi="ar-SA"/>
        </w:rPr>
        <w:t xml:space="preserve">. eds. </w:t>
      </w:r>
      <w:r w:rsidRPr="0016312D">
        <w:rPr>
          <w:rFonts w:asciiTheme="majorBidi" w:eastAsiaTheme="minorHAnsi" w:hAnsiTheme="majorBidi" w:cstheme="majorBidi"/>
          <w:i/>
          <w:iCs/>
          <w:sz w:val="24"/>
          <w:szCs w:val="24"/>
          <w:lang w:bidi="ar-SA"/>
        </w:rPr>
        <w:t>New Perspectives on Organisational Effectiveness</w:t>
      </w:r>
      <w:r w:rsidRPr="0016312D">
        <w:rPr>
          <w:rFonts w:asciiTheme="majorBidi" w:eastAsiaTheme="minorHAnsi" w:hAnsiTheme="majorBidi" w:cstheme="majorBidi"/>
          <w:sz w:val="24"/>
          <w:szCs w:val="24"/>
          <w:lang w:bidi="ar-SA"/>
        </w:rPr>
        <w:t>. San Francisco</w:t>
      </w:r>
      <w:r w:rsidR="00F43BE3">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 xml:space="preserve"> Jossey-</w:t>
      </w:r>
      <w:r>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sz w:val="24"/>
          <w:szCs w:val="24"/>
          <w:lang w:bidi="ar-SA"/>
        </w:rPr>
        <w:t xml:space="preserve">Bass. </w:t>
      </w:r>
      <w:r>
        <w:rPr>
          <w:rFonts w:asciiTheme="majorBidi" w:eastAsiaTheme="minorHAnsi" w:hAnsiTheme="majorBidi" w:cstheme="majorBidi"/>
          <w:sz w:val="24"/>
          <w:szCs w:val="24"/>
          <w:lang w:bidi="ar-SA"/>
        </w:rPr>
        <w:t>pp. 1</w:t>
      </w:r>
      <w:r w:rsidRPr="0016312D">
        <w:rPr>
          <w:rFonts w:asciiTheme="majorBidi" w:eastAsiaTheme="minorHAnsi" w:hAnsiTheme="majorBidi" w:cstheme="majorBidi"/>
          <w:sz w:val="24"/>
          <w:szCs w:val="24"/>
          <w:lang w:bidi="ar-SA"/>
        </w:rPr>
        <w:t>3-55.</w:t>
      </w:r>
    </w:p>
    <w:p w14:paraId="498BC7FB" w14:textId="77777777" w:rsidR="00E065D5" w:rsidRDefault="00E065D5"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1283D522" w14:textId="77777777" w:rsidR="00D07D1A" w:rsidRDefault="00D07D1A" w:rsidP="00D07D1A">
      <w:pPr>
        <w:autoSpaceDE w:val="0"/>
        <w:autoSpaceDN w:val="0"/>
        <w:adjustRightInd w:val="0"/>
        <w:spacing w:after="0" w:line="240" w:lineRule="auto"/>
        <w:jc w:val="lowKashida"/>
        <w:rPr>
          <w:rFonts w:ascii="Times New Roman" w:eastAsiaTheme="minorHAnsi" w:hAnsi="Times New Roman"/>
          <w:sz w:val="24"/>
          <w:szCs w:val="24"/>
          <w:lang w:bidi="ar-SA"/>
        </w:rPr>
      </w:pPr>
      <w:r>
        <w:rPr>
          <w:rFonts w:ascii="Times New Roman" w:eastAsiaTheme="minorHAnsi" w:hAnsi="Times New Roman"/>
          <w:sz w:val="24"/>
          <w:szCs w:val="24"/>
          <w:lang w:bidi="ar-SA"/>
        </w:rPr>
        <w:t>Collin</w:t>
      </w:r>
      <w:r w:rsidR="00600BBA">
        <w:rPr>
          <w:rFonts w:ascii="Times New Roman" w:eastAsiaTheme="minorHAnsi" w:hAnsi="Times New Roman"/>
          <w:sz w:val="24"/>
          <w:szCs w:val="24"/>
          <w:lang w:bidi="ar-SA"/>
        </w:rPr>
        <w:t xml:space="preserve">s, J. and Porras, J. I. (2005), </w:t>
      </w:r>
      <w:r w:rsidR="00600BBA">
        <w:rPr>
          <w:rFonts w:ascii="Times New Roman" w:eastAsiaTheme="minorHAnsi" w:hAnsi="Times New Roman"/>
          <w:i/>
          <w:sz w:val="24"/>
          <w:szCs w:val="24"/>
          <w:lang w:bidi="ar-SA"/>
        </w:rPr>
        <w:t xml:space="preserve">Built to Last, </w:t>
      </w:r>
      <w:r w:rsidR="00600BBA">
        <w:rPr>
          <w:rFonts w:ascii="Times New Roman" w:eastAsiaTheme="minorHAnsi" w:hAnsi="Times New Roman"/>
          <w:sz w:val="24"/>
          <w:szCs w:val="24"/>
          <w:lang w:bidi="ar-SA"/>
        </w:rPr>
        <w:t xml:space="preserve">London, </w:t>
      </w:r>
      <w:r>
        <w:rPr>
          <w:rFonts w:ascii="Times New Roman" w:eastAsiaTheme="minorHAnsi" w:hAnsi="Times New Roman"/>
          <w:sz w:val="24"/>
          <w:szCs w:val="24"/>
          <w:lang w:bidi="ar-SA"/>
        </w:rPr>
        <w:t>Random House Business.</w:t>
      </w:r>
    </w:p>
    <w:p w14:paraId="669430DF" w14:textId="77777777" w:rsidR="00D07D1A" w:rsidRDefault="00D07D1A" w:rsidP="00D07D1A">
      <w:pPr>
        <w:autoSpaceDE w:val="0"/>
        <w:autoSpaceDN w:val="0"/>
        <w:adjustRightInd w:val="0"/>
        <w:spacing w:after="0" w:line="240" w:lineRule="auto"/>
        <w:jc w:val="lowKashida"/>
        <w:rPr>
          <w:rFonts w:ascii="Times New Roman" w:eastAsiaTheme="minorHAnsi" w:hAnsi="Times New Roman"/>
          <w:sz w:val="24"/>
          <w:szCs w:val="24"/>
          <w:lang w:bidi="ar-SA"/>
        </w:rPr>
      </w:pPr>
    </w:p>
    <w:p w14:paraId="5E23CBB4" w14:textId="77777777" w:rsidR="00D07D1A" w:rsidRPr="00F47CAD" w:rsidRDefault="00D07D1A" w:rsidP="00D07D1A">
      <w:pPr>
        <w:autoSpaceDE w:val="0"/>
        <w:autoSpaceDN w:val="0"/>
        <w:adjustRightInd w:val="0"/>
        <w:spacing w:after="0" w:line="240" w:lineRule="auto"/>
        <w:jc w:val="both"/>
        <w:rPr>
          <w:rFonts w:ascii="Times New Roman" w:eastAsiaTheme="minorHAnsi" w:hAnsi="Times New Roman"/>
          <w:sz w:val="24"/>
          <w:szCs w:val="24"/>
          <w:lang w:bidi="ar-SA"/>
        </w:rPr>
      </w:pPr>
      <w:r w:rsidRPr="00F47CAD">
        <w:rPr>
          <w:rFonts w:ascii="Times New Roman" w:eastAsiaTheme="minorHAnsi" w:hAnsi="Times New Roman"/>
          <w:sz w:val="24"/>
          <w:szCs w:val="24"/>
          <w:lang w:bidi="ar-SA"/>
        </w:rPr>
        <w:t xml:space="preserve">Corbin, J., and Strauss, A. </w:t>
      </w:r>
      <w:r>
        <w:rPr>
          <w:rFonts w:ascii="Times New Roman" w:eastAsiaTheme="minorHAnsi" w:hAnsi="Times New Roman"/>
          <w:sz w:val="24"/>
          <w:szCs w:val="24"/>
          <w:lang w:bidi="ar-SA"/>
        </w:rPr>
        <w:t>(2014)</w:t>
      </w:r>
      <w:r w:rsidR="00600BBA">
        <w:rPr>
          <w:rFonts w:ascii="Times New Roman" w:eastAsiaTheme="minorHAnsi" w:hAnsi="Times New Roman"/>
          <w:sz w:val="24"/>
          <w:szCs w:val="24"/>
          <w:lang w:bidi="ar-SA"/>
        </w:rPr>
        <w:t xml:space="preserve">, </w:t>
      </w:r>
      <w:r w:rsidRPr="00BF18F1">
        <w:rPr>
          <w:rStyle w:val="a-size-large1"/>
          <w:rFonts w:ascii="Times New Roman" w:hAnsi="Times New Roman" w:cs="Times New Roman"/>
          <w:i/>
          <w:color w:val="111111"/>
          <w:sz w:val="24"/>
          <w:szCs w:val="24"/>
        </w:rPr>
        <w:t>Basics of Qualitative Research: Techniques and Procedures for Developing Grounded Theory</w:t>
      </w:r>
      <w:r w:rsidR="00600BBA">
        <w:rPr>
          <w:rStyle w:val="a-size-large1"/>
          <w:rFonts w:ascii="Times New Roman" w:hAnsi="Times New Roman" w:cs="Times New Roman"/>
          <w:i/>
          <w:color w:val="111111"/>
          <w:sz w:val="24"/>
          <w:szCs w:val="24"/>
        </w:rPr>
        <w:t xml:space="preserve">, </w:t>
      </w:r>
      <w:r w:rsidRPr="00F47CAD">
        <w:rPr>
          <w:rFonts w:ascii="Times New Roman" w:eastAsiaTheme="minorHAnsi" w:hAnsi="Times New Roman"/>
          <w:sz w:val="24"/>
          <w:szCs w:val="24"/>
          <w:lang w:bidi="ar-SA"/>
        </w:rPr>
        <w:t>London</w:t>
      </w:r>
      <w:r w:rsidR="00600BBA">
        <w:rPr>
          <w:rFonts w:ascii="Times New Roman" w:eastAsiaTheme="minorHAnsi" w:hAnsi="Times New Roman"/>
          <w:sz w:val="24"/>
          <w:szCs w:val="24"/>
          <w:lang w:bidi="ar-SA"/>
        </w:rPr>
        <w:t>,</w:t>
      </w:r>
      <w:r w:rsidRPr="00F47CAD">
        <w:rPr>
          <w:rFonts w:ascii="Times New Roman" w:eastAsiaTheme="minorHAnsi" w:hAnsi="Times New Roman"/>
          <w:sz w:val="24"/>
          <w:szCs w:val="24"/>
          <w:lang w:bidi="ar-SA"/>
        </w:rPr>
        <w:t xml:space="preserve"> Sage.</w:t>
      </w:r>
    </w:p>
    <w:p w14:paraId="1E4A996D" w14:textId="77777777" w:rsidR="00D07D1A" w:rsidRDefault="00D07D1A" w:rsidP="00D07D1A">
      <w:pPr>
        <w:autoSpaceDE w:val="0"/>
        <w:autoSpaceDN w:val="0"/>
        <w:adjustRightInd w:val="0"/>
        <w:spacing w:after="0" w:line="240" w:lineRule="auto"/>
        <w:jc w:val="lowKashida"/>
        <w:rPr>
          <w:rFonts w:ascii="Times New Roman" w:eastAsiaTheme="minorHAnsi" w:hAnsi="Times New Roman"/>
          <w:sz w:val="24"/>
          <w:szCs w:val="24"/>
          <w:lang w:bidi="ar-SA"/>
        </w:rPr>
      </w:pPr>
    </w:p>
    <w:p w14:paraId="2EECA6B1" w14:textId="77777777" w:rsidR="00D07D1A" w:rsidRDefault="00D07D1A" w:rsidP="00D07D1A">
      <w:pPr>
        <w:autoSpaceDE w:val="0"/>
        <w:autoSpaceDN w:val="0"/>
        <w:adjustRightInd w:val="0"/>
        <w:spacing w:after="0" w:line="240" w:lineRule="auto"/>
        <w:rPr>
          <w:rFonts w:ascii="Times New Roman" w:eastAsiaTheme="minorHAnsi" w:hAnsi="Times New Roman"/>
          <w:sz w:val="24"/>
          <w:szCs w:val="24"/>
          <w:lang w:bidi="ar-SA"/>
        </w:rPr>
      </w:pPr>
      <w:r>
        <w:rPr>
          <w:rFonts w:ascii="Times New Roman" w:eastAsiaTheme="minorHAnsi" w:hAnsi="Times New Roman"/>
          <w:sz w:val="24"/>
          <w:szCs w:val="24"/>
          <w:lang w:bidi="ar-SA"/>
        </w:rPr>
        <w:t>D</w:t>
      </w:r>
      <w:r w:rsidR="00320549">
        <w:rPr>
          <w:rFonts w:ascii="Times New Roman" w:eastAsiaTheme="minorHAnsi" w:hAnsi="Times New Roman"/>
          <w:sz w:val="24"/>
          <w:szCs w:val="24"/>
          <w:lang w:bidi="ar-SA"/>
        </w:rPr>
        <w:t xml:space="preserve">eal, T. and Kennedy, A. (2000), </w:t>
      </w:r>
      <w:r w:rsidR="00320549">
        <w:rPr>
          <w:rFonts w:ascii="Times New Roman" w:eastAsiaTheme="minorHAnsi" w:hAnsi="Times New Roman"/>
          <w:i/>
          <w:iCs/>
          <w:sz w:val="24"/>
          <w:szCs w:val="24"/>
          <w:lang w:bidi="ar-SA"/>
        </w:rPr>
        <w:t xml:space="preserve">The New Corporate Cultures, </w:t>
      </w:r>
      <w:r>
        <w:rPr>
          <w:rFonts w:ascii="Times New Roman" w:eastAsiaTheme="minorHAnsi" w:hAnsi="Times New Roman"/>
          <w:sz w:val="24"/>
          <w:szCs w:val="24"/>
          <w:lang w:bidi="ar-SA"/>
        </w:rPr>
        <w:t>London</w:t>
      </w:r>
      <w:r w:rsidR="00320549">
        <w:rPr>
          <w:rFonts w:ascii="Times New Roman" w:eastAsiaTheme="minorHAnsi" w:hAnsi="Times New Roman"/>
          <w:sz w:val="24"/>
          <w:szCs w:val="24"/>
          <w:lang w:bidi="ar-SA"/>
        </w:rPr>
        <w:t>,</w:t>
      </w:r>
      <w:r>
        <w:rPr>
          <w:rFonts w:ascii="Times New Roman" w:eastAsiaTheme="minorHAnsi" w:hAnsi="Times New Roman"/>
          <w:sz w:val="24"/>
          <w:szCs w:val="24"/>
          <w:lang w:bidi="ar-SA"/>
        </w:rPr>
        <w:t xml:space="preserve"> </w:t>
      </w:r>
      <w:proofErr w:type="spellStart"/>
      <w:r>
        <w:rPr>
          <w:rFonts w:ascii="Times New Roman" w:eastAsiaTheme="minorHAnsi" w:hAnsi="Times New Roman"/>
          <w:sz w:val="24"/>
          <w:szCs w:val="24"/>
          <w:lang w:bidi="ar-SA"/>
        </w:rPr>
        <w:t>Texere</w:t>
      </w:r>
      <w:proofErr w:type="spellEnd"/>
      <w:r>
        <w:rPr>
          <w:rFonts w:ascii="Times New Roman" w:eastAsiaTheme="minorHAnsi" w:hAnsi="Times New Roman"/>
          <w:sz w:val="24"/>
          <w:szCs w:val="24"/>
          <w:lang w:bidi="ar-SA"/>
        </w:rPr>
        <w:t xml:space="preserve"> Publishing Ltd.</w:t>
      </w:r>
    </w:p>
    <w:p w14:paraId="47C3A1B4" w14:textId="77777777" w:rsidR="00D07D1A" w:rsidRPr="0016312D"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371F4238"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r w:rsidRPr="0016312D">
        <w:rPr>
          <w:rFonts w:asciiTheme="majorBidi" w:eastAsiaTheme="minorHAnsi" w:hAnsiTheme="majorBidi" w:cstheme="majorBidi"/>
          <w:sz w:val="24"/>
          <w:szCs w:val="24"/>
          <w:lang w:bidi="ar-SA"/>
        </w:rPr>
        <w:t xml:space="preserve">Denison, D. R., </w:t>
      </w:r>
      <w:proofErr w:type="spellStart"/>
      <w:r w:rsidRPr="0016312D">
        <w:rPr>
          <w:rFonts w:asciiTheme="majorBidi" w:eastAsiaTheme="minorHAnsi" w:hAnsiTheme="majorBidi" w:cstheme="majorBidi"/>
          <w:sz w:val="24"/>
          <w:szCs w:val="24"/>
          <w:lang w:bidi="ar-SA"/>
        </w:rPr>
        <w:t>Haaland</w:t>
      </w:r>
      <w:proofErr w:type="spellEnd"/>
      <w:r w:rsidRPr="0016312D">
        <w:rPr>
          <w:rFonts w:asciiTheme="majorBidi" w:eastAsiaTheme="minorHAnsi" w:hAnsiTheme="majorBidi" w:cstheme="majorBidi"/>
          <w:sz w:val="24"/>
          <w:szCs w:val="24"/>
          <w:lang w:bidi="ar-SA"/>
        </w:rPr>
        <w:t xml:space="preserve">, S. and </w:t>
      </w:r>
      <w:proofErr w:type="spellStart"/>
      <w:r w:rsidRPr="0016312D">
        <w:rPr>
          <w:rFonts w:asciiTheme="majorBidi" w:eastAsiaTheme="minorHAnsi" w:hAnsiTheme="majorBidi" w:cstheme="majorBidi"/>
          <w:sz w:val="24"/>
          <w:szCs w:val="24"/>
          <w:lang w:bidi="ar-SA"/>
        </w:rPr>
        <w:t>Goelzer</w:t>
      </w:r>
      <w:proofErr w:type="spellEnd"/>
      <w:r w:rsidRPr="0016312D">
        <w:rPr>
          <w:rFonts w:asciiTheme="majorBidi" w:eastAsiaTheme="minorHAnsi" w:hAnsiTheme="majorBidi" w:cstheme="majorBidi"/>
          <w:sz w:val="24"/>
          <w:szCs w:val="24"/>
          <w:lang w:bidi="ar-SA"/>
        </w:rPr>
        <w:t xml:space="preserve">, P. </w:t>
      </w:r>
      <w:r>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2004</w:t>
      </w:r>
      <w:r>
        <w:rPr>
          <w:rFonts w:asciiTheme="majorBidi" w:eastAsiaTheme="minorHAnsi" w:hAnsiTheme="majorBidi" w:cstheme="majorBidi"/>
          <w:sz w:val="24"/>
          <w:szCs w:val="24"/>
          <w:lang w:bidi="ar-SA"/>
        </w:rPr>
        <w:t>)</w:t>
      </w:r>
      <w:r w:rsidR="00320549">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 xml:space="preserve"> </w:t>
      </w:r>
      <w:r w:rsidR="00320549">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Corporate culture and organisational</w:t>
      </w:r>
      <w:r>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sz w:val="24"/>
          <w:szCs w:val="24"/>
          <w:lang w:bidi="ar-SA"/>
        </w:rPr>
        <w:t>effectiveness: Is Asia different from the rest of the world</w:t>
      </w:r>
      <w:r w:rsidR="00320549">
        <w:rPr>
          <w:rFonts w:asciiTheme="majorBidi" w:eastAsiaTheme="minorHAnsi" w:hAnsiTheme="majorBidi" w:cstheme="majorBidi"/>
          <w:sz w:val="24"/>
          <w:szCs w:val="24"/>
          <w:lang w:bidi="ar-SA"/>
        </w:rPr>
        <w:t xml:space="preserve">”, </w:t>
      </w:r>
      <w:r w:rsidRPr="006E6E00">
        <w:rPr>
          <w:rFonts w:asciiTheme="majorBidi" w:eastAsiaTheme="minorHAnsi" w:hAnsiTheme="majorBidi" w:cstheme="majorBidi"/>
          <w:i/>
          <w:iCs/>
          <w:sz w:val="24"/>
          <w:szCs w:val="24"/>
          <w:u w:val="single"/>
          <w:lang w:bidi="ar-SA"/>
        </w:rPr>
        <w:t>Organisational Dynamics</w:t>
      </w:r>
      <w:r>
        <w:rPr>
          <w:rFonts w:asciiTheme="majorBidi" w:eastAsiaTheme="minorHAnsi" w:hAnsiTheme="majorBidi" w:cstheme="majorBidi"/>
          <w:i/>
          <w:iCs/>
          <w:sz w:val="24"/>
          <w:szCs w:val="24"/>
          <w:lang w:bidi="ar-SA"/>
        </w:rPr>
        <w:t>,</w:t>
      </w:r>
      <w:r w:rsidRPr="0016312D">
        <w:rPr>
          <w:rFonts w:asciiTheme="majorBidi" w:eastAsiaTheme="minorHAnsi" w:hAnsiTheme="majorBidi" w:cstheme="majorBidi"/>
          <w:i/>
          <w:iCs/>
          <w:sz w:val="24"/>
          <w:szCs w:val="24"/>
          <w:lang w:bidi="ar-SA"/>
        </w:rPr>
        <w:t xml:space="preserve"> </w:t>
      </w:r>
      <w:r w:rsidR="00320549" w:rsidRPr="000559B5">
        <w:rPr>
          <w:rFonts w:asciiTheme="majorBidi" w:eastAsiaTheme="minorHAnsi" w:hAnsiTheme="majorBidi" w:cstheme="majorBidi"/>
          <w:iCs/>
          <w:sz w:val="24"/>
          <w:szCs w:val="24"/>
          <w:lang w:bidi="ar-SA"/>
        </w:rPr>
        <w:t>Vol</w:t>
      </w:r>
      <w:r w:rsidR="00320549">
        <w:rPr>
          <w:rFonts w:asciiTheme="majorBidi" w:eastAsiaTheme="minorHAnsi" w:hAnsiTheme="majorBidi" w:cstheme="majorBidi"/>
          <w:i/>
          <w:iCs/>
          <w:sz w:val="24"/>
          <w:szCs w:val="24"/>
          <w:lang w:bidi="ar-SA"/>
        </w:rPr>
        <w:t xml:space="preserve">. </w:t>
      </w:r>
      <w:r w:rsidRPr="0016312D">
        <w:rPr>
          <w:rFonts w:asciiTheme="majorBidi" w:eastAsiaTheme="minorHAnsi" w:hAnsiTheme="majorBidi" w:cstheme="majorBidi"/>
          <w:sz w:val="24"/>
          <w:szCs w:val="24"/>
          <w:lang w:bidi="ar-SA"/>
        </w:rPr>
        <w:t>33</w:t>
      </w:r>
      <w:r w:rsidR="00320549">
        <w:rPr>
          <w:rFonts w:asciiTheme="majorBidi" w:eastAsiaTheme="minorHAnsi" w:hAnsiTheme="majorBidi" w:cstheme="majorBidi"/>
          <w:sz w:val="24"/>
          <w:szCs w:val="24"/>
          <w:lang w:bidi="ar-SA"/>
        </w:rPr>
        <w:t xml:space="preserve"> No. </w:t>
      </w:r>
      <w:r w:rsidRPr="0016312D">
        <w:rPr>
          <w:rFonts w:asciiTheme="majorBidi" w:eastAsiaTheme="minorHAnsi" w:hAnsiTheme="majorBidi" w:cstheme="majorBidi"/>
          <w:sz w:val="24"/>
          <w:szCs w:val="24"/>
          <w:lang w:bidi="ar-SA"/>
        </w:rPr>
        <w:t>1,</w:t>
      </w:r>
      <w:r>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sz w:val="24"/>
          <w:szCs w:val="24"/>
          <w:lang w:bidi="ar-SA"/>
        </w:rPr>
        <w:t>pp. 98-109.</w:t>
      </w:r>
    </w:p>
    <w:p w14:paraId="453C314A" w14:textId="77777777" w:rsidR="00D07D1A" w:rsidRPr="0016312D"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313BC0A5"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r w:rsidRPr="0016312D">
        <w:rPr>
          <w:rFonts w:asciiTheme="majorBidi" w:eastAsiaTheme="minorHAnsi" w:hAnsiTheme="majorBidi" w:cstheme="majorBidi"/>
          <w:sz w:val="24"/>
          <w:szCs w:val="24"/>
          <w:lang w:bidi="ar-SA"/>
        </w:rPr>
        <w:t xml:space="preserve">Denison, D. R. and Mishra, A. K. </w:t>
      </w:r>
      <w:r>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1995</w:t>
      </w:r>
      <w:r>
        <w:rPr>
          <w:rFonts w:asciiTheme="majorBidi" w:eastAsiaTheme="minorHAnsi" w:hAnsiTheme="majorBidi" w:cstheme="majorBidi"/>
          <w:sz w:val="24"/>
          <w:szCs w:val="24"/>
          <w:lang w:bidi="ar-SA"/>
        </w:rPr>
        <w:t>)</w:t>
      </w:r>
      <w:r w:rsidR="000559B5">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 xml:space="preserve"> </w:t>
      </w:r>
      <w:r w:rsidR="000559B5">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Towards a theory of organisational culture and</w:t>
      </w:r>
      <w:r>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sz w:val="24"/>
          <w:szCs w:val="24"/>
          <w:lang w:bidi="ar-SA"/>
        </w:rPr>
        <w:t>effectiveness</w:t>
      </w:r>
      <w:r w:rsidR="000559B5">
        <w:rPr>
          <w:rFonts w:asciiTheme="majorBidi" w:eastAsiaTheme="minorHAnsi" w:hAnsiTheme="majorBidi" w:cstheme="majorBidi"/>
          <w:sz w:val="24"/>
          <w:szCs w:val="24"/>
          <w:lang w:bidi="ar-SA"/>
        </w:rPr>
        <w:t xml:space="preserve">”, </w:t>
      </w:r>
      <w:r w:rsidRPr="006E6E00">
        <w:rPr>
          <w:rFonts w:asciiTheme="majorBidi" w:eastAsiaTheme="minorHAnsi" w:hAnsiTheme="majorBidi" w:cstheme="majorBidi"/>
          <w:i/>
          <w:iCs/>
          <w:sz w:val="24"/>
          <w:szCs w:val="24"/>
          <w:u w:val="single"/>
          <w:lang w:bidi="ar-SA"/>
        </w:rPr>
        <w:t>Organisation Science</w:t>
      </w:r>
      <w:r>
        <w:rPr>
          <w:rFonts w:asciiTheme="majorBidi" w:eastAsiaTheme="minorHAnsi" w:hAnsiTheme="majorBidi" w:cstheme="majorBidi"/>
          <w:i/>
          <w:iCs/>
          <w:sz w:val="24"/>
          <w:szCs w:val="24"/>
          <w:lang w:bidi="ar-SA"/>
        </w:rPr>
        <w:t>,</w:t>
      </w:r>
      <w:r w:rsidRPr="0016312D">
        <w:rPr>
          <w:rFonts w:asciiTheme="majorBidi" w:eastAsiaTheme="minorHAnsi" w:hAnsiTheme="majorBidi" w:cstheme="majorBidi"/>
          <w:i/>
          <w:iCs/>
          <w:sz w:val="24"/>
          <w:szCs w:val="24"/>
          <w:lang w:bidi="ar-SA"/>
        </w:rPr>
        <w:t xml:space="preserve"> </w:t>
      </w:r>
      <w:r w:rsidR="000559B5" w:rsidRPr="000559B5">
        <w:rPr>
          <w:rFonts w:asciiTheme="majorBidi" w:eastAsiaTheme="minorHAnsi" w:hAnsiTheme="majorBidi" w:cstheme="majorBidi"/>
          <w:iCs/>
          <w:sz w:val="24"/>
          <w:szCs w:val="24"/>
          <w:lang w:bidi="ar-SA"/>
        </w:rPr>
        <w:t>Vol</w:t>
      </w:r>
      <w:r w:rsidR="000559B5">
        <w:rPr>
          <w:rFonts w:asciiTheme="majorBidi" w:eastAsiaTheme="minorHAnsi" w:hAnsiTheme="majorBidi" w:cstheme="majorBidi"/>
          <w:i/>
          <w:iCs/>
          <w:sz w:val="24"/>
          <w:szCs w:val="24"/>
          <w:lang w:bidi="ar-SA"/>
        </w:rPr>
        <w:t xml:space="preserve">. </w:t>
      </w:r>
      <w:r w:rsidRPr="0016312D">
        <w:rPr>
          <w:rFonts w:asciiTheme="majorBidi" w:eastAsiaTheme="minorHAnsi" w:hAnsiTheme="majorBidi" w:cstheme="majorBidi"/>
          <w:sz w:val="24"/>
          <w:szCs w:val="24"/>
          <w:lang w:bidi="ar-SA"/>
        </w:rPr>
        <w:t>6</w:t>
      </w:r>
      <w:r w:rsidR="000559B5">
        <w:rPr>
          <w:rFonts w:asciiTheme="majorBidi" w:eastAsiaTheme="minorHAnsi" w:hAnsiTheme="majorBidi" w:cstheme="majorBidi"/>
          <w:sz w:val="24"/>
          <w:szCs w:val="24"/>
          <w:lang w:bidi="ar-SA"/>
        </w:rPr>
        <w:t xml:space="preserve"> No. </w:t>
      </w:r>
      <w:r w:rsidRPr="0016312D">
        <w:rPr>
          <w:rFonts w:asciiTheme="majorBidi" w:eastAsiaTheme="minorHAnsi" w:hAnsiTheme="majorBidi" w:cstheme="majorBidi"/>
          <w:sz w:val="24"/>
          <w:szCs w:val="24"/>
          <w:lang w:bidi="ar-SA"/>
        </w:rPr>
        <w:t>2, pp. 204-215.</w:t>
      </w:r>
    </w:p>
    <w:p w14:paraId="5C5A4ED5" w14:textId="77777777" w:rsidR="00D07D1A" w:rsidRPr="0016312D"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0F8F39DE"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r w:rsidRPr="0016312D">
        <w:rPr>
          <w:rFonts w:asciiTheme="majorBidi" w:eastAsiaTheme="minorHAnsi" w:hAnsiTheme="majorBidi" w:cstheme="majorBidi"/>
          <w:sz w:val="24"/>
          <w:szCs w:val="24"/>
          <w:lang w:bidi="ar-SA"/>
        </w:rPr>
        <w:t xml:space="preserve">Denison, D. R. </w:t>
      </w:r>
      <w:r>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1984</w:t>
      </w:r>
      <w:r>
        <w:rPr>
          <w:rFonts w:asciiTheme="majorBidi" w:eastAsiaTheme="minorHAnsi" w:hAnsiTheme="majorBidi" w:cstheme="majorBidi"/>
          <w:sz w:val="24"/>
          <w:szCs w:val="24"/>
          <w:lang w:bidi="ar-SA"/>
        </w:rPr>
        <w:t>)</w:t>
      </w:r>
      <w:r w:rsidR="000559B5">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 xml:space="preserve"> </w:t>
      </w:r>
      <w:r w:rsidR="000559B5">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Bringing corporate culture to the bottom-line</w:t>
      </w:r>
      <w:r w:rsidR="000559B5">
        <w:rPr>
          <w:rFonts w:asciiTheme="majorBidi" w:eastAsiaTheme="minorHAnsi" w:hAnsiTheme="majorBidi" w:cstheme="majorBidi"/>
          <w:sz w:val="24"/>
          <w:szCs w:val="24"/>
          <w:lang w:bidi="ar-SA"/>
        </w:rPr>
        <w:t xml:space="preserve">”, </w:t>
      </w:r>
      <w:r w:rsidRPr="006E6E00">
        <w:rPr>
          <w:rFonts w:asciiTheme="majorBidi" w:eastAsiaTheme="minorHAnsi" w:hAnsiTheme="majorBidi" w:cstheme="majorBidi"/>
          <w:i/>
          <w:iCs/>
          <w:sz w:val="24"/>
          <w:szCs w:val="24"/>
          <w:u w:val="single"/>
          <w:lang w:bidi="ar-SA"/>
        </w:rPr>
        <w:t>Organisational Dynamics</w:t>
      </w:r>
      <w:r>
        <w:rPr>
          <w:rFonts w:asciiTheme="majorBidi" w:eastAsiaTheme="minorHAnsi" w:hAnsiTheme="majorBidi" w:cstheme="majorBidi"/>
          <w:i/>
          <w:iCs/>
          <w:sz w:val="24"/>
          <w:szCs w:val="24"/>
          <w:lang w:bidi="ar-SA"/>
        </w:rPr>
        <w:t>,</w:t>
      </w:r>
      <w:r w:rsidRPr="0016312D">
        <w:rPr>
          <w:rFonts w:asciiTheme="majorBidi" w:eastAsiaTheme="minorHAnsi" w:hAnsiTheme="majorBidi" w:cstheme="majorBidi"/>
          <w:i/>
          <w:iCs/>
          <w:sz w:val="24"/>
          <w:szCs w:val="24"/>
          <w:lang w:bidi="ar-SA"/>
        </w:rPr>
        <w:t xml:space="preserve"> </w:t>
      </w:r>
      <w:r w:rsidR="000559B5">
        <w:rPr>
          <w:rFonts w:asciiTheme="majorBidi" w:eastAsiaTheme="minorHAnsi" w:hAnsiTheme="majorBidi" w:cstheme="majorBidi"/>
          <w:i/>
          <w:iCs/>
          <w:sz w:val="24"/>
          <w:szCs w:val="24"/>
          <w:lang w:bidi="ar-SA"/>
        </w:rPr>
        <w:t xml:space="preserve">Vol. </w:t>
      </w:r>
      <w:r w:rsidRPr="0016312D">
        <w:rPr>
          <w:rFonts w:asciiTheme="majorBidi" w:eastAsiaTheme="minorHAnsi" w:hAnsiTheme="majorBidi" w:cstheme="majorBidi"/>
          <w:sz w:val="24"/>
          <w:szCs w:val="24"/>
          <w:lang w:bidi="ar-SA"/>
        </w:rPr>
        <w:t>13</w:t>
      </w:r>
      <w:r w:rsidR="000559B5">
        <w:rPr>
          <w:rFonts w:asciiTheme="majorBidi" w:eastAsiaTheme="minorHAnsi" w:hAnsiTheme="majorBidi" w:cstheme="majorBidi"/>
          <w:sz w:val="24"/>
          <w:szCs w:val="24"/>
          <w:lang w:bidi="ar-SA"/>
        </w:rPr>
        <w:t xml:space="preserve"> No. </w:t>
      </w:r>
      <w:r w:rsidRPr="0016312D">
        <w:rPr>
          <w:rFonts w:asciiTheme="majorBidi" w:eastAsiaTheme="minorHAnsi" w:hAnsiTheme="majorBidi" w:cstheme="majorBidi"/>
          <w:sz w:val="24"/>
          <w:szCs w:val="24"/>
          <w:lang w:bidi="ar-SA"/>
        </w:rPr>
        <w:t>20, pp. 4-22.</w:t>
      </w:r>
    </w:p>
    <w:p w14:paraId="04ABB020"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49907120" w14:textId="77777777" w:rsidR="00D07D1A" w:rsidRDefault="00D07D1A" w:rsidP="00D07D1A">
      <w:pPr>
        <w:autoSpaceDE w:val="0"/>
        <w:autoSpaceDN w:val="0"/>
        <w:adjustRightInd w:val="0"/>
        <w:spacing w:after="0" w:line="240" w:lineRule="auto"/>
        <w:jc w:val="both"/>
        <w:rPr>
          <w:rFonts w:ascii="Times New Roman" w:eastAsiaTheme="minorHAnsi" w:hAnsi="Times New Roman"/>
          <w:sz w:val="24"/>
          <w:szCs w:val="24"/>
          <w:lang w:bidi="ar-SA"/>
        </w:rPr>
      </w:pPr>
      <w:r>
        <w:rPr>
          <w:rFonts w:ascii="Times New Roman" w:eastAsiaTheme="minorHAnsi" w:hAnsi="Times New Roman"/>
          <w:sz w:val="24"/>
          <w:szCs w:val="24"/>
          <w:lang w:bidi="ar-SA"/>
        </w:rPr>
        <w:t>Dyer, W</w:t>
      </w:r>
      <w:r w:rsidR="00694EA8">
        <w:rPr>
          <w:rFonts w:ascii="Times New Roman" w:eastAsiaTheme="minorHAnsi" w:hAnsi="Times New Roman"/>
          <w:sz w:val="24"/>
          <w:szCs w:val="24"/>
          <w:lang w:bidi="ar-SA"/>
        </w:rPr>
        <w:t>. G., and Wilkins, A. L. (1991), “</w:t>
      </w:r>
      <w:r>
        <w:rPr>
          <w:rFonts w:ascii="Times New Roman" w:eastAsiaTheme="minorHAnsi" w:hAnsi="Times New Roman"/>
          <w:sz w:val="24"/>
          <w:szCs w:val="24"/>
          <w:lang w:bidi="ar-SA"/>
        </w:rPr>
        <w:t>Better stories, not better constructs to generate better theory: A rejoinder to Eisenhardt</w:t>
      </w:r>
      <w:r w:rsidR="00694EA8">
        <w:rPr>
          <w:rFonts w:ascii="Times New Roman" w:eastAsiaTheme="minorHAnsi" w:hAnsi="Times New Roman"/>
          <w:sz w:val="24"/>
          <w:szCs w:val="24"/>
          <w:lang w:bidi="ar-SA"/>
        </w:rPr>
        <w:t xml:space="preserve">”, </w:t>
      </w:r>
      <w:r w:rsidRPr="006E6E00">
        <w:rPr>
          <w:rFonts w:ascii="Times New Roman" w:eastAsiaTheme="minorHAnsi" w:hAnsi="Times New Roman"/>
          <w:i/>
          <w:iCs/>
          <w:sz w:val="24"/>
          <w:szCs w:val="24"/>
          <w:u w:val="single"/>
          <w:lang w:bidi="ar-SA"/>
        </w:rPr>
        <w:t>Academy of Management Review</w:t>
      </w:r>
      <w:r>
        <w:rPr>
          <w:rFonts w:ascii="Times New Roman" w:eastAsiaTheme="minorHAnsi" w:hAnsi="Times New Roman"/>
          <w:i/>
          <w:iCs/>
          <w:sz w:val="24"/>
          <w:szCs w:val="24"/>
          <w:lang w:bidi="ar-SA"/>
        </w:rPr>
        <w:t xml:space="preserve">, </w:t>
      </w:r>
      <w:r w:rsidR="00694EA8" w:rsidRPr="00694EA8">
        <w:rPr>
          <w:rFonts w:ascii="Times New Roman" w:eastAsiaTheme="minorHAnsi" w:hAnsi="Times New Roman"/>
          <w:iCs/>
          <w:sz w:val="24"/>
          <w:szCs w:val="24"/>
          <w:lang w:bidi="ar-SA"/>
        </w:rPr>
        <w:t xml:space="preserve">Vol. </w:t>
      </w:r>
      <w:r w:rsidRPr="00694EA8">
        <w:rPr>
          <w:rFonts w:ascii="Times New Roman" w:eastAsiaTheme="minorHAnsi" w:hAnsi="Times New Roman"/>
          <w:sz w:val="24"/>
          <w:szCs w:val="24"/>
          <w:lang w:bidi="ar-SA"/>
        </w:rPr>
        <w:t>16</w:t>
      </w:r>
      <w:r w:rsidR="00694EA8" w:rsidRPr="00694EA8">
        <w:rPr>
          <w:rFonts w:ascii="Times New Roman" w:eastAsiaTheme="minorHAnsi" w:hAnsi="Times New Roman"/>
          <w:sz w:val="24"/>
          <w:szCs w:val="24"/>
          <w:lang w:bidi="ar-SA"/>
        </w:rPr>
        <w:t xml:space="preserve"> No. </w:t>
      </w:r>
      <w:r w:rsidRPr="00694EA8">
        <w:rPr>
          <w:rFonts w:ascii="Times New Roman" w:eastAsiaTheme="minorHAnsi" w:hAnsi="Times New Roman"/>
          <w:sz w:val="24"/>
          <w:szCs w:val="24"/>
          <w:lang w:bidi="ar-SA"/>
        </w:rPr>
        <w:t>3</w:t>
      </w:r>
      <w:r>
        <w:rPr>
          <w:rFonts w:ascii="Times New Roman" w:eastAsiaTheme="minorHAnsi" w:hAnsi="Times New Roman"/>
          <w:sz w:val="24"/>
          <w:szCs w:val="24"/>
          <w:lang w:bidi="ar-SA"/>
        </w:rPr>
        <w:t>, pp. 613-619.</w:t>
      </w:r>
    </w:p>
    <w:p w14:paraId="4550A6A0" w14:textId="77777777" w:rsidR="00D07D1A" w:rsidRPr="00CC23DC" w:rsidRDefault="00D07D1A" w:rsidP="00D07D1A">
      <w:pPr>
        <w:autoSpaceDE w:val="0"/>
        <w:autoSpaceDN w:val="0"/>
        <w:adjustRightInd w:val="0"/>
        <w:spacing w:after="0" w:line="240" w:lineRule="auto"/>
        <w:jc w:val="both"/>
        <w:rPr>
          <w:rFonts w:ascii="Times New Roman" w:eastAsiaTheme="minorHAnsi" w:hAnsi="Times New Roman"/>
          <w:sz w:val="24"/>
          <w:szCs w:val="24"/>
          <w:lang w:bidi="ar-SA"/>
        </w:rPr>
      </w:pPr>
    </w:p>
    <w:p w14:paraId="42152556" w14:textId="77777777" w:rsidR="00C75591" w:rsidRPr="00A61EA8" w:rsidRDefault="00C75591" w:rsidP="00D07D1A">
      <w:pPr>
        <w:jc w:val="both"/>
        <w:rPr>
          <w:rFonts w:ascii="Times New Roman" w:hAnsi="Times New Roman"/>
          <w:sz w:val="24"/>
          <w:szCs w:val="24"/>
        </w:rPr>
      </w:pPr>
      <w:proofErr w:type="spellStart"/>
      <w:r>
        <w:rPr>
          <w:rFonts w:ascii="Times New Roman" w:hAnsi="Times New Roman"/>
          <w:sz w:val="24"/>
          <w:szCs w:val="24"/>
        </w:rPr>
        <w:lastRenderedPageBreak/>
        <w:t>Espedal</w:t>
      </w:r>
      <w:proofErr w:type="spellEnd"/>
      <w:r>
        <w:rPr>
          <w:rFonts w:ascii="Times New Roman" w:hAnsi="Times New Roman"/>
          <w:sz w:val="24"/>
          <w:szCs w:val="24"/>
        </w:rPr>
        <w:t>, B., Gooderham, P. N</w:t>
      </w:r>
      <w:r w:rsidR="00507759">
        <w:rPr>
          <w:rFonts w:ascii="Times New Roman" w:hAnsi="Times New Roman"/>
          <w:sz w:val="24"/>
          <w:szCs w:val="24"/>
        </w:rPr>
        <w:t xml:space="preserve">., </w:t>
      </w:r>
      <w:r>
        <w:rPr>
          <w:rFonts w:ascii="Times New Roman" w:hAnsi="Times New Roman"/>
          <w:sz w:val="24"/>
          <w:szCs w:val="24"/>
        </w:rPr>
        <w:t xml:space="preserve">and </w:t>
      </w:r>
      <w:proofErr w:type="spellStart"/>
      <w:r>
        <w:rPr>
          <w:rFonts w:ascii="Times New Roman" w:hAnsi="Times New Roman"/>
          <w:sz w:val="24"/>
          <w:szCs w:val="24"/>
        </w:rPr>
        <w:t>Stensaker</w:t>
      </w:r>
      <w:proofErr w:type="spellEnd"/>
      <w:r>
        <w:rPr>
          <w:rFonts w:ascii="Times New Roman" w:hAnsi="Times New Roman"/>
          <w:sz w:val="24"/>
          <w:szCs w:val="24"/>
        </w:rPr>
        <w:t xml:space="preserve">, I.G. 2013. Developing Organisational social capital or Prima Donnas in MNEs. The role of global leadership development programs. </w:t>
      </w:r>
      <w:r w:rsidRPr="00593CB9">
        <w:rPr>
          <w:rFonts w:ascii="Times New Roman" w:hAnsi="Times New Roman"/>
          <w:i/>
          <w:sz w:val="24"/>
          <w:szCs w:val="24"/>
          <w:u w:val="single"/>
        </w:rPr>
        <w:t>Human Resource Management</w:t>
      </w:r>
      <w:r>
        <w:rPr>
          <w:rFonts w:ascii="Times New Roman" w:hAnsi="Times New Roman"/>
          <w:sz w:val="24"/>
          <w:szCs w:val="24"/>
        </w:rPr>
        <w:t>, Vol. 52 No. 4, pp.  607-625</w:t>
      </w:r>
      <w:r w:rsidR="00593CB9">
        <w:rPr>
          <w:rFonts w:ascii="Times New Roman" w:hAnsi="Times New Roman"/>
          <w:sz w:val="24"/>
          <w:szCs w:val="24"/>
        </w:rPr>
        <w:t>.</w:t>
      </w:r>
    </w:p>
    <w:p w14:paraId="40462C95" w14:textId="77777777" w:rsidR="00D07D1A" w:rsidRDefault="00694EA8"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r>
        <w:rPr>
          <w:rFonts w:ascii="Times New Roman" w:eastAsiaTheme="minorHAnsi" w:hAnsi="Times New Roman"/>
          <w:sz w:val="24"/>
          <w:szCs w:val="24"/>
          <w:lang w:bidi="ar-SA"/>
        </w:rPr>
        <w:t xml:space="preserve">Etzioni, A. (1964), </w:t>
      </w:r>
      <w:r w:rsidR="00D07D1A">
        <w:rPr>
          <w:rFonts w:ascii="Times New Roman" w:eastAsiaTheme="minorHAnsi" w:hAnsi="Times New Roman"/>
          <w:i/>
          <w:iCs/>
          <w:sz w:val="24"/>
          <w:szCs w:val="24"/>
          <w:lang w:bidi="ar-SA"/>
        </w:rPr>
        <w:t>Modern Organisations</w:t>
      </w:r>
      <w:r>
        <w:rPr>
          <w:rFonts w:ascii="Times New Roman" w:eastAsiaTheme="minorHAnsi" w:hAnsi="Times New Roman"/>
          <w:i/>
          <w:iCs/>
          <w:sz w:val="24"/>
          <w:szCs w:val="24"/>
          <w:lang w:bidi="ar-SA"/>
        </w:rPr>
        <w:t>,</w:t>
      </w:r>
      <w:r>
        <w:rPr>
          <w:rFonts w:ascii="Times New Roman" w:eastAsiaTheme="minorHAnsi" w:hAnsi="Times New Roman"/>
          <w:sz w:val="24"/>
          <w:szCs w:val="24"/>
          <w:lang w:bidi="ar-SA"/>
        </w:rPr>
        <w:t xml:space="preserve"> Englewood Cliffs, N.J., </w:t>
      </w:r>
      <w:r w:rsidR="00D07D1A">
        <w:rPr>
          <w:rFonts w:ascii="Times New Roman" w:eastAsiaTheme="minorHAnsi" w:hAnsi="Times New Roman"/>
          <w:sz w:val="24"/>
          <w:szCs w:val="24"/>
          <w:lang w:bidi="ar-SA"/>
        </w:rPr>
        <w:t>Prentice-Hall.</w:t>
      </w:r>
    </w:p>
    <w:p w14:paraId="5F292FE3" w14:textId="77777777" w:rsidR="00D07D1A" w:rsidRPr="0016312D"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4A1EF68C"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r w:rsidRPr="0016312D">
        <w:rPr>
          <w:rFonts w:asciiTheme="majorBidi" w:eastAsiaTheme="minorHAnsi" w:hAnsiTheme="majorBidi" w:cstheme="majorBidi"/>
          <w:sz w:val="24"/>
          <w:szCs w:val="24"/>
          <w:lang w:bidi="ar-SA"/>
        </w:rPr>
        <w:t xml:space="preserve">Fey, C. F. and Denison, D. R. </w:t>
      </w:r>
      <w:r>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2003</w:t>
      </w:r>
      <w:r>
        <w:rPr>
          <w:rFonts w:asciiTheme="majorBidi" w:eastAsiaTheme="minorHAnsi" w:hAnsiTheme="majorBidi" w:cstheme="majorBidi"/>
          <w:sz w:val="24"/>
          <w:szCs w:val="24"/>
          <w:lang w:bidi="ar-SA"/>
        </w:rPr>
        <w:t>)</w:t>
      </w:r>
      <w:r w:rsidR="00694EA8">
        <w:rPr>
          <w:rFonts w:asciiTheme="majorBidi" w:eastAsiaTheme="minorHAnsi" w:hAnsiTheme="majorBidi" w:cstheme="majorBidi"/>
          <w:sz w:val="24"/>
          <w:szCs w:val="24"/>
          <w:lang w:bidi="ar-SA"/>
        </w:rPr>
        <w:t>, “</w:t>
      </w:r>
      <w:r w:rsidRPr="0016312D">
        <w:rPr>
          <w:rFonts w:asciiTheme="majorBidi" w:eastAsiaTheme="minorHAnsi" w:hAnsiTheme="majorBidi" w:cstheme="majorBidi"/>
          <w:sz w:val="24"/>
          <w:szCs w:val="24"/>
          <w:lang w:bidi="ar-SA"/>
        </w:rPr>
        <w:t>Organisational culture and effectiveness: Can American</w:t>
      </w:r>
      <w:r>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sz w:val="24"/>
          <w:szCs w:val="24"/>
          <w:lang w:bidi="ar-SA"/>
        </w:rPr>
        <w:t>theory be applied in Russia</w:t>
      </w:r>
      <w:r w:rsidR="00694EA8">
        <w:rPr>
          <w:rFonts w:asciiTheme="majorBidi" w:eastAsiaTheme="minorHAnsi" w:hAnsiTheme="majorBidi" w:cstheme="majorBidi"/>
          <w:sz w:val="24"/>
          <w:szCs w:val="24"/>
          <w:lang w:bidi="ar-SA"/>
        </w:rPr>
        <w:t xml:space="preserve">”, </w:t>
      </w:r>
      <w:r w:rsidRPr="006E6E00">
        <w:rPr>
          <w:rFonts w:asciiTheme="majorBidi" w:eastAsiaTheme="minorHAnsi" w:hAnsiTheme="majorBidi" w:cstheme="majorBidi"/>
          <w:i/>
          <w:iCs/>
          <w:sz w:val="24"/>
          <w:szCs w:val="24"/>
          <w:u w:val="single"/>
          <w:lang w:bidi="ar-SA"/>
        </w:rPr>
        <w:t>Organisation Science</w:t>
      </w:r>
      <w:r>
        <w:rPr>
          <w:rFonts w:asciiTheme="majorBidi" w:eastAsiaTheme="minorHAnsi" w:hAnsiTheme="majorBidi" w:cstheme="majorBidi"/>
          <w:i/>
          <w:iCs/>
          <w:sz w:val="24"/>
          <w:szCs w:val="24"/>
          <w:lang w:bidi="ar-SA"/>
        </w:rPr>
        <w:t>,</w:t>
      </w:r>
      <w:r w:rsidRPr="0016312D">
        <w:rPr>
          <w:rFonts w:asciiTheme="majorBidi" w:eastAsiaTheme="minorHAnsi" w:hAnsiTheme="majorBidi" w:cstheme="majorBidi"/>
          <w:i/>
          <w:iCs/>
          <w:sz w:val="24"/>
          <w:szCs w:val="24"/>
          <w:lang w:bidi="ar-SA"/>
        </w:rPr>
        <w:t xml:space="preserve"> </w:t>
      </w:r>
      <w:r w:rsidR="00694EA8" w:rsidRPr="003C45A7">
        <w:rPr>
          <w:rFonts w:asciiTheme="majorBidi" w:eastAsiaTheme="minorHAnsi" w:hAnsiTheme="majorBidi" w:cstheme="majorBidi"/>
          <w:iCs/>
          <w:sz w:val="24"/>
          <w:szCs w:val="24"/>
          <w:lang w:bidi="ar-SA"/>
        </w:rPr>
        <w:t>Vol</w:t>
      </w:r>
      <w:r w:rsidR="00694EA8">
        <w:rPr>
          <w:rFonts w:asciiTheme="majorBidi" w:eastAsiaTheme="minorHAnsi" w:hAnsiTheme="majorBidi" w:cstheme="majorBidi"/>
          <w:i/>
          <w:iCs/>
          <w:sz w:val="24"/>
          <w:szCs w:val="24"/>
          <w:lang w:bidi="ar-SA"/>
        </w:rPr>
        <w:t xml:space="preserve">. </w:t>
      </w:r>
      <w:r w:rsidRPr="0016312D">
        <w:rPr>
          <w:rFonts w:asciiTheme="majorBidi" w:eastAsiaTheme="minorHAnsi" w:hAnsiTheme="majorBidi" w:cstheme="majorBidi"/>
          <w:sz w:val="24"/>
          <w:szCs w:val="24"/>
          <w:lang w:bidi="ar-SA"/>
        </w:rPr>
        <w:t>14</w:t>
      </w:r>
      <w:r w:rsidR="00694EA8">
        <w:rPr>
          <w:rFonts w:asciiTheme="majorBidi" w:eastAsiaTheme="minorHAnsi" w:hAnsiTheme="majorBidi" w:cstheme="majorBidi"/>
          <w:sz w:val="24"/>
          <w:szCs w:val="24"/>
          <w:lang w:bidi="ar-SA"/>
        </w:rPr>
        <w:t xml:space="preserve"> No. 6</w:t>
      </w:r>
      <w:r w:rsidRPr="0016312D">
        <w:rPr>
          <w:rFonts w:asciiTheme="majorBidi" w:eastAsiaTheme="minorHAnsi" w:hAnsiTheme="majorBidi" w:cstheme="majorBidi"/>
          <w:sz w:val="24"/>
          <w:szCs w:val="24"/>
          <w:lang w:bidi="ar-SA"/>
        </w:rPr>
        <w:t>, pp. 686-706.</w:t>
      </w:r>
    </w:p>
    <w:p w14:paraId="65753732" w14:textId="77777777" w:rsidR="00631F98" w:rsidRDefault="00631F98"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5CD35998" w14:textId="20CA485E" w:rsidR="00631F98" w:rsidRDefault="00631F98"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r w:rsidRPr="00631F98">
        <w:rPr>
          <w:rFonts w:asciiTheme="majorBidi" w:eastAsiaTheme="minorHAnsi" w:hAnsiTheme="majorBidi" w:cstheme="majorBidi"/>
          <w:sz w:val="24"/>
          <w:szCs w:val="24"/>
          <w:lang w:bidi="ar-SA"/>
        </w:rPr>
        <w:t xml:space="preserve">Guest, D. E. </w:t>
      </w:r>
      <w:r>
        <w:rPr>
          <w:rFonts w:asciiTheme="majorBidi" w:eastAsiaTheme="minorHAnsi" w:hAnsiTheme="majorBidi" w:cstheme="majorBidi"/>
          <w:sz w:val="24"/>
          <w:szCs w:val="24"/>
          <w:lang w:bidi="ar-SA"/>
        </w:rPr>
        <w:t>(</w:t>
      </w:r>
      <w:r w:rsidRPr="00631F98">
        <w:rPr>
          <w:rFonts w:asciiTheme="majorBidi" w:eastAsiaTheme="minorHAnsi" w:hAnsiTheme="majorBidi" w:cstheme="majorBidi"/>
          <w:sz w:val="24"/>
          <w:szCs w:val="24"/>
          <w:lang w:bidi="ar-SA"/>
        </w:rPr>
        <w:t>2001</w:t>
      </w:r>
      <w:r>
        <w:rPr>
          <w:rFonts w:asciiTheme="majorBidi" w:eastAsiaTheme="minorHAnsi" w:hAnsiTheme="majorBidi" w:cstheme="majorBidi"/>
          <w:sz w:val="24"/>
          <w:szCs w:val="24"/>
          <w:lang w:bidi="ar-SA"/>
        </w:rPr>
        <w:t>), “</w:t>
      </w:r>
      <w:r w:rsidRPr="00631F98">
        <w:rPr>
          <w:rFonts w:asciiTheme="majorBidi" w:eastAsiaTheme="minorHAnsi" w:hAnsiTheme="majorBidi" w:cstheme="majorBidi"/>
          <w:sz w:val="24"/>
          <w:szCs w:val="24"/>
          <w:lang w:bidi="ar-SA"/>
        </w:rPr>
        <w:t>Human resource management: when research confronts theory</w:t>
      </w:r>
      <w:proofErr w:type="gramStart"/>
      <w:r>
        <w:rPr>
          <w:rFonts w:asciiTheme="majorBidi" w:eastAsiaTheme="minorHAnsi" w:hAnsiTheme="majorBidi" w:cstheme="majorBidi"/>
          <w:sz w:val="24"/>
          <w:szCs w:val="24"/>
          <w:lang w:bidi="ar-SA"/>
        </w:rPr>
        <w:t>”,</w:t>
      </w:r>
      <w:r w:rsidRPr="00631F98">
        <w:rPr>
          <w:rFonts w:asciiTheme="majorBidi" w:eastAsiaTheme="minorHAnsi" w:hAnsiTheme="majorBidi" w:cstheme="majorBidi"/>
          <w:sz w:val="24"/>
          <w:szCs w:val="24"/>
          <w:lang w:bidi="ar-SA"/>
        </w:rPr>
        <w:t xml:space="preserve">  </w:t>
      </w:r>
      <w:r w:rsidRPr="008360B3">
        <w:rPr>
          <w:rFonts w:asciiTheme="majorBidi" w:eastAsiaTheme="minorHAnsi" w:hAnsiTheme="majorBidi" w:cstheme="majorBidi"/>
          <w:i/>
          <w:sz w:val="24"/>
          <w:szCs w:val="24"/>
          <w:u w:val="single"/>
          <w:lang w:bidi="ar-SA"/>
        </w:rPr>
        <w:t>International</w:t>
      </w:r>
      <w:proofErr w:type="gramEnd"/>
      <w:r w:rsidRPr="008360B3">
        <w:rPr>
          <w:rFonts w:asciiTheme="majorBidi" w:eastAsiaTheme="minorHAnsi" w:hAnsiTheme="majorBidi" w:cstheme="majorBidi"/>
          <w:i/>
          <w:sz w:val="24"/>
          <w:szCs w:val="24"/>
          <w:u w:val="single"/>
          <w:lang w:bidi="ar-SA"/>
        </w:rPr>
        <w:t xml:space="preserve"> Journal of Human Resource Management</w:t>
      </w:r>
      <w:r w:rsidRPr="00631F98">
        <w:rPr>
          <w:rFonts w:asciiTheme="majorBidi" w:eastAsiaTheme="minorHAnsi" w:hAnsiTheme="majorBidi" w:cstheme="majorBidi"/>
          <w:sz w:val="24"/>
          <w:szCs w:val="24"/>
          <w:u w:val="single"/>
          <w:lang w:bidi="ar-SA"/>
        </w:rPr>
        <w:t xml:space="preserve">, Vol. </w:t>
      </w:r>
      <w:r w:rsidRPr="00631F98">
        <w:rPr>
          <w:rFonts w:asciiTheme="majorBidi" w:eastAsiaTheme="minorHAnsi" w:hAnsiTheme="majorBidi" w:cstheme="majorBidi"/>
          <w:sz w:val="24"/>
          <w:szCs w:val="24"/>
          <w:lang w:bidi="ar-SA"/>
        </w:rPr>
        <w:t>12</w:t>
      </w:r>
      <w:r>
        <w:rPr>
          <w:rFonts w:asciiTheme="majorBidi" w:eastAsiaTheme="minorHAnsi" w:hAnsiTheme="majorBidi" w:cstheme="majorBidi"/>
          <w:sz w:val="24"/>
          <w:szCs w:val="24"/>
          <w:lang w:bidi="ar-SA"/>
        </w:rPr>
        <w:t xml:space="preserve"> No.</w:t>
      </w:r>
      <w:r w:rsidRPr="00631F98">
        <w:rPr>
          <w:rFonts w:asciiTheme="majorBidi" w:eastAsiaTheme="minorHAnsi" w:hAnsiTheme="majorBidi" w:cstheme="majorBidi"/>
          <w:sz w:val="24"/>
          <w:szCs w:val="24"/>
          <w:lang w:bidi="ar-SA"/>
        </w:rPr>
        <w:t>7, pp. 1092-1106</w:t>
      </w:r>
      <w:r>
        <w:rPr>
          <w:rFonts w:asciiTheme="majorBidi" w:eastAsiaTheme="minorHAnsi" w:hAnsiTheme="majorBidi" w:cstheme="majorBidi"/>
          <w:sz w:val="24"/>
          <w:szCs w:val="24"/>
          <w:lang w:bidi="ar-SA"/>
        </w:rPr>
        <w:t>.</w:t>
      </w:r>
    </w:p>
    <w:p w14:paraId="52706238" w14:textId="77777777" w:rsidR="00F01D72" w:rsidRDefault="00F01D72"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20E545F5" w14:textId="77777777" w:rsidR="00C762D0" w:rsidRDefault="00C762D0" w:rsidP="004C58F6">
      <w:pPr>
        <w:shd w:val="clear" w:color="auto" w:fill="FFFFFF"/>
        <w:spacing w:before="100" w:beforeAutospacing="1" w:after="216" w:afterAutospacing="1" w:line="240" w:lineRule="auto"/>
        <w:jc w:val="both"/>
        <w:outlineLvl w:val="1"/>
        <w:rPr>
          <w:rFonts w:ascii="Times New Roman" w:eastAsia="Arial Unicode MS" w:hAnsi="Times New Roman"/>
          <w:sz w:val="24"/>
          <w:szCs w:val="24"/>
          <w:lang w:eastAsia="en-GB" w:bidi="ar-SA"/>
        </w:rPr>
      </w:pPr>
      <w:r>
        <w:rPr>
          <w:rFonts w:ascii="Times New Roman" w:eastAsia="Arial Unicode MS" w:hAnsi="Times New Roman"/>
          <w:sz w:val="24"/>
          <w:szCs w:val="24"/>
          <w:lang w:eastAsia="en-GB" w:bidi="ar-SA"/>
        </w:rPr>
        <w:t xml:space="preserve">Harris, L. C. and Ogbonna, O. </w:t>
      </w:r>
      <w:r w:rsidR="004C58F6">
        <w:rPr>
          <w:rFonts w:ascii="Times New Roman" w:eastAsia="Arial Unicode MS" w:hAnsi="Times New Roman"/>
          <w:sz w:val="24"/>
          <w:szCs w:val="24"/>
          <w:lang w:eastAsia="en-GB" w:bidi="ar-SA"/>
        </w:rPr>
        <w:t>(</w:t>
      </w:r>
      <w:r>
        <w:rPr>
          <w:rFonts w:ascii="Times New Roman" w:eastAsia="Arial Unicode MS" w:hAnsi="Times New Roman"/>
          <w:sz w:val="24"/>
          <w:szCs w:val="24"/>
          <w:lang w:eastAsia="en-GB" w:bidi="ar-SA"/>
        </w:rPr>
        <w:t>1997</w:t>
      </w:r>
      <w:r w:rsidR="004C58F6">
        <w:rPr>
          <w:rFonts w:ascii="Times New Roman" w:eastAsia="Arial Unicode MS" w:hAnsi="Times New Roman"/>
          <w:sz w:val="24"/>
          <w:szCs w:val="24"/>
          <w:lang w:eastAsia="en-GB" w:bidi="ar-SA"/>
        </w:rPr>
        <w:t>)</w:t>
      </w:r>
      <w:r>
        <w:rPr>
          <w:rFonts w:ascii="Times New Roman" w:eastAsia="Arial Unicode MS" w:hAnsi="Times New Roman"/>
          <w:sz w:val="24"/>
          <w:szCs w:val="24"/>
          <w:lang w:eastAsia="en-GB" w:bidi="ar-SA"/>
        </w:rPr>
        <w:t>.</w:t>
      </w:r>
      <w:r w:rsidR="004C58F6">
        <w:rPr>
          <w:rFonts w:ascii="Times New Roman" w:eastAsia="Arial Unicode MS" w:hAnsi="Times New Roman"/>
          <w:sz w:val="24"/>
          <w:szCs w:val="24"/>
          <w:lang w:eastAsia="en-GB" w:bidi="ar-SA"/>
        </w:rPr>
        <w:t xml:space="preserve"> </w:t>
      </w:r>
      <w:r w:rsidR="00717552">
        <w:rPr>
          <w:rFonts w:ascii="Times New Roman" w:eastAsia="Arial Unicode MS" w:hAnsi="Times New Roman"/>
          <w:sz w:val="24"/>
          <w:szCs w:val="24"/>
          <w:lang w:eastAsia="en-GB" w:bidi="ar-SA"/>
        </w:rPr>
        <w:t>“</w:t>
      </w:r>
      <w:r w:rsidR="004C58F6">
        <w:rPr>
          <w:rFonts w:ascii="Times New Roman" w:eastAsia="Arial Unicode MS" w:hAnsi="Times New Roman"/>
          <w:sz w:val="24"/>
          <w:szCs w:val="24"/>
          <w:lang w:eastAsia="en-GB" w:bidi="ar-SA"/>
        </w:rPr>
        <w:t>A Three-perspective Approach to understanding culture in retail organisations</w:t>
      </w:r>
      <w:r w:rsidR="00717552">
        <w:rPr>
          <w:rFonts w:ascii="Times New Roman" w:eastAsia="Arial Unicode MS" w:hAnsi="Times New Roman"/>
          <w:sz w:val="24"/>
          <w:szCs w:val="24"/>
          <w:lang w:eastAsia="en-GB" w:bidi="ar-SA"/>
        </w:rPr>
        <w:t>”</w:t>
      </w:r>
      <w:r w:rsidR="004C58F6">
        <w:rPr>
          <w:rFonts w:ascii="Times New Roman" w:eastAsia="Arial Unicode MS" w:hAnsi="Times New Roman"/>
          <w:sz w:val="24"/>
          <w:szCs w:val="24"/>
          <w:lang w:eastAsia="en-GB" w:bidi="ar-SA"/>
        </w:rPr>
        <w:t xml:space="preserve">. </w:t>
      </w:r>
      <w:r w:rsidR="004C58F6" w:rsidRPr="006E6E00">
        <w:rPr>
          <w:rFonts w:ascii="Times New Roman" w:eastAsia="Arial Unicode MS" w:hAnsi="Times New Roman"/>
          <w:i/>
          <w:iCs/>
          <w:sz w:val="24"/>
          <w:szCs w:val="24"/>
          <w:u w:val="single"/>
          <w:lang w:eastAsia="en-GB" w:bidi="ar-SA"/>
        </w:rPr>
        <w:t xml:space="preserve">Personnel </w:t>
      </w:r>
      <w:proofErr w:type="gramStart"/>
      <w:r w:rsidR="004C58F6" w:rsidRPr="006E6E00">
        <w:rPr>
          <w:rFonts w:ascii="Times New Roman" w:eastAsia="Arial Unicode MS" w:hAnsi="Times New Roman"/>
          <w:i/>
          <w:iCs/>
          <w:sz w:val="24"/>
          <w:szCs w:val="24"/>
          <w:u w:val="single"/>
          <w:lang w:eastAsia="en-GB" w:bidi="ar-SA"/>
        </w:rPr>
        <w:t>R</w:t>
      </w:r>
      <w:r w:rsidRPr="006E6E00">
        <w:rPr>
          <w:rFonts w:ascii="Times New Roman" w:eastAsia="Arial Unicode MS" w:hAnsi="Times New Roman"/>
          <w:i/>
          <w:iCs/>
          <w:sz w:val="24"/>
          <w:szCs w:val="24"/>
          <w:u w:val="single"/>
          <w:lang w:eastAsia="en-GB" w:bidi="ar-SA"/>
        </w:rPr>
        <w:t>eview</w:t>
      </w:r>
      <w:r>
        <w:rPr>
          <w:rFonts w:ascii="Times New Roman" w:eastAsia="Arial Unicode MS" w:hAnsi="Times New Roman"/>
          <w:sz w:val="24"/>
          <w:szCs w:val="24"/>
          <w:lang w:eastAsia="en-GB" w:bidi="ar-SA"/>
        </w:rPr>
        <w:t xml:space="preserve">, </w:t>
      </w:r>
      <w:r w:rsidR="00717552">
        <w:rPr>
          <w:rFonts w:ascii="Times New Roman" w:eastAsia="Arial Unicode MS" w:hAnsi="Times New Roman"/>
          <w:sz w:val="24"/>
          <w:szCs w:val="24"/>
          <w:lang w:eastAsia="en-GB" w:bidi="ar-SA"/>
        </w:rPr>
        <w:t xml:space="preserve"> Vol.</w:t>
      </w:r>
      <w:proofErr w:type="gramEnd"/>
      <w:r w:rsidR="00717552">
        <w:rPr>
          <w:rFonts w:ascii="Times New Roman" w:eastAsia="Arial Unicode MS" w:hAnsi="Times New Roman"/>
          <w:sz w:val="24"/>
          <w:szCs w:val="24"/>
          <w:lang w:eastAsia="en-GB" w:bidi="ar-SA"/>
        </w:rPr>
        <w:t xml:space="preserve"> </w:t>
      </w:r>
      <w:r>
        <w:rPr>
          <w:rFonts w:ascii="Times New Roman" w:eastAsia="Arial Unicode MS" w:hAnsi="Times New Roman"/>
          <w:sz w:val="24"/>
          <w:szCs w:val="24"/>
          <w:lang w:eastAsia="en-GB" w:bidi="ar-SA"/>
        </w:rPr>
        <w:t>27</w:t>
      </w:r>
      <w:r w:rsidR="00717552">
        <w:rPr>
          <w:rFonts w:ascii="Times New Roman" w:eastAsia="Arial Unicode MS" w:hAnsi="Times New Roman"/>
          <w:sz w:val="24"/>
          <w:szCs w:val="24"/>
          <w:lang w:eastAsia="en-GB" w:bidi="ar-SA"/>
        </w:rPr>
        <w:t xml:space="preserve"> No. 2</w:t>
      </w:r>
      <w:r>
        <w:rPr>
          <w:rFonts w:ascii="Times New Roman" w:eastAsia="Arial Unicode MS" w:hAnsi="Times New Roman"/>
          <w:sz w:val="24"/>
          <w:szCs w:val="24"/>
          <w:lang w:eastAsia="en-GB" w:bidi="ar-SA"/>
        </w:rPr>
        <w:t xml:space="preserve">, </w:t>
      </w:r>
      <w:r w:rsidR="00717552">
        <w:rPr>
          <w:rFonts w:ascii="Times New Roman" w:eastAsia="Arial Unicode MS" w:hAnsi="Times New Roman"/>
          <w:sz w:val="24"/>
          <w:szCs w:val="24"/>
          <w:lang w:eastAsia="en-GB" w:bidi="ar-SA"/>
        </w:rPr>
        <w:t>pp.</w:t>
      </w:r>
      <w:r>
        <w:rPr>
          <w:rFonts w:ascii="Times New Roman" w:eastAsia="Arial Unicode MS" w:hAnsi="Times New Roman"/>
          <w:sz w:val="24"/>
          <w:szCs w:val="24"/>
          <w:lang w:eastAsia="en-GB" w:bidi="ar-SA"/>
        </w:rPr>
        <w:t>104-123.</w:t>
      </w:r>
    </w:p>
    <w:p w14:paraId="16B98D77" w14:textId="77777777" w:rsidR="00D07D1A" w:rsidRDefault="00D07D1A" w:rsidP="00D07D1A">
      <w:pPr>
        <w:shd w:val="clear" w:color="auto" w:fill="FFFFFF"/>
        <w:spacing w:before="100" w:beforeAutospacing="1" w:after="216" w:afterAutospacing="1" w:line="240" w:lineRule="auto"/>
        <w:jc w:val="both"/>
        <w:outlineLvl w:val="1"/>
        <w:rPr>
          <w:rFonts w:ascii="Times New Roman" w:hAnsi="Times New Roman"/>
          <w:sz w:val="24"/>
          <w:szCs w:val="24"/>
        </w:rPr>
      </w:pPr>
      <w:r>
        <w:rPr>
          <w:rFonts w:ascii="Times New Roman" w:hAnsi="Times New Roman"/>
          <w:sz w:val="24"/>
          <w:szCs w:val="24"/>
        </w:rPr>
        <w:t xml:space="preserve">Hartnell, C.A., Yi </w:t>
      </w:r>
      <w:proofErr w:type="spellStart"/>
      <w:r>
        <w:rPr>
          <w:rFonts w:ascii="Times New Roman" w:hAnsi="Times New Roman"/>
          <w:sz w:val="24"/>
          <w:szCs w:val="24"/>
        </w:rPr>
        <w:t>O</w:t>
      </w:r>
      <w:r w:rsidR="00717552">
        <w:rPr>
          <w:rFonts w:ascii="Times New Roman" w:hAnsi="Times New Roman"/>
          <w:sz w:val="24"/>
          <w:szCs w:val="24"/>
        </w:rPr>
        <w:t>u</w:t>
      </w:r>
      <w:proofErr w:type="spellEnd"/>
      <w:r w:rsidR="00717552">
        <w:rPr>
          <w:rFonts w:ascii="Times New Roman" w:hAnsi="Times New Roman"/>
          <w:sz w:val="24"/>
          <w:szCs w:val="24"/>
        </w:rPr>
        <w:t xml:space="preserve">, A. </w:t>
      </w:r>
      <w:proofErr w:type="gramStart"/>
      <w:r w:rsidR="00717552">
        <w:rPr>
          <w:rFonts w:ascii="Times New Roman" w:hAnsi="Times New Roman"/>
          <w:sz w:val="24"/>
          <w:szCs w:val="24"/>
        </w:rPr>
        <w:t>and  Kinicki</w:t>
      </w:r>
      <w:proofErr w:type="gramEnd"/>
      <w:r w:rsidR="00717552">
        <w:rPr>
          <w:rFonts w:ascii="Times New Roman" w:hAnsi="Times New Roman"/>
          <w:sz w:val="24"/>
          <w:szCs w:val="24"/>
        </w:rPr>
        <w:t>, A. (2011), “</w:t>
      </w:r>
      <w:r>
        <w:rPr>
          <w:rFonts w:ascii="Times New Roman" w:hAnsi="Times New Roman"/>
          <w:sz w:val="24"/>
          <w:szCs w:val="24"/>
        </w:rPr>
        <w:t>Organisational culture and organisational effectiveness: A meta-analytic investigation of the competing value framework’s theoretical suppositions</w:t>
      </w:r>
      <w:r w:rsidR="00717552">
        <w:rPr>
          <w:rFonts w:ascii="Times New Roman" w:hAnsi="Times New Roman"/>
          <w:sz w:val="24"/>
          <w:szCs w:val="24"/>
        </w:rPr>
        <w:t xml:space="preserve">”, </w:t>
      </w:r>
      <w:r w:rsidRPr="006E6E00">
        <w:rPr>
          <w:rFonts w:ascii="Times New Roman" w:hAnsi="Times New Roman"/>
          <w:i/>
          <w:sz w:val="24"/>
          <w:szCs w:val="24"/>
          <w:u w:val="single"/>
        </w:rPr>
        <w:t>Journal of Applied Psychology</w:t>
      </w:r>
      <w:r>
        <w:rPr>
          <w:rFonts w:ascii="Times New Roman" w:hAnsi="Times New Roman"/>
          <w:sz w:val="24"/>
          <w:szCs w:val="24"/>
        </w:rPr>
        <w:t xml:space="preserve">, </w:t>
      </w:r>
      <w:r w:rsidR="00717552">
        <w:rPr>
          <w:rFonts w:ascii="Times New Roman" w:hAnsi="Times New Roman"/>
          <w:sz w:val="24"/>
          <w:szCs w:val="24"/>
        </w:rPr>
        <w:t xml:space="preserve">Vol. </w:t>
      </w:r>
      <w:r>
        <w:rPr>
          <w:rFonts w:ascii="Times New Roman" w:hAnsi="Times New Roman"/>
          <w:sz w:val="24"/>
          <w:szCs w:val="24"/>
        </w:rPr>
        <w:t>96</w:t>
      </w:r>
      <w:r w:rsidR="00717552">
        <w:rPr>
          <w:rFonts w:ascii="Times New Roman" w:hAnsi="Times New Roman"/>
          <w:sz w:val="24"/>
          <w:szCs w:val="24"/>
        </w:rPr>
        <w:t xml:space="preserve"> No. 4</w:t>
      </w:r>
      <w:r>
        <w:rPr>
          <w:rFonts w:ascii="Times New Roman" w:hAnsi="Times New Roman"/>
          <w:sz w:val="24"/>
          <w:szCs w:val="24"/>
        </w:rPr>
        <w:t>, pp. 677-694.</w:t>
      </w:r>
    </w:p>
    <w:p w14:paraId="6774D051" w14:textId="77777777" w:rsidR="00D07D1A" w:rsidRDefault="00D07D1A" w:rsidP="00D07D1A">
      <w:pPr>
        <w:autoSpaceDE w:val="0"/>
        <w:autoSpaceDN w:val="0"/>
        <w:adjustRightInd w:val="0"/>
        <w:spacing w:after="0" w:line="240" w:lineRule="auto"/>
        <w:jc w:val="lowKashida"/>
        <w:rPr>
          <w:rFonts w:ascii="Times New Roman" w:eastAsiaTheme="minorHAnsi" w:hAnsi="Times New Roman"/>
          <w:sz w:val="24"/>
          <w:szCs w:val="24"/>
          <w:lang w:bidi="ar-SA"/>
        </w:rPr>
      </w:pPr>
      <w:r>
        <w:rPr>
          <w:rFonts w:ascii="Times New Roman" w:eastAsiaTheme="minorHAnsi" w:hAnsi="Times New Roman"/>
          <w:sz w:val="24"/>
          <w:szCs w:val="24"/>
          <w:lang w:bidi="ar-SA"/>
        </w:rPr>
        <w:t>Herzberg, F. (1966)</w:t>
      </w:r>
      <w:r w:rsidR="00717552">
        <w:rPr>
          <w:rFonts w:ascii="Times New Roman" w:eastAsiaTheme="minorHAnsi" w:hAnsi="Times New Roman"/>
          <w:sz w:val="24"/>
          <w:szCs w:val="24"/>
          <w:lang w:bidi="ar-SA"/>
        </w:rPr>
        <w:t>,</w:t>
      </w:r>
      <w:r>
        <w:rPr>
          <w:rFonts w:ascii="Times New Roman" w:eastAsiaTheme="minorHAnsi" w:hAnsi="Times New Roman"/>
          <w:sz w:val="24"/>
          <w:szCs w:val="24"/>
          <w:lang w:bidi="ar-SA"/>
        </w:rPr>
        <w:t xml:space="preserve"> </w:t>
      </w:r>
      <w:r>
        <w:rPr>
          <w:rFonts w:ascii="Times New Roman" w:eastAsiaTheme="minorHAnsi" w:hAnsi="Times New Roman"/>
          <w:i/>
          <w:iCs/>
          <w:sz w:val="24"/>
          <w:szCs w:val="24"/>
          <w:lang w:bidi="ar-SA"/>
        </w:rPr>
        <w:t>Work and the Nature of Man</w:t>
      </w:r>
      <w:r w:rsidR="00717552">
        <w:rPr>
          <w:rFonts w:ascii="Times New Roman" w:eastAsiaTheme="minorHAnsi" w:hAnsi="Times New Roman"/>
          <w:sz w:val="24"/>
          <w:szCs w:val="24"/>
          <w:lang w:bidi="ar-SA"/>
        </w:rPr>
        <w:t>, Cleveland,</w:t>
      </w:r>
      <w:r>
        <w:rPr>
          <w:rFonts w:ascii="Times New Roman" w:eastAsiaTheme="minorHAnsi" w:hAnsi="Times New Roman"/>
          <w:sz w:val="24"/>
          <w:szCs w:val="24"/>
          <w:lang w:bidi="ar-SA"/>
        </w:rPr>
        <w:t xml:space="preserve"> World Publishing Company.</w:t>
      </w:r>
    </w:p>
    <w:p w14:paraId="07689536" w14:textId="77777777" w:rsidR="00D07D1A" w:rsidRDefault="00D07D1A" w:rsidP="00D07D1A">
      <w:pPr>
        <w:autoSpaceDE w:val="0"/>
        <w:autoSpaceDN w:val="0"/>
        <w:adjustRightInd w:val="0"/>
        <w:spacing w:after="0" w:line="240" w:lineRule="auto"/>
        <w:jc w:val="lowKashida"/>
        <w:rPr>
          <w:rFonts w:ascii="Times New Roman" w:eastAsiaTheme="minorHAnsi" w:hAnsi="Times New Roman"/>
          <w:sz w:val="24"/>
          <w:szCs w:val="24"/>
          <w:lang w:bidi="ar-SA"/>
        </w:rPr>
      </w:pPr>
    </w:p>
    <w:p w14:paraId="5230EDAA" w14:textId="77777777" w:rsidR="00D07D1A" w:rsidRPr="0087444B" w:rsidRDefault="00D07D1A" w:rsidP="00D07D1A">
      <w:pPr>
        <w:autoSpaceDE w:val="0"/>
        <w:autoSpaceDN w:val="0"/>
        <w:adjustRightInd w:val="0"/>
        <w:spacing w:after="0" w:line="240" w:lineRule="auto"/>
        <w:jc w:val="both"/>
        <w:rPr>
          <w:rFonts w:ascii="Times New Roman" w:eastAsiaTheme="minorHAnsi" w:hAnsi="Times New Roman"/>
          <w:sz w:val="24"/>
          <w:szCs w:val="24"/>
          <w:lang w:bidi="ar-SA"/>
        </w:rPr>
      </w:pPr>
      <w:r>
        <w:rPr>
          <w:rFonts w:ascii="Times New Roman" w:eastAsiaTheme="minorHAnsi" w:hAnsi="Times New Roman"/>
          <w:sz w:val="24"/>
          <w:szCs w:val="24"/>
          <w:lang w:bidi="ar-SA"/>
        </w:rPr>
        <w:t>Hislop, D. (</w:t>
      </w:r>
      <w:r w:rsidRPr="0087444B">
        <w:rPr>
          <w:rFonts w:ascii="Times New Roman" w:eastAsiaTheme="minorHAnsi" w:hAnsi="Times New Roman"/>
          <w:sz w:val="24"/>
          <w:szCs w:val="24"/>
          <w:lang w:bidi="ar-SA"/>
        </w:rPr>
        <w:t>20</w:t>
      </w:r>
      <w:r w:rsidR="00717552">
        <w:rPr>
          <w:rFonts w:ascii="Times New Roman" w:eastAsiaTheme="minorHAnsi" w:hAnsi="Times New Roman"/>
          <w:sz w:val="24"/>
          <w:szCs w:val="24"/>
          <w:lang w:bidi="ar-SA"/>
        </w:rPr>
        <w:t xml:space="preserve">13), </w:t>
      </w:r>
      <w:r w:rsidRPr="00132D3F">
        <w:rPr>
          <w:rFonts w:ascii="Times New Roman" w:eastAsiaTheme="minorHAnsi" w:hAnsi="Times New Roman"/>
          <w:i/>
          <w:sz w:val="24"/>
          <w:szCs w:val="24"/>
          <w:lang w:bidi="ar-SA"/>
        </w:rPr>
        <w:t>Knowledge Management in Organizations</w:t>
      </w:r>
      <w:r>
        <w:rPr>
          <w:rFonts w:ascii="Times New Roman" w:eastAsiaTheme="minorHAnsi" w:hAnsi="Times New Roman"/>
          <w:i/>
          <w:sz w:val="24"/>
          <w:szCs w:val="24"/>
          <w:lang w:bidi="ar-SA"/>
        </w:rPr>
        <w:t xml:space="preserve"> - </w:t>
      </w:r>
      <w:r w:rsidRPr="00132D3F">
        <w:rPr>
          <w:rFonts w:ascii="Times New Roman" w:eastAsiaTheme="minorHAnsi" w:hAnsi="Times New Roman"/>
          <w:i/>
          <w:sz w:val="24"/>
          <w:szCs w:val="24"/>
          <w:lang w:bidi="ar-SA"/>
        </w:rPr>
        <w:t>A Critical Introduction</w:t>
      </w:r>
      <w:r w:rsidR="00717552">
        <w:rPr>
          <w:rFonts w:ascii="Times New Roman" w:eastAsiaTheme="minorHAnsi" w:hAnsi="Times New Roman"/>
          <w:i/>
          <w:sz w:val="24"/>
          <w:szCs w:val="24"/>
          <w:lang w:bidi="ar-SA"/>
        </w:rPr>
        <w:t xml:space="preserve">, </w:t>
      </w:r>
      <w:r w:rsidRPr="0087444B">
        <w:rPr>
          <w:rFonts w:ascii="Times New Roman" w:eastAsiaTheme="minorHAnsi" w:hAnsi="Times New Roman"/>
          <w:sz w:val="24"/>
          <w:szCs w:val="24"/>
          <w:lang w:bidi="ar-SA"/>
        </w:rPr>
        <w:t>Oxford</w:t>
      </w:r>
      <w:r w:rsidR="00717552">
        <w:rPr>
          <w:rFonts w:ascii="Times New Roman" w:eastAsiaTheme="minorHAnsi" w:hAnsi="Times New Roman"/>
          <w:sz w:val="24"/>
          <w:szCs w:val="24"/>
          <w:lang w:bidi="ar-SA"/>
        </w:rPr>
        <w:t xml:space="preserve">, </w:t>
      </w:r>
      <w:r w:rsidRPr="0087444B">
        <w:rPr>
          <w:rFonts w:ascii="Times New Roman" w:eastAsiaTheme="minorHAnsi" w:hAnsi="Times New Roman"/>
          <w:sz w:val="24"/>
          <w:szCs w:val="24"/>
          <w:lang w:bidi="ar-SA"/>
        </w:rPr>
        <w:t>Oxford</w:t>
      </w:r>
      <w:r>
        <w:rPr>
          <w:rFonts w:ascii="Times New Roman" w:eastAsiaTheme="minorHAnsi" w:hAnsi="Times New Roman"/>
          <w:sz w:val="24"/>
          <w:szCs w:val="24"/>
          <w:lang w:bidi="ar-SA"/>
        </w:rPr>
        <w:t xml:space="preserve"> University Press</w:t>
      </w:r>
      <w:r w:rsidRPr="0087444B">
        <w:rPr>
          <w:rFonts w:ascii="Times New Roman" w:eastAsiaTheme="minorHAnsi" w:hAnsi="Times New Roman"/>
          <w:sz w:val="24"/>
          <w:szCs w:val="24"/>
          <w:lang w:bidi="ar-SA"/>
        </w:rPr>
        <w:t>.</w:t>
      </w:r>
    </w:p>
    <w:p w14:paraId="3A1A83AD"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263A536C" w14:textId="77777777" w:rsidR="00D07D1A" w:rsidRPr="00C475A4" w:rsidRDefault="00D07D1A" w:rsidP="00D07D1A">
      <w:pPr>
        <w:autoSpaceDE w:val="0"/>
        <w:autoSpaceDN w:val="0"/>
        <w:adjustRightInd w:val="0"/>
        <w:spacing w:after="0" w:line="240" w:lineRule="auto"/>
        <w:jc w:val="lowKashida"/>
        <w:rPr>
          <w:rFonts w:ascii="Times New Roman" w:eastAsiaTheme="minorHAnsi" w:hAnsi="Times New Roman"/>
          <w:sz w:val="24"/>
          <w:szCs w:val="24"/>
          <w:lang w:bidi="ar-SA"/>
        </w:rPr>
      </w:pPr>
      <w:r w:rsidRPr="00C475A4">
        <w:rPr>
          <w:rFonts w:ascii="Times New Roman" w:hAnsi="Times New Roman"/>
          <w:sz w:val="24"/>
          <w:szCs w:val="24"/>
        </w:rPr>
        <w:t xml:space="preserve">Hofstede, </w:t>
      </w:r>
      <w:r>
        <w:rPr>
          <w:rFonts w:ascii="Times New Roman" w:hAnsi="Times New Roman"/>
          <w:sz w:val="24"/>
          <w:szCs w:val="24"/>
        </w:rPr>
        <w:t>G., Hof</w:t>
      </w:r>
      <w:r w:rsidRPr="00C475A4">
        <w:rPr>
          <w:rFonts w:ascii="Times New Roman" w:hAnsi="Times New Roman"/>
          <w:sz w:val="24"/>
          <w:szCs w:val="24"/>
        </w:rPr>
        <w:t>stede,</w:t>
      </w:r>
      <w:r>
        <w:rPr>
          <w:rFonts w:ascii="Times New Roman" w:hAnsi="Times New Roman"/>
          <w:sz w:val="24"/>
          <w:szCs w:val="24"/>
        </w:rPr>
        <w:t xml:space="preserve"> G. J. and </w:t>
      </w:r>
      <w:proofErr w:type="spellStart"/>
      <w:r w:rsidRPr="00C475A4">
        <w:rPr>
          <w:rFonts w:ascii="Times New Roman" w:hAnsi="Times New Roman"/>
          <w:sz w:val="24"/>
          <w:szCs w:val="24"/>
        </w:rPr>
        <w:t>Minkov</w:t>
      </w:r>
      <w:proofErr w:type="spellEnd"/>
      <w:r w:rsidRPr="00C475A4">
        <w:rPr>
          <w:rFonts w:ascii="Times New Roman" w:hAnsi="Times New Roman"/>
          <w:sz w:val="24"/>
          <w:szCs w:val="24"/>
        </w:rPr>
        <w:t>,</w:t>
      </w:r>
      <w:r w:rsidR="00717552">
        <w:rPr>
          <w:rFonts w:ascii="Times New Roman" w:hAnsi="Times New Roman"/>
          <w:sz w:val="24"/>
          <w:szCs w:val="24"/>
        </w:rPr>
        <w:t xml:space="preserve"> M. (2010),</w:t>
      </w:r>
      <w:r>
        <w:rPr>
          <w:rFonts w:ascii="Times New Roman" w:hAnsi="Times New Roman"/>
          <w:sz w:val="24"/>
          <w:szCs w:val="24"/>
        </w:rPr>
        <w:t xml:space="preserve"> </w:t>
      </w:r>
      <w:r w:rsidRPr="00C475A4">
        <w:rPr>
          <w:rStyle w:val="Emphasis"/>
          <w:rFonts w:ascii="Times New Roman" w:hAnsi="Times New Roman"/>
          <w:bCs/>
          <w:sz w:val="24"/>
          <w:szCs w:val="24"/>
        </w:rPr>
        <w:t>Cultures and Orga</w:t>
      </w:r>
      <w:r w:rsidR="00717552">
        <w:rPr>
          <w:rStyle w:val="Emphasis"/>
          <w:rFonts w:ascii="Times New Roman" w:hAnsi="Times New Roman"/>
          <w:bCs/>
          <w:sz w:val="24"/>
          <w:szCs w:val="24"/>
        </w:rPr>
        <w:t>nizations: Software of the Mind,</w:t>
      </w:r>
      <w:r w:rsidRPr="00C475A4">
        <w:rPr>
          <w:rFonts w:ascii="Times New Roman" w:hAnsi="Times New Roman"/>
          <w:sz w:val="24"/>
          <w:szCs w:val="24"/>
        </w:rPr>
        <w:t xml:space="preserve"> </w:t>
      </w:r>
      <w:r>
        <w:rPr>
          <w:rFonts w:ascii="Times New Roman" w:hAnsi="Times New Roman"/>
          <w:sz w:val="24"/>
          <w:szCs w:val="24"/>
        </w:rPr>
        <w:t>(3rd Ed.</w:t>
      </w:r>
      <w:proofErr w:type="gramStart"/>
      <w:r>
        <w:rPr>
          <w:rFonts w:ascii="Times New Roman" w:hAnsi="Times New Roman"/>
          <w:sz w:val="24"/>
          <w:szCs w:val="24"/>
        </w:rPr>
        <w:t>)</w:t>
      </w:r>
      <w:r w:rsidR="00717552">
        <w:rPr>
          <w:rFonts w:ascii="Times New Roman" w:hAnsi="Times New Roman"/>
          <w:sz w:val="24"/>
          <w:szCs w:val="24"/>
        </w:rPr>
        <w:t xml:space="preserve">,  </w:t>
      </w:r>
      <w:proofErr w:type="spellStart"/>
      <w:r w:rsidR="00717552">
        <w:rPr>
          <w:rFonts w:ascii="Times New Roman" w:hAnsi="Times New Roman"/>
          <w:sz w:val="24"/>
          <w:szCs w:val="24"/>
        </w:rPr>
        <w:t>Londo</w:t>
      </w:r>
      <w:proofErr w:type="spellEnd"/>
      <w:proofErr w:type="gramEnd"/>
      <w:r w:rsidR="00717552">
        <w:rPr>
          <w:rFonts w:ascii="Times New Roman" w:hAnsi="Times New Roman"/>
          <w:sz w:val="24"/>
          <w:szCs w:val="24"/>
        </w:rPr>
        <w:t>,</w:t>
      </w:r>
      <w:r>
        <w:rPr>
          <w:rFonts w:ascii="Times New Roman" w:hAnsi="Times New Roman"/>
          <w:sz w:val="24"/>
          <w:szCs w:val="24"/>
        </w:rPr>
        <w:t xml:space="preserve"> </w:t>
      </w:r>
      <w:r w:rsidRPr="00C475A4">
        <w:rPr>
          <w:rFonts w:ascii="Times New Roman" w:hAnsi="Times New Roman"/>
          <w:sz w:val="24"/>
          <w:szCs w:val="24"/>
        </w:rPr>
        <w:t>McGraw-Hill</w:t>
      </w:r>
      <w:r>
        <w:rPr>
          <w:rFonts w:ascii="Times New Roman" w:hAnsi="Times New Roman"/>
          <w:sz w:val="24"/>
          <w:szCs w:val="24"/>
        </w:rPr>
        <w:t>.</w:t>
      </w:r>
    </w:p>
    <w:p w14:paraId="269F2C54" w14:textId="77777777" w:rsidR="00D07D1A" w:rsidRPr="00C475A4" w:rsidRDefault="00D07D1A" w:rsidP="00D07D1A">
      <w:pPr>
        <w:autoSpaceDE w:val="0"/>
        <w:autoSpaceDN w:val="0"/>
        <w:adjustRightInd w:val="0"/>
        <w:spacing w:after="0" w:line="240" w:lineRule="auto"/>
        <w:jc w:val="lowKashida"/>
        <w:rPr>
          <w:rFonts w:ascii="Times New Roman" w:eastAsiaTheme="minorHAnsi" w:hAnsi="Times New Roman"/>
          <w:sz w:val="24"/>
          <w:szCs w:val="24"/>
          <w:lang w:bidi="ar-SA"/>
        </w:rPr>
      </w:pPr>
    </w:p>
    <w:p w14:paraId="4374610A" w14:textId="77777777" w:rsidR="00D07D1A" w:rsidRDefault="00D07D1A" w:rsidP="00D07D1A">
      <w:pPr>
        <w:autoSpaceDE w:val="0"/>
        <w:autoSpaceDN w:val="0"/>
        <w:adjustRightInd w:val="0"/>
        <w:spacing w:after="0" w:line="240" w:lineRule="auto"/>
        <w:jc w:val="both"/>
        <w:rPr>
          <w:rFonts w:asciiTheme="majorBidi" w:eastAsiaTheme="minorHAnsi" w:hAnsiTheme="majorBidi" w:cstheme="majorBidi"/>
          <w:sz w:val="24"/>
          <w:szCs w:val="24"/>
          <w:lang w:bidi="ar-SA"/>
        </w:rPr>
      </w:pPr>
      <w:r>
        <w:rPr>
          <w:rFonts w:asciiTheme="majorBidi" w:eastAsiaTheme="minorHAnsi" w:hAnsiTheme="majorBidi" w:cstheme="majorBidi"/>
          <w:sz w:val="24"/>
          <w:szCs w:val="24"/>
          <w:lang w:bidi="ar-SA"/>
        </w:rPr>
        <w:t>L</w:t>
      </w:r>
      <w:r w:rsidR="00717552">
        <w:rPr>
          <w:rFonts w:asciiTheme="majorBidi" w:eastAsiaTheme="minorHAnsi" w:hAnsiTheme="majorBidi" w:cstheme="majorBidi"/>
          <w:sz w:val="24"/>
          <w:szCs w:val="24"/>
          <w:lang w:bidi="ar-SA"/>
        </w:rPr>
        <w:t>ee, S. K. J. and Yu, K. (2004), “</w:t>
      </w:r>
      <w:r>
        <w:rPr>
          <w:rFonts w:asciiTheme="majorBidi" w:eastAsiaTheme="minorHAnsi" w:hAnsiTheme="majorBidi" w:cstheme="majorBidi"/>
          <w:sz w:val="24"/>
          <w:szCs w:val="24"/>
          <w:lang w:bidi="ar-SA"/>
        </w:rPr>
        <w:t>Corporate culture and organisational performance</w:t>
      </w:r>
      <w:r w:rsidR="00717552">
        <w:rPr>
          <w:rFonts w:asciiTheme="majorBidi" w:eastAsiaTheme="minorHAnsi" w:hAnsiTheme="majorBidi" w:cstheme="majorBidi"/>
          <w:sz w:val="24"/>
          <w:szCs w:val="24"/>
          <w:lang w:bidi="ar-SA"/>
        </w:rPr>
        <w:t xml:space="preserve">”, </w:t>
      </w:r>
      <w:r w:rsidRPr="006E6E00">
        <w:rPr>
          <w:rFonts w:asciiTheme="majorBidi" w:eastAsiaTheme="minorHAnsi" w:hAnsiTheme="majorBidi" w:cstheme="majorBidi"/>
          <w:i/>
          <w:sz w:val="24"/>
          <w:szCs w:val="24"/>
          <w:u w:val="single"/>
          <w:lang w:bidi="ar-SA"/>
        </w:rPr>
        <w:t>Journal of Managerial Psychology</w:t>
      </w:r>
      <w:r>
        <w:rPr>
          <w:rFonts w:asciiTheme="majorBidi" w:eastAsiaTheme="minorHAnsi" w:hAnsiTheme="majorBidi" w:cstheme="majorBidi"/>
          <w:sz w:val="24"/>
          <w:szCs w:val="24"/>
          <w:lang w:bidi="ar-SA"/>
        </w:rPr>
        <w:t xml:space="preserve">, </w:t>
      </w:r>
      <w:r w:rsidR="00717552">
        <w:rPr>
          <w:rFonts w:asciiTheme="majorBidi" w:eastAsiaTheme="minorHAnsi" w:hAnsiTheme="majorBidi" w:cstheme="majorBidi"/>
          <w:sz w:val="24"/>
          <w:szCs w:val="24"/>
          <w:lang w:bidi="ar-SA"/>
        </w:rPr>
        <w:t>Vol. 9 No. 4</w:t>
      </w:r>
      <w:r>
        <w:rPr>
          <w:rFonts w:asciiTheme="majorBidi" w:eastAsiaTheme="minorHAnsi" w:hAnsiTheme="majorBidi" w:cstheme="majorBidi"/>
          <w:sz w:val="24"/>
          <w:szCs w:val="24"/>
          <w:lang w:bidi="ar-SA"/>
        </w:rPr>
        <w:t>, pp. 340-359.</w:t>
      </w:r>
    </w:p>
    <w:p w14:paraId="62BBA442"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539959D5" w14:textId="77777777" w:rsidR="00D07D1A" w:rsidRDefault="00D07D1A" w:rsidP="00D07D1A">
      <w:pPr>
        <w:autoSpaceDE w:val="0"/>
        <w:autoSpaceDN w:val="0"/>
        <w:adjustRightInd w:val="0"/>
        <w:spacing w:after="0" w:line="240" w:lineRule="auto"/>
        <w:jc w:val="both"/>
        <w:rPr>
          <w:rFonts w:ascii="Times New Roman" w:eastAsiaTheme="minorHAnsi" w:hAnsi="Times New Roman"/>
          <w:sz w:val="24"/>
          <w:szCs w:val="24"/>
          <w:lang w:bidi="ar-SA"/>
        </w:rPr>
      </w:pPr>
      <w:r>
        <w:rPr>
          <w:rFonts w:ascii="Times New Roman" w:eastAsiaTheme="minorHAnsi" w:hAnsi="Times New Roman"/>
          <w:sz w:val="24"/>
          <w:szCs w:val="24"/>
          <w:lang w:bidi="ar-SA"/>
        </w:rPr>
        <w:t>Kotter, J. P.</w:t>
      </w:r>
      <w:r w:rsidR="00717552">
        <w:rPr>
          <w:rFonts w:ascii="Times New Roman" w:eastAsiaTheme="minorHAnsi" w:hAnsi="Times New Roman"/>
          <w:sz w:val="24"/>
          <w:szCs w:val="24"/>
          <w:lang w:bidi="ar-SA"/>
        </w:rPr>
        <w:t xml:space="preserve"> and Heskett, J. L. (2011), </w:t>
      </w:r>
      <w:r>
        <w:rPr>
          <w:rFonts w:ascii="Times New Roman" w:eastAsiaTheme="minorHAnsi" w:hAnsi="Times New Roman"/>
          <w:i/>
          <w:iCs/>
          <w:sz w:val="24"/>
          <w:szCs w:val="24"/>
          <w:lang w:bidi="ar-SA"/>
        </w:rPr>
        <w:t>Corporate Culture and Performance</w:t>
      </w:r>
      <w:r w:rsidR="00717552">
        <w:rPr>
          <w:rFonts w:ascii="Times New Roman" w:eastAsiaTheme="minorHAnsi" w:hAnsi="Times New Roman"/>
          <w:sz w:val="24"/>
          <w:szCs w:val="24"/>
          <w:lang w:bidi="ar-SA"/>
        </w:rPr>
        <w:t>, New York,</w:t>
      </w:r>
      <w:r>
        <w:rPr>
          <w:rFonts w:ascii="Times New Roman" w:eastAsiaTheme="minorHAnsi" w:hAnsi="Times New Roman"/>
          <w:sz w:val="24"/>
          <w:szCs w:val="24"/>
          <w:lang w:bidi="ar-SA"/>
        </w:rPr>
        <w:t xml:space="preserve"> Free</w:t>
      </w:r>
    </w:p>
    <w:p w14:paraId="3D1822C3" w14:textId="77777777" w:rsidR="00D07D1A" w:rsidRDefault="00D07D1A" w:rsidP="00D07D1A">
      <w:pPr>
        <w:autoSpaceDE w:val="0"/>
        <w:autoSpaceDN w:val="0"/>
        <w:adjustRightInd w:val="0"/>
        <w:spacing w:after="0" w:line="240" w:lineRule="auto"/>
        <w:jc w:val="both"/>
        <w:rPr>
          <w:rFonts w:ascii="Times New Roman" w:eastAsiaTheme="minorHAnsi" w:hAnsi="Times New Roman"/>
          <w:sz w:val="24"/>
          <w:szCs w:val="24"/>
          <w:lang w:bidi="ar-SA"/>
        </w:rPr>
      </w:pPr>
      <w:r>
        <w:rPr>
          <w:rFonts w:ascii="Times New Roman" w:eastAsiaTheme="minorHAnsi" w:hAnsi="Times New Roman"/>
          <w:sz w:val="24"/>
          <w:szCs w:val="24"/>
          <w:lang w:bidi="ar-SA"/>
        </w:rPr>
        <w:t>Press.</w:t>
      </w:r>
    </w:p>
    <w:p w14:paraId="61FA5945" w14:textId="77777777" w:rsidR="000F4163" w:rsidRDefault="000F4163" w:rsidP="00D07D1A">
      <w:pPr>
        <w:autoSpaceDE w:val="0"/>
        <w:autoSpaceDN w:val="0"/>
        <w:adjustRightInd w:val="0"/>
        <w:spacing w:after="0" w:line="240" w:lineRule="auto"/>
        <w:jc w:val="both"/>
        <w:rPr>
          <w:rFonts w:ascii="Times New Roman" w:eastAsiaTheme="minorHAnsi" w:hAnsi="Times New Roman"/>
          <w:sz w:val="24"/>
          <w:szCs w:val="24"/>
          <w:lang w:bidi="ar-SA"/>
        </w:rPr>
      </w:pPr>
    </w:p>
    <w:p w14:paraId="5C3FA260" w14:textId="77777777" w:rsidR="00D07D1A" w:rsidRDefault="00D07D1A" w:rsidP="00D07D1A">
      <w:pPr>
        <w:autoSpaceDE w:val="0"/>
        <w:autoSpaceDN w:val="0"/>
        <w:adjustRightInd w:val="0"/>
        <w:spacing w:after="0" w:line="240" w:lineRule="auto"/>
        <w:jc w:val="both"/>
        <w:rPr>
          <w:rFonts w:asciiTheme="majorBidi" w:eastAsiaTheme="minorHAnsi" w:hAnsiTheme="majorBidi" w:cstheme="majorBidi"/>
          <w:sz w:val="24"/>
          <w:szCs w:val="24"/>
          <w:lang w:bidi="ar-SA"/>
        </w:rPr>
      </w:pPr>
      <w:proofErr w:type="spellStart"/>
      <w:r>
        <w:rPr>
          <w:rFonts w:ascii="Times New Roman" w:eastAsiaTheme="minorHAnsi" w:hAnsi="Times New Roman"/>
          <w:sz w:val="24"/>
          <w:szCs w:val="24"/>
          <w:lang w:bidi="ar-SA"/>
        </w:rPr>
        <w:t>Marcoulides</w:t>
      </w:r>
      <w:proofErr w:type="spellEnd"/>
      <w:r w:rsidR="00717552">
        <w:rPr>
          <w:rFonts w:ascii="Times New Roman" w:eastAsiaTheme="minorHAnsi" w:hAnsi="Times New Roman"/>
          <w:sz w:val="24"/>
          <w:szCs w:val="24"/>
          <w:lang w:bidi="ar-SA"/>
        </w:rPr>
        <w:t>, G. A. and Heck, R. H. (1993), “</w:t>
      </w:r>
      <w:r>
        <w:rPr>
          <w:rFonts w:ascii="Times New Roman" w:eastAsiaTheme="minorHAnsi" w:hAnsi="Times New Roman"/>
          <w:sz w:val="24"/>
          <w:szCs w:val="24"/>
          <w:lang w:bidi="ar-SA"/>
        </w:rPr>
        <w:t>Organisational culture and performance: proposing and testing a model</w:t>
      </w:r>
      <w:r w:rsidR="00717552">
        <w:rPr>
          <w:rFonts w:ascii="Times New Roman" w:eastAsiaTheme="minorHAnsi" w:hAnsi="Times New Roman"/>
          <w:sz w:val="24"/>
          <w:szCs w:val="24"/>
          <w:lang w:bidi="ar-SA"/>
        </w:rPr>
        <w:t xml:space="preserve">”, </w:t>
      </w:r>
      <w:r w:rsidRPr="006E6E00">
        <w:rPr>
          <w:rFonts w:ascii="Times New Roman" w:eastAsiaTheme="minorHAnsi" w:hAnsi="Times New Roman"/>
          <w:i/>
          <w:iCs/>
          <w:sz w:val="24"/>
          <w:szCs w:val="24"/>
          <w:u w:val="single"/>
          <w:lang w:bidi="ar-SA"/>
        </w:rPr>
        <w:t>Organisation Science</w:t>
      </w:r>
      <w:r>
        <w:rPr>
          <w:rFonts w:ascii="Times New Roman" w:eastAsiaTheme="minorHAnsi" w:hAnsi="Times New Roman"/>
          <w:i/>
          <w:iCs/>
          <w:sz w:val="24"/>
          <w:szCs w:val="24"/>
          <w:lang w:bidi="ar-SA"/>
        </w:rPr>
        <w:t xml:space="preserve">, </w:t>
      </w:r>
      <w:r w:rsidR="00717552" w:rsidRPr="00717552">
        <w:rPr>
          <w:rFonts w:ascii="Times New Roman" w:eastAsiaTheme="minorHAnsi" w:hAnsi="Times New Roman"/>
          <w:iCs/>
          <w:sz w:val="24"/>
          <w:szCs w:val="24"/>
          <w:lang w:bidi="ar-SA"/>
        </w:rPr>
        <w:t>Vol.</w:t>
      </w:r>
      <w:r w:rsidR="00717552" w:rsidRPr="00717552">
        <w:rPr>
          <w:rFonts w:ascii="Times New Roman" w:eastAsiaTheme="minorHAnsi" w:hAnsi="Times New Roman"/>
          <w:sz w:val="24"/>
          <w:szCs w:val="24"/>
          <w:lang w:bidi="ar-SA"/>
        </w:rPr>
        <w:t>4 No.</w:t>
      </w:r>
      <w:r w:rsidRPr="00717552">
        <w:rPr>
          <w:rFonts w:ascii="Times New Roman" w:eastAsiaTheme="minorHAnsi" w:hAnsi="Times New Roman"/>
          <w:sz w:val="24"/>
          <w:szCs w:val="24"/>
          <w:lang w:bidi="ar-SA"/>
        </w:rPr>
        <w:t>2</w:t>
      </w:r>
      <w:r>
        <w:rPr>
          <w:rFonts w:ascii="Times New Roman" w:eastAsiaTheme="minorHAnsi" w:hAnsi="Times New Roman"/>
          <w:sz w:val="24"/>
          <w:szCs w:val="24"/>
          <w:lang w:bidi="ar-SA"/>
        </w:rPr>
        <w:t>, pp.</w:t>
      </w:r>
      <w:r w:rsidR="00962110">
        <w:rPr>
          <w:rFonts w:ascii="Times New Roman" w:eastAsiaTheme="minorHAnsi" w:hAnsi="Times New Roman"/>
          <w:sz w:val="24"/>
          <w:szCs w:val="24"/>
          <w:lang w:bidi="ar-SA"/>
        </w:rPr>
        <w:t xml:space="preserve"> </w:t>
      </w:r>
      <w:r>
        <w:rPr>
          <w:rFonts w:ascii="Times New Roman" w:eastAsiaTheme="minorHAnsi" w:hAnsi="Times New Roman"/>
          <w:sz w:val="24"/>
          <w:szCs w:val="24"/>
          <w:lang w:bidi="ar-SA"/>
        </w:rPr>
        <w:t>209-225.</w:t>
      </w:r>
    </w:p>
    <w:p w14:paraId="104535D0" w14:textId="77777777" w:rsidR="00D07D1A" w:rsidRPr="0016312D"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4A2E267B" w14:textId="77777777" w:rsidR="00D07D1A" w:rsidRPr="0016312D"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r w:rsidRPr="0016312D">
        <w:rPr>
          <w:rFonts w:asciiTheme="majorBidi" w:eastAsiaTheme="minorHAnsi" w:hAnsiTheme="majorBidi" w:cstheme="majorBidi"/>
          <w:sz w:val="24"/>
          <w:szCs w:val="24"/>
          <w:lang w:bidi="ar-SA"/>
        </w:rPr>
        <w:t xml:space="preserve">Martin, J., Frost, P., and O'Neill, O. A. </w:t>
      </w:r>
      <w:r>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20</w:t>
      </w:r>
      <w:r>
        <w:rPr>
          <w:rFonts w:asciiTheme="majorBidi" w:eastAsiaTheme="minorHAnsi" w:hAnsiTheme="majorBidi" w:cstheme="majorBidi"/>
          <w:sz w:val="24"/>
          <w:szCs w:val="24"/>
          <w:lang w:bidi="ar-SA"/>
        </w:rPr>
        <w:t>06)</w:t>
      </w:r>
      <w:r w:rsidR="00AF0DC2">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 xml:space="preserve"> </w:t>
      </w:r>
      <w:r w:rsidR="00AF0DC2">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Organisational culture: beyond struggles for</w:t>
      </w:r>
      <w:r>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sz w:val="24"/>
          <w:szCs w:val="24"/>
          <w:lang w:bidi="ar-SA"/>
        </w:rPr>
        <w:t>intellectual dominance</w:t>
      </w:r>
      <w:r w:rsidR="00AF0DC2">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sz w:val="24"/>
          <w:szCs w:val="24"/>
          <w:lang w:bidi="ar-SA"/>
        </w:rPr>
        <w:t>In: Clegg. S., Hardy. C., Lawrence. T. and Nord. W. eds.</w:t>
      </w:r>
      <w:r w:rsidR="00AF0DC2">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i/>
          <w:iCs/>
          <w:sz w:val="24"/>
          <w:szCs w:val="24"/>
          <w:lang w:bidi="ar-SA"/>
        </w:rPr>
        <w:t>The</w:t>
      </w:r>
      <w:r>
        <w:rPr>
          <w:rFonts w:asciiTheme="majorBidi" w:eastAsiaTheme="minorHAnsi" w:hAnsiTheme="majorBidi" w:cstheme="majorBidi"/>
          <w:i/>
          <w:iCs/>
          <w:sz w:val="24"/>
          <w:szCs w:val="24"/>
          <w:lang w:bidi="ar-SA"/>
        </w:rPr>
        <w:t xml:space="preserve"> </w:t>
      </w:r>
      <w:r w:rsidRPr="0016312D">
        <w:rPr>
          <w:rFonts w:asciiTheme="majorBidi" w:eastAsiaTheme="minorHAnsi" w:hAnsiTheme="majorBidi" w:cstheme="majorBidi"/>
          <w:i/>
          <w:iCs/>
          <w:sz w:val="24"/>
          <w:szCs w:val="24"/>
          <w:lang w:bidi="ar-SA"/>
        </w:rPr>
        <w:t>H</w:t>
      </w:r>
      <w:r w:rsidR="00AF0DC2">
        <w:rPr>
          <w:rFonts w:asciiTheme="majorBidi" w:eastAsiaTheme="minorHAnsi" w:hAnsiTheme="majorBidi" w:cstheme="majorBidi"/>
          <w:i/>
          <w:iCs/>
          <w:sz w:val="24"/>
          <w:szCs w:val="24"/>
          <w:lang w:bidi="ar-SA"/>
        </w:rPr>
        <w:t>andbook of Organisation Studies,</w:t>
      </w:r>
      <w:r w:rsidRPr="0016312D">
        <w:rPr>
          <w:rFonts w:asciiTheme="majorBidi" w:eastAsiaTheme="minorHAnsi" w:hAnsiTheme="majorBidi" w:cstheme="majorBidi"/>
          <w:i/>
          <w:iCs/>
          <w:sz w:val="24"/>
          <w:szCs w:val="24"/>
          <w:lang w:bidi="ar-SA"/>
        </w:rPr>
        <w:t xml:space="preserve"> </w:t>
      </w:r>
      <w:r>
        <w:rPr>
          <w:rFonts w:asciiTheme="majorBidi" w:eastAsiaTheme="minorHAnsi" w:hAnsiTheme="majorBidi" w:cstheme="majorBidi"/>
          <w:i/>
          <w:iCs/>
          <w:sz w:val="24"/>
          <w:szCs w:val="24"/>
          <w:lang w:bidi="ar-SA"/>
        </w:rPr>
        <w:t>(</w:t>
      </w:r>
      <w:r w:rsidRPr="0016312D">
        <w:rPr>
          <w:rFonts w:asciiTheme="majorBidi" w:eastAsiaTheme="minorHAnsi" w:hAnsiTheme="majorBidi" w:cstheme="majorBidi"/>
          <w:sz w:val="24"/>
          <w:szCs w:val="24"/>
          <w:lang w:bidi="ar-SA"/>
        </w:rPr>
        <w:t>2nd ed.</w:t>
      </w:r>
      <w:r>
        <w:rPr>
          <w:rFonts w:asciiTheme="majorBidi" w:eastAsiaTheme="minorHAnsi" w:hAnsiTheme="majorBidi" w:cstheme="majorBidi"/>
          <w:sz w:val="24"/>
          <w:szCs w:val="24"/>
          <w:lang w:bidi="ar-SA"/>
        </w:rPr>
        <w:t>)</w:t>
      </w:r>
      <w:r w:rsidR="00AF0DC2">
        <w:rPr>
          <w:rFonts w:asciiTheme="majorBidi" w:eastAsiaTheme="minorHAnsi" w:hAnsiTheme="majorBidi" w:cstheme="majorBidi"/>
          <w:sz w:val="24"/>
          <w:szCs w:val="24"/>
          <w:lang w:bidi="ar-SA"/>
        </w:rPr>
        <w:t xml:space="preserve"> Thousand Oaks, CA, </w:t>
      </w:r>
      <w:r w:rsidRPr="0016312D">
        <w:rPr>
          <w:rFonts w:asciiTheme="majorBidi" w:eastAsiaTheme="minorHAnsi" w:hAnsiTheme="majorBidi" w:cstheme="majorBidi"/>
          <w:sz w:val="24"/>
          <w:szCs w:val="24"/>
          <w:lang w:bidi="ar-SA"/>
        </w:rPr>
        <w:t>Sage.</w:t>
      </w:r>
    </w:p>
    <w:p w14:paraId="6787262E"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46D0A953"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r w:rsidRPr="0016312D">
        <w:rPr>
          <w:rFonts w:asciiTheme="majorBidi" w:eastAsiaTheme="minorHAnsi" w:hAnsiTheme="majorBidi" w:cstheme="majorBidi"/>
          <w:sz w:val="24"/>
          <w:szCs w:val="24"/>
          <w:lang w:bidi="ar-SA"/>
        </w:rPr>
        <w:t xml:space="preserve">Martin, J. </w:t>
      </w:r>
      <w:r>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2002</w:t>
      </w:r>
      <w:r>
        <w:rPr>
          <w:rFonts w:asciiTheme="majorBidi" w:eastAsiaTheme="minorHAnsi" w:hAnsiTheme="majorBidi" w:cstheme="majorBidi"/>
          <w:sz w:val="24"/>
          <w:szCs w:val="24"/>
          <w:lang w:bidi="ar-SA"/>
        </w:rPr>
        <w:t>)</w:t>
      </w:r>
      <w:r w:rsidR="001C516B">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i/>
          <w:iCs/>
          <w:sz w:val="24"/>
          <w:szCs w:val="24"/>
          <w:lang w:bidi="ar-SA"/>
        </w:rPr>
        <w:t xml:space="preserve">Organisational Culture: Mapping the </w:t>
      </w:r>
      <w:proofErr w:type="gramStart"/>
      <w:r w:rsidRPr="0016312D">
        <w:rPr>
          <w:rFonts w:asciiTheme="majorBidi" w:eastAsiaTheme="minorHAnsi" w:hAnsiTheme="majorBidi" w:cstheme="majorBidi"/>
          <w:i/>
          <w:iCs/>
          <w:sz w:val="24"/>
          <w:szCs w:val="24"/>
          <w:lang w:bidi="ar-SA"/>
        </w:rPr>
        <w:t>Terrain</w:t>
      </w:r>
      <w:r w:rsidR="001C516B">
        <w:rPr>
          <w:rFonts w:asciiTheme="majorBidi" w:eastAsiaTheme="minorHAnsi" w:hAnsiTheme="majorBidi" w:cstheme="majorBidi"/>
          <w:sz w:val="24"/>
          <w:szCs w:val="24"/>
          <w:lang w:bidi="ar-SA"/>
        </w:rPr>
        <w:t>,  Thousand</w:t>
      </w:r>
      <w:proofErr w:type="gramEnd"/>
      <w:r w:rsidR="001C516B">
        <w:rPr>
          <w:rFonts w:asciiTheme="majorBidi" w:eastAsiaTheme="minorHAnsi" w:hAnsiTheme="majorBidi" w:cstheme="majorBidi"/>
          <w:sz w:val="24"/>
          <w:szCs w:val="24"/>
          <w:lang w:bidi="ar-SA"/>
        </w:rPr>
        <w:t xml:space="preserve"> Oaks, CA,</w:t>
      </w:r>
      <w:r w:rsidRPr="0016312D">
        <w:rPr>
          <w:rFonts w:asciiTheme="majorBidi" w:eastAsiaTheme="minorHAnsi" w:hAnsiTheme="majorBidi" w:cstheme="majorBidi"/>
          <w:sz w:val="24"/>
          <w:szCs w:val="24"/>
          <w:lang w:bidi="ar-SA"/>
        </w:rPr>
        <w:t xml:space="preserve"> Sage.</w:t>
      </w:r>
    </w:p>
    <w:p w14:paraId="4DFC9D3C" w14:textId="77777777" w:rsidR="00D07D1A" w:rsidRPr="0016312D"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6F28D698"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r w:rsidRPr="0016312D">
        <w:rPr>
          <w:rFonts w:asciiTheme="majorBidi" w:eastAsiaTheme="minorHAnsi" w:hAnsiTheme="majorBidi" w:cstheme="majorBidi"/>
          <w:sz w:val="24"/>
          <w:szCs w:val="24"/>
          <w:lang w:bidi="ar-SA"/>
        </w:rPr>
        <w:t>Martin, J.</w:t>
      </w:r>
      <w:r>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sz w:val="24"/>
          <w:szCs w:val="24"/>
          <w:lang w:bidi="ar-SA"/>
        </w:rPr>
        <w:t>1992</w:t>
      </w:r>
      <w:r>
        <w:rPr>
          <w:rFonts w:asciiTheme="majorBidi" w:eastAsiaTheme="minorHAnsi" w:hAnsiTheme="majorBidi" w:cstheme="majorBidi"/>
          <w:sz w:val="24"/>
          <w:szCs w:val="24"/>
          <w:lang w:bidi="ar-SA"/>
        </w:rPr>
        <w:t>)</w:t>
      </w:r>
      <w:r w:rsidR="001C516B">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i/>
          <w:iCs/>
          <w:sz w:val="24"/>
          <w:szCs w:val="24"/>
          <w:lang w:bidi="ar-SA"/>
        </w:rPr>
        <w:t>Cultures in Organisations: Three perspectives</w:t>
      </w:r>
      <w:r w:rsidR="001C516B">
        <w:rPr>
          <w:rFonts w:asciiTheme="majorBidi" w:eastAsiaTheme="minorHAnsi" w:hAnsiTheme="majorBidi" w:cstheme="majorBidi"/>
          <w:sz w:val="24"/>
          <w:szCs w:val="24"/>
          <w:lang w:bidi="ar-SA"/>
        </w:rPr>
        <w:t xml:space="preserve">, New </w:t>
      </w:r>
      <w:r w:rsidRPr="0016312D">
        <w:rPr>
          <w:rFonts w:asciiTheme="majorBidi" w:eastAsiaTheme="minorHAnsi" w:hAnsiTheme="majorBidi" w:cstheme="majorBidi"/>
          <w:sz w:val="24"/>
          <w:szCs w:val="24"/>
          <w:lang w:bidi="ar-SA"/>
        </w:rPr>
        <w:t>York</w:t>
      </w:r>
      <w:r w:rsidR="001C516B">
        <w:rPr>
          <w:rFonts w:asciiTheme="majorBidi" w:eastAsiaTheme="minorHAnsi" w:hAnsiTheme="majorBidi" w:cstheme="majorBidi"/>
          <w:sz w:val="24"/>
          <w:szCs w:val="24"/>
          <w:lang w:bidi="ar-SA"/>
        </w:rPr>
        <w:t>, O</w:t>
      </w:r>
      <w:r w:rsidRPr="0016312D">
        <w:rPr>
          <w:rFonts w:asciiTheme="majorBidi" w:eastAsiaTheme="minorHAnsi" w:hAnsiTheme="majorBidi" w:cstheme="majorBidi"/>
          <w:sz w:val="24"/>
          <w:szCs w:val="24"/>
          <w:lang w:bidi="ar-SA"/>
        </w:rPr>
        <w:t>xford University</w:t>
      </w:r>
      <w:r>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sz w:val="24"/>
          <w:szCs w:val="24"/>
          <w:lang w:bidi="ar-SA"/>
        </w:rPr>
        <w:t>Press.</w:t>
      </w:r>
    </w:p>
    <w:p w14:paraId="0CBD7038"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5A86D681" w14:textId="77777777" w:rsidR="00D07D1A" w:rsidRDefault="00D07D1A" w:rsidP="00D07D1A">
      <w:pPr>
        <w:shd w:val="clear" w:color="auto" w:fill="FFFFFF"/>
        <w:spacing w:line="240" w:lineRule="auto"/>
        <w:jc w:val="both"/>
        <w:rPr>
          <w:rFonts w:ascii="Times New Roman" w:hAnsi="Times New Roman"/>
          <w:sz w:val="24"/>
          <w:szCs w:val="24"/>
        </w:rPr>
      </w:pPr>
      <w:r w:rsidRPr="00C209FE">
        <w:rPr>
          <w:rFonts w:ascii="Times New Roman" w:hAnsi="Times New Roman"/>
          <w:bCs/>
          <w:kern w:val="36"/>
          <w:sz w:val="24"/>
          <w:szCs w:val="24"/>
        </w:rPr>
        <w:t xml:space="preserve">Martin, J. and Siehl, C. </w:t>
      </w:r>
      <w:r>
        <w:rPr>
          <w:rFonts w:ascii="Times New Roman" w:hAnsi="Times New Roman"/>
          <w:bCs/>
          <w:kern w:val="36"/>
          <w:sz w:val="24"/>
          <w:szCs w:val="24"/>
        </w:rPr>
        <w:t>(</w:t>
      </w:r>
      <w:r w:rsidRPr="00C209FE">
        <w:rPr>
          <w:rFonts w:ascii="Times New Roman" w:hAnsi="Times New Roman"/>
          <w:bCs/>
          <w:kern w:val="36"/>
          <w:sz w:val="24"/>
          <w:szCs w:val="24"/>
        </w:rPr>
        <w:t>1983</w:t>
      </w:r>
      <w:r>
        <w:rPr>
          <w:rFonts w:ascii="Times New Roman" w:hAnsi="Times New Roman"/>
          <w:bCs/>
          <w:kern w:val="36"/>
          <w:sz w:val="24"/>
          <w:szCs w:val="24"/>
        </w:rPr>
        <w:t>)</w:t>
      </w:r>
      <w:r w:rsidR="007C3898">
        <w:rPr>
          <w:rFonts w:ascii="Times New Roman" w:hAnsi="Times New Roman"/>
          <w:bCs/>
          <w:kern w:val="36"/>
          <w:sz w:val="24"/>
          <w:szCs w:val="24"/>
        </w:rPr>
        <w:t>,</w:t>
      </w:r>
      <w:r w:rsidRPr="00C209FE">
        <w:rPr>
          <w:rFonts w:ascii="Times New Roman" w:hAnsi="Times New Roman"/>
          <w:bCs/>
          <w:kern w:val="36"/>
          <w:sz w:val="24"/>
          <w:szCs w:val="24"/>
        </w:rPr>
        <w:t xml:space="preserve"> </w:t>
      </w:r>
      <w:r w:rsidR="007C3898">
        <w:rPr>
          <w:rFonts w:ascii="Times New Roman" w:hAnsi="Times New Roman"/>
          <w:bCs/>
          <w:kern w:val="36"/>
          <w:sz w:val="24"/>
          <w:szCs w:val="24"/>
        </w:rPr>
        <w:t>“</w:t>
      </w:r>
      <w:r w:rsidRPr="00C209FE">
        <w:rPr>
          <w:rFonts w:ascii="Times New Roman" w:hAnsi="Times New Roman"/>
          <w:bCs/>
          <w:kern w:val="36"/>
          <w:sz w:val="24"/>
          <w:szCs w:val="24"/>
        </w:rPr>
        <w:t>Organizational culture and counterculture: An uneasy symbiosis</w:t>
      </w:r>
      <w:r w:rsidR="007C3898">
        <w:rPr>
          <w:rFonts w:ascii="Times New Roman" w:hAnsi="Times New Roman"/>
          <w:bCs/>
          <w:kern w:val="36"/>
          <w:sz w:val="24"/>
          <w:szCs w:val="24"/>
        </w:rPr>
        <w:t xml:space="preserve">”, </w:t>
      </w:r>
      <w:hyperlink r:id="rId8" w:tooltip="Go to Organizational Dynamics on ScienceDirect" w:history="1">
        <w:r w:rsidRPr="006E6E00">
          <w:rPr>
            <w:rStyle w:val="Hyperlink"/>
            <w:rFonts w:ascii="Times New Roman" w:hAnsi="Times New Roman"/>
            <w:color w:val="auto"/>
            <w:sz w:val="24"/>
            <w:szCs w:val="24"/>
            <w:u w:val="single"/>
            <w:bdr w:val="none" w:sz="0" w:space="0" w:color="auto" w:frame="1"/>
          </w:rPr>
          <w:t>Organizational Dynamics</w:t>
        </w:r>
      </w:hyperlink>
      <w:r w:rsidRPr="006F301E">
        <w:rPr>
          <w:rFonts w:ascii="Times New Roman" w:hAnsi="Times New Roman"/>
          <w:sz w:val="24"/>
          <w:szCs w:val="24"/>
        </w:rPr>
        <w:t xml:space="preserve">, </w:t>
      </w:r>
      <w:r w:rsidR="007C3898">
        <w:rPr>
          <w:rFonts w:ascii="Times New Roman" w:hAnsi="Times New Roman"/>
          <w:sz w:val="24"/>
          <w:szCs w:val="24"/>
        </w:rPr>
        <w:t xml:space="preserve">Vol. </w:t>
      </w:r>
      <w:hyperlink r:id="rId9" w:tooltip="Go to table of contents for this volume/issue" w:history="1">
        <w:r w:rsidRPr="006F301E">
          <w:rPr>
            <w:rStyle w:val="Hyperlink"/>
            <w:rFonts w:ascii="Times New Roman" w:hAnsi="Times New Roman"/>
            <w:color w:val="auto"/>
            <w:sz w:val="24"/>
            <w:szCs w:val="24"/>
          </w:rPr>
          <w:t>12</w:t>
        </w:r>
        <w:r w:rsidR="007C3898">
          <w:rPr>
            <w:rStyle w:val="Hyperlink"/>
            <w:rFonts w:ascii="Times New Roman" w:hAnsi="Times New Roman"/>
            <w:color w:val="auto"/>
            <w:sz w:val="24"/>
            <w:szCs w:val="24"/>
          </w:rPr>
          <w:t xml:space="preserve"> No. </w:t>
        </w:r>
        <w:r w:rsidRPr="006F301E">
          <w:rPr>
            <w:rStyle w:val="Hyperlink"/>
            <w:rFonts w:ascii="Times New Roman" w:hAnsi="Times New Roman"/>
            <w:color w:val="auto"/>
            <w:sz w:val="24"/>
            <w:szCs w:val="24"/>
          </w:rPr>
          <w:t>2</w:t>
        </w:r>
      </w:hyperlink>
      <w:r w:rsidRPr="006F301E">
        <w:rPr>
          <w:rFonts w:ascii="Times New Roman" w:hAnsi="Times New Roman"/>
          <w:sz w:val="24"/>
          <w:szCs w:val="24"/>
        </w:rPr>
        <w:t>,</w:t>
      </w:r>
      <w:r>
        <w:rPr>
          <w:rFonts w:ascii="Times New Roman" w:hAnsi="Times New Roman"/>
          <w:sz w:val="24"/>
          <w:szCs w:val="24"/>
        </w:rPr>
        <w:t xml:space="preserve"> pp. 52-</w:t>
      </w:r>
      <w:r w:rsidRPr="00C209FE">
        <w:rPr>
          <w:rFonts w:ascii="Times New Roman" w:hAnsi="Times New Roman"/>
          <w:sz w:val="24"/>
          <w:szCs w:val="24"/>
        </w:rPr>
        <w:t>64</w:t>
      </w:r>
      <w:r>
        <w:rPr>
          <w:rFonts w:ascii="Times New Roman" w:hAnsi="Times New Roman"/>
          <w:sz w:val="24"/>
          <w:szCs w:val="24"/>
        </w:rPr>
        <w:t>.</w:t>
      </w:r>
    </w:p>
    <w:p w14:paraId="01DFFB9E" w14:textId="77777777" w:rsidR="00D07D1A" w:rsidRDefault="00D07D1A" w:rsidP="00D07D1A">
      <w:pPr>
        <w:spacing w:after="0" w:line="240" w:lineRule="auto"/>
        <w:jc w:val="both"/>
        <w:rPr>
          <w:rFonts w:ascii="Times New Roman" w:eastAsia="SimSun" w:hAnsi="Times New Roman"/>
          <w:sz w:val="24"/>
          <w:szCs w:val="24"/>
        </w:rPr>
      </w:pPr>
      <w:r w:rsidRPr="00CB743E">
        <w:rPr>
          <w:rFonts w:ascii="Times New Roman" w:hAnsi="Times New Roman"/>
          <w:sz w:val="24"/>
          <w:szCs w:val="24"/>
        </w:rPr>
        <w:lastRenderedPageBreak/>
        <w:t xml:space="preserve">Mathew, J., Ogbonna, E. and Harris, L. </w:t>
      </w:r>
      <w:r>
        <w:rPr>
          <w:rFonts w:ascii="Times New Roman" w:hAnsi="Times New Roman"/>
          <w:sz w:val="24"/>
          <w:szCs w:val="24"/>
        </w:rPr>
        <w:t>(</w:t>
      </w:r>
      <w:r w:rsidRPr="00CB743E">
        <w:rPr>
          <w:rFonts w:ascii="Times New Roman" w:hAnsi="Times New Roman"/>
          <w:sz w:val="24"/>
          <w:szCs w:val="24"/>
        </w:rPr>
        <w:t>2012</w:t>
      </w:r>
      <w:r>
        <w:rPr>
          <w:rFonts w:ascii="Times New Roman" w:hAnsi="Times New Roman"/>
          <w:sz w:val="24"/>
          <w:szCs w:val="24"/>
        </w:rPr>
        <w:t>)</w:t>
      </w:r>
      <w:r w:rsidR="000564BF">
        <w:rPr>
          <w:rFonts w:ascii="Times New Roman" w:hAnsi="Times New Roman"/>
          <w:sz w:val="24"/>
          <w:szCs w:val="24"/>
        </w:rPr>
        <w:t>, “</w:t>
      </w:r>
      <w:r w:rsidRPr="00CB743E">
        <w:rPr>
          <w:rFonts w:ascii="Times New Roman" w:hAnsi="Times New Roman"/>
          <w:sz w:val="24"/>
          <w:szCs w:val="24"/>
        </w:rPr>
        <w:t>Culture, Employee Work Outcomes and Performance: An Empirical Analysis of Indian Software Firms</w:t>
      </w:r>
      <w:r w:rsidR="000564BF">
        <w:rPr>
          <w:rFonts w:ascii="Times New Roman" w:hAnsi="Times New Roman"/>
          <w:sz w:val="24"/>
          <w:szCs w:val="24"/>
        </w:rPr>
        <w:t xml:space="preserve">”, </w:t>
      </w:r>
      <w:r w:rsidRPr="006E6E00">
        <w:rPr>
          <w:rFonts w:ascii="Times New Roman" w:hAnsi="Times New Roman"/>
          <w:i/>
          <w:sz w:val="24"/>
          <w:szCs w:val="24"/>
          <w:u w:val="single"/>
        </w:rPr>
        <w:t>Journal of World Business</w:t>
      </w:r>
      <w:r w:rsidRPr="00CB743E">
        <w:rPr>
          <w:rFonts w:ascii="Times New Roman" w:hAnsi="Times New Roman"/>
          <w:sz w:val="24"/>
          <w:szCs w:val="24"/>
        </w:rPr>
        <w:t xml:space="preserve">, </w:t>
      </w:r>
      <w:r w:rsidR="000564BF">
        <w:rPr>
          <w:rFonts w:ascii="Times New Roman" w:hAnsi="Times New Roman"/>
          <w:sz w:val="24"/>
          <w:szCs w:val="24"/>
        </w:rPr>
        <w:t xml:space="preserve">Vol. </w:t>
      </w:r>
      <w:r w:rsidRPr="00CB743E">
        <w:rPr>
          <w:rFonts w:ascii="Times New Roman" w:eastAsia="SimSun" w:hAnsi="Times New Roman"/>
          <w:sz w:val="24"/>
          <w:szCs w:val="24"/>
        </w:rPr>
        <w:t xml:space="preserve">47, </w:t>
      </w:r>
      <w:r>
        <w:rPr>
          <w:rFonts w:ascii="Times New Roman" w:eastAsia="SimSun" w:hAnsi="Times New Roman"/>
          <w:sz w:val="24"/>
          <w:szCs w:val="24"/>
        </w:rPr>
        <w:t xml:space="preserve">pp. </w:t>
      </w:r>
      <w:r w:rsidRPr="00CB743E">
        <w:rPr>
          <w:rFonts w:ascii="Times New Roman" w:eastAsia="SimSun" w:hAnsi="Times New Roman"/>
          <w:sz w:val="24"/>
          <w:szCs w:val="24"/>
        </w:rPr>
        <w:t>194–203.</w:t>
      </w:r>
    </w:p>
    <w:p w14:paraId="08C48D55" w14:textId="77777777" w:rsidR="00D07D1A" w:rsidRPr="0016312D"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776E9A71"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r w:rsidRPr="0016312D">
        <w:rPr>
          <w:rFonts w:asciiTheme="majorBidi" w:eastAsiaTheme="minorHAnsi" w:hAnsiTheme="majorBidi" w:cstheme="majorBidi"/>
          <w:sz w:val="24"/>
          <w:szCs w:val="24"/>
          <w:lang w:bidi="ar-SA"/>
        </w:rPr>
        <w:t>Mathew, J. and Ogbonna, E.</w:t>
      </w:r>
      <w:r w:rsidR="000564BF">
        <w:rPr>
          <w:rFonts w:asciiTheme="majorBidi" w:eastAsiaTheme="minorHAnsi" w:hAnsiTheme="majorBidi" w:cstheme="majorBidi"/>
          <w:sz w:val="24"/>
          <w:szCs w:val="24"/>
          <w:lang w:bidi="ar-SA"/>
        </w:rPr>
        <w:t xml:space="preserve"> (2009), “</w:t>
      </w:r>
      <w:r w:rsidRPr="0016312D">
        <w:rPr>
          <w:rFonts w:asciiTheme="majorBidi" w:eastAsiaTheme="minorHAnsi" w:hAnsiTheme="majorBidi" w:cstheme="majorBidi"/>
          <w:sz w:val="24"/>
          <w:szCs w:val="24"/>
          <w:lang w:bidi="ar-SA"/>
        </w:rPr>
        <w:t>Organisational culture and commitment: a study of an Indian</w:t>
      </w:r>
      <w:r>
        <w:rPr>
          <w:rFonts w:asciiTheme="majorBidi" w:eastAsiaTheme="minorHAnsi" w:hAnsiTheme="majorBidi" w:cstheme="majorBidi"/>
          <w:sz w:val="24"/>
          <w:szCs w:val="24"/>
          <w:lang w:bidi="ar-SA"/>
        </w:rPr>
        <w:t xml:space="preserve"> software organisation</w:t>
      </w:r>
      <w:r w:rsidR="000564BF">
        <w:rPr>
          <w:rFonts w:asciiTheme="majorBidi" w:eastAsiaTheme="minorHAnsi" w:hAnsiTheme="majorBidi" w:cstheme="majorBidi"/>
          <w:sz w:val="24"/>
          <w:szCs w:val="24"/>
          <w:lang w:bidi="ar-SA"/>
        </w:rPr>
        <w:t xml:space="preserve">”, </w:t>
      </w:r>
      <w:r w:rsidRPr="006E6E00">
        <w:rPr>
          <w:rFonts w:asciiTheme="majorBidi" w:eastAsiaTheme="minorHAnsi" w:hAnsiTheme="majorBidi" w:cstheme="majorBidi"/>
          <w:i/>
          <w:iCs/>
          <w:sz w:val="24"/>
          <w:szCs w:val="24"/>
          <w:u w:val="single"/>
          <w:lang w:bidi="ar-SA"/>
        </w:rPr>
        <w:t>International Journal of Human Resource Management</w:t>
      </w:r>
      <w:r>
        <w:rPr>
          <w:rFonts w:asciiTheme="majorBidi" w:eastAsiaTheme="minorHAnsi" w:hAnsiTheme="majorBidi" w:cstheme="majorBidi"/>
          <w:i/>
          <w:iCs/>
          <w:sz w:val="24"/>
          <w:szCs w:val="24"/>
          <w:lang w:bidi="ar-SA"/>
        </w:rPr>
        <w:t>, 20(3), pp. 654-675</w:t>
      </w:r>
      <w:r w:rsidRPr="0016312D">
        <w:rPr>
          <w:rFonts w:asciiTheme="majorBidi" w:eastAsiaTheme="minorHAnsi" w:hAnsiTheme="majorBidi" w:cstheme="majorBidi"/>
          <w:sz w:val="24"/>
          <w:szCs w:val="24"/>
          <w:lang w:bidi="ar-SA"/>
        </w:rPr>
        <w:t>.</w:t>
      </w:r>
    </w:p>
    <w:p w14:paraId="6927EA75"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3B5A8084" w14:textId="77777777" w:rsidR="00D07D1A" w:rsidRDefault="00D07D1A" w:rsidP="00D07D1A">
      <w:pPr>
        <w:autoSpaceDE w:val="0"/>
        <w:autoSpaceDN w:val="0"/>
        <w:adjustRightInd w:val="0"/>
        <w:spacing w:after="0" w:line="240" w:lineRule="auto"/>
        <w:jc w:val="both"/>
        <w:rPr>
          <w:rFonts w:ascii="Times New Roman" w:eastAsiaTheme="minorHAnsi" w:hAnsi="Times New Roman"/>
          <w:sz w:val="24"/>
          <w:szCs w:val="24"/>
          <w:lang w:bidi="ar-SA"/>
        </w:rPr>
      </w:pPr>
      <w:r>
        <w:rPr>
          <w:rFonts w:ascii="Times New Roman" w:eastAsiaTheme="minorHAnsi" w:hAnsi="Times New Roman"/>
          <w:sz w:val="24"/>
          <w:szCs w:val="24"/>
          <w:lang w:bidi="ar-SA"/>
        </w:rPr>
        <w:t>Meye</w:t>
      </w:r>
      <w:r w:rsidR="000564BF">
        <w:rPr>
          <w:rFonts w:ascii="Times New Roman" w:eastAsiaTheme="minorHAnsi" w:hAnsi="Times New Roman"/>
          <w:sz w:val="24"/>
          <w:szCs w:val="24"/>
          <w:lang w:bidi="ar-SA"/>
        </w:rPr>
        <w:t>rson, D. and Martin, J. (1987), “</w:t>
      </w:r>
      <w:r>
        <w:rPr>
          <w:rFonts w:ascii="Times New Roman" w:eastAsiaTheme="minorHAnsi" w:hAnsi="Times New Roman"/>
          <w:sz w:val="24"/>
          <w:szCs w:val="24"/>
          <w:lang w:bidi="ar-SA"/>
        </w:rPr>
        <w:t>Cultural change: an integration of three different views</w:t>
      </w:r>
      <w:r w:rsidR="000564BF">
        <w:rPr>
          <w:rFonts w:ascii="Times New Roman" w:eastAsiaTheme="minorHAnsi" w:hAnsi="Times New Roman"/>
          <w:sz w:val="24"/>
          <w:szCs w:val="24"/>
          <w:lang w:bidi="ar-SA"/>
        </w:rPr>
        <w:t xml:space="preserve">”, </w:t>
      </w:r>
      <w:r w:rsidRPr="006E6E00">
        <w:rPr>
          <w:rFonts w:ascii="Times New Roman" w:eastAsiaTheme="minorHAnsi" w:hAnsi="Times New Roman"/>
          <w:i/>
          <w:iCs/>
          <w:sz w:val="24"/>
          <w:szCs w:val="24"/>
          <w:u w:val="single"/>
          <w:lang w:bidi="ar-SA"/>
        </w:rPr>
        <w:t>Journal of Management Studies</w:t>
      </w:r>
      <w:r>
        <w:rPr>
          <w:rFonts w:ascii="Times New Roman" w:eastAsiaTheme="minorHAnsi" w:hAnsi="Times New Roman"/>
          <w:i/>
          <w:iCs/>
          <w:sz w:val="24"/>
          <w:szCs w:val="24"/>
          <w:lang w:bidi="ar-SA"/>
        </w:rPr>
        <w:t xml:space="preserve">, </w:t>
      </w:r>
      <w:r w:rsidR="000564BF" w:rsidRPr="00756471">
        <w:rPr>
          <w:rFonts w:ascii="Times New Roman" w:eastAsiaTheme="minorHAnsi" w:hAnsi="Times New Roman"/>
          <w:iCs/>
          <w:sz w:val="24"/>
          <w:szCs w:val="24"/>
          <w:lang w:bidi="ar-SA"/>
        </w:rPr>
        <w:t>Vol.</w:t>
      </w:r>
      <w:r w:rsidR="000564BF">
        <w:rPr>
          <w:rFonts w:ascii="Times New Roman" w:eastAsiaTheme="minorHAnsi" w:hAnsi="Times New Roman"/>
          <w:i/>
          <w:iCs/>
          <w:sz w:val="24"/>
          <w:szCs w:val="24"/>
          <w:lang w:bidi="ar-SA"/>
        </w:rPr>
        <w:t xml:space="preserve"> </w:t>
      </w:r>
      <w:r>
        <w:rPr>
          <w:rFonts w:ascii="Times New Roman" w:eastAsiaTheme="minorHAnsi" w:hAnsi="Times New Roman"/>
          <w:sz w:val="24"/>
          <w:szCs w:val="24"/>
          <w:lang w:bidi="ar-SA"/>
        </w:rPr>
        <w:t>24</w:t>
      </w:r>
      <w:r w:rsidR="000564BF">
        <w:rPr>
          <w:rFonts w:ascii="Times New Roman" w:eastAsiaTheme="minorHAnsi" w:hAnsi="Times New Roman"/>
          <w:sz w:val="24"/>
          <w:szCs w:val="24"/>
          <w:lang w:bidi="ar-SA"/>
        </w:rPr>
        <w:t xml:space="preserve"> No. </w:t>
      </w:r>
      <w:r>
        <w:rPr>
          <w:rFonts w:ascii="Times New Roman" w:eastAsiaTheme="minorHAnsi" w:hAnsi="Times New Roman"/>
          <w:sz w:val="24"/>
          <w:szCs w:val="24"/>
          <w:lang w:bidi="ar-SA"/>
        </w:rPr>
        <w:t>(6), pp. 623-647.</w:t>
      </w:r>
    </w:p>
    <w:p w14:paraId="1A012504" w14:textId="77777777" w:rsidR="00FA4FD2" w:rsidRDefault="00FA4FD2" w:rsidP="00CD49B5">
      <w:pPr>
        <w:autoSpaceDE w:val="0"/>
        <w:autoSpaceDN w:val="0"/>
        <w:adjustRightInd w:val="0"/>
        <w:spacing w:after="0" w:line="240" w:lineRule="auto"/>
        <w:jc w:val="both"/>
        <w:rPr>
          <w:rFonts w:ascii="Times New Roman" w:eastAsiaTheme="minorHAnsi" w:hAnsi="Times New Roman"/>
          <w:sz w:val="24"/>
          <w:szCs w:val="24"/>
          <w:lang w:bidi="ar-SA"/>
        </w:rPr>
      </w:pPr>
    </w:p>
    <w:p w14:paraId="38F5D4DC" w14:textId="77777777" w:rsidR="00FA4FD2" w:rsidRDefault="00FA4FD2" w:rsidP="00CD49B5">
      <w:pPr>
        <w:autoSpaceDE w:val="0"/>
        <w:autoSpaceDN w:val="0"/>
        <w:adjustRightInd w:val="0"/>
        <w:spacing w:after="0" w:line="240" w:lineRule="auto"/>
        <w:jc w:val="both"/>
        <w:rPr>
          <w:rFonts w:ascii="Times New Roman" w:eastAsiaTheme="minorHAnsi" w:hAnsi="Times New Roman"/>
          <w:sz w:val="24"/>
          <w:szCs w:val="24"/>
          <w:lang w:bidi="ar-SA"/>
        </w:rPr>
      </w:pPr>
      <w:r>
        <w:rPr>
          <w:rFonts w:ascii="Times New Roman" w:eastAsiaTheme="minorHAnsi" w:hAnsi="Times New Roman"/>
          <w:sz w:val="24"/>
          <w:szCs w:val="24"/>
          <w:lang w:bidi="ar-SA"/>
        </w:rPr>
        <w:t>National Association for Software and S</w:t>
      </w:r>
      <w:r w:rsidR="00A0305D">
        <w:rPr>
          <w:rFonts w:ascii="Times New Roman" w:eastAsiaTheme="minorHAnsi" w:hAnsi="Times New Roman"/>
          <w:sz w:val="24"/>
          <w:szCs w:val="24"/>
          <w:lang w:bidi="ar-SA"/>
        </w:rPr>
        <w:t>ervice Companies (NASSCOM). 2017</w:t>
      </w:r>
      <w:r w:rsidR="000564BF">
        <w:rPr>
          <w:rFonts w:ascii="Times New Roman" w:eastAsiaTheme="minorHAnsi" w:hAnsi="Times New Roman"/>
          <w:sz w:val="24"/>
          <w:szCs w:val="24"/>
          <w:lang w:bidi="ar-SA"/>
        </w:rPr>
        <w:t xml:space="preserve">, </w:t>
      </w:r>
      <w:r>
        <w:rPr>
          <w:rFonts w:ascii="Times New Roman" w:eastAsiaTheme="minorHAnsi" w:hAnsi="Times New Roman"/>
          <w:i/>
          <w:iCs/>
          <w:sz w:val="24"/>
          <w:szCs w:val="24"/>
          <w:lang w:bidi="ar-SA"/>
        </w:rPr>
        <w:t>The IT</w:t>
      </w:r>
      <w:r w:rsidR="00CD49B5">
        <w:rPr>
          <w:rFonts w:ascii="Times New Roman" w:eastAsiaTheme="minorHAnsi" w:hAnsi="Times New Roman"/>
          <w:i/>
          <w:iCs/>
          <w:sz w:val="24"/>
          <w:szCs w:val="24"/>
          <w:lang w:bidi="ar-SA"/>
        </w:rPr>
        <w:t xml:space="preserve"> I</w:t>
      </w:r>
      <w:r>
        <w:rPr>
          <w:rFonts w:ascii="Times New Roman" w:eastAsiaTheme="minorHAnsi" w:hAnsi="Times New Roman"/>
          <w:i/>
          <w:iCs/>
          <w:sz w:val="24"/>
          <w:szCs w:val="24"/>
          <w:lang w:bidi="ar-SA"/>
        </w:rPr>
        <w:t>ndustry in India: Strategic Review</w:t>
      </w:r>
      <w:r w:rsidR="000564BF">
        <w:rPr>
          <w:rFonts w:ascii="Times New Roman" w:eastAsiaTheme="minorHAnsi" w:hAnsi="Times New Roman"/>
          <w:sz w:val="24"/>
          <w:szCs w:val="24"/>
          <w:lang w:bidi="ar-SA"/>
        </w:rPr>
        <w:t xml:space="preserve">, </w:t>
      </w:r>
      <w:r>
        <w:rPr>
          <w:rFonts w:ascii="Times New Roman" w:eastAsiaTheme="minorHAnsi" w:hAnsi="Times New Roman"/>
          <w:sz w:val="24"/>
          <w:szCs w:val="24"/>
          <w:lang w:bidi="ar-SA"/>
        </w:rPr>
        <w:t>New Delhi.</w:t>
      </w:r>
    </w:p>
    <w:p w14:paraId="49F3BD8F" w14:textId="77777777" w:rsidR="00D07D1A" w:rsidRDefault="00D07D1A" w:rsidP="00D07D1A">
      <w:pPr>
        <w:autoSpaceDE w:val="0"/>
        <w:autoSpaceDN w:val="0"/>
        <w:adjustRightInd w:val="0"/>
        <w:spacing w:after="0" w:line="240" w:lineRule="auto"/>
        <w:rPr>
          <w:rFonts w:ascii="Times New Roman" w:eastAsiaTheme="minorHAnsi" w:hAnsi="Times New Roman"/>
          <w:sz w:val="24"/>
          <w:szCs w:val="24"/>
          <w:lang w:bidi="ar-SA"/>
        </w:rPr>
      </w:pPr>
    </w:p>
    <w:p w14:paraId="26BBF549" w14:textId="77777777" w:rsidR="00D07D1A" w:rsidRDefault="00D07D1A" w:rsidP="00D07D1A">
      <w:pPr>
        <w:autoSpaceDE w:val="0"/>
        <w:autoSpaceDN w:val="0"/>
        <w:adjustRightInd w:val="0"/>
        <w:spacing w:after="0" w:line="240" w:lineRule="auto"/>
        <w:rPr>
          <w:rFonts w:ascii="Times New Roman" w:eastAsiaTheme="minorHAnsi" w:hAnsi="Times New Roman"/>
          <w:sz w:val="24"/>
          <w:szCs w:val="24"/>
          <w:lang w:bidi="ar-SA"/>
        </w:rPr>
      </w:pPr>
      <w:r>
        <w:rPr>
          <w:rFonts w:ascii="Times New Roman" w:eastAsiaTheme="minorHAnsi" w:hAnsi="Times New Roman"/>
          <w:sz w:val="24"/>
          <w:szCs w:val="24"/>
          <w:lang w:bidi="ar-SA"/>
        </w:rPr>
        <w:t xml:space="preserve">Newell, S., Robertson, M., </w:t>
      </w:r>
      <w:proofErr w:type="spellStart"/>
      <w:r>
        <w:rPr>
          <w:rFonts w:ascii="Times New Roman" w:eastAsiaTheme="minorHAnsi" w:hAnsi="Times New Roman"/>
          <w:sz w:val="24"/>
          <w:szCs w:val="24"/>
          <w:lang w:bidi="ar-SA"/>
        </w:rPr>
        <w:t>Scarbrough</w:t>
      </w:r>
      <w:proofErr w:type="spellEnd"/>
      <w:r>
        <w:rPr>
          <w:rFonts w:ascii="Times New Roman" w:eastAsiaTheme="minorHAnsi" w:hAnsi="Times New Roman"/>
          <w:sz w:val="24"/>
          <w:szCs w:val="24"/>
          <w:lang w:bidi="ar-SA"/>
        </w:rPr>
        <w:t>, H., and Swan, J</w:t>
      </w:r>
      <w:r w:rsidR="000564BF">
        <w:rPr>
          <w:rFonts w:ascii="Times New Roman" w:eastAsiaTheme="minorHAnsi" w:hAnsi="Times New Roman"/>
          <w:sz w:val="24"/>
          <w:szCs w:val="24"/>
          <w:lang w:bidi="ar-SA"/>
        </w:rPr>
        <w:t xml:space="preserve">. (2009), </w:t>
      </w:r>
      <w:r>
        <w:rPr>
          <w:rFonts w:ascii="Times New Roman" w:eastAsiaTheme="minorHAnsi" w:hAnsi="Times New Roman"/>
          <w:i/>
          <w:iCs/>
          <w:sz w:val="24"/>
          <w:szCs w:val="24"/>
          <w:lang w:bidi="ar-SA"/>
        </w:rPr>
        <w:t>Managing Knowledge Work</w:t>
      </w:r>
      <w:r w:rsidR="000564BF">
        <w:rPr>
          <w:rFonts w:ascii="Times New Roman" w:eastAsiaTheme="minorHAnsi" w:hAnsi="Times New Roman"/>
          <w:sz w:val="24"/>
          <w:szCs w:val="24"/>
          <w:lang w:bidi="ar-SA"/>
        </w:rPr>
        <w:t>,</w:t>
      </w:r>
    </w:p>
    <w:p w14:paraId="13BDBF4C" w14:textId="77777777" w:rsidR="00D07D1A" w:rsidRDefault="000564BF" w:rsidP="00D07D1A">
      <w:pPr>
        <w:autoSpaceDE w:val="0"/>
        <w:autoSpaceDN w:val="0"/>
        <w:adjustRightInd w:val="0"/>
        <w:spacing w:after="0" w:line="240" w:lineRule="auto"/>
        <w:jc w:val="both"/>
        <w:rPr>
          <w:rFonts w:ascii="Times New Roman" w:eastAsiaTheme="minorHAnsi" w:hAnsi="Times New Roman"/>
          <w:sz w:val="24"/>
          <w:szCs w:val="24"/>
          <w:lang w:bidi="ar-SA"/>
        </w:rPr>
      </w:pPr>
      <w:r>
        <w:rPr>
          <w:rFonts w:ascii="Times New Roman" w:eastAsiaTheme="minorHAnsi" w:hAnsi="Times New Roman"/>
          <w:sz w:val="24"/>
          <w:szCs w:val="24"/>
          <w:lang w:bidi="ar-SA"/>
        </w:rPr>
        <w:t>New York,</w:t>
      </w:r>
      <w:r w:rsidR="00D07D1A">
        <w:rPr>
          <w:rFonts w:ascii="Times New Roman" w:eastAsiaTheme="minorHAnsi" w:hAnsi="Times New Roman"/>
          <w:sz w:val="24"/>
          <w:szCs w:val="24"/>
          <w:lang w:bidi="ar-SA"/>
        </w:rPr>
        <w:t xml:space="preserve"> Palgrave.</w:t>
      </w:r>
    </w:p>
    <w:p w14:paraId="71608EEA" w14:textId="77777777" w:rsidR="00D07D1A" w:rsidRDefault="00D07D1A" w:rsidP="00D07D1A">
      <w:pPr>
        <w:autoSpaceDE w:val="0"/>
        <w:autoSpaceDN w:val="0"/>
        <w:adjustRightInd w:val="0"/>
        <w:spacing w:after="0" w:line="240" w:lineRule="auto"/>
        <w:jc w:val="both"/>
        <w:rPr>
          <w:rFonts w:ascii="Times New Roman" w:eastAsiaTheme="minorHAnsi" w:hAnsi="Times New Roman"/>
          <w:sz w:val="24"/>
          <w:szCs w:val="24"/>
          <w:lang w:bidi="ar-SA"/>
        </w:rPr>
      </w:pPr>
    </w:p>
    <w:p w14:paraId="20578BB7" w14:textId="77777777" w:rsidR="00D07D1A" w:rsidRDefault="00D07D1A" w:rsidP="00D07D1A">
      <w:pPr>
        <w:autoSpaceDE w:val="0"/>
        <w:autoSpaceDN w:val="0"/>
        <w:adjustRightInd w:val="0"/>
        <w:spacing w:after="0" w:line="240" w:lineRule="auto"/>
        <w:jc w:val="both"/>
        <w:rPr>
          <w:rFonts w:ascii="Times New Roman" w:eastAsiaTheme="minorHAnsi" w:hAnsi="Times New Roman"/>
          <w:sz w:val="24"/>
          <w:szCs w:val="24"/>
          <w:lang w:bidi="ar-SA"/>
        </w:rPr>
      </w:pPr>
      <w:r>
        <w:rPr>
          <w:rFonts w:ascii="Times New Roman" w:eastAsiaTheme="minorHAnsi" w:hAnsi="Times New Roman"/>
          <w:sz w:val="24"/>
          <w:szCs w:val="24"/>
          <w:lang w:bidi="ar-SA"/>
        </w:rPr>
        <w:t>Og</w:t>
      </w:r>
      <w:r w:rsidR="009A3D79">
        <w:rPr>
          <w:rFonts w:ascii="Times New Roman" w:eastAsiaTheme="minorHAnsi" w:hAnsi="Times New Roman"/>
          <w:sz w:val="24"/>
          <w:szCs w:val="24"/>
          <w:lang w:bidi="ar-SA"/>
        </w:rPr>
        <w:t>bonna, E. and Harris, L. (2014), “</w:t>
      </w:r>
      <w:r>
        <w:rPr>
          <w:rFonts w:ascii="Times New Roman" w:eastAsiaTheme="minorHAnsi" w:hAnsi="Times New Roman"/>
          <w:sz w:val="24"/>
          <w:szCs w:val="24"/>
          <w:lang w:bidi="ar-SA"/>
        </w:rPr>
        <w:t>Organisational culture perpetuation: a case study of an Englis</w:t>
      </w:r>
      <w:r w:rsidR="009A3D79">
        <w:rPr>
          <w:rFonts w:ascii="Times New Roman" w:eastAsiaTheme="minorHAnsi" w:hAnsi="Times New Roman"/>
          <w:sz w:val="24"/>
          <w:szCs w:val="24"/>
          <w:lang w:bidi="ar-SA"/>
        </w:rPr>
        <w:t xml:space="preserve">h premier league football club”, </w:t>
      </w:r>
      <w:r w:rsidRPr="006E6E00">
        <w:rPr>
          <w:rFonts w:ascii="Times New Roman" w:eastAsiaTheme="minorHAnsi" w:hAnsi="Times New Roman"/>
          <w:i/>
          <w:sz w:val="24"/>
          <w:szCs w:val="24"/>
          <w:u w:val="single"/>
          <w:lang w:bidi="ar-SA"/>
        </w:rPr>
        <w:t>British Journal of Management</w:t>
      </w:r>
      <w:r>
        <w:rPr>
          <w:rFonts w:ascii="Times New Roman" w:eastAsiaTheme="minorHAnsi" w:hAnsi="Times New Roman"/>
          <w:sz w:val="24"/>
          <w:szCs w:val="24"/>
          <w:lang w:bidi="ar-SA"/>
        </w:rPr>
        <w:t xml:space="preserve">, </w:t>
      </w:r>
      <w:r w:rsidR="009A3D79">
        <w:rPr>
          <w:rFonts w:ascii="Times New Roman" w:eastAsiaTheme="minorHAnsi" w:hAnsi="Times New Roman"/>
          <w:sz w:val="24"/>
          <w:szCs w:val="24"/>
          <w:lang w:bidi="ar-SA"/>
        </w:rPr>
        <w:t xml:space="preserve">Vol. </w:t>
      </w:r>
      <w:r>
        <w:rPr>
          <w:rFonts w:ascii="Times New Roman" w:eastAsiaTheme="minorHAnsi" w:hAnsi="Times New Roman"/>
          <w:sz w:val="24"/>
          <w:szCs w:val="24"/>
          <w:lang w:bidi="ar-SA"/>
        </w:rPr>
        <w:t>25, pp. 667-686.</w:t>
      </w:r>
    </w:p>
    <w:p w14:paraId="5997A3C0" w14:textId="77777777" w:rsidR="00D07D1A" w:rsidRDefault="00D07D1A" w:rsidP="00D07D1A">
      <w:pPr>
        <w:autoSpaceDE w:val="0"/>
        <w:autoSpaceDN w:val="0"/>
        <w:adjustRightInd w:val="0"/>
        <w:spacing w:after="0" w:line="240" w:lineRule="auto"/>
        <w:jc w:val="both"/>
        <w:rPr>
          <w:rFonts w:ascii="Times New Roman" w:eastAsiaTheme="minorHAnsi" w:hAnsi="Times New Roman"/>
          <w:sz w:val="24"/>
          <w:szCs w:val="24"/>
          <w:lang w:bidi="ar-SA"/>
        </w:rPr>
      </w:pPr>
    </w:p>
    <w:p w14:paraId="2971E667" w14:textId="77777777" w:rsidR="00D07D1A" w:rsidRDefault="00D07D1A" w:rsidP="00D07D1A">
      <w:pPr>
        <w:autoSpaceDE w:val="0"/>
        <w:autoSpaceDN w:val="0"/>
        <w:adjustRightInd w:val="0"/>
        <w:spacing w:after="0" w:line="240" w:lineRule="auto"/>
        <w:jc w:val="both"/>
        <w:rPr>
          <w:rFonts w:ascii="Times New Roman" w:eastAsiaTheme="minorHAnsi" w:hAnsi="Times New Roman"/>
          <w:sz w:val="24"/>
          <w:szCs w:val="24"/>
          <w:lang w:bidi="ar-SA"/>
        </w:rPr>
      </w:pPr>
      <w:proofErr w:type="spellStart"/>
      <w:r>
        <w:rPr>
          <w:rFonts w:ascii="Times New Roman" w:eastAsiaTheme="minorHAnsi" w:hAnsi="Times New Roman"/>
          <w:sz w:val="24"/>
          <w:szCs w:val="24"/>
          <w:lang w:bidi="ar-SA"/>
        </w:rPr>
        <w:t>Ouchi</w:t>
      </w:r>
      <w:proofErr w:type="spellEnd"/>
      <w:r>
        <w:rPr>
          <w:rFonts w:ascii="Times New Roman" w:eastAsiaTheme="minorHAnsi" w:hAnsi="Times New Roman"/>
          <w:sz w:val="24"/>
          <w:szCs w:val="24"/>
          <w:lang w:bidi="ar-SA"/>
        </w:rPr>
        <w:t>, W. G., and Jo</w:t>
      </w:r>
      <w:r w:rsidR="009A3D79">
        <w:rPr>
          <w:rFonts w:ascii="Times New Roman" w:eastAsiaTheme="minorHAnsi" w:hAnsi="Times New Roman"/>
          <w:sz w:val="24"/>
          <w:szCs w:val="24"/>
          <w:lang w:bidi="ar-SA"/>
        </w:rPr>
        <w:t>hnson J. B. (1978), “</w:t>
      </w:r>
      <w:r>
        <w:rPr>
          <w:rFonts w:ascii="Times New Roman" w:eastAsiaTheme="minorHAnsi" w:hAnsi="Times New Roman"/>
          <w:sz w:val="24"/>
          <w:szCs w:val="24"/>
          <w:lang w:bidi="ar-SA"/>
        </w:rPr>
        <w:t>Types of organisational control and their relationship to emotional well-being</w:t>
      </w:r>
      <w:r w:rsidR="009A3D79">
        <w:rPr>
          <w:rFonts w:ascii="Times New Roman" w:eastAsiaTheme="minorHAnsi" w:hAnsi="Times New Roman"/>
          <w:sz w:val="24"/>
          <w:szCs w:val="24"/>
          <w:lang w:bidi="ar-SA"/>
        </w:rPr>
        <w:t xml:space="preserve">”, </w:t>
      </w:r>
      <w:r w:rsidRPr="006E6E00">
        <w:rPr>
          <w:rFonts w:ascii="Times New Roman" w:eastAsiaTheme="minorHAnsi" w:hAnsi="Times New Roman"/>
          <w:i/>
          <w:iCs/>
          <w:sz w:val="24"/>
          <w:szCs w:val="24"/>
          <w:u w:val="single"/>
          <w:lang w:bidi="ar-SA"/>
        </w:rPr>
        <w:t>Administrative Science Quarterly</w:t>
      </w:r>
      <w:r>
        <w:rPr>
          <w:rFonts w:ascii="Times New Roman" w:eastAsiaTheme="minorHAnsi" w:hAnsi="Times New Roman"/>
          <w:i/>
          <w:iCs/>
          <w:sz w:val="24"/>
          <w:szCs w:val="24"/>
          <w:lang w:bidi="ar-SA"/>
        </w:rPr>
        <w:t xml:space="preserve">, </w:t>
      </w:r>
      <w:r w:rsidR="009A3D79">
        <w:rPr>
          <w:rFonts w:ascii="Times New Roman" w:eastAsiaTheme="minorHAnsi" w:hAnsi="Times New Roman"/>
          <w:i/>
          <w:iCs/>
          <w:sz w:val="24"/>
          <w:szCs w:val="24"/>
          <w:lang w:bidi="ar-SA"/>
        </w:rPr>
        <w:t xml:space="preserve">Vol. </w:t>
      </w:r>
      <w:r>
        <w:rPr>
          <w:rFonts w:ascii="Times New Roman" w:eastAsiaTheme="minorHAnsi" w:hAnsi="Times New Roman"/>
          <w:sz w:val="24"/>
          <w:szCs w:val="24"/>
          <w:lang w:bidi="ar-SA"/>
        </w:rPr>
        <w:t>23</w:t>
      </w:r>
      <w:r w:rsidR="009A3D79">
        <w:rPr>
          <w:rFonts w:ascii="Times New Roman" w:eastAsiaTheme="minorHAnsi" w:hAnsi="Times New Roman"/>
          <w:sz w:val="24"/>
          <w:szCs w:val="24"/>
          <w:lang w:bidi="ar-SA"/>
        </w:rPr>
        <w:t xml:space="preserve"> No. </w:t>
      </w:r>
      <w:r>
        <w:rPr>
          <w:rFonts w:ascii="Times New Roman" w:eastAsiaTheme="minorHAnsi" w:hAnsi="Times New Roman"/>
          <w:sz w:val="24"/>
          <w:szCs w:val="24"/>
          <w:lang w:bidi="ar-SA"/>
        </w:rPr>
        <w:t>2, pp. 293- 317.</w:t>
      </w:r>
    </w:p>
    <w:p w14:paraId="11A0B53E" w14:textId="77777777" w:rsidR="00D07D1A" w:rsidRDefault="00D07D1A" w:rsidP="00D07D1A">
      <w:pPr>
        <w:autoSpaceDE w:val="0"/>
        <w:autoSpaceDN w:val="0"/>
        <w:adjustRightInd w:val="0"/>
        <w:spacing w:after="0" w:line="240" w:lineRule="auto"/>
        <w:jc w:val="both"/>
        <w:rPr>
          <w:rFonts w:ascii="Times New Roman" w:eastAsiaTheme="minorHAnsi" w:hAnsi="Times New Roman"/>
          <w:sz w:val="24"/>
          <w:szCs w:val="24"/>
          <w:lang w:bidi="ar-SA"/>
        </w:rPr>
      </w:pPr>
    </w:p>
    <w:p w14:paraId="5D55CB5C" w14:textId="77777777" w:rsidR="00D07D1A" w:rsidRDefault="00D07D1A" w:rsidP="00D07D1A">
      <w:pPr>
        <w:autoSpaceDE w:val="0"/>
        <w:autoSpaceDN w:val="0"/>
        <w:adjustRightInd w:val="0"/>
        <w:spacing w:after="0" w:line="240" w:lineRule="auto"/>
        <w:jc w:val="both"/>
        <w:rPr>
          <w:rFonts w:ascii="Times New Roman" w:eastAsiaTheme="minorHAnsi" w:hAnsi="Times New Roman"/>
          <w:sz w:val="24"/>
          <w:szCs w:val="24"/>
          <w:lang w:bidi="ar-SA"/>
        </w:rPr>
      </w:pPr>
      <w:r>
        <w:rPr>
          <w:rFonts w:ascii="Times New Roman" w:eastAsiaTheme="minorHAnsi" w:hAnsi="Times New Roman"/>
          <w:sz w:val="24"/>
          <w:szCs w:val="24"/>
          <w:lang w:bidi="ar-SA"/>
        </w:rPr>
        <w:t>Pascale, R. and Athos, A. (1981)</w:t>
      </w:r>
      <w:r w:rsidR="009A3D79">
        <w:rPr>
          <w:rFonts w:ascii="Times New Roman" w:eastAsiaTheme="minorHAnsi" w:hAnsi="Times New Roman"/>
          <w:sz w:val="24"/>
          <w:szCs w:val="24"/>
          <w:lang w:bidi="ar-SA"/>
        </w:rPr>
        <w:t xml:space="preserve">, </w:t>
      </w:r>
      <w:r>
        <w:rPr>
          <w:rFonts w:ascii="Times New Roman" w:eastAsiaTheme="minorHAnsi" w:hAnsi="Times New Roman"/>
          <w:i/>
          <w:iCs/>
          <w:sz w:val="24"/>
          <w:szCs w:val="24"/>
          <w:lang w:bidi="ar-SA"/>
        </w:rPr>
        <w:t>The Art of Japanese Management</w:t>
      </w:r>
      <w:r w:rsidR="009A3D79">
        <w:rPr>
          <w:rFonts w:ascii="Times New Roman" w:eastAsiaTheme="minorHAnsi" w:hAnsi="Times New Roman"/>
          <w:i/>
          <w:iCs/>
          <w:sz w:val="24"/>
          <w:szCs w:val="24"/>
          <w:lang w:bidi="ar-SA"/>
        </w:rPr>
        <w:t xml:space="preserve">, </w:t>
      </w:r>
      <w:r>
        <w:rPr>
          <w:rFonts w:ascii="Times New Roman" w:eastAsiaTheme="minorHAnsi" w:hAnsi="Times New Roman"/>
          <w:sz w:val="24"/>
          <w:szCs w:val="24"/>
          <w:lang w:bidi="ar-SA"/>
        </w:rPr>
        <w:t>New York</w:t>
      </w:r>
      <w:r w:rsidR="009A3D79">
        <w:rPr>
          <w:rFonts w:ascii="Times New Roman" w:eastAsiaTheme="minorHAnsi" w:hAnsi="Times New Roman"/>
          <w:sz w:val="24"/>
          <w:szCs w:val="24"/>
          <w:lang w:bidi="ar-SA"/>
        </w:rPr>
        <w:t>,</w:t>
      </w:r>
      <w:r>
        <w:rPr>
          <w:rFonts w:ascii="Times New Roman" w:eastAsiaTheme="minorHAnsi" w:hAnsi="Times New Roman"/>
          <w:sz w:val="24"/>
          <w:szCs w:val="24"/>
          <w:lang w:bidi="ar-SA"/>
        </w:rPr>
        <w:t xml:space="preserve"> Simon and Schuster.</w:t>
      </w:r>
    </w:p>
    <w:p w14:paraId="3F677F55" w14:textId="77777777" w:rsidR="00D07D1A" w:rsidRPr="0016312D"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008CC3D6"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r w:rsidRPr="0016312D">
        <w:rPr>
          <w:rFonts w:asciiTheme="majorBidi" w:eastAsiaTheme="minorHAnsi" w:hAnsiTheme="majorBidi" w:cstheme="majorBidi"/>
          <w:sz w:val="24"/>
          <w:szCs w:val="24"/>
          <w:lang w:bidi="ar-SA"/>
        </w:rPr>
        <w:t xml:space="preserve">Peters, T. and Waterman, R. </w:t>
      </w:r>
      <w:r>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1982</w:t>
      </w:r>
      <w:r>
        <w:rPr>
          <w:rFonts w:asciiTheme="majorBidi" w:eastAsiaTheme="minorHAnsi" w:hAnsiTheme="majorBidi" w:cstheme="majorBidi"/>
          <w:sz w:val="24"/>
          <w:szCs w:val="24"/>
          <w:lang w:bidi="ar-SA"/>
        </w:rPr>
        <w:t>)</w:t>
      </w:r>
      <w:r w:rsidR="009A3D79">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i/>
          <w:iCs/>
          <w:sz w:val="24"/>
          <w:szCs w:val="24"/>
          <w:lang w:bidi="ar-SA"/>
        </w:rPr>
        <w:t>In Search of Excellence: Lessons from America’s Best</w:t>
      </w:r>
      <w:r>
        <w:rPr>
          <w:rFonts w:asciiTheme="majorBidi" w:eastAsiaTheme="minorHAnsi" w:hAnsiTheme="majorBidi" w:cstheme="majorBidi"/>
          <w:i/>
          <w:iCs/>
          <w:sz w:val="24"/>
          <w:szCs w:val="24"/>
          <w:lang w:bidi="ar-SA"/>
        </w:rPr>
        <w:t xml:space="preserve"> </w:t>
      </w:r>
      <w:r w:rsidRPr="0016312D">
        <w:rPr>
          <w:rFonts w:asciiTheme="majorBidi" w:eastAsiaTheme="minorHAnsi" w:hAnsiTheme="majorBidi" w:cstheme="majorBidi"/>
          <w:i/>
          <w:iCs/>
          <w:sz w:val="24"/>
          <w:szCs w:val="24"/>
          <w:lang w:bidi="ar-SA"/>
        </w:rPr>
        <w:t>Run Companies</w:t>
      </w:r>
      <w:r w:rsidR="009A3D79">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sz w:val="24"/>
          <w:szCs w:val="24"/>
          <w:lang w:bidi="ar-SA"/>
        </w:rPr>
        <w:t>New York</w:t>
      </w:r>
      <w:r w:rsidR="009A3D79">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 xml:space="preserve"> Harper and Row.</w:t>
      </w:r>
    </w:p>
    <w:p w14:paraId="3341A80F" w14:textId="77777777" w:rsidR="00D07D1A" w:rsidRPr="0016312D"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78D90D95"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r w:rsidRPr="0016312D">
        <w:rPr>
          <w:rFonts w:asciiTheme="majorBidi" w:eastAsiaTheme="minorHAnsi" w:hAnsiTheme="majorBidi" w:cstheme="majorBidi"/>
          <w:sz w:val="24"/>
          <w:szCs w:val="24"/>
          <w:lang w:bidi="ar-SA"/>
        </w:rPr>
        <w:t xml:space="preserve">Pettigrew, A. M. </w:t>
      </w:r>
      <w:r>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1979</w:t>
      </w:r>
      <w:r>
        <w:rPr>
          <w:rFonts w:asciiTheme="majorBidi" w:eastAsiaTheme="minorHAnsi" w:hAnsiTheme="majorBidi" w:cstheme="majorBidi"/>
          <w:sz w:val="24"/>
          <w:szCs w:val="24"/>
          <w:lang w:bidi="ar-SA"/>
        </w:rPr>
        <w:t>)</w:t>
      </w:r>
      <w:r w:rsidR="009A3D79">
        <w:rPr>
          <w:rFonts w:asciiTheme="majorBidi" w:eastAsiaTheme="minorHAnsi" w:hAnsiTheme="majorBidi" w:cstheme="majorBidi"/>
          <w:sz w:val="24"/>
          <w:szCs w:val="24"/>
          <w:lang w:bidi="ar-SA"/>
        </w:rPr>
        <w:t>, “</w:t>
      </w:r>
      <w:r w:rsidRPr="0016312D">
        <w:rPr>
          <w:rFonts w:asciiTheme="majorBidi" w:eastAsiaTheme="minorHAnsi" w:hAnsiTheme="majorBidi" w:cstheme="majorBidi"/>
          <w:sz w:val="24"/>
          <w:szCs w:val="24"/>
          <w:lang w:bidi="ar-SA"/>
        </w:rPr>
        <w:t>On studying organisational cultures</w:t>
      </w:r>
      <w:r w:rsidR="009A3D79">
        <w:rPr>
          <w:rFonts w:asciiTheme="majorBidi" w:eastAsiaTheme="minorHAnsi" w:hAnsiTheme="majorBidi" w:cstheme="majorBidi"/>
          <w:sz w:val="24"/>
          <w:szCs w:val="24"/>
          <w:lang w:bidi="ar-SA"/>
        </w:rPr>
        <w:t>”,</w:t>
      </w:r>
      <w:r>
        <w:rPr>
          <w:rFonts w:asciiTheme="majorBidi" w:eastAsiaTheme="minorHAnsi" w:hAnsiTheme="majorBidi" w:cstheme="majorBidi"/>
          <w:sz w:val="24"/>
          <w:szCs w:val="24"/>
          <w:lang w:bidi="ar-SA"/>
        </w:rPr>
        <w:t xml:space="preserve"> </w:t>
      </w:r>
      <w:r w:rsidRPr="006E6E00">
        <w:rPr>
          <w:rFonts w:asciiTheme="majorBidi" w:eastAsiaTheme="minorHAnsi" w:hAnsiTheme="majorBidi" w:cstheme="majorBidi"/>
          <w:i/>
          <w:iCs/>
          <w:sz w:val="24"/>
          <w:szCs w:val="24"/>
          <w:u w:val="single"/>
          <w:lang w:bidi="ar-SA"/>
        </w:rPr>
        <w:t>Administrative Science Quarterly</w:t>
      </w:r>
      <w:r>
        <w:rPr>
          <w:rFonts w:asciiTheme="majorBidi" w:eastAsiaTheme="minorHAnsi" w:hAnsiTheme="majorBidi" w:cstheme="majorBidi"/>
          <w:i/>
          <w:iCs/>
          <w:sz w:val="24"/>
          <w:szCs w:val="24"/>
          <w:lang w:bidi="ar-SA"/>
        </w:rPr>
        <w:t xml:space="preserve">, </w:t>
      </w:r>
      <w:r w:rsidR="009A3D79" w:rsidRPr="009A3D79">
        <w:rPr>
          <w:rFonts w:asciiTheme="majorBidi" w:eastAsiaTheme="minorHAnsi" w:hAnsiTheme="majorBidi" w:cstheme="majorBidi"/>
          <w:iCs/>
          <w:sz w:val="24"/>
          <w:szCs w:val="24"/>
          <w:lang w:bidi="ar-SA"/>
        </w:rPr>
        <w:t xml:space="preserve">Vol. </w:t>
      </w:r>
      <w:r w:rsidRPr="009A3D79">
        <w:rPr>
          <w:rFonts w:asciiTheme="majorBidi" w:eastAsiaTheme="minorHAnsi" w:hAnsiTheme="majorBidi" w:cstheme="majorBidi"/>
          <w:iCs/>
          <w:sz w:val="24"/>
          <w:szCs w:val="24"/>
          <w:lang w:bidi="ar-SA"/>
        </w:rPr>
        <w:t>24</w:t>
      </w:r>
      <w:r w:rsidR="009A3D79" w:rsidRPr="009A3D79">
        <w:rPr>
          <w:rFonts w:asciiTheme="majorBidi" w:eastAsiaTheme="minorHAnsi" w:hAnsiTheme="majorBidi" w:cstheme="majorBidi"/>
          <w:iCs/>
          <w:sz w:val="24"/>
          <w:szCs w:val="24"/>
          <w:lang w:bidi="ar-SA"/>
        </w:rPr>
        <w:t xml:space="preserve"> No. </w:t>
      </w:r>
      <w:r w:rsidR="009A3D79" w:rsidRPr="009A3D79">
        <w:rPr>
          <w:rFonts w:asciiTheme="majorBidi" w:eastAsiaTheme="minorHAnsi" w:hAnsiTheme="majorBidi" w:cstheme="majorBidi"/>
          <w:sz w:val="24"/>
          <w:szCs w:val="24"/>
          <w:lang w:bidi="ar-SA"/>
        </w:rPr>
        <w:t>4,</w:t>
      </w:r>
      <w:r w:rsidRPr="0016312D">
        <w:rPr>
          <w:rFonts w:asciiTheme="majorBidi" w:eastAsiaTheme="minorHAnsi" w:hAnsiTheme="majorBidi" w:cstheme="majorBidi"/>
          <w:sz w:val="24"/>
          <w:szCs w:val="24"/>
          <w:lang w:bidi="ar-SA"/>
        </w:rPr>
        <w:t xml:space="preserve"> pp. 570-581.</w:t>
      </w:r>
    </w:p>
    <w:p w14:paraId="39EAF312" w14:textId="77777777" w:rsidR="00D07D1A" w:rsidRPr="0016312D" w:rsidRDefault="00D07D1A" w:rsidP="00D07D1A">
      <w:pPr>
        <w:autoSpaceDE w:val="0"/>
        <w:autoSpaceDN w:val="0"/>
        <w:adjustRightInd w:val="0"/>
        <w:spacing w:after="0" w:line="240" w:lineRule="auto"/>
        <w:jc w:val="both"/>
        <w:rPr>
          <w:rFonts w:asciiTheme="majorBidi" w:eastAsiaTheme="minorHAnsi" w:hAnsiTheme="majorBidi" w:cstheme="majorBidi"/>
          <w:sz w:val="24"/>
          <w:szCs w:val="24"/>
          <w:lang w:bidi="ar-SA"/>
        </w:rPr>
      </w:pPr>
    </w:p>
    <w:p w14:paraId="057BC4FF" w14:textId="77777777" w:rsidR="00D07D1A" w:rsidRDefault="00D07D1A" w:rsidP="00D07D1A">
      <w:pPr>
        <w:autoSpaceDE w:val="0"/>
        <w:autoSpaceDN w:val="0"/>
        <w:adjustRightInd w:val="0"/>
        <w:spacing w:after="0" w:line="240" w:lineRule="auto"/>
        <w:jc w:val="both"/>
        <w:rPr>
          <w:rFonts w:ascii="Times New Roman" w:eastAsiaTheme="minorHAnsi" w:hAnsi="Times New Roman"/>
          <w:sz w:val="24"/>
          <w:szCs w:val="24"/>
          <w:lang w:bidi="ar-SA"/>
        </w:rPr>
      </w:pPr>
      <w:r>
        <w:rPr>
          <w:rFonts w:ascii="Times New Roman" w:eastAsiaTheme="minorHAnsi" w:hAnsi="Times New Roman"/>
          <w:sz w:val="24"/>
          <w:szCs w:val="24"/>
          <w:lang w:bidi="ar-SA"/>
        </w:rPr>
        <w:t>Pfeffer</w:t>
      </w:r>
      <w:r w:rsidR="0022189E">
        <w:rPr>
          <w:rFonts w:ascii="Times New Roman" w:eastAsiaTheme="minorHAnsi" w:hAnsi="Times New Roman"/>
          <w:sz w:val="24"/>
          <w:szCs w:val="24"/>
          <w:lang w:bidi="ar-SA"/>
        </w:rPr>
        <w:t xml:space="preserve">, J. and </w:t>
      </w:r>
      <w:proofErr w:type="spellStart"/>
      <w:r w:rsidR="0022189E">
        <w:rPr>
          <w:rFonts w:ascii="Times New Roman" w:eastAsiaTheme="minorHAnsi" w:hAnsi="Times New Roman"/>
          <w:sz w:val="24"/>
          <w:szCs w:val="24"/>
          <w:lang w:bidi="ar-SA"/>
        </w:rPr>
        <w:t>Salancik</w:t>
      </w:r>
      <w:proofErr w:type="spellEnd"/>
      <w:r w:rsidR="0022189E">
        <w:rPr>
          <w:rFonts w:ascii="Times New Roman" w:eastAsiaTheme="minorHAnsi" w:hAnsi="Times New Roman"/>
          <w:sz w:val="24"/>
          <w:szCs w:val="24"/>
          <w:lang w:bidi="ar-SA"/>
        </w:rPr>
        <w:t>, G. R. (1978),</w:t>
      </w:r>
      <w:r>
        <w:rPr>
          <w:rFonts w:ascii="Times New Roman" w:eastAsiaTheme="minorHAnsi" w:hAnsi="Times New Roman"/>
          <w:sz w:val="24"/>
          <w:szCs w:val="24"/>
          <w:lang w:bidi="ar-SA"/>
        </w:rPr>
        <w:t xml:space="preserve"> </w:t>
      </w:r>
      <w:r>
        <w:rPr>
          <w:rFonts w:ascii="Times New Roman" w:eastAsiaTheme="minorHAnsi" w:hAnsi="Times New Roman"/>
          <w:i/>
          <w:iCs/>
          <w:sz w:val="24"/>
          <w:szCs w:val="24"/>
          <w:lang w:bidi="ar-SA"/>
        </w:rPr>
        <w:t xml:space="preserve">The External Control of Organisations: </w:t>
      </w:r>
      <w:proofErr w:type="gramStart"/>
      <w:r>
        <w:rPr>
          <w:rFonts w:ascii="Times New Roman" w:eastAsiaTheme="minorHAnsi" w:hAnsi="Times New Roman"/>
          <w:i/>
          <w:iCs/>
          <w:sz w:val="24"/>
          <w:szCs w:val="24"/>
          <w:lang w:bidi="ar-SA"/>
        </w:rPr>
        <w:t>a</w:t>
      </w:r>
      <w:proofErr w:type="gramEnd"/>
      <w:r>
        <w:rPr>
          <w:rFonts w:ascii="Times New Roman" w:eastAsiaTheme="minorHAnsi" w:hAnsi="Times New Roman"/>
          <w:i/>
          <w:iCs/>
          <w:sz w:val="24"/>
          <w:szCs w:val="24"/>
          <w:lang w:bidi="ar-SA"/>
        </w:rPr>
        <w:t xml:space="preserve"> Resource Dependence Perspective</w:t>
      </w:r>
      <w:r w:rsidR="0022189E">
        <w:rPr>
          <w:rFonts w:ascii="Times New Roman" w:eastAsiaTheme="minorHAnsi" w:hAnsi="Times New Roman"/>
          <w:sz w:val="24"/>
          <w:szCs w:val="24"/>
          <w:lang w:bidi="ar-SA"/>
        </w:rPr>
        <w:t>,</w:t>
      </w:r>
      <w:r>
        <w:rPr>
          <w:rFonts w:ascii="Times New Roman" w:eastAsiaTheme="minorHAnsi" w:hAnsi="Times New Roman"/>
          <w:sz w:val="24"/>
          <w:szCs w:val="24"/>
          <w:lang w:bidi="ar-SA"/>
        </w:rPr>
        <w:t xml:space="preserve"> New York</w:t>
      </w:r>
      <w:r w:rsidR="0022189E">
        <w:rPr>
          <w:rFonts w:ascii="Times New Roman" w:eastAsiaTheme="minorHAnsi" w:hAnsi="Times New Roman"/>
          <w:sz w:val="24"/>
          <w:szCs w:val="24"/>
          <w:lang w:bidi="ar-SA"/>
        </w:rPr>
        <w:t xml:space="preserve">, </w:t>
      </w:r>
      <w:r>
        <w:rPr>
          <w:rFonts w:ascii="Times New Roman" w:eastAsiaTheme="minorHAnsi" w:hAnsi="Times New Roman"/>
          <w:sz w:val="24"/>
          <w:szCs w:val="24"/>
          <w:lang w:bidi="ar-SA"/>
        </w:rPr>
        <w:t>Harper and Row.</w:t>
      </w:r>
    </w:p>
    <w:p w14:paraId="78411ABD" w14:textId="77777777" w:rsidR="00D07D1A" w:rsidRDefault="00D07D1A" w:rsidP="00D07D1A">
      <w:pPr>
        <w:autoSpaceDE w:val="0"/>
        <w:autoSpaceDN w:val="0"/>
        <w:adjustRightInd w:val="0"/>
        <w:spacing w:after="0" w:line="240" w:lineRule="auto"/>
        <w:jc w:val="lowKashida"/>
        <w:rPr>
          <w:rFonts w:ascii="Times New Roman" w:eastAsiaTheme="minorHAnsi" w:hAnsi="Times New Roman"/>
          <w:sz w:val="24"/>
          <w:szCs w:val="24"/>
          <w:lang w:bidi="ar-SA"/>
        </w:rPr>
      </w:pPr>
    </w:p>
    <w:p w14:paraId="74ABB606" w14:textId="77777777" w:rsidR="00D07D1A" w:rsidRDefault="00D07D1A" w:rsidP="00D07D1A">
      <w:pPr>
        <w:autoSpaceDE w:val="0"/>
        <w:autoSpaceDN w:val="0"/>
        <w:adjustRightInd w:val="0"/>
        <w:spacing w:after="0" w:line="240" w:lineRule="auto"/>
        <w:jc w:val="both"/>
        <w:rPr>
          <w:rFonts w:asciiTheme="majorBidi" w:eastAsiaTheme="minorHAnsi" w:hAnsiTheme="majorBidi" w:cstheme="majorBidi"/>
          <w:sz w:val="24"/>
          <w:szCs w:val="24"/>
          <w:lang w:bidi="ar-SA"/>
        </w:rPr>
      </w:pPr>
      <w:r>
        <w:rPr>
          <w:rFonts w:ascii="Times New Roman" w:eastAsiaTheme="minorHAnsi" w:hAnsi="Times New Roman"/>
          <w:sz w:val="24"/>
          <w:szCs w:val="24"/>
          <w:lang w:bidi="ar-SA"/>
        </w:rPr>
        <w:t xml:space="preserve">Price, L. L., </w:t>
      </w:r>
      <w:proofErr w:type="spellStart"/>
      <w:r>
        <w:rPr>
          <w:rFonts w:ascii="Times New Roman" w:eastAsiaTheme="minorHAnsi" w:hAnsi="Times New Roman"/>
          <w:sz w:val="24"/>
          <w:szCs w:val="24"/>
          <w:lang w:bidi="ar-SA"/>
        </w:rPr>
        <w:t>Arnould</w:t>
      </w:r>
      <w:proofErr w:type="spellEnd"/>
      <w:r>
        <w:rPr>
          <w:rFonts w:ascii="Times New Roman" w:eastAsiaTheme="minorHAnsi" w:hAnsi="Times New Roman"/>
          <w:sz w:val="24"/>
          <w:szCs w:val="24"/>
          <w:lang w:bidi="ar-SA"/>
        </w:rPr>
        <w:t>,</w:t>
      </w:r>
      <w:r w:rsidR="0022189E">
        <w:rPr>
          <w:rFonts w:ascii="Times New Roman" w:eastAsiaTheme="minorHAnsi" w:hAnsi="Times New Roman"/>
          <w:sz w:val="24"/>
          <w:szCs w:val="24"/>
          <w:lang w:bidi="ar-SA"/>
        </w:rPr>
        <w:t xml:space="preserve"> E. J. and </w:t>
      </w:r>
      <w:proofErr w:type="spellStart"/>
      <w:r w:rsidR="0022189E">
        <w:rPr>
          <w:rFonts w:ascii="Times New Roman" w:eastAsiaTheme="minorHAnsi" w:hAnsi="Times New Roman"/>
          <w:sz w:val="24"/>
          <w:szCs w:val="24"/>
          <w:lang w:bidi="ar-SA"/>
        </w:rPr>
        <w:t>Curasi</w:t>
      </w:r>
      <w:proofErr w:type="spellEnd"/>
      <w:r w:rsidR="0022189E">
        <w:rPr>
          <w:rFonts w:ascii="Times New Roman" w:eastAsiaTheme="minorHAnsi" w:hAnsi="Times New Roman"/>
          <w:sz w:val="24"/>
          <w:szCs w:val="24"/>
          <w:lang w:bidi="ar-SA"/>
        </w:rPr>
        <w:t>, C. F. (2000), “</w:t>
      </w:r>
      <w:r>
        <w:rPr>
          <w:rFonts w:ascii="Times New Roman" w:eastAsiaTheme="minorHAnsi" w:hAnsi="Times New Roman"/>
          <w:sz w:val="24"/>
          <w:szCs w:val="24"/>
          <w:lang w:bidi="ar-SA"/>
        </w:rPr>
        <w:t>Older consumers’ disposition of special Possessions</w:t>
      </w:r>
      <w:r w:rsidR="007231AE">
        <w:rPr>
          <w:rFonts w:ascii="Times New Roman" w:eastAsiaTheme="minorHAnsi" w:hAnsi="Times New Roman"/>
          <w:sz w:val="24"/>
          <w:szCs w:val="24"/>
          <w:lang w:bidi="ar-SA"/>
        </w:rPr>
        <w:t xml:space="preserve">”, </w:t>
      </w:r>
      <w:r w:rsidRPr="006E6E00">
        <w:rPr>
          <w:rFonts w:ascii="Times New Roman" w:eastAsiaTheme="minorHAnsi" w:hAnsi="Times New Roman"/>
          <w:i/>
          <w:iCs/>
          <w:sz w:val="24"/>
          <w:szCs w:val="24"/>
          <w:u w:val="single"/>
          <w:lang w:bidi="ar-SA"/>
        </w:rPr>
        <w:t>Journal of Consumer Research</w:t>
      </w:r>
      <w:r>
        <w:rPr>
          <w:rFonts w:ascii="Times New Roman" w:eastAsiaTheme="minorHAnsi" w:hAnsi="Times New Roman"/>
          <w:i/>
          <w:iCs/>
          <w:sz w:val="24"/>
          <w:szCs w:val="24"/>
          <w:lang w:bidi="ar-SA"/>
        </w:rPr>
        <w:t xml:space="preserve">, </w:t>
      </w:r>
      <w:r w:rsidR="0022189E" w:rsidRPr="0022189E">
        <w:rPr>
          <w:rFonts w:ascii="Times New Roman" w:eastAsiaTheme="minorHAnsi" w:hAnsi="Times New Roman"/>
          <w:iCs/>
          <w:sz w:val="24"/>
          <w:szCs w:val="24"/>
          <w:lang w:bidi="ar-SA"/>
        </w:rPr>
        <w:t xml:space="preserve">Vol. </w:t>
      </w:r>
      <w:r w:rsidR="0022189E" w:rsidRPr="0022189E">
        <w:rPr>
          <w:rFonts w:ascii="Times New Roman" w:eastAsiaTheme="minorHAnsi" w:hAnsi="Times New Roman"/>
          <w:sz w:val="24"/>
          <w:szCs w:val="24"/>
          <w:lang w:bidi="ar-SA"/>
        </w:rPr>
        <w:t xml:space="preserve">27 No. </w:t>
      </w:r>
      <w:r w:rsidRPr="0022189E">
        <w:rPr>
          <w:rFonts w:ascii="Times New Roman" w:eastAsiaTheme="minorHAnsi" w:hAnsi="Times New Roman"/>
          <w:sz w:val="24"/>
          <w:szCs w:val="24"/>
          <w:lang w:bidi="ar-SA"/>
        </w:rPr>
        <w:t>2</w:t>
      </w:r>
      <w:r>
        <w:rPr>
          <w:rFonts w:ascii="Times New Roman" w:eastAsiaTheme="minorHAnsi" w:hAnsi="Times New Roman"/>
          <w:sz w:val="24"/>
          <w:szCs w:val="24"/>
          <w:lang w:bidi="ar-SA"/>
        </w:rPr>
        <w:t>, pp. 179-201.</w:t>
      </w:r>
    </w:p>
    <w:p w14:paraId="7A72FDA3"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287940FD"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r w:rsidRPr="0016312D">
        <w:rPr>
          <w:rFonts w:asciiTheme="majorBidi" w:eastAsiaTheme="minorHAnsi" w:hAnsiTheme="majorBidi" w:cstheme="majorBidi"/>
          <w:sz w:val="24"/>
          <w:szCs w:val="24"/>
          <w:lang w:bidi="ar-SA"/>
        </w:rPr>
        <w:t xml:space="preserve">Quinn, R. E. and </w:t>
      </w:r>
      <w:proofErr w:type="spellStart"/>
      <w:r w:rsidRPr="0016312D">
        <w:rPr>
          <w:rFonts w:asciiTheme="majorBidi" w:eastAsiaTheme="minorHAnsi" w:hAnsiTheme="majorBidi" w:cstheme="majorBidi"/>
          <w:sz w:val="24"/>
          <w:szCs w:val="24"/>
          <w:lang w:bidi="ar-SA"/>
        </w:rPr>
        <w:t>Rohrbaugh</w:t>
      </w:r>
      <w:proofErr w:type="spellEnd"/>
      <w:r w:rsidRPr="0016312D">
        <w:rPr>
          <w:rFonts w:asciiTheme="majorBidi" w:eastAsiaTheme="minorHAnsi" w:hAnsiTheme="majorBidi" w:cstheme="majorBidi"/>
          <w:sz w:val="24"/>
          <w:szCs w:val="24"/>
          <w:lang w:bidi="ar-SA"/>
        </w:rPr>
        <w:t xml:space="preserve">, J. </w:t>
      </w:r>
      <w:r>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1983</w:t>
      </w:r>
      <w:r>
        <w:rPr>
          <w:rFonts w:asciiTheme="majorBidi" w:eastAsiaTheme="minorHAnsi" w:hAnsiTheme="majorBidi" w:cstheme="majorBidi"/>
          <w:sz w:val="24"/>
          <w:szCs w:val="24"/>
          <w:lang w:bidi="ar-SA"/>
        </w:rPr>
        <w:t>)</w:t>
      </w:r>
      <w:r w:rsidR="002A4583">
        <w:rPr>
          <w:rFonts w:asciiTheme="majorBidi" w:eastAsiaTheme="minorHAnsi" w:hAnsiTheme="majorBidi" w:cstheme="majorBidi"/>
          <w:sz w:val="24"/>
          <w:szCs w:val="24"/>
          <w:lang w:bidi="ar-SA"/>
        </w:rPr>
        <w:t>, “</w:t>
      </w:r>
      <w:r w:rsidRPr="0016312D">
        <w:rPr>
          <w:rFonts w:asciiTheme="majorBidi" w:eastAsiaTheme="minorHAnsi" w:hAnsiTheme="majorBidi" w:cstheme="majorBidi"/>
          <w:sz w:val="24"/>
          <w:szCs w:val="24"/>
          <w:lang w:bidi="ar-SA"/>
        </w:rPr>
        <w:t>A spatial model of effectiveness criteria: towards a</w:t>
      </w:r>
      <w:r>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sz w:val="24"/>
          <w:szCs w:val="24"/>
          <w:lang w:bidi="ar-SA"/>
        </w:rPr>
        <w:t>competing value approach to organisational analysis</w:t>
      </w:r>
      <w:r w:rsidR="002A4583">
        <w:rPr>
          <w:rFonts w:asciiTheme="majorBidi" w:eastAsiaTheme="minorHAnsi" w:hAnsiTheme="majorBidi" w:cstheme="majorBidi"/>
          <w:sz w:val="24"/>
          <w:szCs w:val="24"/>
          <w:lang w:bidi="ar-SA"/>
        </w:rPr>
        <w:t xml:space="preserve">”, </w:t>
      </w:r>
      <w:r w:rsidRPr="006E6E00">
        <w:rPr>
          <w:rFonts w:asciiTheme="majorBidi" w:eastAsiaTheme="minorHAnsi" w:hAnsiTheme="majorBidi" w:cstheme="majorBidi"/>
          <w:i/>
          <w:iCs/>
          <w:sz w:val="24"/>
          <w:szCs w:val="24"/>
          <w:u w:val="single"/>
          <w:lang w:bidi="ar-SA"/>
        </w:rPr>
        <w:t>Management Science</w:t>
      </w:r>
      <w:r>
        <w:rPr>
          <w:rFonts w:asciiTheme="majorBidi" w:eastAsiaTheme="minorHAnsi" w:hAnsiTheme="majorBidi" w:cstheme="majorBidi"/>
          <w:i/>
          <w:iCs/>
          <w:sz w:val="24"/>
          <w:szCs w:val="24"/>
          <w:lang w:bidi="ar-SA"/>
        </w:rPr>
        <w:t>,</w:t>
      </w:r>
      <w:r w:rsidRPr="0016312D">
        <w:rPr>
          <w:rFonts w:asciiTheme="majorBidi" w:eastAsiaTheme="minorHAnsi" w:hAnsiTheme="majorBidi" w:cstheme="majorBidi"/>
          <w:i/>
          <w:iCs/>
          <w:sz w:val="24"/>
          <w:szCs w:val="24"/>
          <w:lang w:bidi="ar-SA"/>
        </w:rPr>
        <w:t xml:space="preserve"> </w:t>
      </w:r>
      <w:r w:rsidR="002A4583">
        <w:rPr>
          <w:rFonts w:asciiTheme="majorBidi" w:eastAsiaTheme="minorHAnsi" w:hAnsiTheme="majorBidi" w:cstheme="majorBidi"/>
          <w:i/>
          <w:iCs/>
          <w:sz w:val="24"/>
          <w:szCs w:val="24"/>
          <w:lang w:bidi="ar-SA"/>
        </w:rPr>
        <w:t xml:space="preserve">Vol. </w:t>
      </w:r>
      <w:r w:rsidRPr="0016312D">
        <w:rPr>
          <w:rFonts w:asciiTheme="majorBidi" w:eastAsiaTheme="minorHAnsi" w:hAnsiTheme="majorBidi" w:cstheme="majorBidi"/>
          <w:sz w:val="24"/>
          <w:szCs w:val="24"/>
          <w:lang w:bidi="ar-SA"/>
        </w:rPr>
        <w:t>29</w:t>
      </w:r>
      <w:r w:rsidR="002A4583">
        <w:rPr>
          <w:rFonts w:asciiTheme="majorBidi" w:eastAsiaTheme="minorHAnsi" w:hAnsiTheme="majorBidi" w:cstheme="majorBidi"/>
          <w:sz w:val="24"/>
          <w:szCs w:val="24"/>
          <w:lang w:bidi="ar-SA"/>
        </w:rPr>
        <w:t xml:space="preserve"> No.</w:t>
      </w:r>
      <w:r w:rsidRPr="0016312D">
        <w:rPr>
          <w:rFonts w:asciiTheme="majorBidi" w:eastAsiaTheme="minorHAnsi" w:hAnsiTheme="majorBidi" w:cstheme="majorBidi"/>
          <w:sz w:val="24"/>
          <w:szCs w:val="24"/>
          <w:lang w:bidi="ar-SA"/>
        </w:rPr>
        <w:t>3, pp. 363-</w:t>
      </w:r>
      <w:r>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sz w:val="24"/>
          <w:szCs w:val="24"/>
          <w:lang w:bidi="ar-SA"/>
        </w:rPr>
        <w:t>377.</w:t>
      </w:r>
    </w:p>
    <w:p w14:paraId="4EBEFD9B" w14:textId="77777777" w:rsidR="00A7586D" w:rsidRDefault="00A7586D"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1013F908" w14:textId="77777777" w:rsidR="00151243" w:rsidRDefault="00151243" w:rsidP="00151243">
      <w:pPr>
        <w:autoSpaceDE w:val="0"/>
        <w:autoSpaceDN w:val="0"/>
        <w:adjustRightInd w:val="0"/>
        <w:spacing w:after="0" w:line="240" w:lineRule="auto"/>
        <w:jc w:val="lowKashida"/>
        <w:rPr>
          <w:rFonts w:asciiTheme="majorBidi" w:eastAsiaTheme="minorHAnsi" w:hAnsiTheme="majorBidi" w:cstheme="majorBidi"/>
          <w:sz w:val="24"/>
          <w:szCs w:val="24"/>
          <w:lang w:bidi="ar-SA"/>
        </w:rPr>
      </w:pPr>
      <w:proofErr w:type="spellStart"/>
      <w:r>
        <w:rPr>
          <w:rFonts w:asciiTheme="majorBidi" w:eastAsiaTheme="minorHAnsi" w:hAnsiTheme="majorBidi" w:cstheme="majorBidi"/>
          <w:sz w:val="24"/>
          <w:szCs w:val="24"/>
          <w:lang w:bidi="ar-SA"/>
        </w:rPr>
        <w:t>Rindova</w:t>
      </w:r>
      <w:proofErr w:type="spellEnd"/>
      <w:r>
        <w:rPr>
          <w:rFonts w:asciiTheme="majorBidi" w:eastAsiaTheme="minorHAnsi" w:hAnsiTheme="majorBidi" w:cstheme="majorBidi"/>
          <w:sz w:val="24"/>
          <w:szCs w:val="24"/>
          <w:lang w:bidi="ar-SA"/>
        </w:rPr>
        <w:t xml:space="preserve">, V. P. and </w:t>
      </w:r>
      <w:proofErr w:type="spellStart"/>
      <w:r>
        <w:rPr>
          <w:rFonts w:asciiTheme="majorBidi" w:eastAsiaTheme="minorHAnsi" w:hAnsiTheme="majorBidi" w:cstheme="majorBidi"/>
          <w:sz w:val="24"/>
          <w:szCs w:val="24"/>
          <w:lang w:bidi="ar-SA"/>
        </w:rPr>
        <w:t>Kotha</w:t>
      </w:r>
      <w:proofErr w:type="spellEnd"/>
      <w:r>
        <w:rPr>
          <w:rFonts w:asciiTheme="majorBidi" w:eastAsiaTheme="minorHAnsi" w:hAnsiTheme="majorBidi" w:cstheme="majorBidi"/>
          <w:sz w:val="24"/>
          <w:szCs w:val="24"/>
          <w:lang w:bidi="ar-SA"/>
        </w:rPr>
        <w:t xml:space="preserve">, S. </w:t>
      </w:r>
      <w:r w:rsidR="002A4583">
        <w:rPr>
          <w:rFonts w:asciiTheme="majorBidi" w:eastAsiaTheme="minorHAnsi" w:hAnsiTheme="majorBidi" w:cstheme="majorBidi"/>
          <w:sz w:val="24"/>
          <w:szCs w:val="24"/>
          <w:lang w:bidi="ar-SA"/>
        </w:rPr>
        <w:t>(</w:t>
      </w:r>
      <w:r>
        <w:rPr>
          <w:rFonts w:asciiTheme="majorBidi" w:eastAsiaTheme="minorHAnsi" w:hAnsiTheme="majorBidi" w:cstheme="majorBidi"/>
          <w:sz w:val="24"/>
          <w:szCs w:val="24"/>
          <w:lang w:bidi="ar-SA"/>
        </w:rPr>
        <w:t>2001</w:t>
      </w:r>
      <w:r w:rsidR="002A4583">
        <w:rPr>
          <w:rFonts w:asciiTheme="majorBidi" w:eastAsiaTheme="minorHAnsi" w:hAnsiTheme="majorBidi" w:cstheme="majorBidi"/>
          <w:sz w:val="24"/>
          <w:szCs w:val="24"/>
          <w:lang w:bidi="ar-SA"/>
        </w:rPr>
        <w:t>)</w:t>
      </w:r>
      <w:r w:rsidR="00CF16D0">
        <w:rPr>
          <w:rFonts w:asciiTheme="majorBidi" w:eastAsiaTheme="minorHAnsi" w:hAnsiTheme="majorBidi" w:cstheme="majorBidi"/>
          <w:sz w:val="24"/>
          <w:szCs w:val="24"/>
          <w:lang w:bidi="ar-SA"/>
        </w:rPr>
        <w:t>,</w:t>
      </w:r>
      <w:r>
        <w:rPr>
          <w:rFonts w:asciiTheme="majorBidi" w:eastAsiaTheme="minorHAnsi" w:hAnsiTheme="majorBidi" w:cstheme="majorBidi"/>
          <w:sz w:val="24"/>
          <w:szCs w:val="24"/>
          <w:lang w:bidi="ar-SA"/>
        </w:rPr>
        <w:t xml:space="preserve"> </w:t>
      </w:r>
      <w:r w:rsidR="00CF16D0">
        <w:rPr>
          <w:rFonts w:asciiTheme="majorBidi" w:eastAsiaTheme="minorHAnsi" w:hAnsiTheme="majorBidi" w:cstheme="majorBidi"/>
          <w:sz w:val="24"/>
          <w:szCs w:val="24"/>
          <w:lang w:bidi="ar-SA"/>
        </w:rPr>
        <w:t>“</w:t>
      </w:r>
      <w:r>
        <w:rPr>
          <w:rFonts w:asciiTheme="majorBidi" w:eastAsiaTheme="minorHAnsi" w:hAnsiTheme="majorBidi" w:cstheme="majorBidi"/>
          <w:sz w:val="24"/>
          <w:szCs w:val="24"/>
          <w:lang w:bidi="ar-SA"/>
        </w:rPr>
        <w:t xml:space="preserve">Continuous “Morphing”: competing through dynamic </w:t>
      </w:r>
      <w:r w:rsidR="00CF16D0">
        <w:rPr>
          <w:rFonts w:asciiTheme="majorBidi" w:eastAsiaTheme="minorHAnsi" w:hAnsiTheme="majorBidi" w:cstheme="majorBidi"/>
          <w:sz w:val="24"/>
          <w:szCs w:val="24"/>
          <w:lang w:bidi="ar-SA"/>
        </w:rPr>
        <w:t xml:space="preserve">capabilities, form and function”, </w:t>
      </w:r>
      <w:r w:rsidRPr="006E6E00">
        <w:rPr>
          <w:rFonts w:asciiTheme="majorBidi" w:eastAsiaTheme="minorHAnsi" w:hAnsiTheme="majorBidi" w:cstheme="majorBidi"/>
          <w:i/>
          <w:iCs/>
          <w:sz w:val="24"/>
          <w:szCs w:val="24"/>
          <w:u w:val="single"/>
          <w:lang w:bidi="ar-SA"/>
        </w:rPr>
        <w:t>Academy of Management Journal</w:t>
      </w:r>
      <w:r>
        <w:rPr>
          <w:rFonts w:asciiTheme="majorBidi" w:eastAsiaTheme="minorHAnsi" w:hAnsiTheme="majorBidi" w:cstheme="majorBidi"/>
          <w:sz w:val="24"/>
          <w:szCs w:val="24"/>
          <w:lang w:bidi="ar-SA"/>
        </w:rPr>
        <w:t xml:space="preserve">, </w:t>
      </w:r>
      <w:r w:rsidR="00CF16D0">
        <w:rPr>
          <w:rFonts w:asciiTheme="majorBidi" w:eastAsiaTheme="minorHAnsi" w:hAnsiTheme="majorBidi" w:cstheme="majorBidi"/>
          <w:sz w:val="24"/>
          <w:szCs w:val="24"/>
          <w:lang w:bidi="ar-SA"/>
        </w:rPr>
        <w:t xml:space="preserve">Vol. </w:t>
      </w:r>
      <w:r>
        <w:rPr>
          <w:rFonts w:asciiTheme="majorBidi" w:eastAsiaTheme="minorHAnsi" w:hAnsiTheme="majorBidi" w:cstheme="majorBidi"/>
          <w:sz w:val="24"/>
          <w:szCs w:val="24"/>
          <w:lang w:bidi="ar-SA"/>
        </w:rPr>
        <w:t>40</w:t>
      </w:r>
      <w:r w:rsidR="00CF16D0">
        <w:rPr>
          <w:rFonts w:asciiTheme="majorBidi" w:eastAsiaTheme="minorHAnsi" w:hAnsiTheme="majorBidi" w:cstheme="majorBidi"/>
          <w:sz w:val="24"/>
          <w:szCs w:val="24"/>
          <w:lang w:bidi="ar-SA"/>
        </w:rPr>
        <w:t xml:space="preserve"> No. </w:t>
      </w:r>
      <w:r>
        <w:rPr>
          <w:rFonts w:asciiTheme="majorBidi" w:eastAsiaTheme="minorHAnsi" w:hAnsiTheme="majorBidi" w:cstheme="majorBidi"/>
          <w:sz w:val="24"/>
          <w:szCs w:val="24"/>
          <w:lang w:bidi="ar-SA"/>
        </w:rPr>
        <w:t xml:space="preserve">6, </w:t>
      </w:r>
      <w:r w:rsidR="00CF16D0">
        <w:rPr>
          <w:rFonts w:asciiTheme="majorBidi" w:eastAsiaTheme="minorHAnsi" w:hAnsiTheme="majorBidi" w:cstheme="majorBidi"/>
          <w:sz w:val="24"/>
          <w:szCs w:val="24"/>
          <w:lang w:bidi="ar-SA"/>
        </w:rPr>
        <w:t>pp.</w:t>
      </w:r>
      <w:r>
        <w:rPr>
          <w:rFonts w:asciiTheme="majorBidi" w:eastAsiaTheme="minorHAnsi" w:hAnsiTheme="majorBidi" w:cstheme="majorBidi"/>
          <w:sz w:val="24"/>
          <w:szCs w:val="24"/>
          <w:lang w:bidi="ar-SA"/>
        </w:rPr>
        <w:t>1263-1280.</w:t>
      </w:r>
    </w:p>
    <w:p w14:paraId="69455396" w14:textId="77777777" w:rsidR="00D07D1A" w:rsidRPr="0016312D"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23A49DBA"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r>
        <w:rPr>
          <w:rFonts w:asciiTheme="majorBidi" w:eastAsiaTheme="minorHAnsi" w:hAnsiTheme="majorBidi" w:cstheme="majorBidi"/>
          <w:sz w:val="24"/>
          <w:szCs w:val="24"/>
          <w:lang w:bidi="ar-SA"/>
        </w:rPr>
        <w:t>Roethlisberger, F. J. and Dickson, W. J. (1939)</w:t>
      </w:r>
      <w:r w:rsidR="00CF16D0">
        <w:rPr>
          <w:rFonts w:asciiTheme="majorBidi" w:eastAsiaTheme="minorHAnsi" w:hAnsiTheme="majorBidi" w:cstheme="majorBidi"/>
          <w:sz w:val="24"/>
          <w:szCs w:val="24"/>
          <w:lang w:bidi="ar-SA"/>
        </w:rPr>
        <w:t>,</w:t>
      </w:r>
      <w:r>
        <w:rPr>
          <w:rFonts w:asciiTheme="majorBidi" w:eastAsiaTheme="minorHAnsi" w:hAnsiTheme="majorBidi" w:cstheme="majorBidi"/>
          <w:sz w:val="24"/>
          <w:szCs w:val="24"/>
          <w:lang w:bidi="ar-SA"/>
        </w:rPr>
        <w:t xml:space="preserve"> </w:t>
      </w:r>
      <w:r w:rsidRPr="00F83256">
        <w:rPr>
          <w:rFonts w:asciiTheme="majorBidi" w:eastAsiaTheme="minorHAnsi" w:hAnsiTheme="majorBidi" w:cstheme="majorBidi"/>
          <w:i/>
          <w:sz w:val="24"/>
          <w:szCs w:val="24"/>
          <w:lang w:bidi="ar-SA"/>
        </w:rPr>
        <w:t>Management and the Worker</w:t>
      </w:r>
      <w:r w:rsidR="00CF16D0">
        <w:rPr>
          <w:rFonts w:asciiTheme="majorBidi" w:eastAsiaTheme="minorHAnsi" w:hAnsiTheme="majorBidi" w:cstheme="majorBidi"/>
          <w:i/>
          <w:sz w:val="24"/>
          <w:szCs w:val="24"/>
          <w:lang w:bidi="ar-SA"/>
        </w:rPr>
        <w:t xml:space="preserve">, </w:t>
      </w:r>
      <w:proofErr w:type="gramStart"/>
      <w:r>
        <w:rPr>
          <w:rFonts w:asciiTheme="majorBidi" w:eastAsiaTheme="minorHAnsi" w:hAnsiTheme="majorBidi" w:cstheme="majorBidi"/>
          <w:sz w:val="24"/>
          <w:szCs w:val="24"/>
          <w:lang w:bidi="ar-SA"/>
        </w:rPr>
        <w:t>Cambridge</w:t>
      </w:r>
      <w:r w:rsidR="00CF16D0">
        <w:rPr>
          <w:rFonts w:asciiTheme="majorBidi" w:eastAsiaTheme="minorHAnsi" w:hAnsiTheme="majorBidi" w:cstheme="majorBidi"/>
          <w:sz w:val="24"/>
          <w:szCs w:val="24"/>
          <w:lang w:bidi="ar-SA"/>
        </w:rPr>
        <w:t xml:space="preserve">, </w:t>
      </w:r>
      <w:r>
        <w:rPr>
          <w:rFonts w:asciiTheme="majorBidi" w:eastAsiaTheme="minorHAnsi" w:hAnsiTheme="majorBidi" w:cstheme="majorBidi"/>
          <w:sz w:val="24"/>
          <w:szCs w:val="24"/>
          <w:lang w:bidi="ar-SA"/>
        </w:rPr>
        <w:t xml:space="preserve"> Oxford</w:t>
      </w:r>
      <w:proofErr w:type="gramEnd"/>
      <w:r>
        <w:rPr>
          <w:rFonts w:asciiTheme="majorBidi" w:eastAsiaTheme="minorHAnsi" w:hAnsiTheme="majorBidi" w:cstheme="majorBidi"/>
          <w:sz w:val="24"/>
          <w:szCs w:val="24"/>
          <w:lang w:bidi="ar-SA"/>
        </w:rPr>
        <w:t xml:space="preserve"> University Press.</w:t>
      </w:r>
    </w:p>
    <w:p w14:paraId="7D43A230"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26B1FF6E"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r w:rsidRPr="0016312D">
        <w:rPr>
          <w:rFonts w:asciiTheme="majorBidi" w:eastAsiaTheme="minorHAnsi" w:hAnsiTheme="majorBidi" w:cstheme="majorBidi"/>
          <w:sz w:val="24"/>
          <w:szCs w:val="24"/>
          <w:lang w:bidi="ar-SA"/>
        </w:rPr>
        <w:t xml:space="preserve">Schein, E. H. </w:t>
      </w:r>
      <w:r>
        <w:rPr>
          <w:rFonts w:asciiTheme="majorBidi" w:eastAsiaTheme="minorHAnsi" w:hAnsiTheme="majorBidi" w:cstheme="majorBidi"/>
          <w:sz w:val="24"/>
          <w:szCs w:val="24"/>
          <w:lang w:bidi="ar-SA"/>
        </w:rPr>
        <w:t>(2010)</w:t>
      </w:r>
      <w:r w:rsidR="00CF16D0">
        <w:rPr>
          <w:rFonts w:asciiTheme="majorBidi" w:eastAsiaTheme="minorHAnsi" w:hAnsiTheme="majorBidi" w:cstheme="majorBidi"/>
          <w:sz w:val="24"/>
          <w:szCs w:val="24"/>
          <w:lang w:bidi="ar-SA"/>
        </w:rPr>
        <w:t>,</w:t>
      </w:r>
      <w:r>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i/>
          <w:iCs/>
          <w:sz w:val="24"/>
          <w:szCs w:val="24"/>
          <w:lang w:bidi="ar-SA"/>
        </w:rPr>
        <w:t xml:space="preserve">Organisational Culture and Leadership, </w:t>
      </w:r>
      <w:r w:rsidRPr="0016312D">
        <w:rPr>
          <w:rFonts w:asciiTheme="majorBidi" w:eastAsiaTheme="minorHAnsi" w:hAnsiTheme="majorBidi" w:cstheme="majorBidi"/>
          <w:sz w:val="24"/>
          <w:szCs w:val="24"/>
          <w:lang w:bidi="ar-SA"/>
        </w:rPr>
        <w:t>San Francisco CA</w:t>
      </w:r>
      <w:r w:rsidR="00CF16D0">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sz w:val="24"/>
          <w:szCs w:val="24"/>
          <w:lang w:bidi="ar-SA"/>
        </w:rPr>
        <w:t>Jossey-Bass.</w:t>
      </w:r>
    </w:p>
    <w:p w14:paraId="15A0D955" w14:textId="77777777" w:rsidR="00D07D1A" w:rsidRPr="0016312D"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56BE5876"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r w:rsidRPr="0016312D">
        <w:rPr>
          <w:rFonts w:asciiTheme="majorBidi" w:eastAsiaTheme="minorHAnsi" w:hAnsiTheme="majorBidi" w:cstheme="majorBidi"/>
          <w:sz w:val="24"/>
          <w:szCs w:val="24"/>
          <w:lang w:bidi="ar-SA"/>
        </w:rPr>
        <w:t xml:space="preserve">Siehl, C. and Martin, J. </w:t>
      </w:r>
      <w:r>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1990</w:t>
      </w:r>
      <w:r>
        <w:rPr>
          <w:rFonts w:asciiTheme="majorBidi" w:eastAsiaTheme="minorHAnsi" w:hAnsiTheme="majorBidi" w:cstheme="majorBidi"/>
          <w:sz w:val="24"/>
          <w:szCs w:val="24"/>
          <w:lang w:bidi="ar-SA"/>
        </w:rPr>
        <w:t>)</w:t>
      </w:r>
      <w:r w:rsidR="00CF16D0">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 xml:space="preserve"> </w:t>
      </w:r>
      <w:r w:rsidR="00E86EDE">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Organisational culture: A key to financial performance</w:t>
      </w:r>
      <w:r w:rsidR="00E86EDE">
        <w:rPr>
          <w:rFonts w:asciiTheme="majorBidi" w:eastAsiaTheme="minorHAnsi" w:hAnsiTheme="majorBidi" w:cstheme="majorBidi"/>
          <w:sz w:val="24"/>
          <w:szCs w:val="24"/>
          <w:lang w:bidi="ar-SA"/>
        </w:rPr>
        <w:t>”</w:t>
      </w:r>
      <w:r w:rsidR="00CF16D0">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sz w:val="24"/>
          <w:szCs w:val="24"/>
          <w:lang w:bidi="ar-SA"/>
        </w:rPr>
        <w:t>In:</w:t>
      </w:r>
      <w:r>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sz w:val="24"/>
          <w:szCs w:val="24"/>
          <w:lang w:bidi="ar-SA"/>
        </w:rPr>
        <w:t>Schneider, B. ed.</w:t>
      </w:r>
      <w:r w:rsidR="00CF16D0">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i/>
          <w:iCs/>
          <w:sz w:val="24"/>
          <w:szCs w:val="24"/>
          <w:lang w:bidi="ar-SA"/>
        </w:rPr>
        <w:t>Organisational Climate and Culture</w:t>
      </w:r>
      <w:r w:rsidR="00CF16D0">
        <w:rPr>
          <w:rFonts w:asciiTheme="majorBidi" w:eastAsiaTheme="minorHAnsi" w:hAnsiTheme="majorBidi" w:cstheme="majorBidi"/>
          <w:sz w:val="24"/>
          <w:szCs w:val="24"/>
          <w:lang w:bidi="ar-SA"/>
        </w:rPr>
        <w:t>, London</w:t>
      </w:r>
      <w:r w:rsidR="00E86EDE">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 xml:space="preserve"> Jossey-Bass.</w:t>
      </w:r>
    </w:p>
    <w:p w14:paraId="5F5484C0"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4875AA71" w14:textId="77777777" w:rsidR="00D07D1A" w:rsidRDefault="00D07D1A" w:rsidP="00D07D1A">
      <w:pPr>
        <w:autoSpaceDE w:val="0"/>
        <w:autoSpaceDN w:val="0"/>
        <w:adjustRightInd w:val="0"/>
        <w:spacing w:after="0" w:line="240" w:lineRule="auto"/>
        <w:jc w:val="both"/>
        <w:rPr>
          <w:rFonts w:asciiTheme="majorBidi" w:eastAsiaTheme="minorHAnsi" w:hAnsiTheme="majorBidi" w:cstheme="majorBidi"/>
          <w:sz w:val="24"/>
          <w:szCs w:val="24"/>
          <w:lang w:bidi="ar-SA"/>
        </w:rPr>
      </w:pPr>
      <w:proofErr w:type="spellStart"/>
      <w:r>
        <w:rPr>
          <w:rFonts w:ascii="Times New Roman" w:eastAsiaTheme="minorHAnsi" w:hAnsi="Times New Roman"/>
          <w:sz w:val="24"/>
          <w:szCs w:val="24"/>
          <w:lang w:bidi="ar-SA"/>
        </w:rPr>
        <w:t>Silverzwe</w:t>
      </w:r>
      <w:r w:rsidR="00E86EDE">
        <w:rPr>
          <w:rFonts w:ascii="Times New Roman" w:eastAsiaTheme="minorHAnsi" w:hAnsi="Times New Roman"/>
          <w:sz w:val="24"/>
          <w:szCs w:val="24"/>
          <w:lang w:bidi="ar-SA"/>
        </w:rPr>
        <w:t>ig</w:t>
      </w:r>
      <w:proofErr w:type="spellEnd"/>
      <w:r w:rsidR="00E86EDE">
        <w:rPr>
          <w:rFonts w:ascii="Times New Roman" w:eastAsiaTheme="minorHAnsi" w:hAnsi="Times New Roman"/>
          <w:sz w:val="24"/>
          <w:szCs w:val="24"/>
          <w:lang w:bidi="ar-SA"/>
        </w:rPr>
        <w:t>, S. and Allen, R. F. (1976), “</w:t>
      </w:r>
      <w:r>
        <w:rPr>
          <w:rFonts w:ascii="Times New Roman" w:eastAsiaTheme="minorHAnsi" w:hAnsi="Times New Roman"/>
          <w:sz w:val="24"/>
          <w:szCs w:val="24"/>
          <w:lang w:bidi="ar-SA"/>
        </w:rPr>
        <w:t>Changing corporate culture</w:t>
      </w:r>
      <w:r w:rsidR="00E86EDE">
        <w:rPr>
          <w:rFonts w:ascii="Times New Roman" w:eastAsiaTheme="minorHAnsi" w:hAnsi="Times New Roman"/>
          <w:sz w:val="24"/>
          <w:szCs w:val="24"/>
          <w:lang w:bidi="ar-SA"/>
        </w:rPr>
        <w:t xml:space="preserve">”, </w:t>
      </w:r>
      <w:r w:rsidRPr="006E6E00">
        <w:rPr>
          <w:rFonts w:ascii="Times New Roman" w:eastAsiaTheme="minorHAnsi" w:hAnsi="Times New Roman"/>
          <w:i/>
          <w:iCs/>
          <w:sz w:val="24"/>
          <w:szCs w:val="24"/>
          <w:u w:val="single"/>
          <w:lang w:bidi="ar-SA"/>
        </w:rPr>
        <w:t>Sloan Management Review</w:t>
      </w:r>
      <w:r>
        <w:rPr>
          <w:rFonts w:ascii="Times New Roman" w:eastAsiaTheme="minorHAnsi" w:hAnsi="Times New Roman"/>
          <w:i/>
          <w:iCs/>
          <w:sz w:val="24"/>
          <w:szCs w:val="24"/>
          <w:lang w:bidi="ar-SA"/>
        </w:rPr>
        <w:t xml:space="preserve">, </w:t>
      </w:r>
      <w:r w:rsidR="00E86EDE" w:rsidRPr="00E86EDE">
        <w:rPr>
          <w:rFonts w:ascii="Times New Roman" w:eastAsiaTheme="minorHAnsi" w:hAnsi="Times New Roman"/>
          <w:iCs/>
          <w:sz w:val="24"/>
          <w:szCs w:val="24"/>
          <w:lang w:bidi="ar-SA"/>
        </w:rPr>
        <w:t xml:space="preserve">Vol. </w:t>
      </w:r>
      <w:r w:rsidRPr="00E86EDE">
        <w:rPr>
          <w:rFonts w:ascii="Times New Roman" w:eastAsiaTheme="minorHAnsi" w:hAnsi="Times New Roman"/>
          <w:sz w:val="24"/>
          <w:szCs w:val="24"/>
          <w:lang w:bidi="ar-SA"/>
        </w:rPr>
        <w:t>17</w:t>
      </w:r>
      <w:r w:rsidR="00E86EDE" w:rsidRPr="00E86EDE">
        <w:rPr>
          <w:rFonts w:ascii="Times New Roman" w:eastAsiaTheme="minorHAnsi" w:hAnsi="Times New Roman"/>
          <w:sz w:val="24"/>
          <w:szCs w:val="24"/>
          <w:lang w:bidi="ar-SA"/>
        </w:rPr>
        <w:t xml:space="preserve"> No. </w:t>
      </w:r>
      <w:r w:rsidRPr="00E86EDE">
        <w:rPr>
          <w:rFonts w:ascii="Times New Roman" w:eastAsiaTheme="minorHAnsi" w:hAnsi="Times New Roman"/>
          <w:sz w:val="24"/>
          <w:szCs w:val="24"/>
          <w:lang w:bidi="ar-SA"/>
        </w:rPr>
        <w:t>3</w:t>
      </w:r>
      <w:r>
        <w:rPr>
          <w:rFonts w:ascii="Times New Roman" w:eastAsiaTheme="minorHAnsi" w:hAnsi="Times New Roman"/>
          <w:sz w:val="24"/>
          <w:szCs w:val="24"/>
          <w:lang w:bidi="ar-SA"/>
        </w:rPr>
        <w:t>, pp. 33-49.</w:t>
      </w:r>
    </w:p>
    <w:p w14:paraId="65189215" w14:textId="77777777" w:rsidR="00D07D1A" w:rsidRPr="0016312D"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7AA91215"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roofErr w:type="spellStart"/>
      <w:r w:rsidRPr="0016312D">
        <w:rPr>
          <w:rFonts w:asciiTheme="majorBidi" w:eastAsiaTheme="minorHAnsi" w:hAnsiTheme="majorBidi" w:cstheme="majorBidi"/>
          <w:sz w:val="24"/>
          <w:szCs w:val="24"/>
          <w:lang w:bidi="ar-SA"/>
        </w:rPr>
        <w:t>Smircich</w:t>
      </w:r>
      <w:proofErr w:type="spellEnd"/>
      <w:r w:rsidRPr="0016312D">
        <w:rPr>
          <w:rFonts w:asciiTheme="majorBidi" w:eastAsiaTheme="minorHAnsi" w:hAnsiTheme="majorBidi" w:cstheme="majorBidi"/>
          <w:sz w:val="24"/>
          <w:szCs w:val="24"/>
          <w:lang w:bidi="ar-SA"/>
        </w:rPr>
        <w:t xml:space="preserve">, L. </w:t>
      </w:r>
      <w:r>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1983</w:t>
      </w:r>
      <w:r>
        <w:rPr>
          <w:rFonts w:asciiTheme="majorBidi" w:eastAsiaTheme="minorHAnsi" w:hAnsiTheme="majorBidi" w:cstheme="majorBidi"/>
          <w:sz w:val="24"/>
          <w:szCs w:val="24"/>
          <w:lang w:bidi="ar-SA"/>
        </w:rPr>
        <w:t>)</w:t>
      </w:r>
      <w:r w:rsidR="00E86EDE">
        <w:rPr>
          <w:rFonts w:asciiTheme="majorBidi" w:eastAsiaTheme="minorHAnsi" w:hAnsiTheme="majorBidi" w:cstheme="majorBidi"/>
          <w:sz w:val="24"/>
          <w:szCs w:val="24"/>
          <w:lang w:bidi="ar-SA"/>
        </w:rPr>
        <w:t>, “</w:t>
      </w:r>
      <w:r w:rsidRPr="0016312D">
        <w:rPr>
          <w:rFonts w:asciiTheme="majorBidi" w:eastAsiaTheme="minorHAnsi" w:hAnsiTheme="majorBidi" w:cstheme="majorBidi"/>
          <w:sz w:val="24"/>
          <w:szCs w:val="24"/>
          <w:lang w:bidi="ar-SA"/>
        </w:rPr>
        <w:t>Concepts of culture and organisational analysis</w:t>
      </w:r>
      <w:r w:rsidR="00E86EDE">
        <w:rPr>
          <w:rFonts w:asciiTheme="majorBidi" w:eastAsiaTheme="minorHAnsi" w:hAnsiTheme="majorBidi" w:cstheme="majorBidi"/>
          <w:sz w:val="24"/>
          <w:szCs w:val="24"/>
          <w:lang w:bidi="ar-SA"/>
        </w:rPr>
        <w:t>”,</w:t>
      </w:r>
      <w:r>
        <w:rPr>
          <w:rFonts w:asciiTheme="majorBidi" w:eastAsiaTheme="minorHAnsi" w:hAnsiTheme="majorBidi" w:cstheme="majorBidi"/>
          <w:sz w:val="24"/>
          <w:szCs w:val="24"/>
          <w:lang w:bidi="ar-SA"/>
        </w:rPr>
        <w:t xml:space="preserve"> </w:t>
      </w:r>
      <w:r w:rsidRPr="006E6E00">
        <w:rPr>
          <w:rFonts w:asciiTheme="majorBidi" w:eastAsiaTheme="minorHAnsi" w:hAnsiTheme="majorBidi" w:cstheme="majorBidi"/>
          <w:i/>
          <w:iCs/>
          <w:sz w:val="24"/>
          <w:szCs w:val="24"/>
          <w:u w:val="single"/>
          <w:lang w:bidi="ar-SA"/>
        </w:rPr>
        <w:t>Administrative Science Quarterly</w:t>
      </w:r>
      <w:r>
        <w:rPr>
          <w:rFonts w:asciiTheme="majorBidi" w:eastAsiaTheme="minorHAnsi" w:hAnsiTheme="majorBidi" w:cstheme="majorBidi"/>
          <w:i/>
          <w:iCs/>
          <w:sz w:val="24"/>
          <w:szCs w:val="24"/>
          <w:lang w:bidi="ar-SA"/>
        </w:rPr>
        <w:t>,</w:t>
      </w:r>
      <w:r w:rsidRPr="0016312D">
        <w:rPr>
          <w:rFonts w:asciiTheme="majorBidi" w:eastAsiaTheme="minorHAnsi" w:hAnsiTheme="majorBidi" w:cstheme="majorBidi"/>
          <w:i/>
          <w:iCs/>
          <w:sz w:val="24"/>
          <w:szCs w:val="24"/>
          <w:lang w:bidi="ar-SA"/>
        </w:rPr>
        <w:t xml:space="preserve"> </w:t>
      </w:r>
      <w:r w:rsidR="00A3641E" w:rsidRPr="00A3641E">
        <w:rPr>
          <w:rFonts w:asciiTheme="majorBidi" w:eastAsiaTheme="minorHAnsi" w:hAnsiTheme="majorBidi" w:cstheme="majorBidi"/>
          <w:iCs/>
          <w:sz w:val="24"/>
          <w:szCs w:val="24"/>
          <w:lang w:bidi="ar-SA"/>
        </w:rPr>
        <w:t xml:space="preserve">Vol. </w:t>
      </w:r>
      <w:r w:rsidRPr="00A3641E">
        <w:rPr>
          <w:rFonts w:asciiTheme="majorBidi" w:eastAsiaTheme="minorHAnsi" w:hAnsiTheme="majorBidi" w:cstheme="majorBidi"/>
          <w:sz w:val="24"/>
          <w:szCs w:val="24"/>
          <w:lang w:bidi="ar-SA"/>
        </w:rPr>
        <w:t>28</w:t>
      </w:r>
      <w:r w:rsidR="00A3641E" w:rsidRPr="00A3641E">
        <w:rPr>
          <w:rFonts w:asciiTheme="majorBidi" w:eastAsiaTheme="minorHAnsi" w:hAnsiTheme="majorBidi" w:cstheme="majorBidi"/>
          <w:sz w:val="24"/>
          <w:szCs w:val="24"/>
          <w:lang w:bidi="ar-SA"/>
        </w:rPr>
        <w:t xml:space="preserve"> No. </w:t>
      </w:r>
      <w:r w:rsidRPr="00A3641E">
        <w:rPr>
          <w:rFonts w:asciiTheme="majorBidi" w:eastAsiaTheme="minorHAnsi" w:hAnsiTheme="majorBidi" w:cstheme="majorBidi"/>
          <w:sz w:val="24"/>
          <w:szCs w:val="24"/>
          <w:lang w:bidi="ar-SA"/>
        </w:rPr>
        <w:t>3</w:t>
      </w:r>
      <w:r w:rsidRPr="0016312D">
        <w:rPr>
          <w:rFonts w:asciiTheme="majorBidi" w:eastAsiaTheme="minorHAnsi" w:hAnsiTheme="majorBidi" w:cstheme="majorBidi"/>
          <w:sz w:val="24"/>
          <w:szCs w:val="24"/>
          <w:lang w:bidi="ar-SA"/>
        </w:rPr>
        <w:t>, pp. 339- 358.</w:t>
      </w:r>
    </w:p>
    <w:p w14:paraId="4327A365" w14:textId="77777777" w:rsidR="00D07D1A" w:rsidRPr="0016312D"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62B42598"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r w:rsidRPr="0016312D">
        <w:rPr>
          <w:rFonts w:asciiTheme="majorBidi" w:eastAsiaTheme="minorHAnsi" w:hAnsiTheme="majorBidi" w:cstheme="majorBidi"/>
          <w:sz w:val="24"/>
          <w:szCs w:val="24"/>
          <w:lang w:bidi="ar-SA"/>
        </w:rPr>
        <w:t xml:space="preserve">Sorensen, J. B. </w:t>
      </w:r>
      <w:r>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2002</w:t>
      </w:r>
      <w:r>
        <w:rPr>
          <w:rFonts w:asciiTheme="majorBidi" w:eastAsiaTheme="minorHAnsi" w:hAnsiTheme="majorBidi" w:cstheme="majorBidi"/>
          <w:sz w:val="24"/>
          <w:szCs w:val="24"/>
          <w:lang w:bidi="ar-SA"/>
        </w:rPr>
        <w:t>)</w:t>
      </w:r>
      <w:r w:rsidR="00E86EDE">
        <w:rPr>
          <w:rFonts w:asciiTheme="majorBidi" w:eastAsiaTheme="minorHAnsi" w:hAnsiTheme="majorBidi" w:cstheme="majorBidi"/>
          <w:sz w:val="24"/>
          <w:szCs w:val="24"/>
          <w:lang w:bidi="ar-SA"/>
        </w:rPr>
        <w:t>, “</w:t>
      </w:r>
      <w:r w:rsidRPr="0016312D">
        <w:rPr>
          <w:rFonts w:asciiTheme="majorBidi" w:eastAsiaTheme="minorHAnsi" w:hAnsiTheme="majorBidi" w:cstheme="majorBidi"/>
          <w:sz w:val="24"/>
          <w:szCs w:val="24"/>
          <w:lang w:bidi="ar-SA"/>
        </w:rPr>
        <w:t>The strength of corporate culture and the reliability of firm performance</w:t>
      </w:r>
      <w:proofErr w:type="gramStart"/>
      <w:r w:rsidR="00E86EDE">
        <w:rPr>
          <w:rFonts w:asciiTheme="majorBidi" w:eastAsiaTheme="minorHAnsi" w:hAnsiTheme="majorBidi" w:cstheme="majorBidi"/>
          <w:sz w:val="24"/>
          <w:szCs w:val="24"/>
          <w:lang w:bidi="ar-SA"/>
        </w:rPr>
        <w:t xml:space="preserve">”, </w:t>
      </w:r>
      <w:r w:rsidR="00A3641E">
        <w:rPr>
          <w:rFonts w:asciiTheme="majorBidi" w:eastAsiaTheme="minorHAnsi" w:hAnsiTheme="majorBidi" w:cstheme="majorBidi"/>
          <w:sz w:val="24"/>
          <w:szCs w:val="24"/>
          <w:lang w:bidi="ar-SA"/>
        </w:rPr>
        <w:t xml:space="preserve"> </w:t>
      </w:r>
      <w:r w:rsidRPr="006E6E00">
        <w:rPr>
          <w:rFonts w:asciiTheme="majorBidi" w:eastAsiaTheme="minorHAnsi" w:hAnsiTheme="majorBidi" w:cstheme="majorBidi"/>
          <w:i/>
          <w:iCs/>
          <w:sz w:val="24"/>
          <w:szCs w:val="24"/>
          <w:u w:val="single"/>
          <w:lang w:bidi="ar-SA"/>
        </w:rPr>
        <w:t>Administrative</w:t>
      </w:r>
      <w:proofErr w:type="gramEnd"/>
      <w:r w:rsidRPr="006E6E00">
        <w:rPr>
          <w:rFonts w:asciiTheme="majorBidi" w:eastAsiaTheme="minorHAnsi" w:hAnsiTheme="majorBidi" w:cstheme="majorBidi"/>
          <w:i/>
          <w:iCs/>
          <w:sz w:val="24"/>
          <w:szCs w:val="24"/>
          <w:u w:val="single"/>
          <w:lang w:bidi="ar-SA"/>
        </w:rPr>
        <w:t xml:space="preserve"> Science Quarterly</w:t>
      </w:r>
      <w:r>
        <w:rPr>
          <w:rFonts w:asciiTheme="majorBidi" w:eastAsiaTheme="minorHAnsi" w:hAnsiTheme="majorBidi" w:cstheme="majorBidi"/>
          <w:i/>
          <w:iCs/>
          <w:sz w:val="24"/>
          <w:szCs w:val="24"/>
          <w:lang w:bidi="ar-SA"/>
        </w:rPr>
        <w:t xml:space="preserve">, </w:t>
      </w:r>
      <w:r w:rsidR="00A3641E">
        <w:rPr>
          <w:rFonts w:asciiTheme="majorBidi" w:eastAsiaTheme="minorHAnsi" w:hAnsiTheme="majorBidi" w:cstheme="majorBidi"/>
          <w:i/>
          <w:iCs/>
          <w:sz w:val="24"/>
          <w:szCs w:val="24"/>
          <w:lang w:bidi="ar-SA"/>
        </w:rPr>
        <w:t xml:space="preserve">Vol. </w:t>
      </w:r>
      <w:r w:rsidR="00A3641E">
        <w:rPr>
          <w:rFonts w:asciiTheme="majorBidi" w:eastAsiaTheme="minorHAnsi" w:hAnsiTheme="majorBidi" w:cstheme="majorBidi"/>
          <w:sz w:val="24"/>
          <w:szCs w:val="24"/>
          <w:lang w:bidi="ar-SA"/>
        </w:rPr>
        <w:t>47 No. 1</w:t>
      </w:r>
      <w:r w:rsidRPr="0016312D">
        <w:rPr>
          <w:rFonts w:asciiTheme="majorBidi" w:eastAsiaTheme="minorHAnsi" w:hAnsiTheme="majorBidi" w:cstheme="majorBidi"/>
          <w:sz w:val="24"/>
          <w:szCs w:val="24"/>
          <w:lang w:bidi="ar-SA"/>
        </w:rPr>
        <w:t>, pp. 70-91.</w:t>
      </w:r>
    </w:p>
    <w:p w14:paraId="34131222" w14:textId="77777777" w:rsidR="00351B48" w:rsidRDefault="00351B48"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5AAB7AFE" w14:textId="77777777" w:rsidR="00D07D1A" w:rsidRDefault="00351B48"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r>
        <w:rPr>
          <w:rFonts w:asciiTheme="majorBidi" w:eastAsiaTheme="minorHAnsi" w:hAnsiTheme="majorBidi" w:cstheme="majorBidi"/>
          <w:sz w:val="24"/>
          <w:szCs w:val="24"/>
          <w:lang w:bidi="ar-SA"/>
        </w:rPr>
        <w:t xml:space="preserve">Srinivasan, V. and Chandwani, R. </w:t>
      </w:r>
      <w:r w:rsidR="00A3641E">
        <w:rPr>
          <w:rFonts w:asciiTheme="majorBidi" w:eastAsiaTheme="minorHAnsi" w:hAnsiTheme="majorBidi" w:cstheme="majorBidi"/>
          <w:sz w:val="24"/>
          <w:szCs w:val="24"/>
          <w:lang w:bidi="ar-SA"/>
        </w:rPr>
        <w:t>(</w:t>
      </w:r>
      <w:r w:rsidR="00F24FFD">
        <w:rPr>
          <w:rFonts w:asciiTheme="majorBidi" w:eastAsiaTheme="minorHAnsi" w:hAnsiTheme="majorBidi" w:cstheme="majorBidi"/>
          <w:sz w:val="24"/>
          <w:szCs w:val="24"/>
          <w:lang w:bidi="ar-SA"/>
        </w:rPr>
        <w:t>2014</w:t>
      </w:r>
      <w:r w:rsidR="00A3641E">
        <w:rPr>
          <w:rFonts w:asciiTheme="majorBidi" w:eastAsiaTheme="minorHAnsi" w:hAnsiTheme="majorBidi" w:cstheme="majorBidi"/>
          <w:sz w:val="24"/>
          <w:szCs w:val="24"/>
          <w:lang w:bidi="ar-SA"/>
        </w:rPr>
        <w:t>),</w:t>
      </w:r>
      <w:r>
        <w:rPr>
          <w:rFonts w:asciiTheme="majorBidi" w:eastAsiaTheme="minorHAnsi" w:hAnsiTheme="majorBidi" w:cstheme="majorBidi"/>
          <w:sz w:val="24"/>
          <w:szCs w:val="24"/>
          <w:lang w:bidi="ar-SA"/>
        </w:rPr>
        <w:t xml:space="preserve"> HRM innovations in rapid g</w:t>
      </w:r>
      <w:r w:rsidR="00A3641E">
        <w:rPr>
          <w:rFonts w:asciiTheme="majorBidi" w:eastAsiaTheme="minorHAnsi" w:hAnsiTheme="majorBidi" w:cstheme="majorBidi"/>
          <w:sz w:val="24"/>
          <w:szCs w:val="24"/>
          <w:lang w:bidi="ar-SA"/>
        </w:rPr>
        <w:t>rowth sectors: the Health Care S</w:t>
      </w:r>
      <w:r>
        <w:rPr>
          <w:rFonts w:asciiTheme="majorBidi" w:eastAsiaTheme="minorHAnsi" w:hAnsiTheme="majorBidi" w:cstheme="majorBidi"/>
          <w:sz w:val="24"/>
          <w:szCs w:val="24"/>
          <w:lang w:bidi="ar-SA"/>
        </w:rPr>
        <w:t xml:space="preserve">ector in India. </w:t>
      </w:r>
      <w:r w:rsidRPr="006E6E00">
        <w:rPr>
          <w:rFonts w:asciiTheme="majorBidi" w:eastAsiaTheme="minorHAnsi" w:hAnsiTheme="majorBidi" w:cstheme="majorBidi"/>
          <w:i/>
          <w:sz w:val="24"/>
          <w:szCs w:val="24"/>
          <w:u w:val="single"/>
          <w:lang w:bidi="ar-SA"/>
        </w:rPr>
        <w:t>International Journal of Human Resource Management</w:t>
      </w:r>
      <w:r>
        <w:rPr>
          <w:rFonts w:asciiTheme="majorBidi" w:eastAsiaTheme="minorHAnsi" w:hAnsiTheme="majorBidi" w:cstheme="majorBidi"/>
          <w:sz w:val="24"/>
          <w:szCs w:val="24"/>
          <w:lang w:bidi="ar-SA"/>
        </w:rPr>
        <w:t xml:space="preserve">, </w:t>
      </w:r>
      <w:r w:rsidR="00A3641E">
        <w:rPr>
          <w:rFonts w:asciiTheme="majorBidi" w:eastAsiaTheme="minorHAnsi" w:hAnsiTheme="majorBidi" w:cstheme="majorBidi"/>
          <w:sz w:val="24"/>
          <w:szCs w:val="24"/>
          <w:lang w:bidi="ar-SA"/>
        </w:rPr>
        <w:t xml:space="preserve">Vol. </w:t>
      </w:r>
      <w:r>
        <w:rPr>
          <w:rFonts w:asciiTheme="majorBidi" w:eastAsiaTheme="minorHAnsi" w:hAnsiTheme="majorBidi" w:cstheme="majorBidi"/>
          <w:sz w:val="24"/>
          <w:szCs w:val="24"/>
          <w:lang w:bidi="ar-SA"/>
        </w:rPr>
        <w:t>25</w:t>
      </w:r>
      <w:r w:rsidR="00A3641E">
        <w:rPr>
          <w:rFonts w:asciiTheme="majorBidi" w:eastAsiaTheme="minorHAnsi" w:hAnsiTheme="majorBidi" w:cstheme="majorBidi"/>
          <w:sz w:val="24"/>
          <w:szCs w:val="24"/>
          <w:lang w:bidi="ar-SA"/>
        </w:rPr>
        <w:t xml:space="preserve"> No. </w:t>
      </w:r>
      <w:r>
        <w:rPr>
          <w:rFonts w:asciiTheme="majorBidi" w:eastAsiaTheme="minorHAnsi" w:hAnsiTheme="majorBidi" w:cstheme="majorBidi"/>
          <w:sz w:val="24"/>
          <w:szCs w:val="24"/>
          <w:lang w:bidi="ar-SA"/>
        </w:rPr>
        <w:t>10,</w:t>
      </w:r>
      <w:r w:rsidR="00A3641E">
        <w:rPr>
          <w:rFonts w:asciiTheme="majorBidi" w:eastAsiaTheme="minorHAnsi" w:hAnsiTheme="majorBidi" w:cstheme="majorBidi"/>
          <w:sz w:val="24"/>
          <w:szCs w:val="24"/>
          <w:lang w:bidi="ar-SA"/>
        </w:rPr>
        <w:t xml:space="preserve"> pp.</w:t>
      </w:r>
      <w:r>
        <w:rPr>
          <w:rFonts w:asciiTheme="majorBidi" w:eastAsiaTheme="minorHAnsi" w:hAnsiTheme="majorBidi" w:cstheme="majorBidi"/>
          <w:sz w:val="24"/>
          <w:szCs w:val="24"/>
          <w:lang w:bidi="ar-SA"/>
        </w:rPr>
        <w:t xml:space="preserve"> 1505- 1525</w:t>
      </w:r>
    </w:p>
    <w:p w14:paraId="7F9A378A" w14:textId="77777777" w:rsidR="00997E07" w:rsidRDefault="00997E07"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5A519E18" w14:textId="77777777" w:rsidR="00D07D1A" w:rsidRDefault="00997E07"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roofErr w:type="spellStart"/>
      <w:r>
        <w:rPr>
          <w:rFonts w:asciiTheme="majorBidi" w:eastAsiaTheme="minorHAnsi" w:hAnsiTheme="majorBidi" w:cstheme="majorBidi"/>
          <w:sz w:val="24"/>
          <w:szCs w:val="24"/>
          <w:lang w:bidi="ar-SA"/>
        </w:rPr>
        <w:t>Steiber</w:t>
      </w:r>
      <w:proofErr w:type="spellEnd"/>
      <w:r>
        <w:rPr>
          <w:rFonts w:asciiTheme="majorBidi" w:eastAsiaTheme="minorHAnsi" w:hAnsiTheme="majorBidi" w:cstheme="majorBidi"/>
          <w:sz w:val="24"/>
          <w:szCs w:val="24"/>
          <w:lang w:bidi="ar-SA"/>
        </w:rPr>
        <w:t xml:space="preserve">, A. (2014), </w:t>
      </w:r>
      <w:r w:rsidR="00D07D1A" w:rsidRPr="00E87B5E">
        <w:rPr>
          <w:rFonts w:asciiTheme="majorBidi" w:eastAsiaTheme="minorHAnsi" w:hAnsiTheme="majorBidi" w:cstheme="majorBidi"/>
          <w:i/>
          <w:sz w:val="24"/>
          <w:szCs w:val="24"/>
          <w:lang w:bidi="ar-SA"/>
        </w:rPr>
        <w:t>The Google Model</w:t>
      </w:r>
      <w:r>
        <w:rPr>
          <w:rFonts w:asciiTheme="majorBidi" w:eastAsiaTheme="minorHAnsi" w:hAnsiTheme="majorBidi" w:cstheme="majorBidi"/>
          <w:i/>
          <w:sz w:val="24"/>
          <w:szCs w:val="24"/>
          <w:lang w:bidi="ar-SA"/>
        </w:rPr>
        <w:t>,</w:t>
      </w:r>
      <w:r w:rsidR="00D07D1A">
        <w:rPr>
          <w:rFonts w:asciiTheme="majorBidi" w:eastAsiaTheme="minorHAnsi" w:hAnsiTheme="majorBidi" w:cstheme="majorBidi"/>
          <w:i/>
          <w:sz w:val="24"/>
          <w:szCs w:val="24"/>
          <w:lang w:bidi="ar-SA"/>
        </w:rPr>
        <w:t xml:space="preserve"> </w:t>
      </w:r>
      <w:r w:rsidR="00D07D1A" w:rsidRPr="00997E07">
        <w:rPr>
          <w:rFonts w:asciiTheme="majorBidi" w:eastAsiaTheme="minorHAnsi" w:hAnsiTheme="majorBidi" w:cstheme="majorBidi"/>
          <w:sz w:val="24"/>
          <w:szCs w:val="24"/>
          <w:lang w:bidi="ar-SA"/>
        </w:rPr>
        <w:t>Springer</w:t>
      </w:r>
      <w:r w:rsidRPr="00997E07">
        <w:rPr>
          <w:rFonts w:asciiTheme="majorBidi" w:eastAsiaTheme="minorHAnsi" w:hAnsiTheme="majorBidi" w:cstheme="majorBidi"/>
          <w:sz w:val="24"/>
          <w:szCs w:val="24"/>
          <w:lang w:bidi="ar-SA"/>
        </w:rPr>
        <w:t>,</w:t>
      </w:r>
      <w:r w:rsidR="00D07D1A">
        <w:rPr>
          <w:rFonts w:asciiTheme="majorBidi" w:eastAsiaTheme="minorHAnsi" w:hAnsiTheme="majorBidi" w:cstheme="majorBidi"/>
          <w:sz w:val="24"/>
          <w:szCs w:val="24"/>
          <w:lang w:bidi="ar-SA"/>
        </w:rPr>
        <w:t xml:space="preserve"> London</w:t>
      </w:r>
    </w:p>
    <w:p w14:paraId="082AED64"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71E1D3AA" w14:textId="77777777" w:rsidR="00D07D1A" w:rsidRDefault="00D07D1A" w:rsidP="00D07D1A">
      <w:pPr>
        <w:autoSpaceDE w:val="0"/>
        <w:autoSpaceDN w:val="0"/>
        <w:adjustRightInd w:val="0"/>
        <w:spacing w:after="0" w:line="240" w:lineRule="auto"/>
        <w:jc w:val="lowKashida"/>
        <w:rPr>
          <w:rFonts w:ascii="Times New Roman" w:hAnsi="Times New Roman"/>
          <w:sz w:val="24"/>
          <w:szCs w:val="24"/>
        </w:rPr>
      </w:pPr>
      <w:proofErr w:type="spellStart"/>
      <w:r w:rsidRPr="00A805BE">
        <w:rPr>
          <w:rFonts w:ascii="Times New Roman" w:hAnsi="Times New Roman"/>
          <w:sz w:val="24"/>
          <w:szCs w:val="24"/>
        </w:rPr>
        <w:t>Thite</w:t>
      </w:r>
      <w:proofErr w:type="spellEnd"/>
      <w:r w:rsidRPr="00A805BE">
        <w:rPr>
          <w:rFonts w:ascii="Times New Roman" w:hAnsi="Times New Roman"/>
          <w:sz w:val="24"/>
          <w:szCs w:val="24"/>
        </w:rPr>
        <w:t xml:space="preserve">, M., </w:t>
      </w:r>
      <w:proofErr w:type="spellStart"/>
      <w:r w:rsidRPr="00A805BE">
        <w:rPr>
          <w:rFonts w:ascii="Times New Roman" w:hAnsi="Times New Roman"/>
          <w:sz w:val="24"/>
          <w:szCs w:val="24"/>
        </w:rPr>
        <w:t>Budhwar</w:t>
      </w:r>
      <w:proofErr w:type="spellEnd"/>
      <w:r w:rsidRPr="00A805BE">
        <w:rPr>
          <w:rFonts w:ascii="Times New Roman" w:hAnsi="Times New Roman"/>
          <w:sz w:val="24"/>
          <w:szCs w:val="24"/>
        </w:rPr>
        <w:t xml:space="preserve">, P. and Wilkinson, A. </w:t>
      </w:r>
      <w:r>
        <w:rPr>
          <w:rFonts w:ascii="Times New Roman" w:hAnsi="Times New Roman"/>
          <w:sz w:val="24"/>
          <w:szCs w:val="24"/>
        </w:rPr>
        <w:t>(</w:t>
      </w:r>
      <w:r w:rsidRPr="00A805BE">
        <w:rPr>
          <w:rFonts w:ascii="Times New Roman" w:hAnsi="Times New Roman"/>
          <w:sz w:val="24"/>
          <w:szCs w:val="24"/>
        </w:rPr>
        <w:t>2014</w:t>
      </w:r>
      <w:r>
        <w:rPr>
          <w:rFonts w:ascii="Times New Roman" w:hAnsi="Times New Roman"/>
          <w:sz w:val="24"/>
          <w:szCs w:val="24"/>
        </w:rPr>
        <w:t>)</w:t>
      </w:r>
      <w:r w:rsidR="00E5310A">
        <w:rPr>
          <w:rFonts w:ascii="Times New Roman" w:hAnsi="Times New Roman"/>
          <w:sz w:val="24"/>
          <w:szCs w:val="24"/>
        </w:rPr>
        <w:t>, “</w:t>
      </w:r>
      <w:r w:rsidRPr="00A805BE">
        <w:rPr>
          <w:rFonts w:ascii="Times New Roman" w:hAnsi="Times New Roman"/>
          <w:sz w:val="24"/>
          <w:szCs w:val="24"/>
        </w:rPr>
        <w:t>Global HR Roles and Factors Influencing their Development: Evidence from Emerging Indian IT Services Multinationals</w:t>
      </w:r>
      <w:r w:rsidR="00E5310A">
        <w:rPr>
          <w:rFonts w:ascii="Times New Roman" w:hAnsi="Times New Roman"/>
          <w:sz w:val="24"/>
          <w:szCs w:val="24"/>
        </w:rPr>
        <w:t xml:space="preserve">”, </w:t>
      </w:r>
      <w:r w:rsidRPr="006E6E00">
        <w:rPr>
          <w:rFonts w:ascii="Times New Roman" w:hAnsi="Times New Roman"/>
          <w:i/>
          <w:sz w:val="24"/>
          <w:szCs w:val="24"/>
          <w:u w:val="single"/>
        </w:rPr>
        <w:t>Human Resource Management</w:t>
      </w:r>
      <w:r w:rsidRPr="00A805BE">
        <w:rPr>
          <w:rFonts w:ascii="Times New Roman" w:hAnsi="Times New Roman"/>
          <w:sz w:val="24"/>
          <w:szCs w:val="24"/>
        </w:rPr>
        <w:t xml:space="preserve">, </w:t>
      </w:r>
      <w:r w:rsidR="00E5310A">
        <w:rPr>
          <w:rFonts w:ascii="Times New Roman" w:hAnsi="Times New Roman"/>
          <w:sz w:val="24"/>
          <w:szCs w:val="24"/>
        </w:rPr>
        <w:t xml:space="preserve">Vol. </w:t>
      </w:r>
      <w:r w:rsidRPr="00A805BE">
        <w:rPr>
          <w:rFonts w:ascii="Times New Roman" w:hAnsi="Times New Roman"/>
          <w:sz w:val="24"/>
          <w:szCs w:val="24"/>
        </w:rPr>
        <w:t>53</w:t>
      </w:r>
      <w:r w:rsidR="00E5310A">
        <w:rPr>
          <w:rFonts w:ascii="Times New Roman" w:hAnsi="Times New Roman"/>
          <w:sz w:val="24"/>
          <w:szCs w:val="24"/>
        </w:rPr>
        <w:t xml:space="preserve"> No. 6</w:t>
      </w:r>
      <w:r w:rsidRPr="00A805BE">
        <w:rPr>
          <w:rFonts w:ascii="Times New Roman" w:hAnsi="Times New Roman"/>
          <w:sz w:val="24"/>
          <w:szCs w:val="24"/>
        </w:rPr>
        <w:t xml:space="preserve">, </w:t>
      </w:r>
      <w:r>
        <w:rPr>
          <w:rFonts w:ascii="Times New Roman" w:hAnsi="Times New Roman"/>
          <w:sz w:val="24"/>
          <w:szCs w:val="24"/>
        </w:rPr>
        <w:t xml:space="preserve">pp. </w:t>
      </w:r>
      <w:r w:rsidRPr="00A805BE">
        <w:rPr>
          <w:rFonts w:ascii="Times New Roman" w:hAnsi="Times New Roman"/>
          <w:sz w:val="24"/>
          <w:szCs w:val="24"/>
        </w:rPr>
        <w:t>921-946.</w:t>
      </w:r>
    </w:p>
    <w:p w14:paraId="7F8225C1" w14:textId="77777777" w:rsidR="00202C83" w:rsidRDefault="00202C83" w:rsidP="00D07D1A">
      <w:pPr>
        <w:autoSpaceDE w:val="0"/>
        <w:autoSpaceDN w:val="0"/>
        <w:adjustRightInd w:val="0"/>
        <w:spacing w:after="0" w:line="240" w:lineRule="auto"/>
        <w:jc w:val="lowKashida"/>
        <w:rPr>
          <w:rFonts w:ascii="Times New Roman" w:hAnsi="Times New Roman"/>
          <w:sz w:val="24"/>
          <w:szCs w:val="24"/>
        </w:rPr>
      </w:pPr>
    </w:p>
    <w:p w14:paraId="3EEF46D6" w14:textId="77777777" w:rsidR="00D07D1A" w:rsidRDefault="00D07D1A" w:rsidP="00D07D1A">
      <w:pPr>
        <w:autoSpaceDE w:val="0"/>
        <w:autoSpaceDN w:val="0"/>
        <w:adjustRightInd w:val="0"/>
        <w:spacing w:after="0" w:line="240" w:lineRule="auto"/>
        <w:jc w:val="lowKashida"/>
        <w:rPr>
          <w:rFonts w:ascii="Times New Roman" w:hAnsi="Times New Roman"/>
          <w:sz w:val="24"/>
          <w:szCs w:val="24"/>
        </w:rPr>
      </w:pPr>
      <w:r w:rsidRPr="00267BE2">
        <w:rPr>
          <w:rFonts w:ascii="Times New Roman" w:hAnsi="Times New Roman"/>
          <w:sz w:val="24"/>
          <w:szCs w:val="24"/>
        </w:rPr>
        <w:t xml:space="preserve">Varma, A. and </w:t>
      </w:r>
      <w:proofErr w:type="spellStart"/>
      <w:r w:rsidRPr="00267BE2">
        <w:rPr>
          <w:rFonts w:ascii="Times New Roman" w:hAnsi="Times New Roman"/>
          <w:sz w:val="24"/>
          <w:szCs w:val="24"/>
        </w:rPr>
        <w:t>Budhwar</w:t>
      </w:r>
      <w:proofErr w:type="spellEnd"/>
      <w:r w:rsidRPr="00267BE2">
        <w:rPr>
          <w:rFonts w:ascii="Times New Roman" w:hAnsi="Times New Roman"/>
          <w:sz w:val="24"/>
          <w:szCs w:val="24"/>
        </w:rPr>
        <w:t xml:space="preserve">, P. </w:t>
      </w:r>
      <w:r>
        <w:rPr>
          <w:rFonts w:ascii="Times New Roman" w:hAnsi="Times New Roman"/>
          <w:sz w:val="24"/>
          <w:szCs w:val="24"/>
        </w:rPr>
        <w:t>(</w:t>
      </w:r>
      <w:r w:rsidRPr="00267BE2">
        <w:rPr>
          <w:rFonts w:ascii="Times New Roman" w:hAnsi="Times New Roman"/>
          <w:sz w:val="24"/>
          <w:szCs w:val="24"/>
        </w:rPr>
        <w:t>2013</w:t>
      </w:r>
      <w:r>
        <w:rPr>
          <w:rFonts w:ascii="Times New Roman" w:hAnsi="Times New Roman"/>
          <w:sz w:val="24"/>
          <w:szCs w:val="24"/>
        </w:rPr>
        <w:t>)</w:t>
      </w:r>
      <w:r w:rsidR="00A2471A">
        <w:rPr>
          <w:rFonts w:ascii="Times New Roman" w:hAnsi="Times New Roman"/>
          <w:sz w:val="24"/>
          <w:szCs w:val="24"/>
        </w:rPr>
        <w:t xml:space="preserve">, </w:t>
      </w:r>
      <w:r w:rsidRPr="00267BE2">
        <w:rPr>
          <w:rFonts w:ascii="Times New Roman" w:hAnsi="Times New Roman"/>
          <w:i/>
          <w:sz w:val="24"/>
          <w:szCs w:val="24"/>
        </w:rPr>
        <w:t>Managing Human Resources in Asia-Pacific</w:t>
      </w:r>
      <w:r w:rsidR="00A2471A">
        <w:rPr>
          <w:rFonts w:ascii="Times New Roman" w:hAnsi="Times New Roman"/>
          <w:i/>
          <w:sz w:val="24"/>
          <w:szCs w:val="24"/>
        </w:rPr>
        <w:t xml:space="preserve"> </w:t>
      </w:r>
      <w:r w:rsidR="00A2471A" w:rsidRPr="00267BE2">
        <w:rPr>
          <w:rFonts w:ascii="Times New Roman" w:hAnsi="Times New Roman"/>
          <w:sz w:val="24"/>
          <w:szCs w:val="24"/>
        </w:rPr>
        <w:t>(Eds.)</w:t>
      </w:r>
      <w:r w:rsidRPr="00267BE2">
        <w:rPr>
          <w:rFonts w:ascii="Times New Roman" w:hAnsi="Times New Roman"/>
          <w:sz w:val="24"/>
          <w:szCs w:val="24"/>
        </w:rPr>
        <w:t>. Routledge: London</w:t>
      </w:r>
      <w:r>
        <w:rPr>
          <w:rFonts w:ascii="Times New Roman" w:hAnsi="Times New Roman"/>
          <w:sz w:val="24"/>
          <w:szCs w:val="24"/>
        </w:rPr>
        <w:t>.</w:t>
      </w:r>
    </w:p>
    <w:p w14:paraId="7C7D64F8" w14:textId="77777777" w:rsidR="00D07D1A" w:rsidRDefault="00D07D1A" w:rsidP="00D07D1A">
      <w:pPr>
        <w:autoSpaceDE w:val="0"/>
        <w:autoSpaceDN w:val="0"/>
        <w:adjustRightInd w:val="0"/>
        <w:spacing w:after="0" w:line="240" w:lineRule="auto"/>
        <w:jc w:val="lowKashida"/>
        <w:rPr>
          <w:rFonts w:ascii="Times New Roman" w:hAnsi="Times New Roman"/>
          <w:sz w:val="24"/>
          <w:szCs w:val="24"/>
        </w:rPr>
      </w:pPr>
    </w:p>
    <w:p w14:paraId="71976724" w14:textId="77777777" w:rsidR="00D07D1A" w:rsidRDefault="00D07D1A" w:rsidP="00D07D1A">
      <w:pPr>
        <w:autoSpaceDE w:val="0"/>
        <w:autoSpaceDN w:val="0"/>
        <w:adjustRightInd w:val="0"/>
        <w:spacing w:after="0" w:line="240" w:lineRule="auto"/>
        <w:jc w:val="lowKashida"/>
        <w:rPr>
          <w:rFonts w:ascii="Times New Roman" w:hAnsi="Times New Roman"/>
          <w:sz w:val="24"/>
          <w:szCs w:val="24"/>
        </w:rPr>
      </w:pPr>
      <w:r>
        <w:rPr>
          <w:rFonts w:ascii="Times New Roman" w:hAnsi="Times New Roman"/>
          <w:sz w:val="24"/>
          <w:szCs w:val="24"/>
        </w:rPr>
        <w:t>W</w:t>
      </w:r>
      <w:r w:rsidR="00F72D63">
        <w:rPr>
          <w:rFonts w:ascii="Times New Roman" w:hAnsi="Times New Roman"/>
          <w:sz w:val="24"/>
          <w:szCs w:val="24"/>
        </w:rPr>
        <w:t>ang, C.L. and Rafiq, M. (2014), “</w:t>
      </w:r>
      <w:r w:rsidRPr="00094CF9">
        <w:rPr>
          <w:rFonts w:ascii="Times New Roman" w:hAnsi="Times New Roman"/>
          <w:sz w:val="24"/>
          <w:szCs w:val="24"/>
        </w:rPr>
        <w:t>Ambidextrous organisational culture, contextual ambidexterity and</w:t>
      </w:r>
      <w:r>
        <w:rPr>
          <w:rFonts w:ascii="Times New Roman" w:hAnsi="Times New Roman"/>
          <w:sz w:val="24"/>
          <w:szCs w:val="24"/>
        </w:rPr>
        <w:t xml:space="preserve"> new product innovation: a comparative study of UK and Chinese high-tech firms</w:t>
      </w:r>
      <w:r w:rsidR="00F72D63">
        <w:rPr>
          <w:rFonts w:ascii="Times New Roman" w:hAnsi="Times New Roman"/>
          <w:sz w:val="24"/>
          <w:szCs w:val="24"/>
        </w:rPr>
        <w:t xml:space="preserve">”, </w:t>
      </w:r>
      <w:r w:rsidRPr="006E6E00">
        <w:rPr>
          <w:rFonts w:ascii="Times New Roman" w:hAnsi="Times New Roman"/>
          <w:i/>
          <w:sz w:val="24"/>
          <w:szCs w:val="24"/>
          <w:u w:val="single"/>
        </w:rPr>
        <w:t>British Journal of Management</w:t>
      </w:r>
      <w:r>
        <w:rPr>
          <w:rFonts w:ascii="Times New Roman" w:hAnsi="Times New Roman"/>
          <w:sz w:val="24"/>
          <w:szCs w:val="24"/>
        </w:rPr>
        <w:t xml:space="preserve">, </w:t>
      </w:r>
      <w:r w:rsidR="00F72D63">
        <w:rPr>
          <w:rFonts w:ascii="Times New Roman" w:hAnsi="Times New Roman"/>
          <w:sz w:val="24"/>
          <w:szCs w:val="24"/>
        </w:rPr>
        <w:t xml:space="preserve">Vol. </w:t>
      </w:r>
      <w:r>
        <w:rPr>
          <w:rFonts w:ascii="Times New Roman" w:hAnsi="Times New Roman"/>
          <w:sz w:val="24"/>
          <w:szCs w:val="24"/>
        </w:rPr>
        <w:t>25, pp. 58-76.</w:t>
      </w:r>
    </w:p>
    <w:p w14:paraId="585CC364" w14:textId="77777777" w:rsidR="00D07D1A" w:rsidRPr="00094CF9" w:rsidRDefault="00D07D1A" w:rsidP="00D07D1A">
      <w:pPr>
        <w:autoSpaceDE w:val="0"/>
        <w:autoSpaceDN w:val="0"/>
        <w:adjustRightInd w:val="0"/>
        <w:spacing w:after="0" w:line="240" w:lineRule="auto"/>
        <w:jc w:val="lowKashida"/>
        <w:rPr>
          <w:rFonts w:ascii="Times New Roman" w:hAnsi="Times New Roman"/>
          <w:sz w:val="24"/>
          <w:szCs w:val="24"/>
        </w:rPr>
      </w:pPr>
    </w:p>
    <w:p w14:paraId="79C0C225" w14:textId="77777777" w:rsidR="00D07D1A" w:rsidRDefault="00D07D1A" w:rsidP="00D07D1A">
      <w:pPr>
        <w:autoSpaceDE w:val="0"/>
        <w:autoSpaceDN w:val="0"/>
        <w:adjustRightInd w:val="0"/>
        <w:spacing w:after="0" w:line="240" w:lineRule="auto"/>
        <w:jc w:val="both"/>
        <w:rPr>
          <w:rFonts w:ascii="Times New Roman" w:eastAsiaTheme="minorHAnsi" w:hAnsi="Times New Roman"/>
          <w:sz w:val="24"/>
          <w:szCs w:val="24"/>
          <w:lang w:bidi="ar-SA"/>
        </w:rPr>
      </w:pPr>
      <w:r>
        <w:rPr>
          <w:rFonts w:ascii="Times New Roman" w:eastAsiaTheme="minorHAnsi" w:hAnsi="Times New Roman"/>
          <w:sz w:val="24"/>
          <w:szCs w:val="24"/>
          <w:lang w:bidi="ar-SA"/>
        </w:rPr>
        <w:t xml:space="preserve">Wilderom, C. P. M., </w:t>
      </w:r>
      <w:proofErr w:type="spellStart"/>
      <w:r>
        <w:rPr>
          <w:rFonts w:ascii="Times New Roman" w:eastAsiaTheme="minorHAnsi" w:hAnsi="Times New Roman"/>
          <w:sz w:val="24"/>
          <w:szCs w:val="24"/>
          <w:lang w:bidi="ar-SA"/>
        </w:rPr>
        <w:t>Glunk</w:t>
      </w:r>
      <w:proofErr w:type="spellEnd"/>
      <w:r>
        <w:rPr>
          <w:rFonts w:ascii="Times New Roman" w:eastAsiaTheme="minorHAnsi" w:hAnsi="Times New Roman"/>
          <w:sz w:val="24"/>
          <w:szCs w:val="24"/>
          <w:lang w:bidi="ar-SA"/>
        </w:rPr>
        <w:t xml:space="preserve">, U. and </w:t>
      </w:r>
      <w:proofErr w:type="spellStart"/>
      <w:r>
        <w:rPr>
          <w:rFonts w:ascii="Times New Roman" w:eastAsiaTheme="minorHAnsi" w:hAnsi="Times New Roman"/>
          <w:sz w:val="24"/>
          <w:szCs w:val="24"/>
          <w:lang w:bidi="ar-SA"/>
        </w:rPr>
        <w:t>Maslowski</w:t>
      </w:r>
      <w:proofErr w:type="spellEnd"/>
      <w:r>
        <w:rPr>
          <w:rFonts w:ascii="Times New Roman" w:eastAsiaTheme="minorHAnsi" w:hAnsi="Times New Roman"/>
          <w:sz w:val="24"/>
          <w:szCs w:val="24"/>
          <w:lang w:bidi="ar-SA"/>
        </w:rPr>
        <w:t>, R. (2011)</w:t>
      </w:r>
      <w:r w:rsidR="00F72D63">
        <w:rPr>
          <w:rFonts w:ascii="Times New Roman" w:eastAsiaTheme="minorHAnsi" w:hAnsi="Times New Roman"/>
          <w:sz w:val="24"/>
          <w:szCs w:val="24"/>
          <w:lang w:bidi="ar-SA"/>
        </w:rPr>
        <w:t>,</w:t>
      </w:r>
      <w:r>
        <w:rPr>
          <w:rFonts w:ascii="Times New Roman" w:eastAsiaTheme="minorHAnsi" w:hAnsi="Times New Roman"/>
          <w:sz w:val="24"/>
          <w:szCs w:val="24"/>
          <w:lang w:bidi="ar-SA"/>
        </w:rPr>
        <w:t xml:space="preserve"> </w:t>
      </w:r>
      <w:r w:rsidR="00F72D63">
        <w:rPr>
          <w:rFonts w:ascii="Times New Roman" w:eastAsiaTheme="minorHAnsi" w:hAnsi="Times New Roman"/>
          <w:sz w:val="24"/>
          <w:szCs w:val="24"/>
          <w:lang w:bidi="ar-SA"/>
        </w:rPr>
        <w:t>“</w:t>
      </w:r>
      <w:r>
        <w:rPr>
          <w:rFonts w:ascii="Times New Roman" w:eastAsiaTheme="minorHAnsi" w:hAnsi="Times New Roman"/>
          <w:sz w:val="24"/>
          <w:szCs w:val="24"/>
          <w:lang w:bidi="ar-SA"/>
        </w:rPr>
        <w:t>Organisational culture as a predicto</w:t>
      </w:r>
      <w:r w:rsidR="00F72D63">
        <w:rPr>
          <w:rFonts w:ascii="Times New Roman" w:eastAsiaTheme="minorHAnsi" w:hAnsi="Times New Roman"/>
          <w:sz w:val="24"/>
          <w:szCs w:val="24"/>
          <w:lang w:bidi="ar-SA"/>
        </w:rPr>
        <w:t xml:space="preserve">r of organisational performance”, </w:t>
      </w:r>
      <w:r>
        <w:rPr>
          <w:rFonts w:ascii="Times New Roman" w:eastAsiaTheme="minorHAnsi" w:hAnsi="Times New Roman"/>
          <w:sz w:val="24"/>
          <w:szCs w:val="24"/>
          <w:lang w:bidi="ar-SA"/>
        </w:rPr>
        <w:t xml:space="preserve">In. N A. </w:t>
      </w:r>
      <w:proofErr w:type="spellStart"/>
      <w:r>
        <w:rPr>
          <w:rFonts w:ascii="Times New Roman" w:eastAsiaTheme="minorHAnsi" w:hAnsi="Times New Roman"/>
          <w:sz w:val="24"/>
          <w:szCs w:val="24"/>
          <w:lang w:bidi="ar-SA"/>
        </w:rPr>
        <w:t>Ashkanasy</w:t>
      </w:r>
      <w:proofErr w:type="spellEnd"/>
      <w:r>
        <w:rPr>
          <w:rFonts w:ascii="Times New Roman" w:eastAsiaTheme="minorHAnsi" w:hAnsi="Times New Roman"/>
          <w:sz w:val="24"/>
          <w:szCs w:val="24"/>
          <w:lang w:bidi="ar-SA"/>
        </w:rPr>
        <w:t xml:space="preserve">, C.P.M. </w:t>
      </w:r>
      <w:proofErr w:type="spellStart"/>
      <w:r>
        <w:rPr>
          <w:rFonts w:ascii="Times New Roman" w:eastAsiaTheme="minorHAnsi" w:hAnsi="Times New Roman"/>
          <w:sz w:val="24"/>
          <w:szCs w:val="24"/>
          <w:lang w:bidi="ar-SA"/>
        </w:rPr>
        <w:t>Wilderom</w:t>
      </w:r>
      <w:proofErr w:type="spellEnd"/>
      <w:r>
        <w:rPr>
          <w:rFonts w:ascii="Times New Roman" w:eastAsiaTheme="minorHAnsi" w:hAnsi="Times New Roman"/>
          <w:sz w:val="24"/>
          <w:szCs w:val="24"/>
          <w:lang w:bidi="ar-SA"/>
        </w:rPr>
        <w:t xml:space="preserve"> and M.F. Peterson. eds.</w:t>
      </w:r>
      <w:r w:rsidR="00F72D63">
        <w:rPr>
          <w:rFonts w:ascii="Times New Roman" w:eastAsiaTheme="minorHAnsi" w:hAnsi="Times New Roman"/>
          <w:sz w:val="24"/>
          <w:szCs w:val="24"/>
          <w:lang w:bidi="ar-SA"/>
        </w:rPr>
        <w:t>,</w:t>
      </w:r>
      <w:r>
        <w:rPr>
          <w:rFonts w:ascii="Times New Roman" w:eastAsiaTheme="minorHAnsi" w:hAnsi="Times New Roman"/>
          <w:sz w:val="24"/>
          <w:szCs w:val="24"/>
          <w:lang w:bidi="ar-SA"/>
        </w:rPr>
        <w:t xml:space="preserve"> </w:t>
      </w:r>
      <w:r>
        <w:rPr>
          <w:rFonts w:ascii="Times New Roman" w:eastAsiaTheme="minorHAnsi" w:hAnsi="Times New Roman"/>
          <w:i/>
          <w:iCs/>
          <w:sz w:val="24"/>
          <w:szCs w:val="24"/>
          <w:lang w:bidi="ar-SA"/>
        </w:rPr>
        <w:t>Handbook of Organisational Culture and Climate</w:t>
      </w:r>
      <w:r w:rsidR="00703C2C">
        <w:rPr>
          <w:rFonts w:ascii="Times New Roman" w:eastAsiaTheme="minorHAnsi" w:hAnsi="Times New Roman"/>
          <w:i/>
          <w:iCs/>
          <w:sz w:val="24"/>
          <w:szCs w:val="24"/>
          <w:lang w:bidi="ar-SA"/>
        </w:rPr>
        <w:t>,</w:t>
      </w:r>
      <w:r>
        <w:rPr>
          <w:rFonts w:ascii="Times New Roman" w:eastAsiaTheme="minorHAnsi" w:hAnsi="Times New Roman"/>
          <w:sz w:val="24"/>
          <w:szCs w:val="24"/>
          <w:lang w:bidi="ar-SA"/>
        </w:rPr>
        <w:t xml:space="preserve"> London</w:t>
      </w:r>
      <w:r w:rsidR="00703C2C">
        <w:rPr>
          <w:rFonts w:ascii="Times New Roman" w:eastAsiaTheme="minorHAnsi" w:hAnsi="Times New Roman"/>
          <w:sz w:val="24"/>
          <w:szCs w:val="24"/>
          <w:lang w:bidi="ar-SA"/>
        </w:rPr>
        <w:t>, S</w:t>
      </w:r>
      <w:r>
        <w:rPr>
          <w:rFonts w:ascii="Times New Roman" w:eastAsiaTheme="minorHAnsi" w:hAnsi="Times New Roman"/>
          <w:sz w:val="24"/>
          <w:szCs w:val="24"/>
          <w:lang w:bidi="ar-SA"/>
        </w:rPr>
        <w:t>age</w:t>
      </w:r>
      <w:r w:rsidR="00703C2C">
        <w:rPr>
          <w:rFonts w:ascii="Times New Roman" w:eastAsiaTheme="minorHAnsi" w:hAnsi="Times New Roman"/>
          <w:sz w:val="24"/>
          <w:szCs w:val="24"/>
          <w:lang w:bidi="ar-SA"/>
        </w:rPr>
        <w:t>.</w:t>
      </w:r>
    </w:p>
    <w:p w14:paraId="72E4F814" w14:textId="77777777" w:rsidR="00D07D1A" w:rsidRDefault="00D07D1A" w:rsidP="00D07D1A">
      <w:pPr>
        <w:autoSpaceDE w:val="0"/>
        <w:autoSpaceDN w:val="0"/>
        <w:adjustRightInd w:val="0"/>
        <w:spacing w:after="0" w:line="240" w:lineRule="auto"/>
        <w:jc w:val="both"/>
        <w:rPr>
          <w:rFonts w:ascii="Times New Roman" w:eastAsiaTheme="minorHAnsi" w:hAnsi="Times New Roman"/>
          <w:sz w:val="24"/>
          <w:szCs w:val="24"/>
          <w:lang w:bidi="ar-SA"/>
        </w:rPr>
      </w:pPr>
    </w:p>
    <w:p w14:paraId="550E142C"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r w:rsidRPr="0016312D">
        <w:rPr>
          <w:rFonts w:asciiTheme="majorBidi" w:eastAsiaTheme="minorHAnsi" w:hAnsiTheme="majorBidi" w:cstheme="majorBidi"/>
          <w:sz w:val="24"/>
          <w:szCs w:val="24"/>
          <w:lang w:bidi="ar-SA"/>
        </w:rPr>
        <w:t xml:space="preserve">Wilkins, A. L. and </w:t>
      </w:r>
      <w:proofErr w:type="spellStart"/>
      <w:r w:rsidRPr="0016312D">
        <w:rPr>
          <w:rFonts w:asciiTheme="majorBidi" w:eastAsiaTheme="minorHAnsi" w:hAnsiTheme="majorBidi" w:cstheme="majorBidi"/>
          <w:sz w:val="24"/>
          <w:szCs w:val="24"/>
          <w:lang w:bidi="ar-SA"/>
        </w:rPr>
        <w:t>Ouchi</w:t>
      </w:r>
      <w:proofErr w:type="spellEnd"/>
      <w:r w:rsidRPr="0016312D">
        <w:rPr>
          <w:rFonts w:asciiTheme="majorBidi" w:eastAsiaTheme="minorHAnsi" w:hAnsiTheme="majorBidi" w:cstheme="majorBidi"/>
          <w:sz w:val="24"/>
          <w:szCs w:val="24"/>
          <w:lang w:bidi="ar-SA"/>
        </w:rPr>
        <w:t xml:space="preserve">, W. G. </w:t>
      </w:r>
      <w:r>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1983</w:t>
      </w:r>
      <w:r>
        <w:rPr>
          <w:rFonts w:asciiTheme="majorBidi" w:eastAsiaTheme="minorHAnsi" w:hAnsiTheme="majorBidi" w:cstheme="majorBidi"/>
          <w:sz w:val="24"/>
          <w:szCs w:val="24"/>
          <w:lang w:bidi="ar-SA"/>
        </w:rPr>
        <w:t>)</w:t>
      </w:r>
      <w:r w:rsidR="00EE7D6B">
        <w:rPr>
          <w:rFonts w:asciiTheme="majorBidi" w:eastAsiaTheme="minorHAnsi" w:hAnsiTheme="majorBidi" w:cstheme="majorBidi"/>
          <w:sz w:val="24"/>
          <w:szCs w:val="24"/>
          <w:lang w:bidi="ar-SA"/>
        </w:rPr>
        <w:t>, “</w:t>
      </w:r>
      <w:r w:rsidRPr="0016312D">
        <w:rPr>
          <w:rFonts w:asciiTheme="majorBidi" w:eastAsiaTheme="minorHAnsi" w:hAnsiTheme="majorBidi" w:cstheme="majorBidi"/>
          <w:sz w:val="24"/>
          <w:szCs w:val="24"/>
          <w:lang w:bidi="ar-SA"/>
        </w:rPr>
        <w:t>Efficient cultures: exploring the relationship between</w:t>
      </w:r>
      <w:r>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sz w:val="24"/>
          <w:szCs w:val="24"/>
          <w:lang w:bidi="ar-SA"/>
        </w:rPr>
        <w:t>culture and organisational performance</w:t>
      </w:r>
      <w:r w:rsidR="00EE7D6B">
        <w:rPr>
          <w:rFonts w:asciiTheme="majorBidi" w:eastAsiaTheme="minorHAnsi" w:hAnsiTheme="majorBidi" w:cstheme="majorBidi"/>
          <w:sz w:val="24"/>
          <w:szCs w:val="24"/>
          <w:lang w:bidi="ar-SA"/>
        </w:rPr>
        <w:t xml:space="preserve">”, </w:t>
      </w:r>
      <w:r w:rsidRPr="006E6E00">
        <w:rPr>
          <w:rFonts w:asciiTheme="majorBidi" w:eastAsiaTheme="minorHAnsi" w:hAnsiTheme="majorBidi" w:cstheme="majorBidi"/>
          <w:i/>
          <w:iCs/>
          <w:sz w:val="24"/>
          <w:szCs w:val="24"/>
          <w:u w:val="single"/>
          <w:lang w:bidi="ar-SA"/>
        </w:rPr>
        <w:t>Administrative Science Quarterly</w:t>
      </w:r>
      <w:r>
        <w:rPr>
          <w:rFonts w:asciiTheme="majorBidi" w:eastAsiaTheme="minorHAnsi" w:hAnsiTheme="majorBidi" w:cstheme="majorBidi"/>
          <w:i/>
          <w:iCs/>
          <w:sz w:val="24"/>
          <w:szCs w:val="24"/>
          <w:lang w:bidi="ar-SA"/>
        </w:rPr>
        <w:t xml:space="preserve">, </w:t>
      </w:r>
      <w:r w:rsidR="00EE7D6B" w:rsidRPr="00EE7D6B">
        <w:rPr>
          <w:rFonts w:asciiTheme="majorBidi" w:eastAsiaTheme="minorHAnsi" w:hAnsiTheme="majorBidi" w:cstheme="majorBidi"/>
          <w:iCs/>
          <w:sz w:val="24"/>
          <w:szCs w:val="24"/>
          <w:lang w:bidi="ar-SA"/>
        </w:rPr>
        <w:t xml:space="preserve">Vol. </w:t>
      </w:r>
      <w:r w:rsidRPr="00EE7D6B">
        <w:rPr>
          <w:rFonts w:asciiTheme="majorBidi" w:eastAsiaTheme="minorHAnsi" w:hAnsiTheme="majorBidi" w:cstheme="majorBidi"/>
          <w:sz w:val="24"/>
          <w:szCs w:val="24"/>
          <w:lang w:bidi="ar-SA"/>
        </w:rPr>
        <w:t>28</w:t>
      </w:r>
      <w:r w:rsidR="00EE7D6B" w:rsidRPr="00EE7D6B">
        <w:rPr>
          <w:rFonts w:asciiTheme="majorBidi" w:eastAsiaTheme="minorHAnsi" w:hAnsiTheme="majorBidi" w:cstheme="majorBidi"/>
          <w:sz w:val="24"/>
          <w:szCs w:val="24"/>
          <w:lang w:bidi="ar-SA"/>
        </w:rPr>
        <w:t xml:space="preserve"> No. </w:t>
      </w:r>
      <w:r w:rsidRPr="00EE7D6B">
        <w:rPr>
          <w:rFonts w:asciiTheme="majorBidi" w:eastAsiaTheme="minorHAnsi" w:hAnsiTheme="majorBidi" w:cstheme="majorBidi"/>
          <w:sz w:val="24"/>
          <w:szCs w:val="24"/>
          <w:lang w:bidi="ar-SA"/>
        </w:rPr>
        <w:t>3</w:t>
      </w:r>
      <w:r w:rsidRPr="0016312D">
        <w:rPr>
          <w:rFonts w:asciiTheme="majorBidi" w:eastAsiaTheme="minorHAnsi" w:hAnsiTheme="majorBidi" w:cstheme="majorBidi"/>
          <w:sz w:val="24"/>
          <w:szCs w:val="24"/>
          <w:lang w:bidi="ar-SA"/>
        </w:rPr>
        <w:t>, pp. 468-481.</w:t>
      </w:r>
    </w:p>
    <w:p w14:paraId="1828AE09" w14:textId="77777777" w:rsidR="00D07D1A" w:rsidRPr="0016312D"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6BA93EC6"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roofErr w:type="spellStart"/>
      <w:r w:rsidRPr="0016312D">
        <w:rPr>
          <w:rFonts w:asciiTheme="majorBidi" w:eastAsiaTheme="minorHAnsi" w:hAnsiTheme="majorBidi" w:cstheme="majorBidi"/>
          <w:sz w:val="24"/>
          <w:szCs w:val="24"/>
          <w:lang w:bidi="ar-SA"/>
        </w:rPr>
        <w:t>Yutchman</w:t>
      </w:r>
      <w:proofErr w:type="spellEnd"/>
      <w:r w:rsidRPr="0016312D">
        <w:rPr>
          <w:rFonts w:asciiTheme="majorBidi" w:eastAsiaTheme="minorHAnsi" w:hAnsiTheme="majorBidi" w:cstheme="majorBidi"/>
          <w:sz w:val="24"/>
          <w:szCs w:val="24"/>
          <w:lang w:bidi="ar-SA"/>
        </w:rPr>
        <w:t xml:space="preserve">, E. and Seashore, S. E. </w:t>
      </w:r>
      <w:r>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1967</w:t>
      </w:r>
      <w:r>
        <w:rPr>
          <w:rFonts w:asciiTheme="majorBidi" w:eastAsiaTheme="minorHAnsi" w:hAnsiTheme="majorBidi" w:cstheme="majorBidi"/>
          <w:sz w:val="24"/>
          <w:szCs w:val="24"/>
          <w:lang w:bidi="ar-SA"/>
        </w:rPr>
        <w:t>)</w:t>
      </w:r>
      <w:r w:rsidR="0045762B">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 xml:space="preserve"> </w:t>
      </w:r>
      <w:r w:rsidR="0045762B">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A system resource approach to organisational</w:t>
      </w:r>
      <w:r>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sz w:val="24"/>
          <w:szCs w:val="24"/>
          <w:lang w:bidi="ar-SA"/>
        </w:rPr>
        <w:t>effectiveness</w:t>
      </w:r>
      <w:r w:rsidR="0045762B">
        <w:rPr>
          <w:rFonts w:asciiTheme="majorBidi" w:eastAsiaTheme="minorHAnsi" w:hAnsiTheme="majorBidi" w:cstheme="majorBidi"/>
          <w:sz w:val="24"/>
          <w:szCs w:val="24"/>
          <w:lang w:bidi="ar-SA"/>
        </w:rPr>
        <w:t xml:space="preserve">”, </w:t>
      </w:r>
      <w:r w:rsidRPr="006E6E00">
        <w:rPr>
          <w:rFonts w:asciiTheme="majorBidi" w:eastAsiaTheme="minorHAnsi" w:hAnsiTheme="majorBidi" w:cstheme="majorBidi"/>
          <w:i/>
          <w:iCs/>
          <w:sz w:val="24"/>
          <w:szCs w:val="24"/>
          <w:u w:val="single"/>
          <w:lang w:bidi="ar-SA"/>
        </w:rPr>
        <w:t>American Sociological Review</w:t>
      </w:r>
      <w:r>
        <w:rPr>
          <w:rFonts w:asciiTheme="majorBidi" w:eastAsiaTheme="minorHAnsi" w:hAnsiTheme="majorBidi" w:cstheme="majorBidi"/>
          <w:i/>
          <w:iCs/>
          <w:sz w:val="24"/>
          <w:szCs w:val="24"/>
          <w:lang w:bidi="ar-SA"/>
        </w:rPr>
        <w:t>,</w:t>
      </w:r>
      <w:r w:rsidRPr="0045762B">
        <w:rPr>
          <w:rFonts w:asciiTheme="majorBidi" w:eastAsiaTheme="minorHAnsi" w:hAnsiTheme="majorBidi" w:cstheme="majorBidi"/>
          <w:iCs/>
          <w:sz w:val="24"/>
          <w:szCs w:val="24"/>
          <w:lang w:bidi="ar-SA"/>
        </w:rPr>
        <w:t xml:space="preserve"> </w:t>
      </w:r>
      <w:r w:rsidR="0045762B" w:rsidRPr="0045762B">
        <w:rPr>
          <w:rFonts w:asciiTheme="majorBidi" w:eastAsiaTheme="minorHAnsi" w:hAnsiTheme="majorBidi" w:cstheme="majorBidi"/>
          <w:iCs/>
          <w:sz w:val="24"/>
          <w:szCs w:val="24"/>
          <w:lang w:bidi="ar-SA"/>
        </w:rPr>
        <w:t xml:space="preserve">Vol. </w:t>
      </w:r>
      <w:r w:rsidR="0045762B" w:rsidRPr="0045762B">
        <w:rPr>
          <w:rFonts w:asciiTheme="majorBidi" w:eastAsiaTheme="minorHAnsi" w:hAnsiTheme="majorBidi" w:cstheme="majorBidi"/>
          <w:sz w:val="24"/>
          <w:szCs w:val="24"/>
          <w:lang w:bidi="ar-SA"/>
        </w:rPr>
        <w:t xml:space="preserve">32 No. </w:t>
      </w:r>
      <w:r w:rsidRPr="0045762B">
        <w:rPr>
          <w:rFonts w:asciiTheme="majorBidi" w:eastAsiaTheme="minorHAnsi" w:hAnsiTheme="majorBidi" w:cstheme="majorBidi"/>
          <w:sz w:val="24"/>
          <w:szCs w:val="24"/>
          <w:lang w:bidi="ar-SA"/>
        </w:rPr>
        <w:t>6</w:t>
      </w:r>
      <w:r w:rsidRPr="0016312D">
        <w:rPr>
          <w:rFonts w:asciiTheme="majorBidi" w:eastAsiaTheme="minorHAnsi" w:hAnsiTheme="majorBidi" w:cstheme="majorBidi"/>
          <w:sz w:val="24"/>
          <w:szCs w:val="24"/>
          <w:lang w:bidi="ar-SA"/>
        </w:rPr>
        <w:t>, pp. 891-903.</w:t>
      </w:r>
    </w:p>
    <w:p w14:paraId="56DA11E9" w14:textId="77777777" w:rsidR="00D07D1A" w:rsidRPr="0016312D"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06EE0BB6" w14:textId="77777777" w:rsidR="00D07D1A"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roofErr w:type="spellStart"/>
      <w:r w:rsidRPr="0016312D">
        <w:rPr>
          <w:rFonts w:asciiTheme="majorBidi" w:eastAsiaTheme="minorHAnsi" w:hAnsiTheme="majorBidi" w:cstheme="majorBidi"/>
          <w:sz w:val="24"/>
          <w:szCs w:val="24"/>
          <w:lang w:bidi="ar-SA"/>
        </w:rPr>
        <w:t>Zammuto</w:t>
      </w:r>
      <w:proofErr w:type="spellEnd"/>
      <w:r w:rsidRPr="0016312D">
        <w:rPr>
          <w:rFonts w:asciiTheme="majorBidi" w:eastAsiaTheme="minorHAnsi" w:hAnsiTheme="majorBidi" w:cstheme="majorBidi"/>
          <w:sz w:val="24"/>
          <w:szCs w:val="24"/>
          <w:lang w:bidi="ar-SA"/>
        </w:rPr>
        <w:t xml:space="preserve">, R. F., </w:t>
      </w:r>
      <w:r>
        <w:rPr>
          <w:rFonts w:asciiTheme="majorBidi" w:eastAsiaTheme="minorHAnsi" w:hAnsiTheme="majorBidi" w:cstheme="majorBidi"/>
          <w:sz w:val="24"/>
          <w:szCs w:val="24"/>
          <w:lang w:bidi="ar-SA"/>
        </w:rPr>
        <w:t>(</w:t>
      </w:r>
      <w:r w:rsidRPr="0016312D">
        <w:rPr>
          <w:rFonts w:asciiTheme="majorBidi" w:eastAsiaTheme="minorHAnsi" w:hAnsiTheme="majorBidi" w:cstheme="majorBidi"/>
          <w:sz w:val="24"/>
          <w:szCs w:val="24"/>
          <w:lang w:bidi="ar-SA"/>
        </w:rPr>
        <w:t>1982</w:t>
      </w:r>
      <w:r>
        <w:rPr>
          <w:rFonts w:asciiTheme="majorBidi" w:eastAsiaTheme="minorHAnsi" w:hAnsiTheme="majorBidi" w:cstheme="majorBidi"/>
          <w:sz w:val="24"/>
          <w:szCs w:val="24"/>
          <w:lang w:bidi="ar-SA"/>
        </w:rPr>
        <w:t>)</w:t>
      </w:r>
      <w:r w:rsidR="00CA210F">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i/>
          <w:iCs/>
          <w:sz w:val="24"/>
          <w:szCs w:val="24"/>
          <w:lang w:bidi="ar-SA"/>
        </w:rPr>
        <w:t>Assessing Organisational Effectiveness</w:t>
      </w:r>
      <w:r w:rsidR="00CA210F">
        <w:rPr>
          <w:rFonts w:asciiTheme="majorBidi" w:eastAsiaTheme="minorHAnsi" w:hAnsiTheme="majorBidi" w:cstheme="majorBidi"/>
          <w:i/>
          <w:iCs/>
          <w:sz w:val="24"/>
          <w:szCs w:val="24"/>
          <w:lang w:bidi="ar-SA"/>
        </w:rPr>
        <w:t xml:space="preserve">, </w:t>
      </w:r>
      <w:r w:rsidRPr="0016312D">
        <w:rPr>
          <w:rFonts w:asciiTheme="majorBidi" w:eastAsiaTheme="minorHAnsi" w:hAnsiTheme="majorBidi" w:cstheme="majorBidi"/>
          <w:sz w:val="24"/>
          <w:szCs w:val="24"/>
          <w:lang w:bidi="ar-SA"/>
        </w:rPr>
        <w:t>Albany</w:t>
      </w:r>
      <w:r w:rsidR="00CA210F">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sz w:val="24"/>
          <w:szCs w:val="24"/>
          <w:lang w:bidi="ar-SA"/>
        </w:rPr>
        <w:t>State University of</w:t>
      </w:r>
      <w:r>
        <w:rPr>
          <w:rFonts w:asciiTheme="majorBidi" w:eastAsiaTheme="minorHAnsi" w:hAnsiTheme="majorBidi" w:cstheme="majorBidi"/>
          <w:sz w:val="24"/>
          <w:szCs w:val="24"/>
          <w:lang w:bidi="ar-SA"/>
        </w:rPr>
        <w:t xml:space="preserve"> </w:t>
      </w:r>
      <w:r w:rsidRPr="0016312D">
        <w:rPr>
          <w:rFonts w:asciiTheme="majorBidi" w:eastAsiaTheme="minorHAnsi" w:hAnsiTheme="majorBidi" w:cstheme="majorBidi"/>
          <w:sz w:val="24"/>
          <w:szCs w:val="24"/>
          <w:lang w:bidi="ar-SA"/>
        </w:rPr>
        <w:t>New York Press.</w:t>
      </w:r>
    </w:p>
    <w:p w14:paraId="75440674" w14:textId="77777777" w:rsidR="00D07D1A" w:rsidRPr="0016312D" w:rsidRDefault="00D07D1A" w:rsidP="00D07D1A">
      <w:pPr>
        <w:autoSpaceDE w:val="0"/>
        <w:autoSpaceDN w:val="0"/>
        <w:adjustRightInd w:val="0"/>
        <w:spacing w:after="0" w:line="240" w:lineRule="auto"/>
        <w:jc w:val="lowKashida"/>
        <w:rPr>
          <w:rFonts w:asciiTheme="majorBidi" w:eastAsiaTheme="minorHAnsi" w:hAnsiTheme="majorBidi" w:cstheme="majorBidi"/>
          <w:sz w:val="24"/>
          <w:szCs w:val="24"/>
          <w:lang w:bidi="ar-SA"/>
        </w:rPr>
      </w:pPr>
    </w:p>
    <w:p w14:paraId="4DB878F7" w14:textId="77777777" w:rsidR="00D07D1A" w:rsidRPr="00A013F4" w:rsidRDefault="00D07D1A" w:rsidP="00D07D1A">
      <w:pPr>
        <w:tabs>
          <w:tab w:val="left" w:pos="9026"/>
        </w:tabs>
        <w:autoSpaceDE w:val="0"/>
        <w:autoSpaceDN w:val="0"/>
        <w:adjustRightInd w:val="0"/>
        <w:spacing w:after="0" w:line="240" w:lineRule="auto"/>
        <w:jc w:val="both"/>
        <w:rPr>
          <w:rFonts w:ascii="Times New Roman" w:eastAsiaTheme="minorHAnsi" w:hAnsi="Times New Roman"/>
          <w:sz w:val="24"/>
          <w:szCs w:val="24"/>
          <w:lang w:bidi="ar-SA"/>
        </w:rPr>
      </w:pPr>
      <w:r w:rsidRPr="00A013F4">
        <w:rPr>
          <w:rFonts w:ascii="Times New Roman" w:eastAsiaTheme="minorHAnsi" w:hAnsi="Times New Roman"/>
          <w:color w:val="231F20"/>
          <w:sz w:val="24"/>
          <w:szCs w:val="24"/>
          <w:lang w:bidi="ar-SA"/>
        </w:rPr>
        <w:t xml:space="preserve">Zheng, W., Yang, B., and McLean, G. N. </w:t>
      </w:r>
      <w:r>
        <w:rPr>
          <w:rFonts w:ascii="Times New Roman" w:eastAsiaTheme="minorHAnsi" w:hAnsi="Times New Roman"/>
          <w:color w:val="231F20"/>
          <w:sz w:val="24"/>
          <w:szCs w:val="24"/>
          <w:lang w:bidi="ar-SA"/>
        </w:rPr>
        <w:t>(</w:t>
      </w:r>
      <w:r w:rsidRPr="00A013F4">
        <w:rPr>
          <w:rFonts w:ascii="Times New Roman" w:eastAsiaTheme="minorHAnsi" w:hAnsi="Times New Roman"/>
          <w:color w:val="231F20"/>
          <w:sz w:val="24"/>
          <w:szCs w:val="24"/>
          <w:lang w:bidi="ar-SA"/>
        </w:rPr>
        <w:t>2010</w:t>
      </w:r>
      <w:r>
        <w:rPr>
          <w:rFonts w:ascii="Times New Roman" w:eastAsiaTheme="minorHAnsi" w:hAnsi="Times New Roman"/>
          <w:color w:val="231F20"/>
          <w:sz w:val="24"/>
          <w:szCs w:val="24"/>
          <w:lang w:bidi="ar-SA"/>
        </w:rPr>
        <w:t>)</w:t>
      </w:r>
      <w:r w:rsidR="00B75F99">
        <w:rPr>
          <w:rFonts w:ascii="Times New Roman" w:eastAsiaTheme="minorHAnsi" w:hAnsi="Times New Roman"/>
          <w:color w:val="231F20"/>
          <w:sz w:val="24"/>
          <w:szCs w:val="24"/>
          <w:lang w:bidi="ar-SA"/>
        </w:rPr>
        <w:t>,</w:t>
      </w:r>
      <w:r w:rsidRPr="00A013F4">
        <w:rPr>
          <w:rFonts w:ascii="Times New Roman" w:eastAsiaTheme="minorHAnsi" w:hAnsi="Times New Roman"/>
          <w:color w:val="231F20"/>
          <w:sz w:val="24"/>
          <w:szCs w:val="24"/>
          <w:lang w:bidi="ar-SA"/>
        </w:rPr>
        <w:t xml:space="preserve"> </w:t>
      </w:r>
      <w:r w:rsidR="00B75F99">
        <w:rPr>
          <w:rFonts w:ascii="Times New Roman" w:eastAsiaTheme="minorHAnsi" w:hAnsi="Times New Roman"/>
          <w:color w:val="231F20"/>
          <w:sz w:val="24"/>
          <w:szCs w:val="24"/>
          <w:lang w:bidi="ar-SA"/>
        </w:rPr>
        <w:t>“</w:t>
      </w:r>
      <w:r w:rsidRPr="00A013F4">
        <w:rPr>
          <w:rFonts w:ascii="Times New Roman" w:eastAsiaTheme="minorHAnsi" w:hAnsi="Times New Roman"/>
          <w:color w:val="231F20"/>
          <w:sz w:val="24"/>
          <w:szCs w:val="24"/>
          <w:lang w:bidi="ar-SA"/>
        </w:rPr>
        <w:t>Linking organizational culture, structure, strategy, and organizational effectiveness: Mediating role of knowledge management</w:t>
      </w:r>
      <w:r w:rsidR="00B75F99">
        <w:rPr>
          <w:rFonts w:ascii="Times New Roman" w:eastAsiaTheme="minorHAnsi" w:hAnsi="Times New Roman"/>
          <w:color w:val="231F20"/>
          <w:sz w:val="24"/>
          <w:szCs w:val="24"/>
          <w:lang w:bidi="ar-SA"/>
        </w:rPr>
        <w:t>”</w:t>
      </w:r>
      <w:r w:rsidR="007231AE">
        <w:rPr>
          <w:rFonts w:ascii="Times New Roman" w:eastAsiaTheme="minorHAnsi" w:hAnsi="Times New Roman"/>
          <w:color w:val="231F20"/>
          <w:sz w:val="24"/>
          <w:szCs w:val="24"/>
          <w:lang w:bidi="ar-SA"/>
        </w:rPr>
        <w:t xml:space="preserve">, </w:t>
      </w:r>
      <w:r w:rsidRPr="006E6E00">
        <w:rPr>
          <w:rFonts w:ascii="Times New Roman" w:eastAsiaTheme="minorHAnsi" w:hAnsi="Times New Roman"/>
          <w:i/>
          <w:color w:val="231F20"/>
          <w:sz w:val="24"/>
          <w:szCs w:val="24"/>
          <w:u w:val="single"/>
          <w:lang w:bidi="ar-SA"/>
        </w:rPr>
        <w:t>Journal of Business Research</w:t>
      </w:r>
      <w:r w:rsidRPr="00A013F4">
        <w:rPr>
          <w:rFonts w:ascii="Times New Roman" w:eastAsiaTheme="minorHAnsi" w:hAnsi="Times New Roman"/>
          <w:color w:val="231F20"/>
          <w:sz w:val="24"/>
          <w:szCs w:val="24"/>
          <w:lang w:bidi="ar-SA"/>
        </w:rPr>
        <w:t xml:space="preserve">, </w:t>
      </w:r>
      <w:r w:rsidR="00B75F99">
        <w:rPr>
          <w:rFonts w:ascii="Times New Roman" w:eastAsiaTheme="minorHAnsi" w:hAnsi="Times New Roman"/>
          <w:color w:val="231F20"/>
          <w:sz w:val="24"/>
          <w:szCs w:val="24"/>
          <w:lang w:bidi="ar-SA"/>
        </w:rPr>
        <w:t xml:space="preserve">Vol. </w:t>
      </w:r>
      <w:r w:rsidRPr="00A013F4">
        <w:rPr>
          <w:rFonts w:ascii="Times New Roman" w:eastAsiaTheme="minorHAnsi" w:hAnsi="Times New Roman"/>
          <w:color w:val="231F20"/>
          <w:sz w:val="24"/>
          <w:szCs w:val="24"/>
          <w:lang w:bidi="ar-SA"/>
        </w:rPr>
        <w:t xml:space="preserve">63, </w:t>
      </w:r>
      <w:r w:rsidR="00B75F99">
        <w:rPr>
          <w:rFonts w:ascii="Times New Roman" w:eastAsiaTheme="minorHAnsi" w:hAnsi="Times New Roman"/>
          <w:color w:val="231F20"/>
          <w:sz w:val="24"/>
          <w:szCs w:val="24"/>
          <w:lang w:bidi="ar-SA"/>
        </w:rPr>
        <w:t xml:space="preserve">pp. </w:t>
      </w:r>
      <w:r w:rsidR="00C459EC">
        <w:rPr>
          <w:rFonts w:ascii="Times New Roman" w:eastAsiaTheme="minorHAnsi" w:hAnsi="Times New Roman"/>
          <w:color w:val="231F20"/>
          <w:sz w:val="24"/>
          <w:szCs w:val="24"/>
          <w:lang w:bidi="ar-SA"/>
        </w:rPr>
        <w:t>763 -</w:t>
      </w:r>
      <w:r w:rsidRPr="00A013F4">
        <w:rPr>
          <w:rFonts w:ascii="Times New Roman" w:eastAsiaTheme="minorHAnsi" w:hAnsi="Times New Roman"/>
          <w:color w:val="231F20"/>
          <w:sz w:val="24"/>
          <w:szCs w:val="24"/>
          <w:lang w:bidi="ar-SA"/>
        </w:rPr>
        <w:t>771.</w:t>
      </w:r>
    </w:p>
    <w:p w14:paraId="39057A11" w14:textId="77777777" w:rsidR="00615EF4" w:rsidRDefault="00615EF4"/>
    <w:sectPr w:rsidR="00615EF4" w:rsidSect="00C3479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9003C" w14:textId="77777777" w:rsidR="00551F5E" w:rsidRDefault="00551F5E" w:rsidP="00FE1A5F">
      <w:pPr>
        <w:spacing w:after="0" w:line="240" w:lineRule="auto"/>
      </w:pPr>
      <w:r>
        <w:separator/>
      </w:r>
    </w:p>
  </w:endnote>
  <w:endnote w:type="continuationSeparator" w:id="0">
    <w:p w14:paraId="53385668" w14:textId="77777777" w:rsidR="00551F5E" w:rsidRDefault="00551F5E" w:rsidP="00FE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5579"/>
      <w:docPartObj>
        <w:docPartGallery w:val="Page Numbers (Bottom of Page)"/>
        <w:docPartUnique/>
      </w:docPartObj>
    </w:sdtPr>
    <w:sdtEndPr/>
    <w:sdtContent>
      <w:p w14:paraId="2B79C22C" w14:textId="77777777" w:rsidR="00DC7F1F" w:rsidRDefault="00DC7F1F">
        <w:pPr>
          <w:pStyle w:val="Footer"/>
          <w:jc w:val="right"/>
        </w:pPr>
        <w:r>
          <w:fldChar w:fldCharType="begin"/>
        </w:r>
        <w:r>
          <w:instrText xml:space="preserve"> PAGE   \* MERGEFORMAT </w:instrText>
        </w:r>
        <w:r>
          <w:fldChar w:fldCharType="separate"/>
        </w:r>
        <w:r w:rsidR="001E3312">
          <w:rPr>
            <w:noProof/>
          </w:rPr>
          <w:t>25</w:t>
        </w:r>
        <w:r>
          <w:rPr>
            <w:noProof/>
          </w:rPr>
          <w:fldChar w:fldCharType="end"/>
        </w:r>
      </w:p>
    </w:sdtContent>
  </w:sdt>
  <w:p w14:paraId="791AD93D" w14:textId="77777777" w:rsidR="00DC7F1F" w:rsidRDefault="00DC7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81AAD" w14:textId="77777777" w:rsidR="00551F5E" w:rsidRDefault="00551F5E" w:rsidP="00FE1A5F">
      <w:pPr>
        <w:spacing w:after="0" w:line="240" w:lineRule="auto"/>
      </w:pPr>
      <w:r>
        <w:separator/>
      </w:r>
    </w:p>
  </w:footnote>
  <w:footnote w:type="continuationSeparator" w:id="0">
    <w:p w14:paraId="00CE2B2F" w14:textId="77777777" w:rsidR="00551F5E" w:rsidRDefault="00551F5E" w:rsidP="00FE1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5DCF7" w14:textId="77777777" w:rsidR="00DC7F1F" w:rsidRDefault="00DC7F1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B6B21"/>
    <w:multiLevelType w:val="hybridMultilevel"/>
    <w:tmpl w:val="AD3A0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ED7341"/>
    <w:multiLevelType w:val="hybridMultilevel"/>
    <w:tmpl w:val="13B2F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4D71C4"/>
    <w:multiLevelType w:val="hybridMultilevel"/>
    <w:tmpl w:val="35CE9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BC2179"/>
    <w:multiLevelType w:val="hybridMultilevel"/>
    <w:tmpl w:val="51768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9D312B"/>
    <w:multiLevelType w:val="hybridMultilevel"/>
    <w:tmpl w:val="4A04D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BB7624"/>
    <w:multiLevelType w:val="hybridMultilevel"/>
    <w:tmpl w:val="C3564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75529F"/>
    <w:multiLevelType w:val="hybridMultilevel"/>
    <w:tmpl w:val="F8DA5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BA6322"/>
    <w:multiLevelType w:val="hybridMultilevel"/>
    <w:tmpl w:val="F8B49F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C47DBA"/>
    <w:multiLevelType w:val="multilevel"/>
    <w:tmpl w:val="3A84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BF02A0"/>
    <w:multiLevelType w:val="hybridMultilevel"/>
    <w:tmpl w:val="51768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554960"/>
    <w:multiLevelType w:val="multilevel"/>
    <w:tmpl w:val="3F54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EB5D1F"/>
    <w:multiLevelType w:val="hybridMultilevel"/>
    <w:tmpl w:val="9EE08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2B3B4F"/>
    <w:multiLevelType w:val="hybridMultilevel"/>
    <w:tmpl w:val="73028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690731"/>
    <w:multiLevelType w:val="hybridMultilevel"/>
    <w:tmpl w:val="09DEE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EF6F01"/>
    <w:multiLevelType w:val="hybridMultilevel"/>
    <w:tmpl w:val="7F322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DF5D11"/>
    <w:multiLevelType w:val="hybridMultilevel"/>
    <w:tmpl w:val="A044C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1E46CE"/>
    <w:multiLevelType w:val="hybridMultilevel"/>
    <w:tmpl w:val="B81CC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77503A"/>
    <w:multiLevelType w:val="hybridMultilevel"/>
    <w:tmpl w:val="90186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C66BB4"/>
    <w:multiLevelType w:val="hybridMultilevel"/>
    <w:tmpl w:val="4C6AD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641F09"/>
    <w:multiLevelType w:val="hybridMultilevel"/>
    <w:tmpl w:val="B9022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FE2F22"/>
    <w:multiLevelType w:val="hybridMultilevel"/>
    <w:tmpl w:val="84B6C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072544"/>
    <w:multiLevelType w:val="hybridMultilevel"/>
    <w:tmpl w:val="78FCF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9035F3"/>
    <w:multiLevelType w:val="hybridMultilevel"/>
    <w:tmpl w:val="7AB02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C70ACC"/>
    <w:multiLevelType w:val="hybridMultilevel"/>
    <w:tmpl w:val="064618AC"/>
    <w:lvl w:ilvl="0" w:tplc="D598DE74">
      <w:start w:val="1"/>
      <w:numFmt w:val="decimal"/>
      <w:lvlText w:val="%1."/>
      <w:lvlJc w:val="left"/>
      <w:pPr>
        <w:tabs>
          <w:tab w:val="num" w:pos="218"/>
        </w:tabs>
        <w:ind w:left="218" w:hanging="360"/>
      </w:pPr>
      <w:rPr>
        <w:rFonts w:cs="Times New Roman" w:hint="default"/>
        <w:b w:val="0"/>
      </w:rPr>
    </w:lvl>
    <w:lvl w:ilvl="1" w:tplc="04090019" w:tentative="1">
      <w:start w:val="1"/>
      <w:numFmt w:val="lowerLetter"/>
      <w:lvlText w:val="%2."/>
      <w:lvlJc w:val="left"/>
      <w:pPr>
        <w:tabs>
          <w:tab w:val="num" w:pos="938"/>
        </w:tabs>
        <w:ind w:left="938" w:hanging="360"/>
      </w:pPr>
      <w:rPr>
        <w:rFonts w:cs="Times New Roman"/>
      </w:rPr>
    </w:lvl>
    <w:lvl w:ilvl="2" w:tplc="0409001B" w:tentative="1">
      <w:start w:val="1"/>
      <w:numFmt w:val="lowerRoman"/>
      <w:lvlText w:val="%3."/>
      <w:lvlJc w:val="right"/>
      <w:pPr>
        <w:tabs>
          <w:tab w:val="num" w:pos="1658"/>
        </w:tabs>
        <w:ind w:left="1658" w:hanging="180"/>
      </w:pPr>
      <w:rPr>
        <w:rFonts w:cs="Times New Roman"/>
      </w:rPr>
    </w:lvl>
    <w:lvl w:ilvl="3" w:tplc="0409000F" w:tentative="1">
      <w:start w:val="1"/>
      <w:numFmt w:val="decimal"/>
      <w:lvlText w:val="%4."/>
      <w:lvlJc w:val="left"/>
      <w:pPr>
        <w:tabs>
          <w:tab w:val="num" w:pos="2378"/>
        </w:tabs>
        <w:ind w:left="2378" w:hanging="360"/>
      </w:pPr>
      <w:rPr>
        <w:rFonts w:cs="Times New Roman"/>
      </w:rPr>
    </w:lvl>
    <w:lvl w:ilvl="4" w:tplc="04090019" w:tentative="1">
      <w:start w:val="1"/>
      <w:numFmt w:val="lowerLetter"/>
      <w:lvlText w:val="%5."/>
      <w:lvlJc w:val="left"/>
      <w:pPr>
        <w:tabs>
          <w:tab w:val="num" w:pos="3098"/>
        </w:tabs>
        <w:ind w:left="3098" w:hanging="360"/>
      </w:pPr>
      <w:rPr>
        <w:rFonts w:cs="Times New Roman"/>
      </w:rPr>
    </w:lvl>
    <w:lvl w:ilvl="5" w:tplc="0409001B" w:tentative="1">
      <w:start w:val="1"/>
      <w:numFmt w:val="lowerRoman"/>
      <w:lvlText w:val="%6."/>
      <w:lvlJc w:val="right"/>
      <w:pPr>
        <w:tabs>
          <w:tab w:val="num" w:pos="3818"/>
        </w:tabs>
        <w:ind w:left="3818" w:hanging="180"/>
      </w:pPr>
      <w:rPr>
        <w:rFonts w:cs="Times New Roman"/>
      </w:rPr>
    </w:lvl>
    <w:lvl w:ilvl="6" w:tplc="0409000F" w:tentative="1">
      <w:start w:val="1"/>
      <w:numFmt w:val="decimal"/>
      <w:lvlText w:val="%7."/>
      <w:lvlJc w:val="left"/>
      <w:pPr>
        <w:tabs>
          <w:tab w:val="num" w:pos="4538"/>
        </w:tabs>
        <w:ind w:left="4538" w:hanging="360"/>
      </w:pPr>
      <w:rPr>
        <w:rFonts w:cs="Times New Roman"/>
      </w:rPr>
    </w:lvl>
    <w:lvl w:ilvl="7" w:tplc="04090019" w:tentative="1">
      <w:start w:val="1"/>
      <w:numFmt w:val="lowerLetter"/>
      <w:lvlText w:val="%8."/>
      <w:lvlJc w:val="left"/>
      <w:pPr>
        <w:tabs>
          <w:tab w:val="num" w:pos="5258"/>
        </w:tabs>
        <w:ind w:left="5258" w:hanging="360"/>
      </w:pPr>
      <w:rPr>
        <w:rFonts w:cs="Times New Roman"/>
      </w:rPr>
    </w:lvl>
    <w:lvl w:ilvl="8" w:tplc="0409001B" w:tentative="1">
      <w:start w:val="1"/>
      <w:numFmt w:val="lowerRoman"/>
      <w:lvlText w:val="%9."/>
      <w:lvlJc w:val="right"/>
      <w:pPr>
        <w:tabs>
          <w:tab w:val="num" w:pos="5978"/>
        </w:tabs>
        <w:ind w:left="5978" w:hanging="180"/>
      </w:pPr>
      <w:rPr>
        <w:rFonts w:cs="Times New Roman"/>
      </w:rPr>
    </w:lvl>
  </w:abstractNum>
  <w:abstractNum w:abstractNumId="24" w15:restartNumberingAfterBreak="0">
    <w:nsid w:val="78536D52"/>
    <w:multiLevelType w:val="hybridMultilevel"/>
    <w:tmpl w:val="52A63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4"/>
  </w:num>
  <w:num w:numId="3">
    <w:abstractNumId w:val="14"/>
  </w:num>
  <w:num w:numId="4">
    <w:abstractNumId w:val="9"/>
  </w:num>
  <w:num w:numId="5">
    <w:abstractNumId w:val="22"/>
  </w:num>
  <w:num w:numId="6">
    <w:abstractNumId w:val="21"/>
  </w:num>
  <w:num w:numId="7">
    <w:abstractNumId w:val="18"/>
  </w:num>
  <w:num w:numId="8">
    <w:abstractNumId w:val="6"/>
  </w:num>
  <w:num w:numId="9">
    <w:abstractNumId w:val="15"/>
  </w:num>
  <w:num w:numId="10">
    <w:abstractNumId w:val="5"/>
  </w:num>
  <w:num w:numId="11">
    <w:abstractNumId w:val="16"/>
  </w:num>
  <w:num w:numId="12">
    <w:abstractNumId w:val="11"/>
  </w:num>
  <w:num w:numId="13">
    <w:abstractNumId w:val="13"/>
  </w:num>
  <w:num w:numId="14">
    <w:abstractNumId w:val="2"/>
  </w:num>
  <w:num w:numId="15">
    <w:abstractNumId w:val="17"/>
  </w:num>
  <w:num w:numId="16">
    <w:abstractNumId w:val="1"/>
  </w:num>
  <w:num w:numId="17">
    <w:abstractNumId w:val="0"/>
  </w:num>
  <w:num w:numId="18">
    <w:abstractNumId w:val="20"/>
  </w:num>
  <w:num w:numId="19">
    <w:abstractNumId w:val="12"/>
  </w:num>
  <w:num w:numId="20">
    <w:abstractNumId w:val="4"/>
  </w:num>
  <w:num w:numId="21">
    <w:abstractNumId w:val="23"/>
  </w:num>
  <w:num w:numId="22">
    <w:abstractNumId w:val="10"/>
  </w:num>
  <w:num w:numId="23">
    <w:abstractNumId w:val="19"/>
  </w:num>
  <w:num w:numId="24">
    <w:abstractNumId w:val="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D1A"/>
    <w:rsid w:val="0000132E"/>
    <w:rsid w:val="000015AC"/>
    <w:rsid w:val="0000330D"/>
    <w:rsid w:val="000051E9"/>
    <w:rsid w:val="000079FC"/>
    <w:rsid w:val="0001069A"/>
    <w:rsid w:val="00012079"/>
    <w:rsid w:val="00012FE6"/>
    <w:rsid w:val="0001608E"/>
    <w:rsid w:val="000167E3"/>
    <w:rsid w:val="0002259A"/>
    <w:rsid w:val="0002327A"/>
    <w:rsid w:val="0003107E"/>
    <w:rsid w:val="00033135"/>
    <w:rsid w:val="00033A6C"/>
    <w:rsid w:val="00040A69"/>
    <w:rsid w:val="000421B3"/>
    <w:rsid w:val="0004603B"/>
    <w:rsid w:val="0005113C"/>
    <w:rsid w:val="000514BB"/>
    <w:rsid w:val="00052CF0"/>
    <w:rsid w:val="00053B97"/>
    <w:rsid w:val="000559B5"/>
    <w:rsid w:val="000564BF"/>
    <w:rsid w:val="00060819"/>
    <w:rsid w:val="00065E8C"/>
    <w:rsid w:val="00071859"/>
    <w:rsid w:val="0007252C"/>
    <w:rsid w:val="00072D0A"/>
    <w:rsid w:val="00073727"/>
    <w:rsid w:val="00074373"/>
    <w:rsid w:val="0007453D"/>
    <w:rsid w:val="00080AB8"/>
    <w:rsid w:val="0008202F"/>
    <w:rsid w:val="0008331A"/>
    <w:rsid w:val="00097CAA"/>
    <w:rsid w:val="000A1923"/>
    <w:rsid w:val="000A3148"/>
    <w:rsid w:val="000B38E2"/>
    <w:rsid w:val="000B3CB9"/>
    <w:rsid w:val="000C0BFA"/>
    <w:rsid w:val="000C230B"/>
    <w:rsid w:val="000C23D2"/>
    <w:rsid w:val="000D6590"/>
    <w:rsid w:val="000D77B4"/>
    <w:rsid w:val="000E1BE3"/>
    <w:rsid w:val="000E5A93"/>
    <w:rsid w:val="000E7F00"/>
    <w:rsid w:val="000F1E2F"/>
    <w:rsid w:val="000F4163"/>
    <w:rsid w:val="00102D8A"/>
    <w:rsid w:val="00107016"/>
    <w:rsid w:val="001070A6"/>
    <w:rsid w:val="001071EE"/>
    <w:rsid w:val="00112B33"/>
    <w:rsid w:val="00116A62"/>
    <w:rsid w:val="00125E0A"/>
    <w:rsid w:val="001277C7"/>
    <w:rsid w:val="00127D21"/>
    <w:rsid w:val="001317A2"/>
    <w:rsid w:val="00131E48"/>
    <w:rsid w:val="00135BAA"/>
    <w:rsid w:val="00141E0B"/>
    <w:rsid w:val="00144236"/>
    <w:rsid w:val="001451FB"/>
    <w:rsid w:val="0014688F"/>
    <w:rsid w:val="0015112D"/>
    <w:rsid w:val="00151243"/>
    <w:rsid w:val="00154154"/>
    <w:rsid w:val="00154D0B"/>
    <w:rsid w:val="00155BEF"/>
    <w:rsid w:val="001608D5"/>
    <w:rsid w:val="001626D1"/>
    <w:rsid w:val="001638B8"/>
    <w:rsid w:val="0016619F"/>
    <w:rsid w:val="001662D2"/>
    <w:rsid w:val="00170071"/>
    <w:rsid w:val="00172730"/>
    <w:rsid w:val="00174042"/>
    <w:rsid w:val="001755BC"/>
    <w:rsid w:val="001771CD"/>
    <w:rsid w:val="00177C50"/>
    <w:rsid w:val="00181588"/>
    <w:rsid w:val="001876F4"/>
    <w:rsid w:val="00193A87"/>
    <w:rsid w:val="0019692C"/>
    <w:rsid w:val="001A0143"/>
    <w:rsid w:val="001A0CD7"/>
    <w:rsid w:val="001A3717"/>
    <w:rsid w:val="001A55D3"/>
    <w:rsid w:val="001A6ABD"/>
    <w:rsid w:val="001A7256"/>
    <w:rsid w:val="001B21EC"/>
    <w:rsid w:val="001C01B5"/>
    <w:rsid w:val="001C1D9C"/>
    <w:rsid w:val="001C227F"/>
    <w:rsid w:val="001C399D"/>
    <w:rsid w:val="001C516B"/>
    <w:rsid w:val="001D3421"/>
    <w:rsid w:val="001D3DA6"/>
    <w:rsid w:val="001E0471"/>
    <w:rsid w:val="001E1969"/>
    <w:rsid w:val="001E2D7D"/>
    <w:rsid w:val="001E32E8"/>
    <w:rsid w:val="001E3312"/>
    <w:rsid w:val="001E3D2F"/>
    <w:rsid w:val="001E434E"/>
    <w:rsid w:val="001E5200"/>
    <w:rsid w:val="001E58D4"/>
    <w:rsid w:val="001E6643"/>
    <w:rsid w:val="001E6695"/>
    <w:rsid w:val="001F0313"/>
    <w:rsid w:val="001F12EB"/>
    <w:rsid w:val="001F2CC4"/>
    <w:rsid w:val="002025E3"/>
    <w:rsid w:val="00202889"/>
    <w:rsid w:val="00202C83"/>
    <w:rsid w:val="00202D2B"/>
    <w:rsid w:val="002030AF"/>
    <w:rsid w:val="00206455"/>
    <w:rsid w:val="00207505"/>
    <w:rsid w:val="00211D12"/>
    <w:rsid w:val="002124B9"/>
    <w:rsid w:val="0021259E"/>
    <w:rsid w:val="00213974"/>
    <w:rsid w:val="002149E5"/>
    <w:rsid w:val="002203A5"/>
    <w:rsid w:val="00220445"/>
    <w:rsid w:val="0022189E"/>
    <w:rsid w:val="002222AC"/>
    <w:rsid w:val="00227118"/>
    <w:rsid w:val="00236FBB"/>
    <w:rsid w:val="0024197E"/>
    <w:rsid w:val="00242272"/>
    <w:rsid w:val="002459C4"/>
    <w:rsid w:val="00245F8D"/>
    <w:rsid w:val="0024720B"/>
    <w:rsid w:val="00251DAF"/>
    <w:rsid w:val="00252C1F"/>
    <w:rsid w:val="00256085"/>
    <w:rsid w:val="002570A9"/>
    <w:rsid w:val="00257706"/>
    <w:rsid w:val="002610B5"/>
    <w:rsid w:val="00262D03"/>
    <w:rsid w:val="002637E3"/>
    <w:rsid w:val="00263F3E"/>
    <w:rsid w:val="00264A80"/>
    <w:rsid w:val="002656C0"/>
    <w:rsid w:val="002667C1"/>
    <w:rsid w:val="00270471"/>
    <w:rsid w:val="00270C3D"/>
    <w:rsid w:val="00274496"/>
    <w:rsid w:val="00275D42"/>
    <w:rsid w:val="00283C54"/>
    <w:rsid w:val="00286F52"/>
    <w:rsid w:val="00290CE2"/>
    <w:rsid w:val="002944FF"/>
    <w:rsid w:val="002960D7"/>
    <w:rsid w:val="0029711C"/>
    <w:rsid w:val="002A041C"/>
    <w:rsid w:val="002A1545"/>
    <w:rsid w:val="002A29FD"/>
    <w:rsid w:val="002A2F54"/>
    <w:rsid w:val="002A37CD"/>
    <w:rsid w:val="002A4583"/>
    <w:rsid w:val="002A6D9C"/>
    <w:rsid w:val="002A6FB2"/>
    <w:rsid w:val="002A7784"/>
    <w:rsid w:val="002B00D5"/>
    <w:rsid w:val="002B45CB"/>
    <w:rsid w:val="002B4D30"/>
    <w:rsid w:val="002B5DB2"/>
    <w:rsid w:val="002B7BB3"/>
    <w:rsid w:val="002C20EA"/>
    <w:rsid w:val="002C3D86"/>
    <w:rsid w:val="002D08B8"/>
    <w:rsid w:val="002D324D"/>
    <w:rsid w:val="002D353E"/>
    <w:rsid w:val="002D4751"/>
    <w:rsid w:val="002D7F0A"/>
    <w:rsid w:val="002E0D0E"/>
    <w:rsid w:val="002E1B09"/>
    <w:rsid w:val="002E27C5"/>
    <w:rsid w:val="002E454C"/>
    <w:rsid w:val="002E706C"/>
    <w:rsid w:val="002F0A71"/>
    <w:rsid w:val="002F0C79"/>
    <w:rsid w:val="002F1FA8"/>
    <w:rsid w:val="002F4F29"/>
    <w:rsid w:val="002F51D7"/>
    <w:rsid w:val="002F7AB4"/>
    <w:rsid w:val="003016E8"/>
    <w:rsid w:val="00304FC7"/>
    <w:rsid w:val="00311CC7"/>
    <w:rsid w:val="00315F97"/>
    <w:rsid w:val="00320549"/>
    <w:rsid w:val="00321BE6"/>
    <w:rsid w:val="00324564"/>
    <w:rsid w:val="00324BB7"/>
    <w:rsid w:val="00326230"/>
    <w:rsid w:val="003275DB"/>
    <w:rsid w:val="00327698"/>
    <w:rsid w:val="003319B1"/>
    <w:rsid w:val="00334EE7"/>
    <w:rsid w:val="0033571A"/>
    <w:rsid w:val="00336783"/>
    <w:rsid w:val="003404C6"/>
    <w:rsid w:val="003430F3"/>
    <w:rsid w:val="003435CC"/>
    <w:rsid w:val="00344B53"/>
    <w:rsid w:val="0035132E"/>
    <w:rsid w:val="00351B48"/>
    <w:rsid w:val="0035280C"/>
    <w:rsid w:val="00354098"/>
    <w:rsid w:val="0035605A"/>
    <w:rsid w:val="00361503"/>
    <w:rsid w:val="00362AE6"/>
    <w:rsid w:val="0036520D"/>
    <w:rsid w:val="00372716"/>
    <w:rsid w:val="00373DEB"/>
    <w:rsid w:val="003804AE"/>
    <w:rsid w:val="00386D47"/>
    <w:rsid w:val="0039054E"/>
    <w:rsid w:val="00391E16"/>
    <w:rsid w:val="00396EF7"/>
    <w:rsid w:val="003A3B18"/>
    <w:rsid w:val="003A40E4"/>
    <w:rsid w:val="003B1038"/>
    <w:rsid w:val="003B2A10"/>
    <w:rsid w:val="003B2AD1"/>
    <w:rsid w:val="003B3C25"/>
    <w:rsid w:val="003B5222"/>
    <w:rsid w:val="003B55DB"/>
    <w:rsid w:val="003B7C59"/>
    <w:rsid w:val="003C00A1"/>
    <w:rsid w:val="003C069F"/>
    <w:rsid w:val="003C0AF1"/>
    <w:rsid w:val="003C45A7"/>
    <w:rsid w:val="003C4772"/>
    <w:rsid w:val="003D2969"/>
    <w:rsid w:val="003D3507"/>
    <w:rsid w:val="003D57BE"/>
    <w:rsid w:val="003E35A1"/>
    <w:rsid w:val="003E4723"/>
    <w:rsid w:val="003E57A7"/>
    <w:rsid w:val="003E5F4B"/>
    <w:rsid w:val="003E6019"/>
    <w:rsid w:val="003F2999"/>
    <w:rsid w:val="003F2E29"/>
    <w:rsid w:val="003F4175"/>
    <w:rsid w:val="003F6078"/>
    <w:rsid w:val="003F611D"/>
    <w:rsid w:val="003F7122"/>
    <w:rsid w:val="00402161"/>
    <w:rsid w:val="00405315"/>
    <w:rsid w:val="00407091"/>
    <w:rsid w:val="00411874"/>
    <w:rsid w:val="004166FA"/>
    <w:rsid w:val="0041704A"/>
    <w:rsid w:val="00420B0B"/>
    <w:rsid w:val="00422F60"/>
    <w:rsid w:val="004260E4"/>
    <w:rsid w:val="00426B59"/>
    <w:rsid w:val="004304C5"/>
    <w:rsid w:val="00432ABE"/>
    <w:rsid w:val="004364E6"/>
    <w:rsid w:val="00440046"/>
    <w:rsid w:val="0044074F"/>
    <w:rsid w:val="00444B86"/>
    <w:rsid w:val="00447247"/>
    <w:rsid w:val="00452641"/>
    <w:rsid w:val="0045762B"/>
    <w:rsid w:val="004624EF"/>
    <w:rsid w:val="004629F2"/>
    <w:rsid w:val="00462C01"/>
    <w:rsid w:val="0046382B"/>
    <w:rsid w:val="004652CF"/>
    <w:rsid w:val="00466879"/>
    <w:rsid w:val="00466FF2"/>
    <w:rsid w:val="00467F9B"/>
    <w:rsid w:val="00472B4F"/>
    <w:rsid w:val="00473D50"/>
    <w:rsid w:val="004766A9"/>
    <w:rsid w:val="004775A6"/>
    <w:rsid w:val="004801DE"/>
    <w:rsid w:val="00480292"/>
    <w:rsid w:val="00480DC4"/>
    <w:rsid w:val="00485AB2"/>
    <w:rsid w:val="004917CB"/>
    <w:rsid w:val="0049694A"/>
    <w:rsid w:val="004A0776"/>
    <w:rsid w:val="004A0875"/>
    <w:rsid w:val="004A0F75"/>
    <w:rsid w:val="004A11FC"/>
    <w:rsid w:val="004A2EBA"/>
    <w:rsid w:val="004A46BD"/>
    <w:rsid w:val="004B0AD2"/>
    <w:rsid w:val="004B3879"/>
    <w:rsid w:val="004B47E3"/>
    <w:rsid w:val="004B4C37"/>
    <w:rsid w:val="004C164D"/>
    <w:rsid w:val="004C1687"/>
    <w:rsid w:val="004C3E9E"/>
    <w:rsid w:val="004C45BC"/>
    <w:rsid w:val="004C48AC"/>
    <w:rsid w:val="004C58F6"/>
    <w:rsid w:val="004C5E17"/>
    <w:rsid w:val="004C63A2"/>
    <w:rsid w:val="004C6AF1"/>
    <w:rsid w:val="004D4DA4"/>
    <w:rsid w:val="004D5243"/>
    <w:rsid w:val="004D5B4F"/>
    <w:rsid w:val="004E0C09"/>
    <w:rsid w:val="004E1B72"/>
    <w:rsid w:val="004E39B4"/>
    <w:rsid w:val="004E4AA9"/>
    <w:rsid w:val="004E7BBD"/>
    <w:rsid w:val="004F38C1"/>
    <w:rsid w:val="004F7643"/>
    <w:rsid w:val="004F7E11"/>
    <w:rsid w:val="0050052D"/>
    <w:rsid w:val="00503855"/>
    <w:rsid w:val="00507759"/>
    <w:rsid w:val="0051071D"/>
    <w:rsid w:val="00513A0C"/>
    <w:rsid w:val="00516BDD"/>
    <w:rsid w:val="0052177E"/>
    <w:rsid w:val="005237FA"/>
    <w:rsid w:val="00523916"/>
    <w:rsid w:val="0052410F"/>
    <w:rsid w:val="0052436E"/>
    <w:rsid w:val="005251A1"/>
    <w:rsid w:val="00526BD5"/>
    <w:rsid w:val="00527D38"/>
    <w:rsid w:val="005302A5"/>
    <w:rsid w:val="0053032F"/>
    <w:rsid w:val="005315BB"/>
    <w:rsid w:val="005357D1"/>
    <w:rsid w:val="00535865"/>
    <w:rsid w:val="00535A68"/>
    <w:rsid w:val="00535AB8"/>
    <w:rsid w:val="00536599"/>
    <w:rsid w:val="0053691A"/>
    <w:rsid w:val="00536FD0"/>
    <w:rsid w:val="00540C98"/>
    <w:rsid w:val="005449B9"/>
    <w:rsid w:val="005460F0"/>
    <w:rsid w:val="00546EAD"/>
    <w:rsid w:val="00547B80"/>
    <w:rsid w:val="00551F5E"/>
    <w:rsid w:val="0055325B"/>
    <w:rsid w:val="005565A7"/>
    <w:rsid w:val="00563574"/>
    <w:rsid w:val="00565542"/>
    <w:rsid w:val="00575128"/>
    <w:rsid w:val="0058053C"/>
    <w:rsid w:val="00581867"/>
    <w:rsid w:val="00583D31"/>
    <w:rsid w:val="00584D9C"/>
    <w:rsid w:val="0058501B"/>
    <w:rsid w:val="00590284"/>
    <w:rsid w:val="00593CB9"/>
    <w:rsid w:val="00594041"/>
    <w:rsid w:val="00597EBD"/>
    <w:rsid w:val="005A340C"/>
    <w:rsid w:val="005A3A53"/>
    <w:rsid w:val="005A4D59"/>
    <w:rsid w:val="005A5403"/>
    <w:rsid w:val="005A558C"/>
    <w:rsid w:val="005A6581"/>
    <w:rsid w:val="005B043F"/>
    <w:rsid w:val="005B12AE"/>
    <w:rsid w:val="005B2CA7"/>
    <w:rsid w:val="005B2E2C"/>
    <w:rsid w:val="005B3CF5"/>
    <w:rsid w:val="005B4681"/>
    <w:rsid w:val="005B515E"/>
    <w:rsid w:val="005B6C8A"/>
    <w:rsid w:val="005C07E1"/>
    <w:rsid w:val="005C2285"/>
    <w:rsid w:val="005C2E1B"/>
    <w:rsid w:val="005C5D36"/>
    <w:rsid w:val="005C610D"/>
    <w:rsid w:val="005C7534"/>
    <w:rsid w:val="005D000B"/>
    <w:rsid w:val="005D01C0"/>
    <w:rsid w:val="005D505E"/>
    <w:rsid w:val="005D78E8"/>
    <w:rsid w:val="005E21BD"/>
    <w:rsid w:val="005E275F"/>
    <w:rsid w:val="005E364F"/>
    <w:rsid w:val="005E47BE"/>
    <w:rsid w:val="005E6C91"/>
    <w:rsid w:val="005E6C95"/>
    <w:rsid w:val="005E7B7F"/>
    <w:rsid w:val="005F0DE6"/>
    <w:rsid w:val="005F46F6"/>
    <w:rsid w:val="00600BBA"/>
    <w:rsid w:val="00600C8E"/>
    <w:rsid w:val="006017A3"/>
    <w:rsid w:val="006017DA"/>
    <w:rsid w:val="006050AC"/>
    <w:rsid w:val="00605A04"/>
    <w:rsid w:val="006115BF"/>
    <w:rsid w:val="00612EFD"/>
    <w:rsid w:val="0061482E"/>
    <w:rsid w:val="00615EF4"/>
    <w:rsid w:val="006164AF"/>
    <w:rsid w:val="00616A5A"/>
    <w:rsid w:val="00621EF6"/>
    <w:rsid w:val="0062210C"/>
    <w:rsid w:val="0062613A"/>
    <w:rsid w:val="0062669B"/>
    <w:rsid w:val="00627CF6"/>
    <w:rsid w:val="00631F98"/>
    <w:rsid w:val="0063720C"/>
    <w:rsid w:val="0063725F"/>
    <w:rsid w:val="00640082"/>
    <w:rsid w:val="00640932"/>
    <w:rsid w:val="00644165"/>
    <w:rsid w:val="00651653"/>
    <w:rsid w:val="00651A6B"/>
    <w:rsid w:val="00651E78"/>
    <w:rsid w:val="006601BC"/>
    <w:rsid w:val="00661CD8"/>
    <w:rsid w:val="006621C0"/>
    <w:rsid w:val="00671621"/>
    <w:rsid w:val="00677759"/>
    <w:rsid w:val="00677BD7"/>
    <w:rsid w:val="0068029F"/>
    <w:rsid w:val="006812E7"/>
    <w:rsid w:val="006818A6"/>
    <w:rsid w:val="00682447"/>
    <w:rsid w:val="006844F8"/>
    <w:rsid w:val="0068564A"/>
    <w:rsid w:val="0068642A"/>
    <w:rsid w:val="00686753"/>
    <w:rsid w:val="00694EA8"/>
    <w:rsid w:val="006A10A9"/>
    <w:rsid w:val="006A5C75"/>
    <w:rsid w:val="006A6B2F"/>
    <w:rsid w:val="006A6DF8"/>
    <w:rsid w:val="006B3863"/>
    <w:rsid w:val="006B3D00"/>
    <w:rsid w:val="006B7E14"/>
    <w:rsid w:val="006C0938"/>
    <w:rsid w:val="006C1E61"/>
    <w:rsid w:val="006C234C"/>
    <w:rsid w:val="006C73CD"/>
    <w:rsid w:val="006D094A"/>
    <w:rsid w:val="006D2368"/>
    <w:rsid w:val="006E16BF"/>
    <w:rsid w:val="006E3D43"/>
    <w:rsid w:val="006E5045"/>
    <w:rsid w:val="006E6231"/>
    <w:rsid w:val="006E6E00"/>
    <w:rsid w:val="006F1694"/>
    <w:rsid w:val="006F301E"/>
    <w:rsid w:val="006F3047"/>
    <w:rsid w:val="006F61A2"/>
    <w:rsid w:val="007005BD"/>
    <w:rsid w:val="007005E2"/>
    <w:rsid w:val="00702288"/>
    <w:rsid w:val="00703C2C"/>
    <w:rsid w:val="007050E4"/>
    <w:rsid w:val="00710AA0"/>
    <w:rsid w:val="00714335"/>
    <w:rsid w:val="00715502"/>
    <w:rsid w:val="00715EAD"/>
    <w:rsid w:val="00717552"/>
    <w:rsid w:val="00717854"/>
    <w:rsid w:val="00720CBD"/>
    <w:rsid w:val="00721BC4"/>
    <w:rsid w:val="00722CE3"/>
    <w:rsid w:val="007231AE"/>
    <w:rsid w:val="00723F7B"/>
    <w:rsid w:val="007258AF"/>
    <w:rsid w:val="00726B86"/>
    <w:rsid w:val="00727062"/>
    <w:rsid w:val="00740171"/>
    <w:rsid w:val="007403AA"/>
    <w:rsid w:val="00744133"/>
    <w:rsid w:val="00746087"/>
    <w:rsid w:val="00754162"/>
    <w:rsid w:val="00754305"/>
    <w:rsid w:val="007553E7"/>
    <w:rsid w:val="00755CA8"/>
    <w:rsid w:val="00756471"/>
    <w:rsid w:val="00760E75"/>
    <w:rsid w:val="007646C6"/>
    <w:rsid w:val="00765122"/>
    <w:rsid w:val="00777D38"/>
    <w:rsid w:val="007833B3"/>
    <w:rsid w:val="00783548"/>
    <w:rsid w:val="007909D5"/>
    <w:rsid w:val="00793D40"/>
    <w:rsid w:val="007A00DF"/>
    <w:rsid w:val="007A2B2B"/>
    <w:rsid w:val="007A74DB"/>
    <w:rsid w:val="007B1A93"/>
    <w:rsid w:val="007B3232"/>
    <w:rsid w:val="007B6599"/>
    <w:rsid w:val="007C1087"/>
    <w:rsid w:val="007C13A5"/>
    <w:rsid w:val="007C15E1"/>
    <w:rsid w:val="007C3898"/>
    <w:rsid w:val="007C4070"/>
    <w:rsid w:val="007D0E00"/>
    <w:rsid w:val="007D1397"/>
    <w:rsid w:val="007D475F"/>
    <w:rsid w:val="007D6C92"/>
    <w:rsid w:val="007E0D4F"/>
    <w:rsid w:val="007E0FB3"/>
    <w:rsid w:val="007E77DC"/>
    <w:rsid w:val="007F0561"/>
    <w:rsid w:val="007F4562"/>
    <w:rsid w:val="007F476E"/>
    <w:rsid w:val="007F66D9"/>
    <w:rsid w:val="007F732C"/>
    <w:rsid w:val="0080040F"/>
    <w:rsid w:val="00802136"/>
    <w:rsid w:val="008022D7"/>
    <w:rsid w:val="00805099"/>
    <w:rsid w:val="00806A66"/>
    <w:rsid w:val="00807827"/>
    <w:rsid w:val="00816188"/>
    <w:rsid w:val="00820C71"/>
    <w:rsid w:val="00821919"/>
    <w:rsid w:val="008269ED"/>
    <w:rsid w:val="00827080"/>
    <w:rsid w:val="00832BFA"/>
    <w:rsid w:val="00833209"/>
    <w:rsid w:val="008339CB"/>
    <w:rsid w:val="00834A68"/>
    <w:rsid w:val="00835852"/>
    <w:rsid w:val="00835C11"/>
    <w:rsid w:val="008360B3"/>
    <w:rsid w:val="00840B3F"/>
    <w:rsid w:val="00840C7D"/>
    <w:rsid w:val="008419E8"/>
    <w:rsid w:val="00841AA7"/>
    <w:rsid w:val="00844635"/>
    <w:rsid w:val="008455BA"/>
    <w:rsid w:val="008465B0"/>
    <w:rsid w:val="0085044D"/>
    <w:rsid w:val="008508EA"/>
    <w:rsid w:val="0086073B"/>
    <w:rsid w:val="00861B8D"/>
    <w:rsid w:val="00863A74"/>
    <w:rsid w:val="008650A2"/>
    <w:rsid w:val="00866CB5"/>
    <w:rsid w:val="00867A3F"/>
    <w:rsid w:val="0087136D"/>
    <w:rsid w:val="00872F09"/>
    <w:rsid w:val="00881ACC"/>
    <w:rsid w:val="00883310"/>
    <w:rsid w:val="00884CBD"/>
    <w:rsid w:val="00885803"/>
    <w:rsid w:val="00887AC2"/>
    <w:rsid w:val="008906D7"/>
    <w:rsid w:val="0089155A"/>
    <w:rsid w:val="00892D15"/>
    <w:rsid w:val="0089340E"/>
    <w:rsid w:val="008960F2"/>
    <w:rsid w:val="0089696E"/>
    <w:rsid w:val="00896D5D"/>
    <w:rsid w:val="008A340E"/>
    <w:rsid w:val="008A53DC"/>
    <w:rsid w:val="008B273F"/>
    <w:rsid w:val="008B440E"/>
    <w:rsid w:val="008C5761"/>
    <w:rsid w:val="008C7D92"/>
    <w:rsid w:val="008D0C34"/>
    <w:rsid w:val="008D5B44"/>
    <w:rsid w:val="008E130F"/>
    <w:rsid w:val="008E1AD6"/>
    <w:rsid w:val="008F1EB4"/>
    <w:rsid w:val="008F5045"/>
    <w:rsid w:val="008F601E"/>
    <w:rsid w:val="009013C8"/>
    <w:rsid w:val="00901708"/>
    <w:rsid w:val="0090300B"/>
    <w:rsid w:val="00904904"/>
    <w:rsid w:val="009067DB"/>
    <w:rsid w:val="0091064E"/>
    <w:rsid w:val="00913E81"/>
    <w:rsid w:val="0091432E"/>
    <w:rsid w:val="00915621"/>
    <w:rsid w:val="00916AC8"/>
    <w:rsid w:val="00922E55"/>
    <w:rsid w:val="00925611"/>
    <w:rsid w:val="00930A70"/>
    <w:rsid w:val="00930E45"/>
    <w:rsid w:val="00936DA0"/>
    <w:rsid w:val="00937FE7"/>
    <w:rsid w:val="00942664"/>
    <w:rsid w:val="00944988"/>
    <w:rsid w:val="00944BA8"/>
    <w:rsid w:val="009505F4"/>
    <w:rsid w:val="009541EC"/>
    <w:rsid w:val="00957504"/>
    <w:rsid w:val="009603E9"/>
    <w:rsid w:val="00962110"/>
    <w:rsid w:val="009700DB"/>
    <w:rsid w:val="00970F1B"/>
    <w:rsid w:val="00976E14"/>
    <w:rsid w:val="009807F0"/>
    <w:rsid w:val="009907FA"/>
    <w:rsid w:val="0099285C"/>
    <w:rsid w:val="00995EC3"/>
    <w:rsid w:val="0099608B"/>
    <w:rsid w:val="00997C48"/>
    <w:rsid w:val="00997E07"/>
    <w:rsid w:val="009A3D79"/>
    <w:rsid w:val="009B3655"/>
    <w:rsid w:val="009B52C5"/>
    <w:rsid w:val="009B671B"/>
    <w:rsid w:val="009C1146"/>
    <w:rsid w:val="009D189E"/>
    <w:rsid w:val="009D4087"/>
    <w:rsid w:val="009D5B5C"/>
    <w:rsid w:val="009D6E83"/>
    <w:rsid w:val="009D7E33"/>
    <w:rsid w:val="009E5E39"/>
    <w:rsid w:val="009E6D3D"/>
    <w:rsid w:val="009E75E0"/>
    <w:rsid w:val="009E7C6F"/>
    <w:rsid w:val="009F03E0"/>
    <w:rsid w:val="009F14F7"/>
    <w:rsid w:val="009F2E5B"/>
    <w:rsid w:val="009F472B"/>
    <w:rsid w:val="009F5B7D"/>
    <w:rsid w:val="00A0305D"/>
    <w:rsid w:val="00A03BAF"/>
    <w:rsid w:val="00A128E5"/>
    <w:rsid w:val="00A12D24"/>
    <w:rsid w:val="00A178A9"/>
    <w:rsid w:val="00A2471A"/>
    <w:rsid w:val="00A273E8"/>
    <w:rsid w:val="00A27D39"/>
    <w:rsid w:val="00A3152A"/>
    <w:rsid w:val="00A31785"/>
    <w:rsid w:val="00A31CCD"/>
    <w:rsid w:val="00A32164"/>
    <w:rsid w:val="00A3297D"/>
    <w:rsid w:val="00A32CB1"/>
    <w:rsid w:val="00A3331A"/>
    <w:rsid w:val="00A3641E"/>
    <w:rsid w:val="00A37059"/>
    <w:rsid w:val="00A41210"/>
    <w:rsid w:val="00A41D02"/>
    <w:rsid w:val="00A430E5"/>
    <w:rsid w:val="00A43918"/>
    <w:rsid w:val="00A45B6C"/>
    <w:rsid w:val="00A50FA8"/>
    <w:rsid w:val="00A54212"/>
    <w:rsid w:val="00A54424"/>
    <w:rsid w:val="00A5627E"/>
    <w:rsid w:val="00A606B4"/>
    <w:rsid w:val="00A61EA8"/>
    <w:rsid w:val="00A623CC"/>
    <w:rsid w:val="00A6618F"/>
    <w:rsid w:val="00A66A60"/>
    <w:rsid w:val="00A71E05"/>
    <w:rsid w:val="00A74E19"/>
    <w:rsid w:val="00A75562"/>
    <w:rsid w:val="00A7586D"/>
    <w:rsid w:val="00A76786"/>
    <w:rsid w:val="00A81C89"/>
    <w:rsid w:val="00A82C16"/>
    <w:rsid w:val="00A90814"/>
    <w:rsid w:val="00A968D4"/>
    <w:rsid w:val="00AA190E"/>
    <w:rsid w:val="00AA2727"/>
    <w:rsid w:val="00AA27C3"/>
    <w:rsid w:val="00AA3802"/>
    <w:rsid w:val="00AB3D8F"/>
    <w:rsid w:val="00AB4F32"/>
    <w:rsid w:val="00AB6198"/>
    <w:rsid w:val="00AB78F3"/>
    <w:rsid w:val="00AC4C3A"/>
    <w:rsid w:val="00AC4CFE"/>
    <w:rsid w:val="00AD0C13"/>
    <w:rsid w:val="00AD104B"/>
    <w:rsid w:val="00AD41A1"/>
    <w:rsid w:val="00AD5E87"/>
    <w:rsid w:val="00AD6D7B"/>
    <w:rsid w:val="00AE0485"/>
    <w:rsid w:val="00AF090A"/>
    <w:rsid w:val="00AF0DC2"/>
    <w:rsid w:val="00AF4301"/>
    <w:rsid w:val="00AF7989"/>
    <w:rsid w:val="00B0056F"/>
    <w:rsid w:val="00B008C9"/>
    <w:rsid w:val="00B030E2"/>
    <w:rsid w:val="00B0355F"/>
    <w:rsid w:val="00B05295"/>
    <w:rsid w:val="00B05FC1"/>
    <w:rsid w:val="00B1142B"/>
    <w:rsid w:val="00B119B4"/>
    <w:rsid w:val="00B121C5"/>
    <w:rsid w:val="00B12EB1"/>
    <w:rsid w:val="00B137D3"/>
    <w:rsid w:val="00B1538B"/>
    <w:rsid w:val="00B16F27"/>
    <w:rsid w:val="00B20350"/>
    <w:rsid w:val="00B2158B"/>
    <w:rsid w:val="00B26483"/>
    <w:rsid w:val="00B306AE"/>
    <w:rsid w:val="00B36127"/>
    <w:rsid w:val="00B4634A"/>
    <w:rsid w:val="00B473D5"/>
    <w:rsid w:val="00B47F94"/>
    <w:rsid w:val="00B50630"/>
    <w:rsid w:val="00B55757"/>
    <w:rsid w:val="00B5680A"/>
    <w:rsid w:val="00B57F16"/>
    <w:rsid w:val="00B64331"/>
    <w:rsid w:val="00B6464A"/>
    <w:rsid w:val="00B7012B"/>
    <w:rsid w:val="00B72BE3"/>
    <w:rsid w:val="00B74098"/>
    <w:rsid w:val="00B74D36"/>
    <w:rsid w:val="00B75F99"/>
    <w:rsid w:val="00B778D0"/>
    <w:rsid w:val="00B807A1"/>
    <w:rsid w:val="00B86E7D"/>
    <w:rsid w:val="00B915DD"/>
    <w:rsid w:val="00B919A3"/>
    <w:rsid w:val="00B9318C"/>
    <w:rsid w:val="00B96036"/>
    <w:rsid w:val="00B97A2C"/>
    <w:rsid w:val="00BA00D5"/>
    <w:rsid w:val="00BA08F0"/>
    <w:rsid w:val="00BA44C1"/>
    <w:rsid w:val="00BB0275"/>
    <w:rsid w:val="00BB17D3"/>
    <w:rsid w:val="00BC16D0"/>
    <w:rsid w:val="00BC52A3"/>
    <w:rsid w:val="00BC6D03"/>
    <w:rsid w:val="00BC7570"/>
    <w:rsid w:val="00BC7587"/>
    <w:rsid w:val="00BD3624"/>
    <w:rsid w:val="00BD6FA7"/>
    <w:rsid w:val="00BE2E9F"/>
    <w:rsid w:val="00BE7422"/>
    <w:rsid w:val="00BF09E1"/>
    <w:rsid w:val="00BF2466"/>
    <w:rsid w:val="00BF4BA1"/>
    <w:rsid w:val="00BF6261"/>
    <w:rsid w:val="00C00A7C"/>
    <w:rsid w:val="00C03142"/>
    <w:rsid w:val="00C0554B"/>
    <w:rsid w:val="00C061DD"/>
    <w:rsid w:val="00C126BF"/>
    <w:rsid w:val="00C15F5D"/>
    <w:rsid w:val="00C1724B"/>
    <w:rsid w:val="00C17491"/>
    <w:rsid w:val="00C250D8"/>
    <w:rsid w:val="00C279A6"/>
    <w:rsid w:val="00C30486"/>
    <w:rsid w:val="00C32D78"/>
    <w:rsid w:val="00C32F20"/>
    <w:rsid w:val="00C34799"/>
    <w:rsid w:val="00C3691D"/>
    <w:rsid w:val="00C40702"/>
    <w:rsid w:val="00C459EC"/>
    <w:rsid w:val="00C50CDF"/>
    <w:rsid w:val="00C51D81"/>
    <w:rsid w:val="00C539BA"/>
    <w:rsid w:val="00C55ADA"/>
    <w:rsid w:val="00C60800"/>
    <w:rsid w:val="00C617A8"/>
    <w:rsid w:val="00C62D0C"/>
    <w:rsid w:val="00C66A5A"/>
    <w:rsid w:val="00C72595"/>
    <w:rsid w:val="00C737EA"/>
    <w:rsid w:val="00C75591"/>
    <w:rsid w:val="00C762D0"/>
    <w:rsid w:val="00C80760"/>
    <w:rsid w:val="00C8790D"/>
    <w:rsid w:val="00C9328A"/>
    <w:rsid w:val="00CA210F"/>
    <w:rsid w:val="00CA2745"/>
    <w:rsid w:val="00CA2A71"/>
    <w:rsid w:val="00CA65E0"/>
    <w:rsid w:val="00CA78A4"/>
    <w:rsid w:val="00CB1A55"/>
    <w:rsid w:val="00CB4F43"/>
    <w:rsid w:val="00CC03BB"/>
    <w:rsid w:val="00CC0ADE"/>
    <w:rsid w:val="00CC2BEB"/>
    <w:rsid w:val="00CC66AD"/>
    <w:rsid w:val="00CC7EE0"/>
    <w:rsid w:val="00CD06FA"/>
    <w:rsid w:val="00CD0D9B"/>
    <w:rsid w:val="00CD210E"/>
    <w:rsid w:val="00CD295D"/>
    <w:rsid w:val="00CD32E2"/>
    <w:rsid w:val="00CD49B5"/>
    <w:rsid w:val="00CF16D0"/>
    <w:rsid w:val="00D00D28"/>
    <w:rsid w:val="00D071C1"/>
    <w:rsid w:val="00D07D1A"/>
    <w:rsid w:val="00D1160C"/>
    <w:rsid w:val="00D128B7"/>
    <w:rsid w:val="00D12AC9"/>
    <w:rsid w:val="00D14599"/>
    <w:rsid w:val="00D16984"/>
    <w:rsid w:val="00D21AA6"/>
    <w:rsid w:val="00D22975"/>
    <w:rsid w:val="00D24ED4"/>
    <w:rsid w:val="00D25482"/>
    <w:rsid w:val="00D25BF0"/>
    <w:rsid w:val="00D3135B"/>
    <w:rsid w:val="00D36DAF"/>
    <w:rsid w:val="00D36E49"/>
    <w:rsid w:val="00D36FEE"/>
    <w:rsid w:val="00D42A64"/>
    <w:rsid w:val="00D4325E"/>
    <w:rsid w:val="00D44BB3"/>
    <w:rsid w:val="00D555CF"/>
    <w:rsid w:val="00D565EC"/>
    <w:rsid w:val="00D602F0"/>
    <w:rsid w:val="00D626CF"/>
    <w:rsid w:val="00D63BE1"/>
    <w:rsid w:val="00D73ACE"/>
    <w:rsid w:val="00D74CBB"/>
    <w:rsid w:val="00D75BEB"/>
    <w:rsid w:val="00D765AA"/>
    <w:rsid w:val="00D81B8E"/>
    <w:rsid w:val="00D82C09"/>
    <w:rsid w:val="00D82F36"/>
    <w:rsid w:val="00D852DD"/>
    <w:rsid w:val="00D87159"/>
    <w:rsid w:val="00D876F0"/>
    <w:rsid w:val="00D90289"/>
    <w:rsid w:val="00D92CCB"/>
    <w:rsid w:val="00DA10B6"/>
    <w:rsid w:val="00DA7BBC"/>
    <w:rsid w:val="00DB09B1"/>
    <w:rsid w:val="00DB2253"/>
    <w:rsid w:val="00DB608B"/>
    <w:rsid w:val="00DC1C08"/>
    <w:rsid w:val="00DC35FF"/>
    <w:rsid w:val="00DC3DE2"/>
    <w:rsid w:val="00DC7F1F"/>
    <w:rsid w:val="00DD32FC"/>
    <w:rsid w:val="00DD7490"/>
    <w:rsid w:val="00DD77CB"/>
    <w:rsid w:val="00DE362C"/>
    <w:rsid w:val="00DE4088"/>
    <w:rsid w:val="00DF0BCD"/>
    <w:rsid w:val="00DF2938"/>
    <w:rsid w:val="00DF485A"/>
    <w:rsid w:val="00DF79BD"/>
    <w:rsid w:val="00E02C56"/>
    <w:rsid w:val="00E03A0C"/>
    <w:rsid w:val="00E065D5"/>
    <w:rsid w:val="00E100F0"/>
    <w:rsid w:val="00E20DC4"/>
    <w:rsid w:val="00E21CE8"/>
    <w:rsid w:val="00E239AE"/>
    <w:rsid w:val="00E25502"/>
    <w:rsid w:val="00E37D25"/>
    <w:rsid w:val="00E44616"/>
    <w:rsid w:val="00E45360"/>
    <w:rsid w:val="00E45B32"/>
    <w:rsid w:val="00E45B33"/>
    <w:rsid w:val="00E5310A"/>
    <w:rsid w:val="00E56030"/>
    <w:rsid w:val="00E63663"/>
    <w:rsid w:val="00E63B57"/>
    <w:rsid w:val="00E63D1C"/>
    <w:rsid w:val="00E73614"/>
    <w:rsid w:val="00E74B9F"/>
    <w:rsid w:val="00E83EA7"/>
    <w:rsid w:val="00E86EDE"/>
    <w:rsid w:val="00E90C69"/>
    <w:rsid w:val="00E92181"/>
    <w:rsid w:val="00E946D7"/>
    <w:rsid w:val="00E97D44"/>
    <w:rsid w:val="00EA2D44"/>
    <w:rsid w:val="00EA3067"/>
    <w:rsid w:val="00EA5AB9"/>
    <w:rsid w:val="00EA6091"/>
    <w:rsid w:val="00EA76B1"/>
    <w:rsid w:val="00EB26A6"/>
    <w:rsid w:val="00EB2880"/>
    <w:rsid w:val="00EB3C39"/>
    <w:rsid w:val="00EB744A"/>
    <w:rsid w:val="00EC026D"/>
    <w:rsid w:val="00EC3309"/>
    <w:rsid w:val="00EC35EA"/>
    <w:rsid w:val="00EC3F6D"/>
    <w:rsid w:val="00EC5B5C"/>
    <w:rsid w:val="00EC63DA"/>
    <w:rsid w:val="00EC7C87"/>
    <w:rsid w:val="00ED43D3"/>
    <w:rsid w:val="00EE339B"/>
    <w:rsid w:val="00EE7D6B"/>
    <w:rsid w:val="00EF045C"/>
    <w:rsid w:val="00EF1662"/>
    <w:rsid w:val="00EF29EA"/>
    <w:rsid w:val="00EF3AB5"/>
    <w:rsid w:val="00EF4B1A"/>
    <w:rsid w:val="00EF78A5"/>
    <w:rsid w:val="00EF7A4C"/>
    <w:rsid w:val="00F01D72"/>
    <w:rsid w:val="00F03AEC"/>
    <w:rsid w:val="00F03F3D"/>
    <w:rsid w:val="00F0726C"/>
    <w:rsid w:val="00F077FC"/>
    <w:rsid w:val="00F07EDE"/>
    <w:rsid w:val="00F1104E"/>
    <w:rsid w:val="00F12AA9"/>
    <w:rsid w:val="00F20401"/>
    <w:rsid w:val="00F20CBB"/>
    <w:rsid w:val="00F21819"/>
    <w:rsid w:val="00F24FFD"/>
    <w:rsid w:val="00F25320"/>
    <w:rsid w:val="00F26C96"/>
    <w:rsid w:val="00F30EAA"/>
    <w:rsid w:val="00F311FF"/>
    <w:rsid w:val="00F3175D"/>
    <w:rsid w:val="00F32EAA"/>
    <w:rsid w:val="00F32EE6"/>
    <w:rsid w:val="00F35B6B"/>
    <w:rsid w:val="00F43BE3"/>
    <w:rsid w:val="00F43FB7"/>
    <w:rsid w:val="00F44E27"/>
    <w:rsid w:val="00F450D6"/>
    <w:rsid w:val="00F475A0"/>
    <w:rsid w:val="00F52B26"/>
    <w:rsid w:val="00F55886"/>
    <w:rsid w:val="00F60E12"/>
    <w:rsid w:val="00F6718B"/>
    <w:rsid w:val="00F70D1C"/>
    <w:rsid w:val="00F72D63"/>
    <w:rsid w:val="00F7480B"/>
    <w:rsid w:val="00F76C75"/>
    <w:rsid w:val="00F76CAD"/>
    <w:rsid w:val="00F77FB9"/>
    <w:rsid w:val="00F80E0C"/>
    <w:rsid w:val="00F81C5F"/>
    <w:rsid w:val="00F86955"/>
    <w:rsid w:val="00F876AD"/>
    <w:rsid w:val="00F9069E"/>
    <w:rsid w:val="00F90875"/>
    <w:rsid w:val="00F96A71"/>
    <w:rsid w:val="00F97DAD"/>
    <w:rsid w:val="00FA03F2"/>
    <w:rsid w:val="00FA0436"/>
    <w:rsid w:val="00FA4CCB"/>
    <w:rsid w:val="00FA4FD2"/>
    <w:rsid w:val="00FA79FC"/>
    <w:rsid w:val="00FB1073"/>
    <w:rsid w:val="00FB1EFE"/>
    <w:rsid w:val="00FB4825"/>
    <w:rsid w:val="00FB56AF"/>
    <w:rsid w:val="00FB7C0A"/>
    <w:rsid w:val="00FC3223"/>
    <w:rsid w:val="00FC625F"/>
    <w:rsid w:val="00FD1B3A"/>
    <w:rsid w:val="00FD518C"/>
    <w:rsid w:val="00FD7081"/>
    <w:rsid w:val="00FE1A5F"/>
    <w:rsid w:val="00FE2DCC"/>
    <w:rsid w:val="00FE5057"/>
    <w:rsid w:val="00FE6299"/>
    <w:rsid w:val="00FF28A8"/>
  </w:rsids>
  <m:mathPr>
    <m:mathFont m:val="Cambria Math"/>
    <m:brkBin m:val="before"/>
    <m:brkBinSub m:val="--"/>
    <m:smallFrac/>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CEB3A"/>
  <w15:docId w15:val="{9FC8D70E-B188-4AB6-81C3-A15B99B9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D1A"/>
    <w:pPr>
      <w:spacing w:line="252" w:lineRule="auto"/>
    </w:pPr>
    <w:rPr>
      <w:rFonts w:ascii="Cambria" w:eastAsia="Times New Roman" w:hAnsi="Cambria" w:cs="Times New Roman"/>
      <w:lang w:bidi="en-US"/>
    </w:rPr>
  </w:style>
  <w:style w:type="paragraph" w:styleId="Heading1">
    <w:name w:val="heading 1"/>
    <w:basedOn w:val="Normal"/>
    <w:next w:val="Normal"/>
    <w:link w:val="Heading1Char"/>
    <w:uiPriority w:val="9"/>
    <w:qFormat/>
    <w:rsid w:val="00D07D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qFormat/>
    <w:rsid w:val="00D07D1A"/>
    <w:pPr>
      <w:tabs>
        <w:tab w:val="left" w:pos="5583"/>
      </w:tabs>
      <w:spacing w:after="0" w:line="360" w:lineRule="auto"/>
      <w:jc w:val="center"/>
      <w:outlineLvl w:val="1"/>
    </w:pPr>
    <w:rPr>
      <w:rFonts w:ascii="Times New Roman" w:hAnsi="Times New Roman"/>
      <w:b/>
      <w:caps/>
      <w:spacing w:val="15"/>
      <w:sz w:val="24"/>
      <w:szCs w:val="24"/>
    </w:rPr>
  </w:style>
  <w:style w:type="paragraph" w:styleId="Heading3">
    <w:name w:val="heading 3"/>
    <w:basedOn w:val="Normal"/>
    <w:next w:val="Normal"/>
    <w:link w:val="Heading3Char"/>
    <w:uiPriority w:val="9"/>
    <w:unhideWhenUsed/>
    <w:qFormat/>
    <w:rsid w:val="00DC7F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07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D1A"/>
    <w:rPr>
      <w:rFonts w:asciiTheme="majorHAnsi" w:eastAsiaTheme="majorEastAsia" w:hAnsiTheme="majorHAnsi" w:cstheme="majorBidi"/>
      <w:b/>
      <w:bCs/>
      <w:color w:val="365F91" w:themeColor="accent1" w:themeShade="BF"/>
      <w:sz w:val="28"/>
      <w:szCs w:val="28"/>
      <w:lang w:bidi="en-US"/>
    </w:rPr>
  </w:style>
  <w:style w:type="character" w:customStyle="1" w:styleId="Heading2Char">
    <w:name w:val="Heading 2 Char"/>
    <w:basedOn w:val="DefaultParagraphFont"/>
    <w:link w:val="Heading2"/>
    <w:uiPriority w:val="9"/>
    <w:rsid w:val="00D07D1A"/>
    <w:rPr>
      <w:rFonts w:ascii="Times New Roman" w:eastAsia="Times New Roman" w:hAnsi="Times New Roman" w:cs="Times New Roman"/>
      <w:b/>
      <w:caps/>
      <w:spacing w:val="15"/>
      <w:sz w:val="24"/>
      <w:szCs w:val="24"/>
      <w:lang w:bidi="en-US"/>
    </w:rPr>
  </w:style>
  <w:style w:type="character" w:customStyle="1" w:styleId="Heading4Char">
    <w:name w:val="Heading 4 Char"/>
    <w:basedOn w:val="DefaultParagraphFont"/>
    <w:link w:val="Heading4"/>
    <w:uiPriority w:val="9"/>
    <w:semiHidden/>
    <w:rsid w:val="00D07D1A"/>
    <w:rPr>
      <w:rFonts w:asciiTheme="majorHAnsi" w:eastAsiaTheme="majorEastAsia" w:hAnsiTheme="majorHAnsi" w:cstheme="majorBidi"/>
      <w:b/>
      <w:bCs/>
      <w:i/>
      <w:iCs/>
      <w:color w:val="4F81BD" w:themeColor="accent1"/>
      <w:lang w:bidi="en-US"/>
    </w:rPr>
  </w:style>
  <w:style w:type="paragraph" w:styleId="Header">
    <w:name w:val="header"/>
    <w:basedOn w:val="Normal"/>
    <w:link w:val="HeaderChar"/>
    <w:uiPriority w:val="99"/>
    <w:unhideWhenUsed/>
    <w:rsid w:val="00D07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D1A"/>
    <w:rPr>
      <w:rFonts w:ascii="Cambria" w:eastAsia="Times New Roman" w:hAnsi="Cambria" w:cs="Times New Roman"/>
      <w:lang w:bidi="en-US"/>
    </w:rPr>
  </w:style>
  <w:style w:type="paragraph" w:styleId="Footer">
    <w:name w:val="footer"/>
    <w:basedOn w:val="Normal"/>
    <w:link w:val="FooterChar"/>
    <w:uiPriority w:val="99"/>
    <w:unhideWhenUsed/>
    <w:rsid w:val="00D07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D1A"/>
    <w:rPr>
      <w:rFonts w:ascii="Cambria" w:eastAsia="Times New Roman" w:hAnsi="Cambria" w:cs="Times New Roman"/>
      <w:lang w:bidi="en-US"/>
    </w:rPr>
  </w:style>
  <w:style w:type="table" w:styleId="TableGrid">
    <w:name w:val="Table Grid"/>
    <w:basedOn w:val="TableNormal"/>
    <w:uiPriority w:val="59"/>
    <w:rsid w:val="00D07D1A"/>
    <w:pPr>
      <w:spacing w:after="0" w:line="240" w:lineRule="auto"/>
    </w:pPr>
    <w:rPr>
      <w:rFonts w:ascii="Times New Roman" w:eastAsia="SimSun" w:hAnsi="Times New Roman" w:cs="Times New Roman"/>
      <w:sz w:val="20"/>
      <w:szCs w:val="20"/>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07D1A"/>
    <w:pPr>
      <w:spacing w:line="276" w:lineRule="auto"/>
      <w:ind w:left="720"/>
      <w:contextualSpacing/>
    </w:pPr>
    <w:rPr>
      <w:rFonts w:asciiTheme="minorHAnsi" w:eastAsiaTheme="minorHAnsi" w:hAnsiTheme="minorHAnsi" w:cstheme="minorBidi"/>
      <w:lang w:bidi="ar-SA"/>
    </w:rPr>
  </w:style>
  <w:style w:type="paragraph" w:styleId="BalloonText">
    <w:name w:val="Balloon Text"/>
    <w:basedOn w:val="Normal"/>
    <w:link w:val="BalloonTextChar"/>
    <w:uiPriority w:val="99"/>
    <w:semiHidden/>
    <w:unhideWhenUsed/>
    <w:rsid w:val="00D07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D1A"/>
    <w:rPr>
      <w:rFonts w:ascii="Tahoma" w:eastAsia="Times New Roman" w:hAnsi="Tahoma" w:cs="Tahoma"/>
      <w:sz w:val="16"/>
      <w:szCs w:val="16"/>
      <w:lang w:bidi="en-US"/>
    </w:rPr>
  </w:style>
  <w:style w:type="character" w:styleId="Hyperlink">
    <w:name w:val="Hyperlink"/>
    <w:basedOn w:val="DefaultParagraphFont"/>
    <w:uiPriority w:val="99"/>
    <w:unhideWhenUsed/>
    <w:rsid w:val="00D07D1A"/>
    <w:rPr>
      <w:strike w:val="0"/>
      <w:dstrike w:val="0"/>
      <w:color w:val="316C9D"/>
      <w:u w:val="none"/>
      <w:effect w:val="none"/>
    </w:rPr>
  </w:style>
  <w:style w:type="character" w:styleId="Strong">
    <w:name w:val="Strong"/>
    <w:basedOn w:val="DefaultParagraphFont"/>
    <w:uiPriority w:val="22"/>
    <w:qFormat/>
    <w:rsid w:val="00D07D1A"/>
    <w:rPr>
      <w:b/>
      <w:bCs/>
    </w:rPr>
  </w:style>
  <w:style w:type="character" w:customStyle="1" w:styleId="a-size-large1">
    <w:name w:val="a-size-large1"/>
    <w:basedOn w:val="DefaultParagraphFont"/>
    <w:rsid w:val="00D07D1A"/>
    <w:rPr>
      <w:rFonts w:ascii="Arial" w:hAnsi="Arial" w:cs="Arial" w:hint="default"/>
    </w:rPr>
  </w:style>
  <w:style w:type="character" w:styleId="Emphasis">
    <w:name w:val="Emphasis"/>
    <w:basedOn w:val="DefaultParagraphFont"/>
    <w:uiPriority w:val="20"/>
    <w:qFormat/>
    <w:rsid w:val="00D07D1A"/>
    <w:rPr>
      <w:i/>
      <w:iCs/>
    </w:rPr>
  </w:style>
  <w:style w:type="character" w:styleId="CommentReference">
    <w:name w:val="annotation reference"/>
    <w:basedOn w:val="DefaultParagraphFont"/>
    <w:uiPriority w:val="99"/>
    <w:semiHidden/>
    <w:unhideWhenUsed/>
    <w:rsid w:val="00B16F27"/>
    <w:rPr>
      <w:sz w:val="16"/>
      <w:szCs w:val="16"/>
    </w:rPr>
  </w:style>
  <w:style w:type="paragraph" w:styleId="CommentText">
    <w:name w:val="annotation text"/>
    <w:basedOn w:val="Normal"/>
    <w:link w:val="CommentTextChar"/>
    <w:uiPriority w:val="99"/>
    <w:semiHidden/>
    <w:unhideWhenUsed/>
    <w:rsid w:val="00B16F27"/>
    <w:pPr>
      <w:spacing w:line="240" w:lineRule="auto"/>
    </w:pPr>
    <w:rPr>
      <w:sz w:val="20"/>
      <w:szCs w:val="20"/>
    </w:rPr>
  </w:style>
  <w:style w:type="character" w:customStyle="1" w:styleId="CommentTextChar">
    <w:name w:val="Comment Text Char"/>
    <w:basedOn w:val="DefaultParagraphFont"/>
    <w:link w:val="CommentText"/>
    <w:uiPriority w:val="99"/>
    <w:semiHidden/>
    <w:rsid w:val="00B16F27"/>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16F27"/>
    <w:rPr>
      <w:b/>
      <w:bCs/>
    </w:rPr>
  </w:style>
  <w:style w:type="character" w:customStyle="1" w:styleId="CommentSubjectChar">
    <w:name w:val="Comment Subject Char"/>
    <w:basedOn w:val="CommentTextChar"/>
    <w:link w:val="CommentSubject"/>
    <w:uiPriority w:val="99"/>
    <w:semiHidden/>
    <w:rsid w:val="00B16F27"/>
    <w:rPr>
      <w:rFonts w:ascii="Cambria" w:eastAsia="Times New Roman" w:hAnsi="Cambria" w:cs="Times New Roman"/>
      <w:b/>
      <w:bCs/>
      <w:sz w:val="20"/>
      <w:szCs w:val="20"/>
      <w:lang w:bidi="en-US"/>
    </w:rPr>
  </w:style>
  <w:style w:type="character" w:customStyle="1" w:styleId="Heading3Char">
    <w:name w:val="Heading 3 Char"/>
    <w:basedOn w:val="DefaultParagraphFont"/>
    <w:link w:val="Heading3"/>
    <w:uiPriority w:val="9"/>
    <w:rsid w:val="00DC7F1F"/>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journal/009026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direct.com/science/journal/00902616/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5F401-7839-486D-B089-1CC81E1A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8282</Words>
  <Characters>47208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Jossy Mathew</dc:creator>
  <cp:lastModifiedBy>Jossy Mathew</cp:lastModifiedBy>
  <cp:revision>2</cp:revision>
  <cp:lastPrinted>2017-03-22T19:40:00Z</cp:lastPrinted>
  <dcterms:created xsi:type="dcterms:W3CDTF">2018-10-05T16:42:00Z</dcterms:created>
  <dcterms:modified xsi:type="dcterms:W3CDTF">2018-10-05T16:42:00Z</dcterms:modified>
</cp:coreProperties>
</file>