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B8A5" w14:textId="77777777" w:rsidR="00291C0A" w:rsidRPr="00241CDB" w:rsidRDefault="00291C0A" w:rsidP="00291C0A"/>
    <w:p w14:paraId="25BF7A18" w14:textId="77777777" w:rsidR="00291C0A" w:rsidRPr="00241CDB" w:rsidRDefault="00291C0A" w:rsidP="00291C0A"/>
    <w:p w14:paraId="3DBBB0A1" w14:textId="77777777" w:rsidR="00291C0A" w:rsidRPr="00241CDB" w:rsidRDefault="00291C0A" w:rsidP="00291C0A"/>
    <w:p w14:paraId="6473D605" w14:textId="77777777" w:rsidR="00291C0A" w:rsidRPr="00241CDB" w:rsidRDefault="00291C0A" w:rsidP="00291C0A"/>
    <w:p w14:paraId="4AE66D3C" w14:textId="77777777" w:rsidR="00291C0A" w:rsidRPr="00241CDB" w:rsidRDefault="00291C0A" w:rsidP="00291C0A"/>
    <w:p w14:paraId="04F97476" w14:textId="77777777" w:rsidR="00291C0A" w:rsidRPr="00241CDB" w:rsidRDefault="00291C0A" w:rsidP="00291C0A"/>
    <w:p w14:paraId="70F5884A" w14:textId="77777777" w:rsidR="00291C0A" w:rsidRPr="00241CDB" w:rsidRDefault="00291C0A" w:rsidP="00291C0A"/>
    <w:p w14:paraId="167A6C48" w14:textId="77777777" w:rsidR="00291C0A" w:rsidRPr="00241CDB" w:rsidRDefault="00291C0A" w:rsidP="00291C0A"/>
    <w:p w14:paraId="7198C11F" w14:textId="77777777" w:rsidR="00291C0A" w:rsidRPr="00241CDB" w:rsidRDefault="00291C0A" w:rsidP="00291C0A">
      <w:pPr>
        <w:rPr>
          <w:b/>
        </w:rPr>
      </w:pPr>
      <w:r w:rsidRPr="00241CDB">
        <w:t>Attachment, attraction and communication in real and virtual worlds</w:t>
      </w:r>
      <w:r>
        <w:t>: A study of Massively Multiplayer Online gamers</w:t>
      </w:r>
      <w:r w:rsidRPr="00241CDB">
        <w:t>.</w:t>
      </w:r>
    </w:p>
    <w:p w14:paraId="0C35C098" w14:textId="77777777" w:rsidR="00291C0A" w:rsidRPr="00241CDB" w:rsidRDefault="00291C0A" w:rsidP="00291C0A">
      <w:pPr>
        <w:rPr>
          <w:b/>
        </w:rPr>
      </w:pPr>
    </w:p>
    <w:p w14:paraId="052A444A" w14:textId="77777777" w:rsidR="00291C0A" w:rsidRPr="00241CDB" w:rsidRDefault="00291C0A" w:rsidP="00291C0A">
      <w:pPr>
        <w:rPr>
          <w:b/>
        </w:rPr>
      </w:pPr>
    </w:p>
    <w:p w14:paraId="418A7FC8" w14:textId="77777777" w:rsidR="00291C0A" w:rsidRPr="00241CDB" w:rsidRDefault="00291C0A" w:rsidP="00291C0A">
      <w:pPr>
        <w:rPr>
          <w:vertAlign w:val="superscript"/>
        </w:rPr>
      </w:pPr>
      <w:r w:rsidRPr="00241CDB">
        <w:t>Mark Coulson</w:t>
      </w:r>
      <w:r w:rsidRPr="00241CDB">
        <w:rPr>
          <w:vertAlign w:val="superscript"/>
        </w:rPr>
        <w:t>1,2</w:t>
      </w:r>
      <w:r w:rsidRPr="00241CDB">
        <w:t>, Andrea Oskis</w:t>
      </w:r>
      <w:r w:rsidRPr="00241CDB">
        <w:rPr>
          <w:vertAlign w:val="superscript"/>
        </w:rPr>
        <w:t>2</w:t>
      </w:r>
      <w:r>
        <w:t>, Jacqueline Meredith</w:t>
      </w:r>
      <w:r w:rsidRPr="0093520E">
        <w:rPr>
          <w:vertAlign w:val="superscript"/>
        </w:rPr>
        <w:t>2</w:t>
      </w:r>
      <w:r w:rsidRPr="00241CDB">
        <w:t xml:space="preserve"> &amp; Rebecca Gould</w:t>
      </w:r>
      <w:r w:rsidRPr="00241CDB">
        <w:rPr>
          <w:vertAlign w:val="superscript"/>
        </w:rPr>
        <w:t>3</w:t>
      </w:r>
    </w:p>
    <w:p w14:paraId="7954FEA2" w14:textId="77777777" w:rsidR="00291C0A" w:rsidRPr="00241CDB" w:rsidRDefault="00291C0A" w:rsidP="00291C0A">
      <w:pPr>
        <w:rPr>
          <w:vertAlign w:val="superscript"/>
        </w:rPr>
      </w:pPr>
    </w:p>
    <w:p w14:paraId="4CB98B08" w14:textId="77777777" w:rsidR="00291C0A" w:rsidRPr="00241CDB" w:rsidRDefault="00291C0A" w:rsidP="00291C0A">
      <w:pPr>
        <w:rPr>
          <w:vertAlign w:val="superscript"/>
        </w:rPr>
      </w:pPr>
    </w:p>
    <w:p w14:paraId="05178741" w14:textId="77777777" w:rsidR="00291C0A" w:rsidRPr="00241CDB" w:rsidRDefault="00291C0A" w:rsidP="00291C0A">
      <w:pPr>
        <w:rPr>
          <w:vertAlign w:val="superscript"/>
        </w:rPr>
      </w:pPr>
    </w:p>
    <w:p w14:paraId="72AC77D1" w14:textId="77777777" w:rsidR="00291C0A" w:rsidRPr="00241CDB" w:rsidRDefault="00291C0A" w:rsidP="00291C0A">
      <w:pPr>
        <w:rPr>
          <w:vertAlign w:val="superscript"/>
        </w:rPr>
      </w:pPr>
    </w:p>
    <w:p w14:paraId="5D7D7766" w14:textId="77777777" w:rsidR="00291C0A" w:rsidRPr="00241CDB" w:rsidRDefault="00291C0A" w:rsidP="00291C0A">
      <w:pPr>
        <w:rPr>
          <w:vertAlign w:val="superscript"/>
        </w:rPr>
      </w:pPr>
    </w:p>
    <w:p w14:paraId="315A623E" w14:textId="77777777" w:rsidR="00291C0A" w:rsidRPr="00241CDB" w:rsidRDefault="00291C0A" w:rsidP="00291C0A">
      <w:pPr>
        <w:rPr>
          <w:vertAlign w:val="superscript"/>
        </w:rPr>
      </w:pPr>
    </w:p>
    <w:p w14:paraId="7377A45C" w14:textId="77777777" w:rsidR="00291C0A" w:rsidRPr="00241CDB" w:rsidRDefault="00291C0A" w:rsidP="00291C0A">
      <w:pPr>
        <w:rPr>
          <w:vertAlign w:val="superscript"/>
        </w:rPr>
      </w:pPr>
    </w:p>
    <w:p w14:paraId="4FE95455" w14:textId="77777777" w:rsidR="00291C0A" w:rsidRPr="00241CDB" w:rsidRDefault="00291C0A" w:rsidP="00291C0A">
      <w:pPr>
        <w:rPr>
          <w:vertAlign w:val="superscript"/>
        </w:rPr>
      </w:pPr>
    </w:p>
    <w:p w14:paraId="455524E8" w14:textId="77777777" w:rsidR="00291C0A" w:rsidRPr="00241CDB" w:rsidRDefault="00291C0A" w:rsidP="00291C0A">
      <w:pPr>
        <w:rPr>
          <w:vertAlign w:val="superscript"/>
        </w:rPr>
      </w:pPr>
    </w:p>
    <w:p w14:paraId="6E75C4ED" w14:textId="77777777" w:rsidR="00291C0A" w:rsidRPr="00241CDB" w:rsidRDefault="00291C0A" w:rsidP="00291C0A">
      <w:pPr>
        <w:rPr>
          <w:vertAlign w:val="superscript"/>
        </w:rPr>
      </w:pPr>
    </w:p>
    <w:p w14:paraId="3710A079" w14:textId="77777777" w:rsidR="00291C0A" w:rsidRPr="00241CDB" w:rsidRDefault="00291C0A" w:rsidP="00291C0A">
      <w:r w:rsidRPr="00241CDB">
        <w:rPr>
          <w:vertAlign w:val="superscript"/>
        </w:rPr>
        <w:t>1</w:t>
      </w:r>
      <w:r w:rsidRPr="00241CDB">
        <w:tab/>
        <w:t>Corresponding author</w:t>
      </w:r>
    </w:p>
    <w:p w14:paraId="13E91CD9" w14:textId="77777777" w:rsidR="00291C0A" w:rsidRPr="00241CDB" w:rsidRDefault="00291C0A" w:rsidP="00291C0A">
      <w:r w:rsidRPr="00241CDB">
        <w:rPr>
          <w:vertAlign w:val="superscript"/>
        </w:rPr>
        <w:t>2</w:t>
      </w:r>
      <w:r w:rsidRPr="00241CDB">
        <w:rPr>
          <w:vertAlign w:val="superscript"/>
        </w:rPr>
        <w:tab/>
      </w:r>
      <w:r w:rsidRPr="00241CDB">
        <w:t>Department of Psychology, Faculty of Science &amp; Technology, Middlesex University, The Burroughs, London NW4 4BT, UK</w:t>
      </w:r>
    </w:p>
    <w:p w14:paraId="710470F8" w14:textId="77777777" w:rsidR="00291C0A" w:rsidRPr="00241CDB" w:rsidRDefault="00291C0A" w:rsidP="00291C0A">
      <w:r w:rsidRPr="00241CDB">
        <w:rPr>
          <w:vertAlign w:val="superscript"/>
        </w:rPr>
        <w:t>3</w:t>
      </w:r>
      <w:r w:rsidRPr="00241CDB">
        <w:tab/>
        <w:t>Division of Psychiatry, Faculty of Brain Sciences, University College London, UK</w:t>
      </w:r>
    </w:p>
    <w:p w14:paraId="526EC684" w14:textId="77777777" w:rsidR="00291C0A" w:rsidRDefault="00291C0A" w:rsidP="00291C0A"/>
    <w:p w14:paraId="097A248F" w14:textId="63C4942E" w:rsidR="00157FB6" w:rsidRPr="00FD78F3" w:rsidRDefault="00FD78F3">
      <w:pPr>
        <w:rPr>
          <w:rFonts w:ascii="Courier New" w:hAnsi="Courier New" w:cs="Courier New"/>
          <w:b/>
        </w:rPr>
      </w:pPr>
      <w:bookmarkStart w:id="0" w:name="_GoBack"/>
      <w:bookmarkEnd w:id="0"/>
      <w:r w:rsidRPr="00FD78F3">
        <w:rPr>
          <w:rFonts w:ascii="Courier New" w:hAnsi="Courier New" w:cs="Courier New"/>
          <w:b/>
        </w:rPr>
        <w:lastRenderedPageBreak/>
        <w:t>Abstract</w:t>
      </w:r>
    </w:p>
    <w:p w14:paraId="318A3310" w14:textId="12472DEF" w:rsidR="00FD78F3" w:rsidRDefault="003B2CD4">
      <w:pPr>
        <w:rPr>
          <w:rFonts w:ascii="Courier New" w:hAnsi="Courier New" w:cs="Courier New"/>
        </w:rPr>
      </w:pPr>
      <w:r>
        <w:rPr>
          <w:rFonts w:ascii="Courier New" w:hAnsi="Courier New" w:cs="Courier New"/>
        </w:rPr>
        <w:t>Potential differences between relationships formed in online versus offline venues were explored using an online survey of massively multiplayer online</w:t>
      </w:r>
      <w:r w:rsidR="00A759FD">
        <w:rPr>
          <w:rFonts w:ascii="Courier New" w:hAnsi="Courier New" w:cs="Courier New"/>
        </w:rPr>
        <w:t xml:space="preserve"> gamers. </w:t>
      </w:r>
      <w:bookmarkStart w:id="1" w:name="_Hlk503170650"/>
      <w:r w:rsidR="00A759FD">
        <w:rPr>
          <w:rFonts w:ascii="Courier New" w:hAnsi="Courier New" w:cs="Courier New"/>
        </w:rPr>
        <w:t>Participants (N=1654) provided information about two or more relationships</w:t>
      </w:r>
      <w:r w:rsidR="00E96C1C">
        <w:rPr>
          <w:rFonts w:ascii="Courier New" w:hAnsi="Courier New" w:cs="Courier New"/>
        </w:rPr>
        <w:t xml:space="preserve"> (kin, friends, and romantic relationships)</w:t>
      </w:r>
      <w:r w:rsidR="00A759FD">
        <w:rPr>
          <w:rFonts w:ascii="Courier New" w:hAnsi="Courier New" w:cs="Courier New"/>
        </w:rPr>
        <w:t>, indicating whether these had originated in online or offline venues.</w:t>
      </w:r>
      <w:bookmarkEnd w:id="1"/>
      <w:r w:rsidR="00A759FD">
        <w:rPr>
          <w:rFonts w:ascii="Courier New" w:hAnsi="Courier New" w:cs="Courier New"/>
        </w:rPr>
        <w:t xml:space="preserve"> Attachment, attraction and communication were assessed for each relationship. </w:t>
      </w:r>
      <w:r w:rsidR="009E05BB">
        <w:rPr>
          <w:rFonts w:ascii="Courier New" w:hAnsi="Courier New" w:cs="Courier New"/>
        </w:rPr>
        <w:t>R</w:t>
      </w:r>
      <w:r w:rsidR="00C839A5">
        <w:rPr>
          <w:rFonts w:ascii="Courier New" w:hAnsi="Courier New" w:cs="Courier New"/>
        </w:rPr>
        <w:t>elationship security was predicted by attraction</w:t>
      </w:r>
      <w:r w:rsidR="000D2772">
        <w:rPr>
          <w:rFonts w:ascii="Courier New" w:hAnsi="Courier New" w:cs="Courier New"/>
        </w:rPr>
        <w:t xml:space="preserve">, but </w:t>
      </w:r>
      <w:r w:rsidR="00250CAA">
        <w:rPr>
          <w:rFonts w:ascii="Courier New" w:hAnsi="Courier New" w:cs="Courier New"/>
        </w:rPr>
        <w:t xml:space="preserve">the effects of </w:t>
      </w:r>
      <w:r w:rsidR="006E391B">
        <w:rPr>
          <w:rFonts w:ascii="Courier New" w:hAnsi="Courier New" w:cs="Courier New"/>
        </w:rPr>
        <w:t xml:space="preserve">venue </w:t>
      </w:r>
      <w:r w:rsidR="00250CAA">
        <w:rPr>
          <w:rFonts w:ascii="Courier New" w:hAnsi="Courier New" w:cs="Courier New"/>
        </w:rPr>
        <w:t>were limited to</w:t>
      </w:r>
      <w:r w:rsidR="006E391B">
        <w:rPr>
          <w:rFonts w:ascii="Courier New" w:hAnsi="Courier New" w:cs="Courier New"/>
        </w:rPr>
        <w:t xml:space="preserve"> avoidance towards </w:t>
      </w:r>
      <w:r w:rsidR="00250CAA">
        <w:rPr>
          <w:rFonts w:ascii="Courier New" w:hAnsi="Courier New" w:cs="Courier New"/>
        </w:rPr>
        <w:t xml:space="preserve">online </w:t>
      </w:r>
      <w:r w:rsidR="006E391B">
        <w:rPr>
          <w:rFonts w:ascii="Courier New" w:hAnsi="Courier New" w:cs="Courier New"/>
        </w:rPr>
        <w:t>ro</w:t>
      </w:r>
      <w:r w:rsidR="00CD1E75">
        <w:rPr>
          <w:rFonts w:ascii="Courier New" w:hAnsi="Courier New" w:cs="Courier New"/>
        </w:rPr>
        <w:t>m</w:t>
      </w:r>
      <w:r w:rsidR="006E391B">
        <w:rPr>
          <w:rFonts w:ascii="Courier New" w:hAnsi="Courier New" w:cs="Courier New"/>
        </w:rPr>
        <w:t>antic relationships</w:t>
      </w:r>
      <w:r w:rsidR="00CA57C5">
        <w:rPr>
          <w:rFonts w:ascii="Courier New" w:hAnsi="Courier New" w:cs="Courier New"/>
        </w:rPr>
        <w:t xml:space="preserve">. </w:t>
      </w:r>
      <w:r w:rsidR="00320A40">
        <w:rPr>
          <w:rFonts w:ascii="Courier New" w:hAnsi="Courier New" w:cs="Courier New"/>
        </w:rPr>
        <w:t>Pe</w:t>
      </w:r>
      <w:r w:rsidR="00CD1E75">
        <w:rPr>
          <w:rFonts w:ascii="Courier New" w:hAnsi="Courier New" w:cs="Courier New"/>
        </w:rPr>
        <w:t>r</w:t>
      </w:r>
      <w:r w:rsidR="00320A40">
        <w:rPr>
          <w:rFonts w:ascii="Courier New" w:hAnsi="Courier New" w:cs="Courier New"/>
        </w:rPr>
        <w:t xml:space="preserve">sonality, gaming motivation, age and sex all made negligible contributions to relationship security. </w:t>
      </w:r>
      <w:r w:rsidR="00CD1E75">
        <w:rPr>
          <w:rFonts w:ascii="Courier New" w:hAnsi="Courier New" w:cs="Courier New"/>
        </w:rPr>
        <w:t xml:space="preserve">Limitations, including the </w:t>
      </w:r>
      <w:r w:rsidR="00911743">
        <w:rPr>
          <w:rFonts w:ascii="Courier New" w:hAnsi="Courier New" w:cs="Courier New"/>
        </w:rPr>
        <w:t>correlational nature of the data and the high proportion of ma</w:t>
      </w:r>
      <w:r w:rsidR="007158BC">
        <w:rPr>
          <w:rFonts w:ascii="Courier New" w:hAnsi="Courier New" w:cs="Courier New"/>
        </w:rPr>
        <w:t>l</w:t>
      </w:r>
      <w:r w:rsidR="00911743">
        <w:rPr>
          <w:rFonts w:ascii="Courier New" w:hAnsi="Courier New" w:cs="Courier New"/>
        </w:rPr>
        <w:t>e participants, as well as</w:t>
      </w:r>
      <w:r w:rsidR="00CA57C5">
        <w:rPr>
          <w:rFonts w:ascii="Courier New" w:hAnsi="Courier New" w:cs="Courier New"/>
        </w:rPr>
        <w:t xml:space="preserve"> suggestions </w:t>
      </w:r>
      <w:r w:rsidR="00911743">
        <w:rPr>
          <w:rFonts w:ascii="Courier New" w:hAnsi="Courier New" w:cs="Courier New"/>
        </w:rPr>
        <w:t>for</w:t>
      </w:r>
      <w:r w:rsidR="00CA57C5">
        <w:rPr>
          <w:rFonts w:ascii="Courier New" w:hAnsi="Courier New" w:cs="Courier New"/>
        </w:rPr>
        <w:t xml:space="preserve"> how relationship research might proceed in an increasingly online world</w:t>
      </w:r>
      <w:r w:rsidR="00911743">
        <w:rPr>
          <w:rFonts w:ascii="Courier New" w:hAnsi="Courier New" w:cs="Courier New"/>
        </w:rPr>
        <w:t>, are discussed</w:t>
      </w:r>
      <w:r w:rsidR="00CA57C5">
        <w:rPr>
          <w:rFonts w:ascii="Courier New" w:hAnsi="Courier New" w:cs="Courier New"/>
        </w:rPr>
        <w:t>.</w:t>
      </w:r>
    </w:p>
    <w:p w14:paraId="2ACBA204" w14:textId="61134C64" w:rsidR="00FD78F3" w:rsidRDefault="00FD78F3">
      <w:pPr>
        <w:rPr>
          <w:rFonts w:ascii="Courier New" w:hAnsi="Courier New" w:cs="Courier New"/>
        </w:rPr>
      </w:pPr>
    </w:p>
    <w:p w14:paraId="3C668978" w14:textId="44B4A513" w:rsidR="00FD78F3" w:rsidRDefault="00FD78F3">
      <w:pPr>
        <w:rPr>
          <w:rFonts w:ascii="Courier New" w:hAnsi="Courier New" w:cs="Courier New"/>
        </w:rPr>
      </w:pPr>
    </w:p>
    <w:p w14:paraId="612D93A1" w14:textId="2C857D80" w:rsidR="00FD78F3" w:rsidRDefault="00FD78F3">
      <w:pPr>
        <w:rPr>
          <w:rFonts w:ascii="Courier New" w:hAnsi="Courier New" w:cs="Courier New"/>
        </w:rPr>
      </w:pPr>
    </w:p>
    <w:p w14:paraId="182C7490" w14:textId="2405AC9A" w:rsidR="00FD78F3" w:rsidRPr="00FD78F3" w:rsidRDefault="00FD78F3">
      <w:pPr>
        <w:rPr>
          <w:rFonts w:ascii="Courier New" w:hAnsi="Courier New" w:cs="Courier New"/>
          <w:b/>
        </w:rPr>
      </w:pPr>
      <w:r w:rsidRPr="00FD78F3">
        <w:rPr>
          <w:rFonts w:ascii="Courier New" w:hAnsi="Courier New" w:cs="Courier New"/>
          <w:b/>
        </w:rPr>
        <w:t>Keywords</w:t>
      </w:r>
    </w:p>
    <w:p w14:paraId="08BB4FCA" w14:textId="4EAA8FDD" w:rsidR="00FD78F3" w:rsidRPr="00FD78F3" w:rsidRDefault="00FD78F3">
      <w:pPr>
        <w:rPr>
          <w:rFonts w:ascii="Courier New" w:hAnsi="Courier New" w:cs="Courier New"/>
        </w:rPr>
      </w:pPr>
      <w:r>
        <w:rPr>
          <w:rFonts w:ascii="Courier New" w:hAnsi="Courier New" w:cs="Courier New"/>
        </w:rPr>
        <w:t>Online and offline; Attachment; Attraction; Communication; Relationship</w:t>
      </w:r>
    </w:p>
    <w:p w14:paraId="15D01647" w14:textId="6AF36FF1" w:rsidR="00FD78F3" w:rsidRDefault="00FD78F3">
      <w:pPr>
        <w:rPr>
          <w:rFonts w:ascii="Courier New" w:hAnsi="Courier New" w:cs="Courier New"/>
          <w:b/>
        </w:rPr>
      </w:pPr>
    </w:p>
    <w:p w14:paraId="181A72B4" w14:textId="49AF2A7F" w:rsidR="00FD78F3" w:rsidRDefault="00FD78F3">
      <w:pPr>
        <w:rPr>
          <w:rFonts w:ascii="Courier New" w:hAnsi="Courier New" w:cs="Courier New"/>
          <w:b/>
        </w:rPr>
      </w:pPr>
    </w:p>
    <w:p w14:paraId="5FFE326F" w14:textId="77777777" w:rsidR="00FD78F3" w:rsidRPr="00157FB6" w:rsidRDefault="00FD78F3">
      <w:pPr>
        <w:rPr>
          <w:rFonts w:ascii="Courier New" w:hAnsi="Courier New" w:cs="Courier New"/>
          <w:b/>
        </w:rPr>
      </w:pPr>
    </w:p>
    <w:p w14:paraId="04217FFD" w14:textId="77777777" w:rsidR="00157FB6" w:rsidRDefault="00157FB6">
      <w:pPr>
        <w:rPr>
          <w:rFonts w:ascii="Courier New" w:hAnsi="Courier New" w:cs="Courier New"/>
          <w:b/>
        </w:rPr>
      </w:pPr>
      <w:r>
        <w:rPr>
          <w:rFonts w:ascii="Courier New" w:hAnsi="Courier New" w:cs="Courier New"/>
          <w:b/>
        </w:rPr>
        <w:br w:type="page"/>
      </w:r>
    </w:p>
    <w:p w14:paraId="29C44873" w14:textId="49595BBF" w:rsidR="00051C36" w:rsidRPr="00AB49A7" w:rsidRDefault="00051C36" w:rsidP="00051C36">
      <w:pPr>
        <w:pStyle w:val="ListParagraph"/>
        <w:numPr>
          <w:ilvl w:val="0"/>
          <w:numId w:val="1"/>
        </w:numPr>
        <w:ind w:left="0" w:firstLine="0"/>
        <w:rPr>
          <w:rFonts w:ascii="Courier New" w:hAnsi="Courier New" w:cs="Courier New"/>
          <w:b/>
        </w:rPr>
      </w:pPr>
      <w:r w:rsidRPr="00AB49A7">
        <w:rPr>
          <w:rFonts w:ascii="Courier New" w:hAnsi="Courier New" w:cs="Courier New"/>
          <w:b/>
        </w:rPr>
        <w:lastRenderedPageBreak/>
        <w:t>Introduction</w:t>
      </w:r>
    </w:p>
    <w:p w14:paraId="0F658F8C" w14:textId="1F765B68" w:rsidR="002755CC" w:rsidRDefault="007C0C0E" w:rsidP="00051C36">
      <w:pPr>
        <w:rPr>
          <w:rFonts w:ascii="Courier New" w:hAnsi="Courier New" w:cs="Courier New"/>
        </w:rPr>
      </w:pPr>
      <w:r>
        <w:rPr>
          <w:rFonts w:ascii="Courier New" w:hAnsi="Courier New" w:cs="Courier New"/>
        </w:rPr>
        <w:t xml:space="preserve">Of the many factors which affect happiness and wellbeing, </w:t>
      </w:r>
      <w:r w:rsidR="009E3A8A">
        <w:rPr>
          <w:rFonts w:ascii="Courier New" w:hAnsi="Courier New" w:cs="Courier New"/>
        </w:rPr>
        <w:t xml:space="preserve">the only </w:t>
      </w:r>
      <w:r w:rsidR="0049473A">
        <w:rPr>
          <w:rFonts w:ascii="Courier New" w:hAnsi="Courier New" w:cs="Courier New"/>
        </w:rPr>
        <w:t>necessary one</w:t>
      </w:r>
      <w:r w:rsidR="009E3A8A">
        <w:rPr>
          <w:rFonts w:ascii="Courier New" w:hAnsi="Courier New" w:cs="Courier New"/>
        </w:rPr>
        <w:t xml:space="preserve"> </w:t>
      </w:r>
      <w:r w:rsidR="00EC1471">
        <w:rPr>
          <w:rFonts w:ascii="Courier New" w:hAnsi="Courier New" w:cs="Courier New"/>
        </w:rPr>
        <w:t>appears to be</w:t>
      </w:r>
      <w:r w:rsidR="009E3A8A">
        <w:rPr>
          <w:rFonts w:ascii="Courier New" w:hAnsi="Courier New" w:cs="Courier New"/>
        </w:rPr>
        <w:t xml:space="preserve"> </w:t>
      </w:r>
      <w:r>
        <w:rPr>
          <w:rFonts w:ascii="Courier New" w:hAnsi="Courier New" w:cs="Courier New"/>
        </w:rPr>
        <w:t>good social relationships</w:t>
      </w:r>
      <w:r w:rsidR="00EC1471">
        <w:rPr>
          <w:rFonts w:ascii="Courier New" w:hAnsi="Courier New" w:cs="Courier New"/>
        </w:rPr>
        <w:t xml:space="preserve"> with others</w:t>
      </w:r>
      <w:r>
        <w:rPr>
          <w:rFonts w:ascii="Courier New" w:hAnsi="Courier New" w:cs="Courier New"/>
        </w:rPr>
        <w:t xml:space="preserve"> </w:t>
      </w:r>
      <w:r w:rsidR="00B952E7">
        <w:rPr>
          <w:rFonts w:ascii="Courier New" w:hAnsi="Courier New" w:cs="Courier New"/>
        </w:rPr>
        <w:fldChar w:fldCharType="begin"/>
      </w:r>
      <w:r w:rsidR="00A164B7">
        <w:rPr>
          <w:rFonts w:ascii="Courier New" w:hAnsi="Courier New" w:cs="Courier New"/>
        </w:rPr>
        <w:instrText xml:space="preserve"> ADDIN ZOTERO_ITEM CSL_CITATION {"citationID":"a27vmbiirao","properties":{"formattedCitation":"(Diener &amp; Seligman, 2002)","plainCitation":"(Diener &amp; Seligman, 2002)"},"citationItems":[{"id":1245,"uris":["http://zotero.org/users/1551564/items/K9X3TR4G"],"uri":["http://zotero.org/users/1551564/items/K9X3TR4G"],"itemData":{"id":1245,"type":"article-journal","title":"Very Happy People","container-title":"Psychological Science","page":"81-84","volume":"13","issue":"1","source":"CrossRef","DOI":"10.1111/1467-9280.00415","ISSN":"0956-7976, 1467-9280","language":"en","author":[{"family":"Diener","given":"Ed"},{"family":"Seligman","given":"Martin E.P."}],"issued":{"date-parts":[["2002",1]]}}}],"schema":"https://github.com/citation-style-language/schema/raw/master/csl-citation.json"} </w:instrText>
      </w:r>
      <w:r w:rsidR="00B952E7">
        <w:rPr>
          <w:rFonts w:ascii="Courier New" w:hAnsi="Courier New" w:cs="Courier New"/>
        </w:rPr>
        <w:fldChar w:fldCharType="separate"/>
      </w:r>
      <w:r w:rsidR="00B952E7" w:rsidRPr="00B952E7">
        <w:rPr>
          <w:rFonts w:ascii="Courier New" w:hAnsi="Courier New" w:cs="Courier New"/>
        </w:rPr>
        <w:t>(Diener &amp; Seligman, 2002)</w:t>
      </w:r>
      <w:r w:rsidR="00B952E7">
        <w:rPr>
          <w:rFonts w:ascii="Courier New" w:hAnsi="Courier New" w:cs="Courier New"/>
        </w:rPr>
        <w:fldChar w:fldCharType="end"/>
      </w:r>
      <w:r>
        <w:rPr>
          <w:rFonts w:ascii="Courier New" w:hAnsi="Courier New" w:cs="Courier New"/>
        </w:rPr>
        <w:t xml:space="preserve">.  Whether filial, romantic, or affiliative, the relationships we have with others bind us together, providing support </w:t>
      </w:r>
      <w:r w:rsidR="00356B24">
        <w:rPr>
          <w:rFonts w:ascii="Courier New" w:hAnsi="Courier New" w:cs="Courier New"/>
        </w:rPr>
        <w:fldChar w:fldCharType="begin"/>
      </w:r>
      <w:r w:rsidR="00A164B7">
        <w:rPr>
          <w:rFonts w:ascii="Courier New" w:hAnsi="Courier New" w:cs="Courier New"/>
        </w:rPr>
        <w:instrText xml:space="preserve"> ADDIN ZOTERO_ITEM CSL_CITATION {"citationID":"NlIgpkiJ","properties":{"formattedCitation":"(Bifulco, Moran, Ball, &amp; Bernazzani, 2002; Collins &amp; Feeney, 2004; Mallinckrodt &amp; Wei, 2005)","plainCitation":"(Bifulco, Moran, Ball, &amp; Bernazzani, 2002; Collins &amp; Feeney, 2004; Mallinckrodt &amp; Wei, 2005)"},"citationItems":[{"id":4857,"uris":["http://zotero.org/groups/405951/items/TXSE94SQ"],"uri":["http://zotero.org/groups/405951/items/TXSE94SQ"],"itemData":{"id":4857,"type":"article-journal","title":"Adult attachment style. I: Its relationship to clinical depression","container-title":"Social Psychiatry and Psychiatric Epidemiology","page":"50-59","volume":"37","issue":"2","source":"PubMed","abstract":"BACKGROUND: Although there are an increasing number of studies showing an association of adult attachment style to depressive disorder, such studies have rarely utilised epidemiological approaches with large community-based series and have relied heavily on brief self-report measurement of both attachment style and symptoms. The result is a wide inconsistency in the type of insecure style shown to relate to disorder. The present study examined adult attachment style in a high-risk community sample of women in relation to clinical depression. It utilised an interview measure of adult attachment which allowed for an assessment of both type of attachment style and the degree of insecurity of attachment. A companion paper examines its relationship with other depressive-vulnerability (Bifulco et al. 2002).\nMETHOD: Two hundred and twenty-two high-risk and 80 comparison women were selected from questionnaire screenings of London GP patient lists and intensively interviewed. A global scale of attachment style based on supportive relationships (with partner and very close others) together with attitudes to support-seeking, derived the four styles paralleling those from self-report attachment assessments (Secure, Enmeshed, Fearful, Avoidant). In order to additionally reflect hostility in the scheme, the Avoidant category was subdivided into 'Angry-dismissive' and 'Withdrawn'. The degree to which attitudes and behaviour within such styles were dysfunctional ('non-standard') was also assessed. Attachment style was examined in relation to clinical depression in a 12-month period. For a third of the series this was examined prospectively to new onset of disorder.\nRESULTS: The presence of any insecure style was significantly related to 12-month depression. However, when controls were made for depressive symptomatology at interview, only the 'non-standard' levels of Enmeshed, Fearful or Angry-dismissive styles related to disorder. Withdrawn-avoidance was not significantly related to disorder.\nCONCLUSION: The relationship of attachment style to clinical depression is increased by differentiating the degree of insecurity of style and differentiating hostile and non-hostile avoidance.","ISSN":"0933-7954","note":"PMID: 11931088","shortTitle":"Adult attachment style. I","journalAbbreviation":"Soc Psychiatry Psychiatr Epidemiol","language":"ENG","author":[{"family":"Bifulco","given":"A."},{"family":"Moran","given":"P. M."},{"family":"Ball","given":"C."},{"family":"Bernazzani","given":"O."}],"issued":{"date-parts":[["2002",2]]}}},{"id":4781,"uris":["http://zotero.org/groups/405951/items/FX4X24SQ"],"uri":["http://zotero.org/groups/405951/items/FX4X24SQ"],"itemData":{"id":4781,"type":"article-journal","title":"Working Models of Attachment Shape Perceptions of Social Support: Evidence From Experimental and Observational Studies.","container-title":"Journal of Personality and Social Psychology","page":"363-383","volume":"87","issue":"3","source":"CrossRef","DOI":"10.1037/0022-3514.87.3.363","ISSN":"1939-1315, 0022-3514","shortTitle":"Working Models of Attachment Shape Perceptions of Social Support","language":"en","author":[{"family":"Collins","given":"Nancy L."},{"family":"Feeney","given":"Brooke C."}],"issued":{"date-parts":[["2004"]]}}},{"id":4780,"uris":["http://zotero.org/groups/405951/items/WCM2P735"],"uri":["http://zotero.org/groups/405951/items/WCM2P735"],"itemData":{"id":4780,"type":"article-journal","title":"Attachment, Social Competencies, Social Support, and Psychological Distress.","container-title":"Journal of Counseling Psychology","page":"358-367","volume":"52","issue":"3","source":"CrossRef","DOI":"10.1037/0022-0167.52.3.358","ISSN":"1939-2168, 0022-0167","language":"en","author":[{"family":"Mallinckrodt","given":"Brent"},{"family":"Wei","given":"Meifen"}],"issued":{"date-parts":[["2005"]]}}}],"schema":"https://github.com/citation-style-language/schema/raw/master/csl-citation.json"} </w:instrText>
      </w:r>
      <w:r w:rsidR="00356B24">
        <w:rPr>
          <w:rFonts w:ascii="Courier New" w:hAnsi="Courier New" w:cs="Courier New"/>
        </w:rPr>
        <w:fldChar w:fldCharType="separate"/>
      </w:r>
      <w:r w:rsidR="002E4938" w:rsidRPr="002E4938">
        <w:rPr>
          <w:rFonts w:ascii="Courier New" w:hAnsi="Courier New" w:cs="Courier New"/>
        </w:rPr>
        <w:t>(Bifulco, Moran, Ball, &amp; Bernazzani, 2002; Collins &amp; Feeney, 2004; Mallinckrodt &amp; Wei, 2005)</w:t>
      </w:r>
      <w:r w:rsidR="00356B24">
        <w:rPr>
          <w:rFonts w:ascii="Courier New" w:hAnsi="Courier New" w:cs="Courier New"/>
        </w:rPr>
        <w:fldChar w:fldCharType="end"/>
      </w:r>
      <w:r w:rsidR="00861768">
        <w:rPr>
          <w:rFonts w:ascii="Courier New" w:hAnsi="Courier New" w:cs="Courier New"/>
        </w:rPr>
        <w:t xml:space="preserve">, shared experiences </w:t>
      </w:r>
      <w:r w:rsidR="00F707BF">
        <w:rPr>
          <w:rFonts w:ascii="Courier New" w:hAnsi="Courier New" w:cs="Courier New"/>
        </w:rPr>
        <w:fldChar w:fldCharType="begin"/>
      </w:r>
      <w:r w:rsidR="00A164B7">
        <w:rPr>
          <w:rFonts w:ascii="Courier New" w:hAnsi="Courier New" w:cs="Courier New"/>
        </w:rPr>
        <w:instrText xml:space="preserve"> ADDIN ZOTERO_ITEM CSL_CITATION {"citationID":"a24kfbknfq8","properties":{"formattedCitation":"(Marvin, Cooper, Hoffman, &amp; Powell, 2002)","plainCitation":"(Marvin, Cooper, Hoffman, &amp; Powell, 2002)"},"citationItems":[{"id":4734,"uris":["http://zotero.org/groups/405951/items/RNEQQHSV"],"uri":["http://zotero.org/groups/405951/items/RNEQQHSV"],"itemData":{"id":4734,"type":"article-journal","title":"The Circle of Security project: attachment-based intervention with caregiver-pre-school child dyads","container-title":"Attachment &amp; Human Development","page":"107-124","volume":"4","issue":"1","source":"PubMed","abstract":"The Circle of Security intervention protocol is a 20-week, group-based, parent education and psychotherapy intervention designed to shift patterns of attachment-caregiving interactions in high-risk caregiver-child dyads to a more appropriate developmental pathway. All phases of the protocol, including the pre- and post-intervention assessments, and the intervention itself, are based on attachment theory and procedures, current research on early relationships, and object relations theory. Using edited videotapes of their interactions with their children, caregivers are encouraged: 1. to increase their sensitivity and appropriate responsiveness to the child's signals relevant to its moving away from to explore, and its moving back for comfort and soothing; 2. to increase their ability to reflect on their own and the child's behavior, thoughts and feelings regarding their attachment-caregiving interactions; and 3. to reflect on experiences in their own histories that affect their current caregiving patterns. In this paper we describe the conceptual background of the protocol, and the protocol itself. We then present a case study from our current data set of 75 dyads who have completed the protocol.","DOI":"10.1080/14616730252982491","ISSN":"1461-6734","note":"PMID: 12065033","shortTitle":"The Circle of Security project","journalAbbreviation":"Attach Hum Dev","language":"eng","author":[{"family":"Marvin","given":"Robert"},{"family":"Cooper","given":"Glen"},{"family":"Hoffman","given":"Kent"},{"family":"Powell","given":"Bert"}],"issued":{"date-parts":[["2002",4]]}}}],"schema":"https://github.com/citation-style-language/schema/raw/master/csl-citation.json"} </w:instrText>
      </w:r>
      <w:r w:rsidR="00F707BF">
        <w:rPr>
          <w:rFonts w:ascii="Courier New" w:hAnsi="Courier New" w:cs="Courier New"/>
        </w:rPr>
        <w:fldChar w:fldCharType="separate"/>
      </w:r>
      <w:r w:rsidR="00F707BF" w:rsidRPr="00F707BF">
        <w:rPr>
          <w:rFonts w:ascii="Courier New" w:hAnsi="Courier New" w:cs="Courier New"/>
        </w:rPr>
        <w:t>(Marvin, Cooper, Hoffman, &amp; Powell, 2002)</w:t>
      </w:r>
      <w:r w:rsidR="00F707BF">
        <w:rPr>
          <w:rFonts w:ascii="Courier New" w:hAnsi="Courier New" w:cs="Courier New"/>
        </w:rPr>
        <w:fldChar w:fldCharType="end"/>
      </w:r>
      <w:r>
        <w:rPr>
          <w:rFonts w:ascii="Courier New" w:hAnsi="Courier New" w:cs="Courier New"/>
        </w:rPr>
        <w:t>, and a sense of belonging</w:t>
      </w:r>
      <w:r w:rsidR="00563857">
        <w:rPr>
          <w:rFonts w:ascii="Courier New" w:hAnsi="Courier New" w:cs="Courier New"/>
        </w:rPr>
        <w:t xml:space="preserve"> </w:t>
      </w:r>
      <w:r w:rsidR="002E4938">
        <w:rPr>
          <w:rFonts w:ascii="Courier New" w:hAnsi="Courier New" w:cs="Courier New"/>
        </w:rPr>
        <w:fldChar w:fldCharType="begin"/>
      </w:r>
      <w:r w:rsidR="00A164B7">
        <w:rPr>
          <w:rFonts w:ascii="Courier New" w:hAnsi="Courier New" w:cs="Courier New"/>
        </w:rPr>
        <w:instrText xml:space="preserve"> ADDIN ZOTERO_ITEM CSL_CITATION {"citationID":"0UktQRbT","properties":{"formattedCitation":"(Baumeister &amp; Leary, 1995; Pistole, 1989)","plainCitation":"(Baumeister &amp; Leary, 1995; Pistole, 1989)"},"citationItems":[{"id":4756,"uris":["http://zotero.org/groups/405951/items/AUH93M8C"],"uri":["http://zotero.org/groups/405951/items/AUH93M8C"],"itemData":{"id":4756,"type":"article-journal","title":"The Need to Belong: Desire for Interpersonal Attachments as a Fundamental Human Motivation.","container-title":"Psychological Bulletin","page":"497-529","volume":"117","issue":"3","source":"Google Scholar","shortTitle":"Motivational science","author":[{"family":"Baumeister","given":"R. F."},{"family":"Leary","given":"M. R."}],"issued":{"date-parts":[["1995"]]}}},{"id":4798,"uris":["http://zotero.org/groups/405951/items/565Z9NI7"],"uri":["http://zotero.org/groups/405951/items/565Z9NI7"],"itemData":{"id":4798,"type":"article-journal","title":"Attachment in Adult Romantic Relationships: Style of Conflict Resolution and Relationship Satisfaction","container-title":"Journal of Social and Personal Relationships","page":"505-510","volume":"6","issue":"4","source":"SAGE Journals","abstract":"This study considers the issue of adult attachment style in relation to conflict resolution and relationship satisfaction. Subjects selected into one of three styles: secure, anxious/ambivalent, or avoidant. Analyses revealed significant differences among the groups on three styles of conflict resolution (compromising, obliging, and integrating) and on relationship satisfaction. The results are interpreted with regard to attachment theory.","DOI":"10.1177/0265407589064008","ISSN":"0265-4075","shortTitle":"Attachment in Adult Romantic Relationships","journalAbbreviation":"Journal of Social and Personal Relationships","language":"en","author":[{"family":"Pistole","given":"M. Carole"}],"issued":{"date-parts":[["1989",11,1]]}}}],"schema":"https://github.com/citation-style-language/schema/raw/master/csl-citation.json"} </w:instrText>
      </w:r>
      <w:r w:rsidR="002E4938">
        <w:rPr>
          <w:rFonts w:ascii="Courier New" w:hAnsi="Courier New" w:cs="Courier New"/>
        </w:rPr>
        <w:fldChar w:fldCharType="separate"/>
      </w:r>
      <w:r w:rsidR="00563857" w:rsidRPr="00563857">
        <w:rPr>
          <w:rFonts w:ascii="Courier New" w:hAnsi="Courier New" w:cs="Courier New"/>
        </w:rPr>
        <w:t>(Baumeister &amp; Leary, 1995; Pistole, 1989)</w:t>
      </w:r>
      <w:r w:rsidR="002E4938">
        <w:rPr>
          <w:rFonts w:ascii="Courier New" w:hAnsi="Courier New" w:cs="Courier New"/>
        </w:rPr>
        <w:fldChar w:fldCharType="end"/>
      </w:r>
      <w:r>
        <w:rPr>
          <w:rFonts w:ascii="Courier New" w:hAnsi="Courier New" w:cs="Courier New"/>
        </w:rPr>
        <w:t>.</w:t>
      </w:r>
    </w:p>
    <w:p w14:paraId="03557CF3" w14:textId="6EFB3D4A" w:rsidR="007C0C0E" w:rsidRDefault="007C0C0E" w:rsidP="007C0C0E">
      <w:pPr>
        <w:rPr>
          <w:rFonts w:ascii="Courier New" w:hAnsi="Courier New" w:cs="Courier New"/>
        </w:rPr>
      </w:pPr>
      <w:r>
        <w:rPr>
          <w:rFonts w:ascii="Courier New" w:hAnsi="Courier New" w:cs="Courier New"/>
        </w:rPr>
        <w:t xml:space="preserve">While the study of relationships has typically focussed on </w:t>
      </w:r>
      <w:r w:rsidR="0007117A">
        <w:rPr>
          <w:rFonts w:ascii="Courier New" w:hAnsi="Courier New" w:cs="Courier New"/>
        </w:rPr>
        <w:t>people who meet and relate to one another ‘in the flesh’</w:t>
      </w:r>
      <w:r>
        <w:rPr>
          <w:rFonts w:ascii="Courier New" w:hAnsi="Courier New" w:cs="Courier New"/>
        </w:rPr>
        <w:t xml:space="preserve">, </w:t>
      </w:r>
      <w:r w:rsidR="0049473A">
        <w:rPr>
          <w:rFonts w:ascii="Courier New" w:hAnsi="Courier New" w:cs="Courier New"/>
        </w:rPr>
        <w:t>the</w:t>
      </w:r>
      <w:r>
        <w:rPr>
          <w:rFonts w:ascii="Courier New" w:hAnsi="Courier New" w:cs="Courier New"/>
        </w:rPr>
        <w:t xml:space="preserve"> increasingly connected </w:t>
      </w:r>
      <w:r w:rsidR="0049473A">
        <w:rPr>
          <w:rFonts w:ascii="Courier New" w:hAnsi="Courier New" w:cs="Courier New"/>
        </w:rPr>
        <w:t xml:space="preserve">nature of the </w:t>
      </w:r>
      <w:r>
        <w:rPr>
          <w:rFonts w:ascii="Courier New" w:hAnsi="Courier New" w:cs="Courier New"/>
        </w:rPr>
        <w:t>world</w:t>
      </w:r>
      <w:r w:rsidR="0049473A">
        <w:rPr>
          <w:rFonts w:ascii="Courier New" w:hAnsi="Courier New" w:cs="Courier New"/>
        </w:rPr>
        <w:t xml:space="preserve"> means that</w:t>
      </w:r>
      <w:r>
        <w:rPr>
          <w:rFonts w:ascii="Courier New" w:hAnsi="Courier New" w:cs="Courier New"/>
        </w:rPr>
        <w:t xml:space="preserve"> many relationships are formed </w:t>
      </w:r>
      <w:r w:rsidR="00B021EC">
        <w:rPr>
          <w:rFonts w:ascii="Courier New" w:hAnsi="Courier New" w:cs="Courier New"/>
        </w:rPr>
        <w:t xml:space="preserve">and maintained </w:t>
      </w:r>
      <w:r>
        <w:rPr>
          <w:rFonts w:ascii="Courier New" w:hAnsi="Courier New" w:cs="Courier New"/>
        </w:rPr>
        <w:t>online</w:t>
      </w:r>
      <w:r w:rsidR="000C569B">
        <w:rPr>
          <w:rFonts w:ascii="Courier New" w:hAnsi="Courier New" w:cs="Courier New"/>
        </w:rPr>
        <w:t>. Indeed,</w:t>
      </w:r>
      <w:r w:rsidR="007D2029">
        <w:rPr>
          <w:rFonts w:ascii="Courier New" w:hAnsi="Courier New" w:cs="Courier New"/>
        </w:rPr>
        <w:t xml:space="preserve"> one third of US marriages now commence </w:t>
      </w:r>
      <w:r w:rsidR="00C3291D">
        <w:rPr>
          <w:rFonts w:ascii="Courier New" w:hAnsi="Courier New" w:cs="Courier New"/>
        </w:rPr>
        <w:t>there</w:t>
      </w:r>
      <w:r w:rsidR="007D2029">
        <w:rPr>
          <w:rFonts w:ascii="Courier New" w:hAnsi="Courier New" w:cs="Courier New"/>
        </w:rPr>
        <w:t xml:space="preserve"> </w:t>
      </w:r>
      <w:r w:rsidR="007D2029">
        <w:rPr>
          <w:rFonts w:ascii="Courier New" w:hAnsi="Courier New" w:cs="Courier New"/>
        </w:rPr>
        <w:fldChar w:fldCharType="begin"/>
      </w:r>
      <w:r w:rsidR="00A164B7">
        <w:rPr>
          <w:rFonts w:ascii="Courier New" w:hAnsi="Courier New" w:cs="Courier New"/>
        </w:rPr>
        <w:instrText xml:space="preserve"> ADDIN ZOTERO_ITEM CSL_CITATION {"citationID":"a3nj6724g1","properties":{"formattedCitation":"(Cacioppo, Cacioppo, Gonzaga, Ogburn, &amp; VanderWeele, 2013)","plainCitation":"(Cacioppo, Cacioppo, Gonzaga, Ogburn, &amp; VanderWeele, 2013)"},"citationItems":[{"id":4775,"uris":["http://zotero.org/groups/405951/items/JFDGTGXF"],"uri":["http://zotero.org/groups/405951/items/JFDGTGXF"],"itemData":{"id":4775,"type":"article-journal","title":"Marital satisfaction and break-ups differ across on-line and off-line meeting venues","container-title":"Proceedings of the National Academy of Sciences","page":"10135-10140","volume":"110","issue":"25","source":"CrossRef","DOI":"10.1073/pnas.1222447110","ISSN":"0027-8424, 1091-6490","language":"en","author":[{"family":"Cacioppo","given":"J. T."},{"family":"Cacioppo","given":"S."},{"family":"Gonzaga","given":"G. C."},{"family":"Ogburn","given":"E. L."},{"family":"VanderWeele","given":"T. J."}],"issued":{"date-parts":[["2013",6,18]]}}}],"schema":"https://github.com/citation-style-language/schema/raw/master/csl-citation.json"} </w:instrText>
      </w:r>
      <w:r w:rsidR="007D2029">
        <w:rPr>
          <w:rFonts w:ascii="Courier New" w:hAnsi="Courier New" w:cs="Courier New"/>
        </w:rPr>
        <w:fldChar w:fldCharType="separate"/>
      </w:r>
      <w:r w:rsidR="007D2029" w:rsidRPr="007D2029">
        <w:rPr>
          <w:rFonts w:ascii="Courier New" w:hAnsi="Courier New" w:cs="Courier New"/>
        </w:rPr>
        <w:t>(Cacioppo, Cacioppo, Gonzaga, Ogburn, &amp; VanderWeele, 2013)</w:t>
      </w:r>
      <w:r w:rsidR="007D2029">
        <w:rPr>
          <w:rFonts w:ascii="Courier New" w:hAnsi="Courier New" w:cs="Courier New"/>
        </w:rPr>
        <w:fldChar w:fldCharType="end"/>
      </w:r>
      <w:r>
        <w:rPr>
          <w:rFonts w:ascii="Courier New" w:hAnsi="Courier New" w:cs="Courier New"/>
        </w:rPr>
        <w:t xml:space="preserve">. This </w:t>
      </w:r>
      <w:r w:rsidR="00C3291D">
        <w:rPr>
          <w:rFonts w:ascii="Courier New" w:hAnsi="Courier New" w:cs="Courier New"/>
        </w:rPr>
        <w:t xml:space="preserve">proliferation of online relationships </w:t>
      </w:r>
      <w:r>
        <w:rPr>
          <w:rFonts w:ascii="Courier New" w:hAnsi="Courier New" w:cs="Courier New"/>
        </w:rPr>
        <w:t xml:space="preserve">has both positive and negative consequences.  On the positive side, </w:t>
      </w:r>
      <w:r w:rsidR="008D1737">
        <w:rPr>
          <w:rFonts w:ascii="Courier New" w:hAnsi="Courier New" w:cs="Courier New"/>
        </w:rPr>
        <w:t xml:space="preserve">geographically separated </w:t>
      </w:r>
      <w:r w:rsidR="009424A1">
        <w:rPr>
          <w:rFonts w:ascii="Courier New" w:hAnsi="Courier New" w:cs="Courier New"/>
        </w:rPr>
        <w:t xml:space="preserve">family and friends </w:t>
      </w:r>
      <w:r w:rsidR="008D1737">
        <w:rPr>
          <w:rFonts w:ascii="Courier New" w:hAnsi="Courier New" w:cs="Courier New"/>
        </w:rPr>
        <w:t>may</w:t>
      </w:r>
      <w:r w:rsidR="009424A1">
        <w:rPr>
          <w:rFonts w:ascii="Courier New" w:hAnsi="Courier New" w:cs="Courier New"/>
        </w:rPr>
        <w:t xml:space="preserve">, if able to access the internet, communicate cheaply and effectively </w:t>
      </w:r>
      <w:r w:rsidR="00954E47">
        <w:rPr>
          <w:rFonts w:ascii="Courier New" w:hAnsi="Courier New" w:cs="Courier New"/>
        </w:rPr>
        <w:t>in</w:t>
      </w:r>
      <w:r w:rsidR="009424A1">
        <w:rPr>
          <w:rFonts w:ascii="Courier New" w:hAnsi="Courier New" w:cs="Courier New"/>
        </w:rPr>
        <w:t xml:space="preserve"> a variety of </w:t>
      </w:r>
      <w:r w:rsidR="00954E47">
        <w:rPr>
          <w:rFonts w:ascii="Courier New" w:hAnsi="Courier New" w:cs="Courier New"/>
        </w:rPr>
        <w:t>venues</w:t>
      </w:r>
      <w:r w:rsidR="009424A1">
        <w:rPr>
          <w:rFonts w:ascii="Courier New" w:hAnsi="Courier New" w:cs="Courier New"/>
        </w:rPr>
        <w:t xml:space="preserve"> (email, VOIP, social media).  In addition, the number of internet users provides unprecedented access to others, meaning the most </w:t>
      </w:r>
      <w:r w:rsidR="0007117A">
        <w:rPr>
          <w:rFonts w:ascii="Courier New" w:hAnsi="Courier New" w:cs="Courier New"/>
        </w:rPr>
        <w:t>unusual</w:t>
      </w:r>
      <w:r w:rsidR="009424A1">
        <w:rPr>
          <w:rFonts w:ascii="Courier New" w:hAnsi="Courier New" w:cs="Courier New"/>
        </w:rPr>
        <w:t xml:space="preserve"> interests are likely to find an online home.  On the negative side, the anonymity of much online communication makes establishing trust problematic and open to exploitation </w:t>
      </w:r>
      <w:r w:rsidR="00735287">
        <w:rPr>
          <w:rFonts w:ascii="Courier New" w:hAnsi="Courier New" w:cs="Courier New"/>
        </w:rPr>
        <w:t>(</w:t>
      </w:r>
      <w:r w:rsidR="00FE2F50">
        <w:rPr>
          <w:rFonts w:ascii="Courier New" w:hAnsi="Courier New" w:cs="Courier New"/>
        </w:rPr>
        <w:t>Tang et al., 2012</w:t>
      </w:r>
      <w:r w:rsidR="00735287">
        <w:rPr>
          <w:rFonts w:ascii="Courier New" w:hAnsi="Courier New" w:cs="Courier New"/>
        </w:rPr>
        <w:t>)</w:t>
      </w:r>
      <w:r w:rsidR="009424A1">
        <w:rPr>
          <w:rFonts w:ascii="Courier New" w:hAnsi="Courier New" w:cs="Courier New"/>
        </w:rPr>
        <w:t xml:space="preserve">, </w:t>
      </w:r>
      <w:r w:rsidR="0007117A">
        <w:rPr>
          <w:rFonts w:ascii="Courier New" w:hAnsi="Courier New" w:cs="Courier New"/>
        </w:rPr>
        <w:t>suggesting</w:t>
      </w:r>
      <w:r w:rsidR="009424A1">
        <w:rPr>
          <w:rFonts w:ascii="Courier New" w:hAnsi="Courier New" w:cs="Courier New"/>
        </w:rPr>
        <w:t xml:space="preserve"> online</w:t>
      </w:r>
      <w:r w:rsidR="0007117A">
        <w:rPr>
          <w:rFonts w:ascii="Courier New" w:hAnsi="Courier New" w:cs="Courier New"/>
        </w:rPr>
        <w:t xml:space="preserve"> and offline</w:t>
      </w:r>
      <w:r w:rsidR="009424A1">
        <w:rPr>
          <w:rFonts w:ascii="Courier New" w:hAnsi="Courier New" w:cs="Courier New"/>
        </w:rPr>
        <w:t xml:space="preserve"> </w:t>
      </w:r>
      <w:r w:rsidR="00CA57C5">
        <w:rPr>
          <w:rFonts w:ascii="Courier New" w:hAnsi="Courier New" w:cs="Courier New"/>
        </w:rPr>
        <w:t>relationships</w:t>
      </w:r>
      <w:r w:rsidR="009424A1">
        <w:rPr>
          <w:rFonts w:ascii="Courier New" w:hAnsi="Courier New" w:cs="Courier New"/>
        </w:rPr>
        <w:t xml:space="preserve"> may </w:t>
      </w:r>
      <w:r w:rsidR="0007117A">
        <w:rPr>
          <w:rFonts w:ascii="Courier New" w:hAnsi="Courier New" w:cs="Courier New"/>
        </w:rPr>
        <w:t>differ in important ways</w:t>
      </w:r>
      <w:r w:rsidR="009424A1">
        <w:rPr>
          <w:rFonts w:ascii="Courier New" w:hAnsi="Courier New" w:cs="Courier New"/>
        </w:rPr>
        <w:t xml:space="preserve">.  </w:t>
      </w:r>
      <w:r w:rsidR="00CA57C5">
        <w:rPr>
          <w:rFonts w:ascii="Courier New" w:hAnsi="Courier New" w:cs="Courier New"/>
        </w:rPr>
        <w:t>For instance, while</w:t>
      </w:r>
      <w:r w:rsidR="00A96893">
        <w:rPr>
          <w:rFonts w:ascii="Courier New" w:hAnsi="Courier New" w:cs="Courier New"/>
        </w:rPr>
        <w:t xml:space="preserve"> estimates of the number of F</w:t>
      </w:r>
      <w:r w:rsidR="009424A1">
        <w:rPr>
          <w:rFonts w:ascii="Courier New" w:hAnsi="Courier New" w:cs="Courier New"/>
        </w:rPr>
        <w:t xml:space="preserve">acebook friends </w:t>
      </w:r>
      <w:r w:rsidR="00E444D3">
        <w:rPr>
          <w:rFonts w:ascii="Courier New" w:hAnsi="Courier New" w:cs="Courier New"/>
        </w:rPr>
        <w:t>a person has</w:t>
      </w:r>
      <w:r w:rsidR="009424A1">
        <w:rPr>
          <w:rFonts w:ascii="Courier New" w:hAnsi="Courier New" w:cs="Courier New"/>
        </w:rPr>
        <w:t xml:space="preserve"> varies, most put </w:t>
      </w:r>
      <w:r w:rsidR="00435DCE">
        <w:rPr>
          <w:rFonts w:ascii="Courier New" w:hAnsi="Courier New" w:cs="Courier New"/>
        </w:rPr>
        <w:t>this</w:t>
      </w:r>
      <w:r w:rsidR="009424A1">
        <w:rPr>
          <w:rFonts w:ascii="Courier New" w:hAnsi="Courier New" w:cs="Courier New"/>
        </w:rPr>
        <w:t xml:space="preserve"> at more than the </w:t>
      </w:r>
      <w:r w:rsidR="000C2E80">
        <w:rPr>
          <w:rFonts w:ascii="Courier New" w:hAnsi="Courier New" w:cs="Courier New"/>
        </w:rPr>
        <w:t xml:space="preserve">‘Dunbar number’ </w:t>
      </w:r>
      <w:r w:rsidR="008E2822">
        <w:rPr>
          <w:rFonts w:ascii="Courier New" w:hAnsi="Courier New" w:cs="Courier New"/>
        </w:rPr>
        <w:fldChar w:fldCharType="begin"/>
      </w:r>
      <w:r w:rsidR="00A164B7">
        <w:rPr>
          <w:rFonts w:ascii="Courier New" w:hAnsi="Courier New" w:cs="Courier New"/>
        </w:rPr>
        <w:instrText xml:space="preserve"> ADDIN ZOTERO_ITEM CSL_CITATION {"citationID":"ada5eahm05","properties":{"formattedCitation":"(Dunbar, 2010)","plainCitation":"(Dunbar, 2010)"},"citationItems":[{"id":4779,"uris":["http://zotero.org/groups/405951/items/UMSXMEUT"],"uri":["http://zotero.org/groups/405951/items/UMSXMEUT"],"itemData":{"id":4779,"type":"book","title":"How many friends does one person need?: Dunbar's number and other evolutionary quirks","publisher":"Faber &amp; Faber","source":"Google Scholar","URL":"http://books.google.com/books?hl=en&amp;lr=&amp;id=gQ_MFDc_F4kC&amp;oi=fnd&amp;pg=PP1&amp;dq=%22years+ago,+a+mere+twinkle+in+earth+time.+For%22+%22and+Tierra+del+Fuego+to+Spitzbergen,+we+are%22+%22great+apes,+and+especially+the+African+great%22+%22product+of+the+human+mind+that+has+made%22+&amp;ots=4ceks5ndfF&amp;sig=MWfBBbUD-LD9RnQk7bf3lSP6nPs","shortTitle":"How many friends does one person need?","author":[{"family":"Dunbar","given":"Robin"}],"issued":{"date-parts":[["2010"]]},"accessed":{"date-parts":[["2017",7,27]]}}}],"schema":"https://github.com/citation-style-language/schema/raw/master/csl-citation.json"} </w:instrText>
      </w:r>
      <w:r w:rsidR="008E2822">
        <w:rPr>
          <w:rFonts w:ascii="Courier New" w:hAnsi="Courier New" w:cs="Courier New"/>
        </w:rPr>
        <w:fldChar w:fldCharType="separate"/>
      </w:r>
      <w:r w:rsidR="008E2822" w:rsidRPr="008E2822">
        <w:rPr>
          <w:rFonts w:ascii="Courier New" w:hAnsi="Courier New" w:cs="Courier New"/>
        </w:rPr>
        <w:t>(Dunbar, 2010)</w:t>
      </w:r>
      <w:r w:rsidR="008E2822">
        <w:rPr>
          <w:rFonts w:ascii="Courier New" w:hAnsi="Courier New" w:cs="Courier New"/>
        </w:rPr>
        <w:fldChar w:fldCharType="end"/>
      </w:r>
      <w:r w:rsidR="0049473A">
        <w:rPr>
          <w:rFonts w:ascii="Courier New" w:hAnsi="Courier New" w:cs="Courier New"/>
        </w:rPr>
        <w:t xml:space="preserve"> of around 150 sustainable relationships. This</w:t>
      </w:r>
      <w:r w:rsidR="000C2E80">
        <w:rPr>
          <w:rFonts w:ascii="Courier New" w:hAnsi="Courier New" w:cs="Courier New"/>
        </w:rPr>
        <w:t xml:space="preserve"> suggest</w:t>
      </w:r>
      <w:r w:rsidR="0049473A">
        <w:rPr>
          <w:rFonts w:ascii="Courier New" w:hAnsi="Courier New" w:cs="Courier New"/>
        </w:rPr>
        <w:t xml:space="preserve">s that online relationships </w:t>
      </w:r>
      <w:r w:rsidR="003A358A">
        <w:rPr>
          <w:rFonts w:ascii="Courier New" w:hAnsi="Courier New" w:cs="Courier New"/>
        </w:rPr>
        <w:t>might be</w:t>
      </w:r>
      <w:r w:rsidR="0049473A">
        <w:rPr>
          <w:rFonts w:ascii="Courier New" w:hAnsi="Courier New" w:cs="Courier New"/>
        </w:rPr>
        <w:t xml:space="preserve"> </w:t>
      </w:r>
      <w:r w:rsidR="0007117A">
        <w:rPr>
          <w:rFonts w:ascii="Courier New" w:hAnsi="Courier New" w:cs="Courier New"/>
        </w:rPr>
        <w:t xml:space="preserve">more </w:t>
      </w:r>
      <w:r w:rsidR="00CA57C5">
        <w:rPr>
          <w:rFonts w:ascii="Courier New" w:hAnsi="Courier New" w:cs="Courier New"/>
        </w:rPr>
        <w:t>superficial</w:t>
      </w:r>
      <w:r w:rsidR="0007117A">
        <w:rPr>
          <w:rFonts w:ascii="Courier New" w:hAnsi="Courier New" w:cs="Courier New"/>
        </w:rPr>
        <w:t xml:space="preserve"> than offline ones, providing less closeness and support</w:t>
      </w:r>
      <w:r w:rsidR="00A96893">
        <w:rPr>
          <w:rFonts w:ascii="Courier New" w:hAnsi="Courier New" w:cs="Courier New"/>
        </w:rPr>
        <w:t xml:space="preserve">, and </w:t>
      </w:r>
      <w:r w:rsidR="00CA57C5">
        <w:rPr>
          <w:rFonts w:ascii="Courier New" w:hAnsi="Courier New" w:cs="Courier New"/>
        </w:rPr>
        <w:t xml:space="preserve">indeed </w:t>
      </w:r>
      <w:r w:rsidR="00A96893">
        <w:rPr>
          <w:rFonts w:ascii="Courier New" w:hAnsi="Courier New" w:cs="Courier New"/>
        </w:rPr>
        <w:t xml:space="preserve">some have suggested that </w:t>
      </w:r>
      <w:r w:rsidR="0007117A">
        <w:rPr>
          <w:rFonts w:ascii="Courier New" w:hAnsi="Courier New" w:cs="Courier New"/>
        </w:rPr>
        <w:t>larger social networks may act a</w:t>
      </w:r>
      <w:r w:rsidR="00A96893">
        <w:rPr>
          <w:rFonts w:ascii="Courier New" w:hAnsi="Courier New" w:cs="Courier New"/>
        </w:rPr>
        <w:t xml:space="preserve">s triggers for mild depression </w:t>
      </w:r>
      <w:r w:rsidR="00A96893">
        <w:rPr>
          <w:rFonts w:ascii="Courier New" w:hAnsi="Courier New" w:cs="Courier New"/>
        </w:rPr>
        <w:fldChar w:fldCharType="begin"/>
      </w:r>
      <w:r w:rsidR="00A164B7">
        <w:rPr>
          <w:rFonts w:ascii="Courier New" w:hAnsi="Courier New" w:cs="Courier New"/>
        </w:rPr>
        <w:instrText xml:space="preserve"> ADDIN ZOTERO_ITEM CSL_CITATION {"citationID":"a292gu4miq3","properties":{"formattedCitation":"(Blease, 2015)","plainCitation":"(Blease, 2015)"},"citationItems":[{"id":4765,"uris":["http://zotero.org/groups/405951/items/H732JSE5"],"uri":["http://zotero.org/groups/405951/items/H732JSE5"],"itemData":{"id":4765,"type":"article-journal","title":"Too many ‘friends,’ too few ‘likes’? Evolutionary psychology and ‘Facebook depression’.","container-title":"Review of General Psychology","page":"1-13","volume":"19","issue":"1","source":"CrossRef","DOI":"10.1037/gpr0000030","ISSN":"1939-1552, 1089-2680","shortTitle":"Too many ‘friends,’ too few ‘likes’?","language":"en","author":[{"family":"Blease","given":"C. R."}],"issued":{"date-parts":[["2015"]]}}}],"schema":"https://github.com/citation-style-language/schema/raw/master/csl-citation.json"} </w:instrText>
      </w:r>
      <w:r w:rsidR="00A96893">
        <w:rPr>
          <w:rFonts w:ascii="Courier New" w:hAnsi="Courier New" w:cs="Courier New"/>
        </w:rPr>
        <w:fldChar w:fldCharType="separate"/>
      </w:r>
      <w:r w:rsidR="00A96893" w:rsidRPr="00A96893">
        <w:rPr>
          <w:rFonts w:ascii="Courier New" w:hAnsi="Courier New" w:cs="Courier New"/>
        </w:rPr>
        <w:t>(Blease, 2015)</w:t>
      </w:r>
      <w:r w:rsidR="00A96893">
        <w:rPr>
          <w:rFonts w:ascii="Courier New" w:hAnsi="Courier New" w:cs="Courier New"/>
        </w:rPr>
        <w:fldChar w:fldCharType="end"/>
      </w:r>
      <w:r w:rsidR="000C2E80">
        <w:rPr>
          <w:rFonts w:ascii="Courier New" w:hAnsi="Courier New" w:cs="Courier New"/>
        </w:rPr>
        <w:t>.  It should be noted, however, that other data suggest that users of other social media (notably Twitter) graduate towards social networks of 100-200</w:t>
      </w:r>
      <w:r w:rsidR="00B952E7">
        <w:rPr>
          <w:rFonts w:ascii="Courier New" w:hAnsi="Courier New" w:cs="Courier New"/>
        </w:rPr>
        <w:t xml:space="preserve"> </w:t>
      </w:r>
      <w:r w:rsidR="000C2E80">
        <w:rPr>
          <w:rFonts w:ascii="Courier New" w:hAnsi="Courier New" w:cs="Courier New"/>
        </w:rPr>
        <w:t xml:space="preserve"> </w:t>
      </w:r>
      <w:r w:rsidR="00B952E7">
        <w:rPr>
          <w:rFonts w:ascii="Courier New" w:hAnsi="Courier New" w:cs="Courier New"/>
        </w:rPr>
        <w:fldChar w:fldCharType="begin"/>
      </w:r>
      <w:r w:rsidR="00A164B7">
        <w:rPr>
          <w:rFonts w:ascii="Courier New" w:hAnsi="Courier New" w:cs="Courier New"/>
        </w:rPr>
        <w:instrText xml:space="preserve"> ADDIN ZOTERO_ITEM CSL_CITATION {"citationID":"a5lsl5boqr","properties":{"formattedCitation":"{\\rtf (Gon\\uc0\\u231{}alves, Perra, &amp; Vespignani, 2011)}","plainCitation":"(Gonçalves, Perra, &amp; Vespignani, 2011)"},"citationItems":[{"id":4800,"uris":["http://zotero.org/groups/405951/items/IR4B4ZFW"],"uri":["http://zotero.org/groups/405951/items/IR4B4ZFW"],"itemData":{"id":4800,"type":"article-journal","title":"Modeling Users' Activity on Twitter Networks: Validation of Dunbar's Number","container-title":"PLoS ONE","page":"e22656","volume":"6","issue":"8","source":"CrossRef","DOI":"10.1371/journal.pone.0022656","ISSN":"1932-6203","shortTitle":"Modeling Users' Activity on Twitter Networks","language":"en","author":[{"family":"Gonçalves","given":"Bruno"},{"family":"Perra","given":"Nicola"},{"family":"Vespignani","given":"Alessandro"}],"editor":[{"family":"Perc","given":"Matjaz"}],"issued":{"date-parts":[["2011",8,3]]}}}],"schema":"https://github.com/citation-style-language/schema/raw/master/csl-citation.json"} </w:instrText>
      </w:r>
      <w:r w:rsidR="00B952E7">
        <w:rPr>
          <w:rFonts w:ascii="Courier New" w:hAnsi="Courier New" w:cs="Courier New"/>
        </w:rPr>
        <w:fldChar w:fldCharType="separate"/>
      </w:r>
      <w:r w:rsidR="00B952E7" w:rsidRPr="00B952E7">
        <w:rPr>
          <w:rFonts w:ascii="Courier New" w:hAnsi="Courier New" w:cs="Courier New"/>
          <w:szCs w:val="24"/>
        </w:rPr>
        <w:t>(Gonçalves, Perra, &amp; Vespignani, 2011)</w:t>
      </w:r>
      <w:r w:rsidR="00B952E7">
        <w:rPr>
          <w:rFonts w:ascii="Courier New" w:hAnsi="Courier New" w:cs="Courier New"/>
        </w:rPr>
        <w:fldChar w:fldCharType="end"/>
      </w:r>
      <w:r w:rsidR="00A96893">
        <w:rPr>
          <w:rFonts w:ascii="Courier New" w:hAnsi="Courier New" w:cs="Courier New"/>
        </w:rPr>
        <w:t xml:space="preserve">, suggesting that online relationships may </w:t>
      </w:r>
      <w:r w:rsidR="00C47CB9">
        <w:rPr>
          <w:rFonts w:ascii="Courier New" w:hAnsi="Courier New" w:cs="Courier New"/>
        </w:rPr>
        <w:t>in fact facilitate the maintenance of</w:t>
      </w:r>
      <w:r w:rsidR="00A96893">
        <w:rPr>
          <w:rFonts w:ascii="Courier New" w:hAnsi="Courier New" w:cs="Courier New"/>
        </w:rPr>
        <w:t xml:space="preserve"> optimal interconnectedness.</w:t>
      </w:r>
      <w:r w:rsidR="00B7798B">
        <w:rPr>
          <w:rFonts w:ascii="Courier New" w:hAnsi="Courier New" w:cs="Courier New"/>
        </w:rPr>
        <w:t xml:space="preserve"> </w:t>
      </w:r>
      <w:r w:rsidR="00E444D3">
        <w:rPr>
          <w:rFonts w:ascii="Courier New" w:hAnsi="Courier New" w:cs="Courier New"/>
        </w:rPr>
        <w:t>While debates will continue about whether social media are a positive or negative force overall, it is becoming clear that specific effects are</w:t>
      </w:r>
      <w:r w:rsidR="004371E0">
        <w:rPr>
          <w:rFonts w:ascii="Courier New" w:hAnsi="Courier New" w:cs="Courier New"/>
        </w:rPr>
        <w:t xml:space="preserve"> </w:t>
      </w:r>
      <w:r w:rsidR="00B7798B">
        <w:rPr>
          <w:rFonts w:ascii="Courier New" w:hAnsi="Courier New" w:cs="Courier New"/>
        </w:rPr>
        <w:t xml:space="preserve">contingent upon personality characteristics </w:t>
      </w:r>
      <w:r w:rsidR="00E444D3">
        <w:rPr>
          <w:rFonts w:ascii="Courier New" w:hAnsi="Courier New" w:cs="Courier New"/>
        </w:rPr>
        <w:t>as well as</w:t>
      </w:r>
      <w:r w:rsidR="004371E0">
        <w:rPr>
          <w:rFonts w:ascii="Courier New" w:hAnsi="Courier New" w:cs="Courier New"/>
        </w:rPr>
        <w:t xml:space="preserve"> online-offline contexts/venues</w:t>
      </w:r>
      <w:r w:rsidR="00B7798B">
        <w:rPr>
          <w:rFonts w:ascii="Courier New" w:hAnsi="Courier New" w:cs="Courier New"/>
        </w:rPr>
        <w:t xml:space="preserve"> </w:t>
      </w:r>
      <w:r w:rsidR="00F5241C">
        <w:rPr>
          <w:rFonts w:ascii="Courier New" w:hAnsi="Courier New" w:cs="Courier New"/>
        </w:rPr>
        <w:fldChar w:fldCharType="begin"/>
      </w:r>
      <w:r w:rsidR="00F5241C">
        <w:rPr>
          <w:rFonts w:ascii="Courier New" w:hAnsi="Courier New" w:cs="Courier New"/>
        </w:rPr>
        <w:instrText xml:space="preserve"> ADDIN ZOTERO_ITEM CSL_CITATION {"citationID":"atp8jtncq0","properties":{"formattedCitation":"(Hu, Kim, Siwek, &amp; Wilder, 2017)","plainCitation":"(Hu, Kim, Siwek, &amp; Wilder, 2017)"},"citationItems":[{"id":5229,"uris":["http://zotero.org/groups/405951/items/VXGM32US"],"uri":["http://zotero.org/groups/405951/items/VXGM32US"],"itemData":{"id":5229,"type":"article-journal","title":"The Facebook Paradox: Effects of Facebooking on Individuals’ Social Relationships and Psychological Well-Being","container-title":"Frontiers in Psychology","volume":"8","source":"Frontiers","abstract":"Research suggests that Facebooking can be both beneficial and detrimental for users’ psychological well-being. The current study attempts to reconcile these seemingly mixed and inconsistent findings by unpacking the specific effects of Facebooking on users’ online-offline social relationship satisfaction and psychological well-being. Using structural equation modeling, pathways were examined between Facebook intensity, online-offline social relationship satisfaction, perceived social support, social interaction anxiety, and psychological well-being. Personality differences on each of those causal paths were also assessed. Employing a sample of 342 American university students, results indicated that intensive Facebooking was positively associated with users’ psychological well-being through online social relationship satisfaction, and simultaneously negatively linked to users’ psychological well-being through offline social relationship satisfaction. Multiple group analyses revealed that the linkage between perceived social support and psychological well-being was stronger for introverts than for extraverts. Our findings indicate that the benefits or detriments of Facebooking are contingent upon both personality characteristics and online-offline social contexts.","URL":"https://www.frontiersin.org/articles/10.3389/fpsyg.2017.00087/full","DOI":"10.3389/fpsyg.2017.00087","ISSN":"1664-1078","shortTitle":"The Facebook Paradox","journalAbbreviation":"Front. Psychol.","language":"English","author":[{"family":"Hu","given":"Xiaomeng"},{"family":"Kim","given":"Andrew"},{"family":"Siwek","given":"Nicholas"},{"family":"Wilder","given":"David"}],"issued":{"date-parts":[["2017"]]},"accessed":{"date-parts":[["2018",2,14]]}}}],"schema":"https://github.com/citation-style-language/schema/raw/master/csl-citation.json"} </w:instrText>
      </w:r>
      <w:r w:rsidR="00F5241C">
        <w:rPr>
          <w:rFonts w:ascii="Courier New" w:hAnsi="Courier New" w:cs="Courier New"/>
        </w:rPr>
        <w:fldChar w:fldCharType="separate"/>
      </w:r>
      <w:r w:rsidR="00F5241C" w:rsidRPr="00F5241C">
        <w:rPr>
          <w:rFonts w:ascii="Courier New" w:hAnsi="Courier New" w:cs="Courier New"/>
        </w:rPr>
        <w:t>(Hu, Kim, Siwek, &amp; Wilder, 2017)</w:t>
      </w:r>
      <w:r w:rsidR="00F5241C">
        <w:rPr>
          <w:rFonts w:ascii="Courier New" w:hAnsi="Courier New" w:cs="Courier New"/>
        </w:rPr>
        <w:fldChar w:fldCharType="end"/>
      </w:r>
      <w:r w:rsidR="00F5241C">
        <w:rPr>
          <w:rFonts w:ascii="Courier New" w:hAnsi="Courier New" w:cs="Courier New"/>
        </w:rPr>
        <w:t>.</w:t>
      </w:r>
      <w:r w:rsidR="00B7798B">
        <w:rPr>
          <w:rFonts w:ascii="Courier New" w:hAnsi="Courier New" w:cs="Courier New"/>
        </w:rPr>
        <w:t xml:space="preserve"> </w:t>
      </w:r>
    </w:p>
    <w:p w14:paraId="14C3E3BA" w14:textId="58FFB802" w:rsidR="00435DCE" w:rsidRDefault="0049473A" w:rsidP="007C0C0E">
      <w:pPr>
        <w:rPr>
          <w:rFonts w:ascii="Courier New" w:hAnsi="Courier New" w:cs="Courier New"/>
        </w:rPr>
      </w:pPr>
      <w:r>
        <w:rPr>
          <w:rFonts w:ascii="Courier New" w:hAnsi="Courier New" w:cs="Courier New"/>
        </w:rPr>
        <w:t xml:space="preserve">Understanding the </w:t>
      </w:r>
      <w:r w:rsidR="00E444D3">
        <w:rPr>
          <w:rFonts w:ascii="Courier New" w:hAnsi="Courier New" w:cs="Courier New"/>
        </w:rPr>
        <w:t>similarities and differences between</w:t>
      </w:r>
      <w:r>
        <w:rPr>
          <w:rFonts w:ascii="Courier New" w:hAnsi="Courier New" w:cs="Courier New"/>
        </w:rPr>
        <w:t xml:space="preserve"> online and offline relationships</w:t>
      </w:r>
      <w:r w:rsidR="00435DCE">
        <w:rPr>
          <w:rFonts w:ascii="Courier New" w:hAnsi="Courier New" w:cs="Courier New"/>
        </w:rPr>
        <w:t xml:space="preserve"> is of great importance</w:t>
      </w:r>
      <w:r w:rsidR="00E444D3">
        <w:rPr>
          <w:rFonts w:ascii="Courier New" w:hAnsi="Courier New" w:cs="Courier New"/>
        </w:rPr>
        <w:t xml:space="preserve"> for both relationship researchers and a broader understanding of relationships in an increasingly online world</w:t>
      </w:r>
      <w:r w:rsidR="00435DCE">
        <w:rPr>
          <w:rFonts w:ascii="Courier New" w:hAnsi="Courier New" w:cs="Courier New"/>
        </w:rPr>
        <w:t>.  Our interest in th</w:t>
      </w:r>
      <w:r w:rsidR="00264FB6">
        <w:rPr>
          <w:rFonts w:ascii="Courier New" w:hAnsi="Courier New" w:cs="Courier New"/>
        </w:rPr>
        <w:t>e</w:t>
      </w:r>
      <w:r w:rsidR="00435DCE">
        <w:rPr>
          <w:rFonts w:ascii="Courier New" w:hAnsi="Courier New" w:cs="Courier New"/>
        </w:rPr>
        <w:t xml:space="preserve"> question </w:t>
      </w:r>
      <w:r w:rsidR="00F41115">
        <w:rPr>
          <w:rFonts w:ascii="Courier New" w:hAnsi="Courier New" w:cs="Courier New"/>
        </w:rPr>
        <w:t xml:space="preserve">of how relationships might differ in terms of their venue of origin </w:t>
      </w:r>
      <w:r w:rsidR="00CA57C5">
        <w:rPr>
          <w:rFonts w:ascii="Courier New" w:hAnsi="Courier New" w:cs="Courier New"/>
        </w:rPr>
        <w:t xml:space="preserve">originates from two </w:t>
      </w:r>
      <w:r w:rsidR="00435DCE">
        <w:rPr>
          <w:rFonts w:ascii="Courier New" w:hAnsi="Courier New" w:cs="Courier New"/>
        </w:rPr>
        <w:t>simple question</w:t>
      </w:r>
      <w:r w:rsidR="00CA57C5">
        <w:rPr>
          <w:rFonts w:ascii="Courier New" w:hAnsi="Courier New" w:cs="Courier New"/>
        </w:rPr>
        <w:t xml:space="preserve">s. First, </w:t>
      </w:r>
      <w:r w:rsidR="00435DCE">
        <w:rPr>
          <w:rFonts w:ascii="Courier New" w:hAnsi="Courier New" w:cs="Courier New"/>
        </w:rPr>
        <w:t xml:space="preserve">are relationships with people </w:t>
      </w:r>
      <w:r w:rsidR="00CA57C5">
        <w:rPr>
          <w:rFonts w:ascii="Courier New" w:hAnsi="Courier New" w:cs="Courier New"/>
        </w:rPr>
        <w:t>who</w:t>
      </w:r>
      <w:r w:rsidR="00435DCE">
        <w:rPr>
          <w:rFonts w:ascii="Courier New" w:hAnsi="Courier New" w:cs="Courier New"/>
        </w:rPr>
        <w:t xml:space="preserve"> meet in physical </w:t>
      </w:r>
      <w:r w:rsidR="00954E47">
        <w:rPr>
          <w:rFonts w:ascii="Courier New" w:hAnsi="Courier New" w:cs="Courier New"/>
        </w:rPr>
        <w:t>venues</w:t>
      </w:r>
      <w:r w:rsidR="00435DCE">
        <w:rPr>
          <w:rFonts w:ascii="Courier New" w:hAnsi="Courier New" w:cs="Courier New"/>
        </w:rPr>
        <w:t xml:space="preserve"> different from those </w:t>
      </w:r>
      <w:r w:rsidR="00CA57C5">
        <w:rPr>
          <w:rFonts w:ascii="Courier New" w:hAnsi="Courier New" w:cs="Courier New"/>
        </w:rPr>
        <w:t xml:space="preserve">that are </w:t>
      </w:r>
      <w:r w:rsidR="00CA57C5">
        <w:rPr>
          <w:rFonts w:ascii="Courier New" w:hAnsi="Courier New" w:cs="Courier New"/>
        </w:rPr>
        <w:lastRenderedPageBreak/>
        <w:t>formed i</w:t>
      </w:r>
      <w:r w:rsidR="00954E47">
        <w:rPr>
          <w:rFonts w:ascii="Courier New" w:hAnsi="Courier New" w:cs="Courier New"/>
        </w:rPr>
        <w:t>n</w:t>
      </w:r>
      <w:r w:rsidR="00435DCE">
        <w:rPr>
          <w:rFonts w:ascii="Courier New" w:hAnsi="Courier New" w:cs="Courier New"/>
        </w:rPr>
        <w:t xml:space="preserve"> virtual </w:t>
      </w:r>
      <w:r w:rsidR="00954E47">
        <w:rPr>
          <w:rFonts w:ascii="Courier New" w:hAnsi="Courier New" w:cs="Courier New"/>
        </w:rPr>
        <w:t>ones</w:t>
      </w:r>
      <w:r w:rsidR="00CA57C5">
        <w:rPr>
          <w:rFonts w:ascii="Courier New" w:hAnsi="Courier New" w:cs="Courier New"/>
        </w:rPr>
        <w:t xml:space="preserve">, and second, </w:t>
      </w:r>
      <w:r w:rsidR="00E444D3">
        <w:rPr>
          <w:rFonts w:ascii="Courier New" w:hAnsi="Courier New" w:cs="Courier New"/>
        </w:rPr>
        <w:t>in the context of other relationship-relevant variables, how well does venue of meeting predict relationship security</w:t>
      </w:r>
      <w:r w:rsidR="00CA57C5">
        <w:rPr>
          <w:rFonts w:ascii="Courier New" w:hAnsi="Courier New" w:cs="Courier New"/>
        </w:rPr>
        <w:t>?</w:t>
      </w:r>
    </w:p>
    <w:p w14:paraId="5DF863EE" w14:textId="18FB38BF" w:rsidR="000C2E80" w:rsidRDefault="00F22883" w:rsidP="007C0C0E">
      <w:pPr>
        <w:rPr>
          <w:rFonts w:ascii="Courier New" w:hAnsi="Courier New" w:cs="Courier New"/>
          <w:i/>
        </w:rPr>
      </w:pPr>
      <w:r>
        <w:rPr>
          <w:rFonts w:ascii="Courier New" w:hAnsi="Courier New" w:cs="Courier New"/>
          <w:i/>
        </w:rPr>
        <w:t xml:space="preserve">1.1 </w:t>
      </w:r>
      <w:r w:rsidR="00CA57C5">
        <w:rPr>
          <w:rFonts w:ascii="Courier New" w:hAnsi="Courier New" w:cs="Courier New"/>
          <w:i/>
        </w:rPr>
        <w:t>Attachment theory and</w:t>
      </w:r>
      <w:r>
        <w:rPr>
          <w:rFonts w:ascii="Courier New" w:hAnsi="Courier New" w:cs="Courier New"/>
          <w:i/>
        </w:rPr>
        <w:t xml:space="preserve"> relationships</w:t>
      </w:r>
    </w:p>
    <w:p w14:paraId="50083D04" w14:textId="7D29DF4D" w:rsidR="000375FE" w:rsidRDefault="004371E0" w:rsidP="008F1371">
      <w:pPr>
        <w:rPr>
          <w:rFonts w:ascii="Courier New" w:hAnsi="Courier New" w:cs="Courier New"/>
        </w:rPr>
      </w:pPr>
      <w:r>
        <w:rPr>
          <w:rFonts w:ascii="Courier New" w:hAnsi="Courier New" w:cs="Courier New"/>
        </w:rPr>
        <w:t xml:space="preserve">Attachment theory is </w:t>
      </w:r>
      <w:r w:rsidR="00BC01D7">
        <w:rPr>
          <w:rFonts w:ascii="Courier New" w:hAnsi="Courier New" w:cs="Courier New"/>
        </w:rPr>
        <w:t>one of a small number of</w:t>
      </w:r>
      <w:r w:rsidR="005045E0">
        <w:rPr>
          <w:rFonts w:ascii="Courier New" w:hAnsi="Courier New" w:cs="Courier New"/>
        </w:rPr>
        <w:t xml:space="preserve"> theoretical frameworks in psychology that is </w:t>
      </w:r>
      <w:r w:rsidR="004C4265">
        <w:rPr>
          <w:rFonts w:ascii="Courier New" w:hAnsi="Courier New" w:cs="Courier New"/>
        </w:rPr>
        <w:t>cast within the grand theor</w:t>
      </w:r>
      <w:r w:rsidR="005045E0">
        <w:rPr>
          <w:rFonts w:ascii="Courier New" w:hAnsi="Courier New" w:cs="Courier New"/>
        </w:rPr>
        <w:t>y model</w:t>
      </w:r>
      <w:r w:rsidR="00F5241C">
        <w:rPr>
          <w:rFonts w:ascii="Courier New" w:hAnsi="Courier New" w:cs="Courier New"/>
        </w:rPr>
        <w:t xml:space="preserve"> and</w:t>
      </w:r>
      <w:r w:rsidR="004C4265">
        <w:rPr>
          <w:rFonts w:ascii="Courier New" w:hAnsi="Courier New" w:cs="Courier New"/>
        </w:rPr>
        <w:t xml:space="preserve"> also widely accepted and empirically productive </w:t>
      </w:r>
      <w:r w:rsidR="00E24627">
        <w:rPr>
          <w:rFonts w:ascii="Courier New" w:hAnsi="Courier New" w:cs="Courier New"/>
        </w:rPr>
        <w:fldChar w:fldCharType="begin"/>
      </w:r>
      <w:r w:rsidR="00E24627">
        <w:rPr>
          <w:rFonts w:ascii="Courier New" w:hAnsi="Courier New" w:cs="Courier New"/>
        </w:rPr>
        <w:instrText xml:space="preserve"> ADDIN ZOTERO_ITEM CSL_CITATION {"citationID":"av40rjqe66","properties":{"formattedCitation":"(Waters, Corcoran, &amp; Anafarta, 2005)","plainCitation":"(Waters, Corcoran, &amp; Anafarta, 2005)"},"citationItems":[{"id":5233,"uris":["http://zotero.org/groups/405951/items/GA2X95F6"],"uri":["http://zotero.org/groups/405951/items/GA2X95F6"],"itemData":{"id":5233,"type":"article-journal","title":"Attachment, Other Relationships, and the Theory that All Good Things Go Together","container-title":"Human Development","page":"80-84","volume":"48","issue":"1-2","source":"www.karger.com","DOI":"10.1159/000083217","ISSN":"0018-716X, 1423-0054","journalAbbreviation":"HDE","language":"english","author":[{"family":"Waters","given":"Everett"},{"family":"Corcoran","given":"David"},{"family":"Anafarta","given":"Meltem"}],"issued":{"date-parts":[["2005"]]}}}],"schema":"https://github.com/citation-style-language/schema/raw/master/csl-citation.json"} </w:instrText>
      </w:r>
      <w:r w:rsidR="00E24627">
        <w:rPr>
          <w:rFonts w:ascii="Courier New" w:hAnsi="Courier New" w:cs="Courier New"/>
        </w:rPr>
        <w:fldChar w:fldCharType="separate"/>
      </w:r>
      <w:r w:rsidR="00E24627" w:rsidRPr="00E24627">
        <w:rPr>
          <w:rFonts w:ascii="Courier New" w:hAnsi="Courier New" w:cs="Courier New"/>
        </w:rPr>
        <w:t>(Waters, Corcoran, &amp; Anafarta, 2005)</w:t>
      </w:r>
      <w:r w:rsidR="00E24627">
        <w:rPr>
          <w:rFonts w:ascii="Courier New" w:hAnsi="Courier New" w:cs="Courier New"/>
        </w:rPr>
        <w:fldChar w:fldCharType="end"/>
      </w:r>
      <w:r w:rsidR="0051540C">
        <w:rPr>
          <w:rFonts w:ascii="Courier New" w:hAnsi="Courier New" w:cs="Courier New"/>
        </w:rPr>
        <w:t xml:space="preserve">. </w:t>
      </w:r>
      <w:r w:rsidR="00324D6D">
        <w:rPr>
          <w:rFonts w:ascii="Courier New" w:hAnsi="Courier New" w:cs="Courier New"/>
        </w:rPr>
        <w:t>In its original conceptualisation,</w:t>
      </w:r>
      <w:r>
        <w:rPr>
          <w:rFonts w:ascii="Courier New" w:hAnsi="Courier New" w:cs="Courier New"/>
        </w:rPr>
        <w:t xml:space="preserve"> </w:t>
      </w:r>
      <w:r w:rsidR="00324D6D">
        <w:rPr>
          <w:rFonts w:ascii="Courier New" w:hAnsi="Courier New" w:cs="Courier New"/>
        </w:rPr>
        <w:t>a</w:t>
      </w:r>
      <w:r w:rsidR="00ED5730">
        <w:rPr>
          <w:rFonts w:ascii="Courier New" w:hAnsi="Courier New" w:cs="Courier New"/>
        </w:rPr>
        <w:t xml:space="preserve">ttachment </w:t>
      </w:r>
      <w:r w:rsidR="003114C0">
        <w:rPr>
          <w:rFonts w:ascii="Courier New" w:hAnsi="Courier New" w:cs="Courier New"/>
        </w:rPr>
        <w:t xml:space="preserve">theory focused on the protective needs and behaviours of the child as motivated by the desire to seek and maintain proximity to the caregiver </w:t>
      </w:r>
      <w:r w:rsidR="003114C0">
        <w:rPr>
          <w:rFonts w:ascii="Courier New" w:hAnsi="Courier New" w:cs="Courier New"/>
        </w:rPr>
        <w:fldChar w:fldCharType="begin"/>
      </w:r>
      <w:r w:rsidR="003114C0">
        <w:rPr>
          <w:rFonts w:ascii="Courier New" w:hAnsi="Courier New" w:cs="Courier New"/>
        </w:rPr>
        <w:instrText xml:space="preserve"> ADDIN ZOTERO_ITEM CSL_CITATION {"citationID":"a26epob21e1","properties":{"formattedCitation":"(Bowlby, 1969)","plainCitation":"(Bowlby, 1969)"},"citationItems":[{"id":4827,"uris":["http://zotero.org/groups/405951/items/QJ2895DJ"],"uri":["http://zotero.org/groups/405951/items/QJ2895DJ"],"itemData":{"id":4827,"type":"book","title":"Attachment and loss. Vol. 1: Attachment","publisher":"Basic Books","publisher-place":"New York","edition":"2nd","event-place":"New York","author":[{"family":"Bowlby","given":"John"}],"issued":{"date-parts":[["1969"]]}}}],"schema":"https://github.com/citation-style-language/schema/raw/master/csl-citation.json"} </w:instrText>
      </w:r>
      <w:r w:rsidR="003114C0">
        <w:rPr>
          <w:rFonts w:ascii="Courier New" w:hAnsi="Courier New" w:cs="Courier New"/>
        </w:rPr>
        <w:fldChar w:fldCharType="separate"/>
      </w:r>
      <w:r w:rsidR="003114C0" w:rsidRPr="003114C0">
        <w:rPr>
          <w:rFonts w:ascii="Courier New" w:hAnsi="Courier New" w:cs="Courier New"/>
        </w:rPr>
        <w:t>(Bowlby, 1969)</w:t>
      </w:r>
      <w:r w:rsidR="003114C0">
        <w:rPr>
          <w:rFonts w:ascii="Courier New" w:hAnsi="Courier New" w:cs="Courier New"/>
        </w:rPr>
        <w:fldChar w:fldCharType="end"/>
      </w:r>
      <w:r w:rsidR="00B15A9B">
        <w:rPr>
          <w:rFonts w:ascii="Courier New" w:hAnsi="Courier New" w:cs="Courier New"/>
        </w:rPr>
        <w:t xml:space="preserve">. </w:t>
      </w:r>
      <w:r w:rsidR="003114C0">
        <w:rPr>
          <w:rFonts w:ascii="Courier New" w:hAnsi="Courier New" w:cs="Courier New"/>
        </w:rPr>
        <w:t>Contemporary</w:t>
      </w:r>
      <w:r w:rsidR="000375FE">
        <w:rPr>
          <w:rFonts w:ascii="Courier New" w:hAnsi="Courier New" w:cs="Courier New"/>
        </w:rPr>
        <w:t xml:space="preserve"> attachment research has </w:t>
      </w:r>
      <w:r w:rsidR="003114C0">
        <w:rPr>
          <w:rFonts w:ascii="Courier New" w:hAnsi="Courier New" w:cs="Courier New"/>
        </w:rPr>
        <w:t>adopted</w:t>
      </w:r>
      <w:r w:rsidR="000375FE">
        <w:rPr>
          <w:rFonts w:ascii="Courier New" w:hAnsi="Courier New" w:cs="Courier New"/>
        </w:rPr>
        <w:t xml:space="preserve"> the lifespan perspective that Bowlby originally hypothesised</w:t>
      </w:r>
      <w:r w:rsidR="003114C0">
        <w:rPr>
          <w:rFonts w:ascii="Courier New" w:hAnsi="Courier New" w:cs="Courier New"/>
        </w:rPr>
        <w:t>, although t</w:t>
      </w:r>
      <w:r w:rsidR="000375FE">
        <w:rPr>
          <w:rFonts w:ascii="Courier New" w:hAnsi="Courier New" w:cs="Courier New"/>
        </w:rPr>
        <w:t>he</w:t>
      </w:r>
      <w:r w:rsidR="003114C0">
        <w:rPr>
          <w:rFonts w:ascii="Courier New" w:hAnsi="Courier New" w:cs="Courier New"/>
        </w:rPr>
        <w:t xml:space="preserve"> </w:t>
      </w:r>
      <w:r w:rsidR="000375FE">
        <w:rPr>
          <w:rFonts w:ascii="Courier New" w:hAnsi="Courier New" w:cs="Courier New"/>
        </w:rPr>
        <w:t xml:space="preserve">focus </w:t>
      </w:r>
      <w:r w:rsidR="008F1371">
        <w:rPr>
          <w:rFonts w:ascii="Courier New" w:hAnsi="Courier New" w:cs="Courier New"/>
        </w:rPr>
        <w:t xml:space="preserve">remains on </w:t>
      </w:r>
      <w:r w:rsidR="00ED5730">
        <w:rPr>
          <w:rFonts w:ascii="Courier New" w:hAnsi="Courier New" w:cs="Courier New"/>
        </w:rPr>
        <w:t>the mechanisms individual</w:t>
      </w:r>
      <w:r w:rsidR="008F1371">
        <w:rPr>
          <w:rFonts w:ascii="Courier New" w:hAnsi="Courier New" w:cs="Courier New"/>
        </w:rPr>
        <w:t>s</w:t>
      </w:r>
      <w:r w:rsidR="00ED5730">
        <w:rPr>
          <w:rFonts w:ascii="Courier New" w:hAnsi="Courier New" w:cs="Courier New"/>
        </w:rPr>
        <w:t xml:space="preserve"> adopt to manage the conflicting motivations of safety-seeking and exploration</w:t>
      </w:r>
      <w:r w:rsidR="00D53EBA">
        <w:rPr>
          <w:rFonts w:ascii="Courier New" w:hAnsi="Courier New" w:cs="Courier New"/>
        </w:rPr>
        <w:t xml:space="preserve"> though seeking support from others</w:t>
      </w:r>
      <w:r w:rsidR="00ED5730">
        <w:rPr>
          <w:rFonts w:ascii="Courier New" w:hAnsi="Courier New" w:cs="Courier New"/>
        </w:rPr>
        <w:t xml:space="preserve">. As such, the insights offered by attachment theory have application to all relationships at all </w:t>
      </w:r>
      <w:r w:rsidR="003114C0">
        <w:rPr>
          <w:rFonts w:ascii="Courier New" w:hAnsi="Courier New" w:cs="Courier New"/>
        </w:rPr>
        <w:t>ages</w:t>
      </w:r>
      <w:r w:rsidR="00ED5730">
        <w:rPr>
          <w:rFonts w:ascii="Courier New" w:hAnsi="Courier New" w:cs="Courier New"/>
        </w:rPr>
        <w:t xml:space="preserve">. Indeed, the notion of attachment has grown beyond the individual, being applied to groups </w:t>
      </w:r>
      <w:r w:rsidR="00D53EBA">
        <w:rPr>
          <w:rFonts w:ascii="Courier New" w:hAnsi="Courier New" w:cs="Courier New"/>
        </w:rPr>
        <w:t xml:space="preserve">and institutions </w:t>
      </w:r>
      <w:r w:rsidR="002A7D3B">
        <w:rPr>
          <w:rFonts w:ascii="Courier New" w:hAnsi="Courier New" w:cs="Courier New"/>
        </w:rPr>
        <w:fldChar w:fldCharType="begin"/>
      </w:r>
      <w:r w:rsidR="002A7D3B">
        <w:rPr>
          <w:rFonts w:ascii="Courier New" w:hAnsi="Courier New" w:cs="Courier New"/>
        </w:rPr>
        <w:instrText xml:space="preserve"> ADDIN ZOTERO_ITEM CSL_CITATION {"citationID":"skkW73hK","properties":{"formattedCitation":"(France, Finney, &amp; Swerdzewski, 2010; Smith, Murphy, &amp; Coats, 1999)","plainCitation":"(France, Finney, &amp; Swerdzewski, 2010; Smith, Murphy, &amp; Coats, 1999)"},"citationItems":[{"id":4819,"uris":["http://zotero.org/groups/405951/items/J7VTIZZK"],"uri":["http://zotero.org/groups/405951/items/J7VTIZZK"],"itemData":{"id":4819,"type":"article-journal","title":"Students? Group and Member Attachment to Their University: A Construct Validity Study of the University Attachment Scale","container-title":"Educational and Psychological Measurement","page":"440-458","volume":"70","issue":"3","source":"CrossRef","DOI":"10.1177/0013164409344510","ISSN":"0013-1644, 1552-3888","shortTitle":"Students?","language":"en","author":[{"family":"France","given":"Megan K."},{"family":"Finney","given":"Sara J."},{"family":"Swerdzewski","given":"Peter"}],"issued":{"date-parts":[["2010",6]]}}},{"id":4817,"uris":["http://zotero.org/groups/405951/items/QMS5J4GC"],"uri":["http://zotero.org/groups/405951/items/QMS5J4GC"],"itemData":{"id":4817,"type":"article-journal","title":"Attachment to groups: Theory and management.","container-title":"Journal of personality and social psychology","page":"94","volume":"77","issue":"1","source":"Google Scholar","shortTitle":"Attachment to groups","author":[{"family":"Smith","given":"Eliot R."},{"family":"Murphy","given":"Julie"},{"family":"Coats","given":"Susan"}],"issued":{"date-parts":[["1999"]]}}}],"schema":"https://github.com/citation-style-language/schema/raw/master/csl-citation.json"} </w:instrText>
      </w:r>
      <w:r w:rsidR="002A7D3B">
        <w:rPr>
          <w:rFonts w:ascii="Courier New" w:hAnsi="Courier New" w:cs="Courier New"/>
        </w:rPr>
        <w:fldChar w:fldCharType="separate"/>
      </w:r>
      <w:r w:rsidR="002A7D3B" w:rsidRPr="002A7D3B">
        <w:rPr>
          <w:rFonts w:ascii="Courier New" w:hAnsi="Courier New" w:cs="Courier New"/>
        </w:rPr>
        <w:t>(France, Finney, &amp; Swerdzewski, 2010; Smith, Murphy, &amp; Coats, 1999)</w:t>
      </w:r>
      <w:r w:rsidR="002A7D3B">
        <w:rPr>
          <w:rFonts w:ascii="Courier New" w:hAnsi="Courier New" w:cs="Courier New"/>
        </w:rPr>
        <w:fldChar w:fldCharType="end"/>
      </w:r>
      <w:r w:rsidR="00ED5730">
        <w:rPr>
          <w:rFonts w:ascii="Courier New" w:hAnsi="Courier New" w:cs="Courier New"/>
        </w:rPr>
        <w:t xml:space="preserve"> and places </w:t>
      </w:r>
      <w:r w:rsidR="00A164B7">
        <w:rPr>
          <w:rFonts w:ascii="Courier New" w:hAnsi="Courier New" w:cs="Courier New"/>
        </w:rPr>
        <w:fldChar w:fldCharType="begin"/>
      </w:r>
      <w:r w:rsidR="00A164B7">
        <w:rPr>
          <w:rFonts w:ascii="Courier New" w:hAnsi="Courier New" w:cs="Courier New"/>
        </w:rPr>
        <w:instrText xml:space="preserve"> ADDIN ZOTERO_ITEM CSL_CITATION {"citationID":"emjd75wI","properties":{"formattedCitation":"(Lewicka, 2011; Ramkissoon, Graham Smith, &amp; Weiler, 2013; Scannell &amp; Gifford, 2010)","plainCitation":"(Lewicka, 2011; Ramkissoon, Graham Smith, &amp; Weiler, 2013; Scannell &amp; Gifford, 2010)"},"citationItems":[{"id":4806,"uris":["http://zotero.org/groups/405951/items/7MD7AXM5"],"uri":["http://zotero.org/groups/405951/items/7MD7AXM5"],"itemData":{"id":4806,"type":"article-journal","title":"Place attachment: How far have we come in the last 40 years?","container-title":"Journal of Environmental Psychology","page":"207-230","volume":"31","issue":"3","source":"CrossRef","DOI":"10.1016/j.jenvp.2010.10.001","ISSN":"02724944","shortTitle":"Place attachment","language":"en","author":[{"family":"Lewicka","given":"Maria"}],"issued":{"date-parts":[["2011",9]]}}},{"id":4726,"uris":["http://zotero.org/groups/405951/items/BW338R7K"],"uri":["http://zotero.org/groups/405951/items/BW338R7K"],"itemData":{"id":4726,"type":"article-journal","title":"Testing the dimensionality of place attachment and its relationships with place satisfaction and pro-environmental behaviours: A structural equation modelling approach","container-title":"Tourism Management","page":"552-566","volume":"36","source":"CrossRef","DOI":"10.1016/j.tourman.2012.09.003","ISSN":"02615177","shortTitle":"Testing the dimensionality of place attachment and its relationships with place satisfaction and pro-environmental behaviours","language":"en","author":[{"family":"Ramkissoon","given":"Haywantee"},{"family":"Graham Smith","given":"Liam David"},{"family":"Weiler","given":"Betty"}],"issued":{"date-parts":[["2013",6]]}}},{"id":4807,"uris":["http://zotero.org/groups/405951/items/AAWVB6AH"],"uri":["http://zotero.org/groups/405951/items/AAWVB6AH"],"itemData":{"id":4807,"type":"article-journal","title":"Defining place attachment: A tripartite organizing framework","container-title":"Journal of Environmental Psychology","page":"1-10","volume":"30","issue":"1","source":"CrossRef","DOI":"10.1016/j.jenvp.2009.09.006","ISSN":"02724944","shortTitle":"Defining place attachment","language":"en","author":[{"family":"Scannell","given":"Leila"},{"family":"Gifford","given":"Robert"}],"issued":{"date-parts":[["2010",3]]}}}],"schema":"https://github.com/citation-style-language/schema/raw/master/csl-citation.json"} </w:instrText>
      </w:r>
      <w:r w:rsidR="00A164B7">
        <w:rPr>
          <w:rFonts w:ascii="Courier New" w:hAnsi="Courier New" w:cs="Courier New"/>
        </w:rPr>
        <w:fldChar w:fldCharType="separate"/>
      </w:r>
      <w:r w:rsidR="00A164B7" w:rsidRPr="00A164B7">
        <w:rPr>
          <w:rFonts w:ascii="Courier New" w:hAnsi="Courier New" w:cs="Courier New"/>
        </w:rPr>
        <w:t>(Lewicka, 2011; Ramkissoon, Graham Smith, &amp; Weiler, 2013; Scannell &amp; Gifford, 2010)</w:t>
      </w:r>
      <w:r w:rsidR="00A164B7">
        <w:rPr>
          <w:rFonts w:ascii="Courier New" w:hAnsi="Courier New" w:cs="Courier New"/>
        </w:rPr>
        <w:fldChar w:fldCharType="end"/>
      </w:r>
      <w:r w:rsidR="00ED5730">
        <w:rPr>
          <w:rFonts w:ascii="Courier New" w:hAnsi="Courier New" w:cs="Courier New"/>
        </w:rPr>
        <w:t>.</w:t>
      </w:r>
      <w:r w:rsidR="00826424">
        <w:rPr>
          <w:rFonts w:ascii="Courier New" w:hAnsi="Courier New" w:cs="Courier New"/>
        </w:rPr>
        <w:t xml:space="preserve"> </w:t>
      </w:r>
    </w:p>
    <w:p w14:paraId="385AF683" w14:textId="185DAD51" w:rsidR="00363214" w:rsidRPr="00363214" w:rsidRDefault="00363214" w:rsidP="000375FE">
      <w:pPr>
        <w:rPr>
          <w:rFonts w:ascii="Courier New" w:hAnsi="Courier New" w:cs="Courier New"/>
          <w:i/>
        </w:rPr>
      </w:pPr>
      <w:r w:rsidRPr="00363214">
        <w:rPr>
          <w:rFonts w:ascii="Courier New" w:hAnsi="Courier New" w:cs="Courier New"/>
          <w:i/>
        </w:rPr>
        <w:t xml:space="preserve">1.2 </w:t>
      </w:r>
      <w:r w:rsidR="00D306F1">
        <w:rPr>
          <w:rFonts w:ascii="Courier New" w:hAnsi="Courier New" w:cs="Courier New"/>
          <w:i/>
        </w:rPr>
        <w:t>A</w:t>
      </w:r>
      <w:r w:rsidR="00E136A6">
        <w:rPr>
          <w:rFonts w:ascii="Courier New" w:hAnsi="Courier New" w:cs="Courier New"/>
          <w:i/>
        </w:rPr>
        <w:t>ttachment and the</w:t>
      </w:r>
      <w:r w:rsidR="00D306F1">
        <w:rPr>
          <w:rFonts w:ascii="Courier New" w:hAnsi="Courier New" w:cs="Courier New"/>
          <w:i/>
        </w:rPr>
        <w:t xml:space="preserve"> move to the level of representation</w:t>
      </w:r>
      <w:r w:rsidRPr="00363214">
        <w:rPr>
          <w:rFonts w:ascii="Courier New" w:hAnsi="Courier New" w:cs="Courier New"/>
          <w:i/>
        </w:rPr>
        <w:t xml:space="preserve"> </w:t>
      </w:r>
    </w:p>
    <w:p w14:paraId="1D030259" w14:textId="451AE76D" w:rsidR="00E136A6" w:rsidRDefault="001615D5" w:rsidP="007C0C0E">
      <w:pPr>
        <w:rPr>
          <w:rFonts w:ascii="Courier New" w:hAnsi="Courier New" w:cs="Courier New"/>
        </w:rPr>
      </w:pPr>
      <w:r>
        <w:rPr>
          <w:rFonts w:ascii="Courier New" w:hAnsi="Courier New" w:cs="Courier New"/>
        </w:rPr>
        <w:t>A</w:t>
      </w:r>
      <w:r w:rsidR="00826424">
        <w:rPr>
          <w:rFonts w:ascii="Courier New" w:hAnsi="Courier New" w:cs="Courier New"/>
        </w:rPr>
        <w:t xml:space="preserve">s individuals mature and become more autonomous, there is a ‘move to </w:t>
      </w:r>
      <w:r w:rsidR="00D306F1">
        <w:rPr>
          <w:rFonts w:ascii="Courier New" w:hAnsi="Courier New" w:cs="Courier New"/>
        </w:rPr>
        <w:t xml:space="preserve">the level of </w:t>
      </w:r>
      <w:r w:rsidR="00826424">
        <w:rPr>
          <w:rFonts w:ascii="Courier New" w:hAnsi="Courier New" w:cs="Courier New"/>
        </w:rPr>
        <w:t>representation’</w:t>
      </w:r>
      <w:r w:rsidR="00DA07EC">
        <w:rPr>
          <w:rFonts w:ascii="Courier New" w:hAnsi="Courier New" w:cs="Courier New"/>
        </w:rPr>
        <w:t xml:space="preserve"> in attachment</w:t>
      </w:r>
      <w:r w:rsidR="00826424">
        <w:rPr>
          <w:rFonts w:ascii="Courier New" w:hAnsi="Courier New" w:cs="Courier New"/>
        </w:rPr>
        <w:t xml:space="preserve"> </w:t>
      </w:r>
      <w:r w:rsidR="00826424">
        <w:rPr>
          <w:rFonts w:ascii="Courier New" w:hAnsi="Courier New" w:cs="Courier New"/>
        </w:rPr>
        <w:fldChar w:fldCharType="begin"/>
      </w:r>
      <w:r w:rsidR="00826424">
        <w:rPr>
          <w:rFonts w:ascii="Courier New" w:hAnsi="Courier New" w:cs="Courier New"/>
        </w:rPr>
        <w:instrText xml:space="preserve"> ADDIN ZOTERO_ITEM CSL_CITATION {"citationID":"a1tkibqof11","properties":{"formattedCitation":"(Main, Kaplan, &amp; Cassidy, 1985)","plainCitation":"(Main, Kaplan, &amp; Cassidy, 1985)"},"citationItems":[{"id":4883,"uris":["http://zotero.org/groups/405951/items/SWCQK3SH"],"uri":["http://zotero.org/groups/405951/items/SWCQK3SH"],"itemData":{"id":4883,"type":"article-journal","title":"Security in Infancy, Childhood, and Adulthood: A Move to the Level of Representation","container-title":"Monographs of the Society for Research in Child Development","page":"66-104","volume":"50","issue":"1/2","source":"JSTOR","abstract":"Research guided by attachment theory as formulated by Bowlby and Ainsworth is branching out in exciting new directions. The 12 chapters collected together in this Monograph present theoretical and methodological tools that will facilitate further research on attachment across the life span, across generations, and across cultures. The Monograph is divided into 4 parts. Part 1 provides the theoretical framework, emphasizing the ethological and the psychoanalytic roots of attachment theory. Two central ideas in attachment theory are highlighted: attachment as grounded in a behavioral-motivational control system whose set-goal is felt security, and the notion that individuals construct internal working models of self and attachment figures that guide the interpretation and production of behavior. These themes are repeatedly taken up in other chapters of the Monograph. Part 2 is concerned with translating theory into measurement. In Chapter II, Waters and Deane present a Q-sort suitable for assessing attachment security in 12-36-month-olds. This instrument is based on Bowlby's control systems model of attachment. In Chapter III, Main, Kaplan, and Cassidy offer a variety of highly original measures for assessing security in children and adults that have been validated against attachment classifications in infancy. These measures open new avenues for research by moving the study of attachment to the level of representation. Part 3 (Chaps. IV-IX) is organized around issues in adaptation, maladaptation, and intergenerational transmission. Vaughn, Deane, and Waters (Chap. IV) examine short-term and long-term adaptations to nonmaternal care. Findings on short-term adaptation to high-quality day care seemed benign; those on long-term adaptation illustrate that outcome is jointly dependent on attachment security and on whether or when the mother returns to work. In Chapter V, Dontas, Maratos, Fafoutis, and Karangelis present a field study, conducted in a model infant home in Greece, describing 8-12-month-olds' 2-week adaptations to a new principal caregiver (the adoptive mother) in a supportive setting. The theme of Chapters VI and VII is continuity of adaptation from infancy to early childhood in a poverty and in a middle-class sample. Significant relationships between early insecure attachment classification and later preschool behavior problems are reported for the poverty sample (Erickson, Sroufe, &amp; Egeland, Chap. VI) but not for the middle-class sample (Bates, Maslin, &amp; Frankel, Chap. VII), despite the fact that mother-infant interaction at 6, 13, and 24 months was related to attachment classifications in predictable ways. In Chapter VIII, Schneider-Rosen, Braunwald, Carlson, and Cicchetti discuss infants' adaption to maltreatment. They report a preponderance of insecure attachment classifications at 12, 18, and 24 months, with avoidant classifications becoming dominant at the later ages. Secure attachment in abused children is explained in terms of multifactorial compensatory and potentiating influences. In the concluding chapter of this section, Ricks reviews intergenerational effects related to attachment. Two domains are considered: effects of early separation and familial disruption on parental behavior in the next generation, and continuity in quality of attachment. Part 4 (Chaps. X-XII) is devoted to cross-national research on attachment in infancy. Grossmann, Grossmann, Spangler, Suess, and Unzner (Chap. X) present findings for North German mother-infant pairs, observed at home and in the Strange Situation. This first attempt at replicating the classic Baltimore study corroborated associations between Strange Situation classifications and maternal sensitivity to infant signals reported by Ainsworth and her colleagues. However, the overrepresentation of group A (avoidant) classifications in this sample is ascribed to a culturally valued emphasis on early independence rather than to maternal rejection. In Chapter XI, Sagi, Lamb, Lewkowicz, Shoham, Dvir, and Estes report a high proportion of insecure-resistant (C) classifications in 12-month-old Israeli kibbutz infants, who were observed with mother, father, and metapelet. This finding is explained in terms of heightened stranger anxiety rather than insecurity. A comparison group of Israeli city infants in day care resembled U.S. samples in terms of Strange Situation groups. The insecure-resistant group (C) was also overrepresented in Japan (Miyake, Chen, &amp; Campos, Chap. XII), where C classification was correlated with neonatal temperament but also with maternal interactive behavior. In view of the infants' lack of experience with nonfamilial care, the C classification in Japan is not interpreted as an index of insecure-resistant attachment. Two additional themes running through the Monograph deserve special mention. These are (a) a concern with epigenetic explanations, charting different developmental pathways for secure and insecure infants, and (b) consideration of exceptional cases that do not, at first sight, fit predictions derived from the epigenetic perspective.","DOI":"10.2307/3333827","ISSN":"0037-976X","shortTitle":"Security in Infancy, Childhood, and Adulthood","journalAbbreviation":"Monographs of the Society for Research in Child Development","author":[{"family":"Main","given":"Mary"},{"family":"Kaplan","given":"Nancy"},{"family":"Cassidy","given":"Jude"}],"issued":{"date-parts":[["1985"]]}}}],"schema":"https://github.com/citation-style-language/schema/raw/master/csl-citation.json"} </w:instrText>
      </w:r>
      <w:r w:rsidR="00826424">
        <w:rPr>
          <w:rFonts w:ascii="Courier New" w:hAnsi="Courier New" w:cs="Courier New"/>
        </w:rPr>
        <w:fldChar w:fldCharType="separate"/>
      </w:r>
      <w:r w:rsidR="00826424" w:rsidRPr="00826424">
        <w:rPr>
          <w:rFonts w:ascii="Courier New" w:hAnsi="Courier New" w:cs="Courier New"/>
        </w:rPr>
        <w:t>(Main, Kaplan, &amp; Cassidy, 1985)</w:t>
      </w:r>
      <w:r w:rsidR="00826424">
        <w:rPr>
          <w:rFonts w:ascii="Courier New" w:hAnsi="Courier New" w:cs="Courier New"/>
        </w:rPr>
        <w:fldChar w:fldCharType="end"/>
      </w:r>
      <w:r w:rsidR="00DA07EC">
        <w:rPr>
          <w:rFonts w:ascii="Courier New" w:hAnsi="Courier New" w:cs="Courier New"/>
        </w:rPr>
        <w:t>,</w:t>
      </w:r>
      <w:r w:rsidR="00826424">
        <w:rPr>
          <w:rFonts w:ascii="Courier New" w:hAnsi="Courier New" w:cs="Courier New"/>
        </w:rPr>
        <w:t xml:space="preserve"> whereby the psychological aspects of </w:t>
      </w:r>
      <w:r w:rsidR="00B836DF">
        <w:rPr>
          <w:rFonts w:ascii="Courier New" w:hAnsi="Courier New" w:cs="Courier New"/>
        </w:rPr>
        <w:t>relationships</w:t>
      </w:r>
      <w:r w:rsidR="00826424">
        <w:rPr>
          <w:rFonts w:ascii="Courier New" w:hAnsi="Courier New" w:cs="Courier New"/>
        </w:rPr>
        <w:t xml:space="preserve"> come to assume greater importance</w:t>
      </w:r>
      <w:r w:rsidR="00826424" w:rsidRPr="00D6315C">
        <w:rPr>
          <w:rFonts w:ascii="Courier New" w:hAnsi="Courier New" w:cs="Courier New"/>
        </w:rPr>
        <w:t>.</w:t>
      </w:r>
      <w:r w:rsidR="00D6315C" w:rsidRPr="00D6315C">
        <w:rPr>
          <w:rFonts w:ascii="Courier New" w:hAnsi="Courier New" w:cs="Courier New"/>
        </w:rPr>
        <w:t xml:space="preserve"> </w:t>
      </w:r>
      <w:r w:rsidR="00D6315C" w:rsidRPr="00CE3907">
        <w:rPr>
          <w:rFonts w:ascii="Courier New" w:hAnsi="Courier New" w:cs="Courier New"/>
        </w:rPr>
        <w:t>Physical proximity is replaced by psychol</w:t>
      </w:r>
      <w:r w:rsidR="00CE3907" w:rsidRPr="00CE3907">
        <w:rPr>
          <w:rFonts w:ascii="Courier New" w:hAnsi="Courier New" w:cs="Courier New"/>
        </w:rPr>
        <w:t>ogical</w:t>
      </w:r>
      <w:r w:rsidR="00CE3907">
        <w:rPr>
          <w:rFonts w:ascii="Courier New" w:hAnsi="Courier New" w:cs="Courier New"/>
        </w:rPr>
        <w:t xml:space="preserve"> proximity</w:t>
      </w:r>
      <w:r w:rsidR="00D6315C" w:rsidRPr="00CE3907">
        <w:rPr>
          <w:rFonts w:ascii="Courier New" w:hAnsi="Courier New" w:cs="Courier New"/>
        </w:rPr>
        <w:t>, in other words, t</w:t>
      </w:r>
      <w:r w:rsidR="00F478DE">
        <w:rPr>
          <w:rFonts w:ascii="Courier New" w:hAnsi="Courier New" w:cs="Courier New"/>
        </w:rPr>
        <w:t>hat which is more representational</w:t>
      </w:r>
      <w:r w:rsidR="00927DCC">
        <w:rPr>
          <w:rFonts w:ascii="Courier New" w:hAnsi="Courier New" w:cs="Courier New"/>
        </w:rPr>
        <w:t xml:space="preserve">, and </w:t>
      </w:r>
      <w:r w:rsidR="00927DCC" w:rsidRPr="001F00F7">
        <w:rPr>
          <w:rFonts w:ascii="Courier New" w:hAnsi="Courier New" w:cs="Courier New"/>
        </w:rPr>
        <w:t>much that is central to close relationships starts to be played out cognitively and over wider expanses of time and location</w:t>
      </w:r>
      <w:r w:rsidR="00927DCC">
        <w:rPr>
          <w:rFonts w:ascii="Courier New" w:hAnsi="Courier New" w:cs="Courier New"/>
        </w:rPr>
        <w:t xml:space="preserve"> </w:t>
      </w:r>
      <w:r w:rsidR="005C461D">
        <w:rPr>
          <w:rFonts w:ascii="Courier New" w:hAnsi="Courier New" w:cs="Courier New"/>
        </w:rPr>
        <w:fldChar w:fldCharType="begin"/>
      </w:r>
      <w:r w:rsidR="005C461D">
        <w:rPr>
          <w:rFonts w:ascii="Courier New" w:hAnsi="Courier New" w:cs="Courier New"/>
        </w:rPr>
        <w:instrText xml:space="preserve"> ADDIN ZOTERO_ITEM CSL_CITATION {"citationID":"aq7956de2v","properties":{"formattedCitation":"(Crowell et al., 2002)","plainCitation":"(Crowell et al., 2002)"},"citationItems":[{"id":4835,"uris":["http://zotero.org/groups/405951/items/V7I78GVW"],"uri":["http://zotero.org/groups/405951/items/V7I78GVW"],"itemData":{"id":4835,"type":"article-journal","title":"Assessing secure base behavior in adulthood: Development of a measure, links to adult attachment representations and relations to couples' communication and reports of relationships","container-title":"Developmental Psychology","page":"679-693","volume":"38","issue":"5","source":"APA PsycNET","abstract":"A focus on the secure base phenomenon creates a framework for exploring the function of the attachment system in adulthood. Engaged couples (N=157) were videotaped in a problem-solving interaction and assessed using the Secure Base Scoring System (SBSS), a system based on Ainsworth's analyses of infant-parent secure base use and support. Study 1 showed behavior was significantly related to representations assessed with the Adult Attachment Interview (M. Main and R. Goldwyn, 1994). In Study 2, the interactions were independently scored with the Rapid Marital Interaction Coding System (RMICS; R. E. Heyman and D. Vivian, 1993), a communication-based system. The SBSS predicted relationship variables beyond the RMICS, especially for women. Results indicate that the secure base phenomenon provides a cogent perspective on adult attachment behavior.","DOI":"10.1037/0012-1649.38.5.679","ISSN":"1939-0599 0012-1649","shortTitle":"Assessing secure base behavior in adulthood","language":"English","author":[{"family":"Crowell","given":"Judith A."},{"family":"Treboux","given":"Dominique"},{"family":"Gao","given":"Yuan"},{"family":"Fyffe","given":"Celene"},{"family":"Pan","given":"Helen"},{"family":"Waters","given":"Everett"}],"issued":{"date-parts":[["2002"]]}}}],"schema":"https://github.com/citation-style-language/schema/raw/master/csl-citation.json"} </w:instrText>
      </w:r>
      <w:r w:rsidR="005C461D">
        <w:rPr>
          <w:rFonts w:ascii="Courier New" w:hAnsi="Courier New" w:cs="Courier New"/>
        </w:rPr>
        <w:fldChar w:fldCharType="separate"/>
      </w:r>
      <w:r w:rsidR="005C461D" w:rsidRPr="005C461D">
        <w:rPr>
          <w:rFonts w:ascii="Courier New" w:hAnsi="Courier New" w:cs="Courier New"/>
        </w:rPr>
        <w:t>(Crowell et al., 2002)</w:t>
      </w:r>
      <w:r w:rsidR="005C461D">
        <w:rPr>
          <w:rFonts w:ascii="Courier New" w:hAnsi="Courier New" w:cs="Courier New"/>
        </w:rPr>
        <w:fldChar w:fldCharType="end"/>
      </w:r>
      <w:r w:rsidR="00927DCC" w:rsidRPr="001F00F7">
        <w:rPr>
          <w:rFonts w:ascii="Courier New" w:hAnsi="Courier New" w:cs="Courier New"/>
        </w:rPr>
        <w:t>.</w:t>
      </w:r>
      <w:r w:rsidR="004466F8">
        <w:rPr>
          <w:rFonts w:ascii="Courier New" w:hAnsi="Courier New" w:cs="Courier New"/>
        </w:rPr>
        <w:t xml:space="preserve"> </w:t>
      </w:r>
      <w:r w:rsidR="004466F8" w:rsidRPr="00225F89">
        <w:rPr>
          <w:rFonts w:ascii="Courier New" w:hAnsi="Courier New" w:cs="Courier New"/>
        </w:rPr>
        <w:t>This is</w:t>
      </w:r>
      <w:r w:rsidR="004466F8" w:rsidRPr="00927DCC">
        <w:rPr>
          <w:rFonts w:ascii="Courier New" w:hAnsi="Courier New" w:cs="Courier New"/>
        </w:rPr>
        <w:t xml:space="preserve"> reflected in </w:t>
      </w:r>
      <w:r w:rsidR="00AD0694">
        <w:rPr>
          <w:rFonts w:ascii="Courier New" w:hAnsi="Courier New" w:cs="Courier New"/>
        </w:rPr>
        <w:t xml:space="preserve">adult </w:t>
      </w:r>
      <w:r w:rsidR="004466F8" w:rsidRPr="00927DCC">
        <w:rPr>
          <w:rFonts w:ascii="Courier New" w:hAnsi="Courier New" w:cs="Courier New"/>
        </w:rPr>
        <w:t xml:space="preserve">attachment research where </w:t>
      </w:r>
      <w:r w:rsidR="004466F8" w:rsidRPr="00225F89">
        <w:rPr>
          <w:rFonts w:ascii="Courier New" w:hAnsi="Courier New" w:cs="Courier New"/>
        </w:rPr>
        <w:t xml:space="preserve">mental representations of </w:t>
      </w:r>
      <w:r w:rsidR="00225F89" w:rsidRPr="00225F89">
        <w:rPr>
          <w:rFonts w:ascii="Courier New" w:hAnsi="Courier New" w:cs="Courier New"/>
        </w:rPr>
        <w:t>relationship</w:t>
      </w:r>
      <w:r w:rsidR="003114C0">
        <w:rPr>
          <w:rFonts w:ascii="Courier New" w:hAnsi="Courier New" w:cs="Courier New"/>
        </w:rPr>
        <w:t>s</w:t>
      </w:r>
      <w:r w:rsidR="00225F89" w:rsidRPr="00225F89">
        <w:rPr>
          <w:rFonts w:ascii="Courier New" w:hAnsi="Courier New" w:cs="Courier New"/>
        </w:rPr>
        <w:t xml:space="preserve"> </w:t>
      </w:r>
      <w:r w:rsidR="004466F8" w:rsidRPr="00225F89">
        <w:rPr>
          <w:rFonts w:ascii="Courier New" w:hAnsi="Courier New" w:cs="Courier New"/>
        </w:rPr>
        <w:t>become important targets of assessment</w:t>
      </w:r>
      <w:r w:rsidR="00225F89" w:rsidRPr="00225F89">
        <w:rPr>
          <w:rFonts w:ascii="Courier New" w:hAnsi="Courier New" w:cs="Courier New"/>
        </w:rPr>
        <w:t xml:space="preserve"> </w:t>
      </w:r>
      <w:bookmarkStart w:id="2" w:name="_Hlk506369486"/>
      <w:r w:rsidR="002F0485">
        <w:rPr>
          <w:rFonts w:ascii="Courier New" w:hAnsi="Courier New" w:cs="Courier New"/>
        </w:rPr>
        <w:fldChar w:fldCharType="begin"/>
      </w:r>
      <w:r w:rsidR="002F0485">
        <w:rPr>
          <w:rFonts w:ascii="Courier New" w:hAnsi="Courier New" w:cs="Courier New"/>
        </w:rPr>
        <w:instrText xml:space="preserve"> ADDIN ZOTERO_ITEM CSL_CITATION {"citationID":"a1ibi15o6m1","properties":{"formattedCitation":"(Main, 2010)","plainCitation":"(Main, 2010)"},"citationItems":[{"id":5251,"uris":["http://zotero.org/groups/405951/items/5KQN2FUP"],"uri":["http://zotero.org/groups/405951/items/5KQN2FUP"],"itemData":{"id":5251,"type":"article-journal","title":"Adult attachment interview protocol","container-title":"Retrieved October","page":"2010","volume":"25","source":"Google Scholar","author":[{"family":"Main","given":"Mary"}],"issued":{"date-parts":[["2010"]]}}}],"schema":"https://github.com/citation-style-language/schema/raw/master/csl-citation.json"} </w:instrText>
      </w:r>
      <w:r w:rsidR="002F0485">
        <w:rPr>
          <w:rFonts w:ascii="Courier New" w:hAnsi="Courier New" w:cs="Courier New"/>
        </w:rPr>
        <w:fldChar w:fldCharType="separate"/>
      </w:r>
      <w:r w:rsidR="002F0485" w:rsidRPr="002F0485">
        <w:rPr>
          <w:rFonts w:ascii="Courier New" w:hAnsi="Courier New" w:cs="Courier New"/>
        </w:rPr>
        <w:t>(Main, 2010)</w:t>
      </w:r>
      <w:r w:rsidR="002F0485">
        <w:rPr>
          <w:rFonts w:ascii="Courier New" w:hAnsi="Courier New" w:cs="Courier New"/>
        </w:rPr>
        <w:fldChar w:fldCharType="end"/>
      </w:r>
      <w:bookmarkEnd w:id="2"/>
      <w:r w:rsidR="004466F8" w:rsidRPr="00225F89">
        <w:rPr>
          <w:rFonts w:ascii="Courier New" w:hAnsi="Courier New" w:cs="Courier New"/>
        </w:rPr>
        <w:t>.</w:t>
      </w:r>
      <w:r w:rsidR="00225F89" w:rsidRPr="00225F89">
        <w:rPr>
          <w:rFonts w:ascii="Courier New" w:hAnsi="Courier New" w:cs="Courier New"/>
        </w:rPr>
        <w:t xml:space="preserve"> However, context </w:t>
      </w:r>
      <w:r w:rsidR="00225F89" w:rsidRPr="00927DCC">
        <w:rPr>
          <w:rFonts w:ascii="Courier New" w:hAnsi="Courier New" w:cs="Courier New"/>
        </w:rPr>
        <w:t>and environment have also long been important to attachme</w:t>
      </w:r>
      <w:r w:rsidR="00225F89" w:rsidRPr="00C24BDF">
        <w:rPr>
          <w:rFonts w:ascii="Courier New" w:hAnsi="Courier New" w:cs="Courier New"/>
        </w:rPr>
        <w:t>n</w:t>
      </w:r>
      <w:r w:rsidR="00225F89" w:rsidRPr="00A36300">
        <w:rPr>
          <w:rFonts w:ascii="Courier New" w:hAnsi="Courier New" w:cs="Courier New"/>
        </w:rPr>
        <w:t>t researc</w:t>
      </w:r>
      <w:r w:rsidR="00225F89" w:rsidRPr="001604EF">
        <w:rPr>
          <w:rFonts w:ascii="Courier New" w:hAnsi="Courier New" w:cs="Courier New"/>
        </w:rPr>
        <w:t>h</w:t>
      </w:r>
      <w:r w:rsidR="00225F89" w:rsidRPr="00F11188">
        <w:rPr>
          <w:rFonts w:ascii="Courier New" w:hAnsi="Courier New" w:cs="Courier New"/>
        </w:rPr>
        <w:t xml:space="preserve"> </w:t>
      </w:r>
      <w:r w:rsidR="005C461D">
        <w:rPr>
          <w:rFonts w:ascii="Courier New" w:hAnsi="Courier New" w:cs="Courier New"/>
        </w:rPr>
        <w:fldChar w:fldCharType="begin"/>
      </w:r>
      <w:r w:rsidR="005C461D">
        <w:rPr>
          <w:rFonts w:ascii="Courier New" w:hAnsi="Courier New" w:cs="Courier New"/>
        </w:rPr>
        <w:instrText xml:space="preserve"> ADDIN ZOTERO_ITEM CSL_CITATION {"citationID":"a6tg4l5e0t","properties":{"formattedCitation":"(Ainsworth, 1969; Main et al., 1985)","plainCitation":"(Ainsworth, 1969; Main et al., 1985)"},"citationItems":[{"id":5218,"uris":["http://zotero.org/groups/405951/items/MTS98HMW"],"uri":["http://zotero.org/groups/405951/items/MTS98HMW"],"itemData":{"id":5218,"type":"article-journal","title":"Object relations, dependency, and attachment: A theoretical review of the infant-mother relationship","container-title":"Child Development","page":"969–1025","source":"CiteSeer","abstract":"3 theoretical approaches to the origin and development o f the infant-mother relationship are reviewed: psychoanalytic theories of object relations, social learning theories of dependency (and attachment), and an ethologically oriented theory o f attachment. \"Object relations,\" \"dependency, \" and \"attachment, \" although overlapping, are seen to differ substantially. Among the concepts in regard to which there are significant inter-theoretical differences, the following are discussed: genetic \"biases, \" reinforcement as compared with activation and termination of behavioral systems and with feedback, strength o f attachment behavior versus strength of attachment, inner representation of the object, intra-organismic and environmen-tal conditions of behavioral activation, and the role of intra-organismic organization and structure. Finally, the relation between theory and research methods is considered. Three terms have been commonly used to characterize the infant's relationship with his mother: \"object relations, \" \"dependency, \" and \"attachment. \" Although they overlap somewhat in their connotations, these terms are not synonymous. Each is more or less closely tied to a distinctive theoretical formulation of the origin and development of early interpersonal relations.","shortTitle":"Object relations, dependency, and attachment","author":[{"family":"Ainsworth","given":"Mary D. Salter"}],"issued":{"date-parts":[["1969"]]}}},{"id":4883,"uris":["http://zotero.org/groups/405951/items/SWCQK3SH"],"uri":["http://zotero.org/groups/405951/items/SWCQK3SH"],"itemData":{"id":4883,"type":"article-journal","title":"Security in Infancy, Childhood, and Adulthood: A Move to the Level of Representation","container-title":"Monographs of the Society for Research in Child Development","page":"66-104","volume":"50","issue":"1/2","source":"JSTOR","abstract":"Research guided by attachment theory as formulated by Bowlby and Ainsworth is branching out in exciting new directions. The 12 chapters collected together in this Monograph present theoretical and methodological tools that will facilitate further research on attachment across the life span, across generations, and across cultures. The Monograph is divided into 4 parts. Part 1 provides the theoretical framework, emphasizing the ethological and the psychoanalytic roots of attachment theory. Two central ideas in attachment theory are highlighted: attachment as grounded in a behavioral-motivational control system whose set-goal is felt security, and the notion that individuals construct internal working models of self and attachment figures that guide the interpretation and production of behavior. These themes are repeatedly taken up in other chapters of the Monograph. Part 2 is concerned with translating theory into measurement. In Chapter II, Waters and Deane present a Q-sort suitable for assessing attachment security in 12-36-month-olds. This instrument is based on Bowlby's control systems model of attachment. In Chapter III, Main, Kaplan, and Cassidy offer a variety of highly original measures for assessing security in children and adults that have been validated against attachment classifications in infancy. These measures open new avenues for research by moving the study of attachment to the level of representation. Part 3 (Chaps. IV-IX) is organized around issues in adaptation, maladaptation, and intergenerational transmission. Vaughn, Deane, and Waters (Chap. IV) examine short-term and long-term adaptations to nonmaternal care. Findings on short-term adaptation to high-quality day care seemed benign; those on long-term adaptation illustrate that outcome is jointly dependent on attachment security and on whether or when the mother returns to work. In Chapter V, Dontas, Maratos, Fafoutis, and Karangelis present a field study, conducted in a model infant home in Greece, describing 8-12-month-olds' 2-week adaptations to a new principal caregiver (the adoptive mother) in a supportive setting. The theme of Chapters VI and VII is continuity of adaptation from infancy to early childhood in a poverty and in a middle-class sample. Significant relationships between early insecure attachment classification and later preschool behavior problems are reported for the poverty sample (Erickson, Sroufe, &amp; Egeland, Chap. VI) but not for the middle-class sample (Bates, Maslin, &amp; Frankel, Chap. VII), despite the fact that mother-infant interaction at 6, 13, and 24 months was related to attachment classifications in predictable ways. In Chapter VIII, Schneider-Rosen, Braunwald, Carlson, and Cicchetti discuss infants' adaption to maltreatment. They report a preponderance of insecure attachment classifications at 12, 18, and 24 months, with avoidant classifications becoming dominant at the later ages. Secure attachment in abused children is explained in terms of multifactorial compensatory and potentiating influences. In the concluding chapter of this section, Ricks reviews intergenerational effects related to attachment. Two domains are considered: effects of early separation and familial disruption on parental behavior in the next generation, and continuity in quality of attachment. Part 4 (Chaps. X-XII) is devoted to cross-national research on attachment in infancy. Grossmann, Grossmann, Spangler, Suess, and Unzner (Chap. X) present findings for North German mother-infant pairs, observed at home and in the Strange Situation. This first attempt at replicating the classic Baltimore study corroborated associations between Strange Situation classifications and maternal sensitivity to infant signals reported by Ainsworth and her colleagues. However, the overrepresentation of group A (avoidant) classifications in this sample is ascribed to a culturally valued emphasis on early independence rather than to maternal rejection. In Chapter XI, Sagi, Lamb, Lewkowicz, Shoham, Dvir, and Estes report a high proportion of insecure-resistant (C) classifications in 12-month-old Israeli kibbutz infants, who were observed with mother, father, and metapelet. This finding is explained in terms of heightened stranger anxiety rather than insecurity. A comparison group of Israeli city infants in day care resembled U.S. samples in terms of Strange Situation groups. The insecure-resistant group (C) was also overrepresented in Japan (Miyake, Chen, &amp; Campos, Chap. XII), where C classification was correlated with neonatal temperament but also with maternal interactive behavior. In view of the infants' lack of experience with nonfamilial care, the C classification in Japan is not interpreted as an index of insecure-resistant attachment. Two additional themes running through the Monograph deserve special mention. These are (a) a concern with epigenetic explanations, charting different developmental pathways for secure and insecure infants, and (b) consideration of exceptional cases that do not, at first sight, fit predictions derived from the epigenetic perspective.","DOI":"10.2307/3333827","ISSN":"0037-976X","shortTitle":"Security in Infancy, Childhood, and Adulthood","journalAbbreviation":"Monographs of the Society for Research in Child Development","author":[{"family":"Main","given":"Mary"},{"family":"Kaplan","given":"Nancy"},{"family":"Cassidy","given":"Jude"}],"issued":{"date-parts":[["1985"]]}}}],"schema":"https://github.com/citation-style-language/schema/raw/master/csl-citation.json"} </w:instrText>
      </w:r>
      <w:r w:rsidR="005C461D">
        <w:rPr>
          <w:rFonts w:ascii="Courier New" w:hAnsi="Courier New" w:cs="Courier New"/>
        </w:rPr>
        <w:fldChar w:fldCharType="separate"/>
      </w:r>
      <w:r w:rsidR="005C461D" w:rsidRPr="005C461D">
        <w:rPr>
          <w:rFonts w:ascii="Courier New" w:hAnsi="Courier New" w:cs="Courier New"/>
        </w:rPr>
        <w:t>(Ainsworth, 1969; Main et al., 1985)</w:t>
      </w:r>
      <w:r w:rsidR="005C461D">
        <w:rPr>
          <w:rFonts w:ascii="Courier New" w:hAnsi="Courier New" w:cs="Courier New"/>
        </w:rPr>
        <w:fldChar w:fldCharType="end"/>
      </w:r>
      <w:r w:rsidR="00225F89" w:rsidRPr="00927DCC">
        <w:rPr>
          <w:rFonts w:ascii="Courier New" w:hAnsi="Courier New" w:cs="Courier New"/>
        </w:rPr>
        <w:t xml:space="preserve">, and </w:t>
      </w:r>
      <w:r w:rsidR="00225F89" w:rsidRPr="00A36300">
        <w:rPr>
          <w:rFonts w:ascii="Courier New" w:hAnsi="Courier New" w:cs="Courier New"/>
        </w:rPr>
        <w:t>moving th</w:t>
      </w:r>
      <w:r w:rsidR="00225F89" w:rsidRPr="001604EF">
        <w:rPr>
          <w:rFonts w:ascii="Courier New" w:hAnsi="Courier New" w:cs="Courier New"/>
        </w:rPr>
        <w:t>i</w:t>
      </w:r>
      <w:r w:rsidR="00225F89" w:rsidRPr="00F11188">
        <w:rPr>
          <w:rFonts w:ascii="Courier New" w:hAnsi="Courier New" w:cs="Courier New"/>
        </w:rPr>
        <w:t xml:space="preserve">s </w:t>
      </w:r>
      <w:r w:rsidR="00225F89" w:rsidRPr="00AE1D75">
        <w:rPr>
          <w:rFonts w:ascii="Courier New" w:hAnsi="Courier New" w:cs="Courier New"/>
        </w:rPr>
        <w:t>le</w:t>
      </w:r>
      <w:r w:rsidR="00225F89" w:rsidRPr="000B452A">
        <w:rPr>
          <w:rFonts w:ascii="Courier New" w:hAnsi="Courier New" w:cs="Courier New"/>
        </w:rPr>
        <w:t>vel of investigation</w:t>
      </w:r>
      <w:r w:rsidR="00225F89" w:rsidRPr="00896715">
        <w:rPr>
          <w:rFonts w:ascii="Courier New" w:hAnsi="Courier New" w:cs="Courier New"/>
        </w:rPr>
        <w:t xml:space="preserve"> to onlin</w:t>
      </w:r>
      <w:r w:rsidR="00225F89" w:rsidRPr="00942391">
        <w:rPr>
          <w:rFonts w:ascii="Courier New" w:hAnsi="Courier New" w:cs="Courier New"/>
        </w:rPr>
        <w:t xml:space="preserve">e </w:t>
      </w:r>
      <w:r w:rsidR="003114C0">
        <w:rPr>
          <w:rFonts w:ascii="Courier New" w:hAnsi="Courier New" w:cs="Courier New"/>
        </w:rPr>
        <w:t>venues</w:t>
      </w:r>
      <w:r w:rsidR="00225F89" w:rsidRPr="00DA07EC">
        <w:rPr>
          <w:rFonts w:ascii="Courier New" w:hAnsi="Courier New" w:cs="Courier New"/>
        </w:rPr>
        <w:t xml:space="preserve"> may be a </w:t>
      </w:r>
      <w:r w:rsidR="00927DCC">
        <w:rPr>
          <w:rFonts w:ascii="Courier New" w:hAnsi="Courier New" w:cs="Courier New"/>
        </w:rPr>
        <w:t>useful</w:t>
      </w:r>
      <w:r w:rsidR="00225F89" w:rsidRPr="00927DCC">
        <w:rPr>
          <w:rFonts w:ascii="Courier New" w:hAnsi="Courier New" w:cs="Courier New"/>
        </w:rPr>
        <w:t xml:space="preserve"> way of broadening attachment theory</w:t>
      </w:r>
      <w:r w:rsidR="00927DCC">
        <w:rPr>
          <w:rFonts w:ascii="Courier New" w:hAnsi="Courier New" w:cs="Courier New"/>
        </w:rPr>
        <w:t xml:space="preserve">. If attachments are considered to </w:t>
      </w:r>
      <w:r w:rsidR="003114C0">
        <w:rPr>
          <w:rFonts w:ascii="Courier New" w:hAnsi="Courier New" w:cs="Courier New"/>
        </w:rPr>
        <w:t>‘</w:t>
      </w:r>
      <w:r w:rsidR="00927DCC" w:rsidRPr="001615D5">
        <w:rPr>
          <w:rFonts w:ascii="Courier New" w:hAnsi="Courier New" w:cs="Courier New"/>
        </w:rPr>
        <w:t>bridge gaps in space and time</w:t>
      </w:r>
      <w:r w:rsidR="003114C0">
        <w:rPr>
          <w:rFonts w:ascii="Courier New" w:hAnsi="Courier New" w:cs="Courier New"/>
        </w:rPr>
        <w:t>’</w:t>
      </w:r>
      <w:r w:rsidR="00927DCC" w:rsidRPr="001615D5">
        <w:rPr>
          <w:rFonts w:ascii="Courier New" w:hAnsi="Courier New" w:cs="Courier New"/>
        </w:rPr>
        <w:t xml:space="preserve"> (Ainsworth, 1969, p.2)</w:t>
      </w:r>
      <w:r w:rsidR="00EC183C">
        <w:rPr>
          <w:rFonts w:ascii="Courier New" w:hAnsi="Courier New" w:cs="Courier New"/>
        </w:rPr>
        <w:t xml:space="preserve">, then </w:t>
      </w:r>
      <w:r w:rsidR="001063EB">
        <w:rPr>
          <w:rFonts w:ascii="Courier New" w:hAnsi="Courier New" w:cs="Courier New"/>
        </w:rPr>
        <w:t>research into</w:t>
      </w:r>
      <w:r w:rsidR="00EC183C">
        <w:rPr>
          <w:rFonts w:ascii="Courier New" w:hAnsi="Courier New" w:cs="Courier New"/>
        </w:rPr>
        <w:t xml:space="preserve"> online</w:t>
      </w:r>
      <w:r w:rsidR="00927DCC">
        <w:rPr>
          <w:rFonts w:ascii="Courier New" w:hAnsi="Courier New" w:cs="Courier New"/>
        </w:rPr>
        <w:t xml:space="preserve"> venue</w:t>
      </w:r>
      <w:r w:rsidR="003114C0">
        <w:rPr>
          <w:rFonts w:ascii="Courier New" w:hAnsi="Courier New" w:cs="Courier New"/>
        </w:rPr>
        <w:t>s</w:t>
      </w:r>
      <w:r w:rsidR="00EC183C">
        <w:rPr>
          <w:rFonts w:ascii="Courier New" w:hAnsi="Courier New" w:cs="Courier New"/>
        </w:rPr>
        <w:t xml:space="preserve">, where </w:t>
      </w:r>
      <w:r w:rsidR="00346FA5">
        <w:rPr>
          <w:rFonts w:ascii="Courier New" w:hAnsi="Courier New" w:cs="Courier New"/>
        </w:rPr>
        <w:t>this</w:t>
      </w:r>
      <w:r w:rsidR="00EC183C">
        <w:rPr>
          <w:rFonts w:ascii="Courier New" w:hAnsi="Courier New" w:cs="Courier New"/>
        </w:rPr>
        <w:t xml:space="preserve"> gap is at its </w:t>
      </w:r>
      <w:r w:rsidR="003114C0">
        <w:rPr>
          <w:rFonts w:ascii="Courier New" w:hAnsi="Courier New" w:cs="Courier New"/>
        </w:rPr>
        <w:t>greatest</w:t>
      </w:r>
      <w:r w:rsidR="00EC183C">
        <w:rPr>
          <w:rFonts w:ascii="Courier New" w:hAnsi="Courier New" w:cs="Courier New"/>
        </w:rPr>
        <w:t>,</w:t>
      </w:r>
      <w:r w:rsidR="00927DCC">
        <w:rPr>
          <w:rFonts w:ascii="Courier New" w:hAnsi="Courier New" w:cs="Courier New"/>
        </w:rPr>
        <w:t xml:space="preserve"> </w:t>
      </w:r>
      <w:r w:rsidR="00EC183C">
        <w:rPr>
          <w:rFonts w:ascii="Courier New" w:hAnsi="Courier New" w:cs="Courier New"/>
        </w:rPr>
        <w:t xml:space="preserve">is </w:t>
      </w:r>
      <w:r w:rsidR="00772FAB">
        <w:rPr>
          <w:rFonts w:ascii="Courier New" w:hAnsi="Courier New" w:cs="Courier New"/>
        </w:rPr>
        <w:t>key</w:t>
      </w:r>
      <w:r w:rsidR="00927DCC">
        <w:rPr>
          <w:rFonts w:ascii="Courier New" w:hAnsi="Courier New" w:cs="Courier New"/>
        </w:rPr>
        <w:t xml:space="preserve">. </w:t>
      </w:r>
      <w:r w:rsidR="00927DCC" w:rsidRPr="001F00F7">
        <w:rPr>
          <w:rFonts w:ascii="Courier New" w:hAnsi="Courier New" w:cs="Courier New"/>
        </w:rPr>
        <w:t>The ultimate move to the level of representation</w:t>
      </w:r>
      <w:r w:rsidR="00927DCC">
        <w:rPr>
          <w:rFonts w:ascii="Courier New" w:hAnsi="Courier New" w:cs="Courier New"/>
        </w:rPr>
        <w:t xml:space="preserve"> may therefore be those close relationships formed online.</w:t>
      </w:r>
    </w:p>
    <w:p w14:paraId="286DD18C" w14:textId="5416AEDE" w:rsidR="007259FD" w:rsidRDefault="00E136A6" w:rsidP="007C0C0E">
      <w:pPr>
        <w:rPr>
          <w:rFonts w:ascii="Courier New" w:hAnsi="Courier New" w:cs="Courier New"/>
        </w:rPr>
      </w:pPr>
      <w:r>
        <w:rPr>
          <w:rFonts w:ascii="Courier New" w:hAnsi="Courier New" w:cs="Courier New"/>
        </w:rPr>
        <w:t>The empirical</w:t>
      </w:r>
      <w:r w:rsidR="00ED5730">
        <w:rPr>
          <w:rFonts w:ascii="Courier New" w:hAnsi="Courier New" w:cs="Courier New"/>
        </w:rPr>
        <w:t xml:space="preserve"> study of attachment typically rests upon two dimensions of attachment-related anxiety (AR-anxiety) and attachment-related avoidance (AR-avoidance)</w:t>
      </w:r>
      <w:r w:rsidR="007259FD">
        <w:rPr>
          <w:rFonts w:ascii="Courier New" w:hAnsi="Courier New" w:cs="Courier New"/>
        </w:rPr>
        <w:t xml:space="preserve"> </w:t>
      </w:r>
      <w:r w:rsidR="007259FD">
        <w:rPr>
          <w:rFonts w:ascii="Courier New" w:hAnsi="Courier New" w:cs="Courier New"/>
        </w:rPr>
        <w:fldChar w:fldCharType="begin"/>
      </w:r>
      <w:r w:rsidR="007259FD">
        <w:rPr>
          <w:rFonts w:ascii="Courier New" w:hAnsi="Courier New" w:cs="Courier New"/>
        </w:rPr>
        <w:instrText xml:space="preserve"> ADDIN ZOTERO_ITEM CSL_CITATION {"citationID":"a9erdk991k","properties":{"formattedCitation":"(Brennan, Clark, &amp; Shaver, 1998)","plainCitation":"(Brennan, Clark, &amp; Shaver, 1998)"},"citationItems":[{"id":4893,"uris":["http://zotero.org/groups/405951/items/NPJTWMEH"],"uri":["http://zotero.org/groups/405951/items/NPJTWMEH"],"itemData":{"id":4893,"type":"chapter","title":"Self-report measurement of adult attachment: An integrative overview","container-title":"Attachment theory and close relationships","publisher":"Guilford Press","publisher-place":"New York, NY, US","page":"46-76","source":"APA PsycNET","event-place":"New York, NY, US","abstract":"The authors present the results of a large-scale study (Ss were 1,086 male and female 16–50 yr olds) designed to develop more reliable self-report scales of adult attachment styles based on items from several existing self-report scales. Corroborating previous research, the authors find that 2 primary dimensions underlie responses to these self-report items: Avoidance and Anxiety. They suggest that future research using self-report attachment measures should assess these 2 dimensions.","ISBN":"978-1-57230-102-3","shortTitle":"Self-report measurement of adult attachment","author":[{"family":"Brennan","given":"Kelly A."},{"family":"Clark","given":"Catherine L."},{"family":"Shaver","given":"Phillip R."}],"editor":[{"family":"Simpson","given":"J. A."},{"family":"Rholes","given":"W. S."}],"issued":{"date-parts":[["1998"]]}}}],"schema":"https://github.com/citation-style-language/schema/raw/master/csl-citation.json"} </w:instrText>
      </w:r>
      <w:r w:rsidR="007259FD">
        <w:rPr>
          <w:rFonts w:ascii="Courier New" w:hAnsi="Courier New" w:cs="Courier New"/>
        </w:rPr>
        <w:fldChar w:fldCharType="separate"/>
      </w:r>
      <w:r w:rsidR="007259FD" w:rsidRPr="007259FD">
        <w:rPr>
          <w:rFonts w:ascii="Courier New" w:hAnsi="Courier New" w:cs="Courier New"/>
        </w:rPr>
        <w:t>(Brennan, Clark, &amp; Shaver, 1998)</w:t>
      </w:r>
      <w:r w:rsidR="007259FD">
        <w:rPr>
          <w:rFonts w:ascii="Courier New" w:hAnsi="Courier New" w:cs="Courier New"/>
        </w:rPr>
        <w:fldChar w:fldCharType="end"/>
      </w:r>
      <w:r w:rsidR="007259FD">
        <w:rPr>
          <w:rFonts w:ascii="Courier New" w:hAnsi="Courier New" w:cs="Courier New"/>
        </w:rPr>
        <w:t xml:space="preserve">. </w:t>
      </w:r>
      <w:r w:rsidR="00ED5730">
        <w:rPr>
          <w:rFonts w:ascii="Courier New" w:hAnsi="Courier New" w:cs="Courier New"/>
        </w:rPr>
        <w:t xml:space="preserve">An individual’s attachment to another </w:t>
      </w:r>
      <w:r w:rsidR="00393E79">
        <w:rPr>
          <w:rFonts w:ascii="Courier New" w:hAnsi="Courier New" w:cs="Courier New"/>
        </w:rPr>
        <w:t xml:space="preserve">person </w:t>
      </w:r>
      <w:r w:rsidR="00ED5730">
        <w:rPr>
          <w:rFonts w:ascii="Courier New" w:hAnsi="Courier New" w:cs="Courier New"/>
        </w:rPr>
        <w:t xml:space="preserve">can be described in terms of how AR-anxious and how AR-avoidant the </w:t>
      </w:r>
      <w:r w:rsidR="00ED5730">
        <w:rPr>
          <w:rFonts w:ascii="Courier New" w:hAnsi="Courier New" w:cs="Courier New"/>
        </w:rPr>
        <w:lastRenderedPageBreak/>
        <w:t xml:space="preserve">relationship is for them. </w:t>
      </w:r>
      <w:r w:rsidR="0016002D">
        <w:rPr>
          <w:rFonts w:ascii="Courier New" w:hAnsi="Courier New" w:cs="Courier New"/>
        </w:rPr>
        <w:t>‘</w:t>
      </w:r>
      <w:r w:rsidR="00393E79">
        <w:rPr>
          <w:rFonts w:ascii="Courier New" w:hAnsi="Courier New" w:cs="Courier New"/>
        </w:rPr>
        <w:t>Secure</w:t>
      </w:r>
      <w:r w:rsidR="0016002D">
        <w:rPr>
          <w:rFonts w:ascii="Courier New" w:hAnsi="Courier New" w:cs="Courier New"/>
        </w:rPr>
        <w:t>’</w:t>
      </w:r>
      <w:r w:rsidR="00393E79">
        <w:rPr>
          <w:rFonts w:ascii="Courier New" w:hAnsi="Courier New" w:cs="Courier New"/>
        </w:rPr>
        <w:t xml:space="preserve"> attachments result from low scores on both dimensions</w:t>
      </w:r>
      <w:r w:rsidR="00ED5730">
        <w:rPr>
          <w:rFonts w:ascii="Courier New" w:hAnsi="Courier New" w:cs="Courier New"/>
        </w:rPr>
        <w:t xml:space="preserve">, and have been associated with </w:t>
      </w:r>
      <w:r w:rsidR="00E21B54">
        <w:rPr>
          <w:rFonts w:ascii="Courier New" w:hAnsi="Courier New" w:cs="Courier New"/>
        </w:rPr>
        <w:t xml:space="preserve">a number of positive outcomes including physical and psychological health, wellbeing, and adjustment </w:t>
      </w:r>
      <w:r w:rsidR="00BD20DB">
        <w:rPr>
          <w:rFonts w:ascii="Courier New" w:hAnsi="Courier New" w:cs="Courier New"/>
        </w:rPr>
        <w:fldChar w:fldCharType="begin"/>
      </w:r>
      <w:r w:rsidR="00BD20DB">
        <w:rPr>
          <w:rFonts w:ascii="Courier New" w:hAnsi="Courier New" w:cs="Courier New"/>
        </w:rPr>
        <w:instrText xml:space="preserve"> ADDIN ZOTERO_ITEM CSL_CITATION {"citationID":"a19c7t1sl16","properties":{"formattedCitation":"(Baumeister &amp; Leary, 1995)","plainCitation":"(Baumeister &amp; Leary, 1995)"},"citationItems":[{"id":4756,"uris":["http://zotero.org/groups/405951/items/AUH93M8C"],"uri":["http://zotero.org/groups/405951/items/AUH93M8C"],"itemData":{"id":4756,"type":"article-journal","title":"The Need to Belong: Desire for Interpersonal Attachments as a Fundamental Human Motivation.","container-title":"Psychological Bulletin","page":"497-529","volume":"117","issue":"3","source":"Google Scholar","shortTitle":"Motivational science","author":[{"family":"Baumeister","given":"R. F."},{"family":"Leary","given":"M. R."}],"issued":{"date-parts":[["1995"]]}}}],"schema":"https://github.com/citation-style-language/schema/raw/master/csl-citation.json"} </w:instrText>
      </w:r>
      <w:r w:rsidR="00BD20DB">
        <w:rPr>
          <w:rFonts w:ascii="Courier New" w:hAnsi="Courier New" w:cs="Courier New"/>
        </w:rPr>
        <w:fldChar w:fldCharType="separate"/>
      </w:r>
      <w:r w:rsidR="00BD20DB" w:rsidRPr="00BD20DB">
        <w:rPr>
          <w:rFonts w:ascii="Courier New" w:hAnsi="Courier New" w:cs="Courier New"/>
        </w:rPr>
        <w:t>(Baumeister &amp; Leary, 1995)</w:t>
      </w:r>
      <w:r w:rsidR="00BD20DB">
        <w:rPr>
          <w:rFonts w:ascii="Courier New" w:hAnsi="Courier New" w:cs="Courier New"/>
        </w:rPr>
        <w:fldChar w:fldCharType="end"/>
      </w:r>
      <w:r w:rsidR="00E21B54">
        <w:rPr>
          <w:rFonts w:ascii="Courier New" w:hAnsi="Courier New" w:cs="Courier New"/>
        </w:rPr>
        <w:t>.</w:t>
      </w:r>
      <w:r w:rsidR="00393E79">
        <w:rPr>
          <w:rFonts w:ascii="Courier New" w:hAnsi="Courier New" w:cs="Courier New"/>
        </w:rPr>
        <w:t xml:space="preserve"> While attachment style does not appear to affect the number of friends one has, it may be related to disclosure and satisfaction, both of which are </w:t>
      </w:r>
      <w:r w:rsidR="007259FD">
        <w:rPr>
          <w:rFonts w:ascii="Courier New" w:hAnsi="Courier New" w:cs="Courier New"/>
        </w:rPr>
        <w:t>greater</w:t>
      </w:r>
      <w:r w:rsidR="00393E79">
        <w:rPr>
          <w:rFonts w:ascii="Courier New" w:hAnsi="Courier New" w:cs="Courier New"/>
        </w:rPr>
        <w:t xml:space="preserve"> with offline friends </w:t>
      </w:r>
      <w:r w:rsidR="00393E79">
        <w:rPr>
          <w:rFonts w:ascii="Courier New" w:hAnsi="Courier New" w:cs="Courier New"/>
        </w:rPr>
        <w:fldChar w:fldCharType="begin"/>
      </w:r>
      <w:r w:rsidR="00A164B7">
        <w:rPr>
          <w:rFonts w:ascii="Courier New" w:hAnsi="Courier New" w:cs="Courier New"/>
        </w:rPr>
        <w:instrText xml:space="preserve"> ADDIN ZOTERO_ITEM CSL_CITATION {"citationID":"a1eqt1vv8vo","properties":{"formattedCitation":"(Buote, Wood, &amp; Pratt, 2009)","plainCitation":"(Buote, Wood, &amp; Pratt, 2009)"},"citationItems":[{"id":4776,"uris":["http://zotero.org/groups/405951/items/FQA69NZ6"],"uri":["http://zotero.org/groups/405951/items/FQA69NZ6"],"itemData":{"id":4776,"type":"article-journal","title":"Exploring similarities and differences between online and offline friendships: The role of attachment style","container-title":"Computers in Human Behavior","page":"560-567","volume":"25","issue":"2","source":"CrossRef","DOI":"10.1016/j.chb.2008.12.022","ISSN":"07475632","shortTitle":"Exploring similarities and differences between online and offline friendships","language":"en","author":[{"family":"Buote","given":"Vanessa M."},{"family":"Wood","given":"Eileen"},{"family":"Pratt","given":"Michael"}],"issued":{"date-parts":[["2009",3]]}}}],"schema":"https://github.com/citation-style-language/schema/raw/master/csl-citation.json"} </w:instrText>
      </w:r>
      <w:r w:rsidR="00393E79">
        <w:rPr>
          <w:rFonts w:ascii="Courier New" w:hAnsi="Courier New" w:cs="Courier New"/>
        </w:rPr>
        <w:fldChar w:fldCharType="separate"/>
      </w:r>
      <w:r w:rsidR="00393E79" w:rsidRPr="00C16942">
        <w:rPr>
          <w:rFonts w:ascii="Courier New" w:hAnsi="Courier New" w:cs="Courier New"/>
        </w:rPr>
        <w:t>(Buote, Wood, &amp; Pratt, 2009)</w:t>
      </w:r>
      <w:r w:rsidR="00393E79">
        <w:rPr>
          <w:rFonts w:ascii="Courier New" w:hAnsi="Courier New" w:cs="Courier New"/>
        </w:rPr>
        <w:fldChar w:fldCharType="end"/>
      </w:r>
      <w:r w:rsidR="00393E79">
        <w:rPr>
          <w:rFonts w:ascii="Courier New" w:hAnsi="Courier New" w:cs="Courier New"/>
        </w:rPr>
        <w:t xml:space="preserve">. AR-anxious styles are linked to greater levels of interpersonal electronic surveillance (checking on current or ex-partners using social media; </w:t>
      </w:r>
      <w:r w:rsidR="00393E79">
        <w:rPr>
          <w:rFonts w:ascii="Courier New" w:hAnsi="Courier New" w:cs="Courier New"/>
        </w:rPr>
        <w:fldChar w:fldCharType="begin"/>
      </w:r>
      <w:r w:rsidR="00A164B7">
        <w:rPr>
          <w:rFonts w:ascii="Courier New" w:hAnsi="Courier New" w:cs="Courier New"/>
        </w:rPr>
        <w:instrText xml:space="preserve"> ADDIN ZOTERO_ITEM CSL_CITATION {"citationID":"a2k431m66fj","properties":{"formattedCitation":"(Fox &amp; Warber, 2014)","plainCitation":"(Fox &amp; Warber, 2014)"},"citationItems":[{"id":4772,"uris":["http://zotero.org/groups/405951/items/VZMJ2FNP"],"uri":["http://zotero.org/groups/405951/items/VZMJ2FNP"],"itemData":{"id":4772,"type":"article-journal","title":"Social Networking Sites in Romantic Relationships: Attachment, Uncertainty, and Partner Surveillance on Facebook","container-title":"Cyberpsychology, Behavior, and Social Networking","page":"3-7","volume":"17","issue":"1","source":"CrossRef","DOI":"10.1089/cyber.2012.0667","ISSN":"2152-2715, 2152-2723","shortTitle":"Social Networking Sites in Romantic Relationships","language":"en","author":[{"family":"Fox","given":"Jesse"},{"family":"Warber","given":"Katie M."}],"issued":{"date-parts":[["2014",1]]}}}],"schema":"https://github.com/citation-style-language/schema/raw/master/csl-citation.json"} </w:instrText>
      </w:r>
      <w:r w:rsidR="00393E79">
        <w:rPr>
          <w:rFonts w:ascii="Courier New" w:hAnsi="Courier New" w:cs="Courier New"/>
        </w:rPr>
        <w:fldChar w:fldCharType="separate"/>
      </w:r>
      <w:r w:rsidR="00393E79" w:rsidRPr="00A222E5">
        <w:rPr>
          <w:rFonts w:ascii="Courier New" w:hAnsi="Courier New" w:cs="Courier New"/>
        </w:rPr>
        <w:t>Fox &amp; Warber, 2014)</w:t>
      </w:r>
      <w:r w:rsidR="00393E79">
        <w:rPr>
          <w:rFonts w:ascii="Courier New" w:hAnsi="Courier New" w:cs="Courier New"/>
        </w:rPr>
        <w:fldChar w:fldCharType="end"/>
      </w:r>
      <w:r w:rsidR="00393E79">
        <w:rPr>
          <w:rFonts w:ascii="Courier New" w:hAnsi="Courier New" w:cs="Courier New"/>
        </w:rPr>
        <w:t xml:space="preserve">, and AR-avoidant styles to less surveillance </w:t>
      </w:r>
      <w:r w:rsidR="00393E79">
        <w:rPr>
          <w:rFonts w:ascii="Courier New" w:hAnsi="Courier New" w:cs="Courier New"/>
        </w:rPr>
        <w:fldChar w:fldCharType="begin"/>
      </w:r>
      <w:r w:rsidR="00A164B7">
        <w:rPr>
          <w:rFonts w:ascii="Courier New" w:hAnsi="Courier New" w:cs="Courier New"/>
        </w:rPr>
        <w:instrText xml:space="preserve"> ADDIN ZOTERO_ITEM CSL_CITATION {"citationID":"a26d2f8e9km","properties":{"formattedCitation":"(Marshall, Bejanyan, Di Castro, &amp; Lee, 2013)","plainCitation":"(Marshall, Bejanyan, Di Castro, &amp; Lee, 2013)"},"citationItems":[{"id":4771,"uris":["http://zotero.org/groups/405951/items/2K7EV6H9"],"uri":["http://zotero.org/groups/405951/items/2K7EV6H9"],"itemData":{"id":4771,"type":"article-journal","title":"Attachment styles as predictors of Facebook-related jealousy and surveillance in romantic relationships","container-title":"Personal Relationships","page":"1–22","volume":"20","issue":"1","source":"Google Scholar","author":[{"family":"Marshall","given":"Tara C."},{"family":"Bejanyan","given":"Kathrine"},{"family":"Di Castro","given":"Gaia"},{"family":"Lee","given":"Ruth A."}],"issued":{"date-parts":[["2013"]]}}}],"schema":"https://github.com/citation-style-language/schema/raw/master/csl-citation.json"} </w:instrText>
      </w:r>
      <w:r w:rsidR="00393E79">
        <w:rPr>
          <w:rFonts w:ascii="Courier New" w:hAnsi="Courier New" w:cs="Courier New"/>
        </w:rPr>
        <w:fldChar w:fldCharType="separate"/>
      </w:r>
      <w:r w:rsidR="00393E79" w:rsidRPr="00646DDF">
        <w:rPr>
          <w:rFonts w:ascii="Courier New" w:hAnsi="Courier New" w:cs="Courier New"/>
        </w:rPr>
        <w:t>(Marshall, Bejanyan, Di Castro, &amp; Lee, 2013)</w:t>
      </w:r>
      <w:r w:rsidR="00393E79">
        <w:rPr>
          <w:rFonts w:ascii="Courier New" w:hAnsi="Courier New" w:cs="Courier New"/>
        </w:rPr>
        <w:fldChar w:fldCharType="end"/>
      </w:r>
      <w:r w:rsidR="00393E79">
        <w:rPr>
          <w:rFonts w:ascii="Courier New" w:hAnsi="Courier New" w:cs="Courier New"/>
        </w:rPr>
        <w:t>.</w:t>
      </w:r>
    </w:p>
    <w:p w14:paraId="2B3F989C" w14:textId="611032BE" w:rsidR="007259FD" w:rsidRDefault="007259FD" w:rsidP="007C0C0E">
      <w:pPr>
        <w:rPr>
          <w:rFonts w:ascii="Courier New" w:hAnsi="Courier New" w:cs="Courier New"/>
        </w:rPr>
      </w:pPr>
      <w:r>
        <w:rPr>
          <w:rFonts w:ascii="Courier New" w:hAnsi="Courier New" w:cs="Courier New"/>
        </w:rPr>
        <w:t xml:space="preserve">There are therefore several reasons to </w:t>
      </w:r>
      <w:r w:rsidR="0016002D">
        <w:rPr>
          <w:rFonts w:ascii="Courier New" w:hAnsi="Courier New" w:cs="Courier New"/>
        </w:rPr>
        <w:t>suggest</w:t>
      </w:r>
      <w:r>
        <w:rPr>
          <w:rFonts w:ascii="Courier New" w:hAnsi="Courier New" w:cs="Courier New"/>
        </w:rPr>
        <w:t xml:space="preserve"> that an attachment framework is useful </w:t>
      </w:r>
      <w:r w:rsidR="0016002D">
        <w:rPr>
          <w:rFonts w:ascii="Courier New" w:hAnsi="Courier New" w:cs="Courier New"/>
        </w:rPr>
        <w:t>in</w:t>
      </w:r>
      <w:r>
        <w:rPr>
          <w:rFonts w:ascii="Courier New" w:hAnsi="Courier New" w:cs="Courier New"/>
        </w:rPr>
        <w:t xml:space="preserve"> understanding relationships formed online. First, the framework is broad, lifespan</w:t>
      </w:r>
      <w:r w:rsidR="0016002D">
        <w:rPr>
          <w:rFonts w:ascii="Courier New" w:hAnsi="Courier New" w:cs="Courier New"/>
        </w:rPr>
        <w:t>-</w:t>
      </w:r>
      <w:r>
        <w:rPr>
          <w:rFonts w:ascii="Courier New" w:hAnsi="Courier New" w:cs="Courier New"/>
        </w:rPr>
        <w:t>relevant, and empirically supported. Second, as relationships become more representation</w:t>
      </w:r>
      <w:r w:rsidR="00F7067E">
        <w:rPr>
          <w:rFonts w:ascii="Courier New" w:hAnsi="Courier New" w:cs="Courier New"/>
        </w:rPr>
        <w:t>al</w:t>
      </w:r>
      <w:r>
        <w:rPr>
          <w:rFonts w:ascii="Courier New" w:hAnsi="Courier New" w:cs="Courier New"/>
        </w:rPr>
        <w:t xml:space="preserve"> than physical, </w:t>
      </w:r>
      <w:r w:rsidR="00F7067E">
        <w:rPr>
          <w:rFonts w:ascii="Courier New" w:hAnsi="Courier New" w:cs="Courier New"/>
        </w:rPr>
        <w:t>online venues offer significant opportunit</w:t>
      </w:r>
      <w:r w:rsidR="0016002D">
        <w:rPr>
          <w:rFonts w:ascii="Courier New" w:hAnsi="Courier New" w:cs="Courier New"/>
        </w:rPr>
        <w:t>ies</w:t>
      </w:r>
      <w:r w:rsidR="00F7067E">
        <w:rPr>
          <w:rFonts w:ascii="Courier New" w:hAnsi="Courier New" w:cs="Courier New"/>
        </w:rPr>
        <w:t xml:space="preserve"> to satisfy social and relational needs. Third, there is evidence that attachment as modelled by the dimensions of anxiety and avoidance affects aspects of online behaviour</w:t>
      </w:r>
      <w:r w:rsidR="0016002D">
        <w:rPr>
          <w:rFonts w:ascii="Courier New" w:hAnsi="Courier New" w:cs="Courier New"/>
        </w:rPr>
        <w:t>.</w:t>
      </w:r>
    </w:p>
    <w:p w14:paraId="352130F8" w14:textId="7F5588F6" w:rsidR="0049473A" w:rsidRPr="007259FD" w:rsidRDefault="007A427A" w:rsidP="007C0C0E">
      <w:pPr>
        <w:rPr>
          <w:rFonts w:ascii="Courier New" w:hAnsi="Courier New" w:cs="Courier New"/>
        </w:rPr>
      </w:pPr>
      <w:r w:rsidRPr="007A427A">
        <w:rPr>
          <w:rFonts w:ascii="Courier New" w:hAnsi="Courier New" w:cs="Courier New"/>
          <w:i/>
        </w:rPr>
        <w:t>1.</w:t>
      </w:r>
      <w:r w:rsidR="00336637">
        <w:rPr>
          <w:rFonts w:ascii="Courier New" w:hAnsi="Courier New" w:cs="Courier New"/>
          <w:i/>
        </w:rPr>
        <w:t>3</w:t>
      </w:r>
      <w:r w:rsidRPr="007A427A">
        <w:rPr>
          <w:rFonts w:ascii="Courier New" w:hAnsi="Courier New" w:cs="Courier New"/>
          <w:i/>
        </w:rPr>
        <w:t xml:space="preserve"> </w:t>
      </w:r>
      <w:r w:rsidR="00F7067E">
        <w:rPr>
          <w:rFonts w:ascii="Courier New" w:hAnsi="Courier New" w:cs="Courier New"/>
          <w:i/>
        </w:rPr>
        <w:t>Other proximity-seeking factors</w:t>
      </w:r>
    </w:p>
    <w:p w14:paraId="4942458A" w14:textId="7E278FF6" w:rsidR="00A13988" w:rsidRDefault="00853E2B" w:rsidP="00A13988">
      <w:pPr>
        <w:rPr>
          <w:rFonts w:ascii="Courier New" w:hAnsi="Courier New" w:cs="Courier New"/>
        </w:rPr>
      </w:pPr>
      <w:r>
        <w:rPr>
          <w:rFonts w:ascii="Courier New" w:hAnsi="Courier New" w:cs="Courier New"/>
        </w:rPr>
        <w:t>In addition to the attachment system, two sets of factors play an important role in the maintenance of proximity. B</w:t>
      </w:r>
      <w:r w:rsidR="009528A9">
        <w:rPr>
          <w:rFonts w:ascii="Courier New" w:hAnsi="Courier New" w:cs="Courier New"/>
        </w:rPr>
        <w:t>oth</w:t>
      </w:r>
      <w:r w:rsidR="00EC603B">
        <w:rPr>
          <w:rFonts w:ascii="Courier New" w:hAnsi="Courier New" w:cs="Courier New"/>
        </w:rPr>
        <w:t xml:space="preserve"> communication and</w:t>
      </w:r>
      <w:r w:rsidR="009528A9">
        <w:rPr>
          <w:rFonts w:ascii="Courier New" w:hAnsi="Courier New" w:cs="Courier New"/>
        </w:rPr>
        <w:t xml:space="preserve"> interpersonal a</w:t>
      </w:r>
      <w:r w:rsidR="00EC603B">
        <w:rPr>
          <w:rFonts w:ascii="Courier New" w:hAnsi="Courier New" w:cs="Courier New"/>
        </w:rPr>
        <w:t xml:space="preserve">ttraction </w:t>
      </w:r>
      <w:r w:rsidR="009528A9" w:rsidRPr="008A03BC">
        <w:rPr>
          <w:rFonts w:ascii="Courier New" w:hAnsi="Courier New" w:cs="Courier New"/>
        </w:rPr>
        <w:t>involve either physical and/or psychological proximity seeking</w:t>
      </w:r>
      <w:r w:rsidR="009528A9">
        <w:rPr>
          <w:rFonts w:ascii="Courier New" w:hAnsi="Courier New" w:cs="Courier New"/>
        </w:rPr>
        <w:t>; both develop within the context of closeness</w:t>
      </w:r>
      <w:r>
        <w:rPr>
          <w:rFonts w:ascii="Courier New" w:hAnsi="Courier New" w:cs="Courier New"/>
        </w:rPr>
        <w:t>,</w:t>
      </w:r>
      <w:r w:rsidR="003919F5">
        <w:rPr>
          <w:rFonts w:ascii="Courier New" w:hAnsi="Courier New" w:cs="Courier New"/>
        </w:rPr>
        <w:t xml:space="preserve"> and both wane in relationships without proximity</w:t>
      </w:r>
      <w:r w:rsidR="00EC603B">
        <w:rPr>
          <w:rFonts w:ascii="Courier New" w:hAnsi="Courier New" w:cs="Courier New"/>
        </w:rPr>
        <w:t>.</w:t>
      </w:r>
      <w:r w:rsidR="00447662">
        <w:rPr>
          <w:rFonts w:ascii="Courier New" w:hAnsi="Courier New" w:cs="Courier New"/>
        </w:rPr>
        <w:t xml:space="preserve"> </w:t>
      </w:r>
      <w:r w:rsidR="0098755B">
        <w:rPr>
          <w:rFonts w:ascii="Courier New" w:hAnsi="Courier New" w:cs="Courier New"/>
        </w:rPr>
        <w:t xml:space="preserve">Thus, </w:t>
      </w:r>
      <w:r w:rsidR="0038698F">
        <w:rPr>
          <w:rFonts w:ascii="Courier New" w:hAnsi="Courier New" w:cs="Courier New"/>
        </w:rPr>
        <w:t>communication and attraction are</w:t>
      </w:r>
      <w:r w:rsidR="0098755B">
        <w:rPr>
          <w:rFonts w:ascii="Courier New" w:hAnsi="Courier New" w:cs="Courier New"/>
        </w:rPr>
        <w:t xml:space="preserve"> two key components of adult close relationships</w:t>
      </w:r>
      <w:r>
        <w:rPr>
          <w:rFonts w:ascii="Courier New" w:hAnsi="Courier New" w:cs="Courier New"/>
        </w:rPr>
        <w:t>, and the</w:t>
      </w:r>
      <w:r w:rsidR="00A13988">
        <w:rPr>
          <w:rFonts w:ascii="Courier New" w:hAnsi="Courier New" w:cs="Courier New"/>
        </w:rPr>
        <w:t xml:space="preserve"> interplay of </w:t>
      </w:r>
      <w:r>
        <w:rPr>
          <w:rFonts w:ascii="Courier New" w:hAnsi="Courier New" w:cs="Courier New"/>
        </w:rPr>
        <w:t xml:space="preserve">attachment with </w:t>
      </w:r>
      <w:r w:rsidR="00A13988">
        <w:rPr>
          <w:rFonts w:ascii="Courier New" w:hAnsi="Courier New" w:cs="Courier New"/>
        </w:rPr>
        <w:t xml:space="preserve">these components is important to relationship satisfaction </w:t>
      </w:r>
      <w:r w:rsidR="00215971">
        <w:rPr>
          <w:rFonts w:ascii="Courier New" w:hAnsi="Courier New" w:cs="Courier New"/>
        </w:rPr>
        <w:fldChar w:fldCharType="begin"/>
      </w:r>
      <w:r w:rsidR="00215971">
        <w:rPr>
          <w:rFonts w:ascii="Courier New" w:hAnsi="Courier New" w:cs="Courier New"/>
        </w:rPr>
        <w:instrText xml:space="preserve"> ADDIN ZOTERO_ITEM CSL_CITATION {"citationID":"a124fpvo2d3","properties":{"formattedCitation":"(Collins &amp; Read, 1990; Feeney, 1994; Hazan &amp; Shaver, 1987)","plainCitation":"(Collins &amp; Read, 1990; Feeney, 1994; Hazan &amp; Shaver, 1987)"},"citationItems":[{"id":5244,"uris":["http://zotero.org/groups/405951/items/ZERSFKAD"],"uri":["http://zotero.org/groups/405951/items/ZERSFKAD"],"itemData":{"id":5244,"type":"article-journal","title":"Adult attachment, working models, and relationship quality in dating couples.","container-title":"Journal of personality and social psychology","page":"644","volume":"58","issue":"4","source":"Google Scholar","author":[{"family":"Collins","given":"Nancy L."},{"family":"Read","given":"Stephen J."}],"issued":{"date-parts":[["1990"]]}}},{"id":5214,"uris":["http://zotero.org/groups/405951/items/73NNEB93"],"uri":["http://zotero.org/groups/405951/items/73NNEB93"],"itemData":{"id":5214,"type":"article-journal","title":"Attachment style, communication patterns, and satisfaction across the life cycle of marriage","container-title":"Personal Relationships","page":"333-348","volume":"1","issue":"4","source":"Wiley Online Library","abstract":"Questionnaire measures of attachment, communication patterns, and relationship satisfaction were administered to 361 married couples, sampled across the life cycle of marriage. Individuals who were secure in attachment (defined in terms of comfort with closeness and low anxiety over relationships) tended to be paired with secure spouses. Security of attachment was associated with one's own relationship satisfaction, although husbands' satisfaction was related primarily to the anxiety dimension. The most consistent effect of partners' attachment was an inverse relationship between wives' anxiety and husbands' satisfaction. The negative effect of wives' anxiety on perceived relationship satisfaction (for both partners) was evident primarily for couples in which husbands were uncomfortable with closeness. The association between attachment dimensions and relationship satisfaction was largely mediated by communication patterns for wives, but only partially mediated by communication patterns for husbands; for both husbands and wives, a measure of mutually constructive communication emerged as the strongest correlate of satisfaction. These findings were generally consistent across the life cycle of marriage, and they are important in clarifying the nature of the link between attachment and satisfaction in a broad sample.","DOI":"10.1111/j.1475-6811.1994.tb00069.x","ISSN":"1475-6811","language":"en","author":[{"family":"Feeney","given":"Judith A."}],"issued":{"date-parts":[["1994",12,1]]}}},{"id":4884,"uris":["http://zotero.org/groups/405951/items/UGGUAVWP"],"uri":["http://zotero.org/groups/405951/items/UGGUAVWP"],"itemData":{"id":4884,"type":"article-journal","title":"Romantic love conceptualized as an attachment process","container-title":"Journal of Personality and Social Psychology","page":"511-524","volume":"52","issue":"3","source":"APA PsycNET","abstract":"This article explores the possibility that romantic love is an attachment process—a biosocial process by which affectional bonds are formed between adult lovers, just as affectional bonds are formed earlier in life between human infants and their parents. Key components of attachment theory, developed by Bowlby, Ainsworth, and others to explain the develoment of affectional bonds in infancy, were translated into terms appropriate to adult romantic love. The translation centered on the three major styles of attachment in infancy—secure, avoidant, and anxious/ambivalent—and on the notion that continuity of relationship style is due in part to mental models (Bowlby's \"inner working models\") of self and social life. These models, and hence a person's attachment style, are seen as determined in part by childhood relationships with parents. Two questionnaire studies indicated that (a) relative prevalence of the three attachment styles is roughly the same in adulthood as in infancy, (b) the three kinds of adults differ predictably in the way they experience romantic love, and (c) attachment style is related in theoretically meaningful ways to mental models of self and social relationships and to relationship experiences with parents.","DOI":"10.1037/0022-3514.52.3.511","ISSN":"1939-1315 0022-3514","language":"English","author":[{"family":"Hazan","given":"Cindy"},{"family":"Shaver","given":"Phillip"}],"issued":{"date-parts":[["1987"]]}}}],"schema":"https://github.com/citation-style-language/schema/raw/master/csl-citation.json"} </w:instrText>
      </w:r>
      <w:r w:rsidR="00215971">
        <w:rPr>
          <w:rFonts w:ascii="Courier New" w:hAnsi="Courier New" w:cs="Courier New"/>
        </w:rPr>
        <w:fldChar w:fldCharType="separate"/>
      </w:r>
      <w:r w:rsidR="00215971" w:rsidRPr="00215971">
        <w:rPr>
          <w:rFonts w:ascii="Courier New" w:hAnsi="Courier New" w:cs="Courier New"/>
        </w:rPr>
        <w:t>(Collins &amp; Read, 1990; Feeney, 1994; Hazan &amp; Shaver, 1987)</w:t>
      </w:r>
      <w:r w:rsidR="00215971">
        <w:rPr>
          <w:rFonts w:ascii="Courier New" w:hAnsi="Courier New" w:cs="Courier New"/>
        </w:rPr>
        <w:fldChar w:fldCharType="end"/>
      </w:r>
      <w:r w:rsidR="00215971">
        <w:rPr>
          <w:rFonts w:ascii="Courier New" w:hAnsi="Courier New" w:cs="Courier New"/>
        </w:rPr>
        <w:t>.</w:t>
      </w:r>
      <w:r w:rsidR="00A13988">
        <w:rPr>
          <w:rFonts w:ascii="Courier New" w:hAnsi="Courier New" w:cs="Courier New"/>
        </w:rPr>
        <w:t xml:space="preserve"> </w:t>
      </w:r>
    </w:p>
    <w:p w14:paraId="6155F9AB" w14:textId="22A12086" w:rsidR="008A5294" w:rsidRDefault="00AA6B08" w:rsidP="0049300A">
      <w:pPr>
        <w:rPr>
          <w:rFonts w:ascii="Courier New" w:hAnsi="Courier New" w:cs="Courier New"/>
        </w:rPr>
      </w:pPr>
      <w:r>
        <w:rPr>
          <w:rFonts w:ascii="Courier New" w:hAnsi="Courier New" w:cs="Courier New"/>
        </w:rPr>
        <w:t>There are a priori reasons to assume that attraction</w:t>
      </w:r>
      <w:r w:rsidR="00296628">
        <w:rPr>
          <w:rFonts w:ascii="Courier New" w:hAnsi="Courier New" w:cs="Courier New"/>
        </w:rPr>
        <w:t xml:space="preserve"> and communication</w:t>
      </w:r>
      <w:r>
        <w:rPr>
          <w:rFonts w:ascii="Courier New" w:hAnsi="Courier New" w:cs="Courier New"/>
        </w:rPr>
        <w:t xml:space="preserve"> work in different ways for online and offline relationships, as the normal ‘gating’ function of physical appearance is generally not available </w:t>
      </w:r>
      <w:r>
        <w:rPr>
          <w:rFonts w:ascii="Courier New" w:hAnsi="Courier New" w:cs="Courier New"/>
        </w:rPr>
        <w:fldChar w:fldCharType="begin"/>
      </w:r>
      <w:r w:rsidR="00A164B7">
        <w:rPr>
          <w:rFonts w:ascii="Courier New" w:hAnsi="Courier New" w:cs="Courier New"/>
        </w:rPr>
        <w:instrText xml:space="preserve"> ADDIN ZOTERO_ITEM CSL_CITATION {"citationID":"SpKa7Qs8","properties":{"formattedCitation":"(Cooper &amp; Sportolari, 1997; McKenna, Green, &amp; Gleason, 2002)","plainCitation":"(Cooper &amp; Sportolari, 1997; McKenna, Green, &amp; Gleason, 2002)"},"citationItems":[{"id":4748,"uris":["http://zotero.org/groups/405951/items/F5MGS84T"],"uri":["http://zotero.org/groups/405951/items/F5MGS84T"],"itemData":{"id":4748,"type":"article-journal","title":"Romance in Cyberspace: Understanding Online Attraction","container-title":"Journal of Sex Education and Therapy","page":"7-14","volume":"22","issue":"1","abstract":"While many people think that electronic relating promotes emotionally disconnected or superficially erotic contacts, the structure and process of online relating can facilitate positive interpersonal connections, including the healthy development of romantic relationships. Computer mediated relating (CMR) reduces the role that physical attributes play in the development of attraction, and enhances other factors such as propinquity, rapport, similarity, and mutual self-disclosure, thus promoting erotic connections that stem from emotional intimacy rather than lustful attraction. The Net is a model of intimate yet separate relating. It allows adult (and teen) men and women more freedom to deviate from typically constraining gender roles that are often automatically activated in face-to-face interactions. Online relating can lead to destructive results when people act on or compulsively overindulge in a speeded up, eroticized pseudo-intimacy. Clinicians can help their clients make positive use of online relating to improve social skills and confidence and to facilitate the exploration and integration of split-off parts of the personality.","DOI":"10.1080/01614576.1997.11074165","ISSN":"0161-4576","journalAbbreviation":"Journal of Sex Education and Therapy","author":[{"family":"Cooper","given":"Alvin"},{"family":"Sportolari","given":"Leda"}],"issued":{"date-parts":[["1997",6,1]]}}},{"id":4752,"uris":["http://zotero.org/groups/405951/items/3CC37QP2"],"uri":["http://zotero.org/groups/405951/items/3CC37QP2"],"itemData":{"id":4752,"type":"article-journal","title":"Relationship Formation on the Internet: What's the Big Attraction?","container-title":"Journal of Social Issues","page":"9-31","volume":"58","issue":"1","source":"CrossRef","DOI":"10.1111/1540-4560.00246","ISSN":"0022-4537, 1540-4560","shortTitle":"Relationship Formation on the Internet","language":"en","author":[{"family":"McKenna","given":"Katelyn Y. A."},{"family":"Green","given":"Amie S."},{"family":"Gleason","given":"Marci E. J."}],"issued":{"date-parts":[["2002",1]]}}}],"schema":"https://github.com/citation-style-language/schema/raw/master/csl-citation.json"} </w:instrText>
      </w:r>
      <w:r>
        <w:rPr>
          <w:rFonts w:ascii="Courier New" w:hAnsi="Courier New" w:cs="Courier New"/>
        </w:rPr>
        <w:fldChar w:fldCharType="separate"/>
      </w:r>
      <w:r w:rsidRPr="00AA6B08">
        <w:rPr>
          <w:rFonts w:ascii="Courier New" w:hAnsi="Courier New" w:cs="Courier New"/>
        </w:rPr>
        <w:t>(Cooper &amp; Sportolari, 1997; McKenna, Green, &amp; Gleason, 2002)</w:t>
      </w:r>
      <w:r>
        <w:rPr>
          <w:rFonts w:ascii="Courier New" w:hAnsi="Courier New" w:cs="Courier New"/>
        </w:rPr>
        <w:fldChar w:fldCharType="end"/>
      </w:r>
      <w:r w:rsidR="00A13988">
        <w:rPr>
          <w:rFonts w:ascii="Courier New" w:hAnsi="Courier New" w:cs="Courier New"/>
        </w:rPr>
        <w:t xml:space="preserve">. The </w:t>
      </w:r>
      <w:r w:rsidR="008A5294">
        <w:rPr>
          <w:rFonts w:ascii="Courier New" w:hAnsi="Courier New" w:cs="Courier New"/>
        </w:rPr>
        <w:t xml:space="preserve">absence of physical factors </w:t>
      </w:r>
      <w:r w:rsidR="00DC78B8">
        <w:rPr>
          <w:rFonts w:ascii="Courier New" w:hAnsi="Courier New" w:cs="Courier New"/>
        </w:rPr>
        <w:t xml:space="preserve">such as appearance, body language, gaze, and </w:t>
      </w:r>
      <w:r w:rsidR="00F067B7">
        <w:rPr>
          <w:rFonts w:ascii="Courier New" w:hAnsi="Courier New" w:cs="Courier New"/>
        </w:rPr>
        <w:t xml:space="preserve">voice quality </w:t>
      </w:r>
      <w:r w:rsidR="00A13988">
        <w:rPr>
          <w:rFonts w:ascii="Courier New" w:hAnsi="Courier New" w:cs="Courier New"/>
        </w:rPr>
        <w:t xml:space="preserve">has </w:t>
      </w:r>
      <w:r w:rsidR="008A5294">
        <w:rPr>
          <w:rFonts w:ascii="Courier New" w:hAnsi="Courier New" w:cs="Courier New"/>
        </w:rPr>
        <w:t>several effects o</w:t>
      </w:r>
      <w:r w:rsidR="00A779D2">
        <w:rPr>
          <w:rFonts w:ascii="Courier New" w:hAnsi="Courier New" w:cs="Courier New"/>
        </w:rPr>
        <w:t xml:space="preserve">n attraction and communication. </w:t>
      </w:r>
      <w:r w:rsidR="0030648A">
        <w:rPr>
          <w:rFonts w:ascii="Courier New" w:hAnsi="Courier New" w:cs="Courier New"/>
        </w:rPr>
        <w:t xml:space="preserve">Shyness is lessened online </w:t>
      </w:r>
      <w:r w:rsidR="0030648A">
        <w:rPr>
          <w:rFonts w:ascii="Courier New" w:hAnsi="Courier New" w:cs="Courier New"/>
        </w:rPr>
        <w:fldChar w:fldCharType="begin"/>
      </w:r>
      <w:r w:rsidR="00A164B7">
        <w:rPr>
          <w:rFonts w:ascii="Courier New" w:hAnsi="Courier New" w:cs="Courier New"/>
        </w:rPr>
        <w:instrText xml:space="preserve"> ADDIN ZOTERO_ITEM CSL_CITATION {"citationID":"a2csdh11ui1","properties":{"formattedCitation":"(Hammick &amp; Lee, 2014)","plainCitation":"(Hammick &amp; Lee, 2014)"},"citationItems":[{"id":4746,"uris":["http://zotero.org/groups/405951/items/VXMK2ICH"],"uri":["http://zotero.org/groups/405951/items/VXMK2ICH"],"itemData":{"id":4746,"type":"article-journal","title":"Do shy people feel less communication apprehension online? The effects of virtual reality on the relationship between personality characteristics and communication outcomes","container-title":"Computers in Human Behavior","page":"302-310","volume":"33","source":"CrossRef","DOI":"10.1016/j.chb.2013.01.046","ISSN":"07475632","shortTitle":"Do shy people feel less communication apprehension online?","language":"en","author":[{"family":"Hammick","given":"Jin K."},{"family":"Lee","given":"Moon J."}],"issued":{"date-parts":[["2014",4]]}}}],"schema":"https://github.com/citation-style-language/schema/raw/master/csl-citation.json"} </w:instrText>
      </w:r>
      <w:r w:rsidR="0030648A">
        <w:rPr>
          <w:rFonts w:ascii="Courier New" w:hAnsi="Courier New" w:cs="Courier New"/>
        </w:rPr>
        <w:fldChar w:fldCharType="separate"/>
      </w:r>
      <w:r w:rsidR="0030648A" w:rsidRPr="0030648A">
        <w:rPr>
          <w:rFonts w:ascii="Courier New" w:hAnsi="Courier New" w:cs="Courier New"/>
        </w:rPr>
        <w:t>(Hammick &amp; Lee, 2014)</w:t>
      </w:r>
      <w:r w:rsidR="0030648A">
        <w:rPr>
          <w:rFonts w:ascii="Courier New" w:hAnsi="Courier New" w:cs="Courier New"/>
        </w:rPr>
        <w:fldChar w:fldCharType="end"/>
      </w:r>
      <w:r w:rsidR="0030648A">
        <w:rPr>
          <w:rFonts w:ascii="Courier New" w:hAnsi="Courier New" w:cs="Courier New"/>
        </w:rPr>
        <w:t xml:space="preserve">, potentially leading to disinhibition (both positive and negative; </w:t>
      </w:r>
      <w:r w:rsidR="0030648A">
        <w:rPr>
          <w:rFonts w:ascii="Courier New" w:hAnsi="Courier New" w:cs="Courier New"/>
        </w:rPr>
        <w:fldChar w:fldCharType="begin"/>
      </w:r>
      <w:r w:rsidR="00A164B7">
        <w:rPr>
          <w:rFonts w:ascii="Courier New" w:hAnsi="Courier New" w:cs="Courier New"/>
        </w:rPr>
        <w:instrText xml:space="preserve"> ADDIN ZOTERO_ITEM CSL_CITATION {"citationID":"a2c6q6m62qi","properties":{"formattedCitation":"(Casale, Fiovaranti, &amp; Caplan, 2015; Lapidot-Lefler &amp; Barak, 2015)","plainCitation":"(Casale, Fiovaranti, &amp; Caplan, 2015; Lapidot-Lefler &amp; Barak, 2015)"},"citationItems":[{"id":4744,"uris":["http://zotero.org/groups/405951/items/PIN8Q5QF"],"uri":["http://zotero.org/groups/405951/items/PIN8Q5QF"],"itemData":{"id":4744,"type":"article-journal","title":"Online Disinhibition: Precursors and Outcomes","container-title":"Journal of Media Psychology","page":"170-177","volume":"27","issue":"4","source":"CrossRef","DOI":"10.1027/1864-1105/a000136","ISSN":"1864-1105, 2151-2388","shortTitle":"Online Disinhibition","language":"en","author":[{"family":"Casale","given":"Silvia"},{"family":"Fiovaranti","given":"Guilia"},{"family":"Caplan","given":"Scott"}],"issued":{"date-parts":[["2015",10]]}}},{"id":4745,"uris":["http://zotero.org/groups/405951/items/82NXWINQ"],"uri":["http://zotero.org/groups/405951/items/82NXWINQ"],"itemData":{"id":4745,"type":"article-journal","title":"The benign online disinhibition effect: Could situational factors induce self-disclosure and prosocial behaviors?","container-title":"Cyberpsychology: Journal of Psychosocial Research on Cyberspace","volume":"9","issue":"2","source":"CrossRef","URL":"https://cyberpsychology.eu/article/view/4335/3402","DOI":"10.5817/CP2015-2-3","ISSN":"18027962","shortTitle":"The benign online disinhibition effect","author":[{"family":"Lapidot-Lefler","given":"Noam"},{"family":"Barak","given":"Azy"}],"issued":{"date-parts":[["2015",8]]},"accessed":{"date-parts":[["2017",8,25]]}}}],"schema":"https://github.com/citation-style-language/schema/raw/master/csl-citation.json"} </w:instrText>
      </w:r>
      <w:r w:rsidR="0030648A">
        <w:rPr>
          <w:rFonts w:ascii="Courier New" w:hAnsi="Courier New" w:cs="Courier New"/>
        </w:rPr>
        <w:fldChar w:fldCharType="separate"/>
      </w:r>
      <w:r w:rsidR="0030648A" w:rsidRPr="0030648A">
        <w:rPr>
          <w:rFonts w:ascii="Courier New" w:hAnsi="Courier New" w:cs="Courier New"/>
        </w:rPr>
        <w:t>Casale, Fiovaranti, &amp; Caplan, 2015; Lapidot-Lefler &amp; Barak, 2015)</w:t>
      </w:r>
      <w:r w:rsidR="0030648A">
        <w:rPr>
          <w:rFonts w:ascii="Courier New" w:hAnsi="Courier New" w:cs="Courier New"/>
        </w:rPr>
        <w:fldChar w:fldCharType="end"/>
      </w:r>
      <w:r w:rsidR="00A779D2">
        <w:rPr>
          <w:rFonts w:ascii="Courier New" w:hAnsi="Courier New" w:cs="Courier New"/>
        </w:rPr>
        <w:t>.</w:t>
      </w:r>
      <w:r w:rsidR="0030648A">
        <w:rPr>
          <w:rFonts w:ascii="Courier New" w:hAnsi="Courier New" w:cs="Courier New"/>
        </w:rPr>
        <w:t xml:space="preserve"> </w:t>
      </w:r>
      <w:r w:rsidR="00853E2B">
        <w:rPr>
          <w:rFonts w:ascii="Courier New" w:hAnsi="Courier New" w:cs="Courier New"/>
        </w:rPr>
        <w:t>A</w:t>
      </w:r>
      <w:r w:rsidR="00893A10">
        <w:rPr>
          <w:rFonts w:ascii="Courier New" w:hAnsi="Courier New" w:cs="Courier New"/>
        </w:rPr>
        <w:t xml:space="preserve"> collection of self-</w:t>
      </w:r>
      <w:r w:rsidR="00915A29">
        <w:rPr>
          <w:rFonts w:ascii="Courier New" w:hAnsi="Courier New" w:cs="Courier New"/>
        </w:rPr>
        <w:t>relevant</w:t>
      </w:r>
      <w:r w:rsidR="00893A10">
        <w:rPr>
          <w:rFonts w:ascii="Courier New" w:hAnsi="Courier New" w:cs="Courier New"/>
        </w:rPr>
        <w:t xml:space="preserve"> effects such as esteem, beliefs, and perceived support all </w:t>
      </w:r>
      <w:r w:rsidR="00853E2B">
        <w:rPr>
          <w:rFonts w:ascii="Courier New" w:hAnsi="Courier New" w:cs="Courier New"/>
        </w:rPr>
        <w:t>appear to be enhanced</w:t>
      </w:r>
      <w:r w:rsidR="00893A10">
        <w:rPr>
          <w:rFonts w:ascii="Courier New" w:hAnsi="Courier New" w:cs="Courier New"/>
        </w:rPr>
        <w:t xml:space="preserve"> online </w:t>
      </w:r>
      <w:r w:rsidR="00893A10">
        <w:rPr>
          <w:rFonts w:ascii="Courier New" w:hAnsi="Courier New" w:cs="Courier New"/>
        </w:rPr>
        <w:fldChar w:fldCharType="begin"/>
      </w:r>
      <w:r w:rsidR="00A164B7">
        <w:rPr>
          <w:rFonts w:ascii="Courier New" w:hAnsi="Courier New" w:cs="Courier New"/>
        </w:rPr>
        <w:instrText xml:space="preserve"> ADDIN ZOTERO_ITEM CSL_CITATION {"citationID":"ars41e2s6h","properties":{"formattedCitation":"(Valkenburg, 2017)","plainCitation":"(Valkenburg, 2017)"},"citationItems":[{"id":4743,"uris":["http://zotero.org/groups/405951/items/E9EBW5FB"],"uri":["http://zotero.org/groups/405951/items/E9EBW5FB"],"itemData":{"id":4743,"type":"article-journal","title":"Understanding Self-Effects in Social Media: Self-Effects in Social Media","container-title":"Human Communication Research","source":"CrossRef","URL":"http://doi.wiley.com/10.1111/hcre.12113","DOI":"10.1111/hcre.12113","ISSN":"03603989","shortTitle":"Understanding Self-Effects in Social Media","language":"en","author":[{"family":"Valkenburg","given":"Patti M."}],"issued":{"date-parts":[["2017",7,3]]},"accessed":{"date-parts":[["2017",8,25]]}}}],"schema":"https://github.com/citation-style-language/schema/raw/master/csl-citation.json"} </w:instrText>
      </w:r>
      <w:r w:rsidR="00893A10">
        <w:rPr>
          <w:rFonts w:ascii="Courier New" w:hAnsi="Courier New" w:cs="Courier New"/>
        </w:rPr>
        <w:fldChar w:fldCharType="separate"/>
      </w:r>
      <w:r w:rsidR="00893A10" w:rsidRPr="00893A10">
        <w:rPr>
          <w:rFonts w:ascii="Courier New" w:hAnsi="Courier New" w:cs="Courier New"/>
        </w:rPr>
        <w:t>(Valkenburg, 2017)</w:t>
      </w:r>
      <w:r w:rsidR="00893A10">
        <w:rPr>
          <w:rFonts w:ascii="Courier New" w:hAnsi="Courier New" w:cs="Courier New"/>
        </w:rPr>
        <w:fldChar w:fldCharType="end"/>
      </w:r>
      <w:r w:rsidR="00893A10">
        <w:rPr>
          <w:rFonts w:ascii="Courier New" w:hAnsi="Courier New" w:cs="Courier New"/>
        </w:rPr>
        <w:t>.</w:t>
      </w:r>
      <w:r w:rsidR="00A779D2">
        <w:rPr>
          <w:rFonts w:ascii="Courier New" w:hAnsi="Courier New" w:cs="Courier New"/>
        </w:rPr>
        <w:t xml:space="preserve">  However, </w:t>
      </w:r>
      <w:r w:rsidR="0030648A">
        <w:rPr>
          <w:rFonts w:ascii="Courier New" w:hAnsi="Courier New" w:cs="Courier New"/>
        </w:rPr>
        <w:t>m</w:t>
      </w:r>
      <w:r w:rsidR="00A779D2">
        <w:rPr>
          <w:rFonts w:ascii="Courier New" w:hAnsi="Courier New" w:cs="Courier New"/>
        </w:rPr>
        <w:t>a</w:t>
      </w:r>
      <w:r w:rsidR="0030648A">
        <w:rPr>
          <w:rFonts w:ascii="Courier New" w:hAnsi="Courier New" w:cs="Courier New"/>
        </w:rPr>
        <w:t>n</w:t>
      </w:r>
      <w:r w:rsidR="00A779D2">
        <w:rPr>
          <w:rFonts w:ascii="Courier New" w:hAnsi="Courier New" w:cs="Courier New"/>
        </w:rPr>
        <w:t xml:space="preserve">y studies have observed </w:t>
      </w:r>
      <w:r w:rsidR="00286274">
        <w:rPr>
          <w:rFonts w:ascii="Courier New" w:hAnsi="Courier New" w:cs="Courier New"/>
        </w:rPr>
        <w:t>no differences between</w:t>
      </w:r>
      <w:r w:rsidR="00F067B7">
        <w:rPr>
          <w:rFonts w:ascii="Courier New" w:hAnsi="Courier New" w:cs="Courier New"/>
        </w:rPr>
        <w:t xml:space="preserve"> online and offline venues</w:t>
      </w:r>
      <w:r w:rsidR="0030648A">
        <w:rPr>
          <w:rFonts w:ascii="Courier New" w:hAnsi="Courier New" w:cs="Courier New"/>
        </w:rPr>
        <w:t xml:space="preserve">, including effects of authenticity </w:t>
      </w:r>
      <w:r w:rsidR="0030648A">
        <w:rPr>
          <w:rFonts w:ascii="Courier New" w:hAnsi="Courier New" w:cs="Courier New"/>
        </w:rPr>
        <w:fldChar w:fldCharType="begin"/>
      </w:r>
      <w:r w:rsidR="00A164B7">
        <w:rPr>
          <w:rFonts w:ascii="Courier New" w:hAnsi="Courier New" w:cs="Courier New"/>
        </w:rPr>
        <w:instrText xml:space="preserve"> ADDIN ZOTERO_ITEM CSL_CITATION {"citationID":"a1c27qg3vq5","properties":{"formattedCitation":"(Reinecke &amp; Trepte, 2014)","plainCitation":"(Reinecke &amp; Trepte, 2014)"},"citationItems":[{"id":4747,"uris":["http://zotero.org/groups/405951/items/9AZ498UK"],"uri":["http://zotero.org/groups/405951/items/9AZ498UK"],"itemData":{"id":4747,"type":"article-journal","title":"Authenticity and well-being on social network sites: A two-wave longitudinal study on the effects of online authenticity and the positivity bias in SNS communication","container-title":"Computers in Human Behavior","page":"95-102","volume":"30","source":"CrossRef","DOI":"10.1016/j.chb.2013.07.030","ISSN":"07475632","shortTitle":"Authenticity and well-being on social network sites","language":"en","author":[{"family":"Reinecke","given":"Leonard"},{"family":"Trepte","given":"Sabine"}],"issued":{"date-parts":[["2014",1]]}}}],"schema":"https://github.com/citation-style-language/schema/raw/master/csl-citation.json"} </w:instrText>
      </w:r>
      <w:r w:rsidR="0030648A">
        <w:rPr>
          <w:rFonts w:ascii="Courier New" w:hAnsi="Courier New" w:cs="Courier New"/>
        </w:rPr>
        <w:fldChar w:fldCharType="separate"/>
      </w:r>
      <w:r w:rsidR="0030648A" w:rsidRPr="0030648A">
        <w:rPr>
          <w:rFonts w:ascii="Courier New" w:hAnsi="Courier New" w:cs="Courier New"/>
        </w:rPr>
        <w:t>(Reinecke &amp; Trepte, 2014)</w:t>
      </w:r>
      <w:r w:rsidR="0030648A">
        <w:rPr>
          <w:rFonts w:ascii="Courier New" w:hAnsi="Courier New" w:cs="Courier New"/>
        </w:rPr>
        <w:fldChar w:fldCharType="end"/>
      </w:r>
      <w:r w:rsidR="0030648A">
        <w:rPr>
          <w:rFonts w:ascii="Courier New" w:hAnsi="Courier New" w:cs="Courier New"/>
        </w:rPr>
        <w:t xml:space="preserve">, </w:t>
      </w:r>
      <w:r w:rsidR="005665F5">
        <w:rPr>
          <w:rFonts w:ascii="Courier New" w:hAnsi="Courier New" w:cs="Courier New"/>
        </w:rPr>
        <w:t xml:space="preserve">similarity </w:t>
      </w:r>
      <w:r w:rsidR="005665F5">
        <w:rPr>
          <w:rFonts w:ascii="Courier New" w:hAnsi="Courier New" w:cs="Courier New"/>
        </w:rPr>
        <w:fldChar w:fldCharType="begin"/>
      </w:r>
      <w:r w:rsidR="00A164B7">
        <w:rPr>
          <w:rFonts w:ascii="Courier New" w:hAnsi="Courier New" w:cs="Courier New"/>
        </w:rPr>
        <w:instrText xml:space="preserve"> ADDIN ZOTERO_ITEM CSL_CITATION {"citationID":"a1afbgullhi","properties":{"formattedCitation":"(Rodrigues, Lopes, Alexopoulos, &amp; Goldenberg, 2017)","plainCitation":"(Rodrigues, Lopes, Alexopoulos, &amp; Goldenberg, 2017)"},"citationItems":[{"id":4741,"uris":["http://zotero.org/groups/405951/items/9MTU22F6"],"uri":["http://zotero.org/groups/405951/items/9MTU22F6"],"itemData":{"id":4741,"type":"article-journal","title":"A new look at online attraction: Unilateral initial attraction and the pivotal role of perceived similarity","container-title":"Computers in Human Behavior","page":"16-25","volume":"74","source":"CrossRef","DOI":"10.1016/j.chb.2017.04.009","ISSN":"07475632","shortTitle":"A new look at online attraction","language":"en","author":[{"family":"Rodrigues","given":"David"},{"family":"Lopes","given":"Diniz"},{"family":"Alexopoulos","given":"Theodore"},{"family":"Goldenberg","given":"Liz"}],"issued":{"date-parts":[["2017",9]]}}}],"schema":"https://github.com/citation-style-language/schema/raw/master/csl-citation.json"} </w:instrText>
      </w:r>
      <w:r w:rsidR="005665F5">
        <w:rPr>
          <w:rFonts w:ascii="Courier New" w:hAnsi="Courier New" w:cs="Courier New"/>
        </w:rPr>
        <w:fldChar w:fldCharType="separate"/>
      </w:r>
      <w:r w:rsidR="005665F5" w:rsidRPr="005665F5">
        <w:rPr>
          <w:rFonts w:ascii="Courier New" w:hAnsi="Courier New" w:cs="Courier New"/>
        </w:rPr>
        <w:t>(Rodrigues, Lopes, Alexopoulos, &amp; Goldenberg, 2017)</w:t>
      </w:r>
      <w:r w:rsidR="005665F5">
        <w:rPr>
          <w:rFonts w:ascii="Courier New" w:hAnsi="Courier New" w:cs="Courier New"/>
        </w:rPr>
        <w:fldChar w:fldCharType="end"/>
      </w:r>
      <w:r w:rsidR="005665F5">
        <w:rPr>
          <w:rFonts w:ascii="Courier New" w:hAnsi="Courier New" w:cs="Courier New"/>
        </w:rPr>
        <w:t xml:space="preserve">, </w:t>
      </w:r>
      <w:r w:rsidR="00B506E8">
        <w:rPr>
          <w:rFonts w:ascii="Courier New" w:hAnsi="Courier New" w:cs="Courier New"/>
        </w:rPr>
        <w:t xml:space="preserve">and bullying </w:t>
      </w:r>
      <w:r w:rsidR="00B506E8">
        <w:rPr>
          <w:rFonts w:ascii="Courier New" w:hAnsi="Courier New" w:cs="Courier New"/>
        </w:rPr>
        <w:fldChar w:fldCharType="begin"/>
      </w:r>
      <w:r w:rsidR="00A164B7">
        <w:rPr>
          <w:rFonts w:ascii="Courier New" w:hAnsi="Courier New" w:cs="Courier New"/>
        </w:rPr>
        <w:instrText xml:space="preserve"> ADDIN ZOTERO_ITEM CSL_CITATION {"citationID":"a1eaj82o50j","properties":{"formattedCitation":"(Modecki, Minchin, Harbaugh, Guerra, &amp; Runions, 2014)","plainCitation":"(Modecki, Minchin, Harbaugh, Guerra, &amp; Runions, 2014)"},"citationItems":[{"id":4740,"uris":["http://zotero.org/groups/405951/items/9REN9F6T"],"uri":["http://zotero.org/groups/405951/items/9REN9F6T"],"itemData":{"id":4740,"type":"article-journal","title":"Bullying Prevalence Across Contexts: A Meta-analysis Measuring Cyber and Traditional Bullying","container-title":"Journal of Adolescent Health","page":"602-611","volume":"55","issue":"5","source":"CrossRef","DOI":"10.1016/j.jadohealth.2014.06.007","ISSN":"1054139X","shortTitle":"Bullying Prevalence Across Contexts","language":"en","author":[{"family":"Modecki","given":"Kathryn L."},{"family":"Minchin","given":"Jeannie"},{"family":"Harbaugh","given":"Allen G."},{"family":"Guerra","given":"Nancy G."},{"family":"Runions","given":"Kevin C."}],"issued":{"date-parts":[["2014",11]]}}}],"schema":"https://github.com/citation-style-language/schema/raw/master/csl-citation.json"} </w:instrText>
      </w:r>
      <w:r w:rsidR="00B506E8">
        <w:rPr>
          <w:rFonts w:ascii="Courier New" w:hAnsi="Courier New" w:cs="Courier New"/>
        </w:rPr>
        <w:fldChar w:fldCharType="separate"/>
      </w:r>
      <w:r w:rsidR="00B506E8" w:rsidRPr="00B506E8">
        <w:rPr>
          <w:rFonts w:ascii="Courier New" w:hAnsi="Courier New" w:cs="Courier New"/>
        </w:rPr>
        <w:t>(Modecki, Minchin, Harbaugh, Guerra, &amp; Runions, 2014)</w:t>
      </w:r>
      <w:r w:rsidR="00B506E8">
        <w:rPr>
          <w:rFonts w:ascii="Courier New" w:hAnsi="Courier New" w:cs="Courier New"/>
        </w:rPr>
        <w:fldChar w:fldCharType="end"/>
      </w:r>
      <w:r w:rsidR="00B506E8">
        <w:rPr>
          <w:rFonts w:ascii="Courier New" w:hAnsi="Courier New" w:cs="Courier New"/>
        </w:rPr>
        <w:t>.</w:t>
      </w:r>
    </w:p>
    <w:p w14:paraId="02676D26" w14:textId="34FBD597" w:rsidR="00F22883" w:rsidRPr="00F22883" w:rsidRDefault="00F22883" w:rsidP="007C0C0E">
      <w:pPr>
        <w:rPr>
          <w:rFonts w:ascii="Courier New" w:hAnsi="Courier New" w:cs="Courier New"/>
          <w:i/>
        </w:rPr>
      </w:pPr>
      <w:r>
        <w:rPr>
          <w:rFonts w:ascii="Courier New" w:hAnsi="Courier New" w:cs="Courier New"/>
          <w:i/>
        </w:rPr>
        <w:lastRenderedPageBreak/>
        <w:t>1.</w:t>
      </w:r>
      <w:r w:rsidR="00336637">
        <w:rPr>
          <w:rFonts w:ascii="Courier New" w:hAnsi="Courier New" w:cs="Courier New"/>
          <w:i/>
        </w:rPr>
        <w:t>4</w:t>
      </w:r>
      <w:r>
        <w:rPr>
          <w:rFonts w:ascii="Courier New" w:hAnsi="Courier New" w:cs="Courier New"/>
          <w:i/>
        </w:rPr>
        <w:t xml:space="preserve"> </w:t>
      </w:r>
      <w:r w:rsidR="00DA07EC">
        <w:rPr>
          <w:rFonts w:ascii="Courier New" w:hAnsi="Courier New" w:cs="Courier New"/>
          <w:i/>
        </w:rPr>
        <w:t xml:space="preserve">A move to online games </w:t>
      </w:r>
    </w:p>
    <w:p w14:paraId="0BCE2DBB" w14:textId="42993567" w:rsidR="00A36300" w:rsidRDefault="00395EED" w:rsidP="00A36300">
      <w:pPr>
        <w:rPr>
          <w:rFonts w:ascii="Courier New" w:hAnsi="Courier New" w:cs="Courier New"/>
        </w:rPr>
      </w:pPr>
      <w:r>
        <w:rPr>
          <w:rFonts w:ascii="Courier New" w:hAnsi="Courier New" w:cs="Courier New"/>
        </w:rPr>
        <w:t xml:space="preserve">Over the past twenty years, use of the internet has become so ubiquitous that internet users are as heterogenous as the general population. Indeed, they </w:t>
      </w:r>
      <w:r>
        <w:rPr>
          <w:rFonts w:ascii="Courier New" w:hAnsi="Courier New" w:cs="Courier New"/>
          <w:i/>
        </w:rPr>
        <w:t>are</w:t>
      </w:r>
      <w:r>
        <w:rPr>
          <w:rFonts w:ascii="Courier New" w:hAnsi="Courier New" w:cs="Courier New"/>
        </w:rPr>
        <w:t xml:space="preserve"> the general population. </w:t>
      </w:r>
      <w:r w:rsidR="006D19FD">
        <w:rPr>
          <w:rFonts w:ascii="Courier New" w:hAnsi="Courier New" w:cs="Courier New"/>
        </w:rPr>
        <w:t>P</w:t>
      </w:r>
      <w:r>
        <w:rPr>
          <w:rFonts w:ascii="Courier New" w:hAnsi="Courier New" w:cs="Courier New"/>
        </w:rPr>
        <w:t>eople use the internet in different ways for different reasons,</w:t>
      </w:r>
      <w:r w:rsidR="004B6884">
        <w:rPr>
          <w:rFonts w:ascii="Courier New" w:hAnsi="Courier New" w:cs="Courier New"/>
        </w:rPr>
        <w:t xml:space="preserve"> </w:t>
      </w:r>
      <w:r>
        <w:rPr>
          <w:rFonts w:ascii="Courier New" w:hAnsi="Courier New" w:cs="Courier New"/>
        </w:rPr>
        <w:t>and capturing this variety in a research context is a significant challenge.  Accordingly, it can be useful to limit the population under investigation.  To this effect, we focussed our research on people who play Massively Multiplayer Online games (MMOs).</w:t>
      </w:r>
      <w:r w:rsidR="00070B5F">
        <w:rPr>
          <w:rFonts w:ascii="Courier New" w:hAnsi="Courier New" w:cs="Courier New"/>
        </w:rPr>
        <w:t xml:space="preserve"> </w:t>
      </w:r>
      <w:r>
        <w:rPr>
          <w:rFonts w:ascii="Courier New" w:hAnsi="Courier New" w:cs="Courier New"/>
        </w:rPr>
        <w:t>A typical MMO involves thousands, perhaps tens or hundreds of thousands of players interacting</w:t>
      </w:r>
      <w:r w:rsidR="00070B5F">
        <w:rPr>
          <w:rFonts w:ascii="Courier New" w:hAnsi="Courier New" w:cs="Courier New"/>
        </w:rPr>
        <w:t>, and for the purposes of this study, relating,</w:t>
      </w:r>
      <w:r>
        <w:rPr>
          <w:rFonts w:ascii="Courier New" w:hAnsi="Courier New" w:cs="Courier New"/>
        </w:rPr>
        <w:t xml:space="preserve"> in</w:t>
      </w:r>
      <w:r w:rsidR="008555D0">
        <w:rPr>
          <w:rFonts w:ascii="Courier New" w:hAnsi="Courier New" w:cs="Courier New"/>
        </w:rPr>
        <w:t xml:space="preserve"> </w:t>
      </w:r>
      <w:r w:rsidR="002E56DA">
        <w:rPr>
          <w:rFonts w:ascii="Courier New" w:hAnsi="Courier New" w:cs="Courier New"/>
        </w:rPr>
        <w:t>a</w:t>
      </w:r>
      <w:r w:rsidR="008555D0">
        <w:rPr>
          <w:rFonts w:ascii="Courier New" w:hAnsi="Courier New" w:cs="Courier New"/>
        </w:rPr>
        <w:t xml:space="preserve"> perpetual virtual world.</w:t>
      </w:r>
      <w:r w:rsidR="00A36300" w:rsidRPr="00A36300">
        <w:rPr>
          <w:rFonts w:ascii="Courier New" w:hAnsi="Courier New" w:cs="Courier New"/>
        </w:rPr>
        <w:t xml:space="preserve"> </w:t>
      </w:r>
      <w:r w:rsidR="00A36300">
        <w:rPr>
          <w:rFonts w:ascii="Courier New" w:hAnsi="Courier New" w:cs="Courier New"/>
        </w:rPr>
        <w:t>MMOs are social environment</w:t>
      </w:r>
      <w:r w:rsidR="006961AD">
        <w:rPr>
          <w:rFonts w:ascii="Courier New" w:hAnsi="Courier New" w:cs="Courier New"/>
        </w:rPr>
        <w:t>s</w:t>
      </w:r>
      <w:r w:rsidR="00A36300">
        <w:rPr>
          <w:rFonts w:ascii="Courier New" w:hAnsi="Courier New" w:cs="Courier New"/>
        </w:rPr>
        <w:t xml:space="preserve">, and attachment research tells us of the importance of the consistency and responsiveness of the social environment to an individual’s attempts to establish security-promoting closeness </w:t>
      </w:r>
      <w:r w:rsidR="00BD20DB">
        <w:rPr>
          <w:rFonts w:ascii="Courier New" w:hAnsi="Courier New" w:cs="Courier New"/>
        </w:rPr>
        <w:fldChar w:fldCharType="begin"/>
      </w:r>
      <w:r w:rsidR="00BD20DB">
        <w:rPr>
          <w:rFonts w:ascii="Courier New" w:hAnsi="Courier New" w:cs="Courier New"/>
        </w:rPr>
        <w:instrText xml:space="preserve"> ADDIN ZOTERO_ITEM CSL_CITATION {"citationID":"ag7ia686mv","properties":{"formattedCitation":"(Hazan &amp; Shaver, 1987; Main et al., 1985)","plainCitation":"(Hazan &amp; Shaver, 1987; Main et al., 1985)"},"citationItems":[{"id":4884,"uris":["http://zotero.org/groups/405951/items/UGGUAVWP"],"uri":["http://zotero.org/groups/405951/items/UGGUAVWP"],"itemData":{"id":4884,"type":"article-journal","title":"Romantic love conceptualized as an attachment process","container-title":"Journal of Personality and Social Psychology","page":"511-524","volume":"52","issue":"3","source":"APA PsycNET","abstract":"This article explores the possibility that romantic love is an attachment process—a biosocial process by which affectional bonds are formed between adult lovers, just as affectional bonds are formed earlier in life between human infants and their parents. Key components of attachment theory, developed by Bowlby, Ainsworth, and others to explain the develoment of affectional bonds in infancy, were translated into terms appropriate to adult romantic love. The translation centered on the three major styles of attachment in infancy—secure, avoidant, and anxious/ambivalent—and on the notion that continuity of relationship style is due in part to mental models (Bowlby's \"inner working models\") of self and social life. These models, and hence a person's attachment style, are seen as determined in part by childhood relationships with parents. Two questionnaire studies indicated that (a) relative prevalence of the three attachment styles is roughly the same in adulthood as in infancy, (b) the three kinds of adults differ predictably in the way they experience romantic love, and (c) attachment style is related in theoretically meaningful ways to mental models of self and social relationships and to relationship experiences with parents.","DOI":"10.1037/0022-3514.52.3.511","ISSN":"1939-1315 0022-3514","language":"English","author":[{"family":"Hazan","given":"Cindy"},{"family":"Shaver","given":"Phillip"}],"issued":{"date-parts":[["1987"]]}}},{"id":4883,"uris":["http://zotero.org/groups/405951/items/SWCQK3SH"],"uri":["http://zotero.org/groups/405951/items/SWCQK3SH"],"itemData":{"id":4883,"type":"article-journal","title":"Security in Infancy, Childhood, and Adulthood: A Move to the Level of Representation","container-title":"Monographs of the Society for Research in Child Development","page":"66-104","volume":"50","issue":"1/2","source":"JSTOR","abstract":"Research guided by attachment theory as formulated by Bowlby and Ainsworth is branching out in exciting new directions. The 12 chapters collected together in this Monograph present theoretical and methodological tools that will facilitate further research on attachment across the life span, across generations, and across cultures. The Monograph is divided into 4 parts. Part 1 provides the theoretical framework, emphasizing the ethological and the psychoanalytic roots of attachment theory. Two central ideas in attachment theory are highlighted: attachment as grounded in a behavioral-motivational control system whose set-goal is felt security, and the notion that individuals construct internal working models of self and attachment figures that guide the interpretation and production of behavior. These themes are repeatedly taken up in other chapters of the Monograph. Part 2 is concerned with translating theory into measurement. In Chapter II, Waters and Deane present a Q-sort suitable for assessing attachment security in 12-36-month-olds. This instrument is based on Bowlby's control systems model of attachment. In Chapter III, Main, Kaplan, and Cassidy offer a variety of highly original measures for assessing security in children and adults that have been validated against attachment classifications in infancy. These measures open new avenues for research by moving the study of attachment to the level of representation. Part 3 (Chaps. IV-IX) is organized around issues in adaptation, maladaptation, and intergenerational transmission. Vaughn, Deane, and Waters (Chap. IV) examine short-term and long-term adaptations to nonmaternal care. Findings on short-term adaptation to high-quality day care seemed benign; those on long-term adaptation illustrate that outcome is jointly dependent on attachment security and on whether or when the mother returns to work. In Chapter V, Dontas, Maratos, Fafoutis, and Karangelis present a field study, conducted in a model infant home in Greece, describing 8-12-month-olds' 2-week adaptations to a new principal caregiver (the adoptive mother) in a supportive setting. The theme of Chapters VI and VII is continuity of adaptation from infancy to early childhood in a poverty and in a middle-class sample. Significant relationships between early insecure attachment classification and later preschool behavior problems are reported for the poverty sample (Erickson, Sroufe, &amp; Egeland, Chap. VI) but not for the middle-class sample (Bates, Maslin, &amp; Frankel, Chap. VII), despite the fact that mother-infant interaction at 6, 13, and 24 months was related to attachment classifications in predictable ways. In Chapter VIII, Schneider-Rosen, Braunwald, Carlson, and Cicchetti discuss infants' adaption to maltreatment. They report a preponderance of insecure attachment classifications at 12, 18, and 24 months, with avoidant classifications becoming dominant at the later ages. Secure attachment in abused children is explained in terms of multifactorial compensatory and potentiating influences. In the concluding chapter of this section, Ricks reviews intergenerational effects related to attachment. Two domains are considered: effects of early separation and familial disruption on parental behavior in the next generation, and continuity in quality of attachment. Part 4 (Chaps. X-XII) is devoted to cross-national research on attachment in infancy. Grossmann, Grossmann, Spangler, Suess, and Unzner (Chap. X) present findings for North German mother-infant pairs, observed at home and in the Strange Situation. This first attempt at replicating the classic Baltimore study corroborated associations between Strange Situation classifications and maternal sensitivity to infant signals reported by Ainsworth and her colleagues. However, the overrepresentation of group A (avoidant) classifications in this sample is ascribed to a culturally valued emphasis on early independence rather than to maternal rejection. In Chapter XI, Sagi, Lamb, Lewkowicz, Shoham, Dvir, and Estes report a high proportion of insecure-resistant (C) classifications in 12-month-old Israeli kibbutz infants, who were observed with mother, father, and metapelet. This finding is explained in terms of heightened stranger anxiety rather than insecurity. A comparison group of Israeli city infants in day care resembled U.S. samples in terms of Strange Situation groups. The insecure-resistant group (C) was also overrepresented in Japan (Miyake, Chen, &amp; Campos, Chap. XII), where C classification was correlated with neonatal temperament but also with maternal interactive behavior. In view of the infants' lack of experience with nonfamilial care, the C classification in Japan is not interpreted as an index of insecure-resistant attachment. Two additional themes running through the Monograph deserve special mention. These are (a) a concern with epigenetic explanations, charting different developmental pathways for secure and insecure infants, and (b) consideration of exceptional cases that do not, at first sight, fit predictions derived from the epigenetic perspective.","DOI":"10.2307/3333827","ISSN":"0037-976X","shortTitle":"Security in Infancy, Childhood, and Adulthood","journalAbbreviation":"Monographs of the Society for Research in Child Development","author":[{"family":"Main","given":"Mary"},{"family":"Kaplan","given":"Nancy"},{"family":"Cassidy","given":"Jude"}],"issued":{"date-parts":[["1985"]]}}}],"schema":"https://github.com/citation-style-language/schema/raw/master/csl-citation.json"} </w:instrText>
      </w:r>
      <w:r w:rsidR="00BD20DB">
        <w:rPr>
          <w:rFonts w:ascii="Courier New" w:hAnsi="Courier New" w:cs="Courier New"/>
        </w:rPr>
        <w:fldChar w:fldCharType="separate"/>
      </w:r>
      <w:r w:rsidR="00BD20DB" w:rsidRPr="00BD20DB">
        <w:rPr>
          <w:rFonts w:ascii="Courier New" w:hAnsi="Courier New" w:cs="Courier New"/>
        </w:rPr>
        <w:t>(Hazan &amp; Shaver, 1987; Main et al., 1985)</w:t>
      </w:r>
      <w:r w:rsidR="00BD20DB">
        <w:rPr>
          <w:rFonts w:ascii="Courier New" w:hAnsi="Courier New" w:cs="Courier New"/>
        </w:rPr>
        <w:fldChar w:fldCharType="end"/>
      </w:r>
      <w:r w:rsidR="00BD20DB">
        <w:rPr>
          <w:rFonts w:ascii="Courier New" w:hAnsi="Courier New" w:cs="Courier New"/>
        </w:rPr>
        <w:t>.</w:t>
      </w:r>
    </w:p>
    <w:p w14:paraId="46676AB8" w14:textId="649AF969" w:rsidR="00F6336E" w:rsidRDefault="00A36300" w:rsidP="007C0C0E">
      <w:pPr>
        <w:rPr>
          <w:rFonts w:ascii="Courier New" w:hAnsi="Courier New" w:cs="Courier New"/>
        </w:rPr>
      </w:pPr>
      <w:r>
        <w:rPr>
          <w:rFonts w:ascii="Courier New" w:hAnsi="Courier New" w:cs="Courier New"/>
        </w:rPr>
        <w:t>In MMOs, p</w:t>
      </w:r>
      <w:r w:rsidR="008555D0">
        <w:rPr>
          <w:rFonts w:ascii="Courier New" w:hAnsi="Courier New" w:cs="Courier New"/>
        </w:rPr>
        <w:t>layers are largely free to do whatever they</w:t>
      </w:r>
      <w:r w:rsidR="006961AD">
        <w:rPr>
          <w:rFonts w:ascii="Courier New" w:hAnsi="Courier New" w:cs="Courier New"/>
        </w:rPr>
        <w:t xml:space="preserve"> wish</w:t>
      </w:r>
      <w:r w:rsidR="008555D0">
        <w:rPr>
          <w:rFonts w:ascii="Courier New" w:hAnsi="Courier New" w:cs="Courier New"/>
        </w:rPr>
        <w:t xml:space="preserve">, and encounter </w:t>
      </w:r>
      <w:r w:rsidR="00C700C6">
        <w:rPr>
          <w:rFonts w:ascii="Courier New" w:hAnsi="Courier New" w:cs="Courier New"/>
        </w:rPr>
        <w:t>various</w:t>
      </w:r>
      <w:r w:rsidR="008555D0">
        <w:rPr>
          <w:rFonts w:ascii="Courier New" w:hAnsi="Courier New" w:cs="Courier New"/>
        </w:rPr>
        <w:t xml:space="preserve"> allies, opponents, and challenges which may be determined by the game</w:t>
      </w:r>
      <w:r w:rsidR="00E96C1C">
        <w:rPr>
          <w:rFonts w:ascii="Courier New" w:hAnsi="Courier New" w:cs="Courier New"/>
        </w:rPr>
        <w:t>’</w:t>
      </w:r>
      <w:r w:rsidR="008555D0">
        <w:rPr>
          <w:rFonts w:ascii="Courier New" w:hAnsi="Courier New" w:cs="Courier New"/>
        </w:rPr>
        <w:t>s</w:t>
      </w:r>
      <w:r w:rsidR="008F1371">
        <w:rPr>
          <w:rFonts w:ascii="Courier New" w:hAnsi="Courier New" w:cs="Courier New"/>
        </w:rPr>
        <w:t xml:space="preserve"> designers or by other players</w:t>
      </w:r>
      <w:r w:rsidR="00BF27BF">
        <w:rPr>
          <w:rFonts w:ascii="Courier New" w:hAnsi="Courier New" w:cs="Courier New"/>
        </w:rPr>
        <w:t xml:space="preserve">. Many of the greatest challenges cannot be overcome by individuals working alone, making cooperation a key mechanic </w:t>
      </w:r>
      <w:r w:rsidR="00BF27BF">
        <w:rPr>
          <w:rFonts w:ascii="Courier New" w:hAnsi="Courier New" w:cs="Courier New"/>
        </w:rPr>
        <w:fldChar w:fldCharType="begin"/>
      </w:r>
      <w:r w:rsidR="00BF27BF">
        <w:rPr>
          <w:rFonts w:ascii="Courier New" w:hAnsi="Courier New" w:cs="Courier New"/>
        </w:rPr>
        <w:instrText xml:space="preserve"> ADDIN ZOTERO_ITEM CSL_CITATION {"citationID":"a21tko6342d","properties":{"formattedCitation":"(Barnett &amp; Coulson, 2010)","plainCitation":"(Barnett &amp; Coulson, 2010)"},"citationItems":[{"id":213,"uris":["http://zotero.org/users/1551564/items/R9AJ6EZQ"],"uri":["http://zotero.org/users/1551564/items/R9AJ6EZQ"],"itemData":{"id":213,"type":"article-journal","title":"Virtually real: A psychological perspective on massively multiplayer online games.","container-title":"Review of General Psychology","page":"167-179","volume":"14","issue":"2","source":"CrossRef","DOI":"10.1037/a0019442","ISSN":"1939-1552, 1089-2680","shortTitle":"Virtually real","language":"en","author":[{"family":"Barnett","given":"Jane"},{"family":"Coulson","given":"Mark"}],"issued":{"date-parts":[["2010"]]}}}],"schema":"https://github.com/citation-style-language/schema/raw/master/csl-citation.json"} </w:instrText>
      </w:r>
      <w:r w:rsidR="00BF27BF">
        <w:rPr>
          <w:rFonts w:ascii="Courier New" w:hAnsi="Courier New" w:cs="Courier New"/>
        </w:rPr>
        <w:fldChar w:fldCharType="separate"/>
      </w:r>
      <w:r w:rsidR="00BF27BF" w:rsidRPr="00B952E7">
        <w:rPr>
          <w:rFonts w:ascii="Courier New" w:hAnsi="Courier New" w:cs="Courier New"/>
        </w:rPr>
        <w:t>(Barnett &amp; Coulson, 2010)</w:t>
      </w:r>
      <w:r w:rsidR="00BF27BF">
        <w:rPr>
          <w:rFonts w:ascii="Courier New" w:hAnsi="Courier New" w:cs="Courier New"/>
        </w:rPr>
        <w:fldChar w:fldCharType="end"/>
      </w:r>
      <w:r w:rsidR="008F1371">
        <w:rPr>
          <w:rFonts w:ascii="Courier New" w:hAnsi="Courier New" w:cs="Courier New"/>
        </w:rPr>
        <w:t xml:space="preserve">. MMOs </w:t>
      </w:r>
      <w:r w:rsidR="00BF27BF">
        <w:rPr>
          <w:rFonts w:ascii="Courier New" w:hAnsi="Courier New" w:cs="Courier New"/>
        </w:rPr>
        <w:t xml:space="preserve">therefore </w:t>
      </w:r>
      <w:r w:rsidR="008F1371">
        <w:rPr>
          <w:rFonts w:ascii="Courier New" w:hAnsi="Courier New" w:cs="Courier New"/>
        </w:rPr>
        <w:t xml:space="preserve">involve </w:t>
      </w:r>
      <w:r w:rsidR="00BF27BF">
        <w:rPr>
          <w:rFonts w:ascii="Courier New" w:hAnsi="Courier New" w:cs="Courier New"/>
        </w:rPr>
        <w:t xml:space="preserve">exploration (adventuring, acquiring wealth and prestige, fighting), and </w:t>
      </w:r>
      <w:r w:rsidR="008F1371">
        <w:rPr>
          <w:rFonts w:ascii="Courier New" w:hAnsi="Courier New" w:cs="Courier New"/>
        </w:rPr>
        <w:t xml:space="preserve">safety-seeking </w:t>
      </w:r>
      <w:r w:rsidR="00BF27BF">
        <w:rPr>
          <w:rFonts w:ascii="Courier New" w:hAnsi="Courier New" w:cs="Courier New"/>
        </w:rPr>
        <w:t>(grouping together, spending time in safe areas)</w:t>
      </w:r>
      <w:r w:rsidR="008F1371">
        <w:rPr>
          <w:rFonts w:ascii="Courier New" w:hAnsi="Courier New" w:cs="Courier New"/>
        </w:rPr>
        <w:t xml:space="preserve">. </w:t>
      </w:r>
      <w:r w:rsidR="008555D0">
        <w:rPr>
          <w:rFonts w:ascii="Courier New" w:hAnsi="Courier New" w:cs="Courier New"/>
        </w:rPr>
        <w:t>As a result, there are many formal and informal means of commun</w:t>
      </w:r>
      <w:r w:rsidR="002E56DA">
        <w:rPr>
          <w:rFonts w:ascii="Courier New" w:hAnsi="Courier New" w:cs="Courier New"/>
        </w:rPr>
        <w:t>ication and social organisation, all of which are entirely optional. A player m</w:t>
      </w:r>
      <w:r w:rsidR="0032057F">
        <w:rPr>
          <w:rFonts w:ascii="Courier New" w:hAnsi="Courier New" w:cs="Courier New"/>
        </w:rPr>
        <w:t xml:space="preserve">ay spend all </w:t>
      </w:r>
      <w:r w:rsidR="002E56DA">
        <w:rPr>
          <w:rFonts w:ascii="Courier New" w:hAnsi="Courier New" w:cs="Courier New"/>
        </w:rPr>
        <w:t xml:space="preserve">her time exploring the world, or speaking with other players, or </w:t>
      </w:r>
      <w:r w:rsidR="00F6336E">
        <w:rPr>
          <w:rFonts w:ascii="Courier New" w:hAnsi="Courier New" w:cs="Courier New"/>
        </w:rPr>
        <w:t>battling against or with</w:t>
      </w:r>
      <w:r w:rsidR="002E56DA">
        <w:rPr>
          <w:rFonts w:ascii="Courier New" w:hAnsi="Courier New" w:cs="Courier New"/>
        </w:rPr>
        <w:t xml:space="preserve"> them, or any combination of these.  Indeed, for MMOs to be commercially viable they need to be able to offer outlets for all the motivations players bring </w:t>
      </w:r>
      <w:r w:rsidR="0032057F">
        <w:rPr>
          <w:rFonts w:ascii="Courier New" w:hAnsi="Courier New" w:cs="Courier New"/>
        </w:rPr>
        <w:t xml:space="preserve">to the game </w:t>
      </w:r>
      <w:r w:rsidR="002E56DA">
        <w:rPr>
          <w:rFonts w:ascii="Courier New" w:hAnsi="Courier New" w:cs="Courier New"/>
        </w:rPr>
        <w:t>with them.</w:t>
      </w:r>
    </w:p>
    <w:p w14:paraId="6AB299D4" w14:textId="337D2AAC" w:rsidR="00532A0D" w:rsidRDefault="00F6336E" w:rsidP="007C0C0E">
      <w:pPr>
        <w:rPr>
          <w:rFonts w:ascii="Courier New" w:hAnsi="Courier New" w:cs="Courier New"/>
        </w:rPr>
      </w:pPr>
      <w:r>
        <w:rPr>
          <w:rFonts w:ascii="Courier New" w:hAnsi="Courier New" w:cs="Courier New"/>
        </w:rPr>
        <w:t xml:space="preserve">These motivations can be usefully classified using Yee’s three-factor theory of player motivation </w:t>
      </w:r>
      <w:r>
        <w:rPr>
          <w:rFonts w:ascii="Courier New" w:hAnsi="Courier New" w:cs="Courier New"/>
        </w:rPr>
        <w:fldChar w:fldCharType="begin"/>
      </w:r>
      <w:r>
        <w:rPr>
          <w:rFonts w:ascii="Courier New" w:hAnsi="Courier New" w:cs="Courier New"/>
        </w:rPr>
        <w:instrText xml:space="preserve"> ADDIN ZOTERO_ITEM CSL_CITATION {"citationID":"a1vio4qg0i4","properties":{"formattedCitation":"(Yee, 2006; Yee, Ducheneaut, &amp; Nelson, 2012)","plainCitation":"(Yee, 2006; Yee, Ducheneaut, &amp; Nelson, 2012)"},"citationItems":[{"id":360,"uris":["http://zotero.org/users/1551564/items/XMED3TPP"],"uri":["http://zotero.org/users/1551564/items/XMED3TPP"],"itemData":{"id":360,"type":"article-journal","title":"Motivations for play in online games","container-title":"CyberPsychology &amp; behavior","page":"772–775","volume":"9","issue":"6","source":"Google Scholar","author":[{"family":"Yee","given":"Nick"}],"issued":{"date-parts":[["2006"]]}}},{"id":4693,"uris":["http://zotero.org/groups/405951/items/38E63464"],"uri":["http://zotero.org/groups/405951/items/38E63464"],"itemData":{"id":4693,"type":"paper-conference","title":"Online gaming motivations scale: development and validation","container-title":"Proceedings of the SIGCHI Conference on Human Factors in Computing Systems","publisher":"ACM","page":"2803–2806","source":"Google Scholar","URL":"http://dl.acm.org/citation.cfm?id=2208681","shortTitle":"Online gaming motivations scale","author":[{"family":"Yee","given":"Nick"},{"family":"Ducheneaut","given":"Nicolas"},{"family":"Nelson","given":"Les"}],"issued":{"date-parts":[["2012"]]},"accessed":{"date-parts":[["2016",8,11]]}}}],"schema":"https://github.com/citation-style-language/schema/raw/master/csl-citation.json"} </w:instrText>
      </w:r>
      <w:r>
        <w:rPr>
          <w:rFonts w:ascii="Courier New" w:hAnsi="Courier New" w:cs="Courier New"/>
        </w:rPr>
        <w:fldChar w:fldCharType="separate"/>
      </w:r>
      <w:r w:rsidRPr="00F6336E">
        <w:rPr>
          <w:rFonts w:ascii="Courier New" w:hAnsi="Courier New" w:cs="Courier New"/>
        </w:rPr>
        <w:t>(Yee, 2006; Yee, Ducheneaut, &amp; Nelson, 2012)</w:t>
      </w:r>
      <w:r>
        <w:rPr>
          <w:rFonts w:ascii="Courier New" w:hAnsi="Courier New" w:cs="Courier New"/>
        </w:rPr>
        <w:fldChar w:fldCharType="end"/>
      </w:r>
      <w:r>
        <w:rPr>
          <w:rFonts w:ascii="Courier New" w:hAnsi="Courier New" w:cs="Courier New"/>
        </w:rPr>
        <w:t xml:space="preserve">. </w:t>
      </w:r>
      <w:r w:rsidR="00F648D6">
        <w:rPr>
          <w:rFonts w:ascii="Courier New" w:hAnsi="Courier New" w:cs="Courier New"/>
        </w:rPr>
        <w:t>Player</w:t>
      </w:r>
      <w:r w:rsidR="00BF27BF">
        <w:rPr>
          <w:rFonts w:ascii="Courier New" w:hAnsi="Courier New" w:cs="Courier New"/>
        </w:rPr>
        <w:t>s</w:t>
      </w:r>
      <w:r w:rsidR="00F648D6">
        <w:rPr>
          <w:rFonts w:ascii="Courier New" w:hAnsi="Courier New" w:cs="Courier New"/>
        </w:rPr>
        <w:t xml:space="preserve"> engage in virtual worlds for </w:t>
      </w:r>
      <w:r w:rsidR="00F648D6" w:rsidRPr="00BF27BF">
        <w:rPr>
          <w:rFonts w:ascii="Courier New" w:hAnsi="Courier New" w:cs="Courier New"/>
          <w:i/>
        </w:rPr>
        <w:t>Social</w:t>
      </w:r>
      <w:r w:rsidR="00F648D6">
        <w:rPr>
          <w:rFonts w:ascii="Courier New" w:hAnsi="Courier New" w:cs="Courier New"/>
        </w:rPr>
        <w:t xml:space="preserve"> reasons, to </w:t>
      </w:r>
      <w:r w:rsidR="00F648D6" w:rsidRPr="00BF27BF">
        <w:rPr>
          <w:rFonts w:ascii="Courier New" w:hAnsi="Courier New" w:cs="Courier New"/>
          <w:i/>
        </w:rPr>
        <w:t>Immerse</w:t>
      </w:r>
      <w:r w:rsidR="00F648D6">
        <w:rPr>
          <w:rFonts w:ascii="Courier New" w:hAnsi="Courier New" w:cs="Courier New"/>
        </w:rPr>
        <w:t xml:space="preserve"> themselves in place and narrative, and to </w:t>
      </w:r>
      <w:r w:rsidR="00F648D6" w:rsidRPr="00BF27BF">
        <w:rPr>
          <w:rFonts w:ascii="Courier New" w:hAnsi="Courier New" w:cs="Courier New"/>
          <w:i/>
        </w:rPr>
        <w:t>Achieve</w:t>
      </w:r>
      <w:r w:rsidR="00F648D6">
        <w:rPr>
          <w:rFonts w:ascii="Courier New" w:hAnsi="Courier New" w:cs="Courier New"/>
        </w:rPr>
        <w:t xml:space="preserve"> power, prestige and notoriety. Any individual brings a mix of these motivations to their gameplay. </w:t>
      </w:r>
      <w:r w:rsidR="00AA4202">
        <w:rPr>
          <w:rFonts w:ascii="Courier New" w:hAnsi="Courier New" w:cs="Courier New"/>
        </w:rPr>
        <w:t xml:space="preserve">MMOs permit players to love and hate, make peace or war, cooperate or </w:t>
      </w:r>
      <w:r w:rsidR="0032057F">
        <w:rPr>
          <w:rFonts w:ascii="Courier New" w:hAnsi="Courier New" w:cs="Courier New"/>
        </w:rPr>
        <w:t>fight</w:t>
      </w:r>
      <w:r w:rsidR="00AA4202">
        <w:rPr>
          <w:rFonts w:ascii="Courier New" w:hAnsi="Courier New" w:cs="Courier New"/>
        </w:rPr>
        <w:t xml:space="preserve">, buy sell and trade, and more or less all the activities of life which do not require the presence of a physical body. Crucially, none of these activities is essential to the enjoyment of the game, and social relationships therefore emerge from </w:t>
      </w:r>
      <w:r w:rsidR="0032057F">
        <w:rPr>
          <w:rFonts w:ascii="Courier New" w:hAnsi="Courier New" w:cs="Courier New"/>
        </w:rPr>
        <w:t xml:space="preserve">activity and </w:t>
      </w:r>
      <w:r w:rsidR="005231E1">
        <w:rPr>
          <w:rFonts w:ascii="Courier New" w:hAnsi="Courier New" w:cs="Courier New"/>
        </w:rPr>
        <w:t xml:space="preserve">immersion in the virtual world rather than being a </w:t>
      </w:r>
      <w:r w:rsidR="00BF27BF">
        <w:rPr>
          <w:rFonts w:ascii="Courier New" w:hAnsi="Courier New" w:cs="Courier New"/>
        </w:rPr>
        <w:t xml:space="preserve">necessary </w:t>
      </w:r>
      <w:r w:rsidR="005231E1">
        <w:rPr>
          <w:rFonts w:ascii="Courier New" w:hAnsi="Courier New" w:cs="Courier New"/>
        </w:rPr>
        <w:t>feature of it.</w:t>
      </w:r>
      <w:r>
        <w:rPr>
          <w:rFonts w:ascii="Courier New" w:hAnsi="Courier New" w:cs="Courier New"/>
        </w:rPr>
        <w:t xml:space="preserve"> Although MMO players </w:t>
      </w:r>
      <w:r w:rsidR="00C508AA">
        <w:rPr>
          <w:rFonts w:ascii="Courier New" w:hAnsi="Courier New" w:cs="Courier New"/>
        </w:rPr>
        <w:t>may have been historically</w:t>
      </w:r>
      <w:r>
        <w:rPr>
          <w:rFonts w:ascii="Courier New" w:hAnsi="Courier New" w:cs="Courier New"/>
        </w:rPr>
        <w:t xml:space="preserve"> perceived as somewhat different or unusual, </w:t>
      </w:r>
      <w:r w:rsidR="00B112DB">
        <w:rPr>
          <w:rFonts w:ascii="Courier New" w:hAnsi="Courier New" w:cs="Courier New"/>
        </w:rPr>
        <w:t>other</w:t>
      </w:r>
      <w:r>
        <w:rPr>
          <w:rFonts w:ascii="Courier New" w:hAnsi="Courier New" w:cs="Courier New"/>
        </w:rPr>
        <w:t xml:space="preserve"> </w:t>
      </w:r>
      <w:r w:rsidR="00B112DB">
        <w:rPr>
          <w:rFonts w:ascii="Courier New" w:hAnsi="Courier New" w:cs="Courier New"/>
        </w:rPr>
        <w:t>than</w:t>
      </w:r>
      <w:r>
        <w:rPr>
          <w:rFonts w:ascii="Courier New" w:hAnsi="Courier New" w:cs="Courier New"/>
        </w:rPr>
        <w:t xml:space="preserve"> the fact that they play MMOs they are fairly representative of the general population </w:t>
      </w:r>
      <w:r w:rsidR="00532A0D">
        <w:rPr>
          <w:rFonts w:ascii="Courier New" w:hAnsi="Courier New" w:cs="Courier New"/>
        </w:rPr>
        <w:fldChar w:fldCharType="begin"/>
      </w:r>
      <w:r w:rsidR="00532A0D">
        <w:rPr>
          <w:rFonts w:ascii="Courier New" w:hAnsi="Courier New" w:cs="Courier New"/>
        </w:rPr>
        <w:instrText xml:space="preserve"> ADDIN ZOTERO_ITEM CSL_CITATION {"citationID":"a1er7365p67","properties":{"formattedCitation":"{\\rtf (Possler, Klimmt, Schl\\uc0\\u252{}tz, &amp; Walkenbach, 2017)}","plainCitation":"(Possler, Klimmt, Schlütz, &amp; Walkenbach, 2017)"},"citationItems":[{"id":5216,"uris":["http://zotero.org/groups/405951/items/3DT4WDJ6"],"uri":["http://zotero.org/groups/405951/items/3DT4WDJ6"],"itemData":{"id":5216,"type":"paper-conference","title":"A Mature Kind of Fun? Exploring Silver Gamers’ Motivation to Play Casual Games – Results from a Large-Scale Online Survey","container-title":"Human Aspects of IT for the Aged Population. Applications, Services and Contexts","collection-title":"Lecture Notes in Computer Science","publisher":"Springer, Cham","page":"280-295","source":"link.springer.com","event":"International Conference on Human Aspects of IT for the Aged Population","abstract":"Playing video games has become an increasingly popular activity among elderly people. In the present contribution, differences in the motivational profile of these “silver gamers” and younger player segments are investigated. Based on the socio-emotional selectivity theory and age identity theory, it was hypothesized that silver games and younger cohorts differ with respect to the importance of six motivational factors (i.e., challenge, escapism, relaxation, competition, friendship, and collecting/completism). Moreover, it was examined whether these potential age effects interact with gender dynamics in gaming motivations. A large online survey of German players of the casual online game “Farmerama”© (N = 26,109) was conducted. Data analysis revealed that the motivational profile of silver gamers did not differ markedly from the profiles of younger gamer cohorts. Substantial differences between older and younger players were only found for one of the analyzed motivational factors (relaxation). Moreover, no gender-by-age dynamics were identified. Hence, age identity theory and socio-emotional selectivity theory only displayed limited empirical explanatory power to predict specific motivational patterns among silver gamers. Rather, the findings of the present study suggest that older gamers’ motivations to play games are mostly congruent with the reasons why younger people turn to gaming.","URL":"https://link.springer.com/chapter/10.1007/978-3-319-58536-9_23","DOI":"10.1007/978-3-319-58536-9_23","ISBN":"978-3-319-58535-2","shortTitle":"A Mature Kind of Fun?","language":"en","author":[{"family":"Possler","given":"Daniel"},{"family":"Klimmt","given":"Christoph"},{"family":"Schlütz","given":"Daniela"},{"family":"Walkenbach","given":"Jonas"}],"issued":{"date-parts":[["2017",7,9]]},"accessed":{"date-parts":[["2018",2,4]]}}}],"schema":"https://github.com/citation-style-language/schema/raw/master/csl-citation.json"} </w:instrText>
      </w:r>
      <w:r w:rsidR="00532A0D">
        <w:rPr>
          <w:rFonts w:ascii="Courier New" w:hAnsi="Courier New" w:cs="Courier New"/>
        </w:rPr>
        <w:fldChar w:fldCharType="separate"/>
      </w:r>
      <w:r w:rsidR="00532A0D" w:rsidRPr="00532A0D">
        <w:rPr>
          <w:rFonts w:ascii="Courier New" w:hAnsi="Courier New" w:cs="Courier New"/>
          <w:szCs w:val="24"/>
        </w:rPr>
        <w:t>(Possler, Klimmt, Schlütz, &amp; Walkenbach, 2017)</w:t>
      </w:r>
      <w:r w:rsidR="00532A0D">
        <w:rPr>
          <w:rFonts w:ascii="Courier New" w:hAnsi="Courier New" w:cs="Courier New"/>
        </w:rPr>
        <w:fldChar w:fldCharType="end"/>
      </w:r>
      <w:r w:rsidR="00532A0D">
        <w:rPr>
          <w:rFonts w:ascii="Courier New" w:hAnsi="Courier New" w:cs="Courier New"/>
        </w:rPr>
        <w:t>.</w:t>
      </w:r>
    </w:p>
    <w:p w14:paraId="5EF7F82C" w14:textId="4E3D473E" w:rsidR="00F22883" w:rsidRDefault="005231E1" w:rsidP="007C0C0E">
      <w:pPr>
        <w:rPr>
          <w:rFonts w:ascii="Courier New" w:hAnsi="Courier New" w:cs="Courier New"/>
        </w:rPr>
      </w:pPr>
      <w:r>
        <w:rPr>
          <w:rFonts w:ascii="Courier New" w:hAnsi="Courier New" w:cs="Courier New"/>
        </w:rPr>
        <w:lastRenderedPageBreak/>
        <w:t>To investigate attachment, attraction and communication in online and offline relationships</w:t>
      </w:r>
      <w:r w:rsidR="00532A0D">
        <w:rPr>
          <w:rFonts w:ascii="Courier New" w:hAnsi="Courier New" w:cs="Courier New"/>
        </w:rPr>
        <w:t>,</w:t>
      </w:r>
      <w:r>
        <w:rPr>
          <w:rFonts w:ascii="Courier New" w:hAnsi="Courier New" w:cs="Courier New"/>
        </w:rPr>
        <w:t xml:space="preserve"> we developed an online survey which asked players to report on their own relationships in terms of our primary variables.  </w:t>
      </w:r>
      <w:r w:rsidR="00F6336E">
        <w:rPr>
          <w:rFonts w:ascii="Courier New" w:hAnsi="Courier New" w:cs="Courier New"/>
        </w:rPr>
        <w:t>We</w:t>
      </w:r>
      <w:r>
        <w:rPr>
          <w:rFonts w:ascii="Courier New" w:hAnsi="Courier New" w:cs="Courier New"/>
        </w:rPr>
        <w:t xml:space="preserve"> were also interested in </w:t>
      </w:r>
      <w:r w:rsidR="00F6336E">
        <w:rPr>
          <w:rFonts w:ascii="Courier New" w:hAnsi="Courier New" w:cs="Courier New"/>
        </w:rPr>
        <w:t>what players bring to their experiences in terms of personality and motivation</w:t>
      </w:r>
      <w:r>
        <w:rPr>
          <w:rFonts w:ascii="Courier New" w:hAnsi="Courier New" w:cs="Courier New"/>
        </w:rPr>
        <w:t>.</w:t>
      </w:r>
      <w:r w:rsidR="00C0478B">
        <w:rPr>
          <w:rFonts w:ascii="Courier New" w:hAnsi="Courier New" w:cs="Courier New"/>
        </w:rPr>
        <w:t xml:space="preserve"> Our main aim was to examine how att</w:t>
      </w:r>
      <w:r w:rsidR="00593A11">
        <w:rPr>
          <w:rFonts w:ascii="Courier New" w:hAnsi="Courier New" w:cs="Courier New"/>
        </w:rPr>
        <w:t xml:space="preserve">achments in relationships which commenced </w:t>
      </w:r>
      <w:r w:rsidR="00C0478B">
        <w:rPr>
          <w:rFonts w:ascii="Courier New" w:hAnsi="Courier New" w:cs="Courier New"/>
        </w:rPr>
        <w:t xml:space="preserve">in online and offline venues </w:t>
      </w:r>
      <w:r w:rsidR="00593A11">
        <w:rPr>
          <w:rFonts w:ascii="Courier New" w:hAnsi="Courier New" w:cs="Courier New"/>
        </w:rPr>
        <w:t xml:space="preserve">might differ, </w:t>
      </w:r>
      <w:r w:rsidR="008B2A8F">
        <w:rPr>
          <w:rFonts w:ascii="Courier New" w:hAnsi="Courier New" w:cs="Courier New"/>
        </w:rPr>
        <w:t xml:space="preserve">with a secondary aim to examine how attraction and communication </w:t>
      </w:r>
      <w:r w:rsidR="00167CAA">
        <w:rPr>
          <w:rFonts w:ascii="Courier New" w:hAnsi="Courier New" w:cs="Courier New"/>
        </w:rPr>
        <w:t>also differed by venue.</w:t>
      </w:r>
    </w:p>
    <w:p w14:paraId="5E488E0F" w14:textId="77777777" w:rsidR="00095FEF" w:rsidRDefault="00095FEF" w:rsidP="007C0C0E">
      <w:pPr>
        <w:rPr>
          <w:rFonts w:ascii="Courier New" w:hAnsi="Courier New" w:cs="Courier New"/>
        </w:rPr>
      </w:pPr>
    </w:p>
    <w:p w14:paraId="53C03E42" w14:textId="046306CF" w:rsidR="003F4071" w:rsidRPr="00AB49A7" w:rsidRDefault="002E56DA" w:rsidP="007C0C0E">
      <w:pPr>
        <w:rPr>
          <w:rFonts w:ascii="Courier New" w:hAnsi="Courier New" w:cs="Courier New"/>
          <w:b/>
        </w:rPr>
      </w:pPr>
      <w:r>
        <w:rPr>
          <w:rFonts w:ascii="Courier New" w:hAnsi="Courier New" w:cs="Courier New"/>
          <w:b/>
        </w:rPr>
        <w:t xml:space="preserve">2. </w:t>
      </w:r>
      <w:r w:rsidR="00051C36" w:rsidRPr="00AB49A7">
        <w:rPr>
          <w:rFonts w:ascii="Courier New" w:hAnsi="Courier New" w:cs="Courier New"/>
          <w:b/>
        </w:rPr>
        <w:t>Method</w:t>
      </w:r>
      <w:r w:rsidR="00154027">
        <w:rPr>
          <w:rFonts w:ascii="Courier New" w:hAnsi="Courier New" w:cs="Courier New"/>
          <w:b/>
        </w:rPr>
        <w:t xml:space="preserve"> and Materials</w:t>
      </w:r>
    </w:p>
    <w:p w14:paraId="112143BE" w14:textId="77777777" w:rsidR="001F76F4" w:rsidRPr="00AB49A7" w:rsidRDefault="00051C36" w:rsidP="00051C36">
      <w:pPr>
        <w:rPr>
          <w:rFonts w:ascii="Courier New" w:hAnsi="Courier New" w:cs="Courier New"/>
          <w:i/>
        </w:rPr>
      </w:pPr>
      <w:r w:rsidRPr="00AB49A7">
        <w:rPr>
          <w:rFonts w:ascii="Courier New" w:hAnsi="Courier New" w:cs="Courier New"/>
          <w:i/>
        </w:rPr>
        <w:t xml:space="preserve">2.1 </w:t>
      </w:r>
      <w:r w:rsidR="001F76F4" w:rsidRPr="00AB49A7">
        <w:rPr>
          <w:rFonts w:ascii="Courier New" w:hAnsi="Courier New" w:cs="Courier New"/>
          <w:i/>
        </w:rPr>
        <w:t>Participants</w:t>
      </w:r>
    </w:p>
    <w:p w14:paraId="17ACAF15" w14:textId="57C0DCFA" w:rsidR="00177B3A" w:rsidRPr="00AB49A7" w:rsidRDefault="001F76F4" w:rsidP="00051C36">
      <w:pPr>
        <w:rPr>
          <w:rFonts w:ascii="Courier New" w:hAnsi="Courier New" w:cs="Courier New"/>
        </w:rPr>
      </w:pPr>
      <w:r w:rsidRPr="00AB49A7">
        <w:rPr>
          <w:rFonts w:ascii="Courier New" w:hAnsi="Courier New" w:cs="Courier New"/>
        </w:rPr>
        <w:t>1654 participants completed the survey (1399</w:t>
      </w:r>
      <w:r w:rsidR="00A564D3">
        <w:rPr>
          <w:rFonts w:ascii="Courier New" w:hAnsi="Courier New" w:cs="Courier New"/>
        </w:rPr>
        <w:t xml:space="preserve">/85% </w:t>
      </w:r>
      <w:r w:rsidRPr="00AB49A7">
        <w:rPr>
          <w:rFonts w:ascii="Courier New" w:hAnsi="Courier New" w:cs="Courier New"/>
        </w:rPr>
        <w:t xml:space="preserve">men).  Age ranged from </w:t>
      </w:r>
      <w:r w:rsidR="00AB49A7">
        <w:rPr>
          <w:rFonts w:ascii="Courier New" w:hAnsi="Courier New" w:cs="Courier New"/>
        </w:rPr>
        <w:t>18</w:t>
      </w:r>
      <w:r w:rsidR="00BD6C81" w:rsidRPr="00AB49A7">
        <w:rPr>
          <w:rFonts w:ascii="Courier New" w:hAnsi="Courier New" w:cs="Courier New"/>
        </w:rPr>
        <w:t xml:space="preserve"> to </w:t>
      </w:r>
      <w:r w:rsidR="00AB49A7">
        <w:rPr>
          <w:rFonts w:ascii="Courier New" w:hAnsi="Courier New" w:cs="Courier New"/>
        </w:rPr>
        <w:t>58</w:t>
      </w:r>
      <w:r w:rsidR="00BD6C81" w:rsidRPr="00AB49A7">
        <w:rPr>
          <w:rFonts w:ascii="Courier New" w:hAnsi="Courier New" w:cs="Courier New"/>
        </w:rPr>
        <w:t xml:space="preserve"> </w:t>
      </w:r>
      <w:r w:rsidR="00AB49A7">
        <w:rPr>
          <w:rFonts w:ascii="Courier New" w:hAnsi="Courier New" w:cs="Courier New"/>
        </w:rPr>
        <w:t>(average 43.9</w:t>
      </w:r>
      <w:r w:rsidR="00177B3A" w:rsidRPr="00AB49A7">
        <w:rPr>
          <w:rFonts w:ascii="Courier New" w:hAnsi="Courier New" w:cs="Courier New"/>
        </w:rPr>
        <w:t xml:space="preserve"> years; SD, </w:t>
      </w:r>
      <w:r w:rsidR="00AB49A7">
        <w:rPr>
          <w:rFonts w:ascii="Courier New" w:hAnsi="Courier New" w:cs="Courier New"/>
        </w:rPr>
        <w:t>8.4</w:t>
      </w:r>
      <w:r w:rsidR="00177B3A" w:rsidRPr="00AB49A7">
        <w:rPr>
          <w:rFonts w:ascii="Courier New" w:hAnsi="Courier New" w:cs="Courier New"/>
        </w:rPr>
        <w:t xml:space="preserve">). Participants were drawn from 69 nationalities, </w:t>
      </w:r>
      <w:r w:rsidR="00AB49A7">
        <w:rPr>
          <w:rFonts w:ascii="Courier New" w:hAnsi="Courier New" w:cs="Courier New"/>
        </w:rPr>
        <w:t>p</w:t>
      </w:r>
      <w:r w:rsidR="00177B3A" w:rsidRPr="00AB49A7">
        <w:rPr>
          <w:rFonts w:ascii="Courier New" w:hAnsi="Courier New" w:cs="Courier New"/>
        </w:rPr>
        <w:t xml:space="preserve">redominantly from the US (814, 49%), Canada (155, 9%) and the UK (143, 9%).  They were mainly employed (794, 48%) or students (522, 32%), </w:t>
      </w:r>
      <w:r w:rsidR="00AB49A7">
        <w:rPr>
          <w:rFonts w:ascii="Courier New" w:hAnsi="Courier New" w:cs="Courier New"/>
        </w:rPr>
        <w:t>with the</w:t>
      </w:r>
      <w:r w:rsidR="00177B3A" w:rsidRPr="00AB49A7">
        <w:rPr>
          <w:rFonts w:ascii="Courier New" w:hAnsi="Courier New" w:cs="Courier New"/>
        </w:rPr>
        <w:t xml:space="preserve"> </w:t>
      </w:r>
      <w:r w:rsidR="00745076">
        <w:rPr>
          <w:rFonts w:ascii="Courier New" w:hAnsi="Courier New" w:cs="Courier New"/>
        </w:rPr>
        <w:t>most frequent</w:t>
      </w:r>
      <w:r w:rsidR="00177B3A" w:rsidRPr="00AB49A7">
        <w:rPr>
          <w:rFonts w:ascii="Courier New" w:hAnsi="Courier New" w:cs="Courier New"/>
        </w:rPr>
        <w:t xml:space="preserve"> level of </w:t>
      </w:r>
      <w:r w:rsidR="00AB49A7">
        <w:rPr>
          <w:rFonts w:ascii="Courier New" w:hAnsi="Courier New" w:cs="Courier New"/>
        </w:rPr>
        <w:t xml:space="preserve">completed </w:t>
      </w:r>
      <w:r w:rsidR="00177B3A" w:rsidRPr="00AB49A7">
        <w:rPr>
          <w:rFonts w:ascii="Courier New" w:hAnsi="Courier New" w:cs="Courier New"/>
        </w:rPr>
        <w:t xml:space="preserve">education </w:t>
      </w:r>
      <w:r w:rsidR="00AB49A7">
        <w:rPr>
          <w:rFonts w:ascii="Courier New" w:hAnsi="Courier New" w:cs="Courier New"/>
        </w:rPr>
        <w:t>being</w:t>
      </w:r>
      <w:r w:rsidR="00177B3A" w:rsidRPr="00AB49A7">
        <w:rPr>
          <w:rFonts w:ascii="Courier New" w:hAnsi="Courier New" w:cs="Courier New"/>
        </w:rPr>
        <w:t xml:space="preserve"> high school (829, 50%) and bachelor’s degree (643, 39%). The total number of individual attempts at the survey was 3486, representing a completion rate of 47%.</w:t>
      </w:r>
    </w:p>
    <w:p w14:paraId="56C5867A" w14:textId="77777777" w:rsidR="00EF7651" w:rsidRPr="00AB49A7" w:rsidRDefault="00051C36" w:rsidP="00051C36">
      <w:pPr>
        <w:rPr>
          <w:rFonts w:ascii="Courier New" w:hAnsi="Courier New" w:cs="Courier New"/>
          <w:i/>
        </w:rPr>
      </w:pPr>
      <w:r w:rsidRPr="00AB49A7">
        <w:rPr>
          <w:rFonts w:ascii="Courier New" w:hAnsi="Courier New" w:cs="Courier New"/>
          <w:i/>
        </w:rPr>
        <w:t xml:space="preserve">2.2 </w:t>
      </w:r>
      <w:r w:rsidR="00EF7651" w:rsidRPr="00AB49A7">
        <w:rPr>
          <w:rFonts w:ascii="Courier New" w:hAnsi="Courier New" w:cs="Courier New"/>
          <w:i/>
        </w:rPr>
        <w:t>Materials</w:t>
      </w:r>
    </w:p>
    <w:p w14:paraId="72C4EBF4" w14:textId="4249F607" w:rsidR="00EF7651" w:rsidRPr="00AB49A7" w:rsidRDefault="00EF7651" w:rsidP="00051C36">
      <w:pPr>
        <w:rPr>
          <w:rFonts w:ascii="Courier New" w:hAnsi="Courier New" w:cs="Courier New"/>
        </w:rPr>
      </w:pPr>
      <w:r w:rsidRPr="00AB49A7">
        <w:rPr>
          <w:rFonts w:ascii="Courier New" w:hAnsi="Courier New" w:cs="Courier New"/>
        </w:rPr>
        <w:t>Participants provided demographic information, and then compl</w:t>
      </w:r>
      <w:r w:rsidR="00D70DCF">
        <w:rPr>
          <w:rFonts w:ascii="Courier New" w:hAnsi="Courier New" w:cs="Courier New"/>
        </w:rPr>
        <w:t>eted a series of questionnaires outlined below.</w:t>
      </w:r>
    </w:p>
    <w:p w14:paraId="079CF697" w14:textId="77777777" w:rsidR="00051C36" w:rsidRPr="00AB49A7" w:rsidRDefault="00051C36" w:rsidP="00051C36">
      <w:pPr>
        <w:rPr>
          <w:rFonts w:ascii="Courier New" w:hAnsi="Courier New" w:cs="Courier New"/>
          <w:i/>
        </w:rPr>
      </w:pPr>
      <w:r w:rsidRPr="00AB49A7">
        <w:rPr>
          <w:rFonts w:ascii="Courier New" w:hAnsi="Courier New" w:cs="Courier New"/>
          <w:i/>
        </w:rPr>
        <w:t>2.2.1 Personality</w:t>
      </w:r>
    </w:p>
    <w:p w14:paraId="2BACB794" w14:textId="5E3B3D09" w:rsidR="00EF7651" w:rsidRPr="00AB49A7" w:rsidRDefault="00051C36" w:rsidP="00051C36">
      <w:pPr>
        <w:rPr>
          <w:rFonts w:ascii="Courier New" w:hAnsi="Courier New" w:cs="Courier New"/>
        </w:rPr>
      </w:pPr>
      <w:r w:rsidRPr="00AB49A7">
        <w:rPr>
          <w:rFonts w:ascii="Courier New" w:hAnsi="Courier New" w:cs="Courier New"/>
        </w:rPr>
        <w:t>T</w:t>
      </w:r>
      <w:r w:rsidR="00EF7651" w:rsidRPr="00AB49A7">
        <w:rPr>
          <w:rFonts w:ascii="Courier New" w:hAnsi="Courier New" w:cs="Courier New"/>
        </w:rPr>
        <w:t xml:space="preserve">he </w:t>
      </w:r>
      <w:r w:rsidR="009B5B45" w:rsidRPr="00AB49A7">
        <w:rPr>
          <w:rFonts w:ascii="Courier New" w:hAnsi="Courier New" w:cs="Courier New"/>
        </w:rPr>
        <w:t>10</w:t>
      </w:r>
      <w:r w:rsidR="00B036B0" w:rsidRPr="00AB49A7">
        <w:rPr>
          <w:rFonts w:ascii="Courier New" w:hAnsi="Courier New" w:cs="Courier New"/>
        </w:rPr>
        <w:t>-</w:t>
      </w:r>
      <w:r w:rsidR="00EF7651" w:rsidRPr="00AB49A7">
        <w:rPr>
          <w:rFonts w:ascii="Courier New" w:hAnsi="Courier New" w:cs="Courier New"/>
        </w:rPr>
        <w:t xml:space="preserve">item personality inventory (TIPI; Gosling, </w:t>
      </w:r>
      <w:proofErr w:type="spellStart"/>
      <w:r w:rsidR="00EF7651" w:rsidRPr="00AB49A7">
        <w:rPr>
          <w:rFonts w:ascii="Courier New" w:hAnsi="Courier New" w:cs="Courier New"/>
        </w:rPr>
        <w:t>Rentfrow</w:t>
      </w:r>
      <w:proofErr w:type="spellEnd"/>
      <w:r w:rsidR="00EF7651" w:rsidRPr="00AB49A7">
        <w:rPr>
          <w:rFonts w:ascii="Courier New" w:hAnsi="Courier New" w:cs="Courier New"/>
        </w:rPr>
        <w:t>, &amp; Swann, 2003) was used to assess the Big Five personality dimensions</w:t>
      </w:r>
      <w:r w:rsidR="00097CC2">
        <w:rPr>
          <w:rFonts w:ascii="Courier New" w:hAnsi="Courier New" w:cs="Courier New"/>
        </w:rPr>
        <w:t xml:space="preserve"> (Openness to Experience, Conscientiousness, Extraversion, Agreeableness, and Neuroticism)</w:t>
      </w:r>
      <w:r w:rsidR="00EF7651" w:rsidRPr="00AB49A7">
        <w:rPr>
          <w:rFonts w:ascii="Courier New" w:hAnsi="Courier New" w:cs="Courier New"/>
        </w:rPr>
        <w:t xml:space="preserve">.  The scale uses a 7-point </w:t>
      </w:r>
      <w:r w:rsidR="001009B5">
        <w:rPr>
          <w:rFonts w:ascii="Courier New" w:hAnsi="Courier New" w:cs="Courier New"/>
        </w:rPr>
        <w:t>Likert</w:t>
      </w:r>
      <w:r w:rsidR="00F141C1">
        <w:rPr>
          <w:rFonts w:ascii="Courier New" w:hAnsi="Courier New" w:cs="Courier New"/>
        </w:rPr>
        <w:t xml:space="preserve"> type scale</w:t>
      </w:r>
      <w:r w:rsidR="00EF7651" w:rsidRPr="00AB49A7">
        <w:rPr>
          <w:rFonts w:ascii="Courier New" w:hAnsi="Courier New" w:cs="Courier New"/>
        </w:rPr>
        <w:t xml:space="preserve"> from disagree strongly to agree strongly (example item, “I see myself as critical, quarrelsome”). Scores on the scale evidence moderate reliability coefﬁcients (0.40 – 0.73), as expected with two items per dimension, but show</w:t>
      </w:r>
      <w:r w:rsidR="00E7065F">
        <w:rPr>
          <w:rFonts w:ascii="Courier New" w:hAnsi="Courier New" w:cs="Courier New"/>
        </w:rPr>
        <w:t xml:space="preserve"> good test–retest and validity.</w:t>
      </w:r>
      <w:r w:rsidR="00682F9B">
        <w:rPr>
          <w:rFonts w:ascii="Courier New" w:hAnsi="Courier New" w:cs="Courier New"/>
        </w:rPr>
        <w:t xml:space="preserve"> We had no specific predictions about the effects of personality, but included it as a pervasive characteristic accounting for unique variance in most psychological domains, including </w:t>
      </w:r>
      <w:r w:rsidR="00745076">
        <w:rPr>
          <w:rFonts w:ascii="Courier New" w:hAnsi="Courier New" w:cs="Courier New"/>
        </w:rPr>
        <w:t>the ones of interest here (</w:t>
      </w:r>
      <w:r w:rsidR="00682F9B">
        <w:rPr>
          <w:rFonts w:ascii="Courier New" w:hAnsi="Courier New" w:cs="Courier New"/>
        </w:rPr>
        <w:t>motivation</w:t>
      </w:r>
      <w:r w:rsidR="00DA4371">
        <w:rPr>
          <w:rFonts w:ascii="Courier New" w:hAnsi="Courier New" w:cs="Courier New"/>
        </w:rPr>
        <w:t>,</w:t>
      </w:r>
      <w:r w:rsidR="00682F9B">
        <w:rPr>
          <w:rFonts w:ascii="Courier New" w:hAnsi="Courier New" w:cs="Courier New"/>
        </w:rPr>
        <w:t xml:space="preserve"> </w:t>
      </w:r>
      <w:r w:rsidR="00AE0B01">
        <w:rPr>
          <w:rFonts w:ascii="Courier New" w:hAnsi="Courier New" w:cs="Courier New"/>
        </w:rPr>
        <w:fldChar w:fldCharType="begin"/>
      </w:r>
      <w:r w:rsidR="00A164B7">
        <w:rPr>
          <w:rFonts w:ascii="Courier New" w:hAnsi="Courier New" w:cs="Courier New"/>
        </w:rPr>
        <w:instrText xml:space="preserve"> ADDIN ZOTERO_ITEM CSL_CITATION {"citationID":"a2m0igtqppj","properties":{"formattedCitation":"(Vasalampi et al., 2014)","plainCitation":"(Vasalampi et al., 2014)"},"citationItems":[{"id":4770,"uris":["http://zotero.org/groups/405951/items/WPIDV6AH"],"uri":["http://zotero.org/groups/405951/items/WPIDV6AH"],"itemData":{"id":4770,"type":"article-journal","title":"Integration of personality constructs: The role of traits and motivation in the willingness to exert effort in academic and social life domains","container-title":"Journal of Research in Personality","page":"98-106","volume":"48","source":"CrossRef","DOI":"10.1016/j.jrp.2013.11.004","ISSN":"00926566","shortTitle":"Integration of personality constructs","language":"en","author":[{"family":"Vasalampi","given":"Kati"},{"family":"Parker","given":"Philip"},{"family":"Tolvanen","given":"Asko"},{"family":"Lüdtke","given":"Oliver"},{"family":"Salmela-Aro","given":"Katariina"},{"family":"Trautwein","given":"Ulrich"}],"issued":{"date-parts":[["2014",2]]}}}],"schema":"https://github.com/citation-style-language/schema/raw/master/csl-citation.json"} </w:instrText>
      </w:r>
      <w:r w:rsidR="00AE0B01">
        <w:rPr>
          <w:rFonts w:ascii="Courier New" w:hAnsi="Courier New" w:cs="Courier New"/>
        </w:rPr>
        <w:fldChar w:fldCharType="separate"/>
      </w:r>
      <w:r w:rsidR="00AE0B01" w:rsidRPr="00AE0B01">
        <w:rPr>
          <w:rFonts w:ascii="Courier New" w:hAnsi="Courier New" w:cs="Courier New"/>
        </w:rPr>
        <w:t xml:space="preserve">Vasalampi et al., </w:t>
      </w:r>
      <w:r w:rsidR="005C2292">
        <w:rPr>
          <w:rFonts w:ascii="Courier New" w:hAnsi="Courier New" w:cs="Courier New"/>
        </w:rPr>
        <w:t>(</w:t>
      </w:r>
      <w:r w:rsidR="00AE0B01" w:rsidRPr="00AE0B01">
        <w:rPr>
          <w:rFonts w:ascii="Courier New" w:hAnsi="Courier New" w:cs="Courier New"/>
        </w:rPr>
        <w:t>2014)</w:t>
      </w:r>
      <w:r w:rsidR="00AE0B01">
        <w:rPr>
          <w:rFonts w:ascii="Courier New" w:hAnsi="Courier New" w:cs="Courier New"/>
        </w:rPr>
        <w:fldChar w:fldCharType="end"/>
      </w:r>
      <w:r w:rsidR="00682F9B">
        <w:rPr>
          <w:rFonts w:ascii="Courier New" w:hAnsi="Courier New" w:cs="Courier New"/>
        </w:rPr>
        <w:t>; attachment</w:t>
      </w:r>
      <w:r w:rsidR="00815C43">
        <w:rPr>
          <w:rFonts w:ascii="Courier New" w:hAnsi="Courier New" w:cs="Courier New"/>
        </w:rPr>
        <w:t>,</w:t>
      </w:r>
      <w:r w:rsidR="00682F9B">
        <w:rPr>
          <w:rFonts w:ascii="Courier New" w:hAnsi="Courier New" w:cs="Courier New"/>
        </w:rPr>
        <w:t xml:space="preserve"> </w:t>
      </w:r>
      <w:r w:rsidR="00626362">
        <w:rPr>
          <w:rFonts w:ascii="Courier New" w:hAnsi="Courier New" w:cs="Courier New"/>
        </w:rPr>
        <w:fldChar w:fldCharType="begin"/>
      </w:r>
      <w:r w:rsidR="00A164B7">
        <w:rPr>
          <w:rFonts w:ascii="Courier New" w:hAnsi="Courier New" w:cs="Courier New"/>
        </w:rPr>
        <w:instrText xml:space="preserve"> ADDIN ZOTERO_ITEM CSL_CITATION {"citationID":"a75e7eplvv","properties":{"formattedCitation":"(Young, Simpson, Griskevicius, Huelsnitz, &amp; Fleck, 2017)","plainCitation":"(Young, Simpson, Griskevicius, Huelsnitz, &amp; Fleck, 2017)"},"citationItems":[{"id":4769,"uris":["http://zotero.org/groups/405951/items/VV3EDETC"],"uri":["http://zotero.org/groups/405951/items/VV3EDETC"],"itemData":{"id":4769,"type":"article-journal","title":"Childhood attachment and adult personality: A life history perspective","container-title":"Self and Identity","page":"1-17","source":"CrossRef","DOI":"10.1080/15298868.2017.1353540","ISSN":"1529-8868, 1529-8876","shortTitle":"Childhood attachment and adult personality","language":"en","author":[{"family":"Young","given":"Ethan S."},{"family":"Simpson","given":"Jeffry A."},{"family":"Griskevicius","given":"Vladas"},{"family":"Huelsnitz","given":"Chloe O."},{"family":"Fleck","given":"Cory"}],"issued":{"date-parts":[["2017",7,20]]}}}],"schema":"https://github.com/citation-style-language/schema/raw/master/csl-citation.json"} </w:instrText>
      </w:r>
      <w:r w:rsidR="00626362">
        <w:rPr>
          <w:rFonts w:ascii="Courier New" w:hAnsi="Courier New" w:cs="Courier New"/>
        </w:rPr>
        <w:fldChar w:fldCharType="separate"/>
      </w:r>
      <w:r w:rsidR="00626362" w:rsidRPr="00626362">
        <w:rPr>
          <w:rFonts w:ascii="Courier New" w:hAnsi="Courier New" w:cs="Courier New"/>
        </w:rPr>
        <w:t xml:space="preserve">Young, Simpson, Griskevicius, Huelsnitz, &amp; Fleck, </w:t>
      </w:r>
      <w:r w:rsidR="005C2292">
        <w:rPr>
          <w:rFonts w:ascii="Courier New" w:hAnsi="Courier New" w:cs="Courier New"/>
        </w:rPr>
        <w:t>(</w:t>
      </w:r>
      <w:r w:rsidR="00626362" w:rsidRPr="00626362">
        <w:rPr>
          <w:rFonts w:ascii="Courier New" w:hAnsi="Courier New" w:cs="Courier New"/>
        </w:rPr>
        <w:t>2017)</w:t>
      </w:r>
      <w:r w:rsidR="00626362">
        <w:rPr>
          <w:rFonts w:ascii="Courier New" w:hAnsi="Courier New" w:cs="Courier New"/>
        </w:rPr>
        <w:fldChar w:fldCharType="end"/>
      </w:r>
      <w:r w:rsidR="00682F9B">
        <w:rPr>
          <w:rFonts w:ascii="Courier New" w:hAnsi="Courier New" w:cs="Courier New"/>
        </w:rPr>
        <w:t>; attraction</w:t>
      </w:r>
      <w:r w:rsidR="00DA4371">
        <w:rPr>
          <w:rFonts w:ascii="Courier New" w:hAnsi="Courier New" w:cs="Courier New"/>
        </w:rPr>
        <w:t>,</w:t>
      </w:r>
      <w:r w:rsidR="00626362">
        <w:rPr>
          <w:rFonts w:ascii="Courier New" w:hAnsi="Courier New" w:cs="Courier New"/>
        </w:rPr>
        <w:fldChar w:fldCharType="begin"/>
      </w:r>
      <w:r w:rsidR="00A164B7">
        <w:rPr>
          <w:rFonts w:ascii="Courier New" w:hAnsi="Courier New" w:cs="Courier New"/>
        </w:rPr>
        <w:instrText xml:space="preserve"> ADDIN ZOTERO_ITEM CSL_CITATION {"citationID":"a2qkebi2dnv","properties":{"formattedCitation":"(Carter, Campbell, &amp; Muncer, 2014)","plainCitation":"(Carter, Campbell, &amp; Muncer, 2014)"},"citationItems":[{"id":4768,"uris":["http://zotero.org/groups/405951/items/T9Q9HQC8"],"uri":["http://zotero.org/groups/405951/items/T9Q9HQC8"],"itemData":{"id":4768,"type":"article-journal","title":"The Dark Triad personality: Attractiveness to women","container-title":"Personality and Individual Differences","page":"57-61","volume":"56","source":"CrossRef","DOI":"10.1016/j.paid.2013.08.021","ISSN":"01918869","shortTitle":"The Dark Triad personality","language":"en","author":[{"family":"Carter","given":"Gregory Louis"},{"family":"Campbell","given":"Anne C."},{"family":"Muncer","given":"Steven"}],"issued":{"date-parts":[["2014",1]]}}}],"schema":"https://github.com/citation-style-language/schema/raw/master/csl-citation.json"} </w:instrText>
      </w:r>
      <w:r w:rsidR="00626362">
        <w:rPr>
          <w:rFonts w:ascii="Courier New" w:hAnsi="Courier New" w:cs="Courier New"/>
        </w:rPr>
        <w:fldChar w:fldCharType="separate"/>
      </w:r>
      <w:r w:rsidR="00DA4371">
        <w:rPr>
          <w:rFonts w:ascii="Courier New" w:hAnsi="Courier New" w:cs="Courier New"/>
        </w:rPr>
        <w:t xml:space="preserve"> </w:t>
      </w:r>
      <w:r w:rsidR="00626362" w:rsidRPr="00626362">
        <w:rPr>
          <w:rFonts w:ascii="Courier New" w:hAnsi="Courier New" w:cs="Courier New"/>
        </w:rPr>
        <w:t xml:space="preserve">Carter, Campbell, &amp; Muncer, </w:t>
      </w:r>
      <w:r w:rsidR="005C2292">
        <w:rPr>
          <w:rFonts w:ascii="Courier New" w:hAnsi="Courier New" w:cs="Courier New"/>
        </w:rPr>
        <w:t>(</w:t>
      </w:r>
      <w:r w:rsidR="00626362" w:rsidRPr="00626362">
        <w:rPr>
          <w:rFonts w:ascii="Courier New" w:hAnsi="Courier New" w:cs="Courier New"/>
        </w:rPr>
        <w:t>2014)</w:t>
      </w:r>
      <w:r w:rsidR="00626362">
        <w:rPr>
          <w:rFonts w:ascii="Courier New" w:hAnsi="Courier New" w:cs="Courier New"/>
        </w:rPr>
        <w:fldChar w:fldCharType="end"/>
      </w:r>
      <w:r w:rsidR="00682F9B">
        <w:rPr>
          <w:rFonts w:ascii="Courier New" w:hAnsi="Courier New" w:cs="Courier New"/>
        </w:rPr>
        <w:t xml:space="preserve">; </w:t>
      </w:r>
      <w:r w:rsidR="00A74941">
        <w:rPr>
          <w:rFonts w:ascii="Courier New" w:hAnsi="Courier New" w:cs="Courier New"/>
        </w:rPr>
        <w:t xml:space="preserve">and </w:t>
      </w:r>
      <w:r w:rsidR="00682F9B">
        <w:rPr>
          <w:rFonts w:ascii="Courier New" w:hAnsi="Courier New" w:cs="Courier New"/>
        </w:rPr>
        <w:t>communication</w:t>
      </w:r>
      <w:r w:rsidR="00DA4371">
        <w:rPr>
          <w:rFonts w:ascii="Courier New" w:hAnsi="Courier New" w:cs="Courier New"/>
        </w:rPr>
        <w:t>,</w:t>
      </w:r>
      <w:r w:rsidR="00682F9B">
        <w:rPr>
          <w:rFonts w:ascii="Courier New" w:hAnsi="Courier New" w:cs="Courier New"/>
        </w:rPr>
        <w:t xml:space="preserve"> </w:t>
      </w:r>
      <w:r w:rsidR="00A74941">
        <w:rPr>
          <w:rFonts w:ascii="Courier New" w:hAnsi="Courier New" w:cs="Courier New"/>
        </w:rPr>
        <w:fldChar w:fldCharType="begin"/>
      </w:r>
      <w:r w:rsidR="00A164B7">
        <w:rPr>
          <w:rFonts w:ascii="Courier New" w:hAnsi="Courier New" w:cs="Courier New"/>
        </w:rPr>
        <w:instrText xml:space="preserve"> ADDIN ZOTERO_ITEM CSL_CITATION {"citationID":"aqu5kibc50","properties":{"formattedCitation":"(de Vries, Bakker-Pieper, Konings, &amp; Schouten, 2013)","plainCitation":"(de Vries, Bakker-Pieper, Konings, &amp; Schouten, 2013)"},"citationItems":[{"id":4767,"uris":["http://zotero.org/groups/405951/items/VBQNZP98"],"uri":["http://zotero.org/groups/405951/items/VBQNZP98"],"itemData":{"id":4767,"type":"article-journal","title":"The Communication Styles Inventory (CSI) A Six-Dimensional Behavioral Model of Communication Styles and Its Relation With Personality","container-title":"Communication Research","page":"506–532","volume":"40","issue":"4","source":"Google Scholar","author":[{"family":"Vries","given":"Reinout E.","non-dropping-particle":"de"},{"family":"Bakker-Pieper","given":"Angelique"},{"family":"Konings","given":"Femke E."},{"family":"Schouten","given":"Barbara"}],"issued":{"date-parts":[["2013"]]}}}],"schema":"https://github.com/citation-style-language/schema/raw/master/csl-citation.json"} </w:instrText>
      </w:r>
      <w:r w:rsidR="00A74941">
        <w:rPr>
          <w:rFonts w:ascii="Courier New" w:hAnsi="Courier New" w:cs="Courier New"/>
        </w:rPr>
        <w:fldChar w:fldCharType="separate"/>
      </w:r>
      <w:r w:rsidR="00A74941" w:rsidRPr="00A74941">
        <w:rPr>
          <w:rFonts w:ascii="Courier New" w:hAnsi="Courier New" w:cs="Courier New"/>
        </w:rPr>
        <w:t xml:space="preserve">de Vries, Bakker-Pieper, Konings, &amp; Schouten, </w:t>
      </w:r>
      <w:r w:rsidR="005C2292">
        <w:rPr>
          <w:rFonts w:ascii="Courier New" w:hAnsi="Courier New" w:cs="Courier New"/>
        </w:rPr>
        <w:t>(</w:t>
      </w:r>
      <w:r w:rsidR="00A74941" w:rsidRPr="00A74941">
        <w:rPr>
          <w:rFonts w:ascii="Courier New" w:hAnsi="Courier New" w:cs="Courier New"/>
        </w:rPr>
        <w:t>2013)</w:t>
      </w:r>
      <w:r w:rsidR="00A74941">
        <w:rPr>
          <w:rFonts w:ascii="Courier New" w:hAnsi="Courier New" w:cs="Courier New"/>
        </w:rPr>
        <w:fldChar w:fldCharType="end"/>
      </w:r>
      <w:r w:rsidR="005C2292">
        <w:rPr>
          <w:rFonts w:ascii="Courier New" w:hAnsi="Courier New" w:cs="Courier New"/>
        </w:rPr>
        <w:t>)</w:t>
      </w:r>
      <w:r w:rsidR="00682F9B">
        <w:rPr>
          <w:rFonts w:ascii="Courier New" w:hAnsi="Courier New" w:cs="Courier New"/>
        </w:rPr>
        <w:t>.</w:t>
      </w:r>
    </w:p>
    <w:p w14:paraId="1C0B6F80" w14:textId="77777777" w:rsidR="00051C36" w:rsidRPr="00AB49A7" w:rsidRDefault="00051C36" w:rsidP="00051C36">
      <w:pPr>
        <w:rPr>
          <w:rFonts w:ascii="Courier New" w:hAnsi="Courier New" w:cs="Courier New"/>
          <w:i/>
        </w:rPr>
      </w:pPr>
      <w:r w:rsidRPr="00AB49A7">
        <w:rPr>
          <w:rFonts w:ascii="Courier New" w:hAnsi="Courier New" w:cs="Courier New"/>
          <w:i/>
        </w:rPr>
        <w:t xml:space="preserve">2.2.2 </w:t>
      </w:r>
      <w:r w:rsidR="00EF7651" w:rsidRPr="00AB49A7">
        <w:rPr>
          <w:rFonts w:ascii="Courier New" w:hAnsi="Courier New" w:cs="Courier New"/>
          <w:i/>
        </w:rPr>
        <w:t>Gaming motivation</w:t>
      </w:r>
    </w:p>
    <w:p w14:paraId="7DC146F5" w14:textId="35880F65" w:rsidR="00EF7651" w:rsidRPr="00AB49A7" w:rsidRDefault="00051C36" w:rsidP="00051C36">
      <w:pPr>
        <w:rPr>
          <w:rFonts w:ascii="Courier New" w:hAnsi="Courier New" w:cs="Courier New"/>
        </w:rPr>
      </w:pPr>
      <w:r w:rsidRPr="00AB49A7">
        <w:rPr>
          <w:rFonts w:ascii="Courier New" w:hAnsi="Courier New" w:cs="Courier New"/>
        </w:rPr>
        <w:lastRenderedPageBreak/>
        <w:t>T</w:t>
      </w:r>
      <w:r w:rsidR="00EF7651" w:rsidRPr="00AB49A7">
        <w:rPr>
          <w:rFonts w:ascii="Courier New" w:hAnsi="Courier New" w:cs="Courier New"/>
        </w:rPr>
        <w:t xml:space="preserve">he </w:t>
      </w:r>
      <w:r w:rsidR="009B5B45" w:rsidRPr="00AB49A7">
        <w:rPr>
          <w:rFonts w:ascii="Courier New" w:hAnsi="Courier New" w:cs="Courier New"/>
        </w:rPr>
        <w:t>39</w:t>
      </w:r>
      <w:r w:rsidR="00EF7651" w:rsidRPr="00AB49A7">
        <w:rPr>
          <w:rFonts w:ascii="Courier New" w:hAnsi="Courier New" w:cs="Courier New"/>
        </w:rPr>
        <w:t xml:space="preserve">-item version of the Player Motivation Scale </w:t>
      </w:r>
      <w:r w:rsidR="00EF7651" w:rsidRPr="00AB49A7">
        <w:rPr>
          <w:rFonts w:ascii="Courier New" w:hAnsi="Courier New" w:cs="Courier New"/>
        </w:rPr>
        <w:fldChar w:fldCharType="begin"/>
      </w:r>
      <w:r w:rsidR="00A164B7">
        <w:rPr>
          <w:rFonts w:ascii="Courier New" w:hAnsi="Courier New" w:cs="Courier New"/>
        </w:rPr>
        <w:instrText xml:space="preserve"> ADDIN ZOTERO_ITEM CSL_CITATION {"citationID":"a2nt4o15uoh","properties":{"formattedCitation":"(Yee, 2006)","plainCitation":"(Yee, 2006)"},"citationItems":[{"id":360,"uris":["http://zotero.org/users/1551564/items/XMED3TPP"],"uri":["http://zotero.org/users/1551564/items/XMED3TPP"],"itemData":{"id":360,"type":"article-journal","title":"Motivations for play in online games","container-title":"CyberPsychology &amp; behavior","page":"772–775","volume":"9","issue":"6","source":"Google Scholar","author":[{"family":"Yee","given":"Nick"}],"issued":{"date-parts":[["2006"]]}}}],"schema":"https://github.com/citation-style-language/schema/raw/master/csl-citation.json"} </w:instrText>
      </w:r>
      <w:r w:rsidR="00EF7651" w:rsidRPr="00AB49A7">
        <w:rPr>
          <w:rFonts w:ascii="Courier New" w:hAnsi="Courier New" w:cs="Courier New"/>
        </w:rPr>
        <w:fldChar w:fldCharType="separate"/>
      </w:r>
      <w:r w:rsidR="00EF7651" w:rsidRPr="00AB49A7">
        <w:rPr>
          <w:rFonts w:ascii="Courier New" w:hAnsi="Courier New" w:cs="Courier New"/>
        </w:rPr>
        <w:t>(Yee, 2006)</w:t>
      </w:r>
      <w:r w:rsidR="00EF7651" w:rsidRPr="00AB49A7">
        <w:rPr>
          <w:rFonts w:ascii="Courier New" w:hAnsi="Courier New" w:cs="Courier New"/>
        </w:rPr>
        <w:fldChar w:fldCharType="end"/>
      </w:r>
      <w:r w:rsidR="00EF7651" w:rsidRPr="00AB49A7">
        <w:rPr>
          <w:rFonts w:ascii="Courier New" w:hAnsi="Courier New" w:cs="Courier New"/>
        </w:rPr>
        <w:t xml:space="preserve"> measures three elements of gameplay motivation</w:t>
      </w:r>
      <w:r w:rsidR="00097CC2">
        <w:rPr>
          <w:rFonts w:ascii="Courier New" w:hAnsi="Courier New" w:cs="Courier New"/>
        </w:rPr>
        <w:t xml:space="preserve">. </w:t>
      </w:r>
      <w:r w:rsidR="00097CC2">
        <w:rPr>
          <w:rFonts w:ascii="Courier New" w:hAnsi="Courier New" w:cs="Courier New"/>
          <w:i/>
        </w:rPr>
        <w:t>Social</w:t>
      </w:r>
      <w:r w:rsidR="00097CC2">
        <w:rPr>
          <w:rFonts w:ascii="Courier New" w:hAnsi="Courier New" w:cs="Courier New"/>
        </w:rPr>
        <w:t xml:space="preserve"> motivation covers reasons such as socializing, generating and maintaining relationships, and playing as part of a group. </w:t>
      </w:r>
      <w:r w:rsidR="00097CC2">
        <w:rPr>
          <w:rFonts w:ascii="Courier New" w:hAnsi="Courier New" w:cs="Courier New"/>
          <w:i/>
        </w:rPr>
        <w:t>Achievement</w:t>
      </w:r>
      <w:r w:rsidR="00097CC2">
        <w:rPr>
          <w:rFonts w:ascii="Courier New" w:hAnsi="Courier New" w:cs="Courier New"/>
        </w:rPr>
        <w:t xml:space="preserve"> motivation covers reasons such as character advancement, mastery of game mechanics, and competition with other players. </w:t>
      </w:r>
      <w:r w:rsidR="00097CC2">
        <w:rPr>
          <w:rFonts w:ascii="Courier New" w:hAnsi="Courier New" w:cs="Courier New"/>
          <w:i/>
        </w:rPr>
        <w:t xml:space="preserve">Immersion </w:t>
      </w:r>
      <w:r w:rsidR="00097CC2">
        <w:rPr>
          <w:rFonts w:ascii="Courier New" w:hAnsi="Courier New" w:cs="Courier New"/>
        </w:rPr>
        <w:t>motivation includes discovery, escapism, and personal narratives</w:t>
      </w:r>
      <w:r w:rsidR="00EF7651" w:rsidRPr="00AB49A7">
        <w:rPr>
          <w:rFonts w:ascii="Courier New" w:hAnsi="Courier New" w:cs="Courier New"/>
        </w:rPr>
        <w:t xml:space="preserve">.  The scale uses a 5-point </w:t>
      </w:r>
      <w:r w:rsidR="00F141C1">
        <w:rPr>
          <w:rFonts w:ascii="Courier New" w:hAnsi="Courier New" w:cs="Courier New"/>
        </w:rPr>
        <w:t>Likert type scale</w:t>
      </w:r>
      <w:r w:rsidR="00EF7651" w:rsidRPr="00AB49A7">
        <w:rPr>
          <w:rFonts w:ascii="Courier New" w:hAnsi="Courier New" w:cs="Courier New"/>
        </w:rPr>
        <w:t xml:space="preserve"> from not at all important to extremely important (example item, “How important is customizing your character to make them look distinctive, stylish, and unique?”). Test scores have good reliability (all coefﬁcients &gt; 0.70), and the three subscales are moderately positively correlated.</w:t>
      </w:r>
    </w:p>
    <w:p w14:paraId="35F584F7" w14:textId="5DA7F47A" w:rsidR="00051C36" w:rsidRPr="00AB49A7" w:rsidRDefault="00051C36" w:rsidP="00051C36">
      <w:pPr>
        <w:rPr>
          <w:rFonts w:ascii="Courier New" w:hAnsi="Courier New" w:cs="Courier New"/>
          <w:bCs/>
          <w:i/>
          <w:lang w:val="en-US"/>
        </w:rPr>
      </w:pPr>
      <w:r w:rsidRPr="00AB49A7">
        <w:rPr>
          <w:rFonts w:ascii="Courier New" w:hAnsi="Courier New" w:cs="Courier New"/>
          <w:bCs/>
          <w:i/>
          <w:lang w:val="en-US"/>
        </w:rPr>
        <w:t>2.2.</w:t>
      </w:r>
      <w:r w:rsidR="00B43FF9">
        <w:rPr>
          <w:rFonts w:ascii="Courier New" w:hAnsi="Courier New" w:cs="Courier New"/>
          <w:bCs/>
          <w:i/>
          <w:lang w:val="en-US"/>
        </w:rPr>
        <w:t>3</w:t>
      </w:r>
      <w:r w:rsidRPr="00AB49A7">
        <w:rPr>
          <w:rFonts w:ascii="Courier New" w:hAnsi="Courier New" w:cs="Courier New"/>
          <w:bCs/>
          <w:i/>
          <w:lang w:val="en-US"/>
        </w:rPr>
        <w:t xml:space="preserve"> General attachment style</w:t>
      </w:r>
    </w:p>
    <w:p w14:paraId="26FAC103" w14:textId="707B1BD4" w:rsidR="00FE5FD0" w:rsidRPr="00AB49A7" w:rsidRDefault="00051C36" w:rsidP="00051C36">
      <w:pPr>
        <w:rPr>
          <w:rFonts w:ascii="Courier New" w:hAnsi="Courier New" w:cs="Courier New"/>
        </w:rPr>
      </w:pPr>
      <w:r w:rsidRPr="00AB49A7">
        <w:rPr>
          <w:rFonts w:ascii="Courier New" w:hAnsi="Courier New" w:cs="Courier New"/>
          <w:bCs/>
          <w:lang w:val="en-US"/>
        </w:rPr>
        <w:t>T</w:t>
      </w:r>
      <w:r w:rsidR="00FE5FD0" w:rsidRPr="00AB49A7">
        <w:rPr>
          <w:rFonts w:ascii="Courier New" w:hAnsi="Courier New" w:cs="Courier New"/>
        </w:rPr>
        <w:t>he 9-item Relationships Structures</w:t>
      </w:r>
      <w:r w:rsidR="00AB49A7">
        <w:rPr>
          <w:rFonts w:ascii="Courier New" w:hAnsi="Courier New" w:cs="Courier New"/>
        </w:rPr>
        <w:t xml:space="preserve"> questionnaire</w:t>
      </w:r>
      <w:r w:rsidR="00FE5FD0" w:rsidRPr="00AB49A7">
        <w:rPr>
          <w:rFonts w:ascii="Courier New" w:hAnsi="Courier New" w:cs="Courier New"/>
        </w:rPr>
        <w:t xml:space="preserve"> (ECR-RS; </w:t>
      </w:r>
      <w:r w:rsidR="00FE5FD0" w:rsidRPr="00AB49A7">
        <w:rPr>
          <w:rFonts w:ascii="Courier New" w:hAnsi="Courier New" w:cs="Courier New"/>
        </w:rPr>
        <w:fldChar w:fldCharType="begin"/>
      </w:r>
      <w:r w:rsidR="00A164B7">
        <w:rPr>
          <w:rFonts w:ascii="Courier New" w:hAnsi="Courier New" w:cs="Courier New"/>
        </w:rPr>
        <w:instrText xml:space="preserve"> ADDIN ZOTERO_ITEM CSL_CITATION {"citationID":"a20sudpgqcp","properties":{"formattedCitation":"(Fraley, Heffernan, Vicary, &amp; Brumbaugh, 2011)","plainCitation":"(Fraley, Heffernan, Vicary, &amp; Brumbaugh, 2011)"},"citationItems":[{"id":4803,"uris":["http://zotero.org/groups/405951/items/C7TA4Z9B"],"uri":["http://zotero.org/groups/405951/items/C7TA4Z9B"],"itemData":{"id":4803,"type":"article-journal","title":"The experiences in close relationships—Relationship Structures Questionnaire: A method for assessing attachment orientations across relationships.","container-title":"Psychological Assessment","page":"615-625","volume":"23","issue":"3","source":"CrossRef","DOI":"10.1037/a0022898","ISSN":"1939-134X, 1040-3590","shortTitle":"The experiences in close relationships—Relationship Structures Questionnaire","language":"en","author":[{"family":"Fraley","given":"R. Chris"},{"family":"Heffernan","given":"Marie E."},{"family":"Vicary","given":"Amanda M."},{"family":"Brumbaugh","given":"Claudia Chloe"}],"issued":{"date-parts":[["2011"]]}}}],"schema":"https://github.com/citation-style-language/schema/raw/master/csl-citation.json"} </w:instrText>
      </w:r>
      <w:r w:rsidR="00FE5FD0" w:rsidRPr="00AB49A7">
        <w:rPr>
          <w:rFonts w:ascii="Courier New" w:hAnsi="Courier New" w:cs="Courier New"/>
        </w:rPr>
        <w:fldChar w:fldCharType="separate"/>
      </w:r>
      <w:r w:rsidR="00FE5FD0" w:rsidRPr="00AB49A7">
        <w:rPr>
          <w:rFonts w:ascii="Courier New" w:hAnsi="Courier New" w:cs="Courier New"/>
        </w:rPr>
        <w:t>Fraley, Heffernan, Vicary, &amp; Brumbaugh, 2011)</w:t>
      </w:r>
      <w:r w:rsidR="00FE5FD0" w:rsidRPr="00AB49A7">
        <w:rPr>
          <w:rFonts w:ascii="Courier New" w:hAnsi="Courier New" w:cs="Courier New"/>
        </w:rPr>
        <w:fldChar w:fldCharType="end"/>
      </w:r>
      <w:r w:rsidR="00FE5FD0" w:rsidRPr="00AB49A7">
        <w:rPr>
          <w:rFonts w:ascii="Courier New" w:hAnsi="Courier New" w:cs="Courier New"/>
        </w:rPr>
        <w:t xml:space="preserve"> measures</w:t>
      </w:r>
      <w:r w:rsidR="004460EC">
        <w:rPr>
          <w:rFonts w:ascii="Courier New" w:hAnsi="Courier New" w:cs="Courier New"/>
        </w:rPr>
        <w:t xml:space="preserve"> general</w:t>
      </w:r>
      <w:r w:rsidR="00FE5FD0" w:rsidRPr="00AB49A7">
        <w:rPr>
          <w:rFonts w:ascii="Courier New" w:hAnsi="Courier New" w:cs="Courier New"/>
        </w:rPr>
        <w:t xml:space="preserve"> </w:t>
      </w:r>
      <w:r w:rsidR="00EF44A3">
        <w:rPr>
          <w:rFonts w:ascii="Courier New" w:hAnsi="Courier New" w:cs="Courier New"/>
        </w:rPr>
        <w:t>AR-</w:t>
      </w:r>
      <w:r w:rsidR="00FE5FD0" w:rsidRPr="00AB49A7">
        <w:rPr>
          <w:rFonts w:ascii="Courier New" w:hAnsi="Courier New" w:cs="Courier New"/>
        </w:rPr>
        <w:t xml:space="preserve">anxiety and </w:t>
      </w:r>
      <w:r w:rsidR="00EF44A3">
        <w:rPr>
          <w:rFonts w:ascii="Courier New" w:hAnsi="Courier New" w:cs="Courier New"/>
        </w:rPr>
        <w:t>AR-</w:t>
      </w:r>
      <w:r w:rsidR="00FE5FD0" w:rsidRPr="00AB49A7">
        <w:rPr>
          <w:rFonts w:ascii="Courier New" w:hAnsi="Courier New" w:cs="Courier New"/>
        </w:rPr>
        <w:t xml:space="preserve">avoidance. The scale uses a 5-point </w:t>
      </w:r>
      <w:r w:rsidR="00F141C1">
        <w:rPr>
          <w:rFonts w:ascii="Courier New" w:hAnsi="Courier New" w:cs="Courier New"/>
        </w:rPr>
        <w:t>Likert type scale</w:t>
      </w:r>
      <w:r w:rsidR="00FE5FD0" w:rsidRPr="00AB49A7">
        <w:rPr>
          <w:rFonts w:ascii="Courier New" w:hAnsi="Courier New" w:cs="Courier New"/>
        </w:rPr>
        <w:t xml:space="preserve"> from strongly disagree to strongly agree (example item </w:t>
      </w:r>
      <w:r w:rsidR="00FE5FD0" w:rsidRPr="00B43FF9">
        <w:rPr>
          <w:rFonts w:ascii="Courier New" w:hAnsi="Courier New" w:cs="Courier New"/>
        </w:rPr>
        <w:t>“</w:t>
      </w:r>
      <w:r w:rsidR="00B43FF9" w:rsidRPr="00B43FF9">
        <w:rPr>
          <w:rFonts w:ascii="Courier New" w:hAnsi="Courier New" w:cs="Courier New"/>
          <w:color w:val="000000"/>
          <w:shd w:val="clear" w:color="auto" w:fill="FFFFFF"/>
        </w:rPr>
        <w:t>I usually discuss my problems and concerns with others.</w:t>
      </w:r>
      <w:r w:rsidR="00FE5FD0" w:rsidRPr="00B43FF9">
        <w:rPr>
          <w:rFonts w:ascii="Courier New" w:hAnsi="Courier New" w:cs="Courier New"/>
        </w:rPr>
        <w:t>”)</w:t>
      </w:r>
      <w:r w:rsidR="00FE5FD0" w:rsidRPr="00AB49A7">
        <w:rPr>
          <w:rFonts w:ascii="Courier New" w:hAnsi="Courier New" w:cs="Courier New"/>
        </w:rPr>
        <w:t xml:space="preserve"> Test scores show good reliability (&gt;=.85).</w:t>
      </w:r>
    </w:p>
    <w:p w14:paraId="7CCB67C1" w14:textId="77777777" w:rsidR="00051C36" w:rsidRPr="00AB49A7" w:rsidRDefault="00051C36" w:rsidP="00051C36">
      <w:pPr>
        <w:rPr>
          <w:rFonts w:ascii="Courier New" w:hAnsi="Courier New" w:cs="Courier New"/>
          <w:bCs/>
          <w:i/>
          <w:lang w:val="en-US"/>
        </w:rPr>
      </w:pPr>
      <w:r w:rsidRPr="00AB49A7">
        <w:rPr>
          <w:rFonts w:ascii="Courier New" w:hAnsi="Courier New" w:cs="Courier New"/>
          <w:i/>
        </w:rPr>
        <w:t>2.3 Specific relationships</w:t>
      </w:r>
    </w:p>
    <w:p w14:paraId="225844E3" w14:textId="35E2BD03" w:rsidR="002B7AD8" w:rsidRPr="00AB49A7" w:rsidRDefault="009B5B45" w:rsidP="00051C36">
      <w:pPr>
        <w:rPr>
          <w:rFonts w:ascii="Courier New" w:hAnsi="Courier New" w:cs="Courier New"/>
        </w:rPr>
      </w:pPr>
      <w:r w:rsidRPr="00AB49A7">
        <w:rPr>
          <w:rFonts w:ascii="Courier New" w:hAnsi="Courier New" w:cs="Courier New"/>
        </w:rPr>
        <w:t xml:space="preserve">Following these questionnaires, participants were asked to provide data on two important relationships in their lives (and were invited to provide data on up to an additional eight if they desired).  For each relationship, </w:t>
      </w:r>
      <w:r w:rsidR="00C66C59" w:rsidRPr="00AB49A7">
        <w:rPr>
          <w:rFonts w:ascii="Courier New" w:hAnsi="Courier New" w:cs="Courier New"/>
        </w:rPr>
        <w:t xml:space="preserve">participants were asked to select whether the </w:t>
      </w:r>
      <w:r w:rsidR="00AB49A7">
        <w:rPr>
          <w:rFonts w:ascii="Courier New" w:hAnsi="Courier New" w:cs="Courier New"/>
        </w:rPr>
        <w:t>relationship was with</w:t>
      </w:r>
      <w:r w:rsidR="00C66C59" w:rsidRPr="00AB49A7">
        <w:rPr>
          <w:rFonts w:ascii="Courier New" w:hAnsi="Courier New" w:cs="Courier New"/>
        </w:rPr>
        <w:t xml:space="preserve"> a parent, a sibling, another family member, a spouse, a partner, or a friend.  </w:t>
      </w:r>
      <w:r w:rsidR="00097CC2">
        <w:rPr>
          <w:rFonts w:ascii="Courier New" w:hAnsi="Courier New" w:cs="Courier New"/>
        </w:rPr>
        <w:t>For each identified relationship</w:t>
      </w:r>
      <w:r w:rsidR="00C66C59" w:rsidRPr="00AB49A7">
        <w:rPr>
          <w:rFonts w:ascii="Courier New" w:hAnsi="Courier New" w:cs="Courier New"/>
        </w:rPr>
        <w:t xml:space="preserve">, </w:t>
      </w:r>
      <w:r w:rsidRPr="00AB49A7">
        <w:rPr>
          <w:rFonts w:ascii="Courier New" w:hAnsi="Courier New" w:cs="Courier New"/>
        </w:rPr>
        <w:t>the following variables were measured.</w:t>
      </w:r>
    </w:p>
    <w:p w14:paraId="2F576FFD" w14:textId="77777777" w:rsidR="00051C36" w:rsidRPr="00AB49A7" w:rsidRDefault="00051C36" w:rsidP="00051C36">
      <w:pPr>
        <w:rPr>
          <w:rFonts w:ascii="Courier New" w:hAnsi="Courier New" w:cs="Courier New"/>
          <w:i/>
        </w:rPr>
      </w:pPr>
      <w:r w:rsidRPr="00AB49A7">
        <w:rPr>
          <w:rFonts w:ascii="Courier New" w:hAnsi="Courier New" w:cs="Courier New"/>
          <w:i/>
        </w:rPr>
        <w:t>2.3.1 Attachment</w:t>
      </w:r>
    </w:p>
    <w:p w14:paraId="4870073D" w14:textId="373A8542" w:rsidR="009B5B45" w:rsidRPr="00AB49A7" w:rsidRDefault="00051C36" w:rsidP="00051C36">
      <w:pPr>
        <w:rPr>
          <w:rFonts w:ascii="Courier New" w:hAnsi="Courier New" w:cs="Courier New"/>
        </w:rPr>
      </w:pPr>
      <w:r w:rsidRPr="00AB49A7">
        <w:rPr>
          <w:rFonts w:ascii="Courier New" w:hAnsi="Courier New" w:cs="Courier New"/>
        </w:rPr>
        <w:t>T</w:t>
      </w:r>
      <w:r w:rsidR="00FE5FD0" w:rsidRPr="00AB49A7">
        <w:rPr>
          <w:rFonts w:ascii="Courier New" w:hAnsi="Courier New" w:cs="Courier New"/>
        </w:rPr>
        <w:t xml:space="preserve">he ECR-RS was </w:t>
      </w:r>
      <w:r w:rsidR="00682F9B">
        <w:rPr>
          <w:rFonts w:ascii="Courier New" w:hAnsi="Courier New" w:cs="Courier New"/>
        </w:rPr>
        <w:t xml:space="preserve">tailored to each specific relationship.  </w:t>
      </w:r>
      <w:r w:rsidR="00097CC2">
        <w:rPr>
          <w:rFonts w:ascii="Courier New" w:hAnsi="Courier New" w:cs="Courier New"/>
        </w:rPr>
        <w:t>P</w:t>
      </w:r>
      <w:r w:rsidR="00682F9B">
        <w:rPr>
          <w:rFonts w:ascii="Courier New" w:hAnsi="Courier New" w:cs="Courier New"/>
        </w:rPr>
        <w:t xml:space="preserve">articipants provided a nickname </w:t>
      </w:r>
      <w:r w:rsidR="00097CC2">
        <w:rPr>
          <w:rFonts w:ascii="Courier New" w:hAnsi="Courier New" w:cs="Courier New"/>
        </w:rPr>
        <w:t xml:space="preserve">for the relationship </w:t>
      </w:r>
      <w:r w:rsidR="003C1F4E">
        <w:rPr>
          <w:rFonts w:ascii="Courier New" w:hAnsi="Courier New" w:cs="Courier New"/>
        </w:rPr>
        <w:t xml:space="preserve">(e.g. “Bob”) </w:t>
      </w:r>
      <w:r w:rsidR="00682F9B">
        <w:rPr>
          <w:rFonts w:ascii="Courier New" w:hAnsi="Courier New" w:cs="Courier New"/>
        </w:rPr>
        <w:t xml:space="preserve">which was used to modify ECR-RS items. For example “I usually discuss my problems and concerns with others’ became </w:t>
      </w:r>
      <w:r w:rsidR="00097CC2">
        <w:rPr>
          <w:rFonts w:ascii="Courier New" w:hAnsi="Courier New" w:cs="Courier New"/>
        </w:rPr>
        <w:t>“</w:t>
      </w:r>
      <w:r w:rsidR="00682F9B">
        <w:rPr>
          <w:rFonts w:ascii="Courier New" w:hAnsi="Courier New" w:cs="Courier New"/>
        </w:rPr>
        <w:t>I usually discuss</w:t>
      </w:r>
      <w:r w:rsidR="003C1F4E">
        <w:rPr>
          <w:rFonts w:ascii="Courier New" w:hAnsi="Courier New" w:cs="Courier New"/>
        </w:rPr>
        <w:t xml:space="preserve"> my problems and concerns with Bob</w:t>
      </w:r>
      <w:r w:rsidR="00682F9B">
        <w:rPr>
          <w:rFonts w:ascii="Courier New" w:hAnsi="Courier New" w:cs="Courier New"/>
        </w:rPr>
        <w:t>”.</w:t>
      </w:r>
    </w:p>
    <w:p w14:paraId="0CD29032" w14:textId="77777777" w:rsidR="00051C36" w:rsidRPr="00AB49A7" w:rsidRDefault="00051C36" w:rsidP="00051C36">
      <w:pPr>
        <w:rPr>
          <w:rFonts w:ascii="Courier New" w:hAnsi="Courier New" w:cs="Courier New"/>
          <w:i/>
        </w:rPr>
      </w:pPr>
      <w:r w:rsidRPr="00AB49A7">
        <w:rPr>
          <w:rFonts w:ascii="Courier New" w:hAnsi="Courier New" w:cs="Courier New"/>
          <w:i/>
        </w:rPr>
        <w:t xml:space="preserve">2.3.2 </w:t>
      </w:r>
      <w:r w:rsidR="00FE5FD0" w:rsidRPr="00AB49A7">
        <w:rPr>
          <w:rFonts w:ascii="Courier New" w:hAnsi="Courier New" w:cs="Courier New"/>
          <w:i/>
        </w:rPr>
        <w:t>Attraction</w:t>
      </w:r>
    </w:p>
    <w:p w14:paraId="04F28A43" w14:textId="17EE7523" w:rsidR="00FE5FD0" w:rsidRPr="00AB49A7" w:rsidRDefault="00051C36" w:rsidP="00051C36">
      <w:pPr>
        <w:rPr>
          <w:rFonts w:ascii="Courier New" w:hAnsi="Courier New" w:cs="Courier New"/>
        </w:rPr>
      </w:pPr>
      <w:r w:rsidRPr="00AB49A7">
        <w:rPr>
          <w:rFonts w:ascii="Courier New" w:hAnsi="Courier New" w:cs="Courier New"/>
        </w:rPr>
        <w:t>T</w:t>
      </w:r>
      <w:r w:rsidR="00FE5FD0" w:rsidRPr="00AB49A7">
        <w:rPr>
          <w:rFonts w:ascii="Courier New" w:hAnsi="Courier New" w:cs="Courier New"/>
        </w:rPr>
        <w:t>he 12-item Interper</w:t>
      </w:r>
      <w:r w:rsidR="00C66C59" w:rsidRPr="00AB49A7">
        <w:rPr>
          <w:rFonts w:ascii="Courier New" w:hAnsi="Courier New" w:cs="Courier New"/>
        </w:rPr>
        <w:t xml:space="preserve">sonal Attraction Scale </w:t>
      </w:r>
      <w:r w:rsidR="00FE5FD0" w:rsidRPr="00AB49A7">
        <w:rPr>
          <w:rFonts w:ascii="Courier New" w:hAnsi="Courier New" w:cs="Courier New"/>
        </w:rPr>
        <w:fldChar w:fldCharType="begin"/>
      </w:r>
      <w:r w:rsidR="00A164B7">
        <w:rPr>
          <w:rFonts w:ascii="Courier New" w:hAnsi="Courier New" w:cs="Courier New"/>
        </w:rPr>
        <w:instrText xml:space="preserve"> ADDIN ZOTERO_ITEM CSL_CITATION {"citationID":"al3svcf61c","properties":{"formattedCitation":"(McCroskey, McCroskey, &amp; Richmond, 2006)","plainCitation":"(McCroskey, McCroskey, &amp; Richmond, 2006)"},"citationItems":[{"id":1246,"uris":["http://zotero.org/users/1551564/items/G8WIRGZU"],"uri":["http://zotero.org/users/1551564/items/G8WIRGZU"],"itemData":{"id":1246,"type":"article-journal","title":"Analysis and Improvement of the Measurement of Interpersonal Attraction and Homophily","container-title":"Communication Quarterly","page":"1-31","volume":"54","issue":"1","source":"CrossRef","DOI":"10.1080/01463370500270322","ISSN":"0146-3373","author":[{"family":"McCroskey","given":"Linda"},{"family":"McCroskey","given":"James"},{"family":"Richmond","given":"Virginia"}],"issued":{"date-parts":[["2006",2,1]]}}}],"schema":"https://github.com/citation-style-language/schema/raw/master/csl-citation.json"} </w:instrText>
      </w:r>
      <w:r w:rsidR="00FE5FD0" w:rsidRPr="00AB49A7">
        <w:rPr>
          <w:rFonts w:ascii="Courier New" w:hAnsi="Courier New" w:cs="Courier New"/>
        </w:rPr>
        <w:fldChar w:fldCharType="separate"/>
      </w:r>
      <w:r w:rsidR="00A164B7" w:rsidRPr="00A164B7">
        <w:rPr>
          <w:rFonts w:ascii="Courier New" w:hAnsi="Courier New" w:cs="Courier New"/>
        </w:rPr>
        <w:t>(McCroskey, McCroskey, &amp; Richmond, 2006)</w:t>
      </w:r>
      <w:r w:rsidR="00FE5FD0" w:rsidRPr="00AB49A7">
        <w:rPr>
          <w:rFonts w:ascii="Courier New" w:hAnsi="Courier New" w:cs="Courier New"/>
        </w:rPr>
        <w:fldChar w:fldCharType="end"/>
      </w:r>
      <w:r w:rsidR="00FE5FD0" w:rsidRPr="00AB49A7">
        <w:rPr>
          <w:rFonts w:ascii="Courier New" w:hAnsi="Courier New" w:cs="Courier New"/>
        </w:rPr>
        <w:t xml:space="preserve"> measures three elements o</w:t>
      </w:r>
      <w:r w:rsidR="00C66C59" w:rsidRPr="00AB49A7">
        <w:rPr>
          <w:rFonts w:ascii="Courier New" w:hAnsi="Courier New" w:cs="Courier New"/>
        </w:rPr>
        <w:t>f attraction</w:t>
      </w:r>
      <w:r w:rsidR="00097CC2">
        <w:rPr>
          <w:rFonts w:ascii="Courier New" w:hAnsi="Courier New" w:cs="Courier New"/>
        </w:rPr>
        <w:t xml:space="preserve">. </w:t>
      </w:r>
      <w:r w:rsidR="00097CC2">
        <w:rPr>
          <w:rFonts w:ascii="Courier New" w:hAnsi="Courier New" w:cs="Courier New"/>
          <w:i/>
        </w:rPr>
        <w:t xml:space="preserve">Social </w:t>
      </w:r>
      <w:r w:rsidR="00097CC2">
        <w:rPr>
          <w:rFonts w:ascii="Courier New" w:hAnsi="Courier New" w:cs="Courier New"/>
        </w:rPr>
        <w:t xml:space="preserve">attraction assesses </w:t>
      </w:r>
      <w:r w:rsidR="005D7E61">
        <w:rPr>
          <w:rFonts w:ascii="Courier New" w:hAnsi="Courier New" w:cs="Courier New"/>
        </w:rPr>
        <w:t xml:space="preserve">how </w:t>
      </w:r>
      <w:r w:rsidR="00097CC2">
        <w:rPr>
          <w:rFonts w:ascii="Courier New" w:hAnsi="Courier New" w:cs="Courier New"/>
        </w:rPr>
        <w:t>popula</w:t>
      </w:r>
      <w:r w:rsidR="005D7E61">
        <w:rPr>
          <w:rFonts w:ascii="Courier New" w:hAnsi="Courier New" w:cs="Courier New"/>
        </w:rPr>
        <w:t>r</w:t>
      </w:r>
      <w:r w:rsidR="00097CC2">
        <w:rPr>
          <w:rFonts w:ascii="Courier New" w:hAnsi="Courier New" w:cs="Courier New"/>
        </w:rPr>
        <w:t xml:space="preserve"> and friendly</w:t>
      </w:r>
      <w:r w:rsidR="005D7E61">
        <w:rPr>
          <w:rFonts w:ascii="Courier New" w:hAnsi="Courier New" w:cs="Courier New"/>
        </w:rPr>
        <w:t xml:space="preserve"> the person is</w:t>
      </w:r>
      <w:r w:rsidR="00097CC2">
        <w:rPr>
          <w:rFonts w:ascii="Courier New" w:hAnsi="Courier New" w:cs="Courier New"/>
        </w:rPr>
        <w:t xml:space="preserve">. </w:t>
      </w:r>
      <w:r w:rsidR="00097CC2">
        <w:rPr>
          <w:rFonts w:ascii="Courier New" w:hAnsi="Courier New" w:cs="Courier New"/>
          <w:i/>
        </w:rPr>
        <w:t xml:space="preserve">Physical </w:t>
      </w:r>
      <w:r w:rsidR="00097CC2">
        <w:rPr>
          <w:rFonts w:ascii="Courier New" w:hAnsi="Courier New" w:cs="Courier New"/>
        </w:rPr>
        <w:t xml:space="preserve">attraction assesses appearance. </w:t>
      </w:r>
      <w:r w:rsidR="00097CC2">
        <w:rPr>
          <w:rFonts w:ascii="Courier New" w:hAnsi="Courier New" w:cs="Courier New"/>
          <w:i/>
        </w:rPr>
        <w:t>Task</w:t>
      </w:r>
      <w:r w:rsidR="00097CC2">
        <w:rPr>
          <w:rFonts w:ascii="Courier New" w:hAnsi="Courier New" w:cs="Courier New"/>
        </w:rPr>
        <w:t xml:space="preserve"> attraction assesses </w:t>
      </w:r>
      <w:r w:rsidR="005D7E61">
        <w:rPr>
          <w:rFonts w:ascii="Courier New" w:hAnsi="Courier New" w:cs="Courier New"/>
        </w:rPr>
        <w:t>the person’s</w:t>
      </w:r>
      <w:r w:rsidR="00097CC2">
        <w:rPr>
          <w:rFonts w:ascii="Courier New" w:hAnsi="Courier New" w:cs="Courier New"/>
        </w:rPr>
        <w:t xml:space="preserve"> </w:t>
      </w:r>
      <w:r w:rsidR="005D7E61">
        <w:rPr>
          <w:rFonts w:ascii="Courier New" w:hAnsi="Courier New" w:cs="Courier New"/>
        </w:rPr>
        <w:t>reliability</w:t>
      </w:r>
      <w:r w:rsidR="00097CC2">
        <w:rPr>
          <w:rFonts w:ascii="Courier New" w:hAnsi="Courier New" w:cs="Courier New"/>
        </w:rPr>
        <w:t>, trustworth</w:t>
      </w:r>
      <w:r w:rsidR="005D7E61">
        <w:rPr>
          <w:rFonts w:ascii="Courier New" w:hAnsi="Courier New" w:cs="Courier New"/>
        </w:rPr>
        <w:t>iness</w:t>
      </w:r>
      <w:r w:rsidR="00097CC2">
        <w:rPr>
          <w:rFonts w:ascii="Courier New" w:hAnsi="Courier New" w:cs="Courier New"/>
        </w:rPr>
        <w:t>, and effective</w:t>
      </w:r>
      <w:r w:rsidR="005D7E61">
        <w:rPr>
          <w:rFonts w:ascii="Courier New" w:hAnsi="Courier New" w:cs="Courier New"/>
        </w:rPr>
        <w:t>ness at performing tasks</w:t>
      </w:r>
      <w:r w:rsidR="00097CC2">
        <w:rPr>
          <w:rFonts w:ascii="Courier New" w:hAnsi="Courier New" w:cs="Courier New"/>
        </w:rPr>
        <w:t>.</w:t>
      </w:r>
      <w:r w:rsidR="00FE5FD0" w:rsidRPr="00AB49A7">
        <w:rPr>
          <w:rFonts w:ascii="Courier New" w:hAnsi="Courier New" w:cs="Courier New"/>
        </w:rPr>
        <w:t xml:space="preserve">  The scale uses a 5-point </w:t>
      </w:r>
      <w:r w:rsidR="00F141C1">
        <w:rPr>
          <w:rFonts w:ascii="Courier New" w:hAnsi="Courier New" w:cs="Courier New"/>
        </w:rPr>
        <w:t>Likert type scale</w:t>
      </w:r>
      <w:r w:rsidR="00FE5FD0" w:rsidRPr="00AB49A7">
        <w:rPr>
          <w:rFonts w:ascii="Courier New" w:hAnsi="Courier New" w:cs="Courier New"/>
        </w:rPr>
        <w:t xml:space="preserve"> from strongly disagree to strongly agree (example item, “If I wanted to get things done I could probably depend on him/her.”)  Test scores </w:t>
      </w:r>
      <w:r w:rsidR="00FE5FD0" w:rsidRPr="00AB49A7">
        <w:rPr>
          <w:rFonts w:ascii="Courier New" w:hAnsi="Courier New" w:cs="Courier New"/>
        </w:rPr>
        <w:lastRenderedPageBreak/>
        <w:t>have good reliability (coefficients ranging from .66 to .95 across studies).</w:t>
      </w:r>
    </w:p>
    <w:p w14:paraId="67AED360" w14:textId="484BAED0" w:rsidR="00051C36" w:rsidRPr="00AB49A7" w:rsidRDefault="00051C36" w:rsidP="00051C36">
      <w:pPr>
        <w:rPr>
          <w:rFonts w:ascii="Courier New" w:hAnsi="Courier New" w:cs="Courier New"/>
          <w:i/>
        </w:rPr>
      </w:pPr>
      <w:r w:rsidRPr="00AB49A7">
        <w:rPr>
          <w:rFonts w:ascii="Courier New" w:hAnsi="Courier New" w:cs="Courier New"/>
          <w:i/>
        </w:rPr>
        <w:t xml:space="preserve">2.3.3 </w:t>
      </w:r>
      <w:r w:rsidR="00954E47">
        <w:rPr>
          <w:rFonts w:ascii="Courier New" w:hAnsi="Courier New" w:cs="Courier New"/>
          <w:i/>
        </w:rPr>
        <w:t>Venue</w:t>
      </w:r>
      <w:r w:rsidR="00C66C59" w:rsidRPr="00AB49A7">
        <w:rPr>
          <w:rFonts w:ascii="Courier New" w:hAnsi="Courier New" w:cs="Courier New"/>
          <w:i/>
        </w:rPr>
        <w:t xml:space="preserve"> and </w:t>
      </w:r>
      <w:r w:rsidR="00FE5FD0" w:rsidRPr="00AB49A7">
        <w:rPr>
          <w:rFonts w:ascii="Courier New" w:hAnsi="Courier New" w:cs="Courier New"/>
          <w:i/>
        </w:rPr>
        <w:t>Communication</w:t>
      </w:r>
    </w:p>
    <w:p w14:paraId="69A5EB1F" w14:textId="73D1127D" w:rsidR="00177B3A" w:rsidRPr="00AB49A7" w:rsidRDefault="001F76F4" w:rsidP="00051C36">
      <w:pPr>
        <w:rPr>
          <w:rFonts w:ascii="Courier New" w:hAnsi="Courier New" w:cs="Courier New"/>
        </w:rPr>
      </w:pPr>
      <w:r w:rsidRPr="00AB49A7">
        <w:rPr>
          <w:rFonts w:ascii="Courier New" w:hAnsi="Courier New" w:cs="Courier New"/>
        </w:rPr>
        <w:t xml:space="preserve">Participants identified whether the person had originally been met </w:t>
      </w:r>
      <w:r w:rsidR="00954E47">
        <w:rPr>
          <w:rFonts w:ascii="Courier New" w:hAnsi="Courier New" w:cs="Courier New"/>
        </w:rPr>
        <w:t xml:space="preserve">in an </w:t>
      </w:r>
      <w:r w:rsidRPr="00AB49A7">
        <w:rPr>
          <w:rFonts w:ascii="Courier New" w:hAnsi="Courier New" w:cs="Courier New"/>
        </w:rPr>
        <w:t xml:space="preserve">online or </w:t>
      </w:r>
      <w:r w:rsidR="00954E47">
        <w:rPr>
          <w:rFonts w:ascii="Courier New" w:hAnsi="Courier New" w:cs="Courier New"/>
        </w:rPr>
        <w:t xml:space="preserve">an </w:t>
      </w:r>
      <w:r w:rsidRPr="00AB49A7">
        <w:rPr>
          <w:rFonts w:ascii="Courier New" w:hAnsi="Courier New" w:cs="Courier New"/>
        </w:rPr>
        <w:t>offline</w:t>
      </w:r>
      <w:r w:rsidR="00954E47">
        <w:rPr>
          <w:rFonts w:ascii="Courier New" w:hAnsi="Courier New" w:cs="Courier New"/>
        </w:rPr>
        <w:t xml:space="preserve"> venue</w:t>
      </w:r>
      <w:r w:rsidR="00133D43">
        <w:rPr>
          <w:rFonts w:ascii="Courier New" w:hAnsi="Courier New" w:cs="Courier New"/>
        </w:rPr>
        <w:t xml:space="preserve"> (for kin relationships, information about original meeting was not requested as it was assumed the vast majority had started offline).  Additional responses covered</w:t>
      </w:r>
      <w:r w:rsidRPr="00AB49A7">
        <w:rPr>
          <w:rFonts w:ascii="Courier New" w:hAnsi="Courier New" w:cs="Courier New"/>
        </w:rPr>
        <w:t xml:space="preserve"> how much time </w:t>
      </w:r>
      <w:r w:rsidR="00133D43">
        <w:rPr>
          <w:rFonts w:ascii="Courier New" w:hAnsi="Courier New" w:cs="Courier New"/>
        </w:rPr>
        <w:t>participants</w:t>
      </w:r>
      <w:r w:rsidRPr="00AB49A7">
        <w:rPr>
          <w:rFonts w:ascii="Courier New" w:hAnsi="Courier New" w:cs="Courier New"/>
        </w:rPr>
        <w:t xml:space="preserve"> spent communicating with </w:t>
      </w:r>
      <w:r w:rsidR="00133D43">
        <w:rPr>
          <w:rFonts w:ascii="Courier New" w:hAnsi="Courier New" w:cs="Courier New"/>
        </w:rPr>
        <w:t>the other person</w:t>
      </w:r>
      <w:r w:rsidR="00AB49A7" w:rsidRPr="00AB49A7">
        <w:rPr>
          <w:rFonts w:ascii="Courier New" w:hAnsi="Courier New" w:cs="Courier New"/>
        </w:rPr>
        <w:t xml:space="preserve"> </w:t>
      </w:r>
      <w:r w:rsidR="003C1F4E">
        <w:rPr>
          <w:rFonts w:ascii="Courier New" w:hAnsi="Courier New" w:cs="Courier New"/>
        </w:rPr>
        <w:t>per</w:t>
      </w:r>
      <w:r w:rsidRPr="00AB49A7">
        <w:rPr>
          <w:rFonts w:ascii="Courier New" w:hAnsi="Courier New" w:cs="Courier New"/>
        </w:rPr>
        <w:t xml:space="preserve"> week, wha</w:t>
      </w:r>
      <w:r w:rsidR="003C1F4E">
        <w:rPr>
          <w:rFonts w:ascii="Courier New" w:hAnsi="Courier New" w:cs="Courier New"/>
        </w:rPr>
        <w:t xml:space="preserve">t proportion of this was online </w:t>
      </w:r>
      <w:r w:rsidRPr="00AB49A7">
        <w:rPr>
          <w:rFonts w:ascii="Courier New" w:hAnsi="Courier New" w:cs="Courier New"/>
        </w:rPr>
        <w:t>(defined as asynchronous communication such as emails, online messaging systems, social media</w:t>
      </w:r>
      <w:r w:rsidR="00F92840">
        <w:rPr>
          <w:rFonts w:ascii="Courier New" w:hAnsi="Courier New" w:cs="Courier New"/>
        </w:rPr>
        <w:t xml:space="preserve">, </w:t>
      </w:r>
      <w:r w:rsidR="00FB51D2">
        <w:rPr>
          <w:rFonts w:ascii="Courier New" w:hAnsi="Courier New" w:cs="Courier New"/>
        </w:rPr>
        <w:t xml:space="preserve">and </w:t>
      </w:r>
      <w:r w:rsidR="00F92840">
        <w:rPr>
          <w:rFonts w:ascii="Courier New" w:hAnsi="Courier New" w:cs="Courier New"/>
        </w:rPr>
        <w:t>in-game chat</w:t>
      </w:r>
      <w:r w:rsidRPr="00AB49A7">
        <w:rPr>
          <w:rFonts w:ascii="Courier New" w:hAnsi="Courier New" w:cs="Courier New"/>
        </w:rPr>
        <w:t xml:space="preserve">), and what proportion of asynchronous communication </w:t>
      </w:r>
      <w:r w:rsidR="00133D43">
        <w:rPr>
          <w:rFonts w:ascii="Courier New" w:hAnsi="Courier New" w:cs="Courier New"/>
        </w:rPr>
        <w:t xml:space="preserve">took place within online games. </w:t>
      </w:r>
    </w:p>
    <w:p w14:paraId="1D39E107" w14:textId="77777777" w:rsidR="00177B3A" w:rsidRPr="00AB49A7" w:rsidRDefault="00E413E4" w:rsidP="00051C36">
      <w:pPr>
        <w:rPr>
          <w:rFonts w:ascii="Courier New" w:hAnsi="Courier New" w:cs="Courier New"/>
          <w:i/>
        </w:rPr>
      </w:pPr>
      <w:r w:rsidRPr="00AB49A7">
        <w:rPr>
          <w:rFonts w:ascii="Courier New" w:hAnsi="Courier New" w:cs="Courier New"/>
          <w:i/>
        </w:rPr>
        <w:t xml:space="preserve">2.4 </w:t>
      </w:r>
      <w:r w:rsidR="00177B3A" w:rsidRPr="00AB49A7">
        <w:rPr>
          <w:rFonts w:ascii="Courier New" w:hAnsi="Courier New" w:cs="Courier New"/>
          <w:i/>
        </w:rPr>
        <w:t>Procedure</w:t>
      </w:r>
    </w:p>
    <w:p w14:paraId="507A7813" w14:textId="12D7D7E8" w:rsidR="00177B3A" w:rsidRPr="00AB49A7" w:rsidRDefault="00177B3A" w:rsidP="00051C36">
      <w:pPr>
        <w:rPr>
          <w:rFonts w:ascii="Courier New" w:hAnsi="Courier New" w:cs="Courier New"/>
        </w:rPr>
      </w:pPr>
      <w:r w:rsidRPr="00AB49A7">
        <w:rPr>
          <w:rFonts w:ascii="Courier New" w:hAnsi="Courier New" w:cs="Courier New"/>
        </w:rPr>
        <w:t>An online survey tool (</w:t>
      </w:r>
      <w:hyperlink r:id="rId8" w:history="1">
        <w:r w:rsidRPr="00AB49A7">
          <w:rPr>
            <w:rStyle w:val="Hyperlink"/>
            <w:rFonts w:ascii="Courier New" w:hAnsi="Courier New" w:cs="Courier New"/>
          </w:rPr>
          <w:t>www.qualtrics.com</w:t>
        </w:r>
      </w:hyperlink>
      <w:r w:rsidRPr="00AB49A7">
        <w:rPr>
          <w:rFonts w:ascii="Courier New" w:hAnsi="Courier New" w:cs="Courier New"/>
        </w:rPr>
        <w:t xml:space="preserve">) was used to collect data.  Participants were </w:t>
      </w:r>
      <w:r w:rsidR="00051C36" w:rsidRPr="00AB49A7">
        <w:rPr>
          <w:rFonts w:ascii="Courier New" w:hAnsi="Courier New" w:cs="Courier New"/>
        </w:rPr>
        <w:t xml:space="preserve">recruited through links on MMO websites, discussion boards and online forums, and provided with a link to the survey where the </w:t>
      </w:r>
      <w:r w:rsidR="00954E47">
        <w:rPr>
          <w:rFonts w:ascii="Courier New" w:hAnsi="Courier New" w:cs="Courier New"/>
        </w:rPr>
        <w:t>survey’s purpose and</w:t>
      </w:r>
      <w:r w:rsidR="00051C36" w:rsidRPr="00AB49A7">
        <w:rPr>
          <w:rFonts w:ascii="Courier New" w:hAnsi="Courier New" w:cs="Courier New"/>
        </w:rPr>
        <w:t xml:space="preserve"> ethical </w:t>
      </w:r>
      <w:r w:rsidR="00AB49A7">
        <w:rPr>
          <w:rFonts w:ascii="Courier New" w:hAnsi="Courier New" w:cs="Courier New"/>
        </w:rPr>
        <w:t>approval</w:t>
      </w:r>
      <w:r w:rsidR="00051C36" w:rsidRPr="00AB49A7">
        <w:rPr>
          <w:rFonts w:ascii="Courier New" w:hAnsi="Courier New" w:cs="Courier New"/>
        </w:rPr>
        <w:t xml:space="preserve"> was outlined.  After providing informed consent </w:t>
      </w:r>
      <w:r w:rsidR="00133D43">
        <w:rPr>
          <w:rFonts w:ascii="Courier New" w:hAnsi="Courier New" w:cs="Courier New"/>
        </w:rPr>
        <w:t>participants</w:t>
      </w:r>
      <w:r w:rsidR="00051C36" w:rsidRPr="00AB49A7">
        <w:rPr>
          <w:rFonts w:ascii="Courier New" w:hAnsi="Courier New" w:cs="Courier New"/>
        </w:rPr>
        <w:t xml:space="preserve"> completed the initial demographic measures followed by the </w:t>
      </w:r>
      <w:r w:rsidR="002143ED">
        <w:rPr>
          <w:rFonts w:ascii="Courier New" w:hAnsi="Courier New" w:cs="Courier New"/>
        </w:rPr>
        <w:t>TIPI, the Player Motivation Scale, and the ECR-RS. They were then asked to identify</w:t>
      </w:r>
      <w:r w:rsidR="00051C36" w:rsidRPr="00AB49A7">
        <w:rPr>
          <w:rFonts w:ascii="Courier New" w:hAnsi="Courier New" w:cs="Courier New"/>
        </w:rPr>
        <w:t xml:space="preserve"> at least two and up to ten personal relationships for which they </w:t>
      </w:r>
      <w:r w:rsidR="002143ED">
        <w:rPr>
          <w:rFonts w:ascii="Courier New" w:hAnsi="Courier New" w:cs="Courier New"/>
        </w:rPr>
        <w:t>completed the ECR-RS, the Interpersonal Attraction Scale, and the measures of communication</w:t>
      </w:r>
      <w:r w:rsidR="00051C36" w:rsidRPr="00AB49A7">
        <w:rPr>
          <w:rFonts w:ascii="Courier New" w:hAnsi="Courier New" w:cs="Courier New"/>
        </w:rPr>
        <w:t xml:space="preserve">.  Finally, participants were </w:t>
      </w:r>
      <w:r w:rsidR="00AB49A7">
        <w:rPr>
          <w:rFonts w:ascii="Courier New" w:hAnsi="Courier New" w:cs="Courier New"/>
        </w:rPr>
        <w:t xml:space="preserve">provided with contact details for the researchers, </w:t>
      </w:r>
      <w:r w:rsidR="00133D43">
        <w:rPr>
          <w:rFonts w:ascii="Courier New" w:hAnsi="Courier New" w:cs="Courier New"/>
        </w:rPr>
        <w:t>debriefed</w:t>
      </w:r>
      <w:r w:rsidR="00AB49A7">
        <w:rPr>
          <w:rFonts w:ascii="Courier New" w:hAnsi="Courier New" w:cs="Courier New"/>
        </w:rPr>
        <w:t xml:space="preserve">, and </w:t>
      </w:r>
      <w:r w:rsidR="00051C36" w:rsidRPr="00AB49A7">
        <w:rPr>
          <w:rFonts w:ascii="Courier New" w:hAnsi="Courier New" w:cs="Courier New"/>
        </w:rPr>
        <w:t>thanked for their time.</w:t>
      </w:r>
    </w:p>
    <w:p w14:paraId="055D4307" w14:textId="72E7CE41" w:rsidR="00051C36" w:rsidRPr="006D5948" w:rsidRDefault="007750AA" w:rsidP="00051C36">
      <w:pPr>
        <w:rPr>
          <w:rFonts w:ascii="Courier New" w:hAnsi="Courier New" w:cs="Courier New"/>
          <w:i/>
        </w:rPr>
      </w:pPr>
      <w:r w:rsidRPr="006D5948">
        <w:rPr>
          <w:rFonts w:ascii="Courier New" w:hAnsi="Courier New" w:cs="Courier New"/>
          <w:i/>
        </w:rPr>
        <w:t>2.5</w:t>
      </w:r>
      <w:r w:rsidR="006D5948" w:rsidRPr="006D5948">
        <w:rPr>
          <w:rFonts w:ascii="Courier New" w:hAnsi="Courier New" w:cs="Courier New"/>
          <w:i/>
        </w:rPr>
        <w:t xml:space="preserve"> Statistical analyses</w:t>
      </w:r>
    </w:p>
    <w:p w14:paraId="01BA3F74" w14:textId="3F48E091" w:rsidR="007750AA" w:rsidRDefault="006D5948" w:rsidP="00051C36">
      <w:pPr>
        <w:rPr>
          <w:rFonts w:ascii="Courier New" w:hAnsi="Courier New" w:cs="Courier New"/>
        </w:rPr>
      </w:pPr>
      <w:r>
        <w:rPr>
          <w:rFonts w:ascii="Courier New" w:hAnsi="Courier New" w:cs="Courier New"/>
        </w:rPr>
        <w:t>Alpha was set to .05 in all analyses.  Post hoc test</w:t>
      </w:r>
      <w:r w:rsidR="00133D43">
        <w:rPr>
          <w:rFonts w:ascii="Courier New" w:hAnsi="Courier New" w:cs="Courier New"/>
        </w:rPr>
        <w:t>s</w:t>
      </w:r>
      <w:r>
        <w:rPr>
          <w:rFonts w:ascii="Courier New" w:hAnsi="Courier New" w:cs="Courier New"/>
        </w:rPr>
        <w:t xml:space="preserve"> used Bonferroni corrections.  T-tests</w:t>
      </w:r>
      <w:r w:rsidR="00154027">
        <w:rPr>
          <w:rFonts w:ascii="Courier New" w:hAnsi="Courier New" w:cs="Courier New"/>
        </w:rPr>
        <w:t xml:space="preserve"> and chi-square</w:t>
      </w:r>
      <w:r>
        <w:rPr>
          <w:rFonts w:ascii="Courier New" w:hAnsi="Courier New" w:cs="Courier New"/>
        </w:rPr>
        <w:t xml:space="preserve"> were used for </w:t>
      </w:r>
      <w:r w:rsidR="00154027">
        <w:rPr>
          <w:rFonts w:ascii="Courier New" w:hAnsi="Courier New" w:cs="Courier New"/>
        </w:rPr>
        <w:t xml:space="preserve">completer analyses and </w:t>
      </w:r>
      <w:r>
        <w:rPr>
          <w:rFonts w:ascii="Courier New" w:hAnsi="Courier New" w:cs="Courier New"/>
        </w:rPr>
        <w:t xml:space="preserve">initial </w:t>
      </w:r>
      <w:r w:rsidR="002B4293">
        <w:rPr>
          <w:rFonts w:ascii="Courier New" w:hAnsi="Courier New" w:cs="Courier New"/>
        </w:rPr>
        <w:t>investigation</w:t>
      </w:r>
      <w:r>
        <w:rPr>
          <w:rFonts w:ascii="Courier New" w:hAnsi="Courier New" w:cs="Courier New"/>
        </w:rPr>
        <w:t xml:space="preserve"> of sex differences</w:t>
      </w:r>
      <w:r w:rsidR="00154027">
        <w:rPr>
          <w:rFonts w:ascii="Courier New" w:hAnsi="Courier New" w:cs="Courier New"/>
        </w:rPr>
        <w:t xml:space="preserve">.  ANOVA was used to </w:t>
      </w:r>
      <w:r w:rsidR="00A564D3">
        <w:rPr>
          <w:rFonts w:ascii="Courier New" w:hAnsi="Courier New" w:cs="Courier New"/>
        </w:rPr>
        <w:t>compare</w:t>
      </w:r>
      <w:r w:rsidR="00154027">
        <w:rPr>
          <w:rFonts w:ascii="Courier New" w:hAnsi="Courier New" w:cs="Courier New"/>
        </w:rPr>
        <w:t xml:space="preserve"> relationships </w:t>
      </w:r>
      <w:r w:rsidR="00A564D3">
        <w:rPr>
          <w:rFonts w:ascii="Courier New" w:hAnsi="Courier New" w:cs="Courier New"/>
        </w:rPr>
        <w:t xml:space="preserve">which </w:t>
      </w:r>
      <w:r w:rsidR="00154027">
        <w:rPr>
          <w:rFonts w:ascii="Courier New" w:hAnsi="Courier New" w:cs="Courier New"/>
        </w:rPr>
        <w:t xml:space="preserve">commenced in physical </w:t>
      </w:r>
      <w:r w:rsidR="00A564D3">
        <w:rPr>
          <w:rFonts w:ascii="Courier New" w:hAnsi="Courier New" w:cs="Courier New"/>
        </w:rPr>
        <w:t>and</w:t>
      </w:r>
      <w:r w:rsidR="00154027">
        <w:rPr>
          <w:rFonts w:ascii="Courier New" w:hAnsi="Courier New" w:cs="Courier New"/>
        </w:rPr>
        <w:t xml:space="preserve"> </w:t>
      </w:r>
      <w:r w:rsidR="00A564D3">
        <w:rPr>
          <w:rFonts w:ascii="Courier New" w:hAnsi="Courier New" w:cs="Courier New"/>
        </w:rPr>
        <w:t>online</w:t>
      </w:r>
      <w:r w:rsidR="00154027">
        <w:rPr>
          <w:rFonts w:ascii="Courier New" w:hAnsi="Courier New" w:cs="Courier New"/>
        </w:rPr>
        <w:t xml:space="preserve"> </w:t>
      </w:r>
      <w:r w:rsidR="00954E47">
        <w:rPr>
          <w:rFonts w:ascii="Courier New" w:hAnsi="Courier New" w:cs="Courier New"/>
        </w:rPr>
        <w:t>venues</w:t>
      </w:r>
      <w:r w:rsidR="00154027">
        <w:rPr>
          <w:rFonts w:ascii="Courier New" w:hAnsi="Courier New" w:cs="Courier New"/>
        </w:rPr>
        <w:t>.</w:t>
      </w:r>
      <w:r>
        <w:rPr>
          <w:rFonts w:ascii="Courier New" w:hAnsi="Courier New" w:cs="Courier New"/>
        </w:rPr>
        <w:t xml:space="preserve"> </w:t>
      </w:r>
      <w:r w:rsidR="00133D43">
        <w:rPr>
          <w:rFonts w:ascii="Courier New" w:hAnsi="Courier New" w:cs="Courier New"/>
        </w:rPr>
        <w:t>To</w:t>
      </w:r>
      <w:r w:rsidR="00154027">
        <w:rPr>
          <w:rFonts w:ascii="Courier New" w:hAnsi="Courier New" w:cs="Courier New"/>
        </w:rPr>
        <w:t xml:space="preserve"> predict attachments to </w:t>
      </w:r>
      <w:r w:rsidR="002B4293">
        <w:rPr>
          <w:rFonts w:ascii="Courier New" w:hAnsi="Courier New" w:cs="Courier New"/>
        </w:rPr>
        <w:t>others,</w:t>
      </w:r>
      <w:r w:rsidR="00154027">
        <w:rPr>
          <w:rFonts w:ascii="Courier New" w:hAnsi="Courier New" w:cs="Courier New"/>
        </w:rPr>
        <w:t xml:space="preserve"> hierarchical multiple linear regression (</w:t>
      </w:r>
      <w:proofErr w:type="spellStart"/>
      <w:r w:rsidR="00154027">
        <w:rPr>
          <w:rFonts w:ascii="Courier New" w:hAnsi="Courier New" w:cs="Courier New"/>
        </w:rPr>
        <w:t>hMLR</w:t>
      </w:r>
      <w:proofErr w:type="spellEnd"/>
      <w:r w:rsidR="00154027">
        <w:rPr>
          <w:rFonts w:ascii="Courier New" w:hAnsi="Courier New" w:cs="Courier New"/>
        </w:rPr>
        <w:t>) was used.</w:t>
      </w:r>
      <w:r w:rsidR="002B4293">
        <w:rPr>
          <w:rFonts w:ascii="Courier New" w:hAnsi="Courier New" w:cs="Courier New"/>
        </w:rPr>
        <w:t xml:space="preserve">  For the regressions, </w:t>
      </w:r>
      <w:r w:rsidR="00EF44A3">
        <w:rPr>
          <w:rFonts w:ascii="Courier New" w:hAnsi="Courier New" w:cs="Courier New"/>
        </w:rPr>
        <w:t>AR-</w:t>
      </w:r>
      <w:r w:rsidR="002B4293">
        <w:rPr>
          <w:rFonts w:ascii="Courier New" w:hAnsi="Courier New" w:cs="Courier New"/>
        </w:rPr>
        <w:t xml:space="preserve">anxiety and </w:t>
      </w:r>
      <w:r w:rsidR="00EF44A3">
        <w:rPr>
          <w:rFonts w:ascii="Courier New" w:hAnsi="Courier New" w:cs="Courier New"/>
        </w:rPr>
        <w:t>AR-</w:t>
      </w:r>
      <w:r w:rsidR="002B4293">
        <w:rPr>
          <w:rFonts w:ascii="Courier New" w:hAnsi="Courier New" w:cs="Courier New"/>
        </w:rPr>
        <w:t xml:space="preserve">avoidance </w:t>
      </w:r>
      <w:r w:rsidR="00954E47">
        <w:rPr>
          <w:rFonts w:ascii="Courier New" w:hAnsi="Courier New" w:cs="Courier New"/>
        </w:rPr>
        <w:t xml:space="preserve">were regressed </w:t>
      </w:r>
      <w:r w:rsidR="002B4293">
        <w:rPr>
          <w:rFonts w:ascii="Courier New" w:hAnsi="Courier New" w:cs="Courier New"/>
        </w:rPr>
        <w:t xml:space="preserve">separately for each </w:t>
      </w:r>
      <w:r w:rsidR="00855842">
        <w:rPr>
          <w:rFonts w:ascii="Courier New" w:hAnsi="Courier New" w:cs="Courier New"/>
        </w:rPr>
        <w:t>domain</w:t>
      </w:r>
      <w:r w:rsidR="002B4293">
        <w:rPr>
          <w:rFonts w:ascii="Courier New" w:hAnsi="Courier New" w:cs="Courier New"/>
        </w:rPr>
        <w:t xml:space="preserve"> of relationship (kin, romantic relationships, friends).  Predictor variables were entered in theoretically motivated blocks. General </w:t>
      </w:r>
      <w:r w:rsidR="00EF44A3">
        <w:rPr>
          <w:rFonts w:ascii="Courier New" w:hAnsi="Courier New" w:cs="Courier New"/>
        </w:rPr>
        <w:t>AR-</w:t>
      </w:r>
      <w:r w:rsidR="002B4293">
        <w:rPr>
          <w:rFonts w:ascii="Courier New" w:hAnsi="Courier New" w:cs="Courier New"/>
        </w:rPr>
        <w:t xml:space="preserve">anxiety and </w:t>
      </w:r>
      <w:r w:rsidR="00EF44A3">
        <w:rPr>
          <w:rFonts w:ascii="Courier New" w:hAnsi="Courier New" w:cs="Courier New"/>
        </w:rPr>
        <w:t>AR-</w:t>
      </w:r>
      <w:r w:rsidR="002B4293">
        <w:rPr>
          <w:rFonts w:ascii="Courier New" w:hAnsi="Courier New" w:cs="Courier New"/>
        </w:rPr>
        <w:t xml:space="preserve">avoidance, as well as whether the relationship commenced in </w:t>
      </w:r>
      <w:r w:rsidR="00954E47">
        <w:rPr>
          <w:rFonts w:ascii="Courier New" w:hAnsi="Courier New" w:cs="Courier New"/>
        </w:rPr>
        <w:t>a</w:t>
      </w:r>
      <w:r w:rsidR="002B4293">
        <w:rPr>
          <w:rFonts w:ascii="Courier New" w:hAnsi="Courier New" w:cs="Courier New"/>
        </w:rPr>
        <w:t xml:space="preserve"> physical or virtual </w:t>
      </w:r>
      <w:r w:rsidR="00954E47">
        <w:rPr>
          <w:rFonts w:ascii="Courier New" w:hAnsi="Courier New" w:cs="Courier New"/>
        </w:rPr>
        <w:t>venue</w:t>
      </w:r>
      <w:r w:rsidR="002B4293">
        <w:rPr>
          <w:rFonts w:ascii="Courier New" w:hAnsi="Courier New" w:cs="Courier New"/>
        </w:rPr>
        <w:t xml:space="preserve"> were entered in the first block, personality (as a general source of unique variance) in the second, sex and age in the third, attraction in the fourth, </w:t>
      </w:r>
      <w:r w:rsidR="00B14558">
        <w:rPr>
          <w:rFonts w:ascii="Courier New" w:hAnsi="Courier New" w:cs="Courier New"/>
        </w:rPr>
        <w:t xml:space="preserve">communication in the fifth, </w:t>
      </w:r>
      <w:r w:rsidR="002B4293">
        <w:rPr>
          <w:rFonts w:ascii="Courier New" w:hAnsi="Courier New" w:cs="Courier New"/>
        </w:rPr>
        <w:t xml:space="preserve">and motivation in the </w:t>
      </w:r>
      <w:r w:rsidR="00B14558">
        <w:rPr>
          <w:rFonts w:ascii="Courier New" w:hAnsi="Courier New" w:cs="Courier New"/>
        </w:rPr>
        <w:t>sixth</w:t>
      </w:r>
      <w:r w:rsidR="002B4293">
        <w:rPr>
          <w:rFonts w:ascii="Courier New" w:hAnsi="Courier New" w:cs="Courier New"/>
        </w:rPr>
        <w:t xml:space="preserve"> block.</w:t>
      </w:r>
    </w:p>
    <w:p w14:paraId="57B9879D" w14:textId="77777777" w:rsidR="007750AA" w:rsidRPr="00AB49A7" w:rsidRDefault="007750AA" w:rsidP="00051C36">
      <w:pPr>
        <w:rPr>
          <w:rFonts w:ascii="Courier New" w:hAnsi="Courier New" w:cs="Courier New"/>
        </w:rPr>
      </w:pPr>
    </w:p>
    <w:p w14:paraId="65E11A04" w14:textId="77777777" w:rsidR="00051C36" w:rsidRPr="00AB49A7" w:rsidRDefault="00051C36" w:rsidP="00051C36">
      <w:pPr>
        <w:rPr>
          <w:rFonts w:ascii="Courier New" w:hAnsi="Courier New" w:cs="Courier New"/>
          <w:b/>
        </w:rPr>
      </w:pPr>
      <w:r w:rsidRPr="00AB49A7">
        <w:rPr>
          <w:rFonts w:ascii="Courier New" w:hAnsi="Courier New" w:cs="Courier New"/>
          <w:b/>
        </w:rPr>
        <w:t>3. Results</w:t>
      </w:r>
    </w:p>
    <w:p w14:paraId="07AFE752" w14:textId="77777777" w:rsidR="00051C36" w:rsidRPr="00AB49A7" w:rsidRDefault="003C7B07" w:rsidP="00051C36">
      <w:pPr>
        <w:rPr>
          <w:rFonts w:ascii="Courier New" w:hAnsi="Courier New" w:cs="Courier New"/>
          <w:i/>
        </w:rPr>
      </w:pPr>
      <w:r w:rsidRPr="00AB49A7">
        <w:rPr>
          <w:rFonts w:ascii="Courier New" w:hAnsi="Courier New" w:cs="Courier New"/>
          <w:i/>
        </w:rPr>
        <w:lastRenderedPageBreak/>
        <w:t>3.1 Completer analysis</w:t>
      </w:r>
    </w:p>
    <w:p w14:paraId="0249DC6E" w14:textId="38138492" w:rsidR="003C7B07" w:rsidRPr="00AB49A7" w:rsidRDefault="003C7B07" w:rsidP="00051C36">
      <w:pPr>
        <w:rPr>
          <w:rFonts w:ascii="Courier New" w:hAnsi="Courier New" w:cs="Courier New"/>
          <w:color w:val="333333"/>
          <w:shd w:val="clear" w:color="auto" w:fill="FFFFFF"/>
        </w:rPr>
      </w:pPr>
      <w:r w:rsidRPr="00AB49A7">
        <w:rPr>
          <w:rFonts w:ascii="Courier New" w:hAnsi="Courier New" w:cs="Courier New"/>
        </w:rPr>
        <w:t>A comparison of completers and non-completers revealed that completers were older than non-completers (</w:t>
      </w:r>
      <w:r w:rsidRPr="00AB49A7">
        <w:rPr>
          <w:rFonts w:ascii="Courier New" w:hAnsi="Courier New" w:cs="Courier New"/>
          <w:color w:val="333333"/>
          <w:shd w:val="clear" w:color="auto" w:fill="FFFFFF"/>
        </w:rPr>
        <w:t xml:space="preserve">43.9 years vs 34.8 years respectively; t(3484) = 17.20, p &lt; .001).  Women who </w:t>
      </w:r>
      <w:r w:rsidR="001F14D9">
        <w:rPr>
          <w:rFonts w:ascii="Courier New" w:hAnsi="Courier New" w:cs="Courier New"/>
          <w:color w:val="333333"/>
          <w:shd w:val="clear" w:color="auto" w:fill="FFFFFF"/>
        </w:rPr>
        <w:t>started</w:t>
      </w:r>
      <w:r w:rsidRPr="00AB49A7">
        <w:rPr>
          <w:rFonts w:ascii="Courier New" w:hAnsi="Courier New" w:cs="Courier New"/>
          <w:color w:val="333333"/>
          <w:shd w:val="clear" w:color="auto" w:fill="FFFFFF"/>
        </w:rPr>
        <w:t xml:space="preserve"> the survey were significantly more likely to complete it than men (</w:t>
      </w:r>
      <w:r w:rsidR="00BE63A2" w:rsidRPr="00AB49A7">
        <w:rPr>
          <w:rFonts w:ascii="Courier New" w:hAnsi="Courier New" w:cs="Courier New"/>
          <w:color w:val="333333"/>
          <w:shd w:val="clear" w:color="auto" w:fill="FFFFFF"/>
        </w:rPr>
        <w:t>68% vs 45%; χ</w:t>
      </w:r>
      <w:r w:rsidR="00BE63A2" w:rsidRPr="00AB49A7">
        <w:rPr>
          <w:rFonts w:ascii="Courier New" w:hAnsi="Courier New" w:cs="Courier New"/>
          <w:color w:val="333333"/>
          <w:shd w:val="clear" w:color="auto" w:fill="FFFFFF"/>
          <w:vertAlign w:val="superscript"/>
        </w:rPr>
        <w:t>2</w:t>
      </w:r>
      <w:r w:rsidR="00BE63A2" w:rsidRPr="00AB49A7">
        <w:rPr>
          <w:rFonts w:ascii="Courier New" w:hAnsi="Courier New" w:cs="Courier New"/>
          <w:color w:val="333333"/>
          <w:shd w:val="clear" w:color="auto" w:fill="FFFFFF"/>
        </w:rPr>
        <w:t>=</w:t>
      </w:r>
      <w:r w:rsidRPr="00AB49A7">
        <w:rPr>
          <w:rFonts w:ascii="Courier New" w:hAnsi="Courier New" w:cs="Courier New"/>
          <w:color w:val="333333"/>
          <w:shd w:val="clear" w:color="auto" w:fill="FFFFFF"/>
        </w:rPr>
        <w:t xml:space="preserve"> 74.35, p &lt; .001).</w:t>
      </w:r>
      <w:r w:rsidR="00BE63A2" w:rsidRPr="00AB49A7">
        <w:rPr>
          <w:rFonts w:ascii="Courier New" w:hAnsi="Courier New" w:cs="Courier New"/>
          <w:color w:val="333333"/>
          <w:shd w:val="clear" w:color="auto" w:fill="FFFFFF"/>
        </w:rPr>
        <w:t xml:space="preserve">  N</w:t>
      </w:r>
      <w:r w:rsidR="00E61879" w:rsidRPr="00AB49A7">
        <w:rPr>
          <w:rFonts w:ascii="Courier New" w:hAnsi="Courier New" w:cs="Courier New"/>
          <w:color w:val="333333"/>
          <w:shd w:val="clear" w:color="auto" w:fill="FFFFFF"/>
        </w:rPr>
        <w:t>o other comparisons reached statistical significance.</w:t>
      </w:r>
    </w:p>
    <w:p w14:paraId="5AE16143" w14:textId="2846CC0F" w:rsidR="0098785B" w:rsidRDefault="0098785B" w:rsidP="00051C36">
      <w:pPr>
        <w:rPr>
          <w:rFonts w:ascii="Courier New" w:hAnsi="Courier New" w:cs="Courier New"/>
          <w:i/>
          <w:color w:val="333333"/>
          <w:shd w:val="clear" w:color="auto" w:fill="FFFFFF"/>
        </w:rPr>
      </w:pPr>
      <w:r>
        <w:rPr>
          <w:rFonts w:ascii="Courier New" w:hAnsi="Courier New" w:cs="Courier New"/>
          <w:i/>
          <w:color w:val="333333"/>
          <w:shd w:val="clear" w:color="auto" w:fill="FFFFFF"/>
        </w:rPr>
        <w:t>3.</w:t>
      </w:r>
      <w:r w:rsidR="003F4074">
        <w:rPr>
          <w:rFonts w:ascii="Courier New" w:hAnsi="Courier New" w:cs="Courier New"/>
          <w:i/>
          <w:color w:val="333333"/>
          <w:shd w:val="clear" w:color="auto" w:fill="FFFFFF"/>
        </w:rPr>
        <w:t>2</w:t>
      </w:r>
      <w:r>
        <w:rPr>
          <w:rFonts w:ascii="Courier New" w:hAnsi="Courier New" w:cs="Courier New"/>
          <w:i/>
          <w:color w:val="333333"/>
          <w:shd w:val="clear" w:color="auto" w:fill="FFFFFF"/>
        </w:rPr>
        <w:t xml:space="preserve"> Reported relationships</w:t>
      </w:r>
    </w:p>
    <w:p w14:paraId="5ADD5653" w14:textId="47B1A003" w:rsidR="0098785B" w:rsidRDefault="0098785B" w:rsidP="0098785B">
      <w:pPr>
        <w:rPr>
          <w:rFonts w:ascii="Courier New" w:hAnsi="Courier New" w:cs="Courier New"/>
        </w:rPr>
      </w:pPr>
      <w:r>
        <w:rPr>
          <w:rFonts w:ascii="Courier New" w:hAnsi="Courier New" w:cs="Courier New"/>
        </w:rPr>
        <w:t xml:space="preserve">In total, completers </w:t>
      </w:r>
      <w:r w:rsidR="00A5002A">
        <w:rPr>
          <w:rFonts w:ascii="Courier New" w:hAnsi="Courier New" w:cs="Courier New"/>
        </w:rPr>
        <w:t>provided data on</w:t>
      </w:r>
      <w:r>
        <w:rPr>
          <w:rFonts w:ascii="Courier New" w:hAnsi="Courier New" w:cs="Courier New"/>
        </w:rPr>
        <w:t xml:space="preserve"> 3421 relationships</w:t>
      </w:r>
      <w:r w:rsidR="00133D43">
        <w:rPr>
          <w:rFonts w:ascii="Courier New" w:hAnsi="Courier New" w:cs="Courier New"/>
        </w:rPr>
        <w:t xml:space="preserve"> (mean number of relationships reported was 2.1)</w:t>
      </w:r>
      <w:r>
        <w:rPr>
          <w:rFonts w:ascii="Courier New" w:hAnsi="Courier New" w:cs="Courier New"/>
        </w:rPr>
        <w:t xml:space="preserve">.  These consisted of 742 kin (defined as siblings, parents, or other family members); 711 </w:t>
      </w:r>
      <w:r w:rsidRPr="00AB49A7">
        <w:rPr>
          <w:rFonts w:ascii="Courier New" w:hAnsi="Courier New" w:cs="Courier New"/>
        </w:rPr>
        <w:t>romantic relationships (RRs: either partners or spouses)</w:t>
      </w:r>
      <w:r>
        <w:rPr>
          <w:rFonts w:ascii="Courier New" w:hAnsi="Courier New" w:cs="Courier New"/>
        </w:rPr>
        <w:t xml:space="preserve"> of whom 206 (29%) </w:t>
      </w:r>
      <w:r w:rsidR="00A5002A">
        <w:rPr>
          <w:rFonts w:ascii="Courier New" w:hAnsi="Courier New" w:cs="Courier New"/>
        </w:rPr>
        <w:t xml:space="preserve">were first </w:t>
      </w:r>
      <w:r>
        <w:rPr>
          <w:rFonts w:ascii="Courier New" w:hAnsi="Courier New" w:cs="Courier New"/>
        </w:rPr>
        <w:t xml:space="preserve">met </w:t>
      </w:r>
      <w:r w:rsidR="00133D43">
        <w:rPr>
          <w:rFonts w:ascii="Courier New" w:hAnsi="Courier New" w:cs="Courier New"/>
        </w:rPr>
        <w:t xml:space="preserve">in </w:t>
      </w:r>
      <w:r>
        <w:rPr>
          <w:rFonts w:ascii="Courier New" w:hAnsi="Courier New" w:cs="Courier New"/>
        </w:rPr>
        <w:t>online</w:t>
      </w:r>
      <w:r w:rsidR="00133D43">
        <w:rPr>
          <w:rFonts w:ascii="Courier New" w:hAnsi="Courier New" w:cs="Courier New"/>
        </w:rPr>
        <w:t xml:space="preserve"> venues</w:t>
      </w:r>
      <w:r>
        <w:rPr>
          <w:rFonts w:ascii="Courier New" w:hAnsi="Courier New" w:cs="Courier New"/>
        </w:rPr>
        <w:t>; and 1968 friends, of whom 759 (39%)</w:t>
      </w:r>
      <w:r w:rsidR="00A5002A">
        <w:rPr>
          <w:rFonts w:ascii="Courier New" w:hAnsi="Courier New" w:cs="Courier New"/>
        </w:rPr>
        <w:t xml:space="preserve"> were first</w:t>
      </w:r>
      <w:r>
        <w:rPr>
          <w:rFonts w:ascii="Courier New" w:hAnsi="Courier New" w:cs="Courier New"/>
        </w:rPr>
        <w:t xml:space="preserve"> met </w:t>
      </w:r>
      <w:r w:rsidR="00133D43">
        <w:rPr>
          <w:rFonts w:ascii="Courier New" w:hAnsi="Courier New" w:cs="Courier New"/>
        </w:rPr>
        <w:t>in online venues.</w:t>
      </w:r>
    </w:p>
    <w:p w14:paraId="16E6B2CD" w14:textId="32BDBD54" w:rsidR="003F4074" w:rsidRPr="00AB49A7" w:rsidRDefault="003F4074" w:rsidP="003F4074">
      <w:pPr>
        <w:rPr>
          <w:rFonts w:ascii="Courier New" w:hAnsi="Courier New" w:cs="Courier New"/>
          <w:i/>
          <w:color w:val="333333"/>
          <w:shd w:val="clear" w:color="auto" w:fill="FFFFFF"/>
        </w:rPr>
      </w:pPr>
      <w:r>
        <w:rPr>
          <w:rFonts w:ascii="Courier New" w:hAnsi="Courier New" w:cs="Courier New"/>
          <w:i/>
          <w:color w:val="333333"/>
          <w:shd w:val="clear" w:color="auto" w:fill="FFFFFF"/>
        </w:rPr>
        <w:t>3.3</w:t>
      </w:r>
      <w:r w:rsidRPr="00AB49A7">
        <w:rPr>
          <w:rFonts w:ascii="Courier New" w:hAnsi="Courier New" w:cs="Courier New"/>
          <w:i/>
          <w:color w:val="333333"/>
          <w:shd w:val="clear" w:color="auto" w:fill="FFFFFF"/>
        </w:rPr>
        <w:t xml:space="preserve"> Sex differences</w:t>
      </w:r>
    </w:p>
    <w:p w14:paraId="2B66204A" w14:textId="4D02FD6E" w:rsidR="003F4074" w:rsidRDefault="003F4074" w:rsidP="003F4074">
      <w:pPr>
        <w:rPr>
          <w:rFonts w:ascii="Courier New" w:hAnsi="Courier New" w:cs="Courier New"/>
          <w:color w:val="333333"/>
          <w:shd w:val="clear" w:color="auto" w:fill="FFFFFF"/>
        </w:rPr>
      </w:pPr>
      <w:r w:rsidRPr="00AB49A7">
        <w:rPr>
          <w:rFonts w:ascii="Courier New" w:hAnsi="Courier New" w:cs="Courier New"/>
          <w:color w:val="333333"/>
          <w:shd w:val="clear" w:color="auto" w:fill="FFFFFF"/>
        </w:rPr>
        <w:t xml:space="preserve">A series of independent samples t-tests was performed to </w:t>
      </w:r>
      <w:r w:rsidR="00A7416E">
        <w:rPr>
          <w:rFonts w:ascii="Courier New" w:hAnsi="Courier New" w:cs="Courier New"/>
          <w:color w:val="333333"/>
          <w:shd w:val="clear" w:color="auto" w:fill="FFFFFF"/>
        </w:rPr>
        <w:t>examine</w:t>
      </w:r>
      <w:r w:rsidRPr="00AB49A7">
        <w:rPr>
          <w:rFonts w:ascii="Courier New" w:hAnsi="Courier New" w:cs="Courier New"/>
          <w:color w:val="333333"/>
          <w:shd w:val="clear" w:color="auto" w:fill="FFFFFF"/>
        </w:rPr>
        <w:t xml:space="preserve"> sex differences across all variables</w:t>
      </w:r>
      <w:r>
        <w:rPr>
          <w:rFonts w:ascii="Courier New" w:hAnsi="Courier New" w:cs="Courier New"/>
          <w:color w:val="333333"/>
          <w:shd w:val="clear" w:color="auto" w:fill="FFFFFF"/>
        </w:rPr>
        <w:t xml:space="preserve"> for completers</w:t>
      </w:r>
      <w:r w:rsidR="00BC4C3D">
        <w:rPr>
          <w:rFonts w:ascii="Courier New" w:hAnsi="Courier New" w:cs="Courier New"/>
          <w:color w:val="333333"/>
          <w:shd w:val="clear" w:color="auto" w:fill="FFFFFF"/>
        </w:rPr>
        <w:t xml:space="preserve"> (see Table 1)</w:t>
      </w:r>
      <w:r w:rsidRPr="00AB49A7">
        <w:rPr>
          <w:rFonts w:ascii="Courier New" w:hAnsi="Courier New" w:cs="Courier New"/>
          <w:color w:val="333333"/>
          <w:shd w:val="clear" w:color="auto" w:fill="FFFFFF"/>
        </w:rPr>
        <w:t>. Men were 1.</w:t>
      </w:r>
      <w:r w:rsidR="00BC4C3D">
        <w:rPr>
          <w:rFonts w:ascii="Courier New" w:hAnsi="Courier New" w:cs="Courier New"/>
          <w:color w:val="333333"/>
          <w:shd w:val="clear" w:color="auto" w:fill="FFFFFF"/>
        </w:rPr>
        <w:t>3</w:t>
      </w:r>
      <w:r w:rsidRPr="00AB49A7">
        <w:rPr>
          <w:rFonts w:ascii="Courier New" w:hAnsi="Courier New" w:cs="Courier New"/>
          <w:color w:val="333333"/>
          <w:shd w:val="clear" w:color="auto" w:fill="FFFFFF"/>
        </w:rPr>
        <w:t xml:space="preserve"> years older than women, and were less open, </w:t>
      </w:r>
      <w:r>
        <w:rPr>
          <w:rFonts w:ascii="Courier New" w:hAnsi="Courier New" w:cs="Courier New"/>
          <w:color w:val="333333"/>
          <w:shd w:val="clear" w:color="auto" w:fill="FFFFFF"/>
        </w:rPr>
        <w:t xml:space="preserve">less </w:t>
      </w:r>
      <w:r w:rsidRPr="00AB49A7">
        <w:rPr>
          <w:rFonts w:ascii="Courier New" w:hAnsi="Courier New" w:cs="Courier New"/>
          <w:color w:val="333333"/>
          <w:shd w:val="clear" w:color="auto" w:fill="FFFFFF"/>
        </w:rPr>
        <w:t>agreeable</w:t>
      </w:r>
      <w:r>
        <w:rPr>
          <w:rFonts w:ascii="Courier New" w:hAnsi="Courier New" w:cs="Courier New"/>
          <w:color w:val="333333"/>
          <w:shd w:val="clear" w:color="auto" w:fill="FFFFFF"/>
        </w:rPr>
        <w:t>, less</w:t>
      </w:r>
      <w:r w:rsidRPr="00AB49A7">
        <w:rPr>
          <w:rFonts w:ascii="Courier New" w:hAnsi="Courier New" w:cs="Courier New"/>
          <w:color w:val="333333"/>
          <w:shd w:val="clear" w:color="auto" w:fill="FFFFFF"/>
        </w:rPr>
        <w:t xml:space="preserve"> neurotic, and more extraverted.  Men were more achievement motivated and less socially and immersion motivated</w:t>
      </w:r>
      <w:r w:rsidR="00BC4C3D">
        <w:rPr>
          <w:rFonts w:ascii="Courier New" w:hAnsi="Courier New" w:cs="Courier New"/>
          <w:color w:val="333333"/>
          <w:shd w:val="clear" w:color="auto" w:fill="FFFFFF"/>
        </w:rPr>
        <w:t>, t</w:t>
      </w:r>
      <w:r w:rsidRPr="00AB49A7">
        <w:rPr>
          <w:rFonts w:ascii="Courier New" w:hAnsi="Courier New" w:cs="Courier New"/>
          <w:color w:val="333333"/>
          <w:shd w:val="clear" w:color="auto" w:fill="FFFFFF"/>
        </w:rPr>
        <w:t>heir general attachments were less anxious</w:t>
      </w:r>
      <w:r w:rsidR="003B0B21">
        <w:rPr>
          <w:rFonts w:ascii="Courier New" w:hAnsi="Courier New" w:cs="Courier New"/>
          <w:color w:val="333333"/>
          <w:shd w:val="clear" w:color="auto" w:fill="FFFFFF"/>
        </w:rPr>
        <w:t>, and their median level of completed education was lower</w:t>
      </w:r>
      <w:r w:rsidRPr="00AB49A7">
        <w:rPr>
          <w:rFonts w:ascii="Courier New" w:hAnsi="Courier New" w:cs="Courier New"/>
          <w:color w:val="333333"/>
          <w:shd w:val="clear" w:color="auto" w:fill="FFFFFF"/>
        </w:rPr>
        <w:t xml:space="preserve">.  </w:t>
      </w:r>
      <w:r>
        <w:rPr>
          <w:rFonts w:ascii="Courier New" w:hAnsi="Courier New" w:cs="Courier New"/>
          <w:color w:val="333333"/>
          <w:shd w:val="clear" w:color="auto" w:fill="FFFFFF"/>
        </w:rPr>
        <w:t>Effect sizes (</w:t>
      </w:r>
      <w:r w:rsidRPr="00AB49A7">
        <w:rPr>
          <w:rFonts w:ascii="Courier New" w:hAnsi="Courier New" w:cs="Courier New"/>
        </w:rPr>
        <w:t>η</w:t>
      </w:r>
      <w:r w:rsidRPr="00AB49A7">
        <w:rPr>
          <w:rFonts w:ascii="Courier New" w:hAnsi="Courier New" w:cs="Courier New"/>
          <w:vertAlign w:val="subscript"/>
        </w:rPr>
        <w:t>p</w:t>
      </w:r>
      <w:r w:rsidRPr="00AB49A7">
        <w:rPr>
          <w:rFonts w:ascii="Courier New" w:hAnsi="Courier New" w:cs="Courier New"/>
          <w:vertAlign w:val="superscript"/>
        </w:rPr>
        <w:t>2</w:t>
      </w:r>
      <w:r>
        <w:rPr>
          <w:rFonts w:ascii="Courier New" w:hAnsi="Courier New" w:cs="Courier New"/>
          <w:color w:val="333333"/>
          <w:shd w:val="clear" w:color="auto" w:fill="FFFFFF"/>
        </w:rPr>
        <w:t>) ranged from .001 to .05</w:t>
      </w:r>
      <w:r w:rsidRPr="00AB49A7">
        <w:rPr>
          <w:rFonts w:ascii="Courier New" w:hAnsi="Courier New" w:cs="Courier New"/>
          <w:color w:val="333333"/>
          <w:shd w:val="clear" w:color="auto" w:fill="FFFFFF"/>
        </w:rPr>
        <w:t xml:space="preserve">, </w:t>
      </w:r>
      <w:r>
        <w:rPr>
          <w:rFonts w:ascii="Courier New" w:hAnsi="Courier New" w:cs="Courier New"/>
          <w:color w:val="333333"/>
          <w:shd w:val="clear" w:color="auto" w:fill="FFFFFF"/>
        </w:rPr>
        <w:t xml:space="preserve">and </w:t>
      </w:r>
      <w:r w:rsidRPr="00AB49A7">
        <w:rPr>
          <w:rFonts w:ascii="Courier New" w:hAnsi="Courier New" w:cs="Courier New"/>
          <w:color w:val="333333"/>
          <w:shd w:val="clear" w:color="auto" w:fill="FFFFFF"/>
        </w:rPr>
        <w:t xml:space="preserve">sex was </w:t>
      </w:r>
      <w:r w:rsidR="00133D43">
        <w:rPr>
          <w:rFonts w:ascii="Courier New" w:hAnsi="Courier New" w:cs="Courier New"/>
          <w:color w:val="333333"/>
          <w:shd w:val="clear" w:color="auto" w:fill="FFFFFF"/>
        </w:rPr>
        <w:t xml:space="preserve">consequently </w:t>
      </w:r>
      <w:r w:rsidRPr="00AB49A7">
        <w:rPr>
          <w:rFonts w:ascii="Courier New" w:hAnsi="Courier New" w:cs="Courier New"/>
          <w:color w:val="333333"/>
          <w:shd w:val="clear" w:color="auto" w:fill="FFFFFF"/>
        </w:rPr>
        <w:t xml:space="preserve">retained as an independent variable in all analyses. </w:t>
      </w:r>
    </w:p>
    <w:p w14:paraId="480FE84E" w14:textId="254FD6D3" w:rsidR="00BC4C3D" w:rsidRDefault="00BC4C3D" w:rsidP="003F4074">
      <w:pPr>
        <w:rPr>
          <w:rFonts w:ascii="Courier New" w:hAnsi="Courier New" w:cs="Courier New"/>
          <w:color w:val="333333"/>
          <w:shd w:val="clear" w:color="auto" w:fill="FFFFFF"/>
        </w:rPr>
      </w:pPr>
    </w:p>
    <w:p w14:paraId="3ECE3539" w14:textId="77777777" w:rsidR="00AC3456" w:rsidRDefault="00DD23BF" w:rsidP="00DD23BF">
      <w:pPr>
        <w:rPr>
          <w:rFonts w:ascii="Courier New" w:hAnsi="Courier New" w:cs="Courier New"/>
        </w:rPr>
      </w:pPr>
      <w:r>
        <w:rPr>
          <w:rFonts w:ascii="Courier New" w:hAnsi="Courier New" w:cs="Courier New"/>
        </w:rPr>
        <w:t xml:space="preserve">Table 1. </w:t>
      </w:r>
    </w:p>
    <w:p w14:paraId="5B859FED" w14:textId="7C18A399" w:rsidR="00DD23BF" w:rsidRPr="00AD23AF" w:rsidRDefault="001D3282" w:rsidP="00DD23BF">
      <w:pPr>
        <w:rPr>
          <w:rFonts w:ascii="Courier New" w:hAnsi="Courier New" w:cs="Courier New"/>
        </w:rPr>
      </w:pPr>
      <w:r>
        <w:rPr>
          <w:rFonts w:ascii="Courier New" w:hAnsi="Courier New" w:cs="Courier New"/>
        </w:rPr>
        <w:t>Completer</w:t>
      </w:r>
      <w:r w:rsidR="00DD23BF">
        <w:rPr>
          <w:rFonts w:ascii="Courier New" w:hAnsi="Courier New" w:cs="Courier New"/>
        </w:rPr>
        <w:t xml:space="preserve"> data.</w:t>
      </w:r>
    </w:p>
    <w:tbl>
      <w:tblPr>
        <w:tblStyle w:val="TableGrid"/>
        <w:tblW w:w="0" w:type="auto"/>
        <w:tblLook w:val="04A0" w:firstRow="1" w:lastRow="0" w:firstColumn="1" w:lastColumn="0" w:noHBand="0" w:noVBand="1"/>
      </w:tblPr>
      <w:tblGrid>
        <w:gridCol w:w="3181"/>
        <w:gridCol w:w="1653"/>
        <w:gridCol w:w="1601"/>
        <w:gridCol w:w="1575"/>
      </w:tblGrid>
      <w:tr w:rsidR="00DD23BF" w:rsidRPr="00AD23AF" w14:paraId="295B8D8C" w14:textId="77777777" w:rsidTr="00097CC2">
        <w:tc>
          <w:tcPr>
            <w:tcW w:w="2579" w:type="dxa"/>
          </w:tcPr>
          <w:p w14:paraId="30551BD8" w14:textId="77777777" w:rsidR="00DD23BF" w:rsidRPr="00AD23AF" w:rsidRDefault="00DD23BF" w:rsidP="00097CC2">
            <w:pPr>
              <w:rPr>
                <w:rFonts w:ascii="Courier New" w:hAnsi="Courier New" w:cs="Courier New"/>
              </w:rPr>
            </w:pPr>
            <w:r w:rsidRPr="00AD23AF">
              <w:rPr>
                <w:rFonts w:ascii="Courier New" w:hAnsi="Courier New" w:cs="Courier New"/>
              </w:rPr>
              <w:t>Variable</w:t>
            </w:r>
          </w:p>
        </w:tc>
        <w:tc>
          <w:tcPr>
            <w:tcW w:w="1653" w:type="dxa"/>
          </w:tcPr>
          <w:p w14:paraId="4C19F1A7" w14:textId="77777777" w:rsidR="00DD23BF" w:rsidRPr="00AD23AF" w:rsidRDefault="00DD23BF" w:rsidP="00097CC2">
            <w:pPr>
              <w:rPr>
                <w:rFonts w:ascii="Courier New" w:hAnsi="Courier New" w:cs="Courier New"/>
              </w:rPr>
            </w:pPr>
            <w:r w:rsidRPr="00AD23AF">
              <w:rPr>
                <w:rFonts w:ascii="Courier New" w:hAnsi="Courier New" w:cs="Courier New"/>
              </w:rPr>
              <w:t>Women</w:t>
            </w:r>
          </w:p>
        </w:tc>
        <w:tc>
          <w:tcPr>
            <w:tcW w:w="1601" w:type="dxa"/>
          </w:tcPr>
          <w:p w14:paraId="1A5878C0" w14:textId="77777777" w:rsidR="00DD23BF" w:rsidRPr="00AD23AF" w:rsidRDefault="00DD23BF" w:rsidP="00097CC2">
            <w:pPr>
              <w:rPr>
                <w:rFonts w:ascii="Courier New" w:hAnsi="Courier New" w:cs="Courier New"/>
              </w:rPr>
            </w:pPr>
            <w:r w:rsidRPr="00AD23AF">
              <w:rPr>
                <w:rFonts w:ascii="Courier New" w:hAnsi="Courier New" w:cs="Courier New"/>
              </w:rPr>
              <w:t>Men</w:t>
            </w:r>
          </w:p>
        </w:tc>
        <w:tc>
          <w:tcPr>
            <w:tcW w:w="1575" w:type="dxa"/>
          </w:tcPr>
          <w:p w14:paraId="4F1D1280" w14:textId="77777777" w:rsidR="00DD23BF" w:rsidRPr="00AD23AF" w:rsidRDefault="00DD23BF" w:rsidP="00097CC2">
            <w:pPr>
              <w:rPr>
                <w:rFonts w:ascii="Courier New" w:hAnsi="Courier New" w:cs="Courier New"/>
              </w:rPr>
            </w:pPr>
            <w:r w:rsidRPr="00AD23AF">
              <w:rPr>
                <w:rFonts w:ascii="Courier New" w:hAnsi="Courier New" w:cs="Courier New"/>
              </w:rPr>
              <w:t>Sig</w:t>
            </w:r>
          </w:p>
        </w:tc>
      </w:tr>
      <w:tr w:rsidR="00DD23BF" w:rsidRPr="00AD23AF" w14:paraId="5B2B9989" w14:textId="77777777" w:rsidTr="00097CC2">
        <w:tc>
          <w:tcPr>
            <w:tcW w:w="2579" w:type="dxa"/>
          </w:tcPr>
          <w:p w14:paraId="3851ED8E" w14:textId="77777777" w:rsidR="00DD23BF" w:rsidRPr="00AD23AF" w:rsidRDefault="00DD23BF" w:rsidP="00097CC2">
            <w:pPr>
              <w:rPr>
                <w:rFonts w:ascii="Courier New" w:hAnsi="Courier New" w:cs="Courier New"/>
              </w:rPr>
            </w:pPr>
            <w:r w:rsidRPr="00AD23AF">
              <w:rPr>
                <w:rFonts w:ascii="Courier New" w:hAnsi="Courier New" w:cs="Courier New"/>
              </w:rPr>
              <w:t>N</w:t>
            </w:r>
          </w:p>
        </w:tc>
        <w:tc>
          <w:tcPr>
            <w:tcW w:w="1653" w:type="dxa"/>
          </w:tcPr>
          <w:p w14:paraId="3A13352E" w14:textId="77777777" w:rsidR="00DD23BF" w:rsidRPr="00AD23AF" w:rsidRDefault="00DD23BF" w:rsidP="00097CC2">
            <w:pPr>
              <w:rPr>
                <w:rFonts w:ascii="Courier New" w:hAnsi="Courier New" w:cs="Courier New"/>
              </w:rPr>
            </w:pPr>
            <w:r w:rsidRPr="00AD23AF">
              <w:rPr>
                <w:rFonts w:ascii="Courier New" w:hAnsi="Courier New" w:cs="Courier New"/>
              </w:rPr>
              <w:t>255</w:t>
            </w:r>
          </w:p>
        </w:tc>
        <w:tc>
          <w:tcPr>
            <w:tcW w:w="1601" w:type="dxa"/>
          </w:tcPr>
          <w:p w14:paraId="0DEC0253" w14:textId="77777777" w:rsidR="00DD23BF" w:rsidRPr="00AD23AF" w:rsidRDefault="00DD23BF" w:rsidP="00097CC2">
            <w:pPr>
              <w:rPr>
                <w:rFonts w:ascii="Courier New" w:hAnsi="Courier New" w:cs="Courier New"/>
              </w:rPr>
            </w:pPr>
            <w:r w:rsidRPr="00AD23AF">
              <w:rPr>
                <w:rFonts w:ascii="Courier New" w:hAnsi="Courier New" w:cs="Courier New"/>
              </w:rPr>
              <w:t>1398</w:t>
            </w:r>
          </w:p>
        </w:tc>
        <w:tc>
          <w:tcPr>
            <w:tcW w:w="1575" w:type="dxa"/>
          </w:tcPr>
          <w:p w14:paraId="3221F11C" w14:textId="3C0CABB2" w:rsidR="00DD23BF" w:rsidRPr="00AD23AF" w:rsidRDefault="004413A6" w:rsidP="00097CC2">
            <w:pPr>
              <w:rPr>
                <w:rFonts w:ascii="Courier New" w:hAnsi="Courier New" w:cs="Courier New"/>
              </w:rPr>
            </w:pPr>
            <w:r>
              <w:rPr>
                <w:rFonts w:ascii="Courier New" w:hAnsi="Courier New" w:cs="Courier New"/>
              </w:rPr>
              <w:t>-</w:t>
            </w:r>
          </w:p>
        </w:tc>
      </w:tr>
      <w:tr w:rsidR="00DD23BF" w:rsidRPr="00AD23AF" w14:paraId="06ECA522" w14:textId="77777777" w:rsidTr="00097CC2">
        <w:tc>
          <w:tcPr>
            <w:tcW w:w="2579" w:type="dxa"/>
          </w:tcPr>
          <w:p w14:paraId="32ADF8DC" w14:textId="77777777" w:rsidR="00DD23BF" w:rsidRPr="00AD23AF" w:rsidRDefault="00DD23BF" w:rsidP="00097CC2">
            <w:pPr>
              <w:rPr>
                <w:rFonts w:ascii="Courier New" w:hAnsi="Courier New" w:cs="Courier New"/>
              </w:rPr>
            </w:pPr>
            <w:r w:rsidRPr="00AD23AF">
              <w:rPr>
                <w:rFonts w:ascii="Courier New" w:hAnsi="Courier New" w:cs="Courier New"/>
              </w:rPr>
              <w:t>Age (years)</w:t>
            </w:r>
          </w:p>
        </w:tc>
        <w:tc>
          <w:tcPr>
            <w:tcW w:w="1653" w:type="dxa"/>
          </w:tcPr>
          <w:p w14:paraId="5730CC76" w14:textId="77777777" w:rsidR="00DD23BF" w:rsidRPr="00AD23AF" w:rsidRDefault="00DD23BF" w:rsidP="00097CC2">
            <w:pPr>
              <w:rPr>
                <w:rFonts w:ascii="Courier New" w:hAnsi="Courier New" w:cs="Courier New"/>
              </w:rPr>
            </w:pPr>
            <w:r w:rsidRPr="00AD23AF">
              <w:rPr>
                <w:rFonts w:ascii="Courier New" w:hAnsi="Courier New" w:cs="Courier New"/>
              </w:rPr>
              <w:t>42.8</w:t>
            </w:r>
          </w:p>
        </w:tc>
        <w:tc>
          <w:tcPr>
            <w:tcW w:w="1601" w:type="dxa"/>
          </w:tcPr>
          <w:p w14:paraId="0620C215" w14:textId="77777777" w:rsidR="00DD23BF" w:rsidRPr="00AD23AF" w:rsidRDefault="00DD23BF" w:rsidP="00097CC2">
            <w:pPr>
              <w:rPr>
                <w:rFonts w:ascii="Courier New" w:hAnsi="Courier New" w:cs="Courier New"/>
              </w:rPr>
            </w:pPr>
            <w:r w:rsidRPr="00AD23AF">
              <w:rPr>
                <w:rFonts w:ascii="Courier New" w:hAnsi="Courier New" w:cs="Courier New"/>
              </w:rPr>
              <w:t>44.1</w:t>
            </w:r>
          </w:p>
        </w:tc>
        <w:tc>
          <w:tcPr>
            <w:tcW w:w="1575" w:type="dxa"/>
          </w:tcPr>
          <w:p w14:paraId="31C252BB" w14:textId="77777777" w:rsidR="00DD23BF" w:rsidRPr="00AD23AF" w:rsidRDefault="00DD23BF" w:rsidP="00097CC2">
            <w:pPr>
              <w:rPr>
                <w:rFonts w:ascii="Courier New" w:hAnsi="Courier New" w:cs="Courier New"/>
              </w:rPr>
            </w:pPr>
            <w:r w:rsidRPr="00AD23AF">
              <w:rPr>
                <w:rFonts w:ascii="Courier New" w:hAnsi="Courier New" w:cs="Courier New"/>
              </w:rPr>
              <w:t>.016</w:t>
            </w:r>
          </w:p>
        </w:tc>
      </w:tr>
      <w:tr w:rsidR="00DD23BF" w:rsidRPr="00AD23AF" w14:paraId="34F2551C" w14:textId="77777777" w:rsidTr="00097CC2">
        <w:tc>
          <w:tcPr>
            <w:tcW w:w="2579" w:type="dxa"/>
          </w:tcPr>
          <w:p w14:paraId="3F87AA9F" w14:textId="77777777" w:rsidR="00DD23BF" w:rsidRPr="00AD23AF" w:rsidRDefault="00DD23BF" w:rsidP="00097CC2">
            <w:pPr>
              <w:rPr>
                <w:rFonts w:ascii="Courier New" w:hAnsi="Courier New" w:cs="Courier New"/>
              </w:rPr>
            </w:pPr>
            <w:r w:rsidRPr="00AD23AF">
              <w:rPr>
                <w:rFonts w:ascii="Courier New" w:hAnsi="Courier New" w:cs="Courier New"/>
              </w:rPr>
              <w:t>Highest completed education (median)</w:t>
            </w:r>
          </w:p>
        </w:tc>
        <w:tc>
          <w:tcPr>
            <w:tcW w:w="1653" w:type="dxa"/>
          </w:tcPr>
          <w:p w14:paraId="52A9621D" w14:textId="77777777" w:rsidR="00DD23BF" w:rsidRPr="00AD23AF" w:rsidRDefault="00DD23BF" w:rsidP="00097CC2">
            <w:pPr>
              <w:rPr>
                <w:rFonts w:ascii="Courier New" w:hAnsi="Courier New" w:cs="Courier New"/>
              </w:rPr>
            </w:pPr>
            <w:r w:rsidRPr="00AD23AF">
              <w:rPr>
                <w:rFonts w:ascii="Courier New" w:hAnsi="Courier New" w:cs="Courier New"/>
              </w:rPr>
              <w:t>Bachelor’s degree</w:t>
            </w:r>
          </w:p>
        </w:tc>
        <w:tc>
          <w:tcPr>
            <w:tcW w:w="1601" w:type="dxa"/>
          </w:tcPr>
          <w:p w14:paraId="4725CFE5" w14:textId="77777777" w:rsidR="00DD23BF" w:rsidRPr="00AD23AF" w:rsidRDefault="00DD23BF" w:rsidP="00097CC2">
            <w:pPr>
              <w:rPr>
                <w:rFonts w:ascii="Courier New" w:hAnsi="Courier New" w:cs="Courier New"/>
              </w:rPr>
            </w:pPr>
            <w:r w:rsidRPr="00AD23AF">
              <w:rPr>
                <w:rFonts w:ascii="Courier New" w:hAnsi="Courier New" w:cs="Courier New"/>
              </w:rPr>
              <w:t xml:space="preserve">High School </w:t>
            </w:r>
          </w:p>
        </w:tc>
        <w:tc>
          <w:tcPr>
            <w:tcW w:w="1575" w:type="dxa"/>
          </w:tcPr>
          <w:p w14:paraId="10A56A79" w14:textId="77777777" w:rsidR="00DD23BF" w:rsidRPr="00AD23AF" w:rsidRDefault="00DD23BF" w:rsidP="00097CC2">
            <w:pPr>
              <w:rPr>
                <w:rFonts w:ascii="Courier New" w:hAnsi="Courier New" w:cs="Courier New"/>
              </w:rPr>
            </w:pPr>
            <w:r w:rsidRPr="00AD23AF">
              <w:rPr>
                <w:rFonts w:ascii="Courier New" w:hAnsi="Courier New" w:cs="Courier New"/>
              </w:rPr>
              <w:t>.016</w:t>
            </w:r>
          </w:p>
        </w:tc>
      </w:tr>
      <w:tr w:rsidR="00DD23BF" w:rsidRPr="00AD23AF" w14:paraId="22106645" w14:textId="77777777" w:rsidTr="00097CC2">
        <w:tc>
          <w:tcPr>
            <w:tcW w:w="2579" w:type="dxa"/>
          </w:tcPr>
          <w:p w14:paraId="4FB7F301" w14:textId="77777777" w:rsidR="00DD23BF" w:rsidRPr="00AD23AF" w:rsidRDefault="00DD23BF" w:rsidP="00097CC2">
            <w:pPr>
              <w:rPr>
                <w:rFonts w:ascii="Courier New" w:hAnsi="Courier New" w:cs="Courier New"/>
              </w:rPr>
            </w:pPr>
            <w:r w:rsidRPr="00AD23AF">
              <w:rPr>
                <w:rFonts w:ascii="Courier New" w:hAnsi="Courier New" w:cs="Courier New"/>
              </w:rPr>
              <w:t>Personality</w:t>
            </w:r>
          </w:p>
          <w:p w14:paraId="5EF2536A" w14:textId="77777777" w:rsidR="00DD23BF" w:rsidRPr="00AD23AF" w:rsidRDefault="00DD23BF" w:rsidP="00097CC2">
            <w:pPr>
              <w:rPr>
                <w:rFonts w:ascii="Courier New" w:hAnsi="Courier New" w:cs="Courier New"/>
              </w:rPr>
            </w:pPr>
            <w:r w:rsidRPr="00AD23AF">
              <w:rPr>
                <w:rFonts w:ascii="Courier New" w:hAnsi="Courier New" w:cs="Courier New"/>
              </w:rPr>
              <w:tab/>
              <w:t>Openness</w:t>
            </w:r>
          </w:p>
          <w:p w14:paraId="1176F27C" w14:textId="77777777" w:rsidR="00DD23BF" w:rsidRPr="00AD23AF" w:rsidRDefault="00DD23BF" w:rsidP="00097CC2">
            <w:pPr>
              <w:rPr>
                <w:rFonts w:ascii="Courier New" w:hAnsi="Courier New" w:cs="Courier New"/>
              </w:rPr>
            </w:pPr>
            <w:r w:rsidRPr="00AD23AF">
              <w:rPr>
                <w:rFonts w:ascii="Courier New" w:hAnsi="Courier New" w:cs="Courier New"/>
              </w:rPr>
              <w:tab/>
              <w:t>Conscientiousness</w:t>
            </w:r>
          </w:p>
          <w:p w14:paraId="1B4144E2" w14:textId="77777777" w:rsidR="00DD23BF" w:rsidRPr="00AD23AF" w:rsidRDefault="00DD23BF" w:rsidP="00097CC2">
            <w:pPr>
              <w:rPr>
                <w:rFonts w:ascii="Courier New" w:hAnsi="Courier New" w:cs="Courier New"/>
              </w:rPr>
            </w:pPr>
            <w:r w:rsidRPr="00AD23AF">
              <w:rPr>
                <w:rFonts w:ascii="Courier New" w:hAnsi="Courier New" w:cs="Courier New"/>
              </w:rPr>
              <w:tab/>
              <w:t>Extraversion</w:t>
            </w:r>
          </w:p>
          <w:p w14:paraId="31FC50AB" w14:textId="77777777" w:rsidR="00DD23BF" w:rsidRPr="00AD23AF" w:rsidRDefault="00DD23BF" w:rsidP="00097CC2">
            <w:pPr>
              <w:rPr>
                <w:rFonts w:ascii="Courier New" w:hAnsi="Courier New" w:cs="Courier New"/>
              </w:rPr>
            </w:pPr>
            <w:r w:rsidRPr="00AD23AF">
              <w:rPr>
                <w:rFonts w:ascii="Courier New" w:hAnsi="Courier New" w:cs="Courier New"/>
              </w:rPr>
              <w:tab/>
              <w:t>Agreeableness</w:t>
            </w:r>
          </w:p>
          <w:p w14:paraId="37AF7D4C" w14:textId="77777777" w:rsidR="00DD23BF" w:rsidRPr="00AD23AF" w:rsidRDefault="00DD23BF" w:rsidP="00097CC2">
            <w:pPr>
              <w:rPr>
                <w:rFonts w:ascii="Courier New" w:hAnsi="Courier New" w:cs="Courier New"/>
              </w:rPr>
            </w:pPr>
            <w:r w:rsidRPr="00AD23AF">
              <w:rPr>
                <w:rFonts w:ascii="Courier New" w:hAnsi="Courier New" w:cs="Courier New"/>
              </w:rPr>
              <w:tab/>
              <w:t>Neuroticism</w:t>
            </w:r>
          </w:p>
        </w:tc>
        <w:tc>
          <w:tcPr>
            <w:tcW w:w="1653" w:type="dxa"/>
          </w:tcPr>
          <w:p w14:paraId="6266A9E5" w14:textId="77777777" w:rsidR="00DD23BF" w:rsidRPr="00AD23AF" w:rsidRDefault="00DD23BF" w:rsidP="00097CC2">
            <w:pPr>
              <w:rPr>
                <w:rFonts w:ascii="Courier New" w:hAnsi="Courier New" w:cs="Courier New"/>
              </w:rPr>
            </w:pPr>
          </w:p>
          <w:p w14:paraId="17909581" w14:textId="77777777" w:rsidR="00DD23BF" w:rsidRPr="00AD23AF" w:rsidRDefault="00DD23BF" w:rsidP="00097CC2">
            <w:pPr>
              <w:rPr>
                <w:rFonts w:ascii="Courier New" w:hAnsi="Courier New" w:cs="Courier New"/>
              </w:rPr>
            </w:pPr>
            <w:r w:rsidRPr="00AD23AF">
              <w:rPr>
                <w:rFonts w:ascii="Courier New" w:hAnsi="Courier New" w:cs="Courier New"/>
              </w:rPr>
              <w:t>5.25</w:t>
            </w:r>
          </w:p>
          <w:p w14:paraId="20C42B24" w14:textId="77777777" w:rsidR="00DD23BF" w:rsidRPr="00AD23AF" w:rsidRDefault="00DD23BF" w:rsidP="00097CC2">
            <w:pPr>
              <w:rPr>
                <w:rFonts w:ascii="Courier New" w:hAnsi="Courier New" w:cs="Courier New"/>
              </w:rPr>
            </w:pPr>
            <w:r w:rsidRPr="00AD23AF">
              <w:rPr>
                <w:rFonts w:ascii="Courier New" w:hAnsi="Courier New" w:cs="Courier New"/>
              </w:rPr>
              <w:t>4.81</w:t>
            </w:r>
          </w:p>
          <w:p w14:paraId="20B7BD2D" w14:textId="77777777" w:rsidR="00DD23BF" w:rsidRPr="00AD23AF" w:rsidRDefault="00DD23BF" w:rsidP="00097CC2">
            <w:pPr>
              <w:rPr>
                <w:rFonts w:ascii="Courier New" w:hAnsi="Courier New" w:cs="Courier New"/>
              </w:rPr>
            </w:pPr>
            <w:r w:rsidRPr="00AD23AF">
              <w:rPr>
                <w:rFonts w:ascii="Courier New" w:hAnsi="Courier New" w:cs="Courier New"/>
              </w:rPr>
              <w:t>2.85</w:t>
            </w:r>
          </w:p>
          <w:p w14:paraId="43E12A8F" w14:textId="77777777" w:rsidR="00DD23BF" w:rsidRPr="00AD23AF" w:rsidRDefault="00DD23BF" w:rsidP="00097CC2">
            <w:pPr>
              <w:rPr>
                <w:rFonts w:ascii="Courier New" w:hAnsi="Courier New" w:cs="Courier New"/>
              </w:rPr>
            </w:pPr>
            <w:r w:rsidRPr="00AD23AF">
              <w:rPr>
                <w:rFonts w:ascii="Courier New" w:hAnsi="Courier New" w:cs="Courier New"/>
              </w:rPr>
              <w:t>4.98</w:t>
            </w:r>
          </w:p>
          <w:p w14:paraId="302A872B" w14:textId="77777777" w:rsidR="00DD23BF" w:rsidRPr="00AD23AF" w:rsidRDefault="00DD23BF" w:rsidP="00097CC2">
            <w:pPr>
              <w:rPr>
                <w:rFonts w:ascii="Courier New" w:hAnsi="Courier New" w:cs="Courier New"/>
              </w:rPr>
            </w:pPr>
            <w:r w:rsidRPr="00AD23AF">
              <w:rPr>
                <w:rFonts w:ascii="Courier New" w:hAnsi="Courier New" w:cs="Courier New"/>
              </w:rPr>
              <w:t>3.89</w:t>
            </w:r>
          </w:p>
        </w:tc>
        <w:tc>
          <w:tcPr>
            <w:tcW w:w="1601" w:type="dxa"/>
          </w:tcPr>
          <w:p w14:paraId="6A904094" w14:textId="77777777" w:rsidR="00DD23BF" w:rsidRPr="00AD23AF" w:rsidRDefault="00DD23BF" w:rsidP="00097CC2">
            <w:pPr>
              <w:rPr>
                <w:rFonts w:ascii="Courier New" w:hAnsi="Courier New" w:cs="Courier New"/>
              </w:rPr>
            </w:pPr>
          </w:p>
          <w:p w14:paraId="3B0A644E" w14:textId="77777777" w:rsidR="00DD23BF" w:rsidRPr="00AD23AF" w:rsidRDefault="00DD23BF" w:rsidP="00097CC2">
            <w:pPr>
              <w:rPr>
                <w:rFonts w:ascii="Courier New" w:hAnsi="Courier New" w:cs="Courier New"/>
              </w:rPr>
            </w:pPr>
            <w:r w:rsidRPr="00AD23AF">
              <w:rPr>
                <w:rFonts w:ascii="Courier New" w:hAnsi="Courier New" w:cs="Courier New"/>
              </w:rPr>
              <w:t>5.03</w:t>
            </w:r>
          </w:p>
          <w:p w14:paraId="18B6C574" w14:textId="77777777" w:rsidR="00DD23BF" w:rsidRPr="00AD23AF" w:rsidRDefault="00DD23BF" w:rsidP="00097CC2">
            <w:pPr>
              <w:rPr>
                <w:rFonts w:ascii="Courier New" w:hAnsi="Courier New" w:cs="Courier New"/>
              </w:rPr>
            </w:pPr>
            <w:r w:rsidRPr="00AD23AF">
              <w:rPr>
                <w:rFonts w:ascii="Courier New" w:hAnsi="Courier New" w:cs="Courier New"/>
              </w:rPr>
              <w:t>4.70</w:t>
            </w:r>
          </w:p>
          <w:p w14:paraId="36C1A0B3" w14:textId="77777777" w:rsidR="00DD23BF" w:rsidRPr="00AD23AF" w:rsidRDefault="00DD23BF" w:rsidP="00097CC2">
            <w:pPr>
              <w:rPr>
                <w:rFonts w:ascii="Courier New" w:hAnsi="Courier New" w:cs="Courier New"/>
              </w:rPr>
            </w:pPr>
            <w:r w:rsidRPr="00AD23AF">
              <w:rPr>
                <w:rFonts w:ascii="Courier New" w:hAnsi="Courier New" w:cs="Courier New"/>
              </w:rPr>
              <w:t>3.17</w:t>
            </w:r>
          </w:p>
          <w:p w14:paraId="3D3EB74A" w14:textId="77777777" w:rsidR="00DD23BF" w:rsidRPr="00AD23AF" w:rsidRDefault="00DD23BF" w:rsidP="00097CC2">
            <w:pPr>
              <w:rPr>
                <w:rFonts w:ascii="Courier New" w:hAnsi="Courier New" w:cs="Courier New"/>
              </w:rPr>
            </w:pPr>
            <w:r w:rsidRPr="00AD23AF">
              <w:rPr>
                <w:rFonts w:ascii="Courier New" w:hAnsi="Courier New" w:cs="Courier New"/>
              </w:rPr>
              <w:t>4.45</w:t>
            </w:r>
          </w:p>
          <w:p w14:paraId="2A0A5791" w14:textId="77777777" w:rsidR="00DD23BF" w:rsidRPr="00AD23AF" w:rsidRDefault="00DD23BF" w:rsidP="00097CC2">
            <w:pPr>
              <w:rPr>
                <w:rFonts w:ascii="Courier New" w:hAnsi="Courier New" w:cs="Courier New"/>
              </w:rPr>
            </w:pPr>
            <w:r w:rsidRPr="00AD23AF">
              <w:rPr>
                <w:rFonts w:ascii="Courier New" w:hAnsi="Courier New" w:cs="Courier New"/>
              </w:rPr>
              <w:t>3.04</w:t>
            </w:r>
          </w:p>
        </w:tc>
        <w:tc>
          <w:tcPr>
            <w:tcW w:w="1575" w:type="dxa"/>
          </w:tcPr>
          <w:p w14:paraId="69CE2CAA" w14:textId="77777777" w:rsidR="00DD23BF" w:rsidRPr="00AD23AF" w:rsidRDefault="00DD23BF" w:rsidP="00097CC2">
            <w:pPr>
              <w:rPr>
                <w:rFonts w:ascii="Courier New" w:hAnsi="Courier New" w:cs="Courier New"/>
              </w:rPr>
            </w:pPr>
          </w:p>
          <w:p w14:paraId="2594718B" w14:textId="77777777" w:rsidR="00DD23BF" w:rsidRPr="00AD23AF" w:rsidRDefault="00DD23BF" w:rsidP="00097CC2">
            <w:pPr>
              <w:rPr>
                <w:rFonts w:ascii="Courier New" w:hAnsi="Courier New" w:cs="Courier New"/>
              </w:rPr>
            </w:pPr>
            <w:r w:rsidRPr="00AD23AF">
              <w:rPr>
                <w:rFonts w:ascii="Courier New" w:hAnsi="Courier New" w:cs="Courier New"/>
              </w:rPr>
              <w:t>.008</w:t>
            </w:r>
          </w:p>
          <w:p w14:paraId="4AD497AB" w14:textId="77777777" w:rsidR="00DD23BF" w:rsidRPr="00AD23AF" w:rsidRDefault="00DD23BF" w:rsidP="00097CC2">
            <w:pPr>
              <w:rPr>
                <w:rFonts w:ascii="Courier New" w:hAnsi="Courier New" w:cs="Courier New"/>
              </w:rPr>
            </w:pPr>
            <w:r w:rsidRPr="00AD23AF">
              <w:rPr>
                <w:rFonts w:ascii="Courier New" w:hAnsi="Courier New" w:cs="Courier New"/>
              </w:rPr>
              <w:t>.237</w:t>
            </w:r>
          </w:p>
          <w:p w14:paraId="58CB6179" w14:textId="77777777" w:rsidR="00DD23BF" w:rsidRPr="00AD23AF" w:rsidRDefault="00DD23BF" w:rsidP="00097CC2">
            <w:pPr>
              <w:rPr>
                <w:rFonts w:ascii="Courier New" w:hAnsi="Courier New" w:cs="Courier New"/>
              </w:rPr>
            </w:pPr>
            <w:r w:rsidRPr="00AD23AF">
              <w:rPr>
                <w:rFonts w:ascii="Courier New" w:hAnsi="Courier New" w:cs="Courier New"/>
              </w:rPr>
              <w:t>.003</w:t>
            </w:r>
          </w:p>
          <w:p w14:paraId="0D673D72" w14:textId="77777777" w:rsidR="00DD23BF" w:rsidRPr="00AD23AF" w:rsidRDefault="00DD23BF" w:rsidP="00097CC2">
            <w:pPr>
              <w:rPr>
                <w:rFonts w:ascii="Courier New" w:hAnsi="Courier New" w:cs="Courier New"/>
              </w:rPr>
            </w:pPr>
            <w:r w:rsidRPr="00AD23AF">
              <w:rPr>
                <w:rFonts w:ascii="Courier New" w:hAnsi="Courier New" w:cs="Courier New"/>
              </w:rPr>
              <w:t>&lt;.001</w:t>
            </w:r>
          </w:p>
          <w:p w14:paraId="4CACF3C3" w14:textId="77777777" w:rsidR="00DD23BF" w:rsidRPr="00AD23AF" w:rsidRDefault="00DD23BF" w:rsidP="00097CC2">
            <w:pPr>
              <w:rPr>
                <w:rFonts w:ascii="Courier New" w:hAnsi="Courier New" w:cs="Courier New"/>
              </w:rPr>
            </w:pPr>
            <w:r w:rsidRPr="00AD23AF">
              <w:rPr>
                <w:rFonts w:ascii="Courier New" w:hAnsi="Courier New" w:cs="Courier New"/>
              </w:rPr>
              <w:t>&lt;.001</w:t>
            </w:r>
          </w:p>
        </w:tc>
      </w:tr>
      <w:tr w:rsidR="00DD23BF" w:rsidRPr="00AD23AF" w14:paraId="38EB4094" w14:textId="77777777" w:rsidTr="00097CC2">
        <w:tc>
          <w:tcPr>
            <w:tcW w:w="2579" w:type="dxa"/>
          </w:tcPr>
          <w:p w14:paraId="6A302427" w14:textId="77777777" w:rsidR="00DD23BF" w:rsidRPr="00AD23AF" w:rsidRDefault="00DD23BF" w:rsidP="00097CC2">
            <w:pPr>
              <w:rPr>
                <w:rFonts w:ascii="Courier New" w:hAnsi="Courier New" w:cs="Courier New"/>
              </w:rPr>
            </w:pPr>
            <w:r w:rsidRPr="00AD23AF">
              <w:rPr>
                <w:rFonts w:ascii="Courier New" w:hAnsi="Courier New" w:cs="Courier New"/>
              </w:rPr>
              <w:t>Motivation</w:t>
            </w:r>
          </w:p>
          <w:p w14:paraId="53E7EA1F" w14:textId="77777777" w:rsidR="00DD23BF" w:rsidRPr="00AD23AF" w:rsidRDefault="00DD23BF" w:rsidP="00097CC2">
            <w:pPr>
              <w:rPr>
                <w:rFonts w:ascii="Courier New" w:hAnsi="Courier New" w:cs="Courier New"/>
              </w:rPr>
            </w:pPr>
            <w:r w:rsidRPr="00AD23AF">
              <w:rPr>
                <w:rFonts w:ascii="Courier New" w:hAnsi="Courier New" w:cs="Courier New"/>
              </w:rPr>
              <w:tab/>
              <w:t>Achievement</w:t>
            </w:r>
          </w:p>
          <w:p w14:paraId="030D8E11" w14:textId="77777777" w:rsidR="00DD23BF" w:rsidRPr="00AD23AF" w:rsidRDefault="00DD23BF" w:rsidP="00097CC2">
            <w:pPr>
              <w:rPr>
                <w:rFonts w:ascii="Courier New" w:hAnsi="Courier New" w:cs="Courier New"/>
              </w:rPr>
            </w:pPr>
            <w:r w:rsidRPr="00AD23AF">
              <w:rPr>
                <w:rFonts w:ascii="Courier New" w:hAnsi="Courier New" w:cs="Courier New"/>
              </w:rPr>
              <w:tab/>
              <w:t>Immersion</w:t>
            </w:r>
          </w:p>
          <w:p w14:paraId="3A0FDDBF" w14:textId="77777777" w:rsidR="00DD23BF" w:rsidRPr="00AD23AF" w:rsidRDefault="00DD23BF" w:rsidP="00097CC2">
            <w:pPr>
              <w:rPr>
                <w:rFonts w:ascii="Courier New" w:hAnsi="Courier New" w:cs="Courier New"/>
              </w:rPr>
            </w:pPr>
            <w:r w:rsidRPr="00AD23AF">
              <w:rPr>
                <w:rFonts w:ascii="Courier New" w:hAnsi="Courier New" w:cs="Courier New"/>
              </w:rPr>
              <w:tab/>
              <w:t>Social</w:t>
            </w:r>
          </w:p>
        </w:tc>
        <w:tc>
          <w:tcPr>
            <w:tcW w:w="1653" w:type="dxa"/>
          </w:tcPr>
          <w:p w14:paraId="0DBAAB61" w14:textId="77777777" w:rsidR="00DD23BF" w:rsidRPr="00AD23AF" w:rsidRDefault="00DD23BF" w:rsidP="00097CC2">
            <w:pPr>
              <w:rPr>
                <w:rFonts w:ascii="Courier New" w:hAnsi="Courier New" w:cs="Courier New"/>
              </w:rPr>
            </w:pPr>
          </w:p>
          <w:p w14:paraId="4D4D5B30" w14:textId="77777777" w:rsidR="00DD23BF" w:rsidRPr="00AD23AF" w:rsidRDefault="00DD23BF" w:rsidP="00097CC2">
            <w:pPr>
              <w:rPr>
                <w:rFonts w:ascii="Courier New" w:hAnsi="Courier New" w:cs="Courier New"/>
              </w:rPr>
            </w:pPr>
            <w:r w:rsidRPr="00AD23AF">
              <w:rPr>
                <w:rFonts w:ascii="Courier New" w:hAnsi="Courier New" w:cs="Courier New"/>
              </w:rPr>
              <w:t>2.64</w:t>
            </w:r>
          </w:p>
          <w:p w14:paraId="2BB02E0F" w14:textId="77777777" w:rsidR="00DD23BF" w:rsidRPr="00AD23AF" w:rsidRDefault="00DD23BF" w:rsidP="00097CC2">
            <w:pPr>
              <w:rPr>
                <w:rFonts w:ascii="Courier New" w:hAnsi="Courier New" w:cs="Courier New"/>
              </w:rPr>
            </w:pPr>
            <w:r w:rsidRPr="00AD23AF">
              <w:rPr>
                <w:rFonts w:ascii="Courier New" w:hAnsi="Courier New" w:cs="Courier New"/>
              </w:rPr>
              <w:t>3.57</w:t>
            </w:r>
          </w:p>
          <w:p w14:paraId="20E3C553" w14:textId="77777777" w:rsidR="00DD23BF" w:rsidRPr="00AD23AF" w:rsidRDefault="00DD23BF" w:rsidP="00097CC2">
            <w:pPr>
              <w:rPr>
                <w:rFonts w:ascii="Courier New" w:hAnsi="Courier New" w:cs="Courier New"/>
              </w:rPr>
            </w:pPr>
            <w:r w:rsidRPr="00AD23AF">
              <w:rPr>
                <w:rFonts w:ascii="Courier New" w:hAnsi="Courier New" w:cs="Courier New"/>
              </w:rPr>
              <w:t>3.44</w:t>
            </w:r>
          </w:p>
        </w:tc>
        <w:tc>
          <w:tcPr>
            <w:tcW w:w="1601" w:type="dxa"/>
          </w:tcPr>
          <w:p w14:paraId="5D15CCC1" w14:textId="77777777" w:rsidR="00DD23BF" w:rsidRPr="00AD23AF" w:rsidRDefault="00DD23BF" w:rsidP="00097CC2">
            <w:pPr>
              <w:rPr>
                <w:rFonts w:ascii="Courier New" w:hAnsi="Courier New" w:cs="Courier New"/>
              </w:rPr>
            </w:pPr>
          </w:p>
          <w:p w14:paraId="285CEC85" w14:textId="77777777" w:rsidR="00DD23BF" w:rsidRPr="00AD23AF" w:rsidRDefault="00DD23BF" w:rsidP="00097CC2">
            <w:pPr>
              <w:rPr>
                <w:rFonts w:ascii="Courier New" w:hAnsi="Courier New" w:cs="Courier New"/>
              </w:rPr>
            </w:pPr>
            <w:r w:rsidRPr="00AD23AF">
              <w:rPr>
                <w:rFonts w:ascii="Courier New" w:hAnsi="Courier New" w:cs="Courier New"/>
              </w:rPr>
              <w:t>3.05</w:t>
            </w:r>
          </w:p>
          <w:p w14:paraId="0FEA6D15" w14:textId="77777777" w:rsidR="00DD23BF" w:rsidRPr="00AD23AF" w:rsidRDefault="00DD23BF" w:rsidP="00097CC2">
            <w:pPr>
              <w:rPr>
                <w:rFonts w:ascii="Courier New" w:hAnsi="Courier New" w:cs="Courier New"/>
              </w:rPr>
            </w:pPr>
            <w:r w:rsidRPr="00AD23AF">
              <w:rPr>
                <w:rFonts w:ascii="Courier New" w:hAnsi="Courier New" w:cs="Courier New"/>
              </w:rPr>
              <w:t>3.15</w:t>
            </w:r>
          </w:p>
          <w:p w14:paraId="2F676C09" w14:textId="77777777" w:rsidR="00DD23BF" w:rsidRPr="00AD23AF" w:rsidRDefault="00DD23BF" w:rsidP="00097CC2">
            <w:pPr>
              <w:rPr>
                <w:rFonts w:ascii="Courier New" w:hAnsi="Courier New" w:cs="Courier New"/>
              </w:rPr>
            </w:pPr>
            <w:r w:rsidRPr="00AD23AF">
              <w:rPr>
                <w:rFonts w:ascii="Courier New" w:hAnsi="Courier New" w:cs="Courier New"/>
              </w:rPr>
              <w:t>3.30</w:t>
            </w:r>
          </w:p>
        </w:tc>
        <w:tc>
          <w:tcPr>
            <w:tcW w:w="1575" w:type="dxa"/>
          </w:tcPr>
          <w:p w14:paraId="2DA871F5" w14:textId="77777777" w:rsidR="00DD23BF" w:rsidRPr="00AD23AF" w:rsidRDefault="00DD23BF" w:rsidP="00097CC2">
            <w:pPr>
              <w:rPr>
                <w:rFonts w:ascii="Courier New" w:hAnsi="Courier New" w:cs="Courier New"/>
              </w:rPr>
            </w:pPr>
          </w:p>
          <w:p w14:paraId="322891EE" w14:textId="77777777" w:rsidR="00DD23BF" w:rsidRPr="00AD23AF" w:rsidRDefault="00DD23BF" w:rsidP="00097CC2">
            <w:pPr>
              <w:rPr>
                <w:rFonts w:ascii="Courier New" w:hAnsi="Courier New" w:cs="Courier New"/>
              </w:rPr>
            </w:pPr>
            <w:r w:rsidRPr="00AD23AF">
              <w:rPr>
                <w:rFonts w:ascii="Courier New" w:hAnsi="Courier New" w:cs="Courier New"/>
              </w:rPr>
              <w:t>&lt;.001</w:t>
            </w:r>
          </w:p>
          <w:p w14:paraId="59732DB4" w14:textId="77777777" w:rsidR="00DD23BF" w:rsidRPr="00AD23AF" w:rsidRDefault="00DD23BF" w:rsidP="00097CC2">
            <w:pPr>
              <w:rPr>
                <w:rFonts w:ascii="Courier New" w:hAnsi="Courier New" w:cs="Courier New"/>
              </w:rPr>
            </w:pPr>
            <w:r w:rsidRPr="00AD23AF">
              <w:rPr>
                <w:rFonts w:ascii="Courier New" w:hAnsi="Courier New" w:cs="Courier New"/>
              </w:rPr>
              <w:t>&lt;.001</w:t>
            </w:r>
          </w:p>
          <w:p w14:paraId="32AD2EDA" w14:textId="77777777" w:rsidR="00DD23BF" w:rsidRPr="00AD23AF" w:rsidRDefault="00DD23BF" w:rsidP="00097CC2">
            <w:pPr>
              <w:rPr>
                <w:rFonts w:ascii="Courier New" w:hAnsi="Courier New" w:cs="Courier New"/>
              </w:rPr>
            </w:pPr>
            <w:r w:rsidRPr="00AD23AF">
              <w:rPr>
                <w:rFonts w:ascii="Courier New" w:hAnsi="Courier New" w:cs="Courier New"/>
              </w:rPr>
              <w:t>&lt;.001</w:t>
            </w:r>
          </w:p>
        </w:tc>
      </w:tr>
      <w:tr w:rsidR="00DD23BF" w:rsidRPr="00AD23AF" w14:paraId="25298F6A" w14:textId="77777777" w:rsidTr="00097CC2">
        <w:tc>
          <w:tcPr>
            <w:tcW w:w="2579" w:type="dxa"/>
          </w:tcPr>
          <w:p w14:paraId="3419505F" w14:textId="77777777" w:rsidR="00DD23BF" w:rsidRPr="00AD23AF" w:rsidRDefault="00DD23BF" w:rsidP="00097CC2">
            <w:pPr>
              <w:rPr>
                <w:rFonts w:ascii="Courier New" w:hAnsi="Courier New" w:cs="Courier New"/>
              </w:rPr>
            </w:pPr>
            <w:r w:rsidRPr="00AD23AF">
              <w:rPr>
                <w:rFonts w:ascii="Courier New" w:hAnsi="Courier New" w:cs="Courier New"/>
              </w:rPr>
              <w:t>General attachment-related Anxiety</w:t>
            </w:r>
          </w:p>
        </w:tc>
        <w:tc>
          <w:tcPr>
            <w:tcW w:w="1653" w:type="dxa"/>
          </w:tcPr>
          <w:p w14:paraId="4A2D27D9" w14:textId="77777777" w:rsidR="00DD23BF" w:rsidRPr="00AD23AF" w:rsidRDefault="00DD23BF" w:rsidP="00097CC2">
            <w:pPr>
              <w:rPr>
                <w:rFonts w:ascii="Courier New" w:hAnsi="Courier New" w:cs="Courier New"/>
              </w:rPr>
            </w:pPr>
            <w:r w:rsidRPr="00AD23AF">
              <w:rPr>
                <w:rFonts w:ascii="Courier New" w:hAnsi="Courier New" w:cs="Courier New"/>
              </w:rPr>
              <w:t>3.22</w:t>
            </w:r>
          </w:p>
        </w:tc>
        <w:tc>
          <w:tcPr>
            <w:tcW w:w="1601" w:type="dxa"/>
          </w:tcPr>
          <w:p w14:paraId="415E99C8" w14:textId="77777777" w:rsidR="00DD23BF" w:rsidRPr="00AD23AF" w:rsidRDefault="00DD23BF" w:rsidP="00097CC2">
            <w:pPr>
              <w:rPr>
                <w:rFonts w:ascii="Courier New" w:hAnsi="Courier New" w:cs="Courier New"/>
              </w:rPr>
            </w:pPr>
            <w:r w:rsidRPr="00AD23AF">
              <w:rPr>
                <w:rFonts w:ascii="Courier New" w:hAnsi="Courier New" w:cs="Courier New"/>
              </w:rPr>
              <w:t>2.78</w:t>
            </w:r>
          </w:p>
        </w:tc>
        <w:tc>
          <w:tcPr>
            <w:tcW w:w="1575" w:type="dxa"/>
          </w:tcPr>
          <w:p w14:paraId="653E6159" w14:textId="77777777" w:rsidR="00DD23BF" w:rsidRPr="00AD23AF" w:rsidRDefault="00DD23BF" w:rsidP="00097CC2">
            <w:pPr>
              <w:rPr>
                <w:rFonts w:ascii="Courier New" w:hAnsi="Courier New" w:cs="Courier New"/>
              </w:rPr>
            </w:pPr>
            <w:r w:rsidRPr="00AD23AF">
              <w:rPr>
                <w:rFonts w:ascii="Courier New" w:hAnsi="Courier New" w:cs="Courier New"/>
              </w:rPr>
              <w:t>&lt;.001</w:t>
            </w:r>
          </w:p>
        </w:tc>
      </w:tr>
      <w:tr w:rsidR="00DD23BF" w:rsidRPr="00AD23AF" w14:paraId="4F57C6FB" w14:textId="77777777" w:rsidTr="00097CC2">
        <w:tc>
          <w:tcPr>
            <w:tcW w:w="2579" w:type="dxa"/>
          </w:tcPr>
          <w:p w14:paraId="466FA78E" w14:textId="77777777" w:rsidR="00DD23BF" w:rsidRPr="00AD23AF" w:rsidRDefault="00DD23BF" w:rsidP="00097CC2">
            <w:pPr>
              <w:rPr>
                <w:rFonts w:ascii="Courier New" w:hAnsi="Courier New" w:cs="Courier New"/>
              </w:rPr>
            </w:pPr>
            <w:r w:rsidRPr="00AD23AF">
              <w:rPr>
                <w:rFonts w:ascii="Courier New" w:hAnsi="Courier New" w:cs="Courier New"/>
              </w:rPr>
              <w:lastRenderedPageBreak/>
              <w:t>General attachment-related Avoidance</w:t>
            </w:r>
          </w:p>
        </w:tc>
        <w:tc>
          <w:tcPr>
            <w:tcW w:w="1653" w:type="dxa"/>
          </w:tcPr>
          <w:p w14:paraId="447BC874" w14:textId="77777777" w:rsidR="00DD23BF" w:rsidRPr="00AD23AF" w:rsidRDefault="00DD23BF" w:rsidP="00097CC2">
            <w:pPr>
              <w:rPr>
                <w:rFonts w:ascii="Courier New" w:hAnsi="Courier New" w:cs="Courier New"/>
              </w:rPr>
            </w:pPr>
            <w:r w:rsidRPr="00AD23AF">
              <w:rPr>
                <w:rFonts w:ascii="Courier New" w:hAnsi="Courier New" w:cs="Courier New"/>
              </w:rPr>
              <w:t>2.89</w:t>
            </w:r>
          </w:p>
        </w:tc>
        <w:tc>
          <w:tcPr>
            <w:tcW w:w="1601" w:type="dxa"/>
          </w:tcPr>
          <w:p w14:paraId="5BC5EA1F" w14:textId="77777777" w:rsidR="00DD23BF" w:rsidRPr="00AD23AF" w:rsidRDefault="00DD23BF" w:rsidP="00097CC2">
            <w:pPr>
              <w:rPr>
                <w:rFonts w:ascii="Courier New" w:hAnsi="Courier New" w:cs="Courier New"/>
              </w:rPr>
            </w:pPr>
            <w:r w:rsidRPr="00AD23AF">
              <w:rPr>
                <w:rFonts w:ascii="Courier New" w:hAnsi="Courier New" w:cs="Courier New"/>
              </w:rPr>
              <w:t>3.03</w:t>
            </w:r>
          </w:p>
        </w:tc>
        <w:tc>
          <w:tcPr>
            <w:tcW w:w="1575" w:type="dxa"/>
          </w:tcPr>
          <w:p w14:paraId="52B39B40" w14:textId="77777777" w:rsidR="00DD23BF" w:rsidRPr="00AD23AF" w:rsidRDefault="00DD23BF" w:rsidP="00097CC2">
            <w:pPr>
              <w:rPr>
                <w:rFonts w:ascii="Courier New" w:hAnsi="Courier New" w:cs="Courier New"/>
              </w:rPr>
            </w:pPr>
            <w:r w:rsidRPr="00AD23AF">
              <w:rPr>
                <w:rFonts w:ascii="Courier New" w:hAnsi="Courier New" w:cs="Courier New"/>
              </w:rPr>
              <w:t>.055</w:t>
            </w:r>
          </w:p>
        </w:tc>
      </w:tr>
    </w:tbl>
    <w:p w14:paraId="75797820" w14:textId="77777777" w:rsidR="00DD23BF" w:rsidRPr="00AD23AF" w:rsidRDefault="00DD23BF" w:rsidP="00DD23BF">
      <w:pPr>
        <w:rPr>
          <w:rFonts w:ascii="Courier New" w:hAnsi="Courier New" w:cs="Courier New"/>
        </w:rPr>
      </w:pPr>
    </w:p>
    <w:p w14:paraId="7FA46802" w14:textId="77777777" w:rsidR="00BC4C3D" w:rsidRDefault="00BC4C3D" w:rsidP="003F4074">
      <w:pPr>
        <w:rPr>
          <w:rFonts w:ascii="Courier New" w:hAnsi="Courier New" w:cs="Courier New"/>
          <w:color w:val="333333"/>
          <w:shd w:val="clear" w:color="auto" w:fill="FFFFFF"/>
        </w:rPr>
      </w:pPr>
    </w:p>
    <w:p w14:paraId="36067BE5" w14:textId="40C605DF" w:rsidR="00AB33E8" w:rsidRPr="00AB49A7" w:rsidRDefault="0098785B" w:rsidP="00051C36">
      <w:pPr>
        <w:rPr>
          <w:rFonts w:ascii="Courier New" w:hAnsi="Courier New" w:cs="Courier New"/>
          <w:i/>
        </w:rPr>
      </w:pPr>
      <w:r>
        <w:rPr>
          <w:rFonts w:ascii="Courier New" w:hAnsi="Courier New" w:cs="Courier New"/>
          <w:i/>
        </w:rPr>
        <w:t>3.</w:t>
      </w:r>
      <w:r w:rsidR="00B61181">
        <w:rPr>
          <w:rFonts w:ascii="Courier New" w:hAnsi="Courier New" w:cs="Courier New"/>
          <w:i/>
        </w:rPr>
        <w:t xml:space="preserve">4 </w:t>
      </w:r>
      <w:r w:rsidR="006758A4">
        <w:rPr>
          <w:rFonts w:ascii="Courier New" w:hAnsi="Courier New" w:cs="Courier New"/>
          <w:i/>
        </w:rPr>
        <w:t xml:space="preserve">Venue and </w:t>
      </w:r>
      <w:r w:rsidR="00B17103">
        <w:rPr>
          <w:rFonts w:ascii="Courier New" w:hAnsi="Courier New" w:cs="Courier New"/>
          <w:i/>
        </w:rPr>
        <w:t>relationships</w:t>
      </w:r>
    </w:p>
    <w:p w14:paraId="31CBD636" w14:textId="6B2401E8" w:rsidR="00AB33E8" w:rsidRPr="00AB49A7" w:rsidRDefault="002D57E7" w:rsidP="00AB33E8">
      <w:pPr>
        <w:rPr>
          <w:rFonts w:ascii="Courier New" w:hAnsi="Courier New" w:cs="Courier New"/>
        </w:rPr>
      </w:pPr>
      <w:r>
        <w:rPr>
          <w:rFonts w:ascii="Courier New" w:hAnsi="Courier New" w:cs="Courier New"/>
        </w:rPr>
        <w:t xml:space="preserve">A series of 2x2 ANOVAs </w:t>
      </w:r>
      <w:r w:rsidR="00AB33E8" w:rsidRPr="00AB49A7">
        <w:rPr>
          <w:rFonts w:ascii="Courier New" w:hAnsi="Courier New" w:cs="Courier New"/>
        </w:rPr>
        <w:t xml:space="preserve">with sex and </w:t>
      </w:r>
      <w:r>
        <w:rPr>
          <w:rFonts w:ascii="Courier New" w:hAnsi="Courier New" w:cs="Courier New"/>
        </w:rPr>
        <w:t>venue as independent variables</w:t>
      </w:r>
      <w:r w:rsidR="00AB33E8" w:rsidRPr="00AB49A7">
        <w:rPr>
          <w:rFonts w:ascii="Courier New" w:hAnsi="Courier New" w:cs="Courier New"/>
        </w:rPr>
        <w:t xml:space="preserve"> were performed on the primary measures.</w:t>
      </w:r>
      <w:r w:rsidR="00A26EBF" w:rsidRPr="00AB49A7">
        <w:rPr>
          <w:rFonts w:ascii="Courier New" w:hAnsi="Courier New" w:cs="Courier New"/>
        </w:rPr>
        <w:t xml:space="preserve">  Each analysis was performed separately for</w:t>
      </w:r>
      <w:r w:rsidR="001C7522">
        <w:rPr>
          <w:rFonts w:ascii="Courier New" w:hAnsi="Courier New" w:cs="Courier New"/>
        </w:rPr>
        <w:t xml:space="preserve"> RRs</w:t>
      </w:r>
      <w:r w:rsidR="00983C39">
        <w:rPr>
          <w:rFonts w:ascii="Courier New" w:hAnsi="Courier New" w:cs="Courier New"/>
        </w:rPr>
        <w:t xml:space="preserve"> and friends. Because</w:t>
      </w:r>
      <w:r w:rsidR="00D3292C" w:rsidRPr="00AB49A7">
        <w:rPr>
          <w:rFonts w:ascii="Courier New" w:hAnsi="Courier New" w:cs="Courier New"/>
        </w:rPr>
        <w:t xml:space="preserve"> participants were free to report on whichever relationships they desired</w:t>
      </w:r>
      <w:r w:rsidR="007E1645">
        <w:rPr>
          <w:rFonts w:ascii="Courier New" w:hAnsi="Courier New" w:cs="Courier New"/>
        </w:rPr>
        <w:t>,</w:t>
      </w:r>
      <w:r w:rsidR="00D3292C" w:rsidRPr="00AB49A7">
        <w:rPr>
          <w:rFonts w:ascii="Courier New" w:hAnsi="Courier New" w:cs="Courier New"/>
        </w:rPr>
        <w:t xml:space="preserve"> there was no requirement to select both a romantic relationship and a friend, and therefore analyses were performed sep</w:t>
      </w:r>
      <w:r w:rsidR="00983C39">
        <w:rPr>
          <w:rFonts w:ascii="Courier New" w:hAnsi="Courier New" w:cs="Courier New"/>
        </w:rPr>
        <w:t>arately on these two categories</w:t>
      </w:r>
      <w:r w:rsidR="00D3292C" w:rsidRPr="00AB49A7">
        <w:rPr>
          <w:rFonts w:ascii="Courier New" w:hAnsi="Courier New" w:cs="Courier New"/>
        </w:rPr>
        <w:t xml:space="preserve"> resulting in different Ns (705 RRs, 1385 friends).</w:t>
      </w:r>
      <w:r w:rsidR="001C7522">
        <w:rPr>
          <w:rFonts w:ascii="Courier New" w:hAnsi="Courier New" w:cs="Courier New"/>
        </w:rPr>
        <w:t xml:space="preserve">  Kin </w:t>
      </w:r>
      <w:r w:rsidR="00AB49A7">
        <w:rPr>
          <w:rFonts w:ascii="Courier New" w:hAnsi="Courier New" w:cs="Courier New"/>
        </w:rPr>
        <w:t xml:space="preserve">were </w:t>
      </w:r>
      <w:r>
        <w:rPr>
          <w:rFonts w:ascii="Courier New" w:hAnsi="Courier New" w:cs="Courier New"/>
        </w:rPr>
        <w:t xml:space="preserve">precluded from these analyses due to venue not being </w:t>
      </w:r>
      <w:r w:rsidR="008B7EDA">
        <w:rPr>
          <w:rFonts w:ascii="Courier New" w:hAnsi="Courier New" w:cs="Courier New"/>
        </w:rPr>
        <w:t>measured for this relationship domain</w:t>
      </w:r>
      <w:r w:rsidR="00AB49A7">
        <w:rPr>
          <w:rFonts w:ascii="Courier New" w:hAnsi="Courier New" w:cs="Courier New"/>
        </w:rPr>
        <w:t>.</w:t>
      </w:r>
    </w:p>
    <w:p w14:paraId="4ACB8CBB" w14:textId="07DC00E0" w:rsidR="00AB33E8" w:rsidRPr="00AB49A7" w:rsidRDefault="0098785B" w:rsidP="00051C36">
      <w:pPr>
        <w:rPr>
          <w:rFonts w:ascii="Courier New" w:hAnsi="Courier New" w:cs="Courier New"/>
          <w:i/>
        </w:rPr>
      </w:pPr>
      <w:r>
        <w:rPr>
          <w:rFonts w:ascii="Courier New" w:hAnsi="Courier New" w:cs="Courier New"/>
          <w:i/>
        </w:rPr>
        <w:t>3.</w:t>
      </w:r>
      <w:r w:rsidR="00B61181">
        <w:rPr>
          <w:rFonts w:ascii="Courier New" w:hAnsi="Courier New" w:cs="Courier New"/>
          <w:i/>
        </w:rPr>
        <w:t>4</w:t>
      </w:r>
      <w:r w:rsidR="00AB33E8" w:rsidRPr="00AB49A7">
        <w:rPr>
          <w:rFonts w:ascii="Courier New" w:hAnsi="Courier New" w:cs="Courier New"/>
          <w:i/>
        </w:rPr>
        <w:t>.1</w:t>
      </w:r>
      <w:r w:rsidR="007E43E6" w:rsidRPr="00AB49A7">
        <w:rPr>
          <w:rFonts w:ascii="Courier New" w:hAnsi="Courier New" w:cs="Courier New"/>
          <w:i/>
        </w:rPr>
        <w:t xml:space="preserve"> </w:t>
      </w:r>
      <w:r w:rsidR="00AB33E8" w:rsidRPr="00AB49A7">
        <w:rPr>
          <w:rFonts w:ascii="Courier New" w:hAnsi="Courier New" w:cs="Courier New"/>
          <w:i/>
        </w:rPr>
        <w:t>Attachment</w:t>
      </w:r>
    </w:p>
    <w:p w14:paraId="7DE2C390" w14:textId="5637F8D5" w:rsidR="00AB33E8" w:rsidRPr="00AB49A7" w:rsidRDefault="00D3292C" w:rsidP="00051C36">
      <w:pPr>
        <w:rPr>
          <w:rFonts w:ascii="Courier New" w:hAnsi="Courier New" w:cs="Courier New"/>
        </w:rPr>
      </w:pPr>
      <w:r w:rsidRPr="00AB49A7">
        <w:rPr>
          <w:rFonts w:ascii="Courier New" w:hAnsi="Courier New" w:cs="Courier New"/>
        </w:rPr>
        <w:t>For R</w:t>
      </w:r>
      <w:r w:rsidR="00FD2913" w:rsidRPr="00AB49A7">
        <w:rPr>
          <w:rFonts w:ascii="Courier New" w:hAnsi="Courier New" w:cs="Courier New"/>
        </w:rPr>
        <w:t xml:space="preserve">Rs, there were no significant effects of sex or </w:t>
      </w:r>
      <w:r w:rsidR="002D57E7">
        <w:rPr>
          <w:rFonts w:ascii="Courier New" w:hAnsi="Courier New" w:cs="Courier New"/>
        </w:rPr>
        <w:t>venue</w:t>
      </w:r>
      <w:r w:rsidR="00FD2913" w:rsidRPr="00AB49A7">
        <w:rPr>
          <w:rFonts w:ascii="Courier New" w:hAnsi="Courier New" w:cs="Courier New"/>
        </w:rPr>
        <w:t xml:space="preserve">, and no </w:t>
      </w:r>
      <w:r w:rsidR="00BD123A">
        <w:rPr>
          <w:rFonts w:ascii="Courier New" w:hAnsi="Courier New" w:cs="Courier New"/>
        </w:rPr>
        <w:t>interaction</w:t>
      </w:r>
      <w:r w:rsidR="00FD2913" w:rsidRPr="00AB49A7">
        <w:rPr>
          <w:rFonts w:ascii="Courier New" w:hAnsi="Courier New" w:cs="Courier New"/>
        </w:rPr>
        <w:t>.  For friends,</w:t>
      </w:r>
      <w:r w:rsidRPr="00AB49A7">
        <w:rPr>
          <w:rFonts w:ascii="Courier New" w:hAnsi="Courier New" w:cs="Courier New"/>
        </w:rPr>
        <w:t xml:space="preserve"> there was a main effect of sex (F(1,1381)=4.05, p=.044,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 xml:space="preserve">=.003), a main effect of </w:t>
      </w:r>
      <w:r w:rsidR="002D57E7">
        <w:rPr>
          <w:rFonts w:ascii="Courier New" w:hAnsi="Courier New" w:cs="Courier New"/>
        </w:rPr>
        <w:t>venue</w:t>
      </w:r>
      <w:r w:rsidR="009F4ABA">
        <w:rPr>
          <w:rFonts w:ascii="Courier New" w:hAnsi="Courier New" w:cs="Courier New"/>
        </w:rPr>
        <w:t xml:space="preserve"> </w:t>
      </w:r>
      <w:r w:rsidRPr="00AB49A7">
        <w:rPr>
          <w:rFonts w:ascii="Courier New" w:hAnsi="Courier New" w:cs="Courier New"/>
        </w:rPr>
        <w:t>(F(1,1381)=18.32, p&lt;.001,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 xml:space="preserve">=.01), and </w:t>
      </w:r>
      <w:r w:rsidR="00AE1972" w:rsidRPr="00AB49A7">
        <w:rPr>
          <w:rFonts w:ascii="Courier New" w:hAnsi="Courier New" w:cs="Courier New"/>
        </w:rPr>
        <w:t xml:space="preserve">a </w:t>
      </w:r>
      <w:r w:rsidRPr="00AB49A7">
        <w:rPr>
          <w:rFonts w:ascii="Courier New" w:hAnsi="Courier New" w:cs="Courier New"/>
        </w:rPr>
        <w:t xml:space="preserve">significant sex x </w:t>
      </w:r>
      <w:r w:rsidR="002D57E7">
        <w:rPr>
          <w:rFonts w:ascii="Courier New" w:hAnsi="Courier New" w:cs="Courier New"/>
        </w:rPr>
        <w:t>venue</w:t>
      </w:r>
      <w:r w:rsidRPr="00AB49A7">
        <w:rPr>
          <w:rFonts w:ascii="Courier New" w:hAnsi="Courier New" w:cs="Courier New"/>
        </w:rPr>
        <w:t xml:space="preserve"> interaction  (F(1,1381)=4.88,p=</w:t>
      </w:r>
      <w:r w:rsidR="00A7416E">
        <w:rPr>
          <w:rFonts w:ascii="Courier New" w:hAnsi="Courier New" w:cs="Courier New"/>
        </w:rPr>
        <w:t>.</w:t>
      </w:r>
      <w:r w:rsidRPr="00AB49A7">
        <w:rPr>
          <w:rFonts w:ascii="Courier New" w:hAnsi="Courier New" w:cs="Courier New"/>
        </w:rPr>
        <w:t>027,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=.01).  Inspection of the interaction revealed that women, but not men, have more anxious attachment</w:t>
      </w:r>
      <w:r w:rsidR="00B17103">
        <w:rPr>
          <w:rFonts w:ascii="Courier New" w:hAnsi="Courier New" w:cs="Courier New"/>
        </w:rPr>
        <w:t>s</w:t>
      </w:r>
      <w:r w:rsidRPr="00AB49A7">
        <w:rPr>
          <w:rFonts w:ascii="Courier New" w:hAnsi="Courier New" w:cs="Courier New"/>
        </w:rPr>
        <w:t xml:space="preserve"> to friends met online</w:t>
      </w:r>
      <w:r w:rsidR="00B17103">
        <w:rPr>
          <w:rFonts w:ascii="Courier New" w:hAnsi="Courier New" w:cs="Courier New"/>
        </w:rPr>
        <w:t xml:space="preserve"> than offline</w:t>
      </w:r>
      <w:r w:rsidR="007E1645">
        <w:rPr>
          <w:rFonts w:ascii="Courier New" w:hAnsi="Courier New" w:cs="Courier New"/>
        </w:rPr>
        <w:t xml:space="preserve"> (M</w:t>
      </w:r>
      <w:r w:rsidR="00BD123A">
        <w:rPr>
          <w:rFonts w:ascii="Courier New" w:hAnsi="Courier New" w:cs="Courier New"/>
        </w:rPr>
        <w:t xml:space="preserve"> for women meeting friends</w:t>
      </w:r>
      <w:r w:rsidR="007E1645">
        <w:rPr>
          <w:rFonts w:ascii="Courier New" w:hAnsi="Courier New" w:cs="Courier New"/>
        </w:rPr>
        <w:t xml:space="preserve"> </w:t>
      </w:r>
      <w:r w:rsidR="00BD123A">
        <w:rPr>
          <w:rFonts w:ascii="Courier New" w:hAnsi="Courier New" w:cs="Courier New"/>
        </w:rPr>
        <w:t>online</w:t>
      </w:r>
      <w:r w:rsidR="007E1645">
        <w:rPr>
          <w:rFonts w:ascii="Courier New" w:hAnsi="Courier New" w:cs="Courier New"/>
        </w:rPr>
        <w:t>=</w:t>
      </w:r>
      <w:r w:rsidR="00BD123A">
        <w:rPr>
          <w:rFonts w:ascii="Courier New" w:hAnsi="Courier New" w:cs="Courier New"/>
        </w:rPr>
        <w:t>2.5</w:t>
      </w:r>
      <w:r w:rsidR="007E1645">
        <w:rPr>
          <w:rFonts w:ascii="Courier New" w:hAnsi="Courier New" w:cs="Courier New"/>
        </w:rPr>
        <w:t xml:space="preserve">, </w:t>
      </w:r>
      <w:r w:rsidR="00BD123A">
        <w:rPr>
          <w:rFonts w:ascii="Courier New" w:hAnsi="Courier New" w:cs="Courier New"/>
        </w:rPr>
        <w:t>offline</w:t>
      </w:r>
      <w:r w:rsidR="007E1645">
        <w:rPr>
          <w:rFonts w:ascii="Courier New" w:hAnsi="Courier New" w:cs="Courier New"/>
        </w:rPr>
        <w:t>=</w:t>
      </w:r>
      <w:r w:rsidR="00BD123A">
        <w:rPr>
          <w:rFonts w:ascii="Courier New" w:hAnsi="Courier New" w:cs="Courier New"/>
        </w:rPr>
        <w:t>2.0</w:t>
      </w:r>
      <w:r w:rsidR="007E1645">
        <w:rPr>
          <w:rFonts w:ascii="Courier New" w:hAnsi="Courier New" w:cs="Courier New"/>
        </w:rPr>
        <w:t>)</w:t>
      </w:r>
      <w:r w:rsidRPr="00AB49A7">
        <w:rPr>
          <w:rFonts w:ascii="Courier New" w:hAnsi="Courier New" w:cs="Courier New"/>
        </w:rPr>
        <w:t>.</w:t>
      </w:r>
    </w:p>
    <w:p w14:paraId="7F755F26" w14:textId="1E1A4215" w:rsidR="007E43E6" w:rsidRPr="00AB49A7" w:rsidRDefault="0098785B" w:rsidP="00051C36">
      <w:pPr>
        <w:rPr>
          <w:rFonts w:ascii="Courier New" w:hAnsi="Courier New" w:cs="Courier New"/>
          <w:i/>
        </w:rPr>
      </w:pPr>
      <w:r>
        <w:rPr>
          <w:rFonts w:ascii="Courier New" w:hAnsi="Courier New" w:cs="Courier New"/>
          <w:i/>
        </w:rPr>
        <w:t>3.</w:t>
      </w:r>
      <w:r w:rsidR="00B61181">
        <w:rPr>
          <w:rFonts w:ascii="Courier New" w:hAnsi="Courier New" w:cs="Courier New"/>
          <w:i/>
        </w:rPr>
        <w:t>4</w:t>
      </w:r>
      <w:r w:rsidR="00AB33E8" w:rsidRPr="00AB49A7">
        <w:rPr>
          <w:rFonts w:ascii="Courier New" w:hAnsi="Courier New" w:cs="Courier New"/>
          <w:i/>
        </w:rPr>
        <w:t>.2 A</w:t>
      </w:r>
      <w:r w:rsidR="007E43E6" w:rsidRPr="00AB49A7">
        <w:rPr>
          <w:rFonts w:ascii="Courier New" w:hAnsi="Courier New" w:cs="Courier New"/>
          <w:i/>
        </w:rPr>
        <w:t>ttraction</w:t>
      </w:r>
    </w:p>
    <w:p w14:paraId="54D02E1D" w14:textId="48F6D53A" w:rsidR="00AB33E8" w:rsidRPr="00AB49A7" w:rsidRDefault="00D3292C" w:rsidP="00051C36">
      <w:pPr>
        <w:rPr>
          <w:rFonts w:ascii="Courier New" w:hAnsi="Courier New" w:cs="Courier New"/>
        </w:rPr>
      </w:pPr>
      <w:r w:rsidRPr="00AB49A7">
        <w:rPr>
          <w:rFonts w:ascii="Courier New" w:hAnsi="Courier New" w:cs="Courier New"/>
        </w:rPr>
        <w:t>Women f</w:t>
      </w:r>
      <w:r w:rsidR="00736F04" w:rsidRPr="00AB49A7">
        <w:rPr>
          <w:rFonts w:ascii="Courier New" w:hAnsi="Courier New" w:cs="Courier New"/>
        </w:rPr>
        <w:t>ou</w:t>
      </w:r>
      <w:r w:rsidRPr="00AB49A7">
        <w:rPr>
          <w:rFonts w:ascii="Courier New" w:hAnsi="Courier New" w:cs="Courier New"/>
        </w:rPr>
        <w:t xml:space="preserve">nd their RRs more socially attractive than </w:t>
      </w:r>
      <w:r w:rsidR="003F4074">
        <w:rPr>
          <w:rFonts w:ascii="Courier New" w:hAnsi="Courier New" w:cs="Courier New"/>
        </w:rPr>
        <w:t xml:space="preserve">men did </w:t>
      </w:r>
      <w:r w:rsidRPr="00AB49A7">
        <w:rPr>
          <w:rFonts w:ascii="Courier New" w:hAnsi="Courier New" w:cs="Courier New"/>
        </w:rPr>
        <w:t>(F(1,701)=5.71, p=.017,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=.01</w:t>
      </w:r>
      <w:r w:rsidR="007E1645">
        <w:rPr>
          <w:rFonts w:ascii="Courier New" w:hAnsi="Courier New" w:cs="Courier New"/>
        </w:rPr>
        <w:t>; M women=</w:t>
      </w:r>
      <w:r w:rsidR="00195AF4">
        <w:rPr>
          <w:rFonts w:ascii="Courier New" w:hAnsi="Courier New" w:cs="Courier New"/>
        </w:rPr>
        <w:t>4.7</w:t>
      </w:r>
      <w:r w:rsidR="007E1645">
        <w:rPr>
          <w:rFonts w:ascii="Courier New" w:hAnsi="Courier New" w:cs="Courier New"/>
        </w:rPr>
        <w:t>, men=</w:t>
      </w:r>
      <w:r w:rsidR="00195AF4">
        <w:rPr>
          <w:rFonts w:ascii="Courier New" w:hAnsi="Courier New" w:cs="Courier New"/>
        </w:rPr>
        <w:t>4.5</w:t>
      </w:r>
      <w:r w:rsidRPr="00AB49A7">
        <w:rPr>
          <w:rFonts w:ascii="Courier New" w:hAnsi="Courier New" w:cs="Courier New"/>
        </w:rPr>
        <w:t xml:space="preserve">), but none of the other analyses of attraction to RRs reached significance.  For friends, </w:t>
      </w:r>
      <w:r w:rsidR="00497E13" w:rsidRPr="00AB49A7">
        <w:rPr>
          <w:rFonts w:ascii="Courier New" w:hAnsi="Courier New" w:cs="Courier New"/>
        </w:rPr>
        <w:t xml:space="preserve">there was a main effect of </w:t>
      </w:r>
      <w:r w:rsidR="002D57E7">
        <w:rPr>
          <w:rFonts w:ascii="Courier New" w:hAnsi="Courier New" w:cs="Courier New"/>
        </w:rPr>
        <w:t>venue</w:t>
      </w:r>
      <w:r w:rsidR="00497E13" w:rsidRPr="00AB49A7">
        <w:rPr>
          <w:rFonts w:ascii="Courier New" w:hAnsi="Courier New" w:cs="Courier New"/>
        </w:rPr>
        <w:t xml:space="preserve"> (F(1,1381)=40.13, p&lt;.001, η</w:t>
      </w:r>
      <w:r w:rsidR="00497E13" w:rsidRPr="00AB49A7">
        <w:rPr>
          <w:rFonts w:ascii="Courier New" w:hAnsi="Courier New" w:cs="Courier New"/>
          <w:vertAlign w:val="subscript"/>
        </w:rPr>
        <w:t>p</w:t>
      </w:r>
      <w:r w:rsidR="00497E13" w:rsidRPr="00AB49A7">
        <w:rPr>
          <w:rFonts w:ascii="Courier New" w:hAnsi="Courier New" w:cs="Courier New"/>
          <w:vertAlign w:val="superscript"/>
        </w:rPr>
        <w:t>2</w:t>
      </w:r>
      <w:r w:rsidR="00497E13" w:rsidRPr="00AB49A7">
        <w:rPr>
          <w:rFonts w:ascii="Courier New" w:hAnsi="Courier New" w:cs="Courier New"/>
        </w:rPr>
        <w:t>=.03), with friends met online being seen as less socially attractive</w:t>
      </w:r>
      <w:r w:rsidR="007E1645">
        <w:rPr>
          <w:rFonts w:ascii="Courier New" w:hAnsi="Courier New" w:cs="Courier New"/>
        </w:rPr>
        <w:t xml:space="preserve"> (M online=</w:t>
      </w:r>
      <w:r w:rsidR="00195AF4">
        <w:rPr>
          <w:rFonts w:ascii="Courier New" w:hAnsi="Courier New" w:cs="Courier New"/>
        </w:rPr>
        <w:t>4.1</w:t>
      </w:r>
      <w:r w:rsidR="007E1645">
        <w:rPr>
          <w:rFonts w:ascii="Courier New" w:hAnsi="Courier New" w:cs="Courier New"/>
        </w:rPr>
        <w:t>, offline=</w:t>
      </w:r>
      <w:r w:rsidR="00195AF4">
        <w:rPr>
          <w:rFonts w:ascii="Courier New" w:hAnsi="Courier New" w:cs="Courier New"/>
        </w:rPr>
        <w:t>4.4)</w:t>
      </w:r>
      <w:r w:rsidR="00497E13" w:rsidRPr="00AB49A7">
        <w:rPr>
          <w:rFonts w:ascii="Courier New" w:hAnsi="Courier New" w:cs="Courier New"/>
        </w:rPr>
        <w:t>.</w:t>
      </w:r>
      <w:r w:rsidR="00195AF4">
        <w:rPr>
          <w:rFonts w:ascii="Courier New" w:hAnsi="Courier New" w:cs="Courier New"/>
        </w:rPr>
        <w:t xml:space="preserve"> </w:t>
      </w:r>
      <w:r w:rsidR="00497E13" w:rsidRPr="00AB49A7">
        <w:rPr>
          <w:rFonts w:ascii="Courier New" w:hAnsi="Courier New" w:cs="Courier New"/>
        </w:rPr>
        <w:t xml:space="preserve">  </w:t>
      </w:r>
    </w:p>
    <w:p w14:paraId="5185EB5F" w14:textId="7065D5A6" w:rsidR="007E43E6" w:rsidRPr="00AB49A7" w:rsidRDefault="007E43E6" w:rsidP="00051C36">
      <w:pPr>
        <w:rPr>
          <w:rFonts w:ascii="Courier New" w:hAnsi="Courier New" w:cs="Courier New"/>
          <w:i/>
        </w:rPr>
      </w:pPr>
      <w:r w:rsidRPr="00AB49A7">
        <w:rPr>
          <w:rFonts w:ascii="Courier New" w:hAnsi="Courier New" w:cs="Courier New"/>
          <w:i/>
        </w:rPr>
        <w:t>3.</w:t>
      </w:r>
      <w:r w:rsidR="00B61181">
        <w:rPr>
          <w:rFonts w:ascii="Courier New" w:hAnsi="Courier New" w:cs="Courier New"/>
          <w:i/>
        </w:rPr>
        <w:t>4</w:t>
      </w:r>
      <w:r w:rsidR="00AB33E8" w:rsidRPr="00AB49A7">
        <w:rPr>
          <w:rFonts w:ascii="Courier New" w:hAnsi="Courier New" w:cs="Courier New"/>
          <w:i/>
        </w:rPr>
        <w:t>.3</w:t>
      </w:r>
      <w:r w:rsidRPr="00AB49A7">
        <w:rPr>
          <w:rFonts w:ascii="Courier New" w:hAnsi="Courier New" w:cs="Courier New"/>
          <w:i/>
        </w:rPr>
        <w:t xml:space="preserve"> </w:t>
      </w:r>
      <w:r w:rsidR="00AB33E8" w:rsidRPr="00AB49A7">
        <w:rPr>
          <w:rFonts w:ascii="Courier New" w:hAnsi="Courier New" w:cs="Courier New"/>
          <w:i/>
        </w:rPr>
        <w:t>C</w:t>
      </w:r>
      <w:r w:rsidRPr="00AB49A7">
        <w:rPr>
          <w:rFonts w:ascii="Courier New" w:hAnsi="Courier New" w:cs="Courier New"/>
          <w:i/>
        </w:rPr>
        <w:t>ommunication</w:t>
      </w:r>
    </w:p>
    <w:p w14:paraId="19A37760" w14:textId="437C7A25" w:rsidR="007E43E6" w:rsidRPr="00AB49A7" w:rsidRDefault="00736F04" w:rsidP="00051C36">
      <w:pPr>
        <w:rPr>
          <w:rFonts w:ascii="Courier New" w:hAnsi="Courier New" w:cs="Courier New"/>
        </w:rPr>
      </w:pPr>
      <w:r w:rsidRPr="00AB49A7">
        <w:rPr>
          <w:rFonts w:ascii="Courier New" w:hAnsi="Courier New" w:cs="Courier New"/>
        </w:rPr>
        <w:t xml:space="preserve">Participants spent an equal amount of time communicating with RRs regardless of </w:t>
      </w:r>
      <w:r w:rsidR="00B17103">
        <w:rPr>
          <w:rFonts w:ascii="Courier New" w:hAnsi="Courier New" w:cs="Courier New"/>
        </w:rPr>
        <w:t>venue</w:t>
      </w:r>
      <w:r w:rsidRPr="00AB49A7">
        <w:rPr>
          <w:rFonts w:ascii="Courier New" w:hAnsi="Courier New" w:cs="Courier New"/>
        </w:rPr>
        <w:t xml:space="preserve">, but for friends there was an effect of </w:t>
      </w:r>
      <w:r w:rsidR="002D57E7">
        <w:rPr>
          <w:rFonts w:ascii="Courier New" w:hAnsi="Courier New" w:cs="Courier New"/>
        </w:rPr>
        <w:t>venue</w:t>
      </w:r>
      <w:r w:rsidRPr="00AB49A7">
        <w:rPr>
          <w:rFonts w:ascii="Courier New" w:hAnsi="Courier New" w:cs="Courier New"/>
        </w:rPr>
        <w:t xml:space="preserve"> (F(1,25.67, p&lt;.001,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 xml:space="preserve">=.02) with more communication reported with online friends </w:t>
      </w:r>
      <w:r w:rsidR="007E1645">
        <w:rPr>
          <w:rFonts w:ascii="Courier New" w:hAnsi="Courier New" w:cs="Courier New"/>
        </w:rPr>
        <w:t>(M online=</w:t>
      </w:r>
      <w:r w:rsidR="007A53BA">
        <w:rPr>
          <w:rFonts w:ascii="Courier New" w:hAnsi="Courier New" w:cs="Courier New"/>
        </w:rPr>
        <w:t>9-12 hours per week</w:t>
      </w:r>
      <w:r w:rsidR="007E1645">
        <w:rPr>
          <w:rFonts w:ascii="Courier New" w:hAnsi="Courier New" w:cs="Courier New"/>
        </w:rPr>
        <w:t>, offline=</w:t>
      </w:r>
      <w:r w:rsidR="007A53BA">
        <w:rPr>
          <w:rFonts w:ascii="Courier New" w:hAnsi="Courier New" w:cs="Courier New"/>
        </w:rPr>
        <w:t>5-8 hours</w:t>
      </w:r>
      <w:r w:rsidR="007E1645">
        <w:rPr>
          <w:rFonts w:ascii="Courier New" w:hAnsi="Courier New" w:cs="Courier New"/>
        </w:rPr>
        <w:t>)</w:t>
      </w:r>
      <w:r w:rsidRPr="00AB49A7">
        <w:rPr>
          <w:rFonts w:ascii="Courier New" w:hAnsi="Courier New" w:cs="Courier New"/>
        </w:rPr>
        <w:t xml:space="preserve">.  Unsurprisingly, for both RRs and friends, a greater proportion of communication </w:t>
      </w:r>
      <w:r w:rsidR="00B17103">
        <w:rPr>
          <w:rFonts w:ascii="Courier New" w:hAnsi="Courier New" w:cs="Courier New"/>
        </w:rPr>
        <w:t xml:space="preserve">happened online for those who had </w:t>
      </w:r>
      <w:r w:rsidRPr="00AB49A7">
        <w:rPr>
          <w:rFonts w:ascii="Courier New" w:hAnsi="Courier New" w:cs="Courier New"/>
        </w:rPr>
        <w:t>met online (for RRs F(1,701)=99.58, p&lt;.001,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=.12;</w:t>
      </w:r>
      <w:r w:rsidR="007A53BA">
        <w:rPr>
          <w:rFonts w:ascii="Courier New" w:hAnsi="Courier New" w:cs="Courier New"/>
        </w:rPr>
        <w:t xml:space="preserve"> M online=</w:t>
      </w:r>
      <w:r w:rsidR="00C91370">
        <w:rPr>
          <w:rFonts w:ascii="Courier New" w:hAnsi="Courier New" w:cs="Courier New"/>
        </w:rPr>
        <w:t>49%, offline=22%</w:t>
      </w:r>
      <w:r w:rsidR="007A53BA">
        <w:rPr>
          <w:rFonts w:ascii="Courier New" w:hAnsi="Courier New" w:cs="Courier New"/>
        </w:rPr>
        <w:t>;</w:t>
      </w:r>
      <w:r w:rsidR="00C91370">
        <w:rPr>
          <w:rFonts w:ascii="Courier New" w:hAnsi="Courier New" w:cs="Courier New"/>
        </w:rPr>
        <w:t xml:space="preserve"> </w:t>
      </w:r>
      <w:r w:rsidRPr="00AB49A7">
        <w:rPr>
          <w:rFonts w:ascii="Courier New" w:hAnsi="Courier New" w:cs="Courier New"/>
        </w:rPr>
        <w:t>for friends F(1,1381)=248.86, p&lt;.001,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=.15</w:t>
      </w:r>
      <w:r w:rsidR="007E1645">
        <w:rPr>
          <w:rFonts w:ascii="Courier New" w:hAnsi="Courier New" w:cs="Courier New"/>
        </w:rPr>
        <w:t>; M online=</w:t>
      </w:r>
      <w:r w:rsidR="00C91370">
        <w:rPr>
          <w:rFonts w:ascii="Courier New" w:hAnsi="Courier New" w:cs="Courier New"/>
        </w:rPr>
        <w:t>90%</w:t>
      </w:r>
      <w:r w:rsidR="007E1645">
        <w:rPr>
          <w:rFonts w:ascii="Courier New" w:hAnsi="Courier New" w:cs="Courier New"/>
        </w:rPr>
        <w:t>, offline=</w:t>
      </w:r>
      <w:r w:rsidR="00C91370">
        <w:rPr>
          <w:rFonts w:ascii="Courier New" w:hAnsi="Courier New" w:cs="Courier New"/>
        </w:rPr>
        <w:t>55%</w:t>
      </w:r>
      <w:r w:rsidRPr="00AB49A7">
        <w:rPr>
          <w:rFonts w:ascii="Courier New" w:hAnsi="Courier New" w:cs="Courier New"/>
        </w:rPr>
        <w:t>).</w:t>
      </w:r>
    </w:p>
    <w:p w14:paraId="2C5A70DE" w14:textId="25740F8D" w:rsidR="00736F04" w:rsidRPr="00AB49A7" w:rsidRDefault="00736F04" w:rsidP="00051C36">
      <w:pPr>
        <w:rPr>
          <w:rFonts w:ascii="Courier New" w:hAnsi="Courier New" w:cs="Courier New"/>
        </w:rPr>
      </w:pPr>
      <w:r w:rsidRPr="00AB49A7">
        <w:rPr>
          <w:rFonts w:ascii="Courier New" w:hAnsi="Courier New" w:cs="Courier New"/>
        </w:rPr>
        <w:t xml:space="preserve">When considering the proportion of online communication which took place in MMOs, with RRs women reported this to be higher than men </w:t>
      </w:r>
      <w:r w:rsidRPr="00AB49A7">
        <w:rPr>
          <w:rFonts w:ascii="Courier New" w:hAnsi="Courier New" w:cs="Courier New"/>
        </w:rPr>
        <w:lastRenderedPageBreak/>
        <w:t>(F(1,701)=9.65, p=.002,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=.01</w:t>
      </w:r>
      <w:r w:rsidR="007E1645">
        <w:rPr>
          <w:rFonts w:ascii="Courier New" w:hAnsi="Courier New" w:cs="Courier New"/>
        </w:rPr>
        <w:t>; M women=</w:t>
      </w:r>
      <w:r w:rsidR="007B7CAF">
        <w:rPr>
          <w:rFonts w:ascii="Courier New" w:hAnsi="Courier New" w:cs="Courier New"/>
        </w:rPr>
        <w:t>20%</w:t>
      </w:r>
      <w:r w:rsidR="007E1645">
        <w:rPr>
          <w:rFonts w:ascii="Courier New" w:hAnsi="Courier New" w:cs="Courier New"/>
        </w:rPr>
        <w:t>, men=</w:t>
      </w:r>
      <w:r w:rsidR="007B7CAF">
        <w:rPr>
          <w:rFonts w:ascii="Courier New" w:hAnsi="Courier New" w:cs="Courier New"/>
        </w:rPr>
        <w:t>11%</w:t>
      </w:r>
      <w:r w:rsidRPr="00AB49A7">
        <w:rPr>
          <w:rFonts w:ascii="Courier New" w:hAnsi="Courier New" w:cs="Courier New"/>
        </w:rPr>
        <w:t>), and both sexes spent more of their online communication in-game with RRs they had met online (F(1,701)=12.43, p&lt;.001,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=.02</w:t>
      </w:r>
      <w:r w:rsidR="007E1645">
        <w:rPr>
          <w:rFonts w:ascii="Courier New" w:hAnsi="Courier New" w:cs="Courier New"/>
        </w:rPr>
        <w:t>; M online=</w:t>
      </w:r>
      <w:r w:rsidR="007B7CAF">
        <w:rPr>
          <w:rFonts w:ascii="Courier New" w:hAnsi="Courier New" w:cs="Courier New"/>
        </w:rPr>
        <w:t>19%</w:t>
      </w:r>
      <w:r w:rsidR="007E1645">
        <w:rPr>
          <w:rFonts w:ascii="Courier New" w:hAnsi="Courier New" w:cs="Courier New"/>
        </w:rPr>
        <w:t>, offline=</w:t>
      </w:r>
      <w:r w:rsidR="007B7CAF">
        <w:rPr>
          <w:rFonts w:ascii="Courier New" w:hAnsi="Courier New" w:cs="Courier New"/>
        </w:rPr>
        <w:t>10%</w:t>
      </w:r>
      <w:r w:rsidRPr="00AB49A7">
        <w:rPr>
          <w:rFonts w:ascii="Courier New" w:hAnsi="Courier New" w:cs="Courier New"/>
        </w:rPr>
        <w:t>). With friend</w:t>
      </w:r>
      <w:r w:rsidR="00B17103">
        <w:rPr>
          <w:rFonts w:ascii="Courier New" w:hAnsi="Courier New" w:cs="Courier New"/>
        </w:rPr>
        <w:t>s, there was a significant sex by</w:t>
      </w:r>
      <w:r w:rsidRPr="00AB49A7">
        <w:rPr>
          <w:rFonts w:ascii="Courier New" w:hAnsi="Courier New" w:cs="Courier New"/>
        </w:rPr>
        <w:t xml:space="preserve"> </w:t>
      </w:r>
      <w:r w:rsidR="002D57E7">
        <w:rPr>
          <w:rFonts w:ascii="Courier New" w:hAnsi="Courier New" w:cs="Courier New"/>
        </w:rPr>
        <w:t>venue</w:t>
      </w:r>
      <w:r w:rsidRPr="00AB49A7">
        <w:rPr>
          <w:rFonts w:ascii="Courier New" w:hAnsi="Courier New" w:cs="Courier New"/>
        </w:rPr>
        <w:t xml:space="preserve"> interaction (F(1,1381)=8.00, p=.005, η</w:t>
      </w:r>
      <w:r w:rsidRPr="00AB49A7">
        <w:rPr>
          <w:rFonts w:ascii="Courier New" w:hAnsi="Courier New" w:cs="Courier New"/>
          <w:vertAlign w:val="subscript"/>
        </w:rPr>
        <w:t>p</w:t>
      </w:r>
      <w:r w:rsidRPr="00AB49A7">
        <w:rPr>
          <w:rFonts w:ascii="Courier New" w:hAnsi="Courier New" w:cs="Courier New"/>
          <w:vertAlign w:val="superscript"/>
        </w:rPr>
        <w:t>2</w:t>
      </w:r>
      <w:r w:rsidRPr="00AB49A7">
        <w:rPr>
          <w:rFonts w:ascii="Courier New" w:hAnsi="Courier New" w:cs="Courier New"/>
        </w:rPr>
        <w:t xml:space="preserve">=.01) with men </w:t>
      </w:r>
      <w:r w:rsidR="008F1BBA">
        <w:rPr>
          <w:rFonts w:ascii="Courier New" w:hAnsi="Courier New" w:cs="Courier New"/>
        </w:rPr>
        <w:t>communicating more with offline friends in-game than women</w:t>
      </w:r>
      <w:r w:rsidR="007E1645">
        <w:rPr>
          <w:rFonts w:ascii="Courier New" w:hAnsi="Courier New" w:cs="Courier New"/>
        </w:rPr>
        <w:t xml:space="preserve"> (M women=</w:t>
      </w:r>
      <w:r w:rsidR="008F1BBA">
        <w:rPr>
          <w:rFonts w:ascii="Courier New" w:hAnsi="Courier New" w:cs="Courier New"/>
        </w:rPr>
        <w:t>13%</w:t>
      </w:r>
      <w:r w:rsidR="007E1645">
        <w:rPr>
          <w:rFonts w:ascii="Courier New" w:hAnsi="Courier New" w:cs="Courier New"/>
        </w:rPr>
        <w:t>, men=</w:t>
      </w:r>
      <w:r w:rsidR="008F1BBA">
        <w:rPr>
          <w:rFonts w:ascii="Courier New" w:hAnsi="Courier New" w:cs="Courier New"/>
        </w:rPr>
        <w:t>28%</w:t>
      </w:r>
      <w:r w:rsidR="007E1645">
        <w:rPr>
          <w:rFonts w:ascii="Courier New" w:hAnsi="Courier New" w:cs="Courier New"/>
        </w:rPr>
        <w:t>)</w:t>
      </w:r>
      <w:r w:rsidRPr="00AB49A7">
        <w:rPr>
          <w:rFonts w:ascii="Courier New" w:hAnsi="Courier New" w:cs="Courier New"/>
        </w:rPr>
        <w:t>.</w:t>
      </w:r>
    </w:p>
    <w:p w14:paraId="2F276BE0" w14:textId="70214C5A" w:rsidR="007E43E6" w:rsidRPr="00AB49A7" w:rsidRDefault="0098785B" w:rsidP="00AB33E8">
      <w:pPr>
        <w:rPr>
          <w:rFonts w:ascii="Courier New" w:hAnsi="Courier New" w:cs="Courier New"/>
          <w:i/>
        </w:rPr>
      </w:pPr>
      <w:r>
        <w:rPr>
          <w:rFonts w:ascii="Courier New" w:hAnsi="Courier New" w:cs="Courier New"/>
          <w:i/>
        </w:rPr>
        <w:t>3.</w:t>
      </w:r>
      <w:r w:rsidR="00B61181">
        <w:rPr>
          <w:rFonts w:ascii="Courier New" w:hAnsi="Courier New" w:cs="Courier New"/>
          <w:i/>
        </w:rPr>
        <w:t>5</w:t>
      </w:r>
      <w:r w:rsidR="00B61181" w:rsidRPr="00AB49A7">
        <w:rPr>
          <w:rFonts w:ascii="Courier New" w:hAnsi="Courier New" w:cs="Courier New"/>
          <w:i/>
        </w:rPr>
        <w:t xml:space="preserve"> </w:t>
      </w:r>
      <w:r w:rsidR="007E43E6" w:rsidRPr="00AB49A7">
        <w:rPr>
          <w:rFonts w:ascii="Courier New" w:hAnsi="Courier New" w:cs="Courier New"/>
          <w:i/>
        </w:rPr>
        <w:t>Predicting the nature of relationships</w:t>
      </w:r>
    </w:p>
    <w:p w14:paraId="16624D97" w14:textId="5A12EBAF" w:rsidR="007E43E6" w:rsidRDefault="005F7536" w:rsidP="00051C36">
      <w:pPr>
        <w:rPr>
          <w:rFonts w:ascii="Courier New" w:hAnsi="Courier New" w:cs="Courier New"/>
        </w:rPr>
      </w:pPr>
      <w:r w:rsidRPr="00AB49A7">
        <w:rPr>
          <w:rFonts w:ascii="Courier New" w:hAnsi="Courier New" w:cs="Courier New"/>
        </w:rPr>
        <w:t xml:space="preserve">To </w:t>
      </w:r>
      <w:r w:rsidR="00FC130F">
        <w:rPr>
          <w:rFonts w:ascii="Courier New" w:hAnsi="Courier New" w:cs="Courier New"/>
        </w:rPr>
        <w:t xml:space="preserve">determine whether the security of relationships could be predicted, six </w:t>
      </w:r>
      <w:r w:rsidRPr="00AB49A7">
        <w:rPr>
          <w:rFonts w:ascii="Courier New" w:hAnsi="Courier New" w:cs="Courier New"/>
        </w:rPr>
        <w:t>hierarchical multiple linear regre</w:t>
      </w:r>
      <w:r w:rsidR="00A049EA" w:rsidRPr="00AB49A7">
        <w:rPr>
          <w:rFonts w:ascii="Courier New" w:hAnsi="Courier New" w:cs="Courier New"/>
        </w:rPr>
        <w:t>ssions (</w:t>
      </w:r>
      <w:proofErr w:type="spellStart"/>
      <w:r w:rsidR="00A049EA" w:rsidRPr="00AB49A7">
        <w:rPr>
          <w:rFonts w:ascii="Courier New" w:hAnsi="Courier New" w:cs="Courier New"/>
        </w:rPr>
        <w:t>hMLR</w:t>
      </w:r>
      <w:r w:rsidR="00FC130F">
        <w:rPr>
          <w:rFonts w:ascii="Courier New" w:hAnsi="Courier New" w:cs="Courier New"/>
        </w:rPr>
        <w:t>s</w:t>
      </w:r>
      <w:proofErr w:type="spellEnd"/>
      <w:r w:rsidR="00A049EA" w:rsidRPr="00AB49A7">
        <w:rPr>
          <w:rFonts w:ascii="Courier New" w:hAnsi="Courier New" w:cs="Courier New"/>
        </w:rPr>
        <w:t xml:space="preserve">) </w:t>
      </w:r>
      <w:r w:rsidR="00FF74E9">
        <w:rPr>
          <w:rFonts w:ascii="Courier New" w:hAnsi="Courier New" w:cs="Courier New"/>
        </w:rPr>
        <w:t>were</w:t>
      </w:r>
      <w:r w:rsidRPr="00AB49A7">
        <w:rPr>
          <w:rFonts w:ascii="Courier New" w:hAnsi="Courier New" w:cs="Courier New"/>
        </w:rPr>
        <w:t xml:space="preserve"> performed on the </w:t>
      </w:r>
      <w:r w:rsidR="00EF44A3">
        <w:rPr>
          <w:rFonts w:ascii="Courier New" w:hAnsi="Courier New" w:cs="Courier New"/>
        </w:rPr>
        <w:t>AR-</w:t>
      </w:r>
      <w:r w:rsidRPr="00AB49A7">
        <w:rPr>
          <w:rFonts w:ascii="Courier New" w:hAnsi="Courier New" w:cs="Courier New"/>
        </w:rPr>
        <w:t xml:space="preserve">anxiety and, separately, </w:t>
      </w:r>
      <w:r w:rsidR="00EF44A3">
        <w:rPr>
          <w:rFonts w:ascii="Courier New" w:hAnsi="Courier New" w:cs="Courier New"/>
        </w:rPr>
        <w:t>AR-</w:t>
      </w:r>
      <w:r w:rsidRPr="00AB49A7">
        <w:rPr>
          <w:rFonts w:ascii="Courier New" w:hAnsi="Courier New" w:cs="Courier New"/>
        </w:rPr>
        <w:t>avoidance,</w:t>
      </w:r>
      <w:r w:rsidR="000E7105" w:rsidRPr="00AB49A7">
        <w:rPr>
          <w:rFonts w:ascii="Courier New" w:hAnsi="Courier New" w:cs="Courier New"/>
        </w:rPr>
        <w:t xml:space="preserve"> towards kin, RRs, and friends</w:t>
      </w:r>
      <w:r w:rsidRPr="00AB49A7">
        <w:rPr>
          <w:rFonts w:ascii="Courier New" w:hAnsi="Courier New" w:cs="Courier New"/>
        </w:rPr>
        <w:t xml:space="preserve">.  In each analysis, general </w:t>
      </w:r>
      <w:r w:rsidR="00EF44A3">
        <w:rPr>
          <w:rFonts w:ascii="Courier New" w:hAnsi="Courier New" w:cs="Courier New"/>
        </w:rPr>
        <w:t>AR-</w:t>
      </w:r>
      <w:r w:rsidR="00FA1BBE" w:rsidRPr="00AB49A7">
        <w:rPr>
          <w:rFonts w:ascii="Courier New" w:hAnsi="Courier New" w:cs="Courier New"/>
        </w:rPr>
        <w:t xml:space="preserve">anxiety and </w:t>
      </w:r>
      <w:r w:rsidR="00EF44A3">
        <w:rPr>
          <w:rFonts w:ascii="Courier New" w:hAnsi="Courier New" w:cs="Courier New"/>
        </w:rPr>
        <w:t>AR-</w:t>
      </w:r>
      <w:r w:rsidRPr="00AB49A7">
        <w:rPr>
          <w:rFonts w:ascii="Courier New" w:hAnsi="Courier New" w:cs="Courier New"/>
        </w:rPr>
        <w:t xml:space="preserve">avoidance, as well as </w:t>
      </w:r>
      <w:r w:rsidR="002D57E7">
        <w:rPr>
          <w:rFonts w:ascii="Courier New" w:hAnsi="Courier New" w:cs="Courier New"/>
        </w:rPr>
        <w:t>venue (</w:t>
      </w:r>
      <w:r w:rsidR="00797004" w:rsidRPr="00AB49A7">
        <w:rPr>
          <w:rFonts w:ascii="Courier New" w:hAnsi="Courier New" w:cs="Courier New"/>
        </w:rPr>
        <w:t>omitted for the analyses of kin relations</w:t>
      </w:r>
      <w:r w:rsidRPr="00AB49A7">
        <w:rPr>
          <w:rFonts w:ascii="Courier New" w:hAnsi="Courier New" w:cs="Courier New"/>
        </w:rPr>
        <w:t xml:space="preserve">) were entered as block 1; personality (5 variables) as block 2; age and sex as block 3; attraction (3 variables) as block 4; </w:t>
      </w:r>
      <w:r w:rsidR="00855842">
        <w:rPr>
          <w:rFonts w:ascii="Courier New" w:hAnsi="Courier New" w:cs="Courier New"/>
        </w:rPr>
        <w:t>communication (3 variables) a</w:t>
      </w:r>
      <w:r w:rsidR="00B73BCF">
        <w:rPr>
          <w:rFonts w:ascii="Courier New" w:hAnsi="Courier New" w:cs="Courier New"/>
        </w:rPr>
        <w:t>s</w:t>
      </w:r>
      <w:r w:rsidR="00855842">
        <w:rPr>
          <w:rFonts w:ascii="Courier New" w:hAnsi="Courier New" w:cs="Courier New"/>
        </w:rPr>
        <w:t xml:space="preserve"> block 5; </w:t>
      </w:r>
      <w:r w:rsidRPr="00AB49A7">
        <w:rPr>
          <w:rFonts w:ascii="Courier New" w:hAnsi="Courier New" w:cs="Courier New"/>
        </w:rPr>
        <w:t>and player mot</w:t>
      </w:r>
      <w:r w:rsidR="00855842">
        <w:rPr>
          <w:rFonts w:ascii="Courier New" w:hAnsi="Courier New" w:cs="Courier New"/>
        </w:rPr>
        <w:t>ivation (3 variables) as block 6</w:t>
      </w:r>
      <w:r w:rsidRPr="00AB49A7">
        <w:rPr>
          <w:rFonts w:ascii="Courier New" w:hAnsi="Courier New" w:cs="Courier New"/>
        </w:rPr>
        <w:t xml:space="preserve">.  </w:t>
      </w:r>
      <w:r w:rsidR="00BB103B">
        <w:rPr>
          <w:rFonts w:ascii="Courier New" w:hAnsi="Courier New" w:cs="Courier New"/>
        </w:rPr>
        <w:t xml:space="preserve">See table 2 for intercorrelations between variables. </w:t>
      </w:r>
      <w:r w:rsidRPr="00AB49A7">
        <w:rPr>
          <w:rFonts w:ascii="Courier New" w:hAnsi="Courier New" w:cs="Courier New"/>
        </w:rPr>
        <w:t xml:space="preserve">For </w:t>
      </w:r>
      <w:r w:rsidR="000E7105" w:rsidRPr="00AB49A7">
        <w:rPr>
          <w:rFonts w:ascii="Courier New" w:hAnsi="Courier New" w:cs="Courier New"/>
        </w:rPr>
        <w:t>all</w:t>
      </w:r>
      <w:r w:rsidRPr="00AB49A7">
        <w:rPr>
          <w:rFonts w:ascii="Courier New" w:hAnsi="Courier New" w:cs="Courier New"/>
        </w:rPr>
        <w:t xml:space="preserve"> analyses</w:t>
      </w:r>
      <w:r w:rsidR="000E7105" w:rsidRPr="00AB49A7">
        <w:rPr>
          <w:rFonts w:ascii="Courier New" w:hAnsi="Courier New" w:cs="Courier New"/>
        </w:rPr>
        <w:t>,</w:t>
      </w:r>
      <w:r w:rsidRPr="00AB49A7">
        <w:rPr>
          <w:rFonts w:ascii="Courier New" w:hAnsi="Courier New" w:cs="Courier New"/>
        </w:rPr>
        <w:t xml:space="preserve"> tolerances were above .</w:t>
      </w:r>
      <w:r w:rsidR="00B72E69" w:rsidRPr="00AB49A7">
        <w:rPr>
          <w:rFonts w:ascii="Courier New" w:hAnsi="Courier New" w:cs="Courier New"/>
        </w:rPr>
        <w:t>65</w:t>
      </w:r>
      <w:r w:rsidRPr="00AB49A7">
        <w:rPr>
          <w:rFonts w:ascii="Courier New" w:hAnsi="Courier New" w:cs="Courier New"/>
        </w:rPr>
        <w:t>.</w:t>
      </w:r>
    </w:p>
    <w:p w14:paraId="524DA17A" w14:textId="77777777" w:rsidR="00BB103B" w:rsidRDefault="00BB103B" w:rsidP="00051C36">
      <w:pPr>
        <w:rPr>
          <w:rFonts w:ascii="Courier New" w:hAnsi="Courier New" w:cs="Courier New"/>
        </w:rPr>
        <w:sectPr w:rsidR="00BB103B">
          <w:footerReference w:type="default" r:id="rId9"/>
          <w:pgSz w:w="11906" w:h="16838"/>
          <w:pgMar w:top="1440" w:right="1440" w:bottom="1440" w:left="1440" w:header="708" w:footer="708" w:gutter="0"/>
          <w:cols w:space="708"/>
          <w:docGrid w:linePitch="360"/>
        </w:sectPr>
      </w:pPr>
    </w:p>
    <w:p w14:paraId="2089CD3A" w14:textId="51E2FA16" w:rsidR="00BB103B" w:rsidRPr="00AC3456" w:rsidRDefault="00AC3456" w:rsidP="00051C36">
      <w:pPr>
        <w:rPr>
          <w:rFonts w:ascii="Courier New" w:hAnsi="Courier New" w:cs="Courier New"/>
          <w:sz w:val="18"/>
          <w:szCs w:val="18"/>
        </w:rPr>
      </w:pPr>
      <w:r w:rsidRPr="00AC3456">
        <w:rPr>
          <w:rFonts w:ascii="Courier New" w:hAnsi="Courier New" w:cs="Courier New"/>
          <w:sz w:val="18"/>
          <w:szCs w:val="18"/>
        </w:rPr>
        <w:lastRenderedPageBreak/>
        <w:t>Table 2.</w:t>
      </w:r>
    </w:p>
    <w:p w14:paraId="7F56B685" w14:textId="1FD1E24A" w:rsidR="00AC3456" w:rsidRPr="00AC3456" w:rsidRDefault="00AC3456" w:rsidP="00051C36">
      <w:pPr>
        <w:rPr>
          <w:rFonts w:ascii="Courier New" w:hAnsi="Courier New" w:cs="Courier New"/>
          <w:sz w:val="18"/>
          <w:szCs w:val="18"/>
        </w:rPr>
      </w:pPr>
      <w:r w:rsidRPr="00AC3456">
        <w:rPr>
          <w:rFonts w:ascii="Courier New" w:hAnsi="Courier New" w:cs="Courier New"/>
          <w:sz w:val="18"/>
          <w:szCs w:val="18"/>
        </w:rPr>
        <w:t>Intercorrelations between outcome and predictor variables.</w:t>
      </w:r>
    </w:p>
    <w:tbl>
      <w:tblPr>
        <w:tblW w:w="15451" w:type="dxa"/>
        <w:tblInd w:w="-567" w:type="dxa"/>
        <w:tblLayout w:type="fixed"/>
        <w:tblLook w:val="04A0" w:firstRow="1" w:lastRow="0" w:firstColumn="1" w:lastColumn="0" w:noHBand="0" w:noVBand="1"/>
      </w:tblPr>
      <w:tblGrid>
        <w:gridCol w:w="1701"/>
        <w:gridCol w:w="960"/>
        <w:gridCol w:w="742"/>
        <w:gridCol w:w="708"/>
        <w:gridCol w:w="709"/>
        <w:gridCol w:w="709"/>
        <w:gridCol w:w="709"/>
        <w:gridCol w:w="708"/>
        <w:gridCol w:w="709"/>
        <w:gridCol w:w="709"/>
        <w:gridCol w:w="709"/>
        <w:gridCol w:w="708"/>
        <w:gridCol w:w="709"/>
        <w:gridCol w:w="709"/>
        <w:gridCol w:w="709"/>
        <w:gridCol w:w="708"/>
        <w:gridCol w:w="709"/>
        <w:gridCol w:w="709"/>
        <w:gridCol w:w="709"/>
        <w:gridCol w:w="708"/>
      </w:tblGrid>
      <w:tr w:rsidR="00AC3456" w:rsidRPr="0087130A" w14:paraId="35BBED40" w14:textId="77777777" w:rsidTr="00AC3456">
        <w:trPr>
          <w:trHeight w:val="170"/>
        </w:trPr>
        <w:tc>
          <w:tcPr>
            <w:tcW w:w="1701" w:type="dxa"/>
            <w:tcBorders>
              <w:bottom w:val="single" w:sz="4" w:space="0" w:color="auto"/>
            </w:tcBorders>
            <w:shd w:val="clear" w:color="auto" w:fill="auto"/>
            <w:noWrap/>
            <w:vAlign w:val="center"/>
          </w:tcPr>
          <w:p w14:paraId="7AB8D9F5" w14:textId="77777777" w:rsidR="00AC3456" w:rsidRPr="0087130A" w:rsidRDefault="00AC3456" w:rsidP="00DE6ABF">
            <w:pPr>
              <w:spacing w:after="0" w:line="240" w:lineRule="auto"/>
              <w:ind w:left="171"/>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Variable</w:t>
            </w:r>
          </w:p>
        </w:tc>
        <w:tc>
          <w:tcPr>
            <w:tcW w:w="960" w:type="dxa"/>
            <w:tcBorders>
              <w:bottom w:val="single" w:sz="4" w:space="0" w:color="auto"/>
            </w:tcBorders>
            <w:shd w:val="clear" w:color="auto" w:fill="auto"/>
            <w:noWrap/>
            <w:vAlign w:val="center"/>
          </w:tcPr>
          <w:p w14:paraId="208E8E9B"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Relation-ship type</w:t>
            </w:r>
          </w:p>
        </w:tc>
        <w:tc>
          <w:tcPr>
            <w:tcW w:w="742" w:type="dxa"/>
            <w:tcBorders>
              <w:bottom w:val="single" w:sz="4" w:space="0" w:color="auto"/>
            </w:tcBorders>
            <w:shd w:val="clear" w:color="auto" w:fill="auto"/>
            <w:vAlign w:val="center"/>
          </w:tcPr>
          <w:p w14:paraId="18019A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vAlign w:val="center"/>
          </w:tcPr>
          <w:p w14:paraId="109EDF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39FED10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7FA554F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04B9E27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vAlign w:val="center"/>
          </w:tcPr>
          <w:p w14:paraId="6A31115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2835" w:type="dxa"/>
            <w:gridSpan w:val="4"/>
            <w:tcBorders>
              <w:bottom w:val="single" w:sz="4" w:space="0" w:color="auto"/>
            </w:tcBorders>
            <w:shd w:val="clear" w:color="auto" w:fill="auto"/>
            <w:vAlign w:val="center"/>
          </w:tcPr>
          <w:p w14:paraId="7773465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Variable</w:t>
            </w:r>
          </w:p>
        </w:tc>
        <w:tc>
          <w:tcPr>
            <w:tcW w:w="709" w:type="dxa"/>
            <w:tcBorders>
              <w:bottom w:val="single" w:sz="4" w:space="0" w:color="auto"/>
            </w:tcBorders>
            <w:shd w:val="clear" w:color="auto" w:fill="auto"/>
            <w:vAlign w:val="center"/>
          </w:tcPr>
          <w:p w14:paraId="1C5D7A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492207D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3993BF7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vAlign w:val="center"/>
          </w:tcPr>
          <w:p w14:paraId="7425E5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6CF4207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6C8EC9F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vAlign w:val="center"/>
          </w:tcPr>
          <w:p w14:paraId="3CE6633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vAlign w:val="center"/>
          </w:tcPr>
          <w:p w14:paraId="6D7828A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r>
      <w:tr w:rsidR="00AC3456" w:rsidRPr="0087130A" w14:paraId="23414C07" w14:textId="77777777" w:rsidTr="00AC3456">
        <w:trPr>
          <w:trHeight w:val="170"/>
        </w:trPr>
        <w:tc>
          <w:tcPr>
            <w:tcW w:w="1701" w:type="dxa"/>
            <w:tcBorders>
              <w:bottom w:val="single" w:sz="4" w:space="0" w:color="auto"/>
            </w:tcBorders>
            <w:shd w:val="clear" w:color="auto" w:fill="auto"/>
            <w:noWrap/>
            <w:vAlign w:val="center"/>
          </w:tcPr>
          <w:p w14:paraId="058989C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noWrap/>
            <w:vAlign w:val="center"/>
          </w:tcPr>
          <w:p w14:paraId="0877E68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742" w:type="dxa"/>
            <w:tcBorders>
              <w:bottom w:val="single" w:sz="4" w:space="0" w:color="auto"/>
            </w:tcBorders>
            <w:shd w:val="clear" w:color="auto" w:fill="auto"/>
            <w:vAlign w:val="center"/>
          </w:tcPr>
          <w:p w14:paraId="7AD44C5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w:t>
            </w:r>
          </w:p>
        </w:tc>
        <w:tc>
          <w:tcPr>
            <w:tcW w:w="708" w:type="dxa"/>
            <w:tcBorders>
              <w:bottom w:val="single" w:sz="4" w:space="0" w:color="auto"/>
            </w:tcBorders>
            <w:shd w:val="clear" w:color="auto" w:fill="auto"/>
            <w:vAlign w:val="center"/>
          </w:tcPr>
          <w:p w14:paraId="3D82A53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w:t>
            </w:r>
          </w:p>
        </w:tc>
        <w:tc>
          <w:tcPr>
            <w:tcW w:w="709" w:type="dxa"/>
            <w:tcBorders>
              <w:bottom w:val="single" w:sz="4" w:space="0" w:color="auto"/>
            </w:tcBorders>
            <w:shd w:val="clear" w:color="auto" w:fill="auto"/>
            <w:vAlign w:val="center"/>
          </w:tcPr>
          <w:p w14:paraId="5809EEF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w:t>
            </w:r>
          </w:p>
        </w:tc>
        <w:tc>
          <w:tcPr>
            <w:tcW w:w="709" w:type="dxa"/>
            <w:tcBorders>
              <w:bottom w:val="single" w:sz="4" w:space="0" w:color="auto"/>
            </w:tcBorders>
            <w:shd w:val="clear" w:color="auto" w:fill="auto"/>
            <w:vAlign w:val="center"/>
          </w:tcPr>
          <w:p w14:paraId="1022A4A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5</w:t>
            </w:r>
          </w:p>
        </w:tc>
        <w:tc>
          <w:tcPr>
            <w:tcW w:w="709" w:type="dxa"/>
            <w:tcBorders>
              <w:bottom w:val="single" w:sz="4" w:space="0" w:color="auto"/>
            </w:tcBorders>
            <w:shd w:val="clear" w:color="auto" w:fill="auto"/>
            <w:vAlign w:val="center"/>
          </w:tcPr>
          <w:p w14:paraId="1C1433E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6</w:t>
            </w:r>
          </w:p>
        </w:tc>
        <w:tc>
          <w:tcPr>
            <w:tcW w:w="708" w:type="dxa"/>
            <w:tcBorders>
              <w:bottom w:val="single" w:sz="4" w:space="0" w:color="auto"/>
            </w:tcBorders>
            <w:shd w:val="clear" w:color="auto" w:fill="auto"/>
            <w:vAlign w:val="center"/>
          </w:tcPr>
          <w:p w14:paraId="4E16E69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7</w:t>
            </w:r>
          </w:p>
        </w:tc>
        <w:tc>
          <w:tcPr>
            <w:tcW w:w="709" w:type="dxa"/>
            <w:tcBorders>
              <w:bottom w:val="single" w:sz="4" w:space="0" w:color="auto"/>
            </w:tcBorders>
            <w:shd w:val="clear" w:color="auto" w:fill="auto"/>
            <w:vAlign w:val="center"/>
          </w:tcPr>
          <w:p w14:paraId="5F996DB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8</w:t>
            </w:r>
          </w:p>
        </w:tc>
        <w:tc>
          <w:tcPr>
            <w:tcW w:w="709" w:type="dxa"/>
            <w:tcBorders>
              <w:bottom w:val="single" w:sz="4" w:space="0" w:color="auto"/>
            </w:tcBorders>
            <w:shd w:val="clear" w:color="auto" w:fill="auto"/>
            <w:vAlign w:val="center"/>
          </w:tcPr>
          <w:p w14:paraId="1C12380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9</w:t>
            </w:r>
          </w:p>
        </w:tc>
        <w:tc>
          <w:tcPr>
            <w:tcW w:w="709" w:type="dxa"/>
            <w:tcBorders>
              <w:bottom w:val="single" w:sz="4" w:space="0" w:color="auto"/>
            </w:tcBorders>
            <w:shd w:val="clear" w:color="auto" w:fill="auto"/>
            <w:vAlign w:val="center"/>
          </w:tcPr>
          <w:p w14:paraId="01FB5F4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w:t>
            </w:r>
          </w:p>
        </w:tc>
        <w:tc>
          <w:tcPr>
            <w:tcW w:w="708" w:type="dxa"/>
            <w:tcBorders>
              <w:bottom w:val="single" w:sz="4" w:space="0" w:color="auto"/>
            </w:tcBorders>
            <w:shd w:val="clear" w:color="auto" w:fill="auto"/>
            <w:vAlign w:val="center"/>
          </w:tcPr>
          <w:p w14:paraId="2381C86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w:t>
            </w:r>
          </w:p>
        </w:tc>
        <w:tc>
          <w:tcPr>
            <w:tcW w:w="709" w:type="dxa"/>
            <w:tcBorders>
              <w:bottom w:val="single" w:sz="4" w:space="0" w:color="auto"/>
            </w:tcBorders>
            <w:shd w:val="clear" w:color="auto" w:fill="auto"/>
            <w:vAlign w:val="center"/>
          </w:tcPr>
          <w:p w14:paraId="44F2136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w:t>
            </w:r>
          </w:p>
        </w:tc>
        <w:tc>
          <w:tcPr>
            <w:tcW w:w="709" w:type="dxa"/>
            <w:tcBorders>
              <w:bottom w:val="single" w:sz="4" w:space="0" w:color="auto"/>
            </w:tcBorders>
            <w:shd w:val="clear" w:color="auto" w:fill="auto"/>
            <w:vAlign w:val="center"/>
          </w:tcPr>
          <w:p w14:paraId="15E01EA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w:t>
            </w:r>
          </w:p>
        </w:tc>
        <w:tc>
          <w:tcPr>
            <w:tcW w:w="709" w:type="dxa"/>
            <w:tcBorders>
              <w:bottom w:val="single" w:sz="4" w:space="0" w:color="auto"/>
            </w:tcBorders>
            <w:shd w:val="clear" w:color="auto" w:fill="auto"/>
            <w:vAlign w:val="center"/>
          </w:tcPr>
          <w:p w14:paraId="5205CA2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w:t>
            </w:r>
          </w:p>
        </w:tc>
        <w:tc>
          <w:tcPr>
            <w:tcW w:w="708" w:type="dxa"/>
            <w:tcBorders>
              <w:bottom w:val="single" w:sz="4" w:space="0" w:color="auto"/>
            </w:tcBorders>
            <w:shd w:val="clear" w:color="auto" w:fill="auto"/>
            <w:vAlign w:val="center"/>
          </w:tcPr>
          <w:p w14:paraId="43285AC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w:t>
            </w:r>
          </w:p>
        </w:tc>
        <w:tc>
          <w:tcPr>
            <w:tcW w:w="709" w:type="dxa"/>
            <w:tcBorders>
              <w:bottom w:val="single" w:sz="4" w:space="0" w:color="auto"/>
            </w:tcBorders>
            <w:shd w:val="clear" w:color="auto" w:fill="auto"/>
            <w:vAlign w:val="center"/>
          </w:tcPr>
          <w:p w14:paraId="7E2FA2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w:t>
            </w:r>
          </w:p>
        </w:tc>
        <w:tc>
          <w:tcPr>
            <w:tcW w:w="709" w:type="dxa"/>
            <w:tcBorders>
              <w:bottom w:val="single" w:sz="4" w:space="0" w:color="auto"/>
            </w:tcBorders>
            <w:shd w:val="clear" w:color="auto" w:fill="auto"/>
            <w:vAlign w:val="center"/>
          </w:tcPr>
          <w:p w14:paraId="046A3AB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w:t>
            </w:r>
          </w:p>
        </w:tc>
        <w:tc>
          <w:tcPr>
            <w:tcW w:w="709" w:type="dxa"/>
            <w:tcBorders>
              <w:bottom w:val="single" w:sz="4" w:space="0" w:color="auto"/>
            </w:tcBorders>
            <w:shd w:val="clear" w:color="auto" w:fill="auto"/>
            <w:vAlign w:val="center"/>
          </w:tcPr>
          <w:p w14:paraId="7A5BBA7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w:t>
            </w:r>
          </w:p>
        </w:tc>
        <w:tc>
          <w:tcPr>
            <w:tcW w:w="708" w:type="dxa"/>
            <w:tcBorders>
              <w:bottom w:val="single" w:sz="4" w:space="0" w:color="auto"/>
            </w:tcBorders>
            <w:shd w:val="clear" w:color="auto" w:fill="auto"/>
            <w:vAlign w:val="center"/>
          </w:tcPr>
          <w:p w14:paraId="2C0DAA0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w:t>
            </w:r>
          </w:p>
        </w:tc>
      </w:tr>
      <w:tr w:rsidR="00AC3456" w:rsidRPr="0087130A" w14:paraId="7801A817" w14:textId="77777777" w:rsidTr="00AC3456">
        <w:trPr>
          <w:trHeight w:val="170"/>
        </w:trPr>
        <w:tc>
          <w:tcPr>
            <w:tcW w:w="1701" w:type="dxa"/>
            <w:vMerge w:val="restart"/>
            <w:tcBorders>
              <w:top w:val="single" w:sz="4" w:space="0" w:color="auto"/>
            </w:tcBorders>
            <w:shd w:val="clear" w:color="auto" w:fill="auto"/>
            <w:vAlign w:val="center"/>
            <w:hideMark/>
          </w:tcPr>
          <w:p w14:paraId="1B0E6ED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 AGE</w:t>
            </w:r>
          </w:p>
          <w:p w14:paraId="13BE7D08"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0DCF505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654A9297"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78E69B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-.085</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1E46B2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2EF7B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-.038</w:t>
            </w:r>
          </w:p>
        </w:tc>
        <w:tc>
          <w:tcPr>
            <w:tcW w:w="709" w:type="dxa"/>
            <w:tcBorders>
              <w:top w:val="single" w:sz="4" w:space="0" w:color="auto"/>
            </w:tcBorders>
            <w:shd w:val="clear" w:color="auto" w:fill="auto"/>
            <w:noWrap/>
            <w:vAlign w:val="center"/>
            <w:hideMark/>
          </w:tcPr>
          <w:p w14:paraId="6864B06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9CF94B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.055</w:t>
            </w:r>
          </w:p>
        </w:tc>
        <w:tc>
          <w:tcPr>
            <w:tcW w:w="708" w:type="dxa"/>
            <w:tcBorders>
              <w:top w:val="single" w:sz="4" w:space="0" w:color="auto"/>
            </w:tcBorders>
            <w:shd w:val="clear" w:color="auto" w:fill="auto"/>
            <w:noWrap/>
            <w:vAlign w:val="center"/>
            <w:hideMark/>
          </w:tcPr>
          <w:p w14:paraId="2B8906A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.211</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2D0E3F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.025</w:t>
            </w:r>
          </w:p>
        </w:tc>
        <w:tc>
          <w:tcPr>
            <w:tcW w:w="709" w:type="dxa"/>
            <w:tcBorders>
              <w:top w:val="single" w:sz="4" w:space="0" w:color="auto"/>
            </w:tcBorders>
            <w:shd w:val="clear" w:color="auto" w:fill="auto"/>
            <w:noWrap/>
            <w:vAlign w:val="center"/>
            <w:hideMark/>
          </w:tcPr>
          <w:p w14:paraId="62C5AC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-.008</w:t>
            </w:r>
          </w:p>
        </w:tc>
        <w:tc>
          <w:tcPr>
            <w:tcW w:w="709" w:type="dxa"/>
            <w:tcBorders>
              <w:top w:val="single" w:sz="4" w:space="0" w:color="auto"/>
            </w:tcBorders>
            <w:shd w:val="clear" w:color="auto" w:fill="auto"/>
            <w:noWrap/>
            <w:vAlign w:val="center"/>
            <w:hideMark/>
          </w:tcPr>
          <w:p w14:paraId="5471F90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.097</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336C20F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.212</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6399B3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9" w:type="dxa"/>
            <w:tcBorders>
              <w:top w:val="single" w:sz="4" w:space="0" w:color="auto"/>
            </w:tcBorders>
            <w:shd w:val="clear" w:color="auto" w:fill="auto"/>
            <w:noWrap/>
            <w:vAlign w:val="center"/>
            <w:hideMark/>
          </w:tcPr>
          <w:p w14:paraId="7B05687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.036</w:t>
            </w:r>
          </w:p>
        </w:tc>
        <w:tc>
          <w:tcPr>
            <w:tcW w:w="709" w:type="dxa"/>
            <w:tcBorders>
              <w:top w:val="single" w:sz="4" w:space="0" w:color="auto"/>
            </w:tcBorders>
            <w:shd w:val="clear" w:color="auto" w:fill="auto"/>
            <w:noWrap/>
            <w:vAlign w:val="center"/>
            <w:hideMark/>
          </w:tcPr>
          <w:p w14:paraId="1986BB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-.137</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60C8CFD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2D996E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-.018</w:t>
            </w:r>
          </w:p>
        </w:tc>
        <w:tc>
          <w:tcPr>
            <w:tcW w:w="709" w:type="dxa"/>
            <w:tcBorders>
              <w:top w:val="single" w:sz="4" w:space="0" w:color="auto"/>
            </w:tcBorders>
            <w:shd w:val="clear" w:color="auto" w:fill="auto"/>
            <w:noWrap/>
            <w:vAlign w:val="center"/>
            <w:hideMark/>
          </w:tcPr>
          <w:p w14:paraId="407E560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.122</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9B678D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-.073</w:t>
            </w:r>
          </w:p>
        </w:tc>
        <w:tc>
          <w:tcPr>
            <w:tcW w:w="708" w:type="dxa"/>
            <w:tcBorders>
              <w:top w:val="single" w:sz="4" w:space="0" w:color="auto"/>
            </w:tcBorders>
            <w:shd w:val="clear" w:color="auto" w:fill="auto"/>
            <w:noWrap/>
            <w:vAlign w:val="center"/>
            <w:hideMark/>
          </w:tcPr>
          <w:p w14:paraId="7847DD4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.014</w:t>
            </w:r>
          </w:p>
        </w:tc>
      </w:tr>
      <w:tr w:rsidR="00AC3456" w:rsidRPr="0087130A" w14:paraId="50648F3F" w14:textId="77777777" w:rsidTr="00AC3456">
        <w:trPr>
          <w:trHeight w:val="170"/>
        </w:trPr>
        <w:tc>
          <w:tcPr>
            <w:tcW w:w="1701" w:type="dxa"/>
            <w:vMerge/>
            <w:shd w:val="clear" w:color="auto" w:fill="auto"/>
            <w:vAlign w:val="center"/>
            <w:hideMark/>
          </w:tcPr>
          <w:p w14:paraId="729A6161"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2796BD27"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5CE33ED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-.049</w:t>
            </w:r>
          </w:p>
        </w:tc>
        <w:tc>
          <w:tcPr>
            <w:tcW w:w="708" w:type="dxa"/>
            <w:shd w:val="clear" w:color="auto" w:fill="auto"/>
            <w:noWrap/>
            <w:vAlign w:val="center"/>
            <w:hideMark/>
          </w:tcPr>
          <w:p w14:paraId="14EE5E0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-.044</w:t>
            </w:r>
          </w:p>
        </w:tc>
        <w:tc>
          <w:tcPr>
            <w:tcW w:w="709" w:type="dxa"/>
            <w:shd w:val="clear" w:color="auto" w:fill="auto"/>
            <w:noWrap/>
            <w:vAlign w:val="center"/>
            <w:hideMark/>
          </w:tcPr>
          <w:p w14:paraId="1799F48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c>
          <w:tcPr>
            <w:tcW w:w="709" w:type="dxa"/>
            <w:shd w:val="clear" w:color="auto" w:fill="auto"/>
            <w:noWrap/>
            <w:vAlign w:val="center"/>
            <w:hideMark/>
          </w:tcPr>
          <w:p w14:paraId="0847C66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49316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.047</w:t>
            </w:r>
          </w:p>
        </w:tc>
        <w:tc>
          <w:tcPr>
            <w:tcW w:w="708" w:type="dxa"/>
            <w:shd w:val="clear" w:color="auto" w:fill="auto"/>
            <w:noWrap/>
            <w:vAlign w:val="center"/>
            <w:hideMark/>
          </w:tcPr>
          <w:p w14:paraId="59D6690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.244</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188515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5A6477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.023</w:t>
            </w:r>
          </w:p>
        </w:tc>
        <w:tc>
          <w:tcPr>
            <w:tcW w:w="709" w:type="dxa"/>
            <w:shd w:val="clear" w:color="auto" w:fill="auto"/>
            <w:noWrap/>
            <w:vAlign w:val="center"/>
            <w:hideMark/>
          </w:tcPr>
          <w:p w14:paraId="47112CB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.015</w:t>
            </w:r>
          </w:p>
        </w:tc>
        <w:tc>
          <w:tcPr>
            <w:tcW w:w="708" w:type="dxa"/>
            <w:shd w:val="clear" w:color="auto" w:fill="auto"/>
            <w:noWrap/>
            <w:vAlign w:val="center"/>
            <w:hideMark/>
          </w:tcPr>
          <w:p w14:paraId="78ECA1E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90BCA5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-.032</w:t>
            </w:r>
          </w:p>
        </w:tc>
        <w:tc>
          <w:tcPr>
            <w:tcW w:w="709" w:type="dxa"/>
            <w:shd w:val="clear" w:color="auto" w:fill="auto"/>
            <w:noWrap/>
            <w:vAlign w:val="center"/>
            <w:hideMark/>
          </w:tcPr>
          <w:p w14:paraId="445E916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AFDB4F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-.070</w:t>
            </w:r>
          </w:p>
        </w:tc>
        <w:tc>
          <w:tcPr>
            <w:tcW w:w="708" w:type="dxa"/>
            <w:shd w:val="clear" w:color="auto" w:fill="auto"/>
            <w:noWrap/>
            <w:vAlign w:val="center"/>
            <w:hideMark/>
          </w:tcPr>
          <w:p w14:paraId="7213AA8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78154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-.071</w:t>
            </w:r>
          </w:p>
        </w:tc>
        <w:tc>
          <w:tcPr>
            <w:tcW w:w="709" w:type="dxa"/>
            <w:shd w:val="clear" w:color="auto" w:fill="auto"/>
            <w:noWrap/>
            <w:vAlign w:val="center"/>
            <w:hideMark/>
          </w:tcPr>
          <w:p w14:paraId="3793CEE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-.015</w:t>
            </w:r>
          </w:p>
        </w:tc>
        <w:tc>
          <w:tcPr>
            <w:tcW w:w="709" w:type="dxa"/>
            <w:shd w:val="clear" w:color="auto" w:fill="auto"/>
            <w:noWrap/>
            <w:vAlign w:val="center"/>
            <w:hideMark/>
          </w:tcPr>
          <w:p w14:paraId="3C74448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.308</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537526F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.088</w:t>
            </w:r>
            <w:r w:rsidRPr="0087130A">
              <w:rPr>
                <w:rFonts w:ascii="Courier New" w:eastAsia="Times New Roman" w:hAnsi="Courier New" w:cs="Courier New"/>
                <w:sz w:val="12"/>
                <w:szCs w:val="16"/>
                <w:vertAlign w:val="superscript"/>
                <w:lang w:eastAsia="en-GB"/>
              </w:rPr>
              <w:t>*</w:t>
            </w:r>
          </w:p>
        </w:tc>
      </w:tr>
      <w:tr w:rsidR="00AC3456" w:rsidRPr="0087130A" w14:paraId="5A122304" w14:textId="77777777" w:rsidTr="00AC3456">
        <w:trPr>
          <w:trHeight w:val="170"/>
        </w:trPr>
        <w:tc>
          <w:tcPr>
            <w:tcW w:w="1701" w:type="dxa"/>
            <w:vMerge/>
            <w:shd w:val="clear" w:color="auto" w:fill="auto"/>
            <w:vAlign w:val="center"/>
            <w:hideMark/>
          </w:tcPr>
          <w:p w14:paraId="3CD8429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4F7FB1D6"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70D638C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-.139</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54E1D6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00CB389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-.043</w:t>
            </w:r>
          </w:p>
        </w:tc>
        <w:tc>
          <w:tcPr>
            <w:tcW w:w="709" w:type="dxa"/>
            <w:tcBorders>
              <w:bottom w:val="single" w:sz="4" w:space="0" w:color="auto"/>
            </w:tcBorders>
            <w:shd w:val="clear" w:color="auto" w:fill="auto"/>
            <w:noWrap/>
            <w:vAlign w:val="center"/>
            <w:hideMark/>
          </w:tcPr>
          <w:p w14:paraId="0F478E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745635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.062</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4C00E7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9B8F2B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.040</w:t>
            </w:r>
          </w:p>
        </w:tc>
        <w:tc>
          <w:tcPr>
            <w:tcW w:w="709" w:type="dxa"/>
            <w:tcBorders>
              <w:bottom w:val="single" w:sz="4" w:space="0" w:color="auto"/>
            </w:tcBorders>
            <w:shd w:val="clear" w:color="auto" w:fill="auto"/>
            <w:noWrap/>
            <w:vAlign w:val="center"/>
            <w:hideMark/>
          </w:tcPr>
          <w:p w14:paraId="2745249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-.027</w:t>
            </w:r>
          </w:p>
        </w:tc>
        <w:tc>
          <w:tcPr>
            <w:tcW w:w="709" w:type="dxa"/>
            <w:tcBorders>
              <w:bottom w:val="single" w:sz="4" w:space="0" w:color="auto"/>
            </w:tcBorders>
            <w:shd w:val="clear" w:color="auto" w:fill="auto"/>
            <w:noWrap/>
            <w:vAlign w:val="center"/>
            <w:hideMark/>
          </w:tcPr>
          <w:p w14:paraId="229965D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.048</w:t>
            </w:r>
          </w:p>
        </w:tc>
        <w:tc>
          <w:tcPr>
            <w:tcW w:w="708" w:type="dxa"/>
            <w:tcBorders>
              <w:bottom w:val="single" w:sz="4" w:space="0" w:color="auto"/>
            </w:tcBorders>
            <w:shd w:val="clear" w:color="auto" w:fill="auto"/>
            <w:noWrap/>
            <w:vAlign w:val="center"/>
            <w:hideMark/>
          </w:tcPr>
          <w:p w14:paraId="71E57AD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.197</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0BA5923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.029</w:t>
            </w:r>
          </w:p>
        </w:tc>
        <w:tc>
          <w:tcPr>
            <w:tcW w:w="709" w:type="dxa"/>
            <w:tcBorders>
              <w:bottom w:val="single" w:sz="4" w:space="0" w:color="auto"/>
            </w:tcBorders>
            <w:shd w:val="clear" w:color="auto" w:fill="auto"/>
            <w:noWrap/>
            <w:vAlign w:val="center"/>
            <w:hideMark/>
          </w:tcPr>
          <w:p w14:paraId="69E7569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.080</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AF0EBE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-.070</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79757C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9" w:type="dxa"/>
            <w:tcBorders>
              <w:bottom w:val="single" w:sz="4" w:space="0" w:color="auto"/>
            </w:tcBorders>
            <w:shd w:val="clear" w:color="auto" w:fill="auto"/>
            <w:noWrap/>
            <w:vAlign w:val="center"/>
            <w:hideMark/>
          </w:tcPr>
          <w:p w14:paraId="440F83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2358CC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B66E4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.106</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556B2B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.093</w:t>
            </w:r>
            <w:r w:rsidRPr="0087130A">
              <w:rPr>
                <w:rFonts w:ascii="Courier New" w:eastAsia="Times New Roman" w:hAnsi="Courier New" w:cs="Courier New"/>
                <w:sz w:val="12"/>
                <w:szCs w:val="16"/>
                <w:vertAlign w:val="superscript"/>
                <w:lang w:eastAsia="en-GB"/>
              </w:rPr>
              <w:t>**</w:t>
            </w:r>
          </w:p>
        </w:tc>
      </w:tr>
      <w:tr w:rsidR="00AC3456" w:rsidRPr="0087130A" w14:paraId="1E9B31FF" w14:textId="77777777" w:rsidTr="00AC3456">
        <w:trPr>
          <w:trHeight w:val="170"/>
        </w:trPr>
        <w:tc>
          <w:tcPr>
            <w:tcW w:w="1701" w:type="dxa"/>
            <w:vMerge w:val="restart"/>
            <w:shd w:val="clear" w:color="auto" w:fill="auto"/>
            <w:vAlign w:val="center"/>
            <w:hideMark/>
          </w:tcPr>
          <w:p w14:paraId="04D62DD1"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 Openness</w:t>
            </w:r>
          </w:p>
          <w:p w14:paraId="27A86AD7"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031791A0"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3A3A6098"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6C988D4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370900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052D9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.304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560866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310045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-.210</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7883624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.021</w:t>
            </w:r>
          </w:p>
        </w:tc>
        <w:tc>
          <w:tcPr>
            <w:tcW w:w="709" w:type="dxa"/>
            <w:tcBorders>
              <w:top w:val="single" w:sz="4" w:space="0" w:color="auto"/>
            </w:tcBorders>
            <w:shd w:val="clear" w:color="auto" w:fill="auto"/>
            <w:noWrap/>
            <w:vAlign w:val="center"/>
            <w:hideMark/>
          </w:tcPr>
          <w:p w14:paraId="635EC56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5C767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DE4AD4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-.252</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18D79B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27F591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-.179</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A8890C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3426231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.214</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361C0CA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D1F505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.112</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5591CD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.034</w:t>
            </w:r>
          </w:p>
        </w:tc>
        <w:tc>
          <w:tcPr>
            <w:tcW w:w="709" w:type="dxa"/>
            <w:tcBorders>
              <w:top w:val="single" w:sz="4" w:space="0" w:color="auto"/>
            </w:tcBorders>
            <w:shd w:val="clear" w:color="auto" w:fill="auto"/>
            <w:noWrap/>
            <w:vAlign w:val="center"/>
            <w:hideMark/>
          </w:tcPr>
          <w:p w14:paraId="26B4A08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.038</w:t>
            </w:r>
          </w:p>
        </w:tc>
        <w:tc>
          <w:tcPr>
            <w:tcW w:w="708" w:type="dxa"/>
            <w:tcBorders>
              <w:top w:val="single" w:sz="4" w:space="0" w:color="auto"/>
            </w:tcBorders>
            <w:shd w:val="clear" w:color="auto" w:fill="auto"/>
            <w:noWrap/>
            <w:vAlign w:val="center"/>
            <w:hideMark/>
          </w:tcPr>
          <w:p w14:paraId="7A80146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.000</w:t>
            </w:r>
          </w:p>
        </w:tc>
      </w:tr>
      <w:tr w:rsidR="00AC3456" w:rsidRPr="0087130A" w14:paraId="4AB36BAD" w14:textId="77777777" w:rsidTr="00AC3456">
        <w:trPr>
          <w:trHeight w:val="170"/>
        </w:trPr>
        <w:tc>
          <w:tcPr>
            <w:tcW w:w="1701" w:type="dxa"/>
            <w:vMerge/>
            <w:shd w:val="clear" w:color="auto" w:fill="auto"/>
            <w:vAlign w:val="center"/>
            <w:hideMark/>
          </w:tcPr>
          <w:p w14:paraId="42D9CC3E"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387D40BD"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382960D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2673D05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.025</w:t>
            </w:r>
          </w:p>
        </w:tc>
        <w:tc>
          <w:tcPr>
            <w:tcW w:w="709" w:type="dxa"/>
            <w:shd w:val="clear" w:color="auto" w:fill="auto"/>
            <w:noWrap/>
            <w:vAlign w:val="center"/>
            <w:hideMark/>
          </w:tcPr>
          <w:p w14:paraId="440CB66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6BF7A7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ACA25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-.181</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6812A21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c>
          <w:tcPr>
            <w:tcW w:w="709" w:type="dxa"/>
            <w:shd w:val="clear" w:color="auto" w:fill="auto"/>
            <w:noWrap/>
            <w:vAlign w:val="center"/>
            <w:hideMark/>
          </w:tcPr>
          <w:p w14:paraId="2DE188C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049F3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014CC3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-.180</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68EC556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D95BD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484FA2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-.072</w:t>
            </w:r>
          </w:p>
        </w:tc>
        <w:tc>
          <w:tcPr>
            <w:tcW w:w="709" w:type="dxa"/>
            <w:shd w:val="clear" w:color="auto" w:fill="auto"/>
            <w:noWrap/>
            <w:vAlign w:val="center"/>
            <w:hideMark/>
          </w:tcPr>
          <w:p w14:paraId="7C7E2E6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.123</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0FC6AC5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53CD47D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548CCB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.006</w:t>
            </w:r>
          </w:p>
        </w:tc>
        <w:tc>
          <w:tcPr>
            <w:tcW w:w="709" w:type="dxa"/>
            <w:shd w:val="clear" w:color="auto" w:fill="auto"/>
            <w:noWrap/>
            <w:vAlign w:val="center"/>
            <w:hideMark/>
          </w:tcPr>
          <w:p w14:paraId="54E2F76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-.016</w:t>
            </w:r>
          </w:p>
        </w:tc>
        <w:tc>
          <w:tcPr>
            <w:tcW w:w="708" w:type="dxa"/>
            <w:shd w:val="clear" w:color="auto" w:fill="auto"/>
            <w:noWrap/>
            <w:vAlign w:val="center"/>
            <w:hideMark/>
          </w:tcPr>
          <w:p w14:paraId="223AF41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.026</w:t>
            </w:r>
          </w:p>
        </w:tc>
      </w:tr>
      <w:tr w:rsidR="00AC3456" w:rsidRPr="0087130A" w14:paraId="12C48106" w14:textId="77777777" w:rsidTr="00AC3456">
        <w:trPr>
          <w:trHeight w:val="170"/>
        </w:trPr>
        <w:tc>
          <w:tcPr>
            <w:tcW w:w="1701" w:type="dxa"/>
            <w:vMerge/>
            <w:shd w:val="clear" w:color="auto" w:fill="auto"/>
            <w:vAlign w:val="center"/>
            <w:hideMark/>
          </w:tcPr>
          <w:p w14:paraId="6036AAB5"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2C3FB9F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23CD4AB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5B8F5A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.120</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3B3C11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.319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2041B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02A680D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-.251</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48AA369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.029</w:t>
            </w:r>
          </w:p>
        </w:tc>
        <w:tc>
          <w:tcPr>
            <w:tcW w:w="709" w:type="dxa"/>
            <w:tcBorders>
              <w:bottom w:val="single" w:sz="4" w:space="0" w:color="auto"/>
            </w:tcBorders>
            <w:shd w:val="clear" w:color="auto" w:fill="auto"/>
            <w:noWrap/>
            <w:vAlign w:val="center"/>
            <w:hideMark/>
          </w:tcPr>
          <w:p w14:paraId="44FC067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.238</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390A6A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.140</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F56EB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-.229</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4861D6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-.178</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82229B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1A8428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F0C18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E184E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.053</w:t>
            </w:r>
          </w:p>
        </w:tc>
        <w:tc>
          <w:tcPr>
            <w:tcW w:w="709" w:type="dxa"/>
            <w:tcBorders>
              <w:bottom w:val="single" w:sz="4" w:space="0" w:color="auto"/>
            </w:tcBorders>
            <w:shd w:val="clear" w:color="auto" w:fill="auto"/>
            <w:noWrap/>
            <w:vAlign w:val="center"/>
            <w:hideMark/>
          </w:tcPr>
          <w:p w14:paraId="359677B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87B4BA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c>
          <w:tcPr>
            <w:tcW w:w="709" w:type="dxa"/>
            <w:tcBorders>
              <w:bottom w:val="single" w:sz="4" w:space="0" w:color="auto"/>
            </w:tcBorders>
            <w:shd w:val="clear" w:color="auto" w:fill="auto"/>
            <w:noWrap/>
            <w:vAlign w:val="center"/>
            <w:hideMark/>
          </w:tcPr>
          <w:p w14:paraId="5D12D50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-.005</w:t>
            </w:r>
          </w:p>
        </w:tc>
        <w:tc>
          <w:tcPr>
            <w:tcW w:w="708" w:type="dxa"/>
            <w:tcBorders>
              <w:bottom w:val="single" w:sz="4" w:space="0" w:color="auto"/>
            </w:tcBorders>
            <w:shd w:val="clear" w:color="auto" w:fill="auto"/>
            <w:noWrap/>
            <w:vAlign w:val="center"/>
            <w:hideMark/>
          </w:tcPr>
          <w:p w14:paraId="3684768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r>
      <w:tr w:rsidR="00AC3456" w:rsidRPr="0087130A" w14:paraId="6424BDCE" w14:textId="77777777" w:rsidTr="00AC3456">
        <w:trPr>
          <w:trHeight w:val="170"/>
        </w:trPr>
        <w:tc>
          <w:tcPr>
            <w:tcW w:w="1701" w:type="dxa"/>
            <w:vMerge w:val="restart"/>
            <w:shd w:val="clear" w:color="auto" w:fill="auto"/>
            <w:vAlign w:val="center"/>
            <w:hideMark/>
          </w:tcPr>
          <w:p w14:paraId="1796847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 Conscientiousness</w:t>
            </w:r>
          </w:p>
          <w:p w14:paraId="0463C4E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0285DAA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64227230"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188391C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0A7B5C5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991B3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.131</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59B077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9" w:type="dxa"/>
            <w:tcBorders>
              <w:top w:val="single" w:sz="4" w:space="0" w:color="auto"/>
            </w:tcBorders>
            <w:shd w:val="clear" w:color="auto" w:fill="auto"/>
            <w:noWrap/>
            <w:vAlign w:val="center"/>
            <w:hideMark/>
          </w:tcPr>
          <w:p w14:paraId="477A7D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-.309</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11F427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-.010</w:t>
            </w:r>
          </w:p>
        </w:tc>
        <w:tc>
          <w:tcPr>
            <w:tcW w:w="709" w:type="dxa"/>
            <w:tcBorders>
              <w:top w:val="single" w:sz="4" w:space="0" w:color="auto"/>
            </w:tcBorders>
            <w:shd w:val="clear" w:color="auto" w:fill="auto"/>
            <w:noWrap/>
            <w:vAlign w:val="center"/>
            <w:hideMark/>
          </w:tcPr>
          <w:p w14:paraId="6745A32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590D36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-.037</w:t>
            </w:r>
          </w:p>
        </w:tc>
        <w:tc>
          <w:tcPr>
            <w:tcW w:w="709" w:type="dxa"/>
            <w:tcBorders>
              <w:top w:val="single" w:sz="4" w:space="0" w:color="auto"/>
            </w:tcBorders>
            <w:shd w:val="clear" w:color="auto" w:fill="auto"/>
            <w:noWrap/>
            <w:vAlign w:val="center"/>
            <w:hideMark/>
          </w:tcPr>
          <w:p w14:paraId="500BE8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-.154</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73E8D91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6DCDDF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-.089</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23CE0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-.140</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4903EF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.062</w:t>
            </w:r>
          </w:p>
        </w:tc>
        <w:tc>
          <w:tcPr>
            <w:tcW w:w="708" w:type="dxa"/>
            <w:tcBorders>
              <w:top w:val="single" w:sz="4" w:space="0" w:color="auto"/>
            </w:tcBorders>
            <w:shd w:val="clear" w:color="auto" w:fill="auto"/>
            <w:noWrap/>
            <w:vAlign w:val="center"/>
            <w:hideMark/>
          </w:tcPr>
          <w:p w14:paraId="7CCBBF7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.058</w:t>
            </w:r>
          </w:p>
        </w:tc>
        <w:tc>
          <w:tcPr>
            <w:tcW w:w="709" w:type="dxa"/>
            <w:tcBorders>
              <w:top w:val="single" w:sz="4" w:space="0" w:color="auto"/>
            </w:tcBorders>
            <w:shd w:val="clear" w:color="auto" w:fill="auto"/>
            <w:noWrap/>
            <w:vAlign w:val="center"/>
            <w:hideMark/>
          </w:tcPr>
          <w:p w14:paraId="2F7D84F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.029</w:t>
            </w:r>
          </w:p>
        </w:tc>
        <w:tc>
          <w:tcPr>
            <w:tcW w:w="709" w:type="dxa"/>
            <w:tcBorders>
              <w:top w:val="single" w:sz="4" w:space="0" w:color="auto"/>
            </w:tcBorders>
            <w:shd w:val="clear" w:color="auto" w:fill="auto"/>
            <w:noWrap/>
            <w:vAlign w:val="center"/>
            <w:hideMark/>
          </w:tcPr>
          <w:p w14:paraId="7D61A7F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-.014</w:t>
            </w:r>
          </w:p>
        </w:tc>
        <w:tc>
          <w:tcPr>
            <w:tcW w:w="709" w:type="dxa"/>
            <w:tcBorders>
              <w:top w:val="single" w:sz="4" w:space="0" w:color="auto"/>
            </w:tcBorders>
            <w:shd w:val="clear" w:color="auto" w:fill="auto"/>
            <w:noWrap/>
            <w:vAlign w:val="center"/>
            <w:hideMark/>
          </w:tcPr>
          <w:p w14:paraId="267521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.084</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768EECF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.006</w:t>
            </w:r>
          </w:p>
        </w:tc>
      </w:tr>
      <w:tr w:rsidR="00AC3456" w:rsidRPr="0087130A" w14:paraId="4104B0C8" w14:textId="77777777" w:rsidTr="00AC3456">
        <w:trPr>
          <w:trHeight w:val="170"/>
        </w:trPr>
        <w:tc>
          <w:tcPr>
            <w:tcW w:w="1701" w:type="dxa"/>
            <w:vMerge/>
            <w:shd w:val="clear" w:color="auto" w:fill="auto"/>
            <w:vAlign w:val="center"/>
            <w:hideMark/>
          </w:tcPr>
          <w:p w14:paraId="7092632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3AF378EF"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29733C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4EB4FC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2604F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.029</w:t>
            </w:r>
          </w:p>
        </w:tc>
        <w:tc>
          <w:tcPr>
            <w:tcW w:w="709" w:type="dxa"/>
            <w:shd w:val="clear" w:color="auto" w:fill="auto"/>
            <w:noWrap/>
            <w:vAlign w:val="center"/>
            <w:hideMark/>
          </w:tcPr>
          <w:p w14:paraId="13C748B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9" w:type="dxa"/>
            <w:shd w:val="clear" w:color="auto" w:fill="auto"/>
            <w:noWrap/>
            <w:vAlign w:val="center"/>
            <w:hideMark/>
          </w:tcPr>
          <w:p w14:paraId="5F3CD3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-.312</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3B9C9BD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.033</w:t>
            </w:r>
          </w:p>
        </w:tc>
        <w:tc>
          <w:tcPr>
            <w:tcW w:w="709" w:type="dxa"/>
            <w:shd w:val="clear" w:color="auto" w:fill="auto"/>
            <w:noWrap/>
            <w:vAlign w:val="center"/>
            <w:hideMark/>
          </w:tcPr>
          <w:p w14:paraId="02149E7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.006</w:t>
            </w:r>
          </w:p>
        </w:tc>
        <w:tc>
          <w:tcPr>
            <w:tcW w:w="709" w:type="dxa"/>
            <w:shd w:val="clear" w:color="auto" w:fill="auto"/>
            <w:noWrap/>
            <w:vAlign w:val="center"/>
            <w:hideMark/>
          </w:tcPr>
          <w:p w14:paraId="6C11118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5D9518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-.056</w:t>
            </w:r>
          </w:p>
        </w:tc>
        <w:tc>
          <w:tcPr>
            <w:tcW w:w="708" w:type="dxa"/>
            <w:shd w:val="clear" w:color="auto" w:fill="auto"/>
            <w:noWrap/>
            <w:vAlign w:val="center"/>
            <w:hideMark/>
          </w:tcPr>
          <w:p w14:paraId="5D1902A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-.142</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387A8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65306F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5A3F5CB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.117</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4BD4C5A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.095</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CAF641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F9FD10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9" w:type="dxa"/>
            <w:shd w:val="clear" w:color="auto" w:fill="auto"/>
            <w:noWrap/>
            <w:vAlign w:val="center"/>
            <w:hideMark/>
          </w:tcPr>
          <w:p w14:paraId="21239B8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-.105</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6E11EE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-.051</w:t>
            </w:r>
          </w:p>
        </w:tc>
      </w:tr>
      <w:tr w:rsidR="00AC3456" w:rsidRPr="0087130A" w14:paraId="649AF1A9" w14:textId="77777777" w:rsidTr="00AC3456">
        <w:trPr>
          <w:trHeight w:val="170"/>
        </w:trPr>
        <w:tc>
          <w:tcPr>
            <w:tcW w:w="1701" w:type="dxa"/>
            <w:vMerge/>
            <w:shd w:val="clear" w:color="auto" w:fill="auto"/>
            <w:vAlign w:val="center"/>
            <w:hideMark/>
          </w:tcPr>
          <w:p w14:paraId="6BFEBA1A"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2636624C"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0F65B1F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4B69E91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920CBD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.088</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3A38A37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.048</w:t>
            </w:r>
          </w:p>
        </w:tc>
        <w:tc>
          <w:tcPr>
            <w:tcW w:w="709" w:type="dxa"/>
            <w:tcBorders>
              <w:bottom w:val="single" w:sz="4" w:space="0" w:color="auto"/>
            </w:tcBorders>
            <w:shd w:val="clear" w:color="auto" w:fill="auto"/>
            <w:noWrap/>
            <w:vAlign w:val="center"/>
            <w:hideMark/>
          </w:tcPr>
          <w:p w14:paraId="29E3D4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-.260</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244C314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.048</w:t>
            </w:r>
          </w:p>
        </w:tc>
        <w:tc>
          <w:tcPr>
            <w:tcW w:w="709" w:type="dxa"/>
            <w:tcBorders>
              <w:bottom w:val="single" w:sz="4" w:space="0" w:color="auto"/>
            </w:tcBorders>
            <w:shd w:val="clear" w:color="auto" w:fill="auto"/>
            <w:noWrap/>
            <w:vAlign w:val="center"/>
            <w:hideMark/>
          </w:tcPr>
          <w:p w14:paraId="1A0A354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.076</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4A9994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-.035</w:t>
            </w:r>
          </w:p>
        </w:tc>
        <w:tc>
          <w:tcPr>
            <w:tcW w:w="709" w:type="dxa"/>
            <w:tcBorders>
              <w:bottom w:val="single" w:sz="4" w:space="0" w:color="auto"/>
            </w:tcBorders>
            <w:shd w:val="clear" w:color="auto" w:fill="auto"/>
            <w:noWrap/>
            <w:vAlign w:val="center"/>
            <w:hideMark/>
          </w:tcPr>
          <w:p w14:paraId="496A78D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-.100</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14AA722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-.116</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9E8FAE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9EF7D5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3A8364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.033</w:t>
            </w:r>
          </w:p>
        </w:tc>
        <w:tc>
          <w:tcPr>
            <w:tcW w:w="708" w:type="dxa"/>
            <w:tcBorders>
              <w:bottom w:val="single" w:sz="4" w:space="0" w:color="auto"/>
            </w:tcBorders>
            <w:shd w:val="clear" w:color="auto" w:fill="auto"/>
            <w:noWrap/>
            <w:vAlign w:val="center"/>
            <w:hideMark/>
          </w:tcPr>
          <w:p w14:paraId="4736A95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-.004</w:t>
            </w:r>
          </w:p>
        </w:tc>
        <w:tc>
          <w:tcPr>
            <w:tcW w:w="709" w:type="dxa"/>
            <w:tcBorders>
              <w:bottom w:val="single" w:sz="4" w:space="0" w:color="auto"/>
            </w:tcBorders>
            <w:shd w:val="clear" w:color="auto" w:fill="auto"/>
            <w:noWrap/>
            <w:vAlign w:val="center"/>
            <w:hideMark/>
          </w:tcPr>
          <w:p w14:paraId="170C4C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.107</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DE90DC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-.032</w:t>
            </w:r>
          </w:p>
        </w:tc>
        <w:tc>
          <w:tcPr>
            <w:tcW w:w="709" w:type="dxa"/>
            <w:tcBorders>
              <w:bottom w:val="single" w:sz="4" w:space="0" w:color="auto"/>
            </w:tcBorders>
            <w:shd w:val="clear" w:color="auto" w:fill="auto"/>
            <w:noWrap/>
            <w:vAlign w:val="center"/>
            <w:hideMark/>
          </w:tcPr>
          <w:p w14:paraId="00C3908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-.039</w:t>
            </w:r>
          </w:p>
        </w:tc>
        <w:tc>
          <w:tcPr>
            <w:tcW w:w="708" w:type="dxa"/>
            <w:tcBorders>
              <w:bottom w:val="single" w:sz="4" w:space="0" w:color="auto"/>
            </w:tcBorders>
            <w:shd w:val="clear" w:color="auto" w:fill="auto"/>
            <w:noWrap/>
            <w:vAlign w:val="center"/>
            <w:hideMark/>
          </w:tcPr>
          <w:p w14:paraId="698D16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-.012</w:t>
            </w:r>
          </w:p>
        </w:tc>
      </w:tr>
      <w:tr w:rsidR="00AC3456" w:rsidRPr="0087130A" w14:paraId="1C82EC83" w14:textId="77777777" w:rsidTr="00AC3456">
        <w:trPr>
          <w:trHeight w:val="170"/>
        </w:trPr>
        <w:tc>
          <w:tcPr>
            <w:tcW w:w="1701" w:type="dxa"/>
            <w:vMerge w:val="restart"/>
            <w:shd w:val="clear" w:color="auto" w:fill="auto"/>
            <w:vAlign w:val="center"/>
            <w:hideMark/>
          </w:tcPr>
          <w:p w14:paraId="2735BAFC"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 Extraversion</w:t>
            </w:r>
          </w:p>
          <w:p w14:paraId="5353202D"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370634E4"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0427E0C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08E7E76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3A40B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75E79A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E6DB98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-.038</w:t>
            </w:r>
          </w:p>
        </w:tc>
        <w:tc>
          <w:tcPr>
            <w:tcW w:w="709" w:type="dxa"/>
            <w:tcBorders>
              <w:top w:val="single" w:sz="4" w:space="0" w:color="auto"/>
            </w:tcBorders>
            <w:shd w:val="clear" w:color="auto" w:fill="auto"/>
            <w:noWrap/>
            <w:vAlign w:val="center"/>
            <w:hideMark/>
          </w:tcPr>
          <w:p w14:paraId="62747E2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-.199</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2A17E0B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.121</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1151B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.236</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1CD1F3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5329A6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-.452</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15A481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-.239</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3F8BAE8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-.288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CB388F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3E9B869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.230</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6F8619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.111</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696D9F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435362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.071</w:t>
            </w:r>
          </w:p>
        </w:tc>
        <w:tc>
          <w:tcPr>
            <w:tcW w:w="709" w:type="dxa"/>
            <w:tcBorders>
              <w:top w:val="single" w:sz="4" w:space="0" w:color="auto"/>
            </w:tcBorders>
            <w:shd w:val="clear" w:color="auto" w:fill="auto"/>
            <w:noWrap/>
            <w:vAlign w:val="center"/>
            <w:hideMark/>
          </w:tcPr>
          <w:p w14:paraId="686AF99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c>
          <w:tcPr>
            <w:tcW w:w="708" w:type="dxa"/>
            <w:tcBorders>
              <w:top w:val="single" w:sz="4" w:space="0" w:color="auto"/>
            </w:tcBorders>
            <w:shd w:val="clear" w:color="auto" w:fill="auto"/>
            <w:noWrap/>
            <w:vAlign w:val="center"/>
            <w:hideMark/>
          </w:tcPr>
          <w:p w14:paraId="6AF6E38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.020</w:t>
            </w:r>
          </w:p>
        </w:tc>
      </w:tr>
      <w:tr w:rsidR="00AC3456" w:rsidRPr="0087130A" w14:paraId="663B5729" w14:textId="77777777" w:rsidTr="00AC3456">
        <w:trPr>
          <w:trHeight w:val="170"/>
        </w:trPr>
        <w:tc>
          <w:tcPr>
            <w:tcW w:w="1701" w:type="dxa"/>
            <w:vMerge/>
            <w:shd w:val="clear" w:color="auto" w:fill="auto"/>
            <w:vAlign w:val="center"/>
            <w:hideMark/>
          </w:tcPr>
          <w:p w14:paraId="65B821D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63F76DE0"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263F27B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5FE4065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9D4873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954C8C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-.073</w:t>
            </w:r>
          </w:p>
        </w:tc>
        <w:tc>
          <w:tcPr>
            <w:tcW w:w="709" w:type="dxa"/>
            <w:shd w:val="clear" w:color="auto" w:fill="auto"/>
            <w:noWrap/>
            <w:vAlign w:val="center"/>
            <w:hideMark/>
          </w:tcPr>
          <w:p w14:paraId="44A7A5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-.204</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6E8521A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468CAB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335165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6A79F6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-.367</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479A7C3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-.226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C9D4A3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934E4D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D3BE32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.102</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0D86EB6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C0073E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86C31D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9C046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-.136</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2061E28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-.062</w:t>
            </w:r>
          </w:p>
        </w:tc>
      </w:tr>
      <w:tr w:rsidR="00AC3456" w:rsidRPr="0087130A" w14:paraId="6BB3051B" w14:textId="77777777" w:rsidTr="00AC3456">
        <w:trPr>
          <w:trHeight w:val="170"/>
        </w:trPr>
        <w:tc>
          <w:tcPr>
            <w:tcW w:w="1701" w:type="dxa"/>
            <w:vMerge/>
            <w:shd w:val="clear" w:color="auto" w:fill="auto"/>
            <w:vAlign w:val="center"/>
            <w:hideMark/>
          </w:tcPr>
          <w:p w14:paraId="0D8BBA1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446F5B1A"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7F06BE3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40BD73D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F12E4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2D83F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c>
          <w:tcPr>
            <w:tcW w:w="709" w:type="dxa"/>
            <w:tcBorders>
              <w:bottom w:val="single" w:sz="4" w:space="0" w:color="auto"/>
            </w:tcBorders>
            <w:shd w:val="clear" w:color="auto" w:fill="auto"/>
            <w:noWrap/>
            <w:vAlign w:val="center"/>
            <w:hideMark/>
          </w:tcPr>
          <w:p w14:paraId="4D0E0E5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-.244</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2F489C9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0FACDC5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58D12D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-.083</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018FF9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-.384</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1A1278A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-.222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1ABAA5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1B26EE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555363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.111</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10E7CF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9" w:type="dxa"/>
            <w:tcBorders>
              <w:bottom w:val="single" w:sz="4" w:space="0" w:color="auto"/>
            </w:tcBorders>
            <w:shd w:val="clear" w:color="auto" w:fill="auto"/>
            <w:noWrap/>
            <w:vAlign w:val="center"/>
            <w:hideMark/>
          </w:tcPr>
          <w:p w14:paraId="03DD734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19CAA0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.033</w:t>
            </w:r>
          </w:p>
        </w:tc>
        <w:tc>
          <w:tcPr>
            <w:tcW w:w="709" w:type="dxa"/>
            <w:tcBorders>
              <w:bottom w:val="single" w:sz="4" w:space="0" w:color="auto"/>
            </w:tcBorders>
            <w:shd w:val="clear" w:color="auto" w:fill="auto"/>
            <w:noWrap/>
            <w:vAlign w:val="center"/>
            <w:hideMark/>
          </w:tcPr>
          <w:p w14:paraId="5232FD8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8" w:type="dxa"/>
            <w:tcBorders>
              <w:bottom w:val="single" w:sz="4" w:space="0" w:color="auto"/>
            </w:tcBorders>
            <w:shd w:val="clear" w:color="auto" w:fill="auto"/>
            <w:noWrap/>
            <w:vAlign w:val="center"/>
            <w:hideMark/>
          </w:tcPr>
          <w:p w14:paraId="0935B02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.053</w:t>
            </w:r>
            <w:r w:rsidRPr="0087130A">
              <w:rPr>
                <w:rFonts w:ascii="Courier New" w:eastAsia="Times New Roman" w:hAnsi="Courier New" w:cs="Courier New"/>
                <w:sz w:val="12"/>
                <w:szCs w:val="16"/>
                <w:vertAlign w:val="superscript"/>
                <w:lang w:eastAsia="en-GB"/>
              </w:rPr>
              <w:t>*</w:t>
            </w:r>
          </w:p>
        </w:tc>
      </w:tr>
      <w:tr w:rsidR="00AC3456" w:rsidRPr="0087130A" w14:paraId="698CCE81" w14:textId="77777777" w:rsidTr="00AC3456">
        <w:trPr>
          <w:trHeight w:val="170"/>
        </w:trPr>
        <w:tc>
          <w:tcPr>
            <w:tcW w:w="1701" w:type="dxa"/>
            <w:vMerge w:val="restart"/>
            <w:shd w:val="clear" w:color="auto" w:fill="auto"/>
            <w:vAlign w:val="center"/>
            <w:hideMark/>
          </w:tcPr>
          <w:p w14:paraId="4DD7C735"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5 Agreeableness</w:t>
            </w:r>
          </w:p>
          <w:p w14:paraId="6A021365"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6CAEED0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0DC8B9A8"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688722D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235096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5B90A7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6D3FB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D59EB8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-.112</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DACDBB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-.170</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B755D6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08E4B6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DEEC35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-.193</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5BC8F18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.024</w:t>
            </w:r>
          </w:p>
        </w:tc>
        <w:tc>
          <w:tcPr>
            <w:tcW w:w="709" w:type="dxa"/>
            <w:tcBorders>
              <w:top w:val="single" w:sz="4" w:space="0" w:color="auto"/>
            </w:tcBorders>
            <w:shd w:val="clear" w:color="auto" w:fill="auto"/>
            <w:noWrap/>
            <w:vAlign w:val="center"/>
            <w:hideMark/>
          </w:tcPr>
          <w:p w14:paraId="46E63A0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-.058</w:t>
            </w:r>
          </w:p>
        </w:tc>
        <w:tc>
          <w:tcPr>
            <w:tcW w:w="709" w:type="dxa"/>
            <w:tcBorders>
              <w:top w:val="single" w:sz="4" w:space="0" w:color="auto"/>
            </w:tcBorders>
            <w:shd w:val="clear" w:color="auto" w:fill="auto"/>
            <w:noWrap/>
            <w:vAlign w:val="center"/>
            <w:hideMark/>
          </w:tcPr>
          <w:p w14:paraId="094D200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c>
          <w:tcPr>
            <w:tcW w:w="709" w:type="dxa"/>
            <w:tcBorders>
              <w:top w:val="single" w:sz="4" w:space="0" w:color="auto"/>
            </w:tcBorders>
            <w:shd w:val="clear" w:color="auto" w:fill="auto"/>
            <w:noWrap/>
            <w:vAlign w:val="center"/>
            <w:hideMark/>
          </w:tcPr>
          <w:p w14:paraId="6ED234D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.085</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1142BBF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.059</w:t>
            </w:r>
          </w:p>
        </w:tc>
        <w:tc>
          <w:tcPr>
            <w:tcW w:w="709" w:type="dxa"/>
            <w:tcBorders>
              <w:top w:val="single" w:sz="4" w:space="0" w:color="auto"/>
            </w:tcBorders>
            <w:shd w:val="clear" w:color="auto" w:fill="auto"/>
            <w:noWrap/>
            <w:vAlign w:val="center"/>
            <w:hideMark/>
          </w:tcPr>
          <w:p w14:paraId="483260E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.005</w:t>
            </w:r>
          </w:p>
        </w:tc>
        <w:tc>
          <w:tcPr>
            <w:tcW w:w="709" w:type="dxa"/>
            <w:tcBorders>
              <w:top w:val="single" w:sz="4" w:space="0" w:color="auto"/>
            </w:tcBorders>
            <w:shd w:val="clear" w:color="auto" w:fill="auto"/>
            <w:noWrap/>
            <w:vAlign w:val="center"/>
            <w:hideMark/>
          </w:tcPr>
          <w:p w14:paraId="4FBD4E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9" w:type="dxa"/>
            <w:tcBorders>
              <w:top w:val="single" w:sz="4" w:space="0" w:color="auto"/>
            </w:tcBorders>
            <w:shd w:val="clear" w:color="auto" w:fill="auto"/>
            <w:noWrap/>
            <w:vAlign w:val="center"/>
            <w:hideMark/>
          </w:tcPr>
          <w:p w14:paraId="2C7EF50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.034</w:t>
            </w:r>
          </w:p>
        </w:tc>
        <w:tc>
          <w:tcPr>
            <w:tcW w:w="708" w:type="dxa"/>
            <w:tcBorders>
              <w:top w:val="single" w:sz="4" w:space="0" w:color="auto"/>
            </w:tcBorders>
            <w:shd w:val="clear" w:color="auto" w:fill="auto"/>
            <w:noWrap/>
            <w:vAlign w:val="center"/>
            <w:hideMark/>
          </w:tcPr>
          <w:p w14:paraId="1D8A9BE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r>
      <w:tr w:rsidR="00AC3456" w:rsidRPr="0087130A" w14:paraId="5156CE9D" w14:textId="77777777" w:rsidTr="00AC3456">
        <w:trPr>
          <w:trHeight w:val="170"/>
        </w:trPr>
        <w:tc>
          <w:tcPr>
            <w:tcW w:w="1701" w:type="dxa"/>
            <w:vMerge/>
            <w:shd w:val="clear" w:color="auto" w:fill="auto"/>
            <w:vAlign w:val="center"/>
            <w:hideMark/>
          </w:tcPr>
          <w:p w14:paraId="59DB0AE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433ED45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5C64772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153AF3F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1AD654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41330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F470A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-.086</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53702CC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1731AD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7D9CC0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974F02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-.187</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262EBAB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c>
          <w:tcPr>
            <w:tcW w:w="709" w:type="dxa"/>
            <w:shd w:val="clear" w:color="auto" w:fill="auto"/>
            <w:noWrap/>
            <w:vAlign w:val="center"/>
            <w:hideMark/>
          </w:tcPr>
          <w:p w14:paraId="69BD426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CA8B63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F64400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.051</w:t>
            </w:r>
          </w:p>
        </w:tc>
        <w:tc>
          <w:tcPr>
            <w:tcW w:w="708" w:type="dxa"/>
            <w:shd w:val="clear" w:color="auto" w:fill="auto"/>
            <w:noWrap/>
            <w:vAlign w:val="center"/>
            <w:hideMark/>
          </w:tcPr>
          <w:p w14:paraId="13F99F7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A677E4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.154</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F64792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.068</w:t>
            </w:r>
          </w:p>
        </w:tc>
        <w:tc>
          <w:tcPr>
            <w:tcW w:w="709" w:type="dxa"/>
            <w:shd w:val="clear" w:color="auto" w:fill="auto"/>
            <w:noWrap/>
            <w:vAlign w:val="center"/>
            <w:hideMark/>
          </w:tcPr>
          <w:p w14:paraId="6C87D3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8" w:type="dxa"/>
            <w:shd w:val="clear" w:color="auto" w:fill="auto"/>
            <w:noWrap/>
            <w:vAlign w:val="center"/>
            <w:hideMark/>
          </w:tcPr>
          <w:p w14:paraId="31BD97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.130</w:t>
            </w:r>
            <w:r w:rsidRPr="0087130A">
              <w:rPr>
                <w:rFonts w:ascii="Courier New" w:eastAsia="Times New Roman" w:hAnsi="Courier New" w:cs="Courier New"/>
                <w:sz w:val="12"/>
                <w:szCs w:val="16"/>
                <w:vertAlign w:val="superscript"/>
                <w:lang w:eastAsia="en-GB"/>
              </w:rPr>
              <w:t>**</w:t>
            </w:r>
          </w:p>
        </w:tc>
      </w:tr>
      <w:tr w:rsidR="00AC3456" w:rsidRPr="0087130A" w14:paraId="353EA109" w14:textId="77777777" w:rsidTr="00AC3456">
        <w:trPr>
          <w:trHeight w:val="170"/>
        </w:trPr>
        <w:tc>
          <w:tcPr>
            <w:tcW w:w="1701" w:type="dxa"/>
            <w:vMerge/>
            <w:shd w:val="clear" w:color="auto" w:fill="auto"/>
            <w:vAlign w:val="center"/>
            <w:hideMark/>
          </w:tcPr>
          <w:p w14:paraId="0A41414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04728F13"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39E7818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0161DA2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1FB2BD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BCE966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F6BC5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-.124</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474EE3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4E31BA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.213</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7A7C80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0AB28F8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-.255</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7F395B6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c>
          <w:tcPr>
            <w:tcW w:w="709" w:type="dxa"/>
            <w:tcBorders>
              <w:bottom w:val="single" w:sz="4" w:space="0" w:color="auto"/>
            </w:tcBorders>
            <w:shd w:val="clear" w:color="auto" w:fill="auto"/>
            <w:noWrap/>
            <w:vAlign w:val="center"/>
            <w:hideMark/>
          </w:tcPr>
          <w:p w14:paraId="56754A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CBACB7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-.044</w:t>
            </w:r>
          </w:p>
        </w:tc>
        <w:tc>
          <w:tcPr>
            <w:tcW w:w="709" w:type="dxa"/>
            <w:tcBorders>
              <w:bottom w:val="single" w:sz="4" w:space="0" w:color="auto"/>
            </w:tcBorders>
            <w:shd w:val="clear" w:color="auto" w:fill="auto"/>
            <w:noWrap/>
            <w:vAlign w:val="center"/>
            <w:hideMark/>
          </w:tcPr>
          <w:p w14:paraId="551D24F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.071</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5A201E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D3FF2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393830E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-.051</w:t>
            </w:r>
          </w:p>
        </w:tc>
        <w:tc>
          <w:tcPr>
            <w:tcW w:w="709" w:type="dxa"/>
            <w:tcBorders>
              <w:bottom w:val="single" w:sz="4" w:space="0" w:color="auto"/>
            </w:tcBorders>
            <w:shd w:val="clear" w:color="auto" w:fill="auto"/>
            <w:noWrap/>
            <w:vAlign w:val="center"/>
            <w:hideMark/>
          </w:tcPr>
          <w:p w14:paraId="3BB8FD1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-.013</w:t>
            </w:r>
          </w:p>
        </w:tc>
        <w:tc>
          <w:tcPr>
            <w:tcW w:w="708" w:type="dxa"/>
            <w:tcBorders>
              <w:bottom w:val="single" w:sz="4" w:space="0" w:color="auto"/>
            </w:tcBorders>
            <w:shd w:val="clear" w:color="auto" w:fill="auto"/>
            <w:noWrap/>
            <w:vAlign w:val="center"/>
            <w:hideMark/>
          </w:tcPr>
          <w:p w14:paraId="42D30A4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-.017</w:t>
            </w:r>
          </w:p>
        </w:tc>
      </w:tr>
      <w:tr w:rsidR="00AC3456" w:rsidRPr="0087130A" w14:paraId="4E92F163" w14:textId="77777777" w:rsidTr="00AC3456">
        <w:trPr>
          <w:trHeight w:val="170"/>
        </w:trPr>
        <w:tc>
          <w:tcPr>
            <w:tcW w:w="1701" w:type="dxa"/>
            <w:vMerge w:val="restart"/>
            <w:shd w:val="clear" w:color="auto" w:fill="auto"/>
            <w:vAlign w:val="center"/>
            <w:hideMark/>
          </w:tcPr>
          <w:p w14:paraId="3EB49C2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6 Neuroticism</w:t>
            </w:r>
          </w:p>
          <w:p w14:paraId="31D8563F"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537177F1"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43133636"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5313916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0BE09D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58B51E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CD1962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F7A5FD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4BA7BE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-.068</w:t>
            </w:r>
          </w:p>
        </w:tc>
        <w:tc>
          <w:tcPr>
            <w:tcW w:w="709" w:type="dxa"/>
            <w:tcBorders>
              <w:top w:val="single" w:sz="4" w:space="0" w:color="auto"/>
            </w:tcBorders>
            <w:shd w:val="clear" w:color="auto" w:fill="auto"/>
            <w:noWrap/>
            <w:vAlign w:val="center"/>
            <w:hideMark/>
          </w:tcPr>
          <w:p w14:paraId="712F9EA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AE79D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327F0BE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.230</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EF85CE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.424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9110E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.170</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E7050E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5DD077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-.084</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0B7312C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-.099</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8A433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-.082</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E674BE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-.015</w:t>
            </w:r>
          </w:p>
        </w:tc>
        <w:tc>
          <w:tcPr>
            <w:tcW w:w="709" w:type="dxa"/>
            <w:tcBorders>
              <w:top w:val="single" w:sz="4" w:space="0" w:color="auto"/>
            </w:tcBorders>
            <w:shd w:val="clear" w:color="auto" w:fill="auto"/>
            <w:noWrap/>
            <w:vAlign w:val="center"/>
            <w:hideMark/>
          </w:tcPr>
          <w:p w14:paraId="4BD7BED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-.057</w:t>
            </w:r>
          </w:p>
        </w:tc>
        <w:tc>
          <w:tcPr>
            <w:tcW w:w="708" w:type="dxa"/>
            <w:tcBorders>
              <w:top w:val="single" w:sz="4" w:space="0" w:color="auto"/>
            </w:tcBorders>
            <w:shd w:val="clear" w:color="auto" w:fill="auto"/>
            <w:noWrap/>
            <w:vAlign w:val="center"/>
            <w:hideMark/>
          </w:tcPr>
          <w:p w14:paraId="2EC174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-.059</w:t>
            </w:r>
          </w:p>
        </w:tc>
      </w:tr>
      <w:tr w:rsidR="00AC3456" w:rsidRPr="0087130A" w14:paraId="14E190A2" w14:textId="77777777" w:rsidTr="00AC3456">
        <w:trPr>
          <w:trHeight w:val="170"/>
        </w:trPr>
        <w:tc>
          <w:tcPr>
            <w:tcW w:w="1701" w:type="dxa"/>
            <w:vMerge/>
            <w:shd w:val="clear" w:color="auto" w:fill="auto"/>
            <w:vAlign w:val="center"/>
            <w:hideMark/>
          </w:tcPr>
          <w:p w14:paraId="7643334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0B136CF0"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0346D89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FEF71B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FEB66E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4D7BDC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399546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7C48328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-.102</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8C87FC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.028</w:t>
            </w:r>
          </w:p>
        </w:tc>
        <w:tc>
          <w:tcPr>
            <w:tcW w:w="709" w:type="dxa"/>
            <w:shd w:val="clear" w:color="auto" w:fill="auto"/>
            <w:noWrap/>
            <w:vAlign w:val="center"/>
            <w:hideMark/>
          </w:tcPr>
          <w:p w14:paraId="3EDBAC0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C631FD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.128</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51C98E1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.440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C5DD6E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70A837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.283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961FF0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8" w:type="dxa"/>
            <w:shd w:val="clear" w:color="auto" w:fill="auto"/>
            <w:noWrap/>
            <w:vAlign w:val="center"/>
            <w:hideMark/>
          </w:tcPr>
          <w:p w14:paraId="6F81EC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6699A8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C5A13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-.037</w:t>
            </w:r>
          </w:p>
        </w:tc>
        <w:tc>
          <w:tcPr>
            <w:tcW w:w="709" w:type="dxa"/>
            <w:shd w:val="clear" w:color="auto" w:fill="auto"/>
            <w:noWrap/>
            <w:vAlign w:val="center"/>
            <w:hideMark/>
          </w:tcPr>
          <w:p w14:paraId="26B5478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.161</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1385F3A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.063</w:t>
            </w:r>
          </w:p>
        </w:tc>
      </w:tr>
      <w:tr w:rsidR="00AC3456" w:rsidRPr="0087130A" w14:paraId="66746E61" w14:textId="77777777" w:rsidTr="00AC3456">
        <w:trPr>
          <w:trHeight w:val="170"/>
        </w:trPr>
        <w:tc>
          <w:tcPr>
            <w:tcW w:w="1701" w:type="dxa"/>
            <w:vMerge/>
            <w:shd w:val="clear" w:color="auto" w:fill="auto"/>
            <w:vAlign w:val="center"/>
            <w:hideMark/>
          </w:tcPr>
          <w:p w14:paraId="2C766275"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54ABE08B"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60D21D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7C7308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F9DAE1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F2C9CB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D851C0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6921D6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-.087</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E7FBE6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-.051</w:t>
            </w:r>
          </w:p>
        </w:tc>
        <w:tc>
          <w:tcPr>
            <w:tcW w:w="709" w:type="dxa"/>
            <w:tcBorders>
              <w:bottom w:val="single" w:sz="4" w:space="0" w:color="auto"/>
            </w:tcBorders>
            <w:shd w:val="clear" w:color="auto" w:fill="auto"/>
            <w:noWrap/>
            <w:vAlign w:val="center"/>
            <w:hideMark/>
          </w:tcPr>
          <w:p w14:paraId="65B9681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4DB03F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132CFE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.455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055E8F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.060</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7C1B49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.285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D395A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-.105</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1C4FA89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.033</w:t>
            </w:r>
          </w:p>
        </w:tc>
        <w:tc>
          <w:tcPr>
            <w:tcW w:w="709" w:type="dxa"/>
            <w:tcBorders>
              <w:bottom w:val="single" w:sz="4" w:space="0" w:color="auto"/>
            </w:tcBorders>
            <w:shd w:val="clear" w:color="auto" w:fill="auto"/>
            <w:noWrap/>
            <w:vAlign w:val="center"/>
            <w:hideMark/>
          </w:tcPr>
          <w:p w14:paraId="3703BFB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5DD8F1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.024</w:t>
            </w:r>
          </w:p>
        </w:tc>
        <w:tc>
          <w:tcPr>
            <w:tcW w:w="709" w:type="dxa"/>
            <w:tcBorders>
              <w:bottom w:val="single" w:sz="4" w:space="0" w:color="auto"/>
            </w:tcBorders>
            <w:shd w:val="clear" w:color="auto" w:fill="auto"/>
            <w:noWrap/>
            <w:vAlign w:val="center"/>
            <w:hideMark/>
          </w:tcPr>
          <w:p w14:paraId="3FC647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4B6DE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-.033</w:t>
            </w:r>
          </w:p>
        </w:tc>
      </w:tr>
      <w:tr w:rsidR="00AC3456" w:rsidRPr="0087130A" w14:paraId="748E32D1" w14:textId="77777777" w:rsidTr="00AC3456">
        <w:trPr>
          <w:trHeight w:val="170"/>
        </w:trPr>
        <w:tc>
          <w:tcPr>
            <w:tcW w:w="1701" w:type="dxa"/>
            <w:vMerge w:val="restart"/>
            <w:shd w:val="clear" w:color="auto" w:fill="auto"/>
            <w:vAlign w:val="center"/>
            <w:hideMark/>
          </w:tcPr>
          <w:p w14:paraId="1BBB69A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7 Achievement motivation</w:t>
            </w:r>
          </w:p>
          <w:p w14:paraId="7FD0695A"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7966AB6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72CAD5F3"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6A7EC06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BA792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6AEC7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A2858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8E6B8B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648D3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2D7036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3DA97AE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-.106</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9DCC1A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.034</w:t>
            </w:r>
          </w:p>
        </w:tc>
        <w:tc>
          <w:tcPr>
            <w:tcW w:w="708" w:type="dxa"/>
            <w:tcBorders>
              <w:top w:val="single" w:sz="4" w:space="0" w:color="auto"/>
            </w:tcBorders>
            <w:shd w:val="clear" w:color="auto" w:fill="auto"/>
            <w:noWrap/>
            <w:vAlign w:val="center"/>
            <w:hideMark/>
          </w:tcPr>
          <w:p w14:paraId="14FE77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-.005</w:t>
            </w:r>
          </w:p>
        </w:tc>
        <w:tc>
          <w:tcPr>
            <w:tcW w:w="709" w:type="dxa"/>
            <w:tcBorders>
              <w:top w:val="single" w:sz="4" w:space="0" w:color="auto"/>
            </w:tcBorders>
            <w:shd w:val="clear" w:color="auto" w:fill="auto"/>
            <w:noWrap/>
            <w:vAlign w:val="center"/>
            <w:hideMark/>
          </w:tcPr>
          <w:p w14:paraId="012C840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-.037</w:t>
            </w:r>
          </w:p>
        </w:tc>
        <w:tc>
          <w:tcPr>
            <w:tcW w:w="709" w:type="dxa"/>
            <w:tcBorders>
              <w:top w:val="single" w:sz="4" w:space="0" w:color="auto"/>
            </w:tcBorders>
            <w:shd w:val="clear" w:color="auto" w:fill="auto"/>
            <w:noWrap/>
            <w:vAlign w:val="center"/>
            <w:hideMark/>
          </w:tcPr>
          <w:p w14:paraId="23D0E67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-.042</w:t>
            </w:r>
          </w:p>
        </w:tc>
        <w:tc>
          <w:tcPr>
            <w:tcW w:w="709" w:type="dxa"/>
            <w:tcBorders>
              <w:top w:val="single" w:sz="4" w:space="0" w:color="auto"/>
            </w:tcBorders>
            <w:shd w:val="clear" w:color="auto" w:fill="auto"/>
            <w:noWrap/>
            <w:vAlign w:val="center"/>
            <w:hideMark/>
          </w:tcPr>
          <w:p w14:paraId="202738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-.069</w:t>
            </w:r>
          </w:p>
        </w:tc>
        <w:tc>
          <w:tcPr>
            <w:tcW w:w="708" w:type="dxa"/>
            <w:tcBorders>
              <w:top w:val="single" w:sz="4" w:space="0" w:color="auto"/>
            </w:tcBorders>
            <w:shd w:val="clear" w:color="auto" w:fill="auto"/>
            <w:noWrap/>
            <w:vAlign w:val="center"/>
            <w:hideMark/>
          </w:tcPr>
          <w:p w14:paraId="1BA5073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-.020</w:t>
            </w:r>
          </w:p>
        </w:tc>
        <w:tc>
          <w:tcPr>
            <w:tcW w:w="709" w:type="dxa"/>
            <w:tcBorders>
              <w:top w:val="single" w:sz="4" w:space="0" w:color="auto"/>
            </w:tcBorders>
            <w:shd w:val="clear" w:color="auto" w:fill="auto"/>
            <w:noWrap/>
            <w:vAlign w:val="center"/>
            <w:hideMark/>
          </w:tcPr>
          <w:p w14:paraId="251287A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.047</w:t>
            </w:r>
          </w:p>
        </w:tc>
        <w:tc>
          <w:tcPr>
            <w:tcW w:w="709" w:type="dxa"/>
            <w:tcBorders>
              <w:top w:val="single" w:sz="4" w:space="0" w:color="auto"/>
            </w:tcBorders>
            <w:shd w:val="clear" w:color="auto" w:fill="auto"/>
            <w:noWrap/>
            <w:vAlign w:val="center"/>
            <w:hideMark/>
          </w:tcPr>
          <w:p w14:paraId="52EB22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-.004</w:t>
            </w:r>
          </w:p>
        </w:tc>
        <w:tc>
          <w:tcPr>
            <w:tcW w:w="709" w:type="dxa"/>
            <w:tcBorders>
              <w:top w:val="single" w:sz="4" w:space="0" w:color="auto"/>
            </w:tcBorders>
            <w:shd w:val="clear" w:color="auto" w:fill="auto"/>
            <w:noWrap/>
            <w:vAlign w:val="center"/>
            <w:hideMark/>
          </w:tcPr>
          <w:p w14:paraId="21A47C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-.006</w:t>
            </w:r>
          </w:p>
        </w:tc>
        <w:tc>
          <w:tcPr>
            <w:tcW w:w="708" w:type="dxa"/>
            <w:tcBorders>
              <w:top w:val="single" w:sz="4" w:space="0" w:color="auto"/>
            </w:tcBorders>
            <w:shd w:val="clear" w:color="auto" w:fill="auto"/>
            <w:noWrap/>
            <w:vAlign w:val="center"/>
            <w:hideMark/>
          </w:tcPr>
          <w:p w14:paraId="3E44E83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.047</w:t>
            </w:r>
          </w:p>
        </w:tc>
      </w:tr>
      <w:tr w:rsidR="00AC3456" w:rsidRPr="0087130A" w14:paraId="778D1EEA" w14:textId="77777777" w:rsidTr="00AC3456">
        <w:trPr>
          <w:trHeight w:val="170"/>
        </w:trPr>
        <w:tc>
          <w:tcPr>
            <w:tcW w:w="1701" w:type="dxa"/>
            <w:vMerge/>
            <w:shd w:val="clear" w:color="auto" w:fill="auto"/>
            <w:vAlign w:val="center"/>
            <w:hideMark/>
          </w:tcPr>
          <w:p w14:paraId="0E4060C8"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56CD9F03"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295A256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025AEA0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4D07B5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D1965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2559BE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394AF6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BED3F2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79B630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-.204</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F31CF9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.023</w:t>
            </w:r>
          </w:p>
        </w:tc>
        <w:tc>
          <w:tcPr>
            <w:tcW w:w="708" w:type="dxa"/>
            <w:shd w:val="clear" w:color="auto" w:fill="auto"/>
            <w:noWrap/>
            <w:vAlign w:val="center"/>
            <w:hideMark/>
          </w:tcPr>
          <w:p w14:paraId="04F4BBF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-.020</w:t>
            </w:r>
          </w:p>
        </w:tc>
        <w:tc>
          <w:tcPr>
            <w:tcW w:w="709" w:type="dxa"/>
            <w:shd w:val="clear" w:color="auto" w:fill="auto"/>
            <w:noWrap/>
            <w:vAlign w:val="center"/>
            <w:hideMark/>
          </w:tcPr>
          <w:p w14:paraId="3BDC388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.059</w:t>
            </w:r>
          </w:p>
        </w:tc>
        <w:tc>
          <w:tcPr>
            <w:tcW w:w="709" w:type="dxa"/>
            <w:shd w:val="clear" w:color="auto" w:fill="auto"/>
            <w:noWrap/>
            <w:vAlign w:val="center"/>
            <w:hideMark/>
          </w:tcPr>
          <w:p w14:paraId="0A71F4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.070</w:t>
            </w:r>
          </w:p>
        </w:tc>
        <w:tc>
          <w:tcPr>
            <w:tcW w:w="709" w:type="dxa"/>
            <w:shd w:val="clear" w:color="auto" w:fill="auto"/>
            <w:noWrap/>
            <w:vAlign w:val="center"/>
            <w:hideMark/>
          </w:tcPr>
          <w:p w14:paraId="50B801F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-.002</w:t>
            </w:r>
          </w:p>
        </w:tc>
        <w:tc>
          <w:tcPr>
            <w:tcW w:w="708" w:type="dxa"/>
            <w:shd w:val="clear" w:color="auto" w:fill="auto"/>
            <w:noWrap/>
            <w:vAlign w:val="center"/>
            <w:hideMark/>
          </w:tcPr>
          <w:p w14:paraId="3E2FBEA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8B15A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-.045</w:t>
            </w:r>
          </w:p>
        </w:tc>
        <w:tc>
          <w:tcPr>
            <w:tcW w:w="709" w:type="dxa"/>
            <w:shd w:val="clear" w:color="auto" w:fill="auto"/>
            <w:noWrap/>
            <w:vAlign w:val="center"/>
            <w:hideMark/>
          </w:tcPr>
          <w:p w14:paraId="56EE2C5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.034</w:t>
            </w:r>
          </w:p>
        </w:tc>
        <w:tc>
          <w:tcPr>
            <w:tcW w:w="709" w:type="dxa"/>
            <w:shd w:val="clear" w:color="auto" w:fill="auto"/>
            <w:noWrap/>
            <w:vAlign w:val="center"/>
            <w:hideMark/>
          </w:tcPr>
          <w:p w14:paraId="0A28411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c>
          <w:tcPr>
            <w:tcW w:w="708" w:type="dxa"/>
            <w:shd w:val="clear" w:color="auto" w:fill="auto"/>
            <w:noWrap/>
            <w:vAlign w:val="center"/>
            <w:hideMark/>
          </w:tcPr>
          <w:p w14:paraId="455561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.000</w:t>
            </w:r>
          </w:p>
        </w:tc>
      </w:tr>
      <w:tr w:rsidR="00AC3456" w:rsidRPr="0087130A" w14:paraId="0509A9D1" w14:textId="77777777" w:rsidTr="00AC3456">
        <w:trPr>
          <w:trHeight w:val="170"/>
        </w:trPr>
        <w:tc>
          <w:tcPr>
            <w:tcW w:w="1701" w:type="dxa"/>
            <w:vMerge/>
            <w:shd w:val="clear" w:color="auto" w:fill="auto"/>
            <w:vAlign w:val="center"/>
            <w:hideMark/>
          </w:tcPr>
          <w:p w14:paraId="7BE7E107"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09B0CAA6"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5E5AF49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6265CD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68590A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D0B454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46CF91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39C30B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A06662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.234</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28AA9E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CA60A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.014</w:t>
            </w:r>
          </w:p>
        </w:tc>
        <w:tc>
          <w:tcPr>
            <w:tcW w:w="708" w:type="dxa"/>
            <w:tcBorders>
              <w:bottom w:val="single" w:sz="4" w:space="0" w:color="auto"/>
            </w:tcBorders>
            <w:shd w:val="clear" w:color="auto" w:fill="auto"/>
            <w:noWrap/>
            <w:vAlign w:val="center"/>
            <w:hideMark/>
          </w:tcPr>
          <w:p w14:paraId="78F327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-.004</w:t>
            </w:r>
          </w:p>
        </w:tc>
        <w:tc>
          <w:tcPr>
            <w:tcW w:w="709" w:type="dxa"/>
            <w:tcBorders>
              <w:bottom w:val="single" w:sz="4" w:space="0" w:color="auto"/>
            </w:tcBorders>
            <w:shd w:val="clear" w:color="auto" w:fill="auto"/>
            <w:noWrap/>
            <w:vAlign w:val="center"/>
            <w:hideMark/>
          </w:tcPr>
          <w:p w14:paraId="232FA4A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c>
          <w:tcPr>
            <w:tcW w:w="709" w:type="dxa"/>
            <w:tcBorders>
              <w:bottom w:val="single" w:sz="4" w:space="0" w:color="auto"/>
            </w:tcBorders>
            <w:shd w:val="clear" w:color="auto" w:fill="auto"/>
            <w:noWrap/>
            <w:vAlign w:val="center"/>
            <w:hideMark/>
          </w:tcPr>
          <w:p w14:paraId="75CD5C7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-.023</w:t>
            </w:r>
          </w:p>
        </w:tc>
        <w:tc>
          <w:tcPr>
            <w:tcW w:w="709" w:type="dxa"/>
            <w:tcBorders>
              <w:bottom w:val="single" w:sz="4" w:space="0" w:color="auto"/>
            </w:tcBorders>
            <w:shd w:val="clear" w:color="auto" w:fill="auto"/>
            <w:noWrap/>
            <w:vAlign w:val="center"/>
            <w:hideMark/>
          </w:tcPr>
          <w:p w14:paraId="6261E0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-.046</w:t>
            </w:r>
          </w:p>
        </w:tc>
        <w:tc>
          <w:tcPr>
            <w:tcW w:w="708" w:type="dxa"/>
            <w:tcBorders>
              <w:bottom w:val="single" w:sz="4" w:space="0" w:color="auto"/>
            </w:tcBorders>
            <w:shd w:val="clear" w:color="auto" w:fill="auto"/>
            <w:noWrap/>
            <w:vAlign w:val="center"/>
            <w:hideMark/>
          </w:tcPr>
          <w:p w14:paraId="5FEE9E9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-.046</w:t>
            </w:r>
          </w:p>
        </w:tc>
        <w:tc>
          <w:tcPr>
            <w:tcW w:w="709" w:type="dxa"/>
            <w:tcBorders>
              <w:bottom w:val="single" w:sz="4" w:space="0" w:color="auto"/>
            </w:tcBorders>
            <w:shd w:val="clear" w:color="auto" w:fill="auto"/>
            <w:noWrap/>
            <w:vAlign w:val="center"/>
            <w:hideMark/>
          </w:tcPr>
          <w:p w14:paraId="6046C5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-.046</w:t>
            </w:r>
          </w:p>
        </w:tc>
        <w:tc>
          <w:tcPr>
            <w:tcW w:w="709" w:type="dxa"/>
            <w:tcBorders>
              <w:bottom w:val="single" w:sz="4" w:space="0" w:color="auto"/>
            </w:tcBorders>
            <w:shd w:val="clear" w:color="auto" w:fill="auto"/>
            <w:noWrap/>
            <w:vAlign w:val="center"/>
            <w:hideMark/>
          </w:tcPr>
          <w:p w14:paraId="16192D0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.147</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EE110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7B3395E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.166</w:t>
            </w:r>
            <w:r w:rsidRPr="0087130A">
              <w:rPr>
                <w:rFonts w:ascii="Courier New" w:eastAsia="Times New Roman" w:hAnsi="Courier New" w:cs="Courier New"/>
                <w:sz w:val="12"/>
                <w:szCs w:val="16"/>
                <w:vertAlign w:val="superscript"/>
                <w:lang w:eastAsia="en-GB"/>
              </w:rPr>
              <w:t>**</w:t>
            </w:r>
          </w:p>
        </w:tc>
      </w:tr>
      <w:tr w:rsidR="00AC3456" w:rsidRPr="0087130A" w14:paraId="48CEB67B" w14:textId="77777777" w:rsidTr="00AC3456">
        <w:trPr>
          <w:trHeight w:val="170"/>
        </w:trPr>
        <w:tc>
          <w:tcPr>
            <w:tcW w:w="1701" w:type="dxa"/>
            <w:vMerge w:val="restart"/>
            <w:shd w:val="clear" w:color="auto" w:fill="auto"/>
            <w:vAlign w:val="center"/>
            <w:hideMark/>
          </w:tcPr>
          <w:p w14:paraId="5EC458B8"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8 Social motivation</w:t>
            </w:r>
          </w:p>
          <w:p w14:paraId="2D8C619D"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7D89848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1FAED7C3"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119812B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2126C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7D6F7D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CEF47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283BEE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533FF0C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704A6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879725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.312</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62527A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-.301</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2A6E677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.015</w:t>
            </w:r>
          </w:p>
        </w:tc>
        <w:tc>
          <w:tcPr>
            <w:tcW w:w="709" w:type="dxa"/>
            <w:tcBorders>
              <w:top w:val="single" w:sz="4" w:space="0" w:color="auto"/>
            </w:tcBorders>
            <w:shd w:val="clear" w:color="auto" w:fill="auto"/>
            <w:noWrap/>
            <w:vAlign w:val="center"/>
            <w:hideMark/>
          </w:tcPr>
          <w:p w14:paraId="688506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-.159</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26A1D4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-.035</w:t>
            </w:r>
          </w:p>
        </w:tc>
        <w:tc>
          <w:tcPr>
            <w:tcW w:w="709" w:type="dxa"/>
            <w:tcBorders>
              <w:top w:val="single" w:sz="4" w:space="0" w:color="auto"/>
            </w:tcBorders>
            <w:shd w:val="clear" w:color="auto" w:fill="auto"/>
            <w:noWrap/>
            <w:vAlign w:val="center"/>
            <w:hideMark/>
          </w:tcPr>
          <w:p w14:paraId="4BF2394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.071</w:t>
            </w:r>
          </w:p>
        </w:tc>
        <w:tc>
          <w:tcPr>
            <w:tcW w:w="708" w:type="dxa"/>
            <w:tcBorders>
              <w:top w:val="single" w:sz="4" w:space="0" w:color="auto"/>
            </w:tcBorders>
            <w:shd w:val="clear" w:color="auto" w:fill="auto"/>
            <w:noWrap/>
            <w:vAlign w:val="center"/>
            <w:hideMark/>
          </w:tcPr>
          <w:p w14:paraId="268C6F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.123</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48EFA2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.069</w:t>
            </w:r>
          </w:p>
        </w:tc>
        <w:tc>
          <w:tcPr>
            <w:tcW w:w="709" w:type="dxa"/>
            <w:tcBorders>
              <w:top w:val="single" w:sz="4" w:space="0" w:color="auto"/>
            </w:tcBorders>
            <w:shd w:val="clear" w:color="auto" w:fill="auto"/>
            <w:noWrap/>
            <w:vAlign w:val="center"/>
            <w:hideMark/>
          </w:tcPr>
          <w:p w14:paraId="2C1FB5D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78F9C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-.024</w:t>
            </w:r>
          </w:p>
        </w:tc>
        <w:tc>
          <w:tcPr>
            <w:tcW w:w="708" w:type="dxa"/>
            <w:tcBorders>
              <w:top w:val="single" w:sz="4" w:space="0" w:color="auto"/>
            </w:tcBorders>
            <w:shd w:val="clear" w:color="auto" w:fill="auto"/>
            <w:noWrap/>
            <w:vAlign w:val="center"/>
            <w:hideMark/>
          </w:tcPr>
          <w:p w14:paraId="3B6FBDB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r>
      <w:tr w:rsidR="00AC3456" w:rsidRPr="0087130A" w14:paraId="0355F333" w14:textId="77777777" w:rsidTr="00AC3456">
        <w:trPr>
          <w:trHeight w:val="170"/>
        </w:trPr>
        <w:tc>
          <w:tcPr>
            <w:tcW w:w="1701" w:type="dxa"/>
            <w:vMerge/>
            <w:shd w:val="clear" w:color="auto" w:fill="auto"/>
            <w:vAlign w:val="center"/>
            <w:hideMark/>
          </w:tcPr>
          <w:p w14:paraId="3D3B56B7"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287A6FA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7C19B32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00FAD17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141695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57201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1B700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148CF60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EC6AD0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6E8BA8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.300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9480CD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-.302</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6C2107A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A2FFF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-.199</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E5AED3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-.024</w:t>
            </w:r>
          </w:p>
        </w:tc>
        <w:tc>
          <w:tcPr>
            <w:tcW w:w="709" w:type="dxa"/>
            <w:shd w:val="clear" w:color="auto" w:fill="auto"/>
            <w:noWrap/>
            <w:vAlign w:val="center"/>
            <w:hideMark/>
          </w:tcPr>
          <w:p w14:paraId="714AAC6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.079</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58C57E7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B92070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.055</w:t>
            </w:r>
          </w:p>
        </w:tc>
        <w:tc>
          <w:tcPr>
            <w:tcW w:w="709" w:type="dxa"/>
            <w:shd w:val="clear" w:color="auto" w:fill="auto"/>
            <w:noWrap/>
            <w:vAlign w:val="center"/>
            <w:hideMark/>
          </w:tcPr>
          <w:p w14:paraId="1C24894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.055</w:t>
            </w:r>
          </w:p>
        </w:tc>
        <w:tc>
          <w:tcPr>
            <w:tcW w:w="709" w:type="dxa"/>
            <w:shd w:val="clear" w:color="auto" w:fill="auto"/>
            <w:noWrap/>
            <w:vAlign w:val="center"/>
            <w:hideMark/>
          </w:tcPr>
          <w:p w14:paraId="40B3850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.116</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4202DFF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.121</w:t>
            </w:r>
            <w:r w:rsidRPr="0087130A">
              <w:rPr>
                <w:rFonts w:ascii="Courier New" w:eastAsia="Times New Roman" w:hAnsi="Courier New" w:cs="Courier New"/>
                <w:sz w:val="12"/>
                <w:szCs w:val="16"/>
                <w:vertAlign w:val="superscript"/>
                <w:lang w:eastAsia="en-GB"/>
              </w:rPr>
              <w:t>**</w:t>
            </w:r>
          </w:p>
        </w:tc>
      </w:tr>
      <w:tr w:rsidR="00AC3456" w:rsidRPr="0087130A" w14:paraId="7BCD2CC6" w14:textId="77777777" w:rsidTr="00AC3456">
        <w:trPr>
          <w:trHeight w:val="170"/>
        </w:trPr>
        <w:tc>
          <w:tcPr>
            <w:tcW w:w="1701" w:type="dxa"/>
            <w:vMerge/>
            <w:shd w:val="clear" w:color="auto" w:fill="auto"/>
            <w:vAlign w:val="center"/>
            <w:hideMark/>
          </w:tcPr>
          <w:p w14:paraId="135FAC6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586643E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66472C1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37332E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5751C9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8D5AD2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861BA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84F70B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AA449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BB2894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.322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B48B15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-.358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4EC86D4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.053</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A156E1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-.340</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32C9F9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-.034</w:t>
            </w:r>
          </w:p>
        </w:tc>
        <w:tc>
          <w:tcPr>
            <w:tcW w:w="709" w:type="dxa"/>
            <w:tcBorders>
              <w:bottom w:val="single" w:sz="4" w:space="0" w:color="auto"/>
            </w:tcBorders>
            <w:shd w:val="clear" w:color="auto" w:fill="auto"/>
            <w:noWrap/>
            <w:vAlign w:val="center"/>
            <w:hideMark/>
          </w:tcPr>
          <w:p w14:paraId="01F3A28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.094</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7AAFB94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.117</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263287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114480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321B21F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55F38F4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.108</w:t>
            </w:r>
            <w:r w:rsidRPr="0087130A">
              <w:rPr>
                <w:rFonts w:ascii="Courier New" w:eastAsia="Times New Roman" w:hAnsi="Courier New" w:cs="Courier New"/>
                <w:sz w:val="12"/>
                <w:szCs w:val="16"/>
                <w:vertAlign w:val="superscript"/>
                <w:lang w:eastAsia="en-GB"/>
              </w:rPr>
              <w:t>**</w:t>
            </w:r>
          </w:p>
        </w:tc>
      </w:tr>
      <w:tr w:rsidR="00AC3456" w:rsidRPr="0087130A" w14:paraId="64B9AF74" w14:textId="77777777" w:rsidTr="00AC3456">
        <w:trPr>
          <w:trHeight w:val="170"/>
        </w:trPr>
        <w:tc>
          <w:tcPr>
            <w:tcW w:w="1701" w:type="dxa"/>
            <w:vMerge w:val="restart"/>
            <w:shd w:val="clear" w:color="auto" w:fill="auto"/>
            <w:vAlign w:val="center"/>
            <w:hideMark/>
          </w:tcPr>
          <w:p w14:paraId="093BA3CA"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9 Immersion motivation</w:t>
            </w:r>
          </w:p>
          <w:p w14:paraId="5007399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40398BC8"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7AB4526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72C9C54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1A1436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2A48D5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DCEBC7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F20D8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0A282E7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28A861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746B61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EC4376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-.025</w:t>
            </w:r>
          </w:p>
        </w:tc>
        <w:tc>
          <w:tcPr>
            <w:tcW w:w="708" w:type="dxa"/>
            <w:tcBorders>
              <w:top w:val="single" w:sz="4" w:space="0" w:color="auto"/>
            </w:tcBorders>
            <w:shd w:val="clear" w:color="auto" w:fill="auto"/>
            <w:noWrap/>
            <w:vAlign w:val="center"/>
            <w:hideMark/>
          </w:tcPr>
          <w:p w14:paraId="588DE98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744664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-.070</w:t>
            </w:r>
          </w:p>
        </w:tc>
        <w:tc>
          <w:tcPr>
            <w:tcW w:w="709" w:type="dxa"/>
            <w:tcBorders>
              <w:top w:val="single" w:sz="4" w:space="0" w:color="auto"/>
            </w:tcBorders>
            <w:shd w:val="clear" w:color="auto" w:fill="auto"/>
            <w:noWrap/>
            <w:vAlign w:val="center"/>
            <w:hideMark/>
          </w:tcPr>
          <w:p w14:paraId="7613F51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76AEBB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.038</w:t>
            </w:r>
          </w:p>
        </w:tc>
        <w:tc>
          <w:tcPr>
            <w:tcW w:w="708" w:type="dxa"/>
            <w:tcBorders>
              <w:top w:val="single" w:sz="4" w:space="0" w:color="auto"/>
            </w:tcBorders>
            <w:shd w:val="clear" w:color="auto" w:fill="auto"/>
            <w:noWrap/>
            <w:vAlign w:val="center"/>
            <w:hideMark/>
          </w:tcPr>
          <w:p w14:paraId="2855CAC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.056</w:t>
            </w:r>
          </w:p>
        </w:tc>
        <w:tc>
          <w:tcPr>
            <w:tcW w:w="709" w:type="dxa"/>
            <w:tcBorders>
              <w:top w:val="single" w:sz="4" w:space="0" w:color="auto"/>
            </w:tcBorders>
            <w:shd w:val="clear" w:color="auto" w:fill="auto"/>
            <w:noWrap/>
            <w:vAlign w:val="center"/>
            <w:hideMark/>
          </w:tcPr>
          <w:p w14:paraId="7E51FE5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9" w:type="dxa"/>
            <w:tcBorders>
              <w:top w:val="single" w:sz="4" w:space="0" w:color="auto"/>
            </w:tcBorders>
            <w:shd w:val="clear" w:color="auto" w:fill="auto"/>
            <w:noWrap/>
            <w:vAlign w:val="center"/>
            <w:hideMark/>
          </w:tcPr>
          <w:p w14:paraId="2A97A16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617DD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.034</w:t>
            </w:r>
          </w:p>
        </w:tc>
        <w:tc>
          <w:tcPr>
            <w:tcW w:w="708" w:type="dxa"/>
            <w:tcBorders>
              <w:top w:val="single" w:sz="4" w:space="0" w:color="auto"/>
            </w:tcBorders>
            <w:shd w:val="clear" w:color="auto" w:fill="auto"/>
            <w:noWrap/>
            <w:vAlign w:val="center"/>
            <w:hideMark/>
          </w:tcPr>
          <w:p w14:paraId="2C877C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-.001</w:t>
            </w:r>
          </w:p>
        </w:tc>
      </w:tr>
      <w:tr w:rsidR="00AC3456" w:rsidRPr="0087130A" w14:paraId="4647ED4E" w14:textId="77777777" w:rsidTr="00AC3456">
        <w:trPr>
          <w:trHeight w:val="170"/>
        </w:trPr>
        <w:tc>
          <w:tcPr>
            <w:tcW w:w="1701" w:type="dxa"/>
            <w:vMerge/>
            <w:shd w:val="clear" w:color="auto" w:fill="auto"/>
            <w:vAlign w:val="center"/>
            <w:hideMark/>
          </w:tcPr>
          <w:p w14:paraId="428CE888"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32C178C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43426BA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62933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5AF27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B89067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2CA236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FBDF3C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53DD1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F94CB5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A49FF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.020</w:t>
            </w:r>
          </w:p>
        </w:tc>
        <w:tc>
          <w:tcPr>
            <w:tcW w:w="708" w:type="dxa"/>
            <w:shd w:val="clear" w:color="auto" w:fill="auto"/>
            <w:noWrap/>
            <w:vAlign w:val="center"/>
            <w:hideMark/>
          </w:tcPr>
          <w:p w14:paraId="63EA3FD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.312</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C9F10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c>
          <w:tcPr>
            <w:tcW w:w="709" w:type="dxa"/>
            <w:shd w:val="clear" w:color="auto" w:fill="auto"/>
            <w:noWrap/>
            <w:vAlign w:val="center"/>
            <w:hideMark/>
          </w:tcPr>
          <w:p w14:paraId="6D3724A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786E0E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-.012</w:t>
            </w:r>
          </w:p>
        </w:tc>
        <w:tc>
          <w:tcPr>
            <w:tcW w:w="708" w:type="dxa"/>
            <w:shd w:val="clear" w:color="auto" w:fill="auto"/>
            <w:noWrap/>
            <w:vAlign w:val="center"/>
            <w:hideMark/>
          </w:tcPr>
          <w:p w14:paraId="0C6EF90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85445C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406B58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-.002</w:t>
            </w:r>
          </w:p>
        </w:tc>
        <w:tc>
          <w:tcPr>
            <w:tcW w:w="709" w:type="dxa"/>
            <w:shd w:val="clear" w:color="auto" w:fill="auto"/>
            <w:noWrap/>
            <w:vAlign w:val="center"/>
            <w:hideMark/>
          </w:tcPr>
          <w:p w14:paraId="406E864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.140</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6B235A3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.195</w:t>
            </w:r>
            <w:r w:rsidRPr="0087130A">
              <w:rPr>
                <w:rFonts w:ascii="Courier New" w:eastAsia="Times New Roman" w:hAnsi="Courier New" w:cs="Courier New"/>
                <w:sz w:val="12"/>
                <w:szCs w:val="16"/>
                <w:vertAlign w:val="superscript"/>
                <w:lang w:eastAsia="en-GB"/>
              </w:rPr>
              <w:t>**</w:t>
            </w:r>
          </w:p>
        </w:tc>
      </w:tr>
      <w:tr w:rsidR="00AC3456" w:rsidRPr="0087130A" w14:paraId="6EBFF2FE" w14:textId="77777777" w:rsidTr="00AC3456">
        <w:trPr>
          <w:trHeight w:val="170"/>
        </w:trPr>
        <w:tc>
          <w:tcPr>
            <w:tcW w:w="1701" w:type="dxa"/>
            <w:vMerge/>
            <w:shd w:val="clear" w:color="auto" w:fill="auto"/>
            <w:vAlign w:val="center"/>
            <w:hideMark/>
          </w:tcPr>
          <w:p w14:paraId="5067AB91"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342DB889"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590D37F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6B28AA3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215DA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B76574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5FE78D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E6D84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A81F50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6A1DA3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A3C830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8" w:type="dxa"/>
            <w:tcBorders>
              <w:bottom w:val="single" w:sz="4" w:space="0" w:color="auto"/>
            </w:tcBorders>
            <w:shd w:val="clear" w:color="auto" w:fill="auto"/>
            <w:noWrap/>
            <w:vAlign w:val="center"/>
            <w:hideMark/>
          </w:tcPr>
          <w:p w14:paraId="3E7BC6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.263</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D6FEC9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-.126</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39D3668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E11C39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.015</w:t>
            </w:r>
          </w:p>
        </w:tc>
        <w:tc>
          <w:tcPr>
            <w:tcW w:w="708" w:type="dxa"/>
            <w:tcBorders>
              <w:bottom w:val="single" w:sz="4" w:space="0" w:color="auto"/>
            </w:tcBorders>
            <w:shd w:val="clear" w:color="auto" w:fill="auto"/>
            <w:noWrap/>
            <w:vAlign w:val="center"/>
            <w:hideMark/>
          </w:tcPr>
          <w:p w14:paraId="0A89D4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4A509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.039</w:t>
            </w:r>
          </w:p>
        </w:tc>
        <w:tc>
          <w:tcPr>
            <w:tcW w:w="709" w:type="dxa"/>
            <w:tcBorders>
              <w:bottom w:val="single" w:sz="4" w:space="0" w:color="auto"/>
            </w:tcBorders>
            <w:shd w:val="clear" w:color="auto" w:fill="auto"/>
            <w:noWrap/>
            <w:vAlign w:val="center"/>
            <w:hideMark/>
          </w:tcPr>
          <w:p w14:paraId="2A785CD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68DAF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.118</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49622B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.028</w:t>
            </w:r>
          </w:p>
        </w:tc>
      </w:tr>
      <w:tr w:rsidR="00AC3456" w:rsidRPr="0087130A" w14:paraId="37B5040A" w14:textId="77777777" w:rsidTr="00AC3456">
        <w:trPr>
          <w:trHeight w:val="170"/>
        </w:trPr>
        <w:tc>
          <w:tcPr>
            <w:tcW w:w="1701" w:type="dxa"/>
            <w:vMerge w:val="restart"/>
            <w:shd w:val="clear" w:color="auto" w:fill="auto"/>
            <w:vAlign w:val="center"/>
            <w:hideMark/>
          </w:tcPr>
          <w:p w14:paraId="54D9F2E8"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 AR-avoidance</w:t>
            </w:r>
          </w:p>
          <w:p w14:paraId="48489934"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242A4173"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041D9F4A"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7F748A6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4EFB92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B9E547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41A865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8A1557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05841C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4DFFB8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FC0750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5558B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DE2A73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.250</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B351F2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.448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FF9DE6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.189</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FD62C8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-.241</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2677DE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FAD7C4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-.213</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D84BDC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8705D6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.069</w:t>
            </w:r>
          </w:p>
        </w:tc>
        <w:tc>
          <w:tcPr>
            <w:tcW w:w="708" w:type="dxa"/>
            <w:tcBorders>
              <w:top w:val="single" w:sz="4" w:space="0" w:color="auto"/>
            </w:tcBorders>
            <w:shd w:val="clear" w:color="auto" w:fill="auto"/>
            <w:noWrap/>
            <w:vAlign w:val="center"/>
            <w:hideMark/>
          </w:tcPr>
          <w:p w14:paraId="59BCB6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.035</w:t>
            </w:r>
          </w:p>
        </w:tc>
      </w:tr>
      <w:tr w:rsidR="00AC3456" w:rsidRPr="0087130A" w14:paraId="4A18E039" w14:textId="77777777" w:rsidTr="00AC3456">
        <w:trPr>
          <w:trHeight w:val="170"/>
        </w:trPr>
        <w:tc>
          <w:tcPr>
            <w:tcW w:w="1701" w:type="dxa"/>
            <w:vMerge/>
            <w:shd w:val="clear" w:color="auto" w:fill="auto"/>
            <w:vAlign w:val="center"/>
            <w:hideMark/>
          </w:tcPr>
          <w:p w14:paraId="3668B6E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6A3E338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6F4CB4C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CC079E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F12837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44B3F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5C1C4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7595C7B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E1BCBB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B6203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A3B28D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2A9A03F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195ED7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.455</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FC4FCC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6322177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-.181</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2DEAFA6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-.205</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A95613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FC04BD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F2B03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.018</w:t>
            </w:r>
          </w:p>
        </w:tc>
        <w:tc>
          <w:tcPr>
            <w:tcW w:w="708" w:type="dxa"/>
            <w:shd w:val="clear" w:color="auto" w:fill="auto"/>
            <w:noWrap/>
            <w:vAlign w:val="center"/>
            <w:hideMark/>
          </w:tcPr>
          <w:p w14:paraId="4034F14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-.005</w:t>
            </w:r>
          </w:p>
        </w:tc>
      </w:tr>
      <w:tr w:rsidR="00AC3456" w:rsidRPr="0087130A" w14:paraId="4D689D04" w14:textId="77777777" w:rsidTr="00AC3456">
        <w:trPr>
          <w:trHeight w:val="170"/>
        </w:trPr>
        <w:tc>
          <w:tcPr>
            <w:tcW w:w="1701" w:type="dxa"/>
            <w:vMerge/>
            <w:shd w:val="clear" w:color="auto" w:fill="auto"/>
            <w:vAlign w:val="center"/>
            <w:hideMark/>
          </w:tcPr>
          <w:p w14:paraId="375EC3B9"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498761F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69C5ADF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FB100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45DD7F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F31DA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69DB83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BB112B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328A0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8AC83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D44631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399F16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.176</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3CDB41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.459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581888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.201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55F7E2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-.180</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1B77999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64B7C7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8F28F7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-.110</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7C767E7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.024</w:t>
            </w:r>
          </w:p>
        </w:tc>
        <w:tc>
          <w:tcPr>
            <w:tcW w:w="708" w:type="dxa"/>
            <w:tcBorders>
              <w:bottom w:val="single" w:sz="4" w:space="0" w:color="auto"/>
            </w:tcBorders>
            <w:shd w:val="clear" w:color="auto" w:fill="auto"/>
            <w:noWrap/>
            <w:vAlign w:val="center"/>
            <w:hideMark/>
          </w:tcPr>
          <w:p w14:paraId="68DEFBA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-.026</w:t>
            </w:r>
          </w:p>
        </w:tc>
      </w:tr>
      <w:tr w:rsidR="00AC3456" w:rsidRPr="0087130A" w14:paraId="1710C653" w14:textId="77777777" w:rsidTr="00AC3456">
        <w:trPr>
          <w:trHeight w:val="170"/>
        </w:trPr>
        <w:tc>
          <w:tcPr>
            <w:tcW w:w="1701" w:type="dxa"/>
            <w:vMerge w:val="restart"/>
            <w:shd w:val="clear" w:color="auto" w:fill="auto"/>
            <w:vAlign w:val="center"/>
            <w:hideMark/>
          </w:tcPr>
          <w:p w14:paraId="415C858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 AR-anxiety</w:t>
            </w:r>
          </w:p>
          <w:p w14:paraId="157AAB04"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1DFF6351"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6991CA01"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18FF6F5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A5E3FE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2CC76E9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9E99A1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1C9A0B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7F27CBE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4C6FA1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075512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FB6DDE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56B71C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5F8EC7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994267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.347</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39359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-.171</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26E4042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-.072</w:t>
            </w:r>
          </w:p>
        </w:tc>
        <w:tc>
          <w:tcPr>
            <w:tcW w:w="709" w:type="dxa"/>
            <w:tcBorders>
              <w:top w:val="single" w:sz="4" w:space="0" w:color="auto"/>
            </w:tcBorders>
            <w:shd w:val="clear" w:color="auto" w:fill="auto"/>
            <w:noWrap/>
            <w:vAlign w:val="center"/>
            <w:hideMark/>
          </w:tcPr>
          <w:p w14:paraId="1480693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-.037</w:t>
            </w:r>
          </w:p>
        </w:tc>
        <w:tc>
          <w:tcPr>
            <w:tcW w:w="709" w:type="dxa"/>
            <w:tcBorders>
              <w:top w:val="single" w:sz="4" w:space="0" w:color="auto"/>
            </w:tcBorders>
            <w:shd w:val="clear" w:color="auto" w:fill="auto"/>
            <w:noWrap/>
            <w:vAlign w:val="center"/>
            <w:hideMark/>
          </w:tcPr>
          <w:p w14:paraId="1D5158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.027</w:t>
            </w:r>
          </w:p>
        </w:tc>
        <w:tc>
          <w:tcPr>
            <w:tcW w:w="709" w:type="dxa"/>
            <w:tcBorders>
              <w:top w:val="single" w:sz="4" w:space="0" w:color="auto"/>
            </w:tcBorders>
            <w:shd w:val="clear" w:color="auto" w:fill="auto"/>
            <w:noWrap/>
            <w:vAlign w:val="center"/>
            <w:hideMark/>
          </w:tcPr>
          <w:p w14:paraId="54B8E65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-.008</w:t>
            </w:r>
          </w:p>
        </w:tc>
        <w:tc>
          <w:tcPr>
            <w:tcW w:w="708" w:type="dxa"/>
            <w:tcBorders>
              <w:top w:val="single" w:sz="4" w:space="0" w:color="auto"/>
            </w:tcBorders>
            <w:shd w:val="clear" w:color="auto" w:fill="auto"/>
            <w:noWrap/>
            <w:vAlign w:val="center"/>
            <w:hideMark/>
          </w:tcPr>
          <w:p w14:paraId="546A8F8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-.047</w:t>
            </w:r>
          </w:p>
        </w:tc>
      </w:tr>
      <w:tr w:rsidR="00AC3456" w:rsidRPr="0087130A" w14:paraId="48C5C762" w14:textId="77777777" w:rsidTr="00AC3456">
        <w:trPr>
          <w:trHeight w:val="170"/>
        </w:trPr>
        <w:tc>
          <w:tcPr>
            <w:tcW w:w="1701" w:type="dxa"/>
            <w:vMerge/>
            <w:shd w:val="clear" w:color="auto" w:fill="auto"/>
            <w:vAlign w:val="center"/>
            <w:hideMark/>
          </w:tcPr>
          <w:p w14:paraId="79950BEE"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65F7A8FD"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691AD1B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4ED4C1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E8C5DE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9FA469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17233F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35407E4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638FA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2E92E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696B80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F1DB77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213ED1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.144</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17AEF8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.567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54450BE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-.130</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77E582C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-.057</w:t>
            </w:r>
          </w:p>
        </w:tc>
        <w:tc>
          <w:tcPr>
            <w:tcW w:w="709" w:type="dxa"/>
            <w:shd w:val="clear" w:color="auto" w:fill="auto"/>
            <w:noWrap/>
            <w:vAlign w:val="center"/>
            <w:hideMark/>
          </w:tcPr>
          <w:p w14:paraId="3AD767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-.180</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4A0395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-.059</w:t>
            </w:r>
          </w:p>
        </w:tc>
        <w:tc>
          <w:tcPr>
            <w:tcW w:w="709" w:type="dxa"/>
            <w:shd w:val="clear" w:color="auto" w:fill="auto"/>
            <w:noWrap/>
            <w:vAlign w:val="center"/>
            <w:hideMark/>
          </w:tcPr>
          <w:p w14:paraId="41C4C8E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.263</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355CEB9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.167</w:t>
            </w:r>
            <w:r w:rsidRPr="0087130A">
              <w:rPr>
                <w:rFonts w:ascii="Courier New" w:eastAsia="Times New Roman" w:hAnsi="Courier New" w:cs="Courier New"/>
                <w:sz w:val="12"/>
                <w:szCs w:val="16"/>
                <w:vertAlign w:val="superscript"/>
                <w:lang w:eastAsia="en-GB"/>
              </w:rPr>
              <w:t>**</w:t>
            </w:r>
          </w:p>
        </w:tc>
      </w:tr>
      <w:tr w:rsidR="00AC3456" w:rsidRPr="0087130A" w14:paraId="75C64715" w14:textId="77777777" w:rsidTr="00AC3456">
        <w:trPr>
          <w:trHeight w:val="170"/>
        </w:trPr>
        <w:tc>
          <w:tcPr>
            <w:tcW w:w="1701" w:type="dxa"/>
            <w:vMerge/>
            <w:shd w:val="clear" w:color="auto" w:fill="auto"/>
            <w:vAlign w:val="center"/>
            <w:hideMark/>
          </w:tcPr>
          <w:p w14:paraId="667ECCC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298391EA"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378195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015AB5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FE3665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1D8F52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B42130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0E0CFA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B8BA65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778C6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F64CCA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290B476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0BF317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.042</w:t>
            </w:r>
          </w:p>
        </w:tc>
        <w:tc>
          <w:tcPr>
            <w:tcW w:w="709" w:type="dxa"/>
            <w:tcBorders>
              <w:bottom w:val="single" w:sz="4" w:space="0" w:color="auto"/>
            </w:tcBorders>
            <w:shd w:val="clear" w:color="auto" w:fill="auto"/>
            <w:noWrap/>
            <w:vAlign w:val="center"/>
            <w:hideMark/>
          </w:tcPr>
          <w:p w14:paraId="31DA07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.525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453800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-.146</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2645F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.096</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3FC2807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23C81B9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.072</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ED85EE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.095</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5DBEA4D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-.004</w:t>
            </w:r>
          </w:p>
        </w:tc>
      </w:tr>
      <w:tr w:rsidR="00AC3456" w:rsidRPr="0087130A" w14:paraId="2B9F7535" w14:textId="77777777" w:rsidTr="00AC3456">
        <w:trPr>
          <w:trHeight w:val="170"/>
        </w:trPr>
        <w:tc>
          <w:tcPr>
            <w:tcW w:w="1701" w:type="dxa"/>
            <w:vMerge w:val="restart"/>
            <w:shd w:val="clear" w:color="auto" w:fill="auto"/>
            <w:vAlign w:val="center"/>
            <w:hideMark/>
          </w:tcPr>
          <w:p w14:paraId="52A1EA50"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 Relationship-specific avoidance</w:t>
            </w:r>
          </w:p>
          <w:p w14:paraId="28A6D84E"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23C4E8A0"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541D161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7AE66E7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7529995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7EC4FA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FB9C58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4DB23B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55F6A16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19B29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889D8C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B4F5A5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7E49669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0F278E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11587C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.333</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20747F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-.557</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2C60CB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-.244</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859FF3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-.540</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4FA0F7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6D38B3B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c>
          <w:tcPr>
            <w:tcW w:w="708" w:type="dxa"/>
            <w:tcBorders>
              <w:top w:val="single" w:sz="4" w:space="0" w:color="auto"/>
            </w:tcBorders>
            <w:shd w:val="clear" w:color="auto" w:fill="auto"/>
            <w:noWrap/>
            <w:vAlign w:val="center"/>
            <w:hideMark/>
          </w:tcPr>
          <w:p w14:paraId="3353A9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-.003</w:t>
            </w:r>
          </w:p>
        </w:tc>
      </w:tr>
      <w:tr w:rsidR="00AC3456" w:rsidRPr="0087130A" w14:paraId="4BA30876" w14:textId="77777777" w:rsidTr="00AC3456">
        <w:trPr>
          <w:trHeight w:val="170"/>
        </w:trPr>
        <w:tc>
          <w:tcPr>
            <w:tcW w:w="1701" w:type="dxa"/>
            <w:vMerge/>
            <w:shd w:val="clear" w:color="auto" w:fill="auto"/>
            <w:vAlign w:val="center"/>
            <w:hideMark/>
          </w:tcPr>
          <w:p w14:paraId="1F60456D"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4B5431E6"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780B337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0C1960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DA536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629A46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69592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7330C52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108A6A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3EE897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11CA5E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231532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F340A4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A7BE6C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.346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4E51C3D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-.476</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31D34E5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-.383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2708E9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-.485</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031BC2F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-.367</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5B12BAA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c>
          <w:tcPr>
            <w:tcW w:w="708" w:type="dxa"/>
            <w:shd w:val="clear" w:color="auto" w:fill="auto"/>
            <w:noWrap/>
            <w:vAlign w:val="center"/>
            <w:hideMark/>
          </w:tcPr>
          <w:p w14:paraId="78901C8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.006</w:t>
            </w:r>
          </w:p>
        </w:tc>
      </w:tr>
      <w:tr w:rsidR="00AC3456" w:rsidRPr="0087130A" w14:paraId="5D96EA9F" w14:textId="77777777" w:rsidTr="00AC3456">
        <w:trPr>
          <w:trHeight w:val="170"/>
        </w:trPr>
        <w:tc>
          <w:tcPr>
            <w:tcW w:w="1701" w:type="dxa"/>
            <w:vMerge/>
            <w:shd w:val="clear" w:color="auto" w:fill="auto"/>
            <w:vAlign w:val="center"/>
            <w:hideMark/>
          </w:tcPr>
          <w:p w14:paraId="4888714E"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356FA06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1668FB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47658C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B37E06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9A94FD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F681B2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7E6AEA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7C68C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70E38D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7A81C2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74BC70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12005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48E5F9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.244</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4F59E9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-.366</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DD2AB7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-.268</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608406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-.391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59AAE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5A2F73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.019</w:t>
            </w:r>
          </w:p>
        </w:tc>
        <w:tc>
          <w:tcPr>
            <w:tcW w:w="708" w:type="dxa"/>
            <w:tcBorders>
              <w:bottom w:val="single" w:sz="4" w:space="0" w:color="auto"/>
            </w:tcBorders>
            <w:shd w:val="clear" w:color="auto" w:fill="auto"/>
            <w:noWrap/>
            <w:vAlign w:val="center"/>
            <w:hideMark/>
          </w:tcPr>
          <w:p w14:paraId="6978E28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.098</w:t>
            </w:r>
            <w:r w:rsidRPr="0087130A">
              <w:rPr>
                <w:rFonts w:ascii="Courier New" w:eastAsia="Times New Roman" w:hAnsi="Courier New" w:cs="Courier New"/>
                <w:sz w:val="12"/>
                <w:szCs w:val="16"/>
                <w:vertAlign w:val="superscript"/>
                <w:lang w:eastAsia="en-GB"/>
              </w:rPr>
              <w:t>**</w:t>
            </w:r>
          </w:p>
        </w:tc>
      </w:tr>
      <w:tr w:rsidR="00AC3456" w:rsidRPr="0087130A" w14:paraId="0B3FEB38" w14:textId="77777777" w:rsidTr="00AC3456">
        <w:trPr>
          <w:trHeight w:val="170"/>
        </w:trPr>
        <w:tc>
          <w:tcPr>
            <w:tcW w:w="1701" w:type="dxa"/>
            <w:vMerge w:val="restart"/>
            <w:shd w:val="clear" w:color="auto" w:fill="auto"/>
            <w:vAlign w:val="center"/>
            <w:hideMark/>
          </w:tcPr>
          <w:p w14:paraId="01B3BB98"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 Relationship-specific anxiety</w:t>
            </w:r>
          </w:p>
          <w:p w14:paraId="673063E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46764D4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4380310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27E6B4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58B16C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298A954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48C750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B72003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F7EBE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C597F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078694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66CB0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2C2A06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F91962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F3AD34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EC8149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-.267</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7CCB083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-.025</w:t>
            </w:r>
          </w:p>
        </w:tc>
        <w:tc>
          <w:tcPr>
            <w:tcW w:w="709" w:type="dxa"/>
            <w:tcBorders>
              <w:top w:val="single" w:sz="4" w:space="0" w:color="auto"/>
            </w:tcBorders>
            <w:shd w:val="clear" w:color="auto" w:fill="auto"/>
            <w:noWrap/>
            <w:vAlign w:val="center"/>
            <w:hideMark/>
          </w:tcPr>
          <w:p w14:paraId="1406657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-.262</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546F777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-.023</w:t>
            </w:r>
          </w:p>
        </w:tc>
        <w:tc>
          <w:tcPr>
            <w:tcW w:w="709" w:type="dxa"/>
            <w:tcBorders>
              <w:top w:val="single" w:sz="4" w:space="0" w:color="auto"/>
            </w:tcBorders>
            <w:shd w:val="clear" w:color="auto" w:fill="auto"/>
            <w:noWrap/>
            <w:vAlign w:val="center"/>
            <w:hideMark/>
          </w:tcPr>
          <w:p w14:paraId="53463BD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-.032</w:t>
            </w:r>
          </w:p>
        </w:tc>
        <w:tc>
          <w:tcPr>
            <w:tcW w:w="708" w:type="dxa"/>
            <w:tcBorders>
              <w:top w:val="single" w:sz="4" w:space="0" w:color="auto"/>
            </w:tcBorders>
            <w:shd w:val="clear" w:color="auto" w:fill="auto"/>
            <w:noWrap/>
            <w:vAlign w:val="center"/>
            <w:hideMark/>
          </w:tcPr>
          <w:p w14:paraId="487352E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.026</w:t>
            </w:r>
          </w:p>
        </w:tc>
      </w:tr>
      <w:tr w:rsidR="00AC3456" w:rsidRPr="0087130A" w14:paraId="55CAFF7F" w14:textId="77777777" w:rsidTr="00AC3456">
        <w:trPr>
          <w:trHeight w:val="170"/>
        </w:trPr>
        <w:tc>
          <w:tcPr>
            <w:tcW w:w="1701" w:type="dxa"/>
            <w:vMerge/>
            <w:shd w:val="clear" w:color="auto" w:fill="auto"/>
            <w:vAlign w:val="center"/>
            <w:hideMark/>
          </w:tcPr>
          <w:p w14:paraId="2E2F7685"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6DE2A87A"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2B663A3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0BD35CF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6A2508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BF88BA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91392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2EE1DE4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A1A5A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003977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4D6A5D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29A616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3AFB4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6AA392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B60634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-.313</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2BCDF5F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-.057</w:t>
            </w:r>
          </w:p>
        </w:tc>
        <w:tc>
          <w:tcPr>
            <w:tcW w:w="709" w:type="dxa"/>
            <w:shd w:val="clear" w:color="auto" w:fill="auto"/>
            <w:noWrap/>
            <w:vAlign w:val="center"/>
            <w:hideMark/>
          </w:tcPr>
          <w:p w14:paraId="17619D4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-.246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6DCA9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-.152</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A59D0B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.210</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52A9C3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.094</w:t>
            </w:r>
            <w:r w:rsidRPr="0087130A">
              <w:rPr>
                <w:rFonts w:ascii="Courier New" w:eastAsia="Times New Roman" w:hAnsi="Courier New" w:cs="Courier New"/>
                <w:sz w:val="12"/>
                <w:szCs w:val="16"/>
                <w:vertAlign w:val="superscript"/>
                <w:lang w:eastAsia="en-GB"/>
              </w:rPr>
              <w:t>*</w:t>
            </w:r>
          </w:p>
        </w:tc>
      </w:tr>
      <w:tr w:rsidR="00AC3456" w:rsidRPr="0087130A" w14:paraId="722CE48B" w14:textId="77777777" w:rsidTr="00AC3456">
        <w:trPr>
          <w:trHeight w:val="170"/>
        </w:trPr>
        <w:tc>
          <w:tcPr>
            <w:tcW w:w="1701" w:type="dxa"/>
            <w:vMerge/>
            <w:shd w:val="clear" w:color="auto" w:fill="auto"/>
            <w:vAlign w:val="center"/>
            <w:hideMark/>
          </w:tcPr>
          <w:p w14:paraId="67B896A8"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2F789DF9"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4151255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611314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3FFFF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F08565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DE6491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068FA5D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FDA0D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B537CB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CE3EAE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EB818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77DC80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F6EF94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F5DD8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-.327</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E4C8F6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.138</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A26200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43A6D26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-.032</w:t>
            </w:r>
          </w:p>
        </w:tc>
        <w:tc>
          <w:tcPr>
            <w:tcW w:w="709" w:type="dxa"/>
            <w:tcBorders>
              <w:bottom w:val="single" w:sz="4" w:space="0" w:color="auto"/>
            </w:tcBorders>
            <w:shd w:val="clear" w:color="auto" w:fill="auto"/>
            <w:noWrap/>
            <w:vAlign w:val="center"/>
            <w:hideMark/>
          </w:tcPr>
          <w:p w14:paraId="71E2A5E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.043</w:t>
            </w:r>
          </w:p>
        </w:tc>
        <w:tc>
          <w:tcPr>
            <w:tcW w:w="708" w:type="dxa"/>
            <w:tcBorders>
              <w:bottom w:val="single" w:sz="4" w:space="0" w:color="auto"/>
            </w:tcBorders>
            <w:shd w:val="clear" w:color="auto" w:fill="auto"/>
            <w:noWrap/>
            <w:vAlign w:val="center"/>
            <w:hideMark/>
          </w:tcPr>
          <w:p w14:paraId="1F03DC7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r>
      <w:tr w:rsidR="00AC3456" w:rsidRPr="0087130A" w14:paraId="6DEDB568" w14:textId="77777777" w:rsidTr="00AC3456">
        <w:trPr>
          <w:trHeight w:val="170"/>
        </w:trPr>
        <w:tc>
          <w:tcPr>
            <w:tcW w:w="1701" w:type="dxa"/>
            <w:vMerge w:val="restart"/>
            <w:shd w:val="clear" w:color="auto" w:fill="auto"/>
            <w:vAlign w:val="center"/>
            <w:hideMark/>
          </w:tcPr>
          <w:p w14:paraId="3F488E40"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 Social attraction</w:t>
            </w:r>
          </w:p>
          <w:p w14:paraId="5D85FA80"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77E7E4C0"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163F9B4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2135B51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246FE3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371EAE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44D9FB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0F637B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0C4D69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A68B6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E3B567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570A6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2DA4578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4BFAD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86D8D2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DCC3D5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5F59692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.148</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0424BCE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.365</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06F2CA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.166</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140FE00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.147</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0112CB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.182</w:t>
            </w:r>
            <w:r w:rsidRPr="0087130A">
              <w:rPr>
                <w:rFonts w:ascii="Courier New" w:eastAsia="Times New Roman" w:hAnsi="Courier New" w:cs="Courier New"/>
                <w:sz w:val="12"/>
                <w:szCs w:val="16"/>
                <w:vertAlign w:val="superscript"/>
                <w:lang w:eastAsia="en-GB"/>
              </w:rPr>
              <w:t>**</w:t>
            </w:r>
          </w:p>
        </w:tc>
      </w:tr>
      <w:tr w:rsidR="00AC3456" w:rsidRPr="0087130A" w14:paraId="4FFECC2E" w14:textId="77777777" w:rsidTr="00AC3456">
        <w:trPr>
          <w:trHeight w:val="170"/>
        </w:trPr>
        <w:tc>
          <w:tcPr>
            <w:tcW w:w="1701" w:type="dxa"/>
            <w:vMerge/>
            <w:shd w:val="clear" w:color="auto" w:fill="auto"/>
            <w:vAlign w:val="center"/>
            <w:hideMark/>
          </w:tcPr>
          <w:p w14:paraId="53554ED1"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0ABD8178"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231C8E6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198F7C3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09CA3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43DBE3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FB7FBD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044F3C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0489AC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C6729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CAFDF7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321D2C3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4359B7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79AC0A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6DDDA5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80E890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.211</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0ACE08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.386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332ECAA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.274</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5221FB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-.091</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2926C92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r>
      <w:tr w:rsidR="00AC3456" w:rsidRPr="0087130A" w14:paraId="4F1DBBD4" w14:textId="77777777" w:rsidTr="00AC3456">
        <w:trPr>
          <w:trHeight w:val="170"/>
        </w:trPr>
        <w:tc>
          <w:tcPr>
            <w:tcW w:w="1701" w:type="dxa"/>
            <w:vMerge/>
            <w:shd w:val="clear" w:color="auto" w:fill="auto"/>
            <w:vAlign w:val="center"/>
            <w:hideMark/>
          </w:tcPr>
          <w:p w14:paraId="7CEBEEB4"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0231621C"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3B8D833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3EF0CEC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73945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B3DEBE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18EAD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99DC37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45FAD2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582941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D776DB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9BA383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80B6B5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92124B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78A915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9F5AE8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.069</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1359D0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.371</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0D5041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670B6A5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-.119</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3BFC0A2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-.140</w:t>
            </w:r>
            <w:r w:rsidRPr="0087130A">
              <w:rPr>
                <w:rFonts w:ascii="Courier New" w:eastAsia="Times New Roman" w:hAnsi="Courier New" w:cs="Courier New"/>
                <w:sz w:val="12"/>
                <w:szCs w:val="16"/>
                <w:vertAlign w:val="superscript"/>
                <w:lang w:eastAsia="en-GB"/>
              </w:rPr>
              <w:t>**</w:t>
            </w:r>
          </w:p>
        </w:tc>
      </w:tr>
      <w:tr w:rsidR="00AC3456" w:rsidRPr="0087130A" w14:paraId="096F8519" w14:textId="77777777" w:rsidTr="00AC3456">
        <w:trPr>
          <w:trHeight w:val="170"/>
        </w:trPr>
        <w:tc>
          <w:tcPr>
            <w:tcW w:w="1701" w:type="dxa"/>
            <w:vMerge w:val="restart"/>
            <w:shd w:val="clear" w:color="auto" w:fill="auto"/>
            <w:vAlign w:val="center"/>
            <w:hideMark/>
          </w:tcPr>
          <w:p w14:paraId="42BB890F"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 Physical attraction</w:t>
            </w:r>
          </w:p>
          <w:p w14:paraId="2F85E482"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3E9C23D2"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07170BE7"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1A3063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D7462B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4FCC8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0AE2A4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499501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8A2824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3D6BFA2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267FA9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A053F9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566510F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E48CB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9BDF79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7D050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2DADD1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039347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.166</w:t>
            </w:r>
            <w:r w:rsidRPr="0087130A">
              <w:rPr>
                <w:rFonts w:ascii="Courier New" w:eastAsia="Times New Roman" w:hAnsi="Courier New" w:cs="Courier New"/>
                <w:sz w:val="12"/>
                <w:szCs w:val="16"/>
                <w:vertAlign w:val="superscript"/>
                <w:lang w:eastAsia="en-GB"/>
              </w:rPr>
              <w:t>**</w:t>
            </w:r>
          </w:p>
        </w:tc>
        <w:tc>
          <w:tcPr>
            <w:tcW w:w="709" w:type="dxa"/>
            <w:tcBorders>
              <w:top w:val="single" w:sz="4" w:space="0" w:color="auto"/>
            </w:tcBorders>
            <w:shd w:val="clear" w:color="auto" w:fill="auto"/>
            <w:noWrap/>
            <w:vAlign w:val="center"/>
            <w:hideMark/>
          </w:tcPr>
          <w:p w14:paraId="2D9F80A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-.030</w:t>
            </w:r>
          </w:p>
        </w:tc>
        <w:tc>
          <w:tcPr>
            <w:tcW w:w="709" w:type="dxa"/>
            <w:tcBorders>
              <w:top w:val="single" w:sz="4" w:space="0" w:color="auto"/>
            </w:tcBorders>
            <w:shd w:val="clear" w:color="auto" w:fill="auto"/>
            <w:noWrap/>
            <w:vAlign w:val="center"/>
            <w:hideMark/>
          </w:tcPr>
          <w:p w14:paraId="5B17F1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.050</w:t>
            </w:r>
          </w:p>
        </w:tc>
        <w:tc>
          <w:tcPr>
            <w:tcW w:w="708" w:type="dxa"/>
            <w:tcBorders>
              <w:top w:val="single" w:sz="4" w:space="0" w:color="auto"/>
            </w:tcBorders>
            <w:shd w:val="clear" w:color="auto" w:fill="auto"/>
            <w:noWrap/>
            <w:vAlign w:val="center"/>
            <w:hideMark/>
          </w:tcPr>
          <w:p w14:paraId="408A01B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.056</w:t>
            </w:r>
          </w:p>
        </w:tc>
      </w:tr>
      <w:tr w:rsidR="00AC3456" w:rsidRPr="0087130A" w14:paraId="5ED6E7AD" w14:textId="77777777" w:rsidTr="00AC3456">
        <w:trPr>
          <w:trHeight w:val="170"/>
        </w:trPr>
        <w:tc>
          <w:tcPr>
            <w:tcW w:w="1701" w:type="dxa"/>
            <w:vMerge/>
            <w:shd w:val="clear" w:color="auto" w:fill="auto"/>
            <w:vAlign w:val="center"/>
            <w:hideMark/>
          </w:tcPr>
          <w:p w14:paraId="1651C07D"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59523BEC"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42D1B5A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0231ED1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061015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47C4D3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FABA1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166E1F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9BE981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FDD284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25E428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152ABA4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33977C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EB517C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45D611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7D6293A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9C882B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.296</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2C4C17F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.153</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7E4095B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c>
          <w:tcPr>
            <w:tcW w:w="708" w:type="dxa"/>
            <w:shd w:val="clear" w:color="auto" w:fill="auto"/>
            <w:noWrap/>
            <w:vAlign w:val="center"/>
            <w:hideMark/>
          </w:tcPr>
          <w:p w14:paraId="0EBC09F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-.051</w:t>
            </w:r>
          </w:p>
        </w:tc>
      </w:tr>
      <w:tr w:rsidR="00AC3456" w:rsidRPr="0087130A" w14:paraId="7CD4AD72" w14:textId="77777777" w:rsidTr="00AC3456">
        <w:trPr>
          <w:trHeight w:val="170"/>
        </w:trPr>
        <w:tc>
          <w:tcPr>
            <w:tcW w:w="1701" w:type="dxa"/>
            <w:vMerge/>
            <w:shd w:val="clear" w:color="auto" w:fill="auto"/>
            <w:vAlign w:val="center"/>
            <w:hideMark/>
          </w:tcPr>
          <w:p w14:paraId="7582B25C"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32015D7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796AB92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0E4DE5B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D732BB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6621F0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D4DCEF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4D0A087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4F3873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D95FAA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DBCC3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2D98D3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B08882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15CA08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986484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F8EEC4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90A897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.175</w:t>
            </w:r>
            <w:r w:rsidRPr="0087130A">
              <w:rPr>
                <w:rFonts w:ascii="Courier New" w:eastAsia="Times New Roman" w:hAnsi="Courier New" w:cs="Courier New"/>
                <w:sz w:val="12"/>
                <w:szCs w:val="16"/>
                <w:vertAlign w:val="superscript"/>
                <w:lang w:eastAsia="en-GB"/>
              </w:rPr>
              <w:t>**</w:t>
            </w:r>
          </w:p>
        </w:tc>
        <w:tc>
          <w:tcPr>
            <w:tcW w:w="709" w:type="dxa"/>
            <w:tcBorders>
              <w:bottom w:val="single" w:sz="4" w:space="0" w:color="auto"/>
            </w:tcBorders>
            <w:shd w:val="clear" w:color="auto" w:fill="auto"/>
            <w:noWrap/>
            <w:vAlign w:val="center"/>
            <w:hideMark/>
          </w:tcPr>
          <w:p w14:paraId="1448DD9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.043</w:t>
            </w:r>
          </w:p>
        </w:tc>
        <w:tc>
          <w:tcPr>
            <w:tcW w:w="709" w:type="dxa"/>
            <w:tcBorders>
              <w:bottom w:val="single" w:sz="4" w:space="0" w:color="auto"/>
            </w:tcBorders>
            <w:shd w:val="clear" w:color="auto" w:fill="auto"/>
            <w:noWrap/>
            <w:vAlign w:val="center"/>
            <w:hideMark/>
          </w:tcPr>
          <w:p w14:paraId="4A68F21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-.021</w:t>
            </w:r>
          </w:p>
        </w:tc>
        <w:tc>
          <w:tcPr>
            <w:tcW w:w="708" w:type="dxa"/>
            <w:tcBorders>
              <w:bottom w:val="single" w:sz="4" w:space="0" w:color="auto"/>
            </w:tcBorders>
            <w:shd w:val="clear" w:color="auto" w:fill="auto"/>
            <w:noWrap/>
            <w:vAlign w:val="center"/>
            <w:hideMark/>
          </w:tcPr>
          <w:p w14:paraId="371D5F1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-.126</w:t>
            </w:r>
            <w:r w:rsidRPr="0087130A">
              <w:rPr>
                <w:rFonts w:ascii="Courier New" w:eastAsia="Times New Roman" w:hAnsi="Courier New" w:cs="Courier New"/>
                <w:sz w:val="12"/>
                <w:szCs w:val="16"/>
                <w:vertAlign w:val="superscript"/>
                <w:lang w:eastAsia="en-GB"/>
              </w:rPr>
              <w:t>**</w:t>
            </w:r>
          </w:p>
        </w:tc>
      </w:tr>
      <w:tr w:rsidR="00AC3456" w:rsidRPr="0087130A" w14:paraId="0FFD6015" w14:textId="77777777" w:rsidTr="00AC3456">
        <w:trPr>
          <w:trHeight w:val="170"/>
        </w:trPr>
        <w:tc>
          <w:tcPr>
            <w:tcW w:w="1701" w:type="dxa"/>
            <w:vMerge w:val="restart"/>
            <w:shd w:val="clear" w:color="auto" w:fill="auto"/>
            <w:vAlign w:val="center"/>
            <w:hideMark/>
          </w:tcPr>
          <w:p w14:paraId="060ED6F1"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16 Task attraction</w:t>
            </w:r>
          </w:p>
          <w:p w14:paraId="02589E04"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1CB2B75A"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0F30BE8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5C093E4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9A79E8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E78C43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A0BFD1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8F870E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0E0F63A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F6F81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3CB825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153AFB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28A2D7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A00255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22A49FD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2095E2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12927E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2EBE92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F5C9E7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.071</w:t>
            </w:r>
          </w:p>
        </w:tc>
        <w:tc>
          <w:tcPr>
            <w:tcW w:w="709" w:type="dxa"/>
            <w:tcBorders>
              <w:top w:val="single" w:sz="4" w:space="0" w:color="auto"/>
            </w:tcBorders>
            <w:shd w:val="clear" w:color="auto" w:fill="auto"/>
            <w:noWrap/>
            <w:vAlign w:val="center"/>
            <w:hideMark/>
          </w:tcPr>
          <w:p w14:paraId="1F38FE0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.009</w:t>
            </w:r>
          </w:p>
        </w:tc>
        <w:tc>
          <w:tcPr>
            <w:tcW w:w="708" w:type="dxa"/>
            <w:tcBorders>
              <w:top w:val="single" w:sz="4" w:space="0" w:color="auto"/>
            </w:tcBorders>
            <w:shd w:val="clear" w:color="auto" w:fill="auto"/>
            <w:noWrap/>
            <w:vAlign w:val="center"/>
            <w:hideMark/>
          </w:tcPr>
          <w:p w14:paraId="6875F32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-.092</w:t>
            </w:r>
            <w:r w:rsidRPr="0087130A">
              <w:rPr>
                <w:rFonts w:ascii="Courier New" w:eastAsia="Times New Roman" w:hAnsi="Courier New" w:cs="Courier New"/>
                <w:sz w:val="12"/>
                <w:szCs w:val="16"/>
                <w:vertAlign w:val="superscript"/>
                <w:lang w:eastAsia="en-GB"/>
              </w:rPr>
              <w:t>*</w:t>
            </w:r>
          </w:p>
        </w:tc>
      </w:tr>
      <w:tr w:rsidR="00AC3456" w:rsidRPr="0087130A" w14:paraId="5F6CC5C7" w14:textId="77777777" w:rsidTr="00AC3456">
        <w:trPr>
          <w:trHeight w:val="170"/>
        </w:trPr>
        <w:tc>
          <w:tcPr>
            <w:tcW w:w="1701" w:type="dxa"/>
            <w:vMerge/>
            <w:shd w:val="clear" w:color="auto" w:fill="auto"/>
            <w:vAlign w:val="center"/>
            <w:hideMark/>
          </w:tcPr>
          <w:p w14:paraId="065BBB5B"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082F4E9B"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19E73AC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56C7573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86987D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38BFE3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CA3908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59EBF55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C2EE47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E0074D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29019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5D3D8D2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D5DD94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465622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072E7C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331A77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2F142B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C9A185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.268</w:t>
            </w:r>
            <w:r w:rsidRPr="0087130A">
              <w:rPr>
                <w:rFonts w:ascii="Courier New" w:eastAsia="Times New Roman" w:hAnsi="Courier New" w:cs="Courier New"/>
                <w:sz w:val="12"/>
                <w:szCs w:val="16"/>
                <w:vertAlign w:val="superscript"/>
                <w:lang w:eastAsia="en-GB"/>
              </w:rPr>
              <w:t>**</w:t>
            </w:r>
          </w:p>
        </w:tc>
        <w:tc>
          <w:tcPr>
            <w:tcW w:w="709" w:type="dxa"/>
            <w:shd w:val="clear" w:color="auto" w:fill="auto"/>
            <w:noWrap/>
            <w:vAlign w:val="center"/>
            <w:hideMark/>
          </w:tcPr>
          <w:p w14:paraId="1EA486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-.016</w:t>
            </w:r>
          </w:p>
        </w:tc>
        <w:tc>
          <w:tcPr>
            <w:tcW w:w="708" w:type="dxa"/>
            <w:shd w:val="clear" w:color="auto" w:fill="auto"/>
            <w:noWrap/>
            <w:vAlign w:val="center"/>
            <w:hideMark/>
          </w:tcPr>
          <w:p w14:paraId="28CD1A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-.101</w:t>
            </w:r>
            <w:r w:rsidRPr="0087130A">
              <w:rPr>
                <w:rFonts w:ascii="Courier New" w:eastAsia="Times New Roman" w:hAnsi="Courier New" w:cs="Courier New"/>
                <w:sz w:val="12"/>
                <w:szCs w:val="16"/>
                <w:vertAlign w:val="superscript"/>
                <w:lang w:eastAsia="en-GB"/>
              </w:rPr>
              <w:t>**</w:t>
            </w:r>
          </w:p>
        </w:tc>
      </w:tr>
      <w:tr w:rsidR="00AC3456" w:rsidRPr="0087130A" w14:paraId="53EFA33C" w14:textId="77777777" w:rsidTr="00AC3456">
        <w:trPr>
          <w:trHeight w:val="170"/>
        </w:trPr>
        <w:tc>
          <w:tcPr>
            <w:tcW w:w="1701" w:type="dxa"/>
            <w:vMerge/>
            <w:shd w:val="clear" w:color="auto" w:fill="auto"/>
            <w:vAlign w:val="center"/>
            <w:hideMark/>
          </w:tcPr>
          <w:p w14:paraId="6AEC3C75"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03D83431"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1856EDA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9E70B4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FA9BD0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DC57B8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C20B68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2E07DDD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ED772A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A5644D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A9AB8C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2CB0772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8D6DAA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58DD0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C9761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691261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96FD21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1DAC48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.022</w:t>
            </w:r>
          </w:p>
        </w:tc>
        <w:tc>
          <w:tcPr>
            <w:tcW w:w="709" w:type="dxa"/>
            <w:tcBorders>
              <w:bottom w:val="single" w:sz="4" w:space="0" w:color="auto"/>
            </w:tcBorders>
            <w:shd w:val="clear" w:color="auto" w:fill="auto"/>
            <w:noWrap/>
            <w:vAlign w:val="center"/>
            <w:hideMark/>
          </w:tcPr>
          <w:p w14:paraId="10B2F7B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-.011</w:t>
            </w:r>
          </w:p>
        </w:tc>
        <w:tc>
          <w:tcPr>
            <w:tcW w:w="708" w:type="dxa"/>
            <w:tcBorders>
              <w:bottom w:val="single" w:sz="4" w:space="0" w:color="auto"/>
            </w:tcBorders>
            <w:shd w:val="clear" w:color="auto" w:fill="auto"/>
            <w:noWrap/>
            <w:vAlign w:val="center"/>
            <w:hideMark/>
          </w:tcPr>
          <w:p w14:paraId="3CD50A0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-.086</w:t>
            </w:r>
            <w:r w:rsidRPr="0087130A">
              <w:rPr>
                <w:rFonts w:ascii="Courier New" w:eastAsia="Times New Roman" w:hAnsi="Courier New" w:cs="Courier New"/>
                <w:sz w:val="12"/>
                <w:szCs w:val="16"/>
                <w:vertAlign w:val="superscript"/>
                <w:lang w:eastAsia="en-GB"/>
              </w:rPr>
              <w:t>**</w:t>
            </w:r>
          </w:p>
        </w:tc>
      </w:tr>
      <w:tr w:rsidR="00AC3456" w:rsidRPr="0087130A" w14:paraId="4E94B95D" w14:textId="77777777" w:rsidTr="00AC3456">
        <w:trPr>
          <w:trHeight w:val="170"/>
        </w:trPr>
        <w:tc>
          <w:tcPr>
            <w:tcW w:w="1701" w:type="dxa"/>
            <w:vMerge w:val="restart"/>
            <w:shd w:val="clear" w:color="auto" w:fill="auto"/>
            <w:vAlign w:val="center"/>
            <w:hideMark/>
          </w:tcPr>
          <w:p w14:paraId="2B562112"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 xml:space="preserve">17 Amount of </w:t>
            </w:r>
            <w:r w:rsidRPr="0087130A">
              <w:rPr>
                <w:rFonts w:ascii="Courier New" w:eastAsia="Times New Roman" w:hAnsi="Courier New" w:cs="Courier New"/>
                <w:sz w:val="12"/>
                <w:szCs w:val="16"/>
                <w:lang w:eastAsia="en-GB"/>
              </w:rPr>
              <w:lastRenderedPageBreak/>
              <w:t>communication</w:t>
            </w:r>
          </w:p>
          <w:p w14:paraId="223F7513"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p w14:paraId="777B22F4"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top w:val="single" w:sz="4" w:space="0" w:color="auto"/>
            </w:tcBorders>
            <w:shd w:val="clear" w:color="auto" w:fill="auto"/>
            <w:vAlign w:val="center"/>
            <w:hideMark/>
          </w:tcPr>
          <w:p w14:paraId="49F8EEAA"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lastRenderedPageBreak/>
              <w:t>Kin</w:t>
            </w:r>
          </w:p>
        </w:tc>
        <w:tc>
          <w:tcPr>
            <w:tcW w:w="742" w:type="dxa"/>
            <w:tcBorders>
              <w:top w:val="single" w:sz="4" w:space="0" w:color="auto"/>
            </w:tcBorders>
            <w:shd w:val="clear" w:color="auto" w:fill="auto"/>
            <w:noWrap/>
            <w:vAlign w:val="center"/>
            <w:hideMark/>
          </w:tcPr>
          <w:p w14:paraId="6DE8CBB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6DB40A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44B60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AB2390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241D5D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2B6A52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3EB8F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EE0BD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1EDCCAD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75D79C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814EC6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5BE1EF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9B67A7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688407E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2C312F5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5F3174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9D1728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-.266</w:t>
            </w:r>
            <w:r w:rsidRPr="0087130A">
              <w:rPr>
                <w:rFonts w:ascii="Courier New" w:eastAsia="Times New Roman" w:hAnsi="Courier New" w:cs="Courier New"/>
                <w:sz w:val="12"/>
                <w:szCs w:val="16"/>
                <w:vertAlign w:val="superscript"/>
                <w:lang w:eastAsia="en-GB"/>
              </w:rPr>
              <w:t>**</w:t>
            </w:r>
          </w:p>
        </w:tc>
        <w:tc>
          <w:tcPr>
            <w:tcW w:w="708" w:type="dxa"/>
            <w:tcBorders>
              <w:top w:val="single" w:sz="4" w:space="0" w:color="auto"/>
            </w:tcBorders>
            <w:shd w:val="clear" w:color="auto" w:fill="auto"/>
            <w:noWrap/>
            <w:vAlign w:val="center"/>
            <w:hideMark/>
          </w:tcPr>
          <w:p w14:paraId="4323C6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.064</w:t>
            </w:r>
          </w:p>
        </w:tc>
      </w:tr>
      <w:tr w:rsidR="00AC3456" w:rsidRPr="0087130A" w14:paraId="1F805CB3" w14:textId="77777777" w:rsidTr="00AC3456">
        <w:trPr>
          <w:trHeight w:val="170"/>
        </w:trPr>
        <w:tc>
          <w:tcPr>
            <w:tcW w:w="1701" w:type="dxa"/>
            <w:vMerge/>
            <w:shd w:val="clear" w:color="auto" w:fill="auto"/>
            <w:vAlign w:val="center"/>
            <w:hideMark/>
          </w:tcPr>
          <w:p w14:paraId="3A97F123"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720AA913"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1E0524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649D04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8C900C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22F8DD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5621A4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3F96B1E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133356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37A772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C3A52A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6482E7E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D076B2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0A66FA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C16A4F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BC2D02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BB9164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6988A0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34F3AEB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-.116</w:t>
            </w:r>
            <w:r w:rsidRPr="0087130A">
              <w:rPr>
                <w:rFonts w:ascii="Courier New" w:eastAsia="Times New Roman" w:hAnsi="Courier New" w:cs="Courier New"/>
                <w:sz w:val="12"/>
                <w:szCs w:val="16"/>
                <w:vertAlign w:val="superscript"/>
                <w:lang w:eastAsia="en-GB"/>
              </w:rPr>
              <w:t>**</w:t>
            </w:r>
          </w:p>
        </w:tc>
        <w:tc>
          <w:tcPr>
            <w:tcW w:w="708" w:type="dxa"/>
            <w:shd w:val="clear" w:color="auto" w:fill="auto"/>
            <w:noWrap/>
            <w:vAlign w:val="center"/>
            <w:hideMark/>
          </w:tcPr>
          <w:p w14:paraId="0381A41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.052</w:t>
            </w:r>
          </w:p>
        </w:tc>
      </w:tr>
      <w:tr w:rsidR="00AC3456" w:rsidRPr="0087130A" w14:paraId="095D0F9C" w14:textId="77777777" w:rsidTr="00AC3456">
        <w:trPr>
          <w:trHeight w:val="170"/>
        </w:trPr>
        <w:tc>
          <w:tcPr>
            <w:tcW w:w="1701" w:type="dxa"/>
            <w:vMerge/>
            <w:shd w:val="clear" w:color="auto" w:fill="auto"/>
            <w:vAlign w:val="center"/>
            <w:hideMark/>
          </w:tcPr>
          <w:p w14:paraId="1A70F2CE"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7A1F900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27E4D8B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15B010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B426E5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E90A7F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E87D7B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C6C4B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1AC436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8A301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108F2D0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FBE7C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9AC754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81CBB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15B981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11E7181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994848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1ADC64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29D50D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.106</w:t>
            </w:r>
            <w:r w:rsidRPr="0087130A">
              <w:rPr>
                <w:rFonts w:ascii="Courier New" w:eastAsia="Times New Roman" w:hAnsi="Courier New" w:cs="Courier New"/>
                <w:sz w:val="12"/>
                <w:szCs w:val="16"/>
                <w:vertAlign w:val="superscript"/>
                <w:lang w:eastAsia="en-GB"/>
              </w:rPr>
              <w:t>**</w:t>
            </w:r>
          </w:p>
        </w:tc>
        <w:tc>
          <w:tcPr>
            <w:tcW w:w="708" w:type="dxa"/>
            <w:tcBorders>
              <w:bottom w:val="single" w:sz="4" w:space="0" w:color="auto"/>
            </w:tcBorders>
            <w:shd w:val="clear" w:color="auto" w:fill="auto"/>
            <w:noWrap/>
            <w:vAlign w:val="center"/>
            <w:hideMark/>
          </w:tcPr>
          <w:p w14:paraId="68330BE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.233</w:t>
            </w:r>
            <w:r w:rsidRPr="0087130A">
              <w:rPr>
                <w:rFonts w:ascii="Courier New" w:eastAsia="Times New Roman" w:hAnsi="Courier New" w:cs="Courier New"/>
                <w:sz w:val="12"/>
                <w:szCs w:val="16"/>
                <w:vertAlign w:val="superscript"/>
                <w:lang w:eastAsia="en-GB"/>
              </w:rPr>
              <w:t>**</w:t>
            </w:r>
          </w:p>
        </w:tc>
      </w:tr>
      <w:tr w:rsidR="00AC3456" w:rsidRPr="0087130A" w14:paraId="73CAEC52" w14:textId="77777777" w:rsidTr="00AC3456">
        <w:trPr>
          <w:trHeight w:val="170"/>
        </w:trPr>
        <w:tc>
          <w:tcPr>
            <w:tcW w:w="1701" w:type="dxa"/>
            <w:vMerge w:val="restart"/>
            <w:shd w:val="clear" w:color="auto" w:fill="auto"/>
            <w:vAlign w:val="center"/>
            <w:hideMark/>
          </w:tcPr>
          <w:p w14:paraId="522C8C51"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18 % of communication which happens online</w:t>
            </w:r>
          </w:p>
        </w:tc>
        <w:tc>
          <w:tcPr>
            <w:tcW w:w="960" w:type="dxa"/>
            <w:tcBorders>
              <w:top w:val="single" w:sz="4" w:space="0" w:color="auto"/>
            </w:tcBorders>
            <w:shd w:val="clear" w:color="auto" w:fill="auto"/>
            <w:vAlign w:val="center"/>
            <w:hideMark/>
          </w:tcPr>
          <w:p w14:paraId="120FE58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hideMark/>
          </w:tcPr>
          <w:p w14:paraId="06E6422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A852D5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7228FB2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293903B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B50E5B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3988791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439A2D4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CC74F3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537A03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520A3BA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D9EDE5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2C5832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E465D0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1C6C46F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00EB45B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5CDEBBC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hideMark/>
          </w:tcPr>
          <w:p w14:paraId="67D7690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hideMark/>
          </w:tcPr>
          <w:p w14:paraId="4DE5611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.322</w:t>
            </w:r>
            <w:r w:rsidRPr="0087130A">
              <w:rPr>
                <w:rFonts w:ascii="Courier New" w:eastAsia="Times New Roman" w:hAnsi="Courier New" w:cs="Courier New"/>
                <w:sz w:val="12"/>
                <w:szCs w:val="16"/>
                <w:vertAlign w:val="superscript"/>
                <w:lang w:eastAsia="en-GB"/>
              </w:rPr>
              <w:t>**</w:t>
            </w:r>
          </w:p>
        </w:tc>
      </w:tr>
      <w:tr w:rsidR="00AC3456" w:rsidRPr="0087130A" w14:paraId="173EF7F2" w14:textId="77777777" w:rsidTr="00AC3456">
        <w:trPr>
          <w:trHeight w:val="170"/>
        </w:trPr>
        <w:tc>
          <w:tcPr>
            <w:tcW w:w="1701" w:type="dxa"/>
            <w:vMerge/>
            <w:shd w:val="clear" w:color="auto" w:fill="auto"/>
            <w:vAlign w:val="center"/>
            <w:hideMark/>
          </w:tcPr>
          <w:p w14:paraId="4AD909BD"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hideMark/>
          </w:tcPr>
          <w:p w14:paraId="03576C8F"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hideMark/>
          </w:tcPr>
          <w:p w14:paraId="4BEC55B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4A0DD9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A61C5B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3EAF1D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274CC8A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7BB938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021867F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D59E74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D0A08C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05007D0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EC89C2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11B699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43AFD0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4ADEB35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5C91E4B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64004CD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hideMark/>
          </w:tcPr>
          <w:p w14:paraId="7A8FF64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hideMark/>
          </w:tcPr>
          <w:p w14:paraId="7FE88B8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.255</w:t>
            </w:r>
            <w:r w:rsidRPr="0087130A">
              <w:rPr>
                <w:rFonts w:ascii="Courier New" w:eastAsia="Times New Roman" w:hAnsi="Courier New" w:cs="Courier New"/>
                <w:sz w:val="12"/>
                <w:szCs w:val="16"/>
                <w:vertAlign w:val="superscript"/>
                <w:lang w:eastAsia="en-GB"/>
              </w:rPr>
              <w:t>**</w:t>
            </w:r>
          </w:p>
        </w:tc>
      </w:tr>
      <w:tr w:rsidR="00AC3456" w:rsidRPr="0087130A" w14:paraId="3694E7FA" w14:textId="77777777" w:rsidTr="00AC3456">
        <w:trPr>
          <w:trHeight w:val="170"/>
        </w:trPr>
        <w:tc>
          <w:tcPr>
            <w:tcW w:w="1701" w:type="dxa"/>
            <w:vMerge/>
            <w:shd w:val="clear" w:color="auto" w:fill="auto"/>
            <w:vAlign w:val="center"/>
            <w:hideMark/>
          </w:tcPr>
          <w:p w14:paraId="65BAB04A"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tcBorders>
              <w:bottom w:val="single" w:sz="4" w:space="0" w:color="auto"/>
            </w:tcBorders>
            <w:shd w:val="clear" w:color="auto" w:fill="auto"/>
            <w:vAlign w:val="center"/>
            <w:hideMark/>
          </w:tcPr>
          <w:p w14:paraId="4609FB9F"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tcBorders>
              <w:bottom w:val="single" w:sz="4" w:space="0" w:color="auto"/>
            </w:tcBorders>
            <w:shd w:val="clear" w:color="auto" w:fill="auto"/>
            <w:noWrap/>
            <w:vAlign w:val="center"/>
            <w:hideMark/>
          </w:tcPr>
          <w:p w14:paraId="0806DC7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0A4411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06EA0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EFD3A33"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33AEAFD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4F9C818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22106C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80D129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788F546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2DA668B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640CC27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88C7A8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2046B66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53D0BAA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099570B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4511BA0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bottom w:val="single" w:sz="4" w:space="0" w:color="auto"/>
            </w:tcBorders>
            <w:shd w:val="clear" w:color="auto" w:fill="auto"/>
            <w:noWrap/>
            <w:vAlign w:val="center"/>
            <w:hideMark/>
          </w:tcPr>
          <w:p w14:paraId="5419819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bottom w:val="single" w:sz="4" w:space="0" w:color="auto"/>
            </w:tcBorders>
            <w:shd w:val="clear" w:color="auto" w:fill="auto"/>
            <w:noWrap/>
            <w:vAlign w:val="center"/>
            <w:hideMark/>
          </w:tcPr>
          <w:p w14:paraId="718C834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.424</w:t>
            </w:r>
            <w:r w:rsidRPr="0087130A">
              <w:rPr>
                <w:rFonts w:ascii="Courier New" w:eastAsia="Times New Roman" w:hAnsi="Courier New" w:cs="Courier New"/>
                <w:sz w:val="12"/>
                <w:szCs w:val="16"/>
                <w:vertAlign w:val="superscript"/>
                <w:lang w:eastAsia="en-GB"/>
              </w:rPr>
              <w:t>**</w:t>
            </w:r>
          </w:p>
        </w:tc>
      </w:tr>
      <w:tr w:rsidR="00AC3456" w:rsidRPr="0087130A" w14:paraId="09A67EA1" w14:textId="77777777" w:rsidTr="00AC3456">
        <w:trPr>
          <w:trHeight w:val="170"/>
        </w:trPr>
        <w:tc>
          <w:tcPr>
            <w:tcW w:w="1701" w:type="dxa"/>
            <w:vMerge w:val="restart"/>
            <w:shd w:val="clear" w:color="auto" w:fill="auto"/>
            <w:vAlign w:val="center"/>
          </w:tcPr>
          <w:p w14:paraId="099429AE"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19 % of online communication which happens in-game</w:t>
            </w:r>
          </w:p>
        </w:tc>
        <w:tc>
          <w:tcPr>
            <w:tcW w:w="960" w:type="dxa"/>
            <w:tcBorders>
              <w:top w:val="single" w:sz="4" w:space="0" w:color="auto"/>
            </w:tcBorders>
            <w:shd w:val="clear" w:color="auto" w:fill="auto"/>
            <w:vAlign w:val="center"/>
          </w:tcPr>
          <w:p w14:paraId="140FB31C"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Kin</w:t>
            </w:r>
          </w:p>
        </w:tc>
        <w:tc>
          <w:tcPr>
            <w:tcW w:w="742" w:type="dxa"/>
            <w:tcBorders>
              <w:top w:val="single" w:sz="4" w:space="0" w:color="auto"/>
            </w:tcBorders>
            <w:shd w:val="clear" w:color="auto" w:fill="auto"/>
            <w:noWrap/>
            <w:vAlign w:val="center"/>
          </w:tcPr>
          <w:p w14:paraId="3956E3C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tcPr>
          <w:p w14:paraId="556E3D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01301A1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2D6692E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531F06A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tcPr>
          <w:p w14:paraId="6850273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65FDAE5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50162A6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7D649ED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tcPr>
          <w:p w14:paraId="182F2CA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64D198B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57DCF40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528AB64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tcPr>
          <w:p w14:paraId="2E80177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0311F1C0"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6274165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tcBorders>
              <w:top w:val="single" w:sz="4" w:space="0" w:color="auto"/>
            </w:tcBorders>
            <w:shd w:val="clear" w:color="auto" w:fill="auto"/>
            <w:noWrap/>
            <w:vAlign w:val="center"/>
          </w:tcPr>
          <w:p w14:paraId="1A89B4F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tcBorders>
              <w:top w:val="single" w:sz="4" w:space="0" w:color="auto"/>
            </w:tcBorders>
            <w:shd w:val="clear" w:color="auto" w:fill="auto"/>
            <w:noWrap/>
            <w:vAlign w:val="center"/>
          </w:tcPr>
          <w:p w14:paraId="2FEF47E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r>
      <w:tr w:rsidR="00AC3456" w:rsidRPr="0087130A" w14:paraId="59D5BB75" w14:textId="77777777" w:rsidTr="00AC3456">
        <w:trPr>
          <w:trHeight w:val="170"/>
        </w:trPr>
        <w:tc>
          <w:tcPr>
            <w:tcW w:w="1701" w:type="dxa"/>
            <w:vMerge/>
            <w:shd w:val="clear" w:color="auto" w:fill="auto"/>
            <w:vAlign w:val="center"/>
          </w:tcPr>
          <w:p w14:paraId="535496D1"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tcPr>
          <w:p w14:paraId="6F2AAFD5"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RR</w:t>
            </w:r>
          </w:p>
        </w:tc>
        <w:tc>
          <w:tcPr>
            <w:tcW w:w="742" w:type="dxa"/>
            <w:shd w:val="clear" w:color="auto" w:fill="auto"/>
            <w:noWrap/>
            <w:vAlign w:val="center"/>
          </w:tcPr>
          <w:p w14:paraId="53A86B6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7F2D0CF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7E57ECB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0E2152A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2F6C4AE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688233E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660E9A7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59485D6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483455F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1AD3CABE"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4A1589D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37565E3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07684A28"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46F19787"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3D4EFC5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1A32AD4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252F692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26E27CAD"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r>
      <w:tr w:rsidR="00AC3456" w:rsidRPr="0087130A" w14:paraId="12524D3A" w14:textId="77777777" w:rsidTr="00AC3456">
        <w:trPr>
          <w:trHeight w:val="170"/>
        </w:trPr>
        <w:tc>
          <w:tcPr>
            <w:tcW w:w="1701" w:type="dxa"/>
            <w:vMerge/>
            <w:shd w:val="clear" w:color="auto" w:fill="auto"/>
            <w:vAlign w:val="center"/>
          </w:tcPr>
          <w:p w14:paraId="778563B3" w14:textId="77777777" w:rsidR="00AC3456" w:rsidRPr="0087130A" w:rsidRDefault="00AC3456" w:rsidP="00DE6ABF">
            <w:pPr>
              <w:spacing w:after="0" w:line="240" w:lineRule="auto"/>
              <w:rPr>
                <w:rFonts w:ascii="Courier New" w:eastAsia="Times New Roman" w:hAnsi="Courier New" w:cs="Courier New"/>
                <w:sz w:val="12"/>
                <w:szCs w:val="16"/>
                <w:lang w:eastAsia="en-GB"/>
              </w:rPr>
            </w:pPr>
          </w:p>
        </w:tc>
        <w:tc>
          <w:tcPr>
            <w:tcW w:w="960" w:type="dxa"/>
            <w:shd w:val="clear" w:color="auto" w:fill="auto"/>
            <w:vAlign w:val="center"/>
          </w:tcPr>
          <w:p w14:paraId="534EAEF4" w14:textId="77777777" w:rsidR="00AC3456" w:rsidRPr="0087130A" w:rsidRDefault="00AC3456" w:rsidP="00DE6ABF">
            <w:pPr>
              <w:spacing w:after="0" w:line="240" w:lineRule="auto"/>
              <w:rPr>
                <w:rFonts w:ascii="Courier New" w:eastAsia="Times New Roman" w:hAnsi="Courier New" w:cs="Courier New"/>
                <w:sz w:val="12"/>
                <w:szCs w:val="16"/>
                <w:lang w:eastAsia="en-GB"/>
              </w:rPr>
            </w:pPr>
            <w:r w:rsidRPr="0087130A">
              <w:rPr>
                <w:rFonts w:ascii="Courier New" w:eastAsia="Times New Roman" w:hAnsi="Courier New" w:cs="Courier New"/>
                <w:sz w:val="12"/>
                <w:szCs w:val="16"/>
                <w:lang w:eastAsia="en-GB"/>
              </w:rPr>
              <w:t>Friend</w:t>
            </w:r>
          </w:p>
        </w:tc>
        <w:tc>
          <w:tcPr>
            <w:tcW w:w="742" w:type="dxa"/>
            <w:shd w:val="clear" w:color="auto" w:fill="auto"/>
            <w:noWrap/>
            <w:vAlign w:val="center"/>
          </w:tcPr>
          <w:p w14:paraId="0C9ABA42"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26E833D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351AA6D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5A7F3BC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5E24370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2E60C2B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5119D964"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67B5AA0B"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3F49443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78CB7C4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316B786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02F6BB59"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4E7DF416"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5109D705"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018AC24C"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434C8B2A"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9" w:type="dxa"/>
            <w:shd w:val="clear" w:color="auto" w:fill="auto"/>
            <w:noWrap/>
            <w:vAlign w:val="center"/>
          </w:tcPr>
          <w:p w14:paraId="6A83B4E1"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c>
          <w:tcPr>
            <w:tcW w:w="708" w:type="dxa"/>
            <w:shd w:val="clear" w:color="auto" w:fill="auto"/>
            <w:noWrap/>
            <w:vAlign w:val="center"/>
          </w:tcPr>
          <w:p w14:paraId="59BF133F" w14:textId="77777777" w:rsidR="00AC3456" w:rsidRPr="0087130A" w:rsidRDefault="00AC3456" w:rsidP="00CA57C5">
            <w:pPr>
              <w:spacing w:after="0" w:line="240" w:lineRule="auto"/>
              <w:jc w:val="center"/>
              <w:rPr>
                <w:rFonts w:ascii="Courier New" w:eastAsia="Times New Roman" w:hAnsi="Courier New" w:cs="Courier New"/>
                <w:sz w:val="12"/>
                <w:szCs w:val="16"/>
                <w:lang w:eastAsia="en-GB"/>
              </w:rPr>
            </w:pPr>
          </w:p>
        </w:tc>
      </w:tr>
    </w:tbl>
    <w:p w14:paraId="268A11CE" w14:textId="19D9D98A" w:rsidR="00AC3456" w:rsidRDefault="00AC3456" w:rsidP="00051C36">
      <w:pPr>
        <w:rPr>
          <w:rFonts w:ascii="Courier New" w:hAnsi="Courier New" w:cs="Courier New"/>
        </w:rPr>
      </w:pPr>
    </w:p>
    <w:p w14:paraId="557B4478" w14:textId="3934C007" w:rsidR="00AC3456" w:rsidRPr="00AC3456" w:rsidRDefault="00AC3456" w:rsidP="00AC3456">
      <w:pPr>
        <w:pStyle w:val="ListParagraph"/>
        <w:ind w:left="0"/>
        <w:rPr>
          <w:rFonts w:ascii="Courier New" w:hAnsi="Courier New" w:cs="Courier New"/>
          <w:sz w:val="18"/>
          <w:szCs w:val="18"/>
        </w:rPr>
        <w:sectPr w:rsidR="00AC3456" w:rsidRPr="00AC3456" w:rsidSect="00AC3456">
          <w:pgSz w:w="16838" w:h="11906" w:orient="landscape"/>
          <w:pgMar w:top="567" w:right="1440" w:bottom="851" w:left="1440" w:header="708" w:footer="708" w:gutter="0"/>
          <w:cols w:space="708"/>
          <w:docGrid w:linePitch="360"/>
        </w:sectPr>
      </w:pPr>
      <w:r>
        <w:rPr>
          <w:rFonts w:ascii="Courier New" w:hAnsi="Courier New" w:cs="Courier New"/>
          <w:sz w:val="18"/>
          <w:szCs w:val="18"/>
        </w:rPr>
        <w:t xml:space="preserve">* </w:t>
      </w:r>
      <w:r w:rsidRPr="00AC3456">
        <w:rPr>
          <w:rFonts w:ascii="Courier New" w:hAnsi="Courier New" w:cs="Courier New"/>
          <w:sz w:val="18"/>
          <w:szCs w:val="18"/>
        </w:rPr>
        <w:t>p &lt; .05; ** p &lt; .01</w:t>
      </w:r>
    </w:p>
    <w:p w14:paraId="271FC82E" w14:textId="12F52FFF" w:rsidR="005F7536" w:rsidRPr="00AB49A7" w:rsidRDefault="005F7536" w:rsidP="00051C36">
      <w:pPr>
        <w:rPr>
          <w:rFonts w:ascii="Courier New" w:hAnsi="Courier New" w:cs="Courier New"/>
        </w:rPr>
      </w:pPr>
      <w:r w:rsidRPr="00AB49A7">
        <w:rPr>
          <w:rFonts w:ascii="Courier New" w:hAnsi="Courier New" w:cs="Courier New"/>
        </w:rPr>
        <w:lastRenderedPageBreak/>
        <w:t xml:space="preserve">The results of </w:t>
      </w:r>
      <w:r w:rsidR="00D620B7">
        <w:rPr>
          <w:rFonts w:ascii="Courier New" w:hAnsi="Courier New" w:cs="Courier New"/>
        </w:rPr>
        <w:t xml:space="preserve">the </w:t>
      </w:r>
      <w:proofErr w:type="spellStart"/>
      <w:r w:rsidR="00D620B7">
        <w:rPr>
          <w:rFonts w:ascii="Courier New" w:hAnsi="Courier New" w:cs="Courier New"/>
        </w:rPr>
        <w:t>hMLRs</w:t>
      </w:r>
      <w:proofErr w:type="spellEnd"/>
      <w:r w:rsidR="00D620B7">
        <w:rPr>
          <w:rFonts w:ascii="Courier New" w:hAnsi="Courier New" w:cs="Courier New"/>
        </w:rPr>
        <w:t xml:space="preserve"> are shown in table </w:t>
      </w:r>
      <w:r w:rsidR="00BB103B">
        <w:rPr>
          <w:rFonts w:ascii="Courier New" w:hAnsi="Courier New" w:cs="Courier New"/>
        </w:rPr>
        <w:t>3</w:t>
      </w:r>
      <w:r w:rsidR="008242AA">
        <w:rPr>
          <w:rFonts w:ascii="Courier New" w:hAnsi="Courier New" w:cs="Courier New"/>
        </w:rPr>
        <w:t xml:space="preserve">. </w:t>
      </w:r>
      <w:r w:rsidR="00D620B7">
        <w:rPr>
          <w:rFonts w:ascii="Courier New" w:hAnsi="Courier New" w:cs="Courier New"/>
        </w:rPr>
        <w:t>The expected relationships between general and specific attachment emerged, and greater levels of attraction were associated with more secure attachments (although physical attraction towards friends was associated with greater AR-anxiety). Critically, venue appeared as a significant predictor in only 1 of the 6 final models, where relationships with RRs were slightly more AR-avoidant</w:t>
      </w:r>
      <w:r w:rsidR="00FC130F">
        <w:rPr>
          <w:rFonts w:ascii="Courier New" w:hAnsi="Courier New" w:cs="Courier New"/>
        </w:rPr>
        <w:t xml:space="preserve"> when they had been met online</w:t>
      </w:r>
      <w:r w:rsidR="00D620B7">
        <w:rPr>
          <w:rFonts w:ascii="Courier New" w:hAnsi="Courier New" w:cs="Courier New"/>
        </w:rPr>
        <w:t>.</w:t>
      </w:r>
    </w:p>
    <w:p w14:paraId="79F8F8B7" w14:textId="77777777" w:rsidR="00BB103B" w:rsidRDefault="00BB103B" w:rsidP="00051C36">
      <w:pPr>
        <w:rPr>
          <w:rFonts w:ascii="Courier New" w:hAnsi="Courier New" w:cs="Courier New"/>
        </w:rPr>
        <w:sectPr w:rsidR="00BB103B">
          <w:pgSz w:w="11906" w:h="16838"/>
          <w:pgMar w:top="1440" w:right="1440" w:bottom="1440" w:left="1440" w:header="708" w:footer="708" w:gutter="0"/>
          <w:cols w:space="708"/>
          <w:docGrid w:linePitch="360"/>
        </w:sectPr>
      </w:pPr>
    </w:p>
    <w:p w14:paraId="3137B403" w14:textId="77777777" w:rsidR="00BB103B" w:rsidRPr="00AB49A7" w:rsidRDefault="00BB103B" w:rsidP="00BB103B">
      <w:pPr>
        <w:spacing w:line="240" w:lineRule="auto"/>
        <w:rPr>
          <w:rFonts w:ascii="Courier New" w:hAnsi="Courier New" w:cs="Courier New"/>
          <w:sz w:val="18"/>
        </w:rPr>
      </w:pPr>
      <w:r>
        <w:rPr>
          <w:rFonts w:ascii="Courier New" w:hAnsi="Courier New" w:cs="Courier New"/>
          <w:sz w:val="18"/>
        </w:rPr>
        <w:lastRenderedPageBreak/>
        <w:t>Table 3</w:t>
      </w:r>
      <w:r w:rsidRPr="00AB49A7">
        <w:rPr>
          <w:rFonts w:ascii="Courier New" w:hAnsi="Courier New" w:cs="Courier New"/>
          <w:sz w:val="18"/>
        </w:rPr>
        <w:t>.</w:t>
      </w:r>
    </w:p>
    <w:p w14:paraId="4101B221" w14:textId="77777777" w:rsidR="00BB103B" w:rsidRPr="00AB49A7" w:rsidRDefault="00BB103B" w:rsidP="00BB103B">
      <w:pPr>
        <w:spacing w:line="240" w:lineRule="auto"/>
        <w:rPr>
          <w:rFonts w:ascii="Courier New" w:hAnsi="Courier New" w:cs="Courier New"/>
          <w:sz w:val="18"/>
        </w:rPr>
      </w:pPr>
      <w:r w:rsidRPr="00AB49A7">
        <w:rPr>
          <w:rFonts w:ascii="Courier New" w:hAnsi="Courier New" w:cs="Courier New"/>
          <w:sz w:val="18"/>
        </w:rPr>
        <w:t>Hierarchical multiple regression on attachment-related anxiety and avoidance towards kin, romantic, and friendship relationships.</w:t>
      </w:r>
    </w:p>
    <w:tbl>
      <w:tblPr>
        <w:tblStyle w:val="TableGrid"/>
        <w:tblW w:w="14454" w:type="dxa"/>
        <w:tblLook w:val="04A0" w:firstRow="1" w:lastRow="0" w:firstColumn="1" w:lastColumn="0" w:noHBand="0" w:noVBand="1"/>
      </w:tblPr>
      <w:tblGrid>
        <w:gridCol w:w="3114"/>
        <w:gridCol w:w="1890"/>
        <w:gridCol w:w="1890"/>
        <w:gridCol w:w="1890"/>
        <w:gridCol w:w="1890"/>
        <w:gridCol w:w="1890"/>
        <w:gridCol w:w="1890"/>
      </w:tblGrid>
      <w:tr w:rsidR="00BB103B" w:rsidRPr="00AB49A7" w14:paraId="4D17646E" w14:textId="77777777" w:rsidTr="00CA57C5">
        <w:tc>
          <w:tcPr>
            <w:tcW w:w="3114" w:type="dxa"/>
          </w:tcPr>
          <w:p w14:paraId="2BC0CBFE" w14:textId="77777777" w:rsidR="00BB103B" w:rsidRPr="00AB49A7" w:rsidRDefault="00BB103B" w:rsidP="00CA57C5">
            <w:pPr>
              <w:ind w:left="27"/>
              <w:rPr>
                <w:rFonts w:ascii="Courier New" w:hAnsi="Courier New" w:cs="Courier New"/>
                <w:sz w:val="18"/>
              </w:rPr>
            </w:pPr>
          </w:p>
        </w:tc>
        <w:tc>
          <w:tcPr>
            <w:tcW w:w="1890" w:type="dxa"/>
          </w:tcPr>
          <w:p w14:paraId="1E5EA392"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Attachment related anxiety towards kin</w:t>
            </w:r>
          </w:p>
        </w:tc>
        <w:tc>
          <w:tcPr>
            <w:tcW w:w="1890" w:type="dxa"/>
          </w:tcPr>
          <w:p w14:paraId="2FB5D8C7"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Attachment related avoidance towards kin</w:t>
            </w:r>
          </w:p>
        </w:tc>
        <w:tc>
          <w:tcPr>
            <w:tcW w:w="1890" w:type="dxa"/>
          </w:tcPr>
          <w:p w14:paraId="6E4A21BB"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Attachment related anxiety towards Romantic relationship</w:t>
            </w:r>
          </w:p>
        </w:tc>
        <w:tc>
          <w:tcPr>
            <w:tcW w:w="1890" w:type="dxa"/>
          </w:tcPr>
          <w:p w14:paraId="2CFD022A"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Attachment related avoidance towards Romantic relationship</w:t>
            </w:r>
          </w:p>
        </w:tc>
        <w:tc>
          <w:tcPr>
            <w:tcW w:w="1890" w:type="dxa"/>
          </w:tcPr>
          <w:p w14:paraId="0148C939"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Attachment related anxiety towards friend</w:t>
            </w:r>
          </w:p>
        </w:tc>
        <w:tc>
          <w:tcPr>
            <w:tcW w:w="1890" w:type="dxa"/>
          </w:tcPr>
          <w:p w14:paraId="605C3984"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Attachment related avoidance towards friend</w:t>
            </w:r>
          </w:p>
        </w:tc>
      </w:tr>
      <w:tr w:rsidR="00BB103B" w:rsidRPr="00AB49A7" w14:paraId="0AF05A89" w14:textId="77777777" w:rsidTr="00CA57C5">
        <w:tc>
          <w:tcPr>
            <w:tcW w:w="3114" w:type="dxa"/>
          </w:tcPr>
          <w:p w14:paraId="1574AF59" w14:textId="77777777" w:rsidR="00BB103B" w:rsidRPr="00AB49A7" w:rsidRDefault="00BB103B" w:rsidP="00CA57C5">
            <w:pPr>
              <w:ind w:left="27"/>
              <w:rPr>
                <w:rFonts w:ascii="Courier New" w:hAnsi="Courier New" w:cs="Courier New"/>
                <w:sz w:val="18"/>
              </w:rPr>
            </w:pPr>
          </w:p>
        </w:tc>
        <w:tc>
          <w:tcPr>
            <w:tcW w:w="1890" w:type="dxa"/>
          </w:tcPr>
          <w:p w14:paraId="3877A593"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β</w:t>
            </w:r>
          </w:p>
        </w:tc>
        <w:tc>
          <w:tcPr>
            <w:tcW w:w="1890" w:type="dxa"/>
          </w:tcPr>
          <w:p w14:paraId="6117D3BD"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β</w:t>
            </w:r>
          </w:p>
        </w:tc>
        <w:tc>
          <w:tcPr>
            <w:tcW w:w="1890" w:type="dxa"/>
          </w:tcPr>
          <w:p w14:paraId="6A22E39B"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β</w:t>
            </w:r>
          </w:p>
        </w:tc>
        <w:tc>
          <w:tcPr>
            <w:tcW w:w="1890" w:type="dxa"/>
          </w:tcPr>
          <w:p w14:paraId="5782AB5E"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β</w:t>
            </w:r>
          </w:p>
        </w:tc>
        <w:tc>
          <w:tcPr>
            <w:tcW w:w="1890" w:type="dxa"/>
          </w:tcPr>
          <w:p w14:paraId="4AF50ADE"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β</w:t>
            </w:r>
          </w:p>
        </w:tc>
        <w:tc>
          <w:tcPr>
            <w:tcW w:w="1890" w:type="dxa"/>
          </w:tcPr>
          <w:p w14:paraId="35AEB8B2"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β</w:t>
            </w:r>
          </w:p>
        </w:tc>
      </w:tr>
      <w:tr w:rsidR="00BB103B" w:rsidRPr="00AB49A7" w14:paraId="288D4ACD" w14:textId="77777777" w:rsidTr="00CA57C5">
        <w:tc>
          <w:tcPr>
            <w:tcW w:w="3114" w:type="dxa"/>
          </w:tcPr>
          <w:p w14:paraId="41CDF364" w14:textId="77777777" w:rsidR="00BB103B" w:rsidRPr="00AB49A7" w:rsidRDefault="00BB103B" w:rsidP="00CA57C5">
            <w:pPr>
              <w:ind w:left="27"/>
              <w:rPr>
                <w:rFonts w:ascii="Courier New" w:hAnsi="Courier New" w:cs="Courier New"/>
                <w:sz w:val="18"/>
              </w:rPr>
            </w:pPr>
            <w:r w:rsidRPr="00AB49A7">
              <w:rPr>
                <w:rFonts w:ascii="Courier New" w:hAnsi="Courier New" w:cs="Courier New"/>
                <w:sz w:val="18"/>
              </w:rPr>
              <w:t>Step 1</w:t>
            </w:r>
          </w:p>
          <w:p w14:paraId="14FF10F5"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General anxiety</w:t>
            </w:r>
          </w:p>
          <w:p w14:paraId="183A4160"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General avoidance</w:t>
            </w:r>
          </w:p>
          <w:p w14:paraId="0DEAC676"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r>
            <w:r>
              <w:rPr>
                <w:rFonts w:ascii="Courier New" w:hAnsi="Courier New" w:cs="Courier New"/>
                <w:sz w:val="18"/>
              </w:rPr>
              <w:t>Venue</w:t>
            </w:r>
            <w:r w:rsidRPr="00CC312E">
              <w:rPr>
                <w:rStyle w:val="FootnoteReference"/>
              </w:rPr>
              <w:footnoteReference w:id="1"/>
            </w:r>
          </w:p>
        </w:tc>
        <w:tc>
          <w:tcPr>
            <w:tcW w:w="1890" w:type="dxa"/>
          </w:tcPr>
          <w:p w14:paraId="02CC5465" w14:textId="77777777" w:rsidR="00BB103B" w:rsidRPr="00AB49A7" w:rsidRDefault="00BB103B" w:rsidP="00CA57C5">
            <w:pPr>
              <w:jc w:val="center"/>
              <w:rPr>
                <w:rFonts w:ascii="Courier New" w:hAnsi="Courier New" w:cs="Courier New"/>
                <w:sz w:val="18"/>
              </w:rPr>
            </w:pPr>
          </w:p>
          <w:p w14:paraId="73CE4AA7"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.28</w:t>
            </w:r>
          </w:p>
        </w:tc>
        <w:tc>
          <w:tcPr>
            <w:tcW w:w="1890" w:type="dxa"/>
          </w:tcPr>
          <w:p w14:paraId="4C12F011" w14:textId="77777777" w:rsidR="00BB103B" w:rsidRPr="00AB49A7" w:rsidRDefault="00BB103B" w:rsidP="00CA57C5">
            <w:pPr>
              <w:jc w:val="center"/>
              <w:rPr>
                <w:rFonts w:ascii="Courier New" w:hAnsi="Courier New" w:cs="Courier New"/>
                <w:sz w:val="18"/>
              </w:rPr>
            </w:pPr>
          </w:p>
          <w:p w14:paraId="0D908F46" w14:textId="77777777" w:rsidR="00BB103B" w:rsidRPr="00AB49A7" w:rsidRDefault="00BB103B" w:rsidP="00CA57C5">
            <w:pPr>
              <w:jc w:val="center"/>
              <w:rPr>
                <w:rFonts w:ascii="Courier New" w:hAnsi="Courier New" w:cs="Courier New"/>
                <w:sz w:val="18"/>
              </w:rPr>
            </w:pPr>
          </w:p>
          <w:p w14:paraId="7DD534C3"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.2</w:t>
            </w:r>
            <w:r>
              <w:rPr>
                <w:rFonts w:ascii="Courier New" w:hAnsi="Courier New" w:cs="Courier New"/>
                <w:sz w:val="18"/>
              </w:rPr>
              <w:t>6</w:t>
            </w:r>
          </w:p>
        </w:tc>
        <w:tc>
          <w:tcPr>
            <w:tcW w:w="1890" w:type="dxa"/>
          </w:tcPr>
          <w:p w14:paraId="77560FDA" w14:textId="77777777" w:rsidR="00BB103B" w:rsidRPr="00AB49A7" w:rsidRDefault="00BB103B" w:rsidP="00CA57C5">
            <w:pPr>
              <w:jc w:val="center"/>
              <w:rPr>
                <w:rFonts w:ascii="Courier New" w:hAnsi="Courier New" w:cs="Courier New"/>
                <w:sz w:val="18"/>
              </w:rPr>
            </w:pPr>
          </w:p>
          <w:p w14:paraId="3BAB1781" w14:textId="77777777" w:rsidR="00BB103B" w:rsidRDefault="00BB103B" w:rsidP="00CA57C5">
            <w:pPr>
              <w:jc w:val="center"/>
              <w:rPr>
                <w:rFonts w:ascii="Courier New" w:hAnsi="Courier New" w:cs="Courier New"/>
                <w:sz w:val="18"/>
              </w:rPr>
            </w:pPr>
            <w:r w:rsidRPr="00AB49A7">
              <w:rPr>
                <w:rFonts w:ascii="Courier New" w:hAnsi="Courier New" w:cs="Courier New"/>
                <w:sz w:val="18"/>
              </w:rPr>
              <w:t>.5</w:t>
            </w:r>
            <w:r>
              <w:rPr>
                <w:rFonts w:ascii="Courier New" w:hAnsi="Courier New" w:cs="Courier New"/>
                <w:sz w:val="18"/>
              </w:rPr>
              <w:t>0</w:t>
            </w:r>
          </w:p>
          <w:p w14:paraId="2DB18CB3" w14:textId="77777777" w:rsidR="00BB103B" w:rsidRDefault="00BB103B" w:rsidP="00CA57C5">
            <w:pPr>
              <w:jc w:val="center"/>
              <w:rPr>
                <w:rFonts w:ascii="Courier New" w:hAnsi="Courier New" w:cs="Courier New"/>
                <w:sz w:val="18"/>
              </w:rPr>
            </w:pPr>
          </w:p>
          <w:p w14:paraId="0F6F8AE5" w14:textId="77777777" w:rsidR="00BB103B" w:rsidRPr="00AB49A7" w:rsidRDefault="00BB103B" w:rsidP="00CA57C5">
            <w:pPr>
              <w:jc w:val="center"/>
              <w:rPr>
                <w:rFonts w:ascii="Courier New" w:hAnsi="Courier New" w:cs="Courier New"/>
                <w:sz w:val="18"/>
              </w:rPr>
            </w:pPr>
            <w:r>
              <w:rPr>
                <w:rFonts w:ascii="Courier New" w:hAnsi="Courier New" w:cs="Courier New"/>
                <w:sz w:val="18"/>
              </w:rPr>
              <w:t>.08</w:t>
            </w:r>
          </w:p>
        </w:tc>
        <w:tc>
          <w:tcPr>
            <w:tcW w:w="1890" w:type="dxa"/>
          </w:tcPr>
          <w:p w14:paraId="45301AD4" w14:textId="77777777" w:rsidR="00BB103B" w:rsidRPr="00AB49A7" w:rsidRDefault="00BB103B" w:rsidP="00CA57C5">
            <w:pPr>
              <w:jc w:val="center"/>
              <w:rPr>
                <w:rFonts w:ascii="Courier New" w:hAnsi="Courier New" w:cs="Courier New"/>
                <w:sz w:val="18"/>
              </w:rPr>
            </w:pPr>
          </w:p>
          <w:p w14:paraId="6182143A" w14:textId="77777777" w:rsidR="00BB103B" w:rsidRPr="00AB49A7" w:rsidRDefault="00BB103B" w:rsidP="00CA57C5">
            <w:pPr>
              <w:jc w:val="center"/>
              <w:rPr>
                <w:rFonts w:ascii="Courier New" w:hAnsi="Courier New" w:cs="Courier New"/>
                <w:sz w:val="18"/>
              </w:rPr>
            </w:pPr>
          </w:p>
          <w:p w14:paraId="564ECD69"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.30</w:t>
            </w:r>
          </w:p>
        </w:tc>
        <w:tc>
          <w:tcPr>
            <w:tcW w:w="1890" w:type="dxa"/>
          </w:tcPr>
          <w:p w14:paraId="282B14E8" w14:textId="77777777" w:rsidR="00BB103B" w:rsidRPr="00AB49A7" w:rsidRDefault="00BB103B" w:rsidP="00CA57C5">
            <w:pPr>
              <w:jc w:val="center"/>
              <w:rPr>
                <w:rFonts w:ascii="Courier New" w:hAnsi="Courier New" w:cs="Courier New"/>
                <w:sz w:val="18"/>
              </w:rPr>
            </w:pPr>
          </w:p>
          <w:p w14:paraId="17CDC101"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.45</w:t>
            </w:r>
          </w:p>
          <w:p w14:paraId="4B720A18"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.07</w:t>
            </w:r>
          </w:p>
        </w:tc>
        <w:tc>
          <w:tcPr>
            <w:tcW w:w="1890" w:type="dxa"/>
          </w:tcPr>
          <w:p w14:paraId="70FA268A" w14:textId="77777777" w:rsidR="00BB103B" w:rsidRPr="00AB49A7" w:rsidRDefault="00BB103B" w:rsidP="00CA57C5">
            <w:pPr>
              <w:jc w:val="center"/>
              <w:rPr>
                <w:rFonts w:ascii="Courier New" w:hAnsi="Courier New" w:cs="Courier New"/>
                <w:sz w:val="18"/>
              </w:rPr>
            </w:pPr>
          </w:p>
          <w:p w14:paraId="47A56495" w14:textId="77777777" w:rsidR="00BB103B" w:rsidRDefault="00BB103B" w:rsidP="00CA57C5">
            <w:pPr>
              <w:jc w:val="center"/>
              <w:rPr>
                <w:rFonts w:ascii="Courier New" w:hAnsi="Courier New" w:cs="Courier New"/>
                <w:sz w:val="18"/>
              </w:rPr>
            </w:pPr>
          </w:p>
          <w:p w14:paraId="2F108A10"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.3</w:t>
            </w:r>
            <w:r>
              <w:rPr>
                <w:rFonts w:ascii="Courier New" w:hAnsi="Courier New" w:cs="Courier New"/>
                <w:sz w:val="18"/>
              </w:rPr>
              <w:t>3</w:t>
            </w:r>
          </w:p>
        </w:tc>
      </w:tr>
      <w:tr w:rsidR="00BB103B" w:rsidRPr="00AB49A7" w14:paraId="2FE6BF9C" w14:textId="77777777" w:rsidTr="00CA57C5">
        <w:tc>
          <w:tcPr>
            <w:tcW w:w="3114" w:type="dxa"/>
          </w:tcPr>
          <w:p w14:paraId="4F7B5CC9" w14:textId="77777777" w:rsidR="00BB103B" w:rsidRPr="00AB49A7" w:rsidRDefault="00BB103B" w:rsidP="00CA57C5">
            <w:pPr>
              <w:ind w:left="27"/>
              <w:rPr>
                <w:rFonts w:ascii="Courier New" w:hAnsi="Courier New" w:cs="Courier New"/>
                <w:sz w:val="18"/>
              </w:rPr>
            </w:pPr>
            <w:r w:rsidRPr="00AB49A7">
              <w:rPr>
                <w:rFonts w:ascii="Courier New" w:hAnsi="Courier New" w:cs="Courier New"/>
                <w:sz w:val="18"/>
              </w:rPr>
              <w:t>Step 2</w:t>
            </w:r>
          </w:p>
          <w:p w14:paraId="4AA35B58"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Openness</w:t>
            </w:r>
          </w:p>
          <w:p w14:paraId="77F40E04"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Conscientiousness</w:t>
            </w:r>
          </w:p>
          <w:p w14:paraId="68CAA17E"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Extraversion</w:t>
            </w:r>
          </w:p>
          <w:p w14:paraId="40A24A4C"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Agreeableness</w:t>
            </w:r>
          </w:p>
          <w:p w14:paraId="2D091230"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Neuroticism</w:t>
            </w:r>
          </w:p>
        </w:tc>
        <w:tc>
          <w:tcPr>
            <w:tcW w:w="1890" w:type="dxa"/>
          </w:tcPr>
          <w:p w14:paraId="500B8757" w14:textId="77777777" w:rsidR="00BB103B" w:rsidRPr="00AB49A7" w:rsidRDefault="00BB103B" w:rsidP="00CA57C5">
            <w:pPr>
              <w:jc w:val="center"/>
              <w:rPr>
                <w:rFonts w:ascii="Courier New" w:hAnsi="Courier New" w:cs="Courier New"/>
                <w:sz w:val="18"/>
              </w:rPr>
            </w:pPr>
          </w:p>
          <w:p w14:paraId="6553EE84" w14:textId="77777777" w:rsidR="00BB103B" w:rsidRPr="00AB49A7" w:rsidRDefault="00BB103B" w:rsidP="00CA57C5">
            <w:pPr>
              <w:jc w:val="center"/>
              <w:rPr>
                <w:rFonts w:ascii="Courier New" w:hAnsi="Courier New" w:cs="Courier New"/>
                <w:sz w:val="18"/>
              </w:rPr>
            </w:pPr>
          </w:p>
          <w:p w14:paraId="5FF23CF4" w14:textId="77777777" w:rsidR="00BB103B" w:rsidRPr="00AB49A7" w:rsidRDefault="00BB103B" w:rsidP="00CA57C5">
            <w:pPr>
              <w:jc w:val="center"/>
              <w:rPr>
                <w:rFonts w:ascii="Courier New" w:hAnsi="Courier New" w:cs="Courier New"/>
                <w:sz w:val="18"/>
              </w:rPr>
            </w:pPr>
          </w:p>
          <w:p w14:paraId="6B195845" w14:textId="77777777" w:rsidR="00BB103B" w:rsidRPr="00AB49A7" w:rsidRDefault="00BB103B" w:rsidP="00CA57C5">
            <w:pPr>
              <w:jc w:val="center"/>
              <w:rPr>
                <w:rFonts w:ascii="Courier New" w:hAnsi="Courier New" w:cs="Courier New"/>
                <w:sz w:val="18"/>
              </w:rPr>
            </w:pPr>
          </w:p>
          <w:p w14:paraId="465C4408" w14:textId="77777777" w:rsidR="00BB103B" w:rsidRPr="00AB49A7" w:rsidRDefault="00BB103B" w:rsidP="00CA57C5">
            <w:pPr>
              <w:jc w:val="center"/>
              <w:rPr>
                <w:rFonts w:ascii="Courier New" w:hAnsi="Courier New" w:cs="Courier New"/>
                <w:sz w:val="18"/>
              </w:rPr>
            </w:pPr>
          </w:p>
          <w:p w14:paraId="5CAAAF36"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.09</w:t>
            </w:r>
          </w:p>
        </w:tc>
        <w:tc>
          <w:tcPr>
            <w:tcW w:w="1890" w:type="dxa"/>
          </w:tcPr>
          <w:p w14:paraId="1B108F53" w14:textId="77777777" w:rsidR="00BB103B" w:rsidRPr="00AB49A7" w:rsidRDefault="00BB103B" w:rsidP="00CA57C5">
            <w:pPr>
              <w:jc w:val="center"/>
              <w:rPr>
                <w:rFonts w:ascii="Courier New" w:hAnsi="Courier New" w:cs="Courier New"/>
                <w:sz w:val="18"/>
              </w:rPr>
            </w:pPr>
          </w:p>
          <w:p w14:paraId="65571B6C" w14:textId="77777777" w:rsidR="00BB103B" w:rsidRPr="00AB49A7" w:rsidRDefault="00BB103B" w:rsidP="00CA57C5">
            <w:pPr>
              <w:jc w:val="center"/>
              <w:rPr>
                <w:rFonts w:ascii="Courier New" w:hAnsi="Courier New" w:cs="Courier New"/>
                <w:sz w:val="18"/>
              </w:rPr>
            </w:pPr>
          </w:p>
        </w:tc>
        <w:tc>
          <w:tcPr>
            <w:tcW w:w="1890" w:type="dxa"/>
          </w:tcPr>
          <w:p w14:paraId="59C3E7E2" w14:textId="77777777" w:rsidR="00BB103B" w:rsidRPr="00AB49A7" w:rsidRDefault="00BB103B" w:rsidP="00CA57C5">
            <w:pPr>
              <w:jc w:val="center"/>
              <w:rPr>
                <w:rFonts w:ascii="Courier New" w:hAnsi="Courier New" w:cs="Courier New"/>
                <w:sz w:val="18"/>
              </w:rPr>
            </w:pPr>
          </w:p>
          <w:p w14:paraId="4BA3A749" w14:textId="77777777" w:rsidR="00BB103B" w:rsidRPr="00AB49A7" w:rsidRDefault="00BB103B" w:rsidP="00CA57C5">
            <w:pPr>
              <w:jc w:val="center"/>
              <w:rPr>
                <w:rFonts w:ascii="Courier New" w:hAnsi="Courier New" w:cs="Courier New"/>
                <w:sz w:val="18"/>
              </w:rPr>
            </w:pPr>
          </w:p>
          <w:p w14:paraId="605581B8" w14:textId="77777777" w:rsidR="00BB103B" w:rsidRPr="00AB49A7" w:rsidRDefault="00BB103B" w:rsidP="00CA57C5">
            <w:pPr>
              <w:jc w:val="center"/>
              <w:rPr>
                <w:rFonts w:ascii="Courier New" w:hAnsi="Courier New" w:cs="Courier New"/>
                <w:sz w:val="18"/>
              </w:rPr>
            </w:pPr>
            <w:r>
              <w:rPr>
                <w:rFonts w:ascii="Courier New" w:hAnsi="Courier New" w:cs="Courier New"/>
                <w:sz w:val="18"/>
              </w:rPr>
              <w:t>-.06</w:t>
            </w:r>
          </w:p>
        </w:tc>
        <w:tc>
          <w:tcPr>
            <w:tcW w:w="1890" w:type="dxa"/>
          </w:tcPr>
          <w:p w14:paraId="4B5E66C1" w14:textId="77777777" w:rsidR="00BB103B" w:rsidRPr="00AB49A7" w:rsidRDefault="00BB103B" w:rsidP="00CA57C5">
            <w:pPr>
              <w:jc w:val="center"/>
              <w:rPr>
                <w:rFonts w:ascii="Courier New" w:hAnsi="Courier New" w:cs="Courier New"/>
                <w:sz w:val="18"/>
              </w:rPr>
            </w:pPr>
          </w:p>
        </w:tc>
        <w:tc>
          <w:tcPr>
            <w:tcW w:w="1890" w:type="dxa"/>
          </w:tcPr>
          <w:p w14:paraId="7F98DE10" w14:textId="77777777" w:rsidR="00BB103B" w:rsidRPr="00AB49A7" w:rsidRDefault="00BB103B" w:rsidP="00CA57C5">
            <w:pPr>
              <w:jc w:val="center"/>
              <w:rPr>
                <w:rFonts w:ascii="Courier New" w:hAnsi="Courier New" w:cs="Courier New"/>
                <w:sz w:val="18"/>
              </w:rPr>
            </w:pPr>
          </w:p>
          <w:p w14:paraId="268C17DB"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-.07</w:t>
            </w:r>
          </w:p>
          <w:p w14:paraId="677BF2C4" w14:textId="77777777" w:rsidR="00BB103B" w:rsidRPr="00AB49A7" w:rsidRDefault="00BB103B" w:rsidP="00CA57C5">
            <w:pPr>
              <w:jc w:val="center"/>
              <w:rPr>
                <w:rFonts w:ascii="Courier New" w:hAnsi="Courier New" w:cs="Courier New"/>
                <w:sz w:val="18"/>
              </w:rPr>
            </w:pPr>
          </w:p>
        </w:tc>
        <w:tc>
          <w:tcPr>
            <w:tcW w:w="1890" w:type="dxa"/>
          </w:tcPr>
          <w:p w14:paraId="191D2A9D" w14:textId="77777777" w:rsidR="00BB103B" w:rsidRPr="00AB49A7" w:rsidRDefault="00BB103B" w:rsidP="00CA57C5">
            <w:pPr>
              <w:jc w:val="center"/>
              <w:rPr>
                <w:rFonts w:ascii="Courier New" w:hAnsi="Courier New" w:cs="Courier New"/>
                <w:sz w:val="18"/>
              </w:rPr>
            </w:pPr>
          </w:p>
          <w:p w14:paraId="0EF8819C" w14:textId="77777777" w:rsidR="00BB103B" w:rsidRPr="00AB49A7" w:rsidRDefault="00BB103B" w:rsidP="00CA57C5">
            <w:pPr>
              <w:jc w:val="center"/>
              <w:rPr>
                <w:rFonts w:ascii="Courier New" w:hAnsi="Courier New" w:cs="Courier New"/>
                <w:sz w:val="18"/>
              </w:rPr>
            </w:pPr>
          </w:p>
          <w:p w14:paraId="6E90F677" w14:textId="77777777" w:rsidR="00BB103B" w:rsidRPr="00AB49A7" w:rsidRDefault="00BB103B" w:rsidP="00CA57C5">
            <w:pPr>
              <w:jc w:val="center"/>
              <w:rPr>
                <w:rFonts w:ascii="Courier New" w:hAnsi="Courier New" w:cs="Courier New"/>
                <w:sz w:val="18"/>
              </w:rPr>
            </w:pPr>
          </w:p>
          <w:p w14:paraId="4A4C274B" w14:textId="77777777" w:rsidR="00BB103B" w:rsidRPr="00AB49A7" w:rsidRDefault="00BB103B" w:rsidP="00CA57C5">
            <w:pPr>
              <w:jc w:val="center"/>
              <w:rPr>
                <w:rFonts w:ascii="Courier New" w:hAnsi="Courier New" w:cs="Courier New"/>
                <w:sz w:val="18"/>
              </w:rPr>
            </w:pPr>
          </w:p>
          <w:p w14:paraId="668C5005"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.05</w:t>
            </w:r>
          </w:p>
        </w:tc>
      </w:tr>
      <w:tr w:rsidR="00BB103B" w:rsidRPr="00AB49A7" w14:paraId="4577EB5E" w14:textId="77777777" w:rsidTr="00CA57C5">
        <w:tc>
          <w:tcPr>
            <w:tcW w:w="3114" w:type="dxa"/>
          </w:tcPr>
          <w:p w14:paraId="42519DD0" w14:textId="77777777" w:rsidR="00BB103B" w:rsidRPr="00AB49A7" w:rsidRDefault="00BB103B" w:rsidP="00CA57C5">
            <w:pPr>
              <w:ind w:left="27"/>
              <w:rPr>
                <w:rFonts w:ascii="Courier New" w:hAnsi="Courier New" w:cs="Courier New"/>
                <w:sz w:val="18"/>
              </w:rPr>
            </w:pPr>
            <w:r w:rsidRPr="00AB49A7">
              <w:rPr>
                <w:rFonts w:ascii="Courier New" w:hAnsi="Courier New" w:cs="Courier New"/>
                <w:sz w:val="18"/>
              </w:rPr>
              <w:t>Step 3</w:t>
            </w:r>
          </w:p>
          <w:p w14:paraId="501FFBBE"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Age</w:t>
            </w:r>
          </w:p>
          <w:p w14:paraId="7609974A"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Sex</w:t>
            </w:r>
          </w:p>
        </w:tc>
        <w:tc>
          <w:tcPr>
            <w:tcW w:w="1890" w:type="dxa"/>
          </w:tcPr>
          <w:p w14:paraId="68FDE7F8" w14:textId="77777777" w:rsidR="00BB103B" w:rsidRPr="00AB49A7" w:rsidRDefault="00BB103B" w:rsidP="00CA57C5">
            <w:pPr>
              <w:jc w:val="center"/>
              <w:rPr>
                <w:rFonts w:ascii="Courier New" w:hAnsi="Courier New" w:cs="Courier New"/>
                <w:sz w:val="18"/>
              </w:rPr>
            </w:pPr>
          </w:p>
        </w:tc>
        <w:tc>
          <w:tcPr>
            <w:tcW w:w="1890" w:type="dxa"/>
          </w:tcPr>
          <w:p w14:paraId="6FB8F91F" w14:textId="77777777" w:rsidR="00BB103B" w:rsidRPr="00AB49A7" w:rsidRDefault="00BB103B" w:rsidP="00CA57C5">
            <w:pPr>
              <w:jc w:val="center"/>
              <w:rPr>
                <w:rFonts w:ascii="Courier New" w:hAnsi="Courier New" w:cs="Courier New"/>
                <w:sz w:val="18"/>
              </w:rPr>
            </w:pPr>
          </w:p>
        </w:tc>
        <w:tc>
          <w:tcPr>
            <w:tcW w:w="1890" w:type="dxa"/>
          </w:tcPr>
          <w:p w14:paraId="263A06E9" w14:textId="77777777" w:rsidR="00BB103B" w:rsidRPr="00AB49A7" w:rsidRDefault="00BB103B" w:rsidP="00CA57C5">
            <w:pPr>
              <w:jc w:val="center"/>
              <w:rPr>
                <w:rFonts w:ascii="Courier New" w:hAnsi="Courier New" w:cs="Courier New"/>
                <w:sz w:val="18"/>
              </w:rPr>
            </w:pPr>
          </w:p>
        </w:tc>
        <w:tc>
          <w:tcPr>
            <w:tcW w:w="1890" w:type="dxa"/>
          </w:tcPr>
          <w:p w14:paraId="1B27DACF" w14:textId="77777777" w:rsidR="00BB103B" w:rsidRPr="00AB49A7" w:rsidRDefault="00BB103B" w:rsidP="00CA57C5">
            <w:pPr>
              <w:jc w:val="center"/>
              <w:rPr>
                <w:rFonts w:ascii="Courier New" w:hAnsi="Courier New" w:cs="Courier New"/>
                <w:sz w:val="18"/>
              </w:rPr>
            </w:pPr>
          </w:p>
          <w:p w14:paraId="6301F995"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-.06</w:t>
            </w:r>
          </w:p>
        </w:tc>
        <w:tc>
          <w:tcPr>
            <w:tcW w:w="1890" w:type="dxa"/>
          </w:tcPr>
          <w:p w14:paraId="5DD0C6C8" w14:textId="77777777" w:rsidR="00BB103B" w:rsidRPr="00AB49A7" w:rsidRDefault="00BB103B" w:rsidP="00CA57C5">
            <w:pPr>
              <w:jc w:val="center"/>
              <w:rPr>
                <w:rFonts w:ascii="Courier New" w:hAnsi="Courier New" w:cs="Courier New"/>
                <w:sz w:val="18"/>
              </w:rPr>
            </w:pPr>
          </w:p>
          <w:p w14:paraId="2D66D7F3"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-.05</w:t>
            </w:r>
          </w:p>
        </w:tc>
        <w:tc>
          <w:tcPr>
            <w:tcW w:w="1890" w:type="dxa"/>
          </w:tcPr>
          <w:p w14:paraId="5D775154" w14:textId="77777777" w:rsidR="00BB103B" w:rsidRPr="00AB49A7" w:rsidRDefault="00BB103B" w:rsidP="00CA57C5">
            <w:pPr>
              <w:jc w:val="center"/>
              <w:rPr>
                <w:rFonts w:ascii="Courier New" w:hAnsi="Courier New" w:cs="Courier New"/>
                <w:sz w:val="18"/>
              </w:rPr>
            </w:pPr>
          </w:p>
        </w:tc>
      </w:tr>
      <w:tr w:rsidR="00BB103B" w:rsidRPr="00AB49A7" w14:paraId="4B63624F" w14:textId="77777777" w:rsidTr="00CA57C5">
        <w:tc>
          <w:tcPr>
            <w:tcW w:w="3114" w:type="dxa"/>
          </w:tcPr>
          <w:p w14:paraId="248D458C" w14:textId="77777777" w:rsidR="00BB103B" w:rsidRPr="00AB49A7" w:rsidRDefault="00BB103B" w:rsidP="00CA57C5">
            <w:pPr>
              <w:ind w:left="27"/>
              <w:rPr>
                <w:rFonts w:ascii="Courier New" w:hAnsi="Courier New" w:cs="Courier New"/>
                <w:sz w:val="18"/>
              </w:rPr>
            </w:pPr>
            <w:r w:rsidRPr="00AB49A7">
              <w:rPr>
                <w:rFonts w:ascii="Courier New" w:hAnsi="Courier New" w:cs="Courier New"/>
                <w:sz w:val="18"/>
              </w:rPr>
              <w:t>Step 4</w:t>
            </w:r>
          </w:p>
          <w:p w14:paraId="5AB1E1E0"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Social attraction</w:t>
            </w:r>
          </w:p>
          <w:p w14:paraId="75333C4B"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Physical attraction</w:t>
            </w:r>
          </w:p>
          <w:p w14:paraId="499CF4FE"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Task attraction</w:t>
            </w:r>
          </w:p>
        </w:tc>
        <w:tc>
          <w:tcPr>
            <w:tcW w:w="1890" w:type="dxa"/>
          </w:tcPr>
          <w:p w14:paraId="256F95E8" w14:textId="77777777" w:rsidR="00BB103B" w:rsidRPr="00AB49A7" w:rsidRDefault="00BB103B" w:rsidP="00CA57C5">
            <w:pPr>
              <w:jc w:val="center"/>
              <w:rPr>
                <w:rFonts w:ascii="Courier New" w:hAnsi="Courier New" w:cs="Courier New"/>
                <w:sz w:val="18"/>
              </w:rPr>
            </w:pPr>
          </w:p>
          <w:p w14:paraId="44D6B2C2"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-.15</w:t>
            </w:r>
          </w:p>
          <w:p w14:paraId="7B948F45" w14:textId="77777777" w:rsidR="00BB103B" w:rsidRPr="00AB49A7" w:rsidRDefault="00BB103B" w:rsidP="00CA57C5">
            <w:pPr>
              <w:jc w:val="center"/>
              <w:rPr>
                <w:rFonts w:ascii="Courier New" w:hAnsi="Courier New" w:cs="Courier New"/>
                <w:sz w:val="18"/>
              </w:rPr>
            </w:pPr>
          </w:p>
          <w:p w14:paraId="0D493F42"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-.20</w:t>
            </w:r>
          </w:p>
        </w:tc>
        <w:tc>
          <w:tcPr>
            <w:tcW w:w="1890" w:type="dxa"/>
          </w:tcPr>
          <w:p w14:paraId="4E0C7DC0" w14:textId="77777777" w:rsidR="00BB103B" w:rsidRPr="00AB49A7" w:rsidRDefault="00BB103B" w:rsidP="00CA57C5">
            <w:pPr>
              <w:jc w:val="center"/>
              <w:rPr>
                <w:rFonts w:ascii="Courier New" w:hAnsi="Courier New" w:cs="Courier New"/>
                <w:sz w:val="18"/>
              </w:rPr>
            </w:pPr>
          </w:p>
          <w:p w14:paraId="5041001F"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-.36</w:t>
            </w:r>
          </w:p>
          <w:p w14:paraId="68AE8924" w14:textId="77777777" w:rsidR="00BB103B" w:rsidRPr="00AB49A7" w:rsidRDefault="00BB103B" w:rsidP="00CA57C5">
            <w:pPr>
              <w:jc w:val="center"/>
              <w:rPr>
                <w:rFonts w:ascii="Courier New" w:hAnsi="Courier New" w:cs="Courier New"/>
                <w:sz w:val="18"/>
              </w:rPr>
            </w:pPr>
            <w:r>
              <w:rPr>
                <w:rFonts w:ascii="Courier New" w:hAnsi="Courier New" w:cs="Courier New"/>
                <w:sz w:val="18"/>
              </w:rPr>
              <w:t>-.11</w:t>
            </w:r>
          </w:p>
          <w:p w14:paraId="0AD008CB"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-.3</w:t>
            </w:r>
            <w:r>
              <w:rPr>
                <w:rFonts w:ascii="Courier New" w:hAnsi="Courier New" w:cs="Courier New"/>
                <w:sz w:val="18"/>
              </w:rPr>
              <w:t>2</w:t>
            </w:r>
          </w:p>
        </w:tc>
        <w:tc>
          <w:tcPr>
            <w:tcW w:w="1890" w:type="dxa"/>
          </w:tcPr>
          <w:p w14:paraId="69EDF7A2" w14:textId="77777777" w:rsidR="00BB103B" w:rsidRPr="00AB49A7" w:rsidRDefault="00BB103B" w:rsidP="00CA57C5">
            <w:pPr>
              <w:jc w:val="center"/>
              <w:rPr>
                <w:rFonts w:ascii="Courier New" w:hAnsi="Courier New" w:cs="Courier New"/>
                <w:sz w:val="18"/>
              </w:rPr>
            </w:pPr>
          </w:p>
          <w:p w14:paraId="69420247" w14:textId="77777777" w:rsidR="00BB103B" w:rsidRPr="00AB49A7" w:rsidRDefault="00BB103B" w:rsidP="00CA57C5">
            <w:pPr>
              <w:jc w:val="center"/>
              <w:rPr>
                <w:rFonts w:ascii="Courier New" w:hAnsi="Courier New" w:cs="Courier New"/>
                <w:sz w:val="18"/>
              </w:rPr>
            </w:pPr>
            <w:r>
              <w:rPr>
                <w:rFonts w:ascii="Courier New" w:hAnsi="Courier New" w:cs="Courier New"/>
                <w:sz w:val="18"/>
              </w:rPr>
              <w:t>-.20</w:t>
            </w:r>
          </w:p>
        </w:tc>
        <w:tc>
          <w:tcPr>
            <w:tcW w:w="1890" w:type="dxa"/>
          </w:tcPr>
          <w:p w14:paraId="245E445F" w14:textId="77777777" w:rsidR="00BB103B" w:rsidRPr="00AB49A7" w:rsidRDefault="00BB103B" w:rsidP="00CA57C5">
            <w:pPr>
              <w:jc w:val="center"/>
              <w:rPr>
                <w:rFonts w:ascii="Courier New" w:hAnsi="Courier New" w:cs="Courier New"/>
                <w:sz w:val="18"/>
              </w:rPr>
            </w:pPr>
          </w:p>
          <w:p w14:paraId="4F71BD8A" w14:textId="77777777" w:rsidR="00BB103B" w:rsidRPr="00AB49A7" w:rsidRDefault="00BB103B" w:rsidP="00CA57C5">
            <w:pPr>
              <w:jc w:val="center"/>
              <w:rPr>
                <w:rFonts w:ascii="Courier New" w:hAnsi="Courier New" w:cs="Courier New"/>
                <w:sz w:val="18"/>
              </w:rPr>
            </w:pPr>
            <w:r>
              <w:rPr>
                <w:rFonts w:ascii="Courier New" w:hAnsi="Courier New" w:cs="Courier New"/>
                <w:sz w:val="18"/>
              </w:rPr>
              <w:t>-.24</w:t>
            </w:r>
          </w:p>
          <w:p w14:paraId="5981267B" w14:textId="77777777" w:rsidR="00BB103B" w:rsidRPr="00AB49A7" w:rsidRDefault="00BB103B" w:rsidP="00CA57C5">
            <w:pPr>
              <w:jc w:val="center"/>
              <w:rPr>
                <w:rFonts w:ascii="Courier New" w:hAnsi="Courier New" w:cs="Courier New"/>
                <w:sz w:val="18"/>
              </w:rPr>
            </w:pPr>
            <w:r>
              <w:rPr>
                <w:rFonts w:ascii="Courier New" w:hAnsi="Courier New" w:cs="Courier New"/>
                <w:sz w:val="18"/>
              </w:rPr>
              <w:t>-.18</w:t>
            </w:r>
          </w:p>
          <w:p w14:paraId="4AAE243C" w14:textId="77777777" w:rsidR="00BB103B" w:rsidRPr="00AB49A7" w:rsidRDefault="00BB103B" w:rsidP="00CA57C5">
            <w:pPr>
              <w:jc w:val="center"/>
              <w:rPr>
                <w:rFonts w:ascii="Courier New" w:hAnsi="Courier New" w:cs="Courier New"/>
                <w:sz w:val="18"/>
              </w:rPr>
            </w:pPr>
            <w:r>
              <w:rPr>
                <w:rFonts w:ascii="Courier New" w:hAnsi="Courier New" w:cs="Courier New"/>
                <w:sz w:val="18"/>
              </w:rPr>
              <w:t>-.22</w:t>
            </w:r>
          </w:p>
        </w:tc>
        <w:tc>
          <w:tcPr>
            <w:tcW w:w="1890" w:type="dxa"/>
          </w:tcPr>
          <w:p w14:paraId="15B0ECB0" w14:textId="77777777" w:rsidR="00BB103B" w:rsidRPr="00AB49A7" w:rsidRDefault="00BB103B" w:rsidP="00CA57C5">
            <w:pPr>
              <w:jc w:val="center"/>
              <w:rPr>
                <w:rFonts w:ascii="Courier New" w:hAnsi="Courier New" w:cs="Courier New"/>
                <w:sz w:val="18"/>
              </w:rPr>
            </w:pPr>
          </w:p>
          <w:p w14:paraId="3F74DC14"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-.22</w:t>
            </w:r>
          </w:p>
          <w:p w14:paraId="012BB154"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.13</w:t>
            </w:r>
          </w:p>
          <w:p w14:paraId="043E90A0"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-.08</w:t>
            </w:r>
          </w:p>
        </w:tc>
        <w:tc>
          <w:tcPr>
            <w:tcW w:w="1890" w:type="dxa"/>
          </w:tcPr>
          <w:p w14:paraId="6F3F0AF0" w14:textId="77777777" w:rsidR="00BB103B" w:rsidRPr="00AB49A7" w:rsidRDefault="00BB103B" w:rsidP="00CA57C5">
            <w:pPr>
              <w:jc w:val="center"/>
              <w:rPr>
                <w:rFonts w:ascii="Courier New" w:hAnsi="Courier New" w:cs="Courier New"/>
                <w:sz w:val="18"/>
              </w:rPr>
            </w:pPr>
          </w:p>
          <w:p w14:paraId="60938318" w14:textId="77777777" w:rsidR="00BB103B" w:rsidRPr="00AB49A7" w:rsidRDefault="00BB103B" w:rsidP="00CA57C5">
            <w:pPr>
              <w:jc w:val="center"/>
              <w:rPr>
                <w:rFonts w:ascii="Courier New" w:hAnsi="Courier New" w:cs="Courier New"/>
                <w:sz w:val="18"/>
              </w:rPr>
            </w:pPr>
            <w:r>
              <w:rPr>
                <w:rFonts w:ascii="Courier New" w:hAnsi="Courier New" w:cs="Courier New"/>
                <w:sz w:val="18"/>
              </w:rPr>
              <w:t>-.19</w:t>
            </w:r>
          </w:p>
          <w:p w14:paraId="16190B82" w14:textId="77777777" w:rsidR="00BB103B" w:rsidRPr="00AB49A7" w:rsidRDefault="00BB103B" w:rsidP="00CA57C5">
            <w:pPr>
              <w:jc w:val="center"/>
              <w:rPr>
                <w:rFonts w:ascii="Courier New" w:hAnsi="Courier New" w:cs="Courier New"/>
                <w:sz w:val="18"/>
              </w:rPr>
            </w:pPr>
            <w:r>
              <w:rPr>
                <w:rFonts w:ascii="Courier New" w:hAnsi="Courier New" w:cs="Courier New"/>
                <w:sz w:val="18"/>
              </w:rPr>
              <w:t>-.16</w:t>
            </w:r>
          </w:p>
          <w:p w14:paraId="59DB4142" w14:textId="77777777" w:rsidR="00BB103B" w:rsidRPr="00AB49A7" w:rsidRDefault="00BB103B" w:rsidP="00CA57C5">
            <w:pPr>
              <w:jc w:val="center"/>
              <w:rPr>
                <w:rFonts w:ascii="Courier New" w:hAnsi="Courier New" w:cs="Courier New"/>
                <w:sz w:val="18"/>
              </w:rPr>
            </w:pPr>
            <w:r>
              <w:rPr>
                <w:rFonts w:ascii="Courier New" w:hAnsi="Courier New" w:cs="Courier New"/>
                <w:sz w:val="18"/>
              </w:rPr>
              <w:t>-.22</w:t>
            </w:r>
          </w:p>
        </w:tc>
      </w:tr>
      <w:tr w:rsidR="00BB103B" w:rsidRPr="00AB49A7" w14:paraId="4751778D" w14:textId="77777777" w:rsidTr="00CA57C5">
        <w:tc>
          <w:tcPr>
            <w:tcW w:w="3114" w:type="dxa"/>
          </w:tcPr>
          <w:p w14:paraId="3EBF48AA" w14:textId="77777777" w:rsidR="00BB103B" w:rsidRDefault="00BB103B" w:rsidP="00CA57C5">
            <w:pPr>
              <w:ind w:left="27"/>
              <w:rPr>
                <w:rFonts w:ascii="Courier New" w:hAnsi="Courier New" w:cs="Courier New"/>
                <w:sz w:val="18"/>
              </w:rPr>
            </w:pPr>
            <w:r>
              <w:rPr>
                <w:rFonts w:ascii="Courier New" w:hAnsi="Courier New" w:cs="Courier New"/>
                <w:sz w:val="18"/>
              </w:rPr>
              <w:t>Step 5</w:t>
            </w:r>
          </w:p>
          <w:p w14:paraId="4B53850A" w14:textId="77777777" w:rsidR="00BB103B" w:rsidRDefault="00BB103B" w:rsidP="00CA57C5">
            <w:pPr>
              <w:ind w:left="171"/>
              <w:rPr>
                <w:rFonts w:ascii="Courier New" w:hAnsi="Courier New" w:cs="Courier New"/>
                <w:sz w:val="18"/>
              </w:rPr>
            </w:pPr>
            <w:r>
              <w:rPr>
                <w:rFonts w:ascii="Courier New" w:hAnsi="Courier New" w:cs="Courier New"/>
                <w:sz w:val="18"/>
              </w:rPr>
              <w:t>Amount of communication</w:t>
            </w:r>
          </w:p>
          <w:p w14:paraId="5E239DF5" w14:textId="77777777" w:rsidR="00BB103B" w:rsidRDefault="00BB103B" w:rsidP="00CA57C5">
            <w:pPr>
              <w:ind w:left="171"/>
              <w:rPr>
                <w:rFonts w:ascii="Courier New" w:hAnsi="Courier New" w:cs="Courier New"/>
                <w:sz w:val="18"/>
              </w:rPr>
            </w:pPr>
            <w:r>
              <w:rPr>
                <w:rFonts w:ascii="Courier New" w:hAnsi="Courier New" w:cs="Courier New"/>
                <w:sz w:val="18"/>
              </w:rPr>
              <w:t>Online communication</w:t>
            </w:r>
          </w:p>
          <w:p w14:paraId="176FAB3B" w14:textId="77777777" w:rsidR="00BB103B" w:rsidRPr="00AB49A7" w:rsidRDefault="00BB103B" w:rsidP="00CA57C5">
            <w:pPr>
              <w:ind w:left="171"/>
              <w:rPr>
                <w:rFonts w:ascii="Courier New" w:hAnsi="Courier New" w:cs="Courier New"/>
                <w:sz w:val="18"/>
              </w:rPr>
            </w:pPr>
            <w:r>
              <w:rPr>
                <w:rFonts w:ascii="Courier New" w:hAnsi="Courier New" w:cs="Courier New"/>
                <w:sz w:val="18"/>
              </w:rPr>
              <w:t>In-game communication</w:t>
            </w:r>
          </w:p>
        </w:tc>
        <w:tc>
          <w:tcPr>
            <w:tcW w:w="1890" w:type="dxa"/>
          </w:tcPr>
          <w:p w14:paraId="3208A723" w14:textId="77777777" w:rsidR="00BB103B" w:rsidRPr="00AB49A7" w:rsidRDefault="00BB103B" w:rsidP="00CA57C5">
            <w:pPr>
              <w:jc w:val="center"/>
              <w:rPr>
                <w:rFonts w:ascii="Courier New" w:hAnsi="Courier New" w:cs="Courier New"/>
                <w:sz w:val="18"/>
              </w:rPr>
            </w:pPr>
          </w:p>
        </w:tc>
        <w:tc>
          <w:tcPr>
            <w:tcW w:w="1890" w:type="dxa"/>
          </w:tcPr>
          <w:p w14:paraId="1100C61B" w14:textId="77777777" w:rsidR="00BB103B" w:rsidRPr="00AB49A7" w:rsidRDefault="00BB103B" w:rsidP="00CA57C5">
            <w:pPr>
              <w:jc w:val="center"/>
              <w:rPr>
                <w:rFonts w:ascii="Courier New" w:hAnsi="Courier New" w:cs="Courier New"/>
                <w:sz w:val="18"/>
              </w:rPr>
            </w:pPr>
          </w:p>
        </w:tc>
        <w:tc>
          <w:tcPr>
            <w:tcW w:w="1890" w:type="dxa"/>
          </w:tcPr>
          <w:p w14:paraId="65BCABDC" w14:textId="77777777" w:rsidR="00BB103B" w:rsidRDefault="00BB103B" w:rsidP="00CA57C5">
            <w:pPr>
              <w:jc w:val="center"/>
              <w:rPr>
                <w:rFonts w:ascii="Courier New" w:hAnsi="Courier New" w:cs="Courier New"/>
                <w:sz w:val="18"/>
              </w:rPr>
            </w:pPr>
          </w:p>
          <w:p w14:paraId="1219FDA7" w14:textId="77777777" w:rsidR="00BB103B" w:rsidRDefault="00BB103B" w:rsidP="00CA57C5">
            <w:pPr>
              <w:jc w:val="center"/>
              <w:rPr>
                <w:rFonts w:ascii="Courier New" w:hAnsi="Courier New" w:cs="Courier New"/>
                <w:sz w:val="18"/>
              </w:rPr>
            </w:pPr>
          </w:p>
          <w:p w14:paraId="0A24A445" w14:textId="77777777" w:rsidR="00BB103B" w:rsidRPr="00AB49A7" w:rsidRDefault="00BB103B" w:rsidP="00CA57C5">
            <w:pPr>
              <w:jc w:val="center"/>
              <w:rPr>
                <w:rFonts w:ascii="Courier New" w:hAnsi="Courier New" w:cs="Courier New"/>
                <w:sz w:val="18"/>
              </w:rPr>
            </w:pPr>
            <w:r>
              <w:rPr>
                <w:rFonts w:ascii="Courier New" w:hAnsi="Courier New" w:cs="Courier New"/>
                <w:sz w:val="18"/>
              </w:rPr>
              <w:t>.08</w:t>
            </w:r>
          </w:p>
        </w:tc>
        <w:tc>
          <w:tcPr>
            <w:tcW w:w="1890" w:type="dxa"/>
          </w:tcPr>
          <w:p w14:paraId="3ABEB22D" w14:textId="77777777" w:rsidR="00BB103B" w:rsidRDefault="00BB103B" w:rsidP="00CA57C5">
            <w:pPr>
              <w:jc w:val="center"/>
              <w:rPr>
                <w:rFonts w:ascii="Courier New" w:hAnsi="Courier New" w:cs="Courier New"/>
                <w:sz w:val="18"/>
              </w:rPr>
            </w:pPr>
          </w:p>
          <w:p w14:paraId="40C62A49" w14:textId="77777777" w:rsidR="00BB103B" w:rsidRPr="00AB49A7" w:rsidRDefault="00BB103B" w:rsidP="00CA57C5">
            <w:pPr>
              <w:jc w:val="center"/>
              <w:rPr>
                <w:rFonts w:ascii="Courier New" w:hAnsi="Courier New" w:cs="Courier New"/>
                <w:sz w:val="18"/>
              </w:rPr>
            </w:pPr>
            <w:r>
              <w:rPr>
                <w:rFonts w:ascii="Courier New" w:hAnsi="Courier New" w:cs="Courier New"/>
                <w:sz w:val="18"/>
              </w:rPr>
              <w:t>-.18</w:t>
            </w:r>
          </w:p>
        </w:tc>
        <w:tc>
          <w:tcPr>
            <w:tcW w:w="1890" w:type="dxa"/>
          </w:tcPr>
          <w:p w14:paraId="0D51065E" w14:textId="77777777" w:rsidR="00BB103B" w:rsidRPr="00AB49A7" w:rsidRDefault="00BB103B" w:rsidP="00CA57C5">
            <w:pPr>
              <w:jc w:val="center"/>
              <w:rPr>
                <w:rFonts w:ascii="Courier New" w:hAnsi="Courier New" w:cs="Courier New"/>
                <w:sz w:val="18"/>
              </w:rPr>
            </w:pPr>
          </w:p>
        </w:tc>
        <w:tc>
          <w:tcPr>
            <w:tcW w:w="1890" w:type="dxa"/>
          </w:tcPr>
          <w:p w14:paraId="786E0170" w14:textId="77777777" w:rsidR="00BB103B" w:rsidRDefault="00BB103B" w:rsidP="00CA57C5">
            <w:pPr>
              <w:jc w:val="center"/>
              <w:rPr>
                <w:rFonts w:ascii="Courier New" w:hAnsi="Courier New" w:cs="Courier New"/>
                <w:sz w:val="18"/>
              </w:rPr>
            </w:pPr>
          </w:p>
          <w:p w14:paraId="2F3A15DB" w14:textId="77777777" w:rsidR="00BB103B" w:rsidRDefault="00BB103B" w:rsidP="00CA57C5">
            <w:pPr>
              <w:jc w:val="center"/>
              <w:rPr>
                <w:rFonts w:ascii="Courier New" w:hAnsi="Courier New" w:cs="Courier New"/>
                <w:sz w:val="18"/>
              </w:rPr>
            </w:pPr>
            <w:r>
              <w:rPr>
                <w:rFonts w:ascii="Courier New" w:hAnsi="Courier New" w:cs="Courier New"/>
                <w:sz w:val="18"/>
              </w:rPr>
              <w:t>-.09</w:t>
            </w:r>
          </w:p>
          <w:p w14:paraId="62654940" w14:textId="77777777" w:rsidR="00BB103B" w:rsidRDefault="00BB103B" w:rsidP="00CA57C5">
            <w:pPr>
              <w:jc w:val="center"/>
              <w:rPr>
                <w:rFonts w:ascii="Courier New" w:hAnsi="Courier New" w:cs="Courier New"/>
                <w:sz w:val="18"/>
              </w:rPr>
            </w:pPr>
          </w:p>
          <w:p w14:paraId="62B7FC28" w14:textId="77777777" w:rsidR="00BB103B" w:rsidRPr="00AB49A7" w:rsidRDefault="00BB103B" w:rsidP="00CA57C5">
            <w:pPr>
              <w:jc w:val="center"/>
              <w:rPr>
                <w:rFonts w:ascii="Courier New" w:hAnsi="Courier New" w:cs="Courier New"/>
                <w:sz w:val="18"/>
              </w:rPr>
            </w:pPr>
            <w:r>
              <w:rPr>
                <w:rFonts w:ascii="Courier New" w:hAnsi="Courier New" w:cs="Courier New"/>
                <w:sz w:val="18"/>
              </w:rPr>
              <w:t>.09</w:t>
            </w:r>
          </w:p>
        </w:tc>
      </w:tr>
      <w:tr w:rsidR="00BB103B" w:rsidRPr="00AB49A7" w14:paraId="2CF2284D" w14:textId="77777777" w:rsidTr="00CA57C5">
        <w:tc>
          <w:tcPr>
            <w:tcW w:w="3114" w:type="dxa"/>
          </w:tcPr>
          <w:p w14:paraId="1B644114" w14:textId="77777777" w:rsidR="00BB103B" w:rsidRPr="00AB49A7" w:rsidRDefault="00BB103B" w:rsidP="00CA57C5">
            <w:pPr>
              <w:ind w:left="27"/>
              <w:rPr>
                <w:rFonts w:ascii="Courier New" w:hAnsi="Courier New" w:cs="Courier New"/>
                <w:sz w:val="18"/>
              </w:rPr>
            </w:pPr>
            <w:r>
              <w:rPr>
                <w:rFonts w:ascii="Courier New" w:hAnsi="Courier New" w:cs="Courier New"/>
                <w:sz w:val="18"/>
              </w:rPr>
              <w:t>Step 6</w:t>
            </w:r>
          </w:p>
          <w:p w14:paraId="70216279"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Social motivation</w:t>
            </w:r>
          </w:p>
          <w:p w14:paraId="4BCB9D5D"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Immersion motivation</w:t>
            </w:r>
          </w:p>
          <w:p w14:paraId="5D60D7B8" w14:textId="77777777" w:rsidR="00BB103B" w:rsidRPr="00AB49A7" w:rsidRDefault="00BB103B" w:rsidP="00CA57C5">
            <w:pPr>
              <w:tabs>
                <w:tab w:val="left" w:pos="288"/>
              </w:tabs>
              <w:ind w:left="27"/>
              <w:rPr>
                <w:rFonts w:ascii="Courier New" w:hAnsi="Courier New" w:cs="Courier New"/>
                <w:sz w:val="18"/>
              </w:rPr>
            </w:pPr>
            <w:r w:rsidRPr="00AB49A7">
              <w:rPr>
                <w:rFonts w:ascii="Courier New" w:hAnsi="Courier New" w:cs="Courier New"/>
                <w:sz w:val="18"/>
              </w:rPr>
              <w:tab/>
              <w:t>Achievement motivation</w:t>
            </w:r>
          </w:p>
        </w:tc>
        <w:tc>
          <w:tcPr>
            <w:tcW w:w="1890" w:type="dxa"/>
          </w:tcPr>
          <w:p w14:paraId="67408D00" w14:textId="77777777" w:rsidR="00BB103B" w:rsidRPr="00AB49A7" w:rsidRDefault="00BB103B" w:rsidP="00CA57C5">
            <w:pPr>
              <w:jc w:val="center"/>
              <w:rPr>
                <w:rFonts w:ascii="Courier New" w:hAnsi="Courier New" w:cs="Courier New"/>
                <w:sz w:val="18"/>
              </w:rPr>
            </w:pPr>
          </w:p>
          <w:p w14:paraId="326E2D11" w14:textId="77777777" w:rsidR="00BB103B" w:rsidRPr="00AB49A7" w:rsidRDefault="00BB103B" w:rsidP="00CA57C5">
            <w:pPr>
              <w:jc w:val="center"/>
              <w:rPr>
                <w:rFonts w:ascii="Courier New" w:hAnsi="Courier New" w:cs="Courier New"/>
                <w:sz w:val="18"/>
              </w:rPr>
            </w:pPr>
          </w:p>
          <w:p w14:paraId="47C3A683" w14:textId="77777777" w:rsidR="00BB103B" w:rsidRPr="00AB49A7" w:rsidRDefault="00BB103B" w:rsidP="00CA57C5">
            <w:pPr>
              <w:jc w:val="center"/>
              <w:rPr>
                <w:rFonts w:ascii="Courier New" w:hAnsi="Courier New" w:cs="Courier New"/>
                <w:sz w:val="18"/>
              </w:rPr>
            </w:pPr>
          </w:p>
        </w:tc>
        <w:tc>
          <w:tcPr>
            <w:tcW w:w="1890" w:type="dxa"/>
          </w:tcPr>
          <w:p w14:paraId="37D7D86A" w14:textId="77777777" w:rsidR="00BB103B" w:rsidRPr="00AB49A7" w:rsidRDefault="00BB103B" w:rsidP="00CA57C5">
            <w:pPr>
              <w:jc w:val="center"/>
              <w:rPr>
                <w:rFonts w:ascii="Courier New" w:hAnsi="Courier New" w:cs="Courier New"/>
                <w:sz w:val="18"/>
              </w:rPr>
            </w:pPr>
          </w:p>
          <w:p w14:paraId="6E9638C4" w14:textId="77777777" w:rsidR="00BB103B" w:rsidRPr="00AB49A7" w:rsidRDefault="00BB103B" w:rsidP="00CA57C5">
            <w:pPr>
              <w:jc w:val="center"/>
              <w:rPr>
                <w:rFonts w:ascii="Courier New" w:hAnsi="Courier New" w:cs="Courier New"/>
                <w:sz w:val="18"/>
              </w:rPr>
            </w:pPr>
          </w:p>
          <w:p w14:paraId="140CA460" w14:textId="77777777" w:rsidR="00BB103B" w:rsidRPr="00AB49A7" w:rsidRDefault="00BB103B" w:rsidP="00CA57C5">
            <w:pPr>
              <w:jc w:val="center"/>
              <w:rPr>
                <w:rFonts w:ascii="Courier New" w:hAnsi="Courier New" w:cs="Courier New"/>
                <w:sz w:val="18"/>
              </w:rPr>
            </w:pPr>
          </w:p>
          <w:p w14:paraId="440AC360"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-.0</w:t>
            </w:r>
            <w:r>
              <w:rPr>
                <w:rFonts w:ascii="Courier New" w:hAnsi="Courier New" w:cs="Courier New"/>
                <w:sz w:val="18"/>
              </w:rPr>
              <w:t>7</w:t>
            </w:r>
          </w:p>
        </w:tc>
        <w:tc>
          <w:tcPr>
            <w:tcW w:w="1890" w:type="dxa"/>
          </w:tcPr>
          <w:p w14:paraId="6BF6252C" w14:textId="77777777" w:rsidR="00BB103B" w:rsidRDefault="00BB103B" w:rsidP="00CA57C5">
            <w:pPr>
              <w:jc w:val="center"/>
              <w:rPr>
                <w:rFonts w:ascii="Courier New" w:hAnsi="Courier New" w:cs="Courier New"/>
                <w:sz w:val="18"/>
              </w:rPr>
            </w:pPr>
          </w:p>
          <w:p w14:paraId="5CFCE705" w14:textId="77777777" w:rsidR="00BB103B" w:rsidRDefault="00BB103B" w:rsidP="00CA57C5">
            <w:pPr>
              <w:jc w:val="center"/>
              <w:rPr>
                <w:rFonts w:ascii="Courier New" w:hAnsi="Courier New" w:cs="Courier New"/>
                <w:sz w:val="18"/>
              </w:rPr>
            </w:pPr>
          </w:p>
          <w:p w14:paraId="6D378328" w14:textId="77777777" w:rsidR="00BB103B" w:rsidRDefault="00BB103B" w:rsidP="00CA57C5">
            <w:pPr>
              <w:jc w:val="center"/>
              <w:rPr>
                <w:rFonts w:ascii="Courier New" w:hAnsi="Courier New" w:cs="Courier New"/>
                <w:sz w:val="18"/>
              </w:rPr>
            </w:pPr>
          </w:p>
          <w:p w14:paraId="05AF754B" w14:textId="77777777" w:rsidR="00BB103B" w:rsidRPr="00AB49A7" w:rsidRDefault="00BB103B" w:rsidP="00CA57C5">
            <w:pPr>
              <w:jc w:val="center"/>
              <w:rPr>
                <w:rFonts w:ascii="Courier New" w:hAnsi="Courier New" w:cs="Courier New"/>
                <w:sz w:val="18"/>
              </w:rPr>
            </w:pPr>
            <w:r>
              <w:rPr>
                <w:rFonts w:ascii="Courier New" w:hAnsi="Courier New" w:cs="Courier New"/>
                <w:sz w:val="18"/>
              </w:rPr>
              <w:t>.09</w:t>
            </w:r>
          </w:p>
        </w:tc>
        <w:tc>
          <w:tcPr>
            <w:tcW w:w="1890" w:type="dxa"/>
          </w:tcPr>
          <w:p w14:paraId="3733771E" w14:textId="77777777" w:rsidR="00BB103B" w:rsidRPr="00AB49A7" w:rsidRDefault="00BB103B" w:rsidP="00CA57C5">
            <w:pPr>
              <w:jc w:val="center"/>
              <w:rPr>
                <w:rFonts w:ascii="Courier New" w:hAnsi="Courier New" w:cs="Courier New"/>
                <w:sz w:val="18"/>
              </w:rPr>
            </w:pPr>
          </w:p>
        </w:tc>
        <w:tc>
          <w:tcPr>
            <w:tcW w:w="1890" w:type="dxa"/>
          </w:tcPr>
          <w:p w14:paraId="4C6D8E91" w14:textId="77777777" w:rsidR="00BB103B" w:rsidRPr="00AB49A7" w:rsidRDefault="00BB103B" w:rsidP="00CA57C5">
            <w:pPr>
              <w:jc w:val="center"/>
              <w:rPr>
                <w:rFonts w:ascii="Courier New" w:hAnsi="Courier New" w:cs="Courier New"/>
                <w:sz w:val="18"/>
              </w:rPr>
            </w:pPr>
          </w:p>
        </w:tc>
        <w:tc>
          <w:tcPr>
            <w:tcW w:w="1890" w:type="dxa"/>
          </w:tcPr>
          <w:p w14:paraId="22033442" w14:textId="77777777" w:rsidR="00BB103B" w:rsidRPr="00AB49A7" w:rsidRDefault="00BB103B" w:rsidP="00CA57C5">
            <w:pPr>
              <w:jc w:val="center"/>
              <w:rPr>
                <w:rFonts w:ascii="Courier New" w:hAnsi="Courier New" w:cs="Courier New"/>
                <w:sz w:val="18"/>
              </w:rPr>
            </w:pPr>
          </w:p>
          <w:p w14:paraId="6FF88ACF"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-.15</w:t>
            </w:r>
          </w:p>
        </w:tc>
      </w:tr>
      <w:tr w:rsidR="00BB103B" w:rsidRPr="00AB49A7" w14:paraId="6E044234" w14:textId="77777777" w:rsidTr="00CA57C5">
        <w:tc>
          <w:tcPr>
            <w:tcW w:w="3114" w:type="dxa"/>
          </w:tcPr>
          <w:p w14:paraId="6100EA9C" w14:textId="77777777" w:rsidR="00BB103B" w:rsidRPr="00AB49A7" w:rsidRDefault="00BB103B" w:rsidP="00CA57C5">
            <w:pPr>
              <w:ind w:left="27"/>
              <w:rPr>
                <w:rFonts w:ascii="Courier New" w:hAnsi="Courier New" w:cs="Courier New"/>
                <w:sz w:val="18"/>
              </w:rPr>
            </w:pPr>
            <w:r w:rsidRPr="00AB49A7">
              <w:rPr>
                <w:rFonts w:ascii="Courier New" w:hAnsi="Courier New" w:cs="Courier New"/>
                <w:sz w:val="18"/>
              </w:rPr>
              <w:t>Total R</w:t>
            </w:r>
            <w:r w:rsidRPr="00AB49A7">
              <w:rPr>
                <w:rFonts w:ascii="Courier New" w:hAnsi="Courier New" w:cs="Courier New"/>
                <w:sz w:val="18"/>
                <w:vertAlign w:val="superscript"/>
              </w:rPr>
              <w:t>2</w:t>
            </w:r>
            <w:r w:rsidRPr="00CC312E">
              <w:rPr>
                <w:rStyle w:val="FootnoteReference"/>
              </w:rPr>
              <w:footnoteReference w:id="2"/>
            </w:r>
          </w:p>
          <w:p w14:paraId="7B355E4D" w14:textId="77777777" w:rsidR="00BB103B" w:rsidRPr="00AB49A7" w:rsidRDefault="00BB103B" w:rsidP="00CA57C5">
            <w:pPr>
              <w:ind w:left="27"/>
              <w:rPr>
                <w:rFonts w:ascii="Courier New" w:hAnsi="Courier New" w:cs="Courier New"/>
                <w:sz w:val="18"/>
              </w:rPr>
            </w:pPr>
            <w:r w:rsidRPr="00AB49A7">
              <w:rPr>
                <w:rFonts w:ascii="Courier New" w:hAnsi="Courier New" w:cs="Courier New"/>
                <w:sz w:val="18"/>
              </w:rPr>
              <w:t>N</w:t>
            </w:r>
          </w:p>
        </w:tc>
        <w:tc>
          <w:tcPr>
            <w:tcW w:w="1890" w:type="dxa"/>
          </w:tcPr>
          <w:p w14:paraId="496FA4EF"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.20 (model 4)</w:t>
            </w:r>
          </w:p>
          <w:p w14:paraId="5B17537E"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659</w:t>
            </w:r>
          </w:p>
        </w:tc>
        <w:tc>
          <w:tcPr>
            <w:tcW w:w="1890" w:type="dxa"/>
          </w:tcPr>
          <w:p w14:paraId="28EAED7B" w14:textId="77777777" w:rsidR="00BB103B" w:rsidRPr="00AB49A7" w:rsidRDefault="00BB103B" w:rsidP="00CA57C5">
            <w:pPr>
              <w:jc w:val="center"/>
              <w:rPr>
                <w:rFonts w:ascii="Courier New" w:hAnsi="Courier New" w:cs="Courier New"/>
                <w:sz w:val="18"/>
              </w:rPr>
            </w:pPr>
            <w:r>
              <w:rPr>
                <w:rFonts w:ascii="Courier New" w:hAnsi="Courier New" w:cs="Courier New"/>
                <w:sz w:val="18"/>
              </w:rPr>
              <w:t>.54 (model 6</w:t>
            </w:r>
            <w:r w:rsidRPr="00AB49A7">
              <w:rPr>
                <w:rFonts w:ascii="Courier New" w:hAnsi="Courier New" w:cs="Courier New"/>
                <w:sz w:val="18"/>
              </w:rPr>
              <w:t>)</w:t>
            </w:r>
          </w:p>
          <w:p w14:paraId="57A53FF4"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659</w:t>
            </w:r>
          </w:p>
        </w:tc>
        <w:tc>
          <w:tcPr>
            <w:tcW w:w="1890" w:type="dxa"/>
          </w:tcPr>
          <w:p w14:paraId="79935D49" w14:textId="77777777" w:rsidR="00BB103B" w:rsidRPr="00AB49A7" w:rsidRDefault="00BB103B" w:rsidP="00CA57C5">
            <w:pPr>
              <w:jc w:val="center"/>
              <w:rPr>
                <w:rFonts w:ascii="Courier New" w:hAnsi="Courier New" w:cs="Courier New"/>
                <w:sz w:val="18"/>
              </w:rPr>
            </w:pPr>
            <w:r>
              <w:rPr>
                <w:rFonts w:ascii="Courier New" w:hAnsi="Courier New" w:cs="Courier New"/>
                <w:sz w:val="18"/>
              </w:rPr>
              <w:t>.42 (model 6</w:t>
            </w:r>
            <w:r w:rsidRPr="00AB49A7">
              <w:rPr>
                <w:rFonts w:ascii="Courier New" w:hAnsi="Courier New" w:cs="Courier New"/>
                <w:sz w:val="18"/>
              </w:rPr>
              <w:t>)</w:t>
            </w:r>
          </w:p>
          <w:p w14:paraId="256EBE12"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705</w:t>
            </w:r>
          </w:p>
        </w:tc>
        <w:tc>
          <w:tcPr>
            <w:tcW w:w="1890" w:type="dxa"/>
          </w:tcPr>
          <w:p w14:paraId="247E7874" w14:textId="77777777" w:rsidR="00BB103B" w:rsidRPr="00AB49A7" w:rsidRDefault="00BB103B" w:rsidP="00CA57C5">
            <w:pPr>
              <w:jc w:val="center"/>
              <w:rPr>
                <w:rFonts w:ascii="Courier New" w:hAnsi="Courier New" w:cs="Courier New"/>
                <w:sz w:val="18"/>
              </w:rPr>
            </w:pPr>
            <w:r>
              <w:rPr>
                <w:rFonts w:ascii="Courier New" w:hAnsi="Courier New" w:cs="Courier New"/>
                <w:sz w:val="18"/>
              </w:rPr>
              <w:t>.52 (model 6</w:t>
            </w:r>
            <w:r w:rsidRPr="00AB49A7">
              <w:rPr>
                <w:rFonts w:ascii="Courier New" w:hAnsi="Courier New" w:cs="Courier New"/>
                <w:sz w:val="18"/>
              </w:rPr>
              <w:t>)</w:t>
            </w:r>
          </w:p>
          <w:p w14:paraId="22DFD1A9"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705</w:t>
            </w:r>
          </w:p>
        </w:tc>
        <w:tc>
          <w:tcPr>
            <w:tcW w:w="1890" w:type="dxa"/>
          </w:tcPr>
          <w:p w14:paraId="7F7AF9DC"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.36 (model 4)</w:t>
            </w:r>
          </w:p>
          <w:p w14:paraId="2BD07957"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1385</w:t>
            </w:r>
          </w:p>
        </w:tc>
        <w:tc>
          <w:tcPr>
            <w:tcW w:w="1890" w:type="dxa"/>
          </w:tcPr>
          <w:p w14:paraId="77CBC15D"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.4</w:t>
            </w:r>
            <w:r>
              <w:rPr>
                <w:rFonts w:ascii="Courier New" w:hAnsi="Courier New" w:cs="Courier New"/>
                <w:sz w:val="18"/>
              </w:rPr>
              <w:t>1</w:t>
            </w:r>
            <w:r w:rsidRPr="00AB49A7">
              <w:rPr>
                <w:rFonts w:ascii="Courier New" w:hAnsi="Courier New" w:cs="Courier New"/>
                <w:sz w:val="18"/>
              </w:rPr>
              <w:t xml:space="preserve"> (model </w:t>
            </w:r>
            <w:r>
              <w:rPr>
                <w:rFonts w:ascii="Courier New" w:hAnsi="Courier New" w:cs="Courier New"/>
                <w:sz w:val="18"/>
              </w:rPr>
              <w:t>6</w:t>
            </w:r>
            <w:r w:rsidRPr="00AB49A7">
              <w:rPr>
                <w:rFonts w:ascii="Courier New" w:hAnsi="Courier New" w:cs="Courier New"/>
                <w:sz w:val="18"/>
              </w:rPr>
              <w:t>)</w:t>
            </w:r>
          </w:p>
          <w:p w14:paraId="5EC606EB" w14:textId="77777777" w:rsidR="00BB103B" w:rsidRPr="00AB49A7" w:rsidRDefault="00BB103B" w:rsidP="00CA57C5">
            <w:pPr>
              <w:jc w:val="center"/>
              <w:rPr>
                <w:rFonts w:ascii="Courier New" w:hAnsi="Courier New" w:cs="Courier New"/>
                <w:sz w:val="18"/>
              </w:rPr>
            </w:pPr>
            <w:r w:rsidRPr="00AB49A7">
              <w:rPr>
                <w:rFonts w:ascii="Courier New" w:hAnsi="Courier New" w:cs="Courier New"/>
                <w:sz w:val="18"/>
              </w:rPr>
              <w:t>1385</w:t>
            </w:r>
          </w:p>
        </w:tc>
      </w:tr>
    </w:tbl>
    <w:p w14:paraId="346CC71E" w14:textId="77777777" w:rsidR="00BB103B" w:rsidRPr="00AB49A7" w:rsidRDefault="00BB103B" w:rsidP="00BB103B">
      <w:pPr>
        <w:spacing w:line="240" w:lineRule="auto"/>
        <w:rPr>
          <w:rFonts w:ascii="Courier New" w:hAnsi="Courier New" w:cs="Courier New"/>
          <w:sz w:val="18"/>
        </w:rPr>
      </w:pPr>
    </w:p>
    <w:p w14:paraId="7318EF81" w14:textId="2A5DB551" w:rsidR="00BB103B" w:rsidRPr="00FC130F" w:rsidRDefault="00BB103B" w:rsidP="00FC130F">
      <w:pPr>
        <w:spacing w:line="240" w:lineRule="auto"/>
        <w:rPr>
          <w:rFonts w:ascii="Courier New" w:hAnsi="Courier New" w:cs="Courier New"/>
          <w:sz w:val="18"/>
        </w:rPr>
        <w:sectPr w:rsidR="00BB103B" w:rsidRPr="00FC130F" w:rsidSect="008242AA">
          <w:pgSz w:w="16838" w:h="11906" w:orient="landscape"/>
          <w:pgMar w:top="851" w:right="1440" w:bottom="993" w:left="1440" w:header="708" w:footer="708" w:gutter="0"/>
          <w:cols w:space="708"/>
          <w:docGrid w:linePitch="360"/>
        </w:sectPr>
      </w:pPr>
      <w:r w:rsidRPr="00AB49A7">
        <w:rPr>
          <w:rFonts w:ascii="Courier New" w:hAnsi="Courier New" w:cs="Courier New"/>
          <w:i/>
          <w:sz w:val="18"/>
        </w:rPr>
        <w:t xml:space="preserve">Note. </w:t>
      </w:r>
      <w:r w:rsidRPr="00AB49A7">
        <w:rPr>
          <w:rFonts w:ascii="Courier New" w:hAnsi="Courier New" w:cs="Courier New"/>
          <w:sz w:val="18"/>
        </w:rPr>
        <w:t xml:space="preserve"> Only significant predictors (p&lt;.05) from the best model for each DV are presented</w:t>
      </w:r>
      <w:r w:rsidR="00FC130F">
        <w:rPr>
          <w:rFonts w:ascii="Courier New" w:hAnsi="Courier New" w:cs="Courier New"/>
          <w:sz w:val="18"/>
        </w:rPr>
        <w:t>, where the best model is taken as the most complex model making a significant increase in the R</w:t>
      </w:r>
      <w:r w:rsidR="00FC130F" w:rsidRPr="00FC130F">
        <w:rPr>
          <w:rFonts w:ascii="Courier New" w:hAnsi="Courier New" w:cs="Courier New"/>
          <w:sz w:val="18"/>
          <w:vertAlign w:val="superscript"/>
        </w:rPr>
        <w:t>2</w:t>
      </w:r>
      <w:r w:rsidR="00FC130F">
        <w:rPr>
          <w:rFonts w:ascii="Courier New" w:hAnsi="Courier New" w:cs="Courier New"/>
          <w:sz w:val="18"/>
        </w:rPr>
        <w:t xml:space="preserve"> of the previous model.</w:t>
      </w:r>
    </w:p>
    <w:p w14:paraId="54474BD5" w14:textId="12FF4186" w:rsidR="007E43E6" w:rsidRPr="00AB49A7" w:rsidRDefault="007E43E6" w:rsidP="007E43E6">
      <w:pPr>
        <w:rPr>
          <w:rFonts w:ascii="Courier New" w:hAnsi="Courier New" w:cs="Courier New"/>
          <w:b/>
        </w:rPr>
      </w:pPr>
      <w:r w:rsidRPr="00AB49A7">
        <w:rPr>
          <w:rFonts w:ascii="Courier New" w:hAnsi="Courier New" w:cs="Courier New"/>
          <w:b/>
        </w:rPr>
        <w:lastRenderedPageBreak/>
        <w:t>4. Discussion</w:t>
      </w:r>
      <w:r w:rsidR="0032036B" w:rsidRPr="00AB49A7">
        <w:rPr>
          <w:rFonts w:ascii="Courier New" w:hAnsi="Courier New" w:cs="Courier New"/>
          <w:b/>
        </w:rPr>
        <w:t xml:space="preserve"> </w:t>
      </w:r>
    </w:p>
    <w:p w14:paraId="267B4570" w14:textId="2A5AA086" w:rsidR="00983C39" w:rsidRDefault="00521FE2" w:rsidP="007E43E6">
      <w:pPr>
        <w:rPr>
          <w:rFonts w:ascii="Courier New" w:hAnsi="Courier New" w:cs="Courier New"/>
        </w:rPr>
      </w:pPr>
      <w:r>
        <w:rPr>
          <w:rFonts w:ascii="Courier New" w:hAnsi="Courier New" w:cs="Courier New"/>
        </w:rPr>
        <w:t>The results reported here illustrate some of the complex associations between attachment, attraction and, to a lesser extent, communication in relationships formed both online and offline. Below, we present a discussion of the major findings in addition to limitations of the research and areas for further study.</w:t>
      </w:r>
    </w:p>
    <w:p w14:paraId="2DA6E567" w14:textId="5B450644" w:rsidR="00EE17DF" w:rsidRPr="004634FE" w:rsidRDefault="00EE17DF" w:rsidP="00EE17DF">
      <w:pPr>
        <w:rPr>
          <w:rFonts w:ascii="Courier New" w:hAnsi="Courier New" w:cs="Courier New"/>
          <w:i/>
        </w:rPr>
      </w:pPr>
      <w:r w:rsidRPr="004634FE">
        <w:rPr>
          <w:rFonts w:ascii="Courier New" w:hAnsi="Courier New" w:cs="Courier New"/>
          <w:i/>
        </w:rPr>
        <w:t>4.</w:t>
      </w:r>
      <w:r>
        <w:rPr>
          <w:rFonts w:ascii="Courier New" w:hAnsi="Courier New" w:cs="Courier New"/>
          <w:i/>
        </w:rPr>
        <w:t>1</w:t>
      </w:r>
      <w:r w:rsidRPr="004634FE">
        <w:rPr>
          <w:rFonts w:ascii="Courier New" w:hAnsi="Courier New" w:cs="Courier New"/>
          <w:i/>
        </w:rPr>
        <w:t xml:space="preserve"> Venue</w:t>
      </w:r>
    </w:p>
    <w:p w14:paraId="76BB7B3A" w14:textId="7EA79E6B" w:rsidR="00EE17DF" w:rsidRDefault="00EE17DF" w:rsidP="00EE17DF">
      <w:pPr>
        <w:rPr>
          <w:rFonts w:ascii="Courier New" w:hAnsi="Courier New" w:cs="Courier New"/>
        </w:rPr>
      </w:pPr>
      <w:r>
        <w:rPr>
          <w:rFonts w:ascii="Courier New" w:hAnsi="Courier New" w:cs="Courier New"/>
        </w:rPr>
        <w:t xml:space="preserve">Perhaps the most important aspect of these findings relates to venue </w:t>
      </w:r>
      <w:r w:rsidR="00681307">
        <w:rPr>
          <w:rFonts w:ascii="Courier New" w:hAnsi="Courier New" w:cs="Courier New"/>
        </w:rPr>
        <w:t>and</w:t>
      </w:r>
      <w:r>
        <w:rPr>
          <w:rFonts w:ascii="Courier New" w:hAnsi="Courier New" w:cs="Courier New"/>
        </w:rPr>
        <w:t xml:space="preserve"> to the general </w:t>
      </w:r>
      <w:r w:rsidR="00681307">
        <w:rPr>
          <w:rFonts w:ascii="Courier New" w:hAnsi="Courier New" w:cs="Courier New"/>
        </w:rPr>
        <w:t>absence of evidence to suggest that it affects</w:t>
      </w:r>
      <w:r>
        <w:rPr>
          <w:rFonts w:ascii="Courier New" w:hAnsi="Courier New" w:cs="Courier New"/>
        </w:rPr>
        <w:t xml:space="preserve"> relationships. While more fine-grained measures of relationship quality might reveal </w:t>
      </w:r>
      <w:r w:rsidR="00521FE2">
        <w:rPr>
          <w:rFonts w:ascii="Courier New" w:hAnsi="Courier New" w:cs="Courier New"/>
        </w:rPr>
        <w:t>subtle</w:t>
      </w:r>
      <w:r>
        <w:rPr>
          <w:rFonts w:ascii="Courier New" w:hAnsi="Courier New" w:cs="Courier New"/>
        </w:rPr>
        <w:t xml:space="preserve"> differences, the overall pattern here is that </w:t>
      </w:r>
      <w:r w:rsidR="00521FE2">
        <w:rPr>
          <w:rFonts w:ascii="Courier New" w:hAnsi="Courier New" w:cs="Courier New"/>
        </w:rPr>
        <w:t>it generally does not appear to matter whether people meet online or offline</w:t>
      </w:r>
      <w:r>
        <w:rPr>
          <w:rFonts w:ascii="Courier New" w:hAnsi="Courier New" w:cs="Courier New"/>
        </w:rPr>
        <w:t xml:space="preserve">. Offline romantic relationships </w:t>
      </w:r>
      <w:r w:rsidR="00681307">
        <w:rPr>
          <w:rFonts w:ascii="Courier New" w:hAnsi="Courier New" w:cs="Courier New"/>
        </w:rPr>
        <w:t>we</w:t>
      </w:r>
      <w:r>
        <w:rPr>
          <w:rFonts w:ascii="Courier New" w:hAnsi="Courier New" w:cs="Courier New"/>
        </w:rPr>
        <w:t xml:space="preserve">re slightly more </w:t>
      </w:r>
      <w:r w:rsidR="00681307">
        <w:rPr>
          <w:rFonts w:ascii="Courier New" w:hAnsi="Courier New" w:cs="Courier New"/>
        </w:rPr>
        <w:t>AR-</w:t>
      </w:r>
      <w:r>
        <w:rPr>
          <w:rFonts w:ascii="Courier New" w:hAnsi="Courier New" w:cs="Courier New"/>
        </w:rPr>
        <w:t xml:space="preserve">anxious than online ones, but this effect was small, and did not appear for </w:t>
      </w:r>
      <w:r w:rsidR="00681307">
        <w:rPr>
          <w:rFonts w:ascii="Courier New" w:hAnsi="Courier New" w:cs="Courier New"/>
        </w:rPr>
        <w:t>any</w:t>
      </w:r>
      <w:r>
        <w:rPr>
          <w:rFonts w:ascii="Courier New" w:hAnsi="Courier New" w:cs="Courier New"/>
        </w:rPr>
        <w:t xml:space="preserve"> of the other attachment-related measures in other domains. Women were more anxiously attached to online friends, and online friends </w:t>
      </w:r>
      <w:r w:rsidR="00681307">
        <w:rPr>
          <w:rFonts w:ascii="Courier New" w:hAnsi="Courier New" w:cs="Courier New"/>
        </w:rPr>
        <w:t>we</w:t>
      </w:r>
      <w:r>
        <w:rPr>
          <w:rFonts w:ascii="Courier New" w:hAnsi="Courier New" w:cs="Courier New"/>
        </w:rPr>
        <w:t>re generally seen as less socially attractive</w:t>
      </w:r>
      <w:r w:rsidR="00521FE2">
        <w:rPr>
          <w:rFonts w:ascii="Courier New" w:hAnsi="Courier New" w:cs="Courier New"/>
        </w:rPr>
        <w:t xml:space="preserve">, effects </w:t>
      </w:r>
      <w:r w:rsidR="00681307">
        <w:rPr>
          <w:rFonts w:ascii="Courier New" w:hAnsi="Courier New" w:cs="Courier New"/>
        </w:rPr>
        <w:t xml:space="preserve">which </w:t>
      </w:r>
      <w:r w:rsidR="00521FE2">
        <w:rPr>
          <w:rFonts w:ascii="Courier New" w:hAnsi="Courier New" w:cs="Courier New"/>
        </w:rPr>
        <w:t>are discussed below</w:t>
      </w:r>
      <w:r>
        <w:rPr>
          <w:rFonts w:ascii="Courier New" w:hAnsi="Courier New" w:cs="Courier New"/>
        </w:rPr>
        <w:t>.</w:t>
      </w:r>
    </w:p>
    <w:p w14:paraId="7058AE59" w14:textId="624C81F0" w:rsidR="004634FE" w:rsidRPr="004634FE" w:rsidRDefault="004634FE" w:rsidP="007E43E6">
      <w:pPr>
        <w:rPr>
          <w:rFonts w:ascii="Courier New" w:hAnsi="Courier New" w:cs="Courier New"/>
          <w:i/>
        </w:rPr>
      </w:pPr>
      <w:r>
        <w:rPr>
          <w:rFonts w:ascii="Courier New" w:hAnsi="Courier New" w:cs="Courier New"/>
          <w:i/>
        </w:rPr>
        <w:t>4.</w:t>
      </w:r>
      <w:r w:rsidR="002F1572">
        <w:rPr>
          <w:rFonts w:ascii="Courier New" w:hAnsi="Courier New" w:cs="Courier New"/>
          <w:i/>
        </w:rPr>
        <w:t>2</w:t>
      </w:r>
      <w:r>
        <w:rPr>
          <w:rFonts w:ascii="Courier New" w:hAnsi="Courier New" w:cs="Courier New"/>
          <w:i/>
        </w:rPr>
        <w:t xml:space="preserve"> Communication and play-time</w:t>
      </w:r>
    </w:p>
    <w:p w14:paraId="624A2BC3" w14:textId="2A4315CC" w:rsidR="00FF0137" w:rsidRPr="00C2247E" w:rsidRDefault="00DA2278" w:rsidP="00C2247E">
      <w:pPr>
        <w:rPr>
          <w:rFonts w:ascii="Courier New" w:hAnsi="Courier New" w:cs="Courier New"/>
          <w:sz w:val="24"/>
        </w:rPr>
      </w:pPr>
      <w:r>
        <w:rPr>
          <w:rFonts w:ascii="Courier New" w:hAnsi="Courier New" w:cs="Courier New"/>
        </w:rPr>
        <w:t>Contrary to previous research which suggests women MMO players spend more time playing than men</w:t>
      </w:r>
      <w:r w:rsidR="00604E54">
        <w:rPr>
          <w:rFonts w:ascii="Courier New" w:hAnsi="Courier New" w:cs="Courier New"/>
        </w:rPr>
        <w:t xml:space="preserve"> </w:t>
      </w:r>
      <w:r w:rsidR="00604E54">
        <w:rPr>
          <w:rFonts w:ascii="Courier New" w:hAnsi="Courier New" w:cs="Courier New"/>
        </w:rPr>
        <w:fldChar w:fldCharType="begin"/>
      </w:r>
      <w:r w:rsidR="002A7D3B">
        <w:rPr>
          <w:rFonts w:ascii="Courier New" w:hAnsi="Courier New" w:cs="Courier New"/>
        </w:rPr>
        <w:instrText xml:space="preserve"> ADDIN ZOTERO_ITEM CSL_CITATION {"citationID":"7zwF3UpI","properties":{"formattedCitation":"(Williams, Consalvo, Caplan, &amp; Yee, 2009; Williams, Yee, &amp; Caplan, 2008)","plainCitation":"(Williams, Consalvo, Caplan, &amp; Yee, 2009; Williams, Yee, &amp; Caplan, 2008)"},"citationItems":[{"id":4795,"uris":["http://zotero.org/groups/405951/items/R8528A97"],"uri":["http://zotero.org/groups/405951/items/R8528A97"],"itemData":{"id":4795,"type":"article-journal","title":"Looking for Gender: Gender Roles and Behaviors Among Online Gamers","container-title":"Journal of Communication","page":"700-725","volume":"59","issue":"4","source":"CrossRef","DOI":"10.1111/j.1460-2466.2009.01453.x","ISSN":"00219916, 14602466","shortTitle":"Looking for Gender","language":"en","author":[{"family":"Williams","given":"Dmitri"},{"family":"Consalvo","given":"Mia"},{"family":"Caplan","given":"Scott"},{"family":"Yee","given":"Nick"}],"issued":{"date-parts":[["2009",12]]}}},{"id":181,"uris":["http://zotero.org/users/1551564/items/ATNMQ62K"],"uri":["http://zotero.org/users/1551564/items/ATNMQ62K"],"itemData":{"id":181,"type":"article-journal","title":"Who plays, how much, and why? Debunking the stereotypical gamer profile","container-title":"Journal of Computer-Mediated Communication","page":"993-1018","volume":"13","issue":"4","source":"CrossRef","DOI":"10.1111/j.1083-6101.2008.00428.x","ISSN":"10836101, 10836101","shortTitle":"Who plays, how much, and why?","language":"en","author":[{"family":"Williams","given":"Dmitri"},{"family":"Yee","given":"Nick"},{"family":"Caplan","given":"Scott E."}],"issued":{"date-parts":[["2008",7]]}}}],"schema":"https://github.com/citation-style-language/schema/raw/master/csl-citation.json"} </w:instrText>
      </w:r>
      <w:r w:rsidR="00604E54">
        <w:rPr>
          <w:rFonts w:ascii="Courier New" w:hAnsi="Courier New" w:cs="Courier New"/>
        </w:rPr>
        <w:fldChar w:fldCharType="separate"/>
      </w:r>
      <w:r w:rsidR="00604E54" w:rsidRPr="00604E54">
        <w:rPr>
          <w:rFonts w:ascii="Courier New" w:hAnsi="Courier New" w:cs="Courier New"/>
        </w:rPr>
        <w:t>(Williams, Consalvo, Caplan, &amp; Yee, 2009; Williams, Yee, &amp; Caplan, 2008)</w:t>
      </w:r>
      <w:r w:rsidR="00604E54">
        <w:rPr>
          <w:rFonts w:ascii="Courier New" w:hAnsi="Courier New" w:cs="Courier New"/>
        </w:rPr>
        <w:fldChar w:fldCharType="end"/>
      </w:r>
      <w:r>
        <w:rPr>
          <w:rFonts w:ascii="Courier New" w:hAnsi="Courier New" w:cs="Courier New"/>
        </w:rPr>
        <w:t xml:space="preserve">, there was no overall difference in </w:t>
      </w:r>
      <w:r w:rsidR="00B37F44">
        <w:rPr>
          <w:rFonts w:ascii="Courier New" w:hAnsi="Courier New" w:cs="Courier New"/>
        </w:rPr>
        <w:t>time spent playing</w:t>
      </w:r>
      <w:r>
        <w:rPr>
          <w:rFonts w:ascii="Courier New" w:hAnsi="Courier New" w:cs="Courier New"/>
        </w:rPr>
        <w:t>.  However, women spent a greater proportion of time communicating in-game</w:t>
      </w:r>
      <w:r w:rsidR="00604E54">
        <w:rPr>
          <w:rFonts w:ascii="Courier New" w:hAnsi="Courier New" w:cs="Courier New"/>
        </w:rPr>
        <w:t xml:space="preserve">, suggesting that </w:t>
      </w:r>
      <w:r w:rsidR="004378AE">
        <w:rPr>
          <w:rFonts w:ascii="Courier New" w:hAnsi="Courier New" w:cs="Courier New"/>
        </w:rPr>
        <w:t>the ways in which</w:t>
      </w:r>
      <w:r w:rsidR="00604E54">
        <w:rPr>
          <w:rFonts w:ascii="Courier New" w:hAnsi="Courier New" w:cs="Courier New"/>
        </w:rPr>
        <w:t xml:space="preserve"> time is spent in-game may be important to consider when assessing the impacts of virtual worlds. </w:t>
      </w:r>
      <w:r w:rsidR="00797474">
        <w:rPr>
          <w:rFonts w:ascii="Courier New" w:hAnsi="Courier New" w:cs="Courier New"/>
        </w:rPr>
        <w:t xml:space="preserve">This effect may be a specific example of a general preference for electronic communication among women </w:t>
      </w:r>
      <w:r w:rsidR="00797474">
        <w:rPr>
          <w:rFonts w:ascii="Courier New" w:hAnsi="Courier New" w:cs="Courier New"/>
        </w:rPr>
        <w:fldChar w:fldCharType="begin"/>
      </w:r>
      <w:r w:rsidR="00A164B7">
        <w:rPr>
          <w:rFonts w:ascii="Courier New" w:hAnsi="Courier New" w:cs="Courier New"/>
        </w:rPr>
        <w:instrText xml:space="preserve"> ADDIN ZOTERO_ITEM CSL_CITATION {"citationID":"a2jknhkqohf","properties":{"formattedCitation":"(Kimbrough, Guadagno, Muscanell, &amp; Dill, 2013)","plainCitation":"(Kimbrough, Guadagno, Muscanell, &amp; Dill, 2013)"},"citationItems":[{"id":4785,"uris":["http://zotero.org/groups/405951/items/CN36Z8KR"],"uri":["http://zotero.org/groups/405951/items/CN36Z8KR"],"itemData":{"id":4785,"type":"article-journal","title":"Gender differences in mediated communication: Women connect more than do men","container-title":"Computers in Human Behavior","page":"896-900","volume":"29","issue":"3","source":"CrossRef","DOI":"10.1016/j.chb.2012.12.005","ISSN":"07475632","shortTitle":"Gender differences in mediated communication","language":"en","author":[{"family":"Kimbrough","given":"Amanda M."},{"family":"Guadagno","given":"Rosanna E."},{"family":"Muscanell","given":"Nicole L."},{"family":"Dill","given":"Janeann"}],"issued":{"date-parts":[["2013",5]]}}}],"schema":"https://github.com/citation-style-language/schema/raw/master/csl-citation.json"} </w:instrText>
      </w:r>
      <w:r w:rsidR="00797474">
        <w:rPr>
          <w:rFonts w:ascii="Courier New" w:hAnsi="Courier New" w:cs="Courier New"/>
        </w:rPr>
        <w:fldChar w:fldCharType="separate"/>
      </w:r>
      <w:r w:rsidR="00797474" w:rsidRPr="00797474">
        <w:rPr>
          <w:rFonts w:ascii="Courier New" w:hAnsi="Courier New" w:cs="Courier New"/>
        </w:rPr>
        <w:t>(Kimbrough, Guadagno, Muscanell, &amp; Dill, 2013)</w:t>
      </w:r>
      <w:r w:rsidR="00797474">
        <w:rPr>
          <w:rFonts w:ascii="Courier New" w:hAnsi="Courier New" w:cs="Courier New"/>
        </w:rPr>
        <w:fldChar w:fldCharType="end"/>
      </w:r>
      <w:r w:rsidR="00E04DC3">
        <w:rPr>
          <w:rFonts w:ascii="Courier New" w:hAnsi="Courier New" w:cs="Courier New"/>
        </w:rPr>
        <w:t>, or a s</w:t>
      </w:r>
      <w:r w:rsidR="006D290A">
        <w:rPr>
          <w:rFonts w:ascii="Courier New" w:hAnsi="Courier New" w:cs="Courier New"/>
        </w:rPr>
        <w:t>p</w:t>
      </w:r>
      <w:r w:rsidR="00E04DC3">
        <w:rPr>
          <w:rFonts w:ascii="Courier New" w:hAnsi="Courier New" w:cs="Courier New"/>
        </w:rPr>
        <w:t xml:space="preserve">ecific preference for personal discussions with gaming friends </w:t>
      </w:r>
      <w:r w:rsidR="00C24149">
        <w:rPr>
          <w:rFonts w:ascii="Courier New" w:hAnsi="Courier New" w:cs="Courier New"/>
        </w:rPr>
        <w:fldChar w:fldCharType="begin"/>
      </w:r>
      <w:r w:rsidR="00A164B7">
        <w:rPr>
          <w:rFonts w:ascii="Courier New" w:hAnsi="Courier New" w:cs="Courier New"/>
        </w:rPr>
        <w:instrText xml:space="preserve"> ADDIN ZOTERO_ITEM CSL_CITATION {"citationID":"a2h4nofjhs9","properties":{"formattedCitation":"(Cole &amp; Griffiths, 2007)","plainCitation":"(Cole &amp; Griffiths, 2007)"},"citationItems":[{"id":4727,"uris":["http://zotero.org/groups/405951/items/R9IT5K5W"],"uri":["http://zotero.org/groups/405951/items/R9IT5K5W"],"itemData":{"id":4727,"type":"article-journal","title":"Social Interactions in Massively Multiplayer Online Role-Playing Gamers","container-title":"CyberPsychology &amp; Behavior","page":"575-583","volume":"10","issue":"4","source":"CrossRef","DOI":"10.1089/cpb.2007.9988","ISSN":"1094-9313, 1557-8364","language":"en","author":[{"family":"Cole","given":"Helena"},{"family":"Griffiths","given":"Mark D."}],"issued":{"date-parts":[["2007",8]]}}}],"schema":"https://github.com/citation-style-language/schema/raw/master/csl-citation.json"} </w:instrText>
      </w:r>
      <w:r w:rsidR="00C24149">
        <w:rPr>
          <w:rFonts w:ascii="Courier New" w:hAnsi="Courier New" w:cs="Courier New"/>
        </w:rPr>
        <w:fldChar w:fldCharType="separate"/>
      </w:r>
      <w:r w:rsidR="00C24149" w:rsidRPr="00C24149">
        <w:rPr>
          <w:rFonts w:ascii="Courier New" w:hAnsi="Courier New" w:cs="Courier New"/>
        </w:rPr>
        <w:t>(Cole &amp; Griffiths, 2007)</w:t>
      </w:r>
      <w:r w:rsidR="00C24149">
        <w:rPr>
          <w:rFonts w:ascii="Courier New" w:hAnsi="Courier New" w:cs="Courier New"/>
        </w:rPr>
        <w:fldChar w:fldCharType="end"/>
      </w:r>
      <w:r w:rsidR="00797474">
        <w:rPr>
          <w:rFonts w:ascii="Courier New" w:hAnsi="Courier New" w:cs="Courier New"/>
        </w:rPr>
        <w:t xml:space="preserve">. </w:t>
      </w:r>
      <w:r w:rsidR="00604E54">
        <w:rPr>
          <w:rFonts w:ascii="Courier New" w:hAnsi="Courier New" w:cs="Courier New"/>
        </w:rPr>
        <w:t xml:space="preserve">Taken that players’ subjective estimates of time spent playing are rather inaccurate </w:t>
      </w:r>
      <w:r w:rsidR="00604E54">
        <w:rPr>
          <w:rFonts w:ascii="Courier New" w:hAnsi="Courier New" w:cs="Courier New"/>
        </w:rPr>
        <w:fldChar w:fldCharType="begin"/>
      </w:r>
      <w:r w:rsidR="002A7D3B">
        <w:rPr>
          <w:rFonts w:ascii="Courier New" w:hAnsi="Courier New" w:cs="Courier New"/>
        </w:rPr>
        <w:instrText xml:space="preserve"> ADDIN ZOTERO_ITEM CSL_CITATION {"citationID":"a2jpdlvda8n","properties":{"formattedCitation":"(Williams et al., 2009)","plainCitation":"(Williams et al., 2009)"},"citationItems":[{"id":4795,"uris":["http://zotero.org/groups/405951/items/R8528A97"],"uri":["http://zotero.org/groups/405951/items/R8528A97"],"itemData":{"id":4795,"type":"article-journal","title":"Looking for Gender: Gender Roles and Behaviors Among Online Gamers","container-title":"Journal of Communication","page":"700-725","volume":"59","issue":"4","source":"CrossRef","DOI":"10.1111/j.1460-2466.2009.01453.x","ISSN":"00219916, 14602466","shortTitle":"Looking for Gender","language":"en","author":[{"family":"Williams","given":"Dmitri"},{"family":"Consalvo","given":"Mia"},{"family":"Caplan","given":"Scott"},{"family":"Yee","given":"Nick"}],"issued":{"date-parts":[["2009",12]]}}}],"schema":"https://github.com/citation-style-language/schema/raw/master/csl-citation.json"} </w:instrText>
      </w:r>
      <w:r w:rsidR="00604E54">
        <w:rPr>
          <w:rFonts w:ascii="Courier New" w:hAnsi="Courier New" w:cs="Courier New"/>
        </w:rPr>
        <w:fldChar w:fldCharType="separate"/>
      </w:r>
      <w:r w:rsidR="00604E54" w:rsidRPr="00604E54">
        <w:rPr>
          <w:rFonts w:ascii="Courier New" w:hAnsi="Courier New" w:cs="Courier New"/>
        </w:rPr>
        <w:t>(Williams et al., 2009)</w:t>
      </w:r>
      <w:r w:rsidR="00604E54">
        <w:rPr>
          <w:rFonts w:ascii="Courier New" w:hAnsi="Courier New" w:cs="Courier New"/>
        </w:rPr>
        <w:fldChar w:fldCharType="end"/>
      </w:r>
      <w:r w:rsidR="00FF0137">
        <w:rPr>
          <w:rFonts w:ascii="Courier New" w:hAnsi="Courier New" w:cs="Courier New"/>
        </w:rPr>
        <w:t xml:space="preserve">, it may be </w:t>
      </w:r>
      <w:r w:rsidR="00C24149">
        <w:rPr>
          <w:rFonts w:ascii="Courier New" w:hAnsi="Courier New" w:cs="Courier New"/>
        </w:rPr>
        <w:t xml:space="preserve">in future </w:t>
      </w:r>
      <w:r w:rsidR="00FF0137">
        <w:rPr>
          <w:rFonts w:ascii="Courier New" w:hAnsi="Courier New" w:cs="Courier New"/>
        </w:rPr>
        <w:t>more useful to ask specific questions about what people spend their time doing rather than rely on reports about how much time they spend playing.</w:t>
      </w:r>
    </w:p>
    <w:p w14:paraId="27D8D338" w14:textId="57A028D2" w:rsidR="00B37F44" w:rsidRDefault="00B37F44" w:rsidP="00C2247E">
      <w:pPr>
        <w:pStyle w:val="CommentText"/>
        <w:spacing w:line="276" w:lineRule="auto"/>
        <w:rPr>
          <w:rFonts w:ascii="Courier New" w:hAnsi="Courier New" w:cs="Courier New"/>
          <w:sz w:val="22"/>
        </w:rPr>
      </w:pPr>
      <w:r>
        <w:rPr>
          <w:rFonts w:ascii="Courier New" w:hAnsi="Courier New" w:cs="Courier New"/>
          <w:sz w:val="22"/>
        </w:rPr>
        <w:t>F</w:t>
      </w:r>
      <w:r w:rsidR="00C2247E" w:rsidRPr="00C2247E">
        <w:rPr>
          <w:rFonts w:ascii="Courier New" w:hAnsi="Courier New" w:cs="Courier New"/>
          <w:sz w:val="22"/>
        </w:rPr>
        <w:t xml:space="preserve">or both </w:t>
      </w:r>
      <w:r w:rsidR="00C2247E">
        <w:rPr>
          <w:rFonts w:ascii="Courier New" w:hAnsi="Courier New" w:cs="Courier New"/>
          <w:sz w:val="22"/>
        </w:rPr>
        <w:t>romantic relationships</w:t>
      </w:r>
      <w:r w:rsidR="00C2247E" w:rsidRPr="00C2247E">
        <w:rPr>
          <w:rFonts w:ascii="Courier New" w:hAnsi="Courier New" w:cs="Courier New"/>
          <w:sz w:val="22"/>
        </w:rPr>
        <w:t xml:space="preserve"> and friends, a greater proportion of communication happened online for those who had met online</w:t>
      </w:r>
      <w:r w:rsidR="004B2D19">
        <w:rPr>
          <w:rFonts w:ascii="Courier New" w:hAnsi="Courier New" w:cs="Courier New"/>
          <w:sz w:val="22"/>
        </w:rPr>
        <w:t xml:space="preserve">, and </w:t>
      </w:r>
      <w:r w:rsidR="004B2D19" w:rsidRPr="004B2D19">
        <w:rPr>
          <w:rFonts w:ascii="Courier New" w:hAnsi="Courier New" w:cs="Courier New"/>
          <w:sz w:val="22"/>
        </w:rPr>
        <w:t xml:space="preserve">both sexes spent more </w:t>
      </w:r>
      <w:r>
        <w:rPr>
          <w:rFonts w:ascii="Courier New" w:hAnsi="Courier New" w:cs="Courier New"/>
          <w:sz w:val="22"/>
        </w:rPr>
        <w:t>time communicating</w:t>
      </w:r>
      <w:r w:rsidR="004B2D19" w:rsidRPr="004B2D19">
        <w:rPr>
          <w:rFonts w:ascii="Courier New" w:hAnsi="Courier New" w:cs="Courier New"/>
          <w:sz w:val="22"/>
        </w:rPr>
        <w:t xml:space="preserve"> in-game with </w:t>
      </w:r>
      <w:r w:rsidR="00C76B20">
        <w:rPr>
          <w:rFonts w:ascii="Courier New" w:hAnsi="Courier New" w:cs="Courier New"/>
          <w:sz w:val="22"/>
        </w:rPr>
        <w:t>romantic relations</w:t>
      </w:r>
      <w:r w:rsidR="004B2D19" w:rsidRPr="004B2D19">
        <w:rPr>
          <w:rFonts w:ascii="Courier New" w:hAnsi="Courier New" w:cs="Courier New"/>
          <w:sz w:val="22"/>
        </w:rPr>
        <w:t xml:space="preserve"> they had met online</w:t>
      </w:r>
      <w:r w:rsidR="004B2D19">
        <w:rPr>
          <w:rFonts w:ascii="Courier New" w:hAnsi="Courier New" w:cs="Courier New"/>
          <w:sz w:val="22"/>
        </w:rPr>
        <w:t xml:space="preserve">. </w:t>
      </w:r>
      <w:r w:rsidR="002F049F">
        <w:rPr>
          <w:rFonts w:ascii="Courier New" w:hAnsi="Courier New" w:cs="Courier New"/>
          <w:sz w:val="22"/>
        </w:rPr>
        <w:t>These results</w:t>
      </w:r>
      <w:r w:rsidR="004B2D19">
        <w:rPr>
          <w:rFonts w:ascii="Courier New" w:hAnsi="Courier New" w:cs="Courier New"/>
          <w:sz w:val="22"/>
        </w:rPr>
        <w:t xml:space="preserve"> </w:t>
      </w:r>
      <w:r>
        <w:rPr>
          <w:rFonts w:ascii="Courier New" w:hAnsi="Courier New" w:cs="Courier New"/>
          <w:sz w:val="22"/>
        </w:rPr>
        <w:t xml:space="preserve">can be interpreted in </w:t>
      </w:r>
      <w:r w:rsidR="001072A6">
        <w:rPr>
          <w:rFonts w:ascii="Courier New" w:hAnsi="Courier New" w:cs="Courier New"/>
          <w:sz w:val="22"/>
        </w:rPr>
        <w:t>terms</w:t>
      </w:r>
      <w:r>
        <w:rPr>
          <w:rFonts w:ascii="Courier New" w:hAnsi="Courier New" w:cs="Courier New"/>
          <w:sz w:val="22"/>
        </w:rPr>
        <w:t xml:space="preserve"> of </w:t>
      </w:r>
      <w:r w:rsidR="004B2D19">
        <w:rPr>
          <w:rFonts w:ascii="Courier New" w:hAnsi="Courier New" w:cs="Courier New"/>
          <w:sz w:val="22"/>
        </w:rPr>
        <w:t xml:space="preserve">Bowlby’s (1973) </w:t>
      </w:r>
      <w:r>
        <w:rPr>
          <w:rFonts w:ascii="Courier New" w:hAnsi="Courier New" w:cs="Courier New"/>
          <w:sz w:val="22"/>
        </w:rPr>
        <w:t>‘</w:t>
      </w:r>
      <w:r w:rsidR="00C76B20">
        <w:rPr>
          <w:rFonts w:ascii="Courier New" w:hAnsi="Courier New" w:cs="Courier New"/>
          <w:sz w:val="22"/>
        </w:rPr>
        <w:t>internal working model</w:t>
      </w:r>
      <w:r>
        <w:rPr>
          <w:rFonts w:ascii="Courier New" w:hAnsi="Courier New" w:cs="Courier New"/>
          <w:sz w:val="22"/>
        </w:rPr>
        <w:t>’ which suggests that our models of relationships depend not just on who we are attached to, but where the attachment originates.</w:t>
      </w:r>
      <w:r w:rsidR="001072A6">
        <w:rPr>
          <w:rFonts w:ascii="Courier New" w:hAnsi="Courier New" w:cs="Courier New"/>
          <w:sz w:val="22"/>
        </w:rPr>
        <w:t xml:space="preserve"> Thus suggests that relationships which start online tend to remain online, and offers</w:t>
      </w:r>
      <w:r w:rsidR="001072A6">
        <w:rPr>
          <w:rFonts w:ascii="Courier New" w:hAnsi="Courier New" w:cs="Courier New"/>
          <w:sz w:val="22"/>
          <w:szCs w:val="22"/>
        </w:rPr>
        <w:t xml:space="preserve"> a potential way to investigate how the internal working model develops over time.</w:t>
      </w:r>
    </w:p>
    <w:p w14:paraId="13FCE5B1" w14:textId="77777777" w:rsidR="00B37F44" w:rsidRDefault="00B37F44" w:rsidP="00C2247E">
      <w:pPr>
        <w:pStyle w:val="CommentText"/>
        <w:spacing w:line="276" w:lineRule="auto"/>
        <w:rPr>
          <w:rFonts w:ascii="Courier New" w:hAnsi="Courier New" w:cs="Courier New"/>
          <w:sz w:val="22"/>
          <w:szCs w:val="22"/>
          <w:u w:val="single"/>
        </w:rPr>
      </w:pPr>
    </w:p>
    <w:p w14:paraId="3C74E21B" w14:textId="705DC48E" w:rsidR="00FF0137" w:rsidRDefault="00DA3726" w:rsidP="007E43E6">
      <w:pPr>
        <w:rPr>
          <w:rFonts w:ascii="Courier New" w:hAnsi="Courier New" w:cs="Courier New"/>
        </w:rPr>
      </w:pPr>
      <w:r>
        <w:rPr>
          <w:rFonts w:ascii="Courier New" w:hAnsi="Courier New" w:cs="Courier New"/>
        </w:rPr>
        <w:t>W</w:t>
      </w:r>
      <w:r w:rsidR="00FF0137">
        <w:rPr>
          <w:rFonts w:ascii="Courier New" w:hAnsi="Courier New" w:cs="Courier New"/>
        </w:rPr>
        <w:t>omen report</w:t>
      </w:r>
      <w:r w:rsidR="001072A6">
        <w:rPr>
          <w:rFonts w:ascii="Courier New" w:hAnsi="Courier New" w:cs="Courier New"/>
        </w:rPr>
        <w:t>ed</w:t>
      </w:r>
      <w:r w:rsidR="00FF0137">
        <w:rPr>
          <w:rFonts w:ascii="Courier New" w:hAnsi="Courier New" w:cs="Courier New"/>
        </w:rPr>
        <w:t xml:space="preserve"> higher levels of </w:t>
      </w:r>
      <w:r w:rsidR="00E04DC3">
        <w:rPr>
          <w:rFonts w:ascii="Courier New" w:hAnsi="Courier New" w:cs="Courier New"/>
        </w:rPr>
        <w:t>AR-</w:t>
      </w:r>
      <w:r w:rsidR="00FF0137">
        <w:rPr>
          <w:rFonts w:ascii="Courier New" w:hAnsi="Courier New" w:cs="Courier New"/>
        </w:rPr>
        <w:t>anxiety towards friends</w:t>
      </w:r>
      <w:r w:rsidR="00713FB9">
        <w:rPr>
          <w:rFonts w:ascii="Courier New" w:hAnsi="Courier New" w:cs="Courier New"/>
        </w:rPr>
        <w:t xml:space="preserve"> met online</w:t>
      </w:r>
      <w:r w:rsidR="00FF0137">
        <w:rPr>
          <w:rFonts w:ascii="Courier New" w:hAnsi="Courier New" w:cs="Courier New"/>
        </w:rPr>
        <w:t xml:space="preserve"> than men</w:t>
      </w:r>
      <w:r>
        <w:rPr>
          <w:rFonts w:ascii="Courier New" w:hAnsi="Courier New" w:cs="Courier New"/>
        </w:rPr>
        <w:t>, despite spending more time communicating with them in-game.</w:t>
      </w:r>
      <w:r w:rsidR="00FF0137">
        <w:rPr>
          <w:rFonts w:ascii="Courier New" w:hAnsi="Courier New" w:cs="Courier New"/>
        </w:rPr>
        <w:t xml:space="preserve"> While this </w:t>
      </w:r>
      <w:r w:rsidR="00FF0137">
        <w:rPr>
          <w:rFonts w:ascii="Courier New" w:hAnsi="Courier New" w:cs="Courier New"/>
        </w:rPr>
        <w:lastRenderedPageBreak/>
        <w:t xml:space="preserve">may be a feature of the slightly higher levels of general </w:t>
      </w:r>
      <w:r w:rsidR="00E04DC3">
        <w:rPr>
          <w:rFonts w:ascii="Courier New" w:hAnsi="Courier New" w:cs="Courier New"/>
        </w:rPr>
        <w:t>AR-</w:t>
      </w:r>
      <w:r w:rsidR="00FF0137">
        <w:rPr>
          <w:rFonts w:ascii="Courier New" w:hAnsi="Courier New" w:cs="Courier New"/>
        </w:rPr>
        <w:t xml:space="preserve">anxiety observed for women </w:t>
      </w:r>
      <w:r w:rsidR="00156E7C">
        <w:rPr>
          <w:rFonts w:ascii="Courier New" w:hAnsi="Courier New" w:cs="Courier New"/>
        </w:rPr>
        <w:t xml:space="preserve">in this sample, </w:t>
      </w:r>
      <w:r w:rsidR="00362336">
        <w:rPr>
          <w:rFonts w:ascii="Courier New" w:hAnsi="Courier New" w:cs="Courier New"/>
        </w:rPr>
        <w:t xml:space="preserve">it may reflect the ‘out of sight, out of touch’ phenomenon </w:t>
      </w:r>
      <w:r w:rsidR="00362336">
        <w:rPr>
          <w:rFonts w:ascii="Courier New" w:hAnsi="Courier New" w:cs="Courier New"/>
        </w:rPr>
        <w:fldChar w:fldCharType="begin"/>
      </w:r>
      <w:r w:rsidR="00A164B7">
        <w:rPr>
          <w:rFonts w:ascii="Courier New" w:hAnsi="Courier New" w:cs="Courier New"/>
        </w:rPr>
        <w:instrText xml:space="preserve"> ADDIN ZOTERO_ITEM CSL_CITATION {"citationID":"a1id9gooln","properties":{"formattedCitation":"(Kalmijn &amp; Flap, 2001)","plainCitation":"(Kalmijn &amp; Flap, 2001)"},"citationItems":[{"id":4737,"uris":["http://zotero.org/groups/405951/items/8GGIZIB8"],"uri":["http://zotero.org/groups/405951/items/8GGIZIB8"],"itemData":{"id":4737,"type":"article-journal","title":"Assortative Meeting and Mating: Unintended Consequences of Organized Settings for Partner Choices","container-title":"Social Forces","page":"1289-1312","volume":"79","issue":"4","source":"CrossRef","DOI":"10.1353/sof.2001.0044","ISSN":"0037-7732, 1534-7605","shortTitle":"Assortative Meeting and Mating","language":"en","author":[{"family":"Kalmijn","given":"M."},{"family":"Flap","given":"H."}],"issued":{"date-parts":[["2001",6,1]]}}}],"schema":"https://github.com/citation-style-language/schema/raw/master/csl-citation.json"} </w:instrText>
      </w:r>
      <w:r w:rsidR="00362336">
        <w:rPr>
          <w:rFonts w:ascii="Courier New" w:hAnsi="Courier New" w:cs="Courier New"/>
        </w:rPr>
        <w:fldChar w:fldCharType="separate"/>
      </w:r>
      <w:r w:rsidR="00362336" w:rsidRPr="00362336">
        <w:rPr>
          <w:rFonts w:ascii="Courier New" w:hAnsi="Courier New" w:cs="Courier New"/>
        </w:rPr>
        <w:t>(Kalmijn &amp; Flap, 2001)</w:t>
      </w:r>
      <w:r w:rsidR="00362336">
        <w:rPr>
          <w:rFonts w:ascii="Courier New" w:hAnsi="Courier New" w:cs="Courier New"/>
        </w:rPr>
        <w:fldChar w:fldCharType="end"/>
      </w:r>
      <w:r w:rsidR="00362336">
        <w:rPr>
          <w:rFonts w:ascii="Courier New" w:hAnsi="Courier New" w:cs="Courier New"/>
        </w:rPr>
        <w:t xml:space="preserve"> where the </w:t>
      </w:r>
      <w:r w:rsidR="00C24149">
        <w:rPr>
          <w:rFonts w:ascii="Courier New" w:hAnsi="Courier New" w:cs="Courier New"/>
        </w:rPr>
        <w:t>physical absence of</w:t>
      </w:r>
      <w:r w:rsidR="00362336">
        <w:rPr>
          <w:rFonts w:ascii="Courier New" w:hAnsi="Courier New" w:cs="Courier New"/>
        </w:rPr>
        <w:t xml:space="preserve"> online friends generates greater AR-anxiety, and increased communication i</w:t>
      </w:r>
      <w:r w:rsidR="001072A6">
        <w:rPr>
          <w:rFonts w:ascii="Courier New" w:hAnsi="Courier New" w:cs="Courier New"/>
        </w:rPr>
        <w:t>s</w:t>
      </w:r>
      <w:r w:rsidR="00362336">
        <w:rPr>
          <w:rFonts w:ascii="Courier New" w:hAnsi="Courier New" w:cs="Courier New"/>
        </w:rPr>
        <w:t xml:space="preserve"> an attempt to mitigate this</w:t>
      </w:r>
      <w:r w:rsidR="00156E7C">
        <w:rPr>
          <w:rFonts w:ascii="Courier New" w:hAnsi="Courier New" w:cs="Courier New"/>
        </w:rPr>
        <w:t xml:space="preserve">. </w:t>
      </w:r>
    </w:p>
    <w:p w14:paraId="3FF4B3CE" w14:textId="29D99A1B" w:rsidR="002A3824" w:rsidRDefault="002A3824" w:rsidP="007E43E6">
      <w:pPr>
        <w:rPr>
          <w:rFonts w:ascii="Courier New" w:hAnsi="Courier New" w:cs="Courier New"/>
          <w:i/>
        </w:rPr>
      </w:pPr>
      <w:r>
        <w:rPr>
          <w:rFonts w:ascii="Courier New" w:hAnsi="Courier New" w:cs="Courier New"/>
          <w:i/>
        </w:rPr>
        <w:t>4.</w:t>
      </w:r>
      <w:r w:rsidR="002F1572">
        <w:rPr>
          <w:rFonts w:ascii="Courier New" w:hAnsi="Courier New" w:cs="Courier New"/>
          <w:i/>
        </w:rPr>
        <w:t>3</w:t>
      </w:r>
      <w:r>
        <w:rPr>
          <w:rFonts w:ascii="Courier New" w:hAnsi="Courier New" w:cs="Courier New"/>
          <w:i/>
        </w:rPr>
        <w:t xml:space="preserve"> Attraction</w:t>
      </w:r>
    </w:p>
    <w:p w14:paraId="35D391CF" w14:textId="7E9524E1" w:rsidR="002A3824" w:rsidRPr="002A3824" w:rsidRDefault="00C24149" w:rsidP="007E43E6">
      <w:pPr>
        <w:rPr>
          <w:rFonts w:ascii="Courier New" w:hAnsi="Courier New" w:cs="Courier New"/>
        </w:rPr>
      </w:pPr>
      <w:r>
        <w:rPr>
          <w:rFonts w:ascii="Courier New" w:hAnsi="Courier New" w:cs="Courier New"/>
        </w:rPr>
        <w:t>Interestingly, o</w:t>
      </w:r>
      <w:r w:rsidR="00E75F0A">
        <w:rPr>
          <w:rFonts w:ascii="Courier New" w:hAnsi="Courier New" w:cs="Courier New"/>
        </w:rPr>
        <w:t>nline friends were reported as less socially attractive than offline friends</w:t>
      </w:r>
      <w:r>
        <w:rPr>
          <w:rFonts w:ascii="Courier New" w:hAnsi="Courier New" w:cs="Courier New"/>
        </w:rPr>
        <w:t>,</w:t>
      </w:r>
      <w:r w:rsidR="00E75F0A">
        <w:rPr>
          <w:rFonts w:ascii="Courier New" w:hAnsi="Courier New" w:cs="Courier New"/>
        </w:rPr>
        <w:t xml:space="preserve"> despite being communicated with more.  It may be that offline friends have been known longer (length of relationship was not measured), but it may also reflect participants’ stereotyped views of other players.  To the extent that MMOs are still not perceived as mainstream activities, even among players themselves, friends made online may not be perceived as socially attractive</w:t>
      </w:r>
      <w:r w:rsidR="001072A6" w:rsidRPr="001072A6">
        <w:rPr>
          <w:rFonts w:ascii="Courier New" w:hAnsi="Courier New" w:cs="Courier New"/>
        </w:rPr>
        <w:t xml:space="preserve"> </w:t>
      </w:r>
      <w:r w:rsidR="001072A6">
        <w:rPr>
          <w:rFonts w:ascii="Courier New" w:hAnsi="Courier New" w:cs="Courier New"/>
        </w:rPr>
        <w:t xml:space="preserve">as they fit a socially inept (and therefore unattractive) stereotype. This is </w:t>
      </w:r>
      <w:r w:rsidR="00E75F0A">
        <w:rPr>
          <w:rFonts w:ascii="Courier New" w:hAnsi="Courier New" w:cs="Courier New"/>
        </w:rPr>
        <w:t>in co</w:t>
      </w:r>
      <w:r w:rsidR="001072A6">
        <w:rPr>
          <w:rFonts w:ascii="Courier New" w:hAnsi="Courier New" w:cs="Courier New"/>
        </w:rPr>
        <w:t>ntrast</w:t>
      </w:r>
      <w:r w:rsidR="00E75F0A">
        <w:rPr>
          <w:rFonts w:ascii="Courier New" w:hAnsi="Courier New" w:cs="Courier New"/>
        </w:rPr>
        <w:t xml:space="preserve"> with physical and task attraction, which may be easier to </w:t>
      </w:r>
      <w:r w:rsidR="001072A6">
        <w:rPr>
          <w:rFonts w:ascii="Courier New" w:hAnsi="Courier New" w:cs="Courier New"/>
        </w:rPr>
        <w:t>infer from repeated interactions, and the availability of online photographic images.</w:t>
      </w:r>
      <w:r>
        <w:rPr>
          <w:rFonts w:ascii="Courier New" w:hAnsi="Courier New" w:cs="Courier New"/>
        </w:rPr>
        <w:t xml:space="preserve"> </w:t>
      </w:r>
    </w:p>
    <w:p w14:paraId="1F036669" w14:textId="59B9BF20" w:rsidR="00983C39" w:rsidRPr="004634FE" w:rsidRDefault="004634FE" w:rsidP="007E43E6">
      <w:pPr>
        <w:rPr>
          <w:rFonts w:ascii="Courier New" w:hAnsi="Courier New" w:cs="Courier New"/>
          <w:i/>
        </w:rPr>
      </w:pPr>
      <w:r w:rsidRPr="004634FE">
        <w:rPr>
          <w:rFonts w:ascii="Courier New" w:hAnsi="Courier New" w:cs="Courier New"/>
          <w:i/>
        </w:rPr>
        <w:t>4.</w:t>
      </w:r>
      <w:r w:rsidR="002F1572">
        <w:rPr>
          <w:rFonts w:ascii="Courier New" w:hAnsi="Courier New" w:cs="Courier New"/>
          <w:i/>
        </w:rPr>
        <w:t>4</w:t>
      </w:r>
      <w:r w:rsidRPr="004634FE">
        <w:rPr>
          <w:rFonts w:ascii="Courier New" w:hAnsi="Courier New" w:cs="Courier New"/>
          <w:i/>
        </w:rPr>
        <w:t xml:space="preserve"> Predictors of attachment</w:t>
      </w:r>
    </w:p>
    <w:p w14:paraId="2FE23E30" w14:textId="142F5346" w:rsidR="003B7656" w:rsidRDefault="00C24149" w:rsidP="007E43E6">
      <w:pPr>
        <w:rPr>
          <w:rFonts w:ascii="Courier New" w:hAnsi="Courier New" w:cs="Courier New"/>
        </w:rPr>
      </w:pPr>
      <w:r>
        <w:rPr>
          <w:rFonts w:ascii="Courier New" w:hAnsi="Courier New" w:cs="Courier New"/>
        </w:rPr>
        <w:t>Unsurprisingly, g</w:t>
      </w:r>
      <w:r w:rsidR="00257488" w:rsidRPr="00257488">
        <w:rPr>
          <w:rFonts w:ascii="Courier New" w:hAnsi="Courier New" w:cs="Courier New"/>
        </w:rPr>
        <w:t xml:space="preserve">eneral </w:t>
      </w:r>
      <w:r w:rsidR="00E04DC3">
        <w:rPr>
          <w:rFonts w:ascii="Courier New" w:hAnsi="Courier New" w:cs="Courier New"/>
        </w:rPr>
        <w:t>AR-</w:t>
      </w:r>
      <w:r w:rsidR="00257488" w:rsidRPr="00257488">
        <w:rPr>
          <w:rFonts w:ascii="Courier New" w:hAnsi="Courier New" w:cs="Courier New"/>
        </w:rPr>
        <w:t xml:space="preserve">anxiety and </w:t>
      </w:r>
      <w:r w:rsidR="00E04DC3">
        <w:rPr>
          <w:rFonts w:ascii="Courier New" w:hAnsi="Courier New" w:cs="Courier New"/>
        </w:rPr>
        <w:t>AR-</w:t>
      </w:r>
      <w:r w:rsidR="00257488" w:rsidRPr="00257488">
        <w:rPr>
          <w:rFonts w:ascii="Courier New" w:hAnsi="Courier New" w:cs="Courier New"/>
        </w:rPr>
        <w:t xml:space="preserve">avoidance predict the anxiety and avoidance we feel </w:t>
      </w:r>
      <w:r w:rsidR="007A7FEA">
        <w:rPr>
          <w:rFonts w:ascii="Courier New" w:hAnsi="Courier New" w:cs="Courier New"/>
        </w:rPr>
        <w:t>about</w:t>
      </w:r>
      <w:r w:rsidR="00257488" w:rsidRPr="00257488">
        <w:rPr>
          <w:rFonts w:ascii="Courier New" w:hAnsi="Courier New" w:cs="Courier New"/>
        </w:rPr>
        <w:t xml:space="preserve"> specific relationships</w:t>
      </w:r>
      <w:r>
        <w:rPr>
          <w:rFonts w:ascii="Courier New" w:hAnsi="Courier New" w:cs="Courier New"/>
        </w:rPr>
        <w:t xml:space="preserve">. This is in line with previous research </w:t>
      </w:r>
      <w:r w:rsidR="007A7FEA">
        <w:rPr>
          <w:rFonts w:ascii="Courier New" w:hAnsi="Courier New" w:cs="Courier New"/>
        </w:rPr>
        <w:t>examining</w:t>
      </w:r>
      <w:r w:rsidR="00983C39">
        <w:rPr>
          <w:rFonts w:ascii="Courier New" w:hAnsi="Courier New" w:cs="Courier New"/>
        </w:rPr>
        <w:t xml:space="preserve"> relations</w:t>
      </w:r>
      <w:r>
        <w:rPr>
          <w:rFonts w:ascii="Courier New" w:hAnsi="Courier New" w:cs="Courier New"/>
        </w:rPr>
        <w:t>hips between general and domain-</w:t>
      </w:r>
      <w:r w:rsidR="00983C39">
        <w:rPr>
          <w:rFonts w:ascii="Courier New" w:hAnsi="Courier New" w:cs="Courier New"/>
        </w:rPr>
        <w:t xml:space="preserve">specific attachments </w:t>
      </w:r>
      <w:r w:rsidR="00983C39">
        <w:rPr>
          <w:rFonts w:ascii="Courier New" w:hAnsi="Courier New" w:cs="Courier New"/>
        </w:rPr>
        <w:fldChar w:fldCharType="begin"/>
      </w:r>
      <w:r w:rsidR="00A164B7">
        <w:rPr>
          <w:rFonts w:ascii="Courier New" w:hAnsi="Courier New" w:cs="Courier New"/>
        </w:rPr>
        <w:instrText xml:space="preserve"> ADDIN ZOTERO_ITEM CSL_CITATION {"citationID":"a2g0rkrlf0a","properties":{"formattedCitation":"(Sibley &amp; Overall, 2008)","plainCitation":"(Sibley &amp; Overall, 2008)"},"citationItems":[{"id":4788,"uris":["http://zotero.org/groups/405951/items/T6GSGUBW"],"uri":["http://zotero.org/groups/405951/items/T6GSGUBW"],"itemData":{"id":4788,"type":"article-journal","title":"Modeling the hierarchical structure of attachment representations: A test of domain differentiation","container-title":"Personality and Individual Differences","page":"238-249","volume":"44","issue":"1","source":"CrossRef","DOI":"10.1016/j.paid.2007.08.003","ISSN":"01918869","shortTitle":"Modeling the hierarchical structure of attachment representations","language":"en","author":[{"family":"Sibley","given":"Chris G."},{"family":"Overall","given":"Nickola C."}],"issued":{"date-parts":[["2008",1]]}}}],"schema":"https://github.com/citation-style-language/schema/raw/master/csl-citation.json"} </w:instrText>
      </w:r>
      <w:r w:rsidR="00983C39">
        <w:rPr>
          <w:rFonts w:ascii="Courier New" w:hAnsi="Courier New" w:cs="Courier New"/>
        </w:rPr>
        <w:fldChar w:fldCharType="separate"/>
      </w:r>
      <w:r w:rsidR="00983C39" w:rsidRPr="00983C39">
        <w:rPr>
          <w:rFonts w:ascii="Courier New" w:hAnsi="Courier New" w:cs="Courier New"/>
        </w:rPr>
        <w:t>(Sibley &amp; Overall, 2008)</w:t>
      </w:r>
      <w:r w:rsidR="00983C39">
        <w:rPr>
          <w:rFonts w:ascii="Courier New" w:hAnsi="Courier New" w:cs="Courier New"/>
        </w:rPr>
        <w:fldChar w:fldCharType="end"/>
      </w:r>
      <w:r w:rsidR="00257488" w:rsidRPr="00257488">
        <w:rPr>
          <w:rFonts w:ascii="Courier New" w:hAnsi="Courier New" w:cs="Courier New"/>
        </w:rPr>
        <w:t>.  We had no specific hypotheses about personality</w:t>
      </w:r>
      <w:r w:rsidR="000A75E3">
        <w:rPr>
          <w:rFonts w:ascii="Courier New" w:hAnsi="Courier New" w:cs="Courier New"/>
        </w:rPr>
        <w:t>, and w</w:t>
      </w:r>
      <w:r w:rsidR="003B7656">
        <w:rPr>
          <w:rFonts w:ascii="Courier New" w:hAnsi="Courier New" w:cs="Courier New"/>
        </w:rPr>
        <w:t xml:space="preserve">hile there were a small number of personality predictors, these were not consistent across relationship categories. Similarly, the demographic variables of age and sex </w:t>
      </w:r>
      <w:r w:rsidR="007A7FEA">
        <w:rPr>
          <w:rFonts w:ascii="Courier New" w:hAnsi="Courier New" w:cs="Courier New"/>
        </w:rPr>
        <w:t>had little effect on</w:t>
      </w:r>
      <w:r w:rsidR="003B7656">
        <w:rPr>
          <w:rFonts w:ascii="Courier New" w:hAnsi="Courier New" w:cs="Courier New"/>
        </w:rPr>
        <w:t xml:space="preserve"> the regression models.</w:t>
      </w:r>
    </w:p>
    <w:p w14:paraId="043974C8" w14:textId="651299AA" w:rsidR="00AB49A7" w:rsidRDefault="003B7656" w:rsidP="007E43E6">
      <w:pPr>
        <w:rPr>
          <w:rFonts w:ascii="Courier New" w:hAnsi="Courier New" w:cs="Courier New"/>
        </w:rPr>
      </w:pPr>
      <w:r>
        <w:rPr>
          <w:rFonts w:ascii="Courier New" w:hAnsi="Courier New" w:cs="Courier New"/>
        </w:rPr>
        <w:t xml:space="preserve">Attraction, on the contrary, plays an important role in predicting attachment. With one exception, the greater the social, physical and task attraction, the more secure the relationship in terms of both low anxiety and low avoidance. Weightings are slightly higher for social and task attraction than for physical attraction, suggesting that the companionate and utilitarian elements of relationships are more important in determining </w:t>
      </w:r>
      <w:r w:rsidR="007A7FEA">
        <w:rPr>
          <w:rFonts w:ascii="Courier New" w:hAnsi="Courier New" w:cs="Courier New"/>
        </w:rPr>
        <w:t>how safe others make us feel</w:t>
      </w:r>
      <w:r w:rsidR="00F11188">
        <w:rPr>
          <w:rFonts w:ascii="Courier New" w:hAnsi="Courier New" w:cs="Courier New"/>
        </w:rPr>
        <w:t xml:space="preserve"> (</w:t>
      </w:r>
      <w:proofErr w:type="spellStart"/>
      <w:r w:rsidR="00F11188">
        <w:rPr>
          <w:rFonts w:ascii="Courier New" w:hAnsi="Courier New" w:cs="Courier New"/>
        </w:rPr>
        <w:t>Hazan</w:t>
      </w:r>
      <w:proofErr w:type="spellEnd"/>
      <w:r w:rsidR="00F11188">
        <w:rPr>
          <w:rFonts w:ascii="Courier New" w:hAnsi="Courier New" w:cs="Courier New"/>
        </w:rPr>
        <w:t xml:space="preserve"> &amp; Shaver, 19</w:t>
      </w:r>
      <w:r w:rsidR="00CB445D">
        <w:rPr>
          <w:rFonts w:ascii="Courier New" w:hAnsi="Courier New" w:cs="Courier New"/>
        </w:rPr>
        <w:t>87</w:t>
      </w:r>
      <w:r w:rsidR="00F11188">
        <w:rPr>
          <w:rFonts w:ascii="Courier New" w:hAnsi="Courier New" w:cs="Courier New"/>
        </w:rPr>
        <w:t>)</w:t>
      </w:r>
      <w:r>
        <w:rPr>
          <w:rFonts w:ascii="Courier New" w:hAnsi="Courier New" w:cs="Courier New"/>
        </w:rPr>
        <w:t xml:space="preserve">.  One exception to this general </w:t>
      </w:r>
      <w:r w:rsidR="007A7FEA">
        <w:rPr>
          <w:rFonts w:ascii="Courier New" w:hAnsi="Courier New" w:cs="Courier New"/>
        </w:rPr>
        <w:t>pattern</w:t>
      </w:r>
      <w:r>
        <w:rPr>
          <w:rFonts w:ascii="Courier New" w:hAnsi="Courier New" w:cs="Courier New"/>
        </w:rPr>
        <w:t xml:space="preserve"> arose </w:t>
      </w:r>
      <w:r w:rsidR="007A7FEA">
        <w:rPr>
          <w:rFonts w:ascii="Courier New" w:hAnsi="Courier New" w:cs="Courier New"/>
        </w:rPr>
        <w:t>with</w:t>
      </w:r>
      <w:r>
        <w:rPr>
          <w:rFonts w:ascii="Courier New" w:hAnsi="Courier New" w:cs="Courier New"/>
        </w:rPr>
        <w:t xml:space="preserve"> physical attraction towards friends, where greater </w:t>
      </w:r>
      <w:r w:rsidR="00D14D59">
        <w:rPr>
          <w:rFonts w:ascii="Courier New" w:hAnsi="Courier New" w:cs="Courier New"/>
        </w:rPr>
        <w:t>AR-</w:t>
      </w:r>
      <w:r>
        <w:rPr>
          <w:rFonts w:ascii="Courier New" w:hAnsi="Courier New" w:cs="Courier New"/>
        </w:rPr>
        <w:t xml:space="preserve">anxiety </w:t>
      </w:r>
      <w:r w:rsidR="007A7FEA">
        <w:rPr>
          <w:rFonts w:ascii="Courier New" w:hAnsi="Courier New" w:cs="Courier New"/>
        </w:rPr>
        <w:t>wa</w:t>
      </w:r>
      <w:r>
        <w:rPr>
          <w:rFonts w:ascii="Courier New" w:hAnsi="Courier New" w:cs="Courier New"/>
        </w:rPr>
        <w:t>s associated with greater perceived physical attraction.  Whether this arises from a fear of abandonment, is some proxy for romantic attraction</w:t>
      </w:r>
      <w:r w:rsidR="00186FAD">
        <w:rPr>
          <w:rFonts w:ascii="Courier New" w:hAnsi="Courier New" w:cs="Courier New"/>
        </w:rPr>
        <w:t xml:space="preserve"> (in that friends rated as more attractive may be objects of romantic intentions)</w:t>
      </w:r>
      <w:r>
        <w:rPr>
          <w:rFonts w:ascii="Courier New" w:hAnsi="Courier New" w:cs="Courier New"/>
        </w:rPr>
        <w:t>, or is due to some other effect, cannot be inferred from these results.</w:t>
      </w:r>
    </w:p>
    <w:p w14:paraId="0068E292" w14:textId="427F06FA" w:rsidR="003B7656" w:rsidRDefault="007A7FEA" w:rsidP="007E43E6">
      <w:pPr>
        <w:rPr>
          <w:rFonts w:ascii="Courier New" w:hAnsi="Courier New" w:cs="Courier New"/>
        </w:rPr>
      </w:pPr>
      <w:r>
        <w:rPr>
          <w:rFonts w:ascii="Courier New" w:hAnsi="Courier New" w:cs="Courier New"/>
        </w:rPr>
        <w:t>Communication</w:t>
      </w:r>
      <w:r w:rsidR="003B7656">
        <w:rPr>
          <w:rFonts w:ascii="Courier New" w:hAnsi="Courier New" w:cs="Courier New"/>
        </w:rPr>
        <w:t xml:space="preserve"> and motivation </w:t>
      </w:r>
      <w:r w:rsidR="00983C39">
        <w:rPr>
          <w:rFonts w:ascii="Courier New" w:hAnsi="Courier New" w:cs="Courier New"/>
        </w:rPr>
        <w:t>made sparse and inconsistent contribut</w:t>
      </w:r>
      <w:r w:rsidR="00697ACB">
        <w:rPr>
          <w:rFonts w:ascii="Courier New" w:hAnsi="Courier New" w:cs="Courier New"/>
        </w:rPr>
        <w:t xml:space="preserve">ions to predicting attachment. Communication </w:t>
      </w:r>
      <w:r w:rsidR="00D14D59">
        <w:rPr>
          <w:rFonts w:ascii="Courier New" w:hAnsi="Courier New" w:cs="Courier New"/>
        </w:rPr>
        <w:t>affected</w:t>
      </w:r>
      <w:r w:rsidR="00697ACB">
        <w:rPr>
          <w:rFonts w:ascii="Courier New" w:hAnsi="Courier New" w:cs="Courier New"/>
        </w:rPr>
        <w:t xml:space="preserve"> </w:t>
      </w:r>
      <w:r w:rsidR="00D14D59">
        <w:rPr>
          <w:rFonts w:ascii="Courier New" w:hAnsi="Courier New" w:cs="Courier New"/>
        </w:rPr>
        <w:t>AR-</w:t>
      </w:r>
      <w:r w:rsidR="00697ACB">
        <w:rPr>
          <w:rFonts w:ascii="Courier New" w:hAnsi="Courier New" w:cs="Courier New"/>
        </w:rPr>
        <w:t xml:space="preserve">avoidance rather than </w:t>
      </w:r>
      <w:r w:rsidR="00D14D59">
        <w:rPr>
          <w:rFonts w:ascii="Courier New" w:hAnsi="Courier New" w:cs="Courier New"/>
        </w:rPr>
        <w:t>AR-</w:t>
      </w:r>
      <w:r w:rsidR="00697ACB">
        <w:rPr>
          <w:rFonts w:ascii="Courier New" w:hAnsi="Courier New" w:cs="Courier New"/>
        </w:rPr>
        <w:t xml:space="preserve">anxiety, </w:t>
      </w:r>
      <w:r>
        <w:rPr>
          <w:rFonts w:ascii="Courier New" w:hAnsi="Courier New" w:cs="Courier New"/>
        </w:rPr>
        <w:t>but</w:t>
      </w:r>
      <w:r w:rsidR="00697ACB">
        <w:rPr>
          <w:rFonts w:ascii="Courier New" w:hAnsi="Courier New" w:cs="Courier New"/>
        </w:rPr>
        <w:t xml:space="preserve"> these effects only held for overall amount of communication. There was little evidence to suggest that player motivation exerted anything other than very minor influences on attachment.</w:t>
      </w:r>
    </w:p>
    <w:p w14:paraId="6FC77B06" w14:textId="45E622EA" w:rsidR="004634FE" w:rsidRPr="004634FE" w:rsidRDefault="004634FE" w:rsidP="008242AA">
      <w:pPr>
        <w:rPr>
          <w:rFonts w:ascii="Courier New" w:hAnsi="Courier New" w:cs="Courier New"/>
          <w:i/>
        </w:rPr>
      </w:pPr>
      <w:r w:rsidRPr="004634FE">
        <w:rPr>
          <w:rFonts w:ascii="Courier New" w:hAnsi="Courier New" w:cs="Courier New"/>
          <w:i/>
        </w:rPr>
        <w:lastRenderedPageBreak/>
        <w:t>4.</w:t>
      </w:r>
      <w:r w:rsidR="002F1572">
        <w:rPr>
          <w:rFonts w:ascii="Courier New" w:hAnsi="Courier New" w:cs="Courier New"/>
          <w:i/>
        </w:rPr>
        <w:t>5</w:t>
      </w:r>
      <w:r w:rsidRPr="004634FE">
        <w:rPr>
          <w:rFonts w:ascii="Courier New" w:hAnsi="Courier New" w:cs="Courier New"/>
          <w:i/>
        </w:rPr>
        <w:t xml:space="preserve"> Limitations and future research</w:t>
      </w:r>
    </w:p>
    <w:p w14:paraId="24E12F93" w14:textId="5B7BF797" w:rsidR="00581E9B" w:rsidRDefault="00855842" w:rsidP="008242AA">
      <w:pPr>
        <w:rPr>
          <w:rFonts w:ascii="Courier New" w:hAnsi="Courier New" w:cs="Courier New"/>
        </w:rPr>
      </w:pPr>
      <w:r>
        <w:rPr>
          <w:rFonts w:ascii="Courier New" w:hAnsi="Courier New" w:cs="Courier New"/>
        </w:rPr>
        <w:t>There are several limitations with this research which affect the generalisability of its findings.  First, the sample was composed of people who play MMOs, and while the sample was large and diverse, it should be born in mind that MMO players may not be representative of the wider population</w:t>
      </w:r>
      <w:r w:rsidR="00697ACB">
        <w:rPr>
          <w:rFonts w:ascii="Courier New" w:hAnsi="Courier New" w:cs="Courier New"/>
        </w:rPr>
        <w:t xml:space="preserve">.  While MMO players are not distinct from the general population in many ways </w:t>
      </w:r>
      <w:r w:rsidR="00697ACB">
        <w:rPr>
          <w:rFonts w:ascii="Courier New" w:hAnsi="Courier New" w:cs="Courier New"/>
        </w:rPr>
        <w:fldChar w:fldCharType="begin"/>
      </w:r>
      <w:r w:rsidR="002A7D3B">
        <w:rPr>
          <w:rFonts w:ascii="Courier New" w:hAnsi="Courier New" w:cs="Courier New"/>
        </w:rPr>
        <w:instrText xml:space="preserve"> ADDIN ZOTERO_ITEM CSL_CITATION {"citationID":"a16ids1in2h","properties":{"formattedCitation":"(Williams et al., 2008)","plainCitation":"(Williams et al., 2008)"},"citationItems":[{"id":181,"uris":["http://zotero.org/users/1551564/items/ATNMQ62K"],"uri":["http://zotero.org/users/1551564/items/ATNMQ62K"],"itemData":{"id":181,"type":"article-journal","title":"Who plays, how much, and why? Debunking the stereotypical gamer profile","container-title":"Journal of Computer-Mediated Communication","page":"993-1018","volume":"13","issue":"4","source":"CrossRef","DOI":"10.1111/j.1083-6101.2008.00428.x","ISSN":"10836101, 10836101","shortTitle":"Who plays, how much, and why?","language":"en","author":[{"family":"Williams","given":"Dmitri"},{"family":"Yee","given":"Nick"},{"family":"Caplan","given":"Scott E."}],"issued":{"date-parts":[["2008",7]]}}}],"schema":"https://github.com/citation-style-language/schema/raw/master/csl-citation.json"} </w:instrText>
      </w:r>
      <w:r w:rsidR="00697ACB">
        <w:rPr>
          <w:rFonts w:ascii="Courier New" w:hAnsi="Courier New" w:cs="Courier New"/>
        </w:rPr>
        <w:fldChar w:fldCharType="separate"/>
      </w:r>
      <w:r w:rsidR="00697ACB" w:rsidRPr="00697ACB">
        <w:rPr>
          <w:rFonts w:ascii="Courier New" w:hAnsi="Courier New" w:cs="Courier New"/>
        </w:rPr>
        <w:t>(</w:t>
      </w:r>
      <w:r w:rsidR="002F1572">
        <w:rPr>
          <w:rFonts w:ascii="Courier New" w:hAnsi="Courier New" w:cs="Courier New"/>
        </w:rPr>
        <w:t xml:space="preserve">Possler et al., 2017; </w:t>
      </w:r>
      <w:r w:rsidR="00697ACB" w:rsidRPr="00697ACB">
        <w:rPr>
          <w:rFonts w:ascii="Courier New" w:hAnsi="Courier New" w:cs="Courier New"/>
        </w:rPr>
        <w:t>Williams et al., 2008)</w:t>
      </w:r>
      <w:r w:rsidR="00697ACB">
        <w:rPr>
          <w:rFonts w:ascii="Courier New" w:hAnsi="Courier New" w:cs="Courier New"/>
        </w:rPr>
        <w:fldChar w:fldCharType="end"/>
      </w:r>
      <w:r>
        <w:rPr>
          <w:rFonts w:ascii="Courier New" w:hAnsi="Courier New" w:cs="Courier New"/>
        </w:rPr>
        <w:t xml:space="preserve">, </w:t>
      </w:r>
      <w:r w:rsidR="00697ACB">
        <w:rPr>
          <w:rFonts w:ascii="Courier New" w:hAnsi="Courier New" w:cs="Courier New"/>
        </w:rPr>
        <w:t>they tend to spend</w:t>
      </w:r>
      <w:r>
        <w:rPr>
          <w:rFonts w:ascii="Courier New" w:hAnsi="Courier New" w:cs="Courier New"/>
        </w:rPr>
        <w:t xml:space="preserve"> large amounts of time in virtual worlds</w:t>
      </w:r>
      <w:r w:rsidR="00697ACB">
        <w:rPr>
          <w:rFonts w:ascii="Courier New" w:hAnsi="Courier New" w:cs="Courier New"/>
        </w:rPr>
        <w:t xml:space="preserve">, and this may make the ways in which they form and react to </w:t>
      </w:r>
      <w:r w:rsidR="00A9616D">
        <w:rPr>
          <w:rFonts w:ascii="Courier New" w:hAnsi="Courier New" w:cs="Courier New"/>
        </w:rPr>
        <w:t xml:space="preserve">relationships unrepresentative. </w:t>
      </w:r>
      <w:r w:rsidR="00697ACB">
        <w:rPr>
          <w:rFonts w:ascii="Courier New" w:hAnsi="Courier New" w:cs="Courier New"/>
        </w:rPr>
        <w:t>To the extent that MMO players are used to forming (and dissolving) online relationships as a central feature of the games they play, they may increasingly come to normalise online relationships</w:t>
      </w:r>
      <w:r w:rsidR="00AE172D">
        <w:rPr>
          <w:rFonts w:ascii="Courier New" w:hAnsi="Courier New" w:cs="Courier New"/>
        </w:rPr>
        <w:t xml:space="preserve">. MMO players may be therefore be ‘ahead of the curve’ with regard to online relationships, and attachment theory is likely to have much to say about this specific population given their familiarity with relationship processes of disruption, separation and loss, as well as attachment. </w:t>
      </w:r>
    </w:p>
    <w:p w14:paraId="4ABB066A" w14:textId="4B6CC574" w:rsidR="00697ACB" w:rsidRDefault="00855842" w:rsidP="008242AA">
      <w:pPr>
        <w:rPr>
          <w:rFonts w:ascii="Courier New" w:hAnsi="Courier New" w:cs="Courier New"/>
        </w:rPr>
      </w:pPr>
      <w:r>
        <w:rPr>
          <w:rFonts w:ascii="Courier New" w:hAnsi="Courier New" w:cs="Courier New"/>
        </w:rPr>
        <w:t xml:space="preserve">Second, </w:t>
      </w:r>
      <w:r w:rsidR="00733E5D">
        <w:rPr>
          <w:rFonts w:ascii="Courier New" w:hAnsi="Courier New" w:cs="Courier New"/>
        </w:rPr>
        <w:t xml:space="preserve">women were somewhat underrepresented in the sample, despite evidence that </w:t>
      </w:r>
      <w:r w:rsidR="00D14D59">
        <w:rPr>
          <w:rFonts w:ascii="Courier New" w:hAnsi="Courier New" w:cs="Courier New"/>
        </w:rPr>
        <w:t>they</w:t>
      </w:r>
      <w:r w:rsidR="009037F1">
        <w:rPr>
          <w:rFonts w:ascii="Courier New" w:hAnsi="Courier New" w:cs="Courier New"/>
        </w:rPr>
        <w:t xml:space="preserve"> constitute an increasing proportion of MMO players </w:t>
      </w:r>
      <w:r w:rsidR="009037F1">
        <w:rPr>
          <w:rFonts w:ascii="Courier New" w:hAnsi="Courier New" w:cs="Courier New"/>
        </w:rPr>
        <w:fldChar w:fldCharType="begin"/>
      </w:r>
      <w:r w:rsidR="002A7D3B">
        <w:rPr>
          <w:rFonts w:ascii="Courier New" w:hAnsi="Courier New" w:cs="Courier New"/>
        </w:rPr>
        <w:instrText xml:space="preserve"> ADDIN ZOTERO_ITEM CSL_CITATION {"citationID":"ao55iukgjd","properties":{"formattedCitation":"(Williams et al., 2008)","plainCitation":"(Williams et al., 2008)"},"citationItems":[{"id":181,"uris":["http://zotero.org/users/1551564/items/ATNMQ62K"],"uri":["http://zotero.org/users/1551564/items/ATNMQ62K"],"itemData":{"id":181,"type":"article-journal","title":"Who plays, how much, and why? Debunking the stereotypical gamer profile","container-title":"Journal of Computer-Mediated Communication","page":"993-1018","volume":"13","issue":"4","source":"CrossRef","DOI":"10.1111/j.1083-6101.2008.00428.x","ISSN":"10836101, 10836101","shortTitle":"Who plays, how much, and why?","language":"en","author":[{"family":"Williams","given":"Dmitri"},{"family":"Yee","given":"Nick"},{"family":"Caplan","given":"Scott E."}],"issued":{"date-parts":[["2008",7]]}}}],"schema":"https://github.com/citation-style-language/schema/raw/master/csl-citation.json"} </w:instrText>
      </w:r>
      <w:r w:rsidR="009037F1">
        <w:rPr>
          <w:rFonts w:ascii="Courier New" w:hAnsi="Courier New" w:cs="Courier New"/>
        </w:rPr>
        <w:fldChar w:fldCharType="separate"/>
      </w:r>
      <w:r w:rsidR="00604E54" w:rsidRPr="00604E54">
        <w:rPr>
          <w:rFonts w:ascii="Courier New" w:hAnsi="Courier New" w:cs="Courier New"/>
        </w:rPr>
        <w:t>(Williams et al., 2008)</w:t>
      </w:r>
      <w:r w:rsidR="009037F1">
        <w:rPr>
          <w:rFonts w:ascii="Courier New" w:hAnsi="Courier New" w:cs="Courier New"/>
        </w:rPr>
        <w:fldChar w:fldCharType="end"/>
      </w:r>
      <w:r w:rsidR="009037F1">
        <w:rPr>
          <w:rFonts w:ascii="Courier New" w:hAnsi="Courier New" w:cs="Courier New"/>
        </w:rPr>
        <w:t xml:space="preserve">. </w:t>
      </w:r>
      <w:r w:rsidR="00697ACB">
        <w:rPr>
          <w:rFonts w:ascii="Courier New" w:hAnsi="Courier New" w:cs="Courier New"/>
        </w:rPr>
        <w:t>We do note, however that the size of the sample means that questions of statistic</w:t>
      </w:r>
      <w:r w:rsidR="00D14D59">
        <w:rPr>
          <w:rFonts w:ascii="Courier New" w:hAnsi="Courier New" w:cs="Courier New"/>
        </w:rPr>
        <w:t>al power were not an issue here, increasing our confidence that there were few type 2 errors.</w:t>
      </w:r>
    </w:p>
    <w:p w14:paraId="26DFD2C0" w14:textId="6BD3E2A4" w:rsidR="00451BD8" w:rsidRDefault="00451BD8" w:rsidP="008242AA">
      <w:pPr>
        <w:rPr>
          <w:rFonts w:ascii="Courier New" w:hAnsi="Courier New" w:cs="Courier New"/>
        </w:rPr>
      </w:pPr>
      <w:r>
        <w:rPr>
          <w:rFonts w:ascii="Courier New" w:hAnsi="Courier New" w:cs="Courier New"/>
        </w:rPr>
        <w:t xml:space="preserve">Third, in addition to being predominantly male, our sample </w:t>
      </w:r>
      <w:r w:rsidR="00BB1282">
        <w:rPr>
          <w:rFonts w:ascii="Courier New" w:hAnsi="Courier New" w:cs="Courier New"/>
        </w:rPr>
        <w:t>mainly</w:t>
      </w:r>
      <w:r w:rsidR="00D84BF6">
        <w:rPr>
          <w:rFonts w:ascii="Courier New" w:hAnsi="Courier New" w:cs="Courier New"/>
        </w:rPr>
        <w:t xml:space="preserve"> hailed from the US, Canada and the UK</w:t>
      </w:r>
      <w:r w:rsidR="00BB1282">
        <w:rPr>
          <w:rFonts w:ascii="Courier New" w:hAnsi="Courier New" w:cs="Courier New"/>
        </w:rPr>
        <w:t xml:space="preserve">. The results therefore should not be extrapolated to </w:t>
      </w:r>
      <w:r w:rsidR="00C7586A">
        <w:rPr>
          <w:rFonts w:ascii="Courier New" w:hAnsi="Courier New" w:cs="Courier New"/>
        </w:rPr>
        <w:t xml:space="preserve">other cultures, particularly those where </w:t>
      </w:r>
      <w:r w:rsidR="0032682A">
        <w:rPr>
          <w:rFonts w:ascii="Courier New" w:hAnsi="Courier New" w:cs="Courier New"/>
        </w:rPr>
        <w:t xml:space="preserve">online activity is </w:t>
      </w:r>
      <w:r w:rsidR="00D7690B">
        <w:rPr>
          <w:rFonts w:ascii="Courier New" w:hAnsi="Courier New" w:cs="Courier New"/>
        </w:rPr>
        <w:t>a lesser or greater part of everyday life, and where different cultural norms about</w:t>
      </w:r>
      <w:r w:rsidR="00FF27FE">
        <w:rPr>
          <w:rFonts w:ascii="Courier New" w:hAnsi="Courier New" w:cs="Courier New"/>
        </w:rPr>
        <w:t xml:space="preserve"> relationships</w:t>
      </w:r>
      <w:r w:rsidR="00D7690B">
        <w:rPr>
          <w:rFonts w:ascii="Courier New" w:hAnsi="Courier New" w:cs="Courier New"/>
        </w:rPr>
        <w:t xml:space="preserve">, </w:t>
      </w:r>
      <w:r w:rsidR="00FF27FE">
        <w:rPr>
          <w:rFonts w:ascii="Courier New" w:hAnsi="Courier New" w:cs="Courier New"/>
        </w:rPr>
        <w:t>and perhaps</w:t>
      </w:r>
      <w:r w:rsidR="00D7690B">
        <w:rPr>
          <w:rFonts w:ascii="Courier New" w:hAnsi="Courier New" w:cs="Courier New"/>
        </w:rPr>
        <w:t xml:space="preserve"> romantic relationships </w:t>
      </w:r>
      <w:r w:rsidR="00FF27FE">
        <w:rPr>
          <w:rFonts w:ascii="Courier New" w:hAnsi="Courier New" w:cs="Courier New"/>
        </w:rPr>
        <w:t xml:space="preserve">in particular, </w:t>
      </w:r>
      <w:r w:rsidR="00D7690B">
        <w:rPr>
          <w:rFonts w:ascii="Courier New" w:hAnsi="Courier New" w:cs="Courier New"/>
        </w:rPr>
        <w:t xml:space="preserve">hold sway. </w:t>
      </w:r>
    </w:p>
    <w:p w14:paraId="5B177AED" w14:textId="3D4655EE" w:rsidR="00697ACB" w:rsidRDefault="00451BD8" w:rsidP="008242AA">
      <w:pPr>
        <w:rPr>
          <w:rFonts w:ascii="Courier New" w:hAnsi="Courier New" w:cs="Courier New"/>
        </w:rPr>
      </w:pPr>
      <w:r>
        <w:rPr>
          <w:rFonts w:ascii="Courier New" w:hAnsi="Courier New" w:cs="Courier New"/>
        </w:rPr>
        <w:t>Fourth</w:t>
      </w:r>
      <w:r w:rsidR="00697ACB">
        <w:rPr>
          <w:rFonts w:ascii="Courier New" w:hAnsi="Courier New" w:cs="Courier New"/>
        </w:rPr>
        <w:t xml:space="preserve">, we did not request information about the role </w:t>
      </w:r>
      <w:r w:rsidR="00D14D59">
        <w:rPr>
          <w:rFonts w:ascii="Courier New" w:hAnsi="Courier New" w:cs="Courier New"/>
        </w:rPr>
        <w:t xml:space="preserve">which </w:t>
      </w:r>
      <w:r w:rsidR="00697ACB">
        <w:rPr>
          <w:rFonts w:ascii="Courier New" w:hAnsi="Courier New" w:cs="Courier New"/>
        </w:rPr>
        <w:t xml:space="preserve">players typically adopt in MMOs. The effect of player specialisation in MMOs means that groups attempting major challenges (those which are impossible to complete on one’s own) generally adopt some version of the KIP framework </w:t>
      </w:r>
      <w:r w:rsidR="00C87E69">
        <w:rPr>
          <w:rFonts w:ascii="Courier New" w:hAnsi="Courier New" w:cs="Courier New"/>
        </w:rPr>
        <w:fldChar w:fldCharType="begin"/>
      </w:r>
      <w:r w:rsidR="00A164B7">
        <w:rPr>
          <w:rFonts w:ascii="Courier New" w:hAnsi="Courier New" w:cs="Courier New"/>
        </w:rPr>
        <w:instrText xml:space="preserve"> ADDIN ZOTERO_ITEM CSL_CITATION {"citationID":"a15376evt0o","properties":{"formattedCitation":"(Barnett &amp; Coulson, 2010)","plainCitation":"(Barnett &amp; Coulson, 2010)"},"citationItems":[{"id":213,"uris":["http://zotero.org/users/1551564/items/R9AJ6EZQ"],"uri":["http://zotero.org/users/1551564/items/R9AJ6EZQ"],"itemData":{"id":213,"type":"article-journal","title":"Virtually real: A psychological perspective on massively multiplayer online games.","container-title":"Review of General Psychology","page":"167-179","volume":"14","issue":"2","source":"CrossRef","DOI":"10.1037/a0019442","ISSN":"1939-1552, 1089-2680","shortTitle":"Virtually real","language":"en","author":[{"family":"Barnett","given":"Jane"},{"family":"Coulson","given":"Mark"}],"issued":{"date-parts":[["2010"]]}}}],"schema":"https://github.com/citation-style-language/schema/raw/master/csl-citation.json"} </w:instrText>
      </w:r>
      <w:r w:rsidR="00C87E69">
        <w:rPr>
          <w:rFonts w:ascii="Courier New" w:hAnsi="Courier New" w:cs="Courier New"/>
        </w:rPr>
        <w:fldChar w:fldCharType="separate"/>
      </w:r>
      <w:r w:rsidR="00C87E69" w:rsidRPr="00C87E69">
        <w:rPr>
          <w:rFonts w:ascii="Courier New" w:hAnsi="Courier New" w:cs="Courier New"/>
        </w:rPr>
        <w:t>(Barnett &amp; Coulson, 2010)</w:t>
      </w:r>
      <w:r w:rsidR="00C87E69">
        <w:rPr>
          <w:rFonts w:ascii="Courier New" w:hAnsi="Courier New" w:cs="Courier New"/>
        </w:rPr>
        <w:fldChar w:fldCharType="end"/>
      </w:r>
      <w:r w:rsidR="00C87E69">
        <w:rPr>
          <w:rFonts w:ascii="Courier New" w:hAnsi="Courier New" w:cs="Courier New"/>
        </w:rPr>
        <w:t xml:space="preserve"> where different players are responsible to dealing damage to opponents (Kill), drawing the attention of opponents and absorbing damage (Irritate), and keep</w:t>
      </w:r>
      <w:r w:rsidR="00AC1E82">
        <w:rPr>
          <w:rFonts w:ascii="Courier New" w:hAnsi="Courier New" w:cs="Courier New"/>
        </w:rPr>
        <w:t xml:space="preserve">ing everyone alive (Preserve). </w:t>
      </w:r>
      <w:r w:rsidR="00CA3AEB">
        <w:rPr>
          <w:rFonts w:ascii="Courier New" w:hAnsi="Courier New" w:cs="Courier New"/>
        </w:rPr>
        <w:t xml:space="preserve">While there do not appear to be sex differences in role preference (contrary to popular belief), choice of role does appear to be affected by personality, and may pervade a great deal of how MMO players behave online </w:t>
      </w:r>
      <w:r w:rsidR="00CA3AEB">
        <w:rPr>
          <w:rFonts w:ascii="Courier New" w:hAnsi="Courier New" w:cs="Courier New"/>
        </w:rPr>
        <w:fldChar w:fldCharType="begin"/>
      </w:r>
      <w:r w:rsidR="00A164B7">
        <w:rPr>
          <w:rFonts w:ascii="Courier New" w:hAnsi="Courier New" w:cs="Courier New"/>
        </w:rPr>
        <w:instrText xml:space="preserve"> ADDIN ZOTERO_ITEM CSL_CITATION {"citationID":"a1n5mhteu56","properties":{"formattedCitation":"(Bean &amp; Groth-Marnat, 2016)","plainCitation":"(Bean &amp; Groth-Marnat, 2016)"},"citationItems":[{"id":4784,"uris":["http://zotero.org/groups/405951/items/II3P48JV"],"uri":["http://zotero.org/groups/405951/items/II3P48JV"],"itemData":{"id":4784,"type":"article-journal","title":"Video gamers and personality: A five-factor model to understand game playing style.","container-title":"Psychology of Popular Media Culture","page":"27-38","volume":"5","issue":"1","source":"CrossRef","DOI":"10.1037/ppm0000025","ISSN":"2160-4142, 2160-4134","shortTitle":"Video gamers and personality","language":"en","author":[{"family":"Bean","given":"Anthony"},{"family":"Groth-Marnat","given":"Gary"}],"issued":{"date-parts":[["2016"]]}}}],"schema":"https://github.com/citation-style-language/schema/raw/master/csl-citation.json"} </w:instrText>
      </w:r>
      <w:r w:rsidR="00CA3AEB">
        <w:rPr>
          <w:rFonts w:ascii="Courier New" w:hAnsi="Courier New" w:cs="Courier New"/>
        </w:rPr>
        <w:fldChar w:fldCharType="separate"/>
      </w:r>
      <w:r w:rsidR="00CA3AEB" w:rsidRPr="00CA3AEB">
        <w:rPr>
          <w:rFonts w:ascii="Courier New" w:hAnsi="Courier New" w:cs="Courier New"/>
        </w:rPr>
        <w:t>(Bean &amp; Groth-Marnat, 2016)</w:t>
      </w:r>
      <w:r w:rsidR="00CA3AEB">
        <w:rPr>
          <w:rFonts w:ascii="Courier New" w:hAnsi="Courier New" w:cs="Courier New"/>
        </w:rPr>
        <w:fldChar w:fldCharType="end"/>
      </w:r>
      <w:r w:rsidR="00CA3AEB">
        <w:rPr>
          <w:rFonts w:ascii="Courier New" w:hAnsi="Courier New" w:cs="Courier New"/>
        </w:rPr>
        <w:t>.</w:t>
      </w:r>
    </w:p>
    <w:p w14:paraId="690C57C4" w14:textId="05AEDEBD" w:rsidR="008242AA" w:rsidRDefault="00697ACB" w:rsidP="008242AA">
      <w:pPr>
        <w:rPr>
          <w:rFonts w:ascii="Courier New" w:hAnsi="Courier New" w:cs="Courier New"/>
        </w:rPr>
      </w:pPr>
      <w:r>
        <w:rPr>
          <w:rFonts w:ascii="Courier New" w:hAnsi="Courier New" w:cs="Courier New"/>
        </w:rPr>
        <w:t>Finally</w:t>
      </w:r>
      <w:r w:rsidR="009037F1">
        <w:rPr>
          <w:rFonts w:ascii="Courier New" w:hAnsi="Courier New" w:cs="Courier New"/>
        </w:rPr>
        <w:t xml:space="preserve">, due to the length of the online survey, the amount of information elicited about relationships was limited. We did not measure where people met, whether they were same sex or opposite sex relationships, the length of relationship, and relationship satisfaction. In particular, </w:t>
      </w:r>
      <w:r w:rsidR="002A2158">
        <w:rPr>
          <w:rFonts w:ascii="Courier New" w:hAnsi="Courier New" w:cs="Courier New"/>
        </w:rPr>
        <w:t>while</w:t>
      </w:r>
      <w:r w:rsidR="009037F1">
        <w:rPr>
          <w:rFonts w:ascii="Courier New" w:hAnsi="Courier New" w:cs="Courier New"/>
        </w:rPr>
        <w:t xml:space="preserve"> the data on communication allow us to infer that RRs spent a considerable amount of time in face to face communication, we did not measure for other potentially important variables such as co-habitation.  </w:t>
      </w:r>
    </w:p>
    <w:p w14:paraId="614961BE" w14:textId="28D64141" w:rsidR="005D3465" w:rsidRDefault="004634FE">
      <w:pPr>
        <w:rPr>
          <w:rFonts w:ascii="Courier New" w:hAnsi="Courier New" w:cs="Courier New"/>
          <w:i/>
        </w:rPr>
      </w:pPr>
      <w:r>
        <w:rPr>
          <w:rFonts w:ascii="Courier New" w:hAnsi="Courier New" w:cs="Courier New"/>
          <w:i/>
        </w:rPr>
        <w:lastRenderedPageBreak/>
        <w:t>4.</w:t>
      </w:r>
      <w:r w:rsidR="002F1572">
        <w:rPr>
          <w:rFonts w:ascii="Courier New" w:hAnsi="Courier New" w:cs="Courier New"/>
          <w:i/>
        </w:rPr>
        <w:t>6</w:t>
      </w:r>
      <w:r w:rsidR="005D3465" w:rsidRPr="005D3465">
        <w:rPr>
          <w:rFonts w:ascii="Courier New" w:hAnsi="Courier New" w:cs="Courier New"/>
          <w:i/>
        </w:rPr>
        <w:t xml:space="preserve"> Conclusion</w:t>
      </w:r>
    </w:p>
    <w:p w14:paraId="500F9BDE" w14:textId="3044AABE" w:rsidR="00EE17DF" w:rsidRPr="00EE17DF" w:rsidRDefault="005A5EA6" w:rsidP="00EE17DF">
      <w:pPr>
        <w:rPr>
          <w:rFonts w:ascii="Courier New" w:hAnsi="Courier New" w:cs="Courier New"/>
        </w:rPr>
      </w:pPr>
      <w:r>
        <w:rPr>
          <w:rFonts w:ascii="Courier New" w:hAnsi="Courier New" w:cs="Courier New"/>
        </w:rPr>
        <w:t>Virtual</w:t>
      </w:r>
      <w:r w:rsidR="00C96F54">
        <w:rPr>
          <w:rFonts w:ascii="Courier New" w:hAnsi="Courier New" w:cs="Courier New"/>
        </w:rPr>
        <w:t xml:space="preserve"> worlds blur the distinction between what is physically and </w:t>
      </w:r>
      <w:r>
        <w:rPr>
          <w:rFonts w:ascii="Courier New" w:hAnsi="Courier New" w:cs="Courier New"/>
        </w:rPr>
        <w:t xml:space="preserve">psychologically ‘real’. Games provide experiences which are visceral as well as emotional, and these genuine experiences are likely to become ever stronger with the inexorable march of graphical, haptic, and immersion technologies. In </w:t>
      </w:r>
      <w:r w:rsidR="00E9687B">
        <w:rPr>
          <w:rFonts w:ascii="Courier New" w:hAnsi="Courier New" w:cs="Courier New"/>
        </w:rPr>
        <w:t>tandem</w:t>
      </w:r>
      <w:r>
        <w:rPr>
          <w:rFonts w:ascii="Courier New" w:hAnsi="Courier New" w:cs="Courier New"/>
        </w:rPr>
        <w:t xml:space="preserve"> with the increasing permeability of offline and online experiences, relationships straddle these shifting boundaries, allowing new forms of romance and friendship to form and develop </w:t>
      </w:r>
      <w:r w:rsidR="00E9687B">
        <w:rPr>
          <w:rFonts w:ascii="Courier New" w:hAnsi="Courier New" w:cs="Courier New"/>
        </w:rPr>
        <w:t>within existing frameworks and implicit models, but also to generate new ones</w:t>
      </w:r>
      <w:r>
        <w:rPr>
          <w:rFonts w:ascii="Courier New" w:hAnsi="Courier New" w:cs="Courier New"/>
        </w:rPr>
        <w:t xml:space="preserve">. </w:t>
      </w:r>
      <w:r w:rsidR="00F050C2">
        <w:rPr>
          <w:rFonts w:ascii="Courier New" w:hAnsi="Courier New" w:cs="Courier New"/>
        </w:rPr>
        <w:t xml:space="preserve">The decades-old view of relationships as being </w:t>
      </w:r>
      <w:r w:rsidR="000805DC">
        <w:rPr>
          <w:rFonts w:ascii="Courier New" w:hAnsi="Courier New" w:cs="Courier New"/>
        </w:rPr>
        <w:t>forged through</w:t>
      </w:r>
      <w:r w:rsidR="00F050C2">
        <w:rPr>
          <w:rFonts w:ascii="Courier New" w:hAnsi="Courier New" w:cs="Courier New"/>
        </w:rPr>
        <w:t xml:space="preserve"> propinquity and homogamy is losing its currency in online worlds where physical presence and appearance</w:t>
      </w:r>
      <w:r w:rsidR="000805DC">
        <w:rPr>
          <w:rFonts w:ascii="Courier New" w:hAnsi="Courier New" w:cs="Courier New"/>
        </w:rPr>
        <w:t xml:space="preserve"> are no longer limiting factors.</w:t>
      </w:r>
      <w:r w:rsidR="00F050C2">
        <w:rPr>
          <w:rFonts w:ascii="Courier New" w:hAnsi="Courier New" w:cs="Courier New"/>
        </w:rPr>
        <w:t xml:space="preserve"> </w:t>
      </w:r>
      <w:r>
        <w:rPr>
          <w:rFonts w:ascii="Courier New" w:hAnsi="Courier New" w:cs="Courier New"/>
        </w:rPr>
        <w:t xml:space="preserve">Classical attachment theory sees relationships as developing throughout the lifespan, with one of the important transitions being the ‘move to </w:t>
      </w:r>
      <w:r w:rsidR="002F1572">
        <w:rPr>
          <w:rFonts w:ascii="Courier New" w:hAnsi="Courier New" w:cs="Courier New"/>
        </w:rPr>
        <w:t xml:space="preserve">the level of </w:t>
      </w:r>
      <w:r>
        <w:rPr>
          <w:rFonts w:ascii="Courier New" w:hAnsi="Courier New" w:cs="Courier New"/>
        </w:rPr>
        <w:t xml:space="preserve">representation’ </w:t>
      </w:r>
      <w:r w:rsidR="00E04DC3">
        <w:rPr>
          <w:rFonts w:ascii="Courier New" w:hAnsi="Courier New" w:cs="Courier New"/>
        </w:rPr>
        <w:fldChar w:fldCharType="begin"/>
      </w:r>
      <w:r w:rsidR="00826424">
        <w:rPr>
          <w:rFonts w:ascii="Courier New" w:hAnsi="Courier New" w:cs="Courier New"/>
        </w:rPr>
        <w:instrText xml:space="preserve"> ADDIN ZOTERO_ITEM CSL_CITATION {"citationID":"a1atv7se6tm","properties":{"formattedCitation":"(Main et al., 1985)","plainCitation":"(Main et al., 1985)"},"citationItems":[{"id":4883,"uris":["http://zotero.org/groups/405951/items/SWCQK3SH"],"uri":["http://zotero.org/groups/405951/items/SWCQK3SH"],"itemData":{"id":4883,"type":"article-journal","title":"Security in Infancy, Childhood, and Adulthood: A Move to the Level of Representation","container-title":"Monographs of the Society for Research in Child Development","page":"66-104","volume":"50","issue":"1/2","source":"JSTOR","abstract":"Research guided by attachment theory as formulated by Bowlby and Ainsworth is branching out in exciting new directions. The 12 chapters collected together in this Monograph present theoretical and methodological tools that will facilitate further research on attachment across the life span, across generations, and across cultures. The Monograph is divided into 4 parts. Part 1 provides the theoretical framework, emphasizing the ethological and the psychoanalytic roots of attachment theory. Two central ideas in attachment theory are highlighted: attachment as grounded in a behavioral-motivational control system whose set-goal is felt security, and the notion that individuals construct internal working models of self and attachment figures that guide the interpretation and production of behavior. These themes are repeatedly taken up in other chapters of the Monograph. Part 2 is concerned with translating theory into measurement. In Chapter II, Waters and Deane present a Q-sort suitable for assessing attachment security in 12-36-month-olds. This instrument is based on Bowlby's control systems model of attachment. In Chapter III, Main, Kaplan, and Cassidy offer a variety of highly original measures for assessing security in children and adults that have been validated against attachment classifications in infancy. These measures open new avenues for research by moving the study of attachment to the level of representation. Part 3 (Chaps. IV-IX) is organized around issues in adaptation, maladaptation, and intergenerational transmission. Vaughn, Deane, and Waters (Chap. IV) examine short-term and long-term adaptations to nonmaternal care. Findings on short-term adaptation to high-quality day care seemed benign; those on long-term adaptation illustrate that outcome is jointly dependent on attachment security and on whether or when the mother returns to work. In Chapter V, Dontas, Maratos, Fafoutis, and Karangelis present a field study, conducted in a model infant home in Greece, describing 8-12-month-olds' 2-week adaptations to a new principal caregiver (the adoptive mother) in a supportive setting. The theme of Chapters VI and VII is continuity of adaptation from infancy to early childhood in a poverty and in a middle-class sample. Significant relationships between early insecure attachment classification and later preschool behavior problems are reported for the poverty sample (Erickson, Sroufe, &amp; Egeland, Chap. VI) but not for the middle-class sample (Bates, Maslin, &amp; Frankel, Chap. VII), despite the fact that mother-infant interaction at 6, 13, and 24 months was related to attachment classifications in predictable ways. In Chapter VIII, Schneider-Rosen, Braunwald, Carlson, and Cicchetti discuss infants' adaption to maltreatment. They report a preponderance of insecure attachment classifications at 12, 18, and 24 months, with avoidant classifications becoming dominant at the later ages. Secure attachment in abused children is explained in terms of multifactorial compensatory and potentiating influences. In the concluding chapter of this section, Ricks reviews intergenerational effects related to attachment. Two domains are considered: effects of early separation and familial disruption on parental behavior in the next generation, and continuity in quality of attachment. Part 4 (Chaps. X-XII) is devoted to cross-national research on attachment in infancy. Grossmann, Grossmann, Spangler, Suess, and Unzner (Chap. X) present findings for North German mother-infant pairs, observed at home and in the Strange Situation. This first attempt at replicating the classic Baltimore study corroborated associations between Strange Situation classifications and maternal sensitivity to infant signals reported by Ainsworth and her colleagues. However, the overrepresentation of group A (avoidant) classifications in this sample is ascribed to a culturally valued emphasis on early independence rather than to maternal rejection. In Chapter XI, Sagi, Lamb, Lewkowicz, Shoham, Dvir, and Estes report a high proportion of insecure-resistant (C) classifications in 12-month-old Israeli kibbutz infants, who were observed with mother, father, and metapelet. This finding is explained in terms of heightened stranger anxiety rather than insecurity. A comparison group of Israeli city infants in day care resembled U.S. samples in terms of Strange Situation groups. The insecure-resistant group (C) was also overrepresented in Japan (Miyake, Chen, &amp; Campos, Chap. XII), where C classification was correlated with neonatal temperament but also with maternal interactive behavior. In view of the infants' lack of experience with nonfamilial care, the C classification in Japan is not interpreted as an index of insecure-resistant attachment. Two additional themes running through the Monograph deserve special mention. These are (a) a concern with epigenetic explanations, charting different developmental pathways for secure and insecure infants, and (b) consideration of exceptional cases that do not, at first sight, fit predictions derived from the epigenetic perspective.","DOI":"10.2307/3333827","ISSN":"0037-976X","shortTitle":"Security in Infancy, Childhood, and Adulthood","journalAbbreviation":"Monographs of the Society for Research in Child Development","author":[{"family":"Main","given":"Mary"},{"family":"Kaplan","given":"Nancy"},{"family":"Cassidy","given":"Jude"}],"issued":{"date-parts":[["1985"]]}}}],"schema":"https://github.com/citation-style-language/schema/raw/master/csl-citation.json"} </w:instrText>
      </w:r>
      <w:r w:rsidR="00E04DC3">
        <w:rPr>
          <w:rFonts w:ascii="Courier New" w:hAnsi="Courier New" w:cs="Courier New"/>
        </w:rPr>
        <w:fldChar w:fldCharType="separate"/>
      </w:r>
      <w:r w:rsidR="00826424" w:rsidRPr="00826424">
        <w:rPr>
          <w:rFonts w:ascii="Courier New" w:hAnsi="Courier New" w:cs="Courier New"/>
        </w:rPr>
        <w:t>(Main et al., 1985)</w:t>
      </w:r>
      <w:r w:rsidR="00E04DC3">
        <w:rPr>
          <w:rFonts w:ascii="Courier New" w:hAnsi="Courier New" w:cs="Courier New"/>
        </w:rPr>
        <w:fldChar w:fldCharType="end"/>
      </w:r>
      <w:r>
        <w:rPr>
          <w:rFonts w:ascii="Courier New" w:hAnsi="Courier New" w:cs="Courier New"/>
        </w:rPr>
        <w:t xml:space="preserve"> where the infant’s primary need of physical proximity is gradually supplanted by a need for psychological proximity. As adults we feel safe when we know someone holds us in their </w:t>
      </w:r>
      <w:r w:rsidR="00E04DC3">
        <w:rPr>
          <w:rFonts w:ascii="Courier New" w:hAnsi="Courier New" w:cs="Courier New"/>
        </w:rPr>
        <w:t>mind</w:t>
      </w:r>
      <w:r>
        <w:rPr>
          <w:rFonts w:ascii="Courier New" w:hAnsi="Courier New" w:cs="Courier New"/>
        </w:rPr>
        <w:t xml:space="preserve"> rather than their arms. Online relationships, with their greater and often exclusive focus on psychological rather than physical proximity may offer more mature grounds on which to build secure and healthy relationships.</w:t>
      </w:r>
      <w:r w:rsidR="00EE17DF" w:rsidRPr="00EE17DF">
        <w:rPr>
          <w:rFonts w:ascii="Courier New" w:hAnsi="Courier New" w:cs="Courier New"/>
        </w:rPr>
        <w:t xml:space="preserve"> The</w:t>
      </w:r>
      <w:r w:rsidR="00EE17DF">
        <w:rPr>
          <w:rFonts w:ascii="Courier New" w:hAnsi="Courier New" w:cs="Courier New"/>
        </w:rPr>
        <w:t xml:space="preserve"> results reported here contribute to an emerging understanding</w:t>
      </w:r>
      <w:r w:rsidR="00EE17DF" w:rsidRPr="00EE17DF">
        <w:rPr>
          <w:rFonts w:ascii="Courier New" w:hAnsi="Courier New" w:cs="Courier New"/>
        </w:rPr>
        <w:t xml:space="preserve"> that offline and online r</w:t>
      </w:r>
      <w:r w:rsidR="00E9687B">
        <w:rPr>
          <w:rFonts w:ascii="Courier New" w:hAnsi="Courier New" w:cs="Courier New"/>
        </w:rPr>
        <w:t>elationships are very similar.</w:t>
      </w:r>
      <w:r w:rsidR="00EE17DF" w:rsidRPr="00EE17DF">
        <w:rPr>
          <w:rFonts w:ascii="Courier New" w:hAnsi="Courier New" w:cs="Courier New"/>
        </w:rPr>
        <w:t xml:space="preserve"> What is now required is a more in-depth examination of the specific ways in which online and offline relationships may or may not </w:t>
      </w:r>
      <w:r w:rsidR="00E9687B">
        <w:rPr>
          <w:rFonts w:ascii="Courier New" w:hAnsi="Courier New" w:cs="Courier New"/>
        </w:rPr>
        <w:t>succeed</w:t>
      </w:r>
      <w:r w:rsidR="00EE17DF" w:rsidRPr="00EE17DF">
        <w:rPr>
          <w:rFonts w:ascii="Courier New" w:hAnsi="Courier New" w:cs="Courier New"/>
        </w:rPr>
        <w:t xml:space="preserve"> for specific individuals in specific online venues.</w:t>
      </w:r>
    </w:p>
    <w:p w14:paraId="11994FAA" w14:textId="77777777" w:rsidR="001604EF" w:rsidRDefault="001604EF" w:rsidP="008242AA">
      <w:pPr>
        <w:rPr>
          <w:rFonts w:ascii="Courier New" w:hAnsi="Courier New" w:cs="Courier New"/>
          <w:b/>
        </w:rPr>
      </w:pPr>
    </w:p>
    <w:p w14:paraId="31409002" w14:textId="526B0133" w:rsidR="008242AA" w:rsidRPr="008242AA" w:rsidRDefault="008242AA" w:rsidP="008242AA">
      <w:pPr>
        <w:rPr>
          <w:rFonts w:ascii="Courier New" w:hAnsi="Courier New" w:cs="Courier New"/>
          <w:b/>
        </w:rPr>
      </w:pPr>
      <w:r w:rsidRPr="008242AA">
        <w:rPr>
          <w:rFonts w:ascii="Courier New" w:hAnsi="Courier New" w:cs="Courier New"/>
          <w:b/>
        </w:rPr>
        <w:t>References</w:t>
      </w:r>
    </w:p>
    <w:p w14:paraId="2CD8C5FD" w14:textId="77777777" w:rsidR="00C73131" w:rsidRPr="00C73131" w:rsidRDefault="00C73131" w:rsidP="00C73131">
      <w:pPr>
        <w:pStyle w:val="Bibliography"/>
        <w:spacing w:line="240" w:lineRule="auto"/>
        <w:rPr>
          <w:rFonts w:ascii="Courier New" w:hAnsi="Courier New" w:cs="Courier New"/>
        </w:rPr>
      </w:pPr>
      <w:r>
        <w:rPr>
          <w:rFonts w:ascii="Courier New" w:hAnsi="Courier New" w:cs="Courier New"/>
          <w:b/>
        </w:rPr>
        <w:fldChar w:fldCharType="begin"/>
      </w:r>
      <w:r>
        <w:rPr>
          <w:rFonts w:ascii="Courier New" w:hAnsi="Courier New" w:cs="Courier New"/>
          <w:b/>
        </w:rPr>
        <w:instrText xml:space="preserve"> ADDIN ZOTERO_BIBL {"custom":[]} CSL_BIBLIOGRAPHY </w:instrText>
      </w:r>
      <w:r>
        <w:rPr>
          <w:rFonts w:ascii="Courier New" w:hAnsi="Courier New" w:cs="Courier New"/>
          <w:b/>
        </w:rPr>
        <w:fldChar w:fldCharType="separate"/>
      </w:r>
      <w:r w:rsidRPr="00C73131">
        <w:rPr>
          <w:rFonts w:ascii="Courier New" w:hAnsi="Courier New" w:cs="Courier New"/>
        </w:rPr>
        <w:t xml:space="preserve">Ainsworth, M. D. S. (1969). Object relations, dependency, and attachment: A theoretical review of the infant-mother relationship. </w:t>
      </w:r>
      <w:r w:rsidRPr="00C73131">
        <w:rPr>
          <w:rFonts w:ascii="Courier New" w:hAnsi="Courier New" w:cs="Courier New"/>
          <w:i/>
          <w:iCs/>
        </w:rPr>
        <w:t>Child Development</w:t>
      </w:r>
      <w:r w:rsidRPr="00C73131">
        <w:rPr>
          <w:rFonts w:ascii="Courier New" w:hAnsi="Courier New" w:cs="Courier New"/>
        </w:rPr>
        <w:t>, 969–1025.</w:t>
      </w:r>
    </w:p>
    <w:p w14:paraId="13303F8C"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Barnett, J., &amp; Coulson, M. (2010). Virtually real: A psychological perspective on massively multiplayer online games. </w:t>
      </w:r>
      <w:r w:rsidRPr="00C73131">
        <w:rPr>
          <w:rFonts w:ascii="Courier New" w:hAnsi="Courier New" w:cs="Courier New"/>
          <w:i/>
          <w:iCs/>
        </w:rPr>
        <w:t>Review of General Psychology</w:t>
      </w:r>
      <w:r w:rsidRPr="00C73131">
        <w:rPr>
          <w:rFonts w:ascii="Courier New" w:hAnsi="Courier New" w:cs="Courier New"/>
        </w:rPr>
        <w:t xml:space="preserve">, </w:t>
      </w:r>
      <w:r w:rsidRPr="00C73131">
        <w:rPr>
          <w:rFonts w:ascii="Courier New" w:hAnsi="Courier New" w:cs="Courier New"/>
          <w:i/>
          <w:iCs/>
        </w:rPr>
        <w:t>14</w:t>
      </w:r>
      <w:r w:rsidRPr="00C73131">
        <w:rPr>
          <w:rFonts w:ascii="Courier New" w:hAnsi="Courier New" w:cs="Courier New"/>
        </w:rPr>
        <w:t>(2), 167–179. https://doi.org/10.1037/a0019442</w:t>
      </w:r>
    </w:p>
    <w:p w14:paraId="3D02A006"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Baumeister, R. F., &amp; Leary, M. R. (1995). The Need to Belong: Desire for Interpersonal Attachments as a Fundamental Human Motivation. </w:t>
      </w:r>
      <w:r w:rsidRPr="00C73131">
        <w:rPr>
          <w:rFonts w:ascii="Courier New" w:hAnsi="Courier New" w:cs="Courier New"/>
          <w:i/>
          <w:iCs/>
        </w:rPr>
        <w:t>Psychological Bulletin</w:t>
      </w:r>
      <w:r w:rsidRPr="00C73131">
        <w:rPr>
          <w:rFonts w:ascii="Courier New" w:hAnsi="Courier New" w:cs="Courier New"/>
        </w:rPr>
        <w:t xml:space="preserve">, </w:t>
      </w:r>
      <w:r w:rsidRPr="00C73131">
        <w:rPr>
          <w:rFonts w:ascii="Courier New" w:hAnsi="Courier New" w:cs="Courier New"/>
          <w:i/>
          <w:iCs/>
        </w:rPr>
        <w:t>117</w:t>
      </w:r>
      <w:r w:rsidRPr="00C73131">
        <w:rPr>
          <w:rFonts w:ascii="Courier New" w:hAnsi="Courier New" w:cs="Courier New"/>
        </w:rPr>
        <w:t>(3), 497–529.</w:t>
      </w:r>
    </w:p>
    <w:p w14:paraId="28C1C891"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Bean, A., &amp; Groth-Marnat, G. (2016). Video gamers and personality: A five-factor model to understand game playing style. </w:t>
      </w:r>
      <w:r w:rsidRPr="00C73131">
        <w:rPr>
          <w:rFonts w:ascii="Courier New" w:hAnsi="Courier New" w:cs="Courier New"/>
          <w:i/>
          <w:iCs/>
        </w:rPr>
        <w:t>Psychology of Popular Media Culture</w:t>
      </w:r>
      <w:r w:rsidRPr="00C73131">
        <w:rPr>
          <w:rFonts w:ascii="Courier New" w:hAnsi="Courier New" w:cs="Courier New"/>
        </w:rPr>
        <w:t xml:space="preserve">, </w:t>
      </w:r>
      <w:r w:rsidRPr="00C73131">
        <w:rPr>
          <w:rFonts w:ascii="Courier New" w:hAnsi="Courier New" w:cs="Courier New"/>
          <w:i/>
          <w:iCs/>
        </w:rPr>
        <w:t>5</w:t>
      </w:r>
      <w:r w:rsidRPr="00C73131">
        <w:rPr>
          <w:rFonts w:ascii="Courier New" w:hAnsi="Courier New" w:cs="Courier New"/>
        </w:rPr>
        <w:t>(1), 27–38. https://doi.org/10.1037/ppm0000025</w:t>
      </w:r>
    </w:p>
    <w:p w14:paraId="2D3839F8"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Bifulco, A., Moran, P. M., Ball, C., &amp; Bernazzani, O. (2002). Adult attachment style. I: Its relationship to clinical depression. </w:t>
      </w:r>
      <w:r w:rsidRPr="00C73131">
        <w:rPr>
          <w:rFonts w:ascii="Courier New" w:hAnsi="Courier New" w:cs="Courier New"/>
          <w:i/>
          <w:iCs/>
        </w:rPr>
        <w:t>Social Psychiatry and Psychiatric Epidemiology</w:t>
      </w:r>
      <w:r w:rsidRPr="00C73131">
        <w:rPr>
          <w:rFonts w:ascii="Courier New" w:hAnsi="Courier New" w:cs="Courier New"/>
        </w:rPr>
        <w:t xml:space="preserve">, </w:t>
      </w:r>
      <w:r w:rsidRPr="00C73131">
        <w:rPr>
          <w:rFonts w:ascii="Courier New" w:hAnsi="Courier New" w:cs="Courier New"/>
          <w:i/>
          <w:iCs/>
        </w:rPr>
        <w:t>37</w:t>
      </w:r>
      <w:r w:rsidRPr="00C73131">
        <w:rPr>
          <w:rFonts w:ascii="Courier New" w:hAnsi="Courier New" w:cs="Courier New"/>
        </w:rPr>
        <w:t>(2), 50–59.</w:t>
      </w:r>
    </w:p>
    <w:p w14:paraId="6114AA05"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Blease, C. R. (2015). Too many ‘friends,’ too few ‘likes’? Evolutionary psychology and ‘Facebook depression’. </w:t>
      </w:r>
      <w:r w:rsidRPr="00C73131">
        <w:rPr>
          <w:rFonts w:ascii="Courier New" w:hAnsi="Courier New" w:cs="Courier New"/>
          <w:i/>
          <w:iCs/>
        </w:rPr>
        <w:t>Review of General Psychology</w:t>
      </w:r>
      <w:r w:rsidRPr="00C73131">
        <w:rPr>
          <w:rFonts w:ascii="Courier New" w:hAnsi="Courier New" w:cs="Courier New"/>
        </w:rPr>
        <w:t xml:space="preserve">, </w:t>
      </w:r>
      <w:r w:rsidRPr="00C73131">
        <w:rPr>
          <w:rFonts w:ascii="Courier New" w:hAnsi="Courier New" w:cs="Courier New"/>
          <w:i/>
          <w:iCs/>
        </w:rPr>
        <w:t>19</w:t>
      </w:r>
      <w:r w:rsidRPr="00C73131">
        <w:rPr>
          <w:rFonts w:ascii="Courier New" w:hAnsi="Courier New" w:cs="Courier New"/>
        </w:rPr>
        <w:t>(1), 1–13. https://doi.org/10.1037/gpr0000030</w:t>
      </w:r>
    </w:p>
    <w:p w14:paraId="70CB743B"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Bowlby, J. (1969). </w:t>
      </w:r>
      <w:r w:rsidRPr="00C73131">
        <w:rPr>
          <w:rFonts w:ascii="Courier New" w:hAnsi="Courier New" w:cs="Courier New"/>
          <w:i/>
          <w:iCs/>
        </w:rPr>
        <w:t>Attachment and loss. Vol. 1: Attachment</w:t>
      </w:r>
      <w:r w:rsidRPr="00C73131">
        <w:rPr>
          <w:rFonts w:ascii="Courier New" w:hAnsi="Courier New" w:cs="Courier New"/>
        </w:rPr>
        <w:t xml:space="preserve"> (2nd ed.). New York: Basic Books.</w:t>
      </w:r>
    </w:p>
    <w:p w14:paraId="4836E349"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Brennan, K. A., Clark, C. L., &amp; Shaver, P. R. (1998). Self-report measurement of adult attachment: An integrative overview. In J. A. </w:t>
      </w:r>
      <w:r w:rsidRPr="00C73131">
        <w:rPr>
          <w:rFonts w:ascii="Courier New" w:hAnsi="Courier New" w:cs="Courier New"/>
        </w:rPr>
        <w:lastRenderedPageBreak/>
        <w:t xml:space="preserve">Simpson &amp; W. S. Rholes (Eds.), </w:t>
      </w:r>
      <w:r w:rsidRPr="00C73131">
        <w:rPr>
          <w:rFonts w:ascii="Courier New" w:hAnsi="Courier New" w:cs="Courier New"/>
          <w:i/>
          <w:iCs/>
        </w:rPr>
        <w:t>Attachment theory and close relationships</w:t>
      </w:r>
      <w:r w:rsidRPr="00C73131">
        <w:rPr>
          <w:rFonts w:ascii="Courier New" w:hAnsi="Courier New" w:cs="Courier New"/>
        </w:rPr>
        <w:t xml:space="preserve"> (pp. 46–76). New York, NY, US: Guilford Press.</w:t>
      </w:r>
    </w:p>
    <w:p w14:paraId="7CBA3810"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Buote, V. M., Wood, E., &amp; Pratt, M. (2009). Exploring similarities and differences between online and offline friendships: The role of attachment style. </w:t>
      </w:r>
      <w:r w:rsidRPr="00C73131">
        <w:rPr>
          <w:rFonts w:ascii="Courier New" w:hAnsi="Courier New" w:cs="Courier New"/>
          <w:i/>
          <w:iCs/>
        </w:rPr>
        <w:t>Computers in Human Behavior</w:t>
      </w:r>
      <w:r w:rsidRPr="00C73131">
        <w:rPr>
          <w:rFonts w:ascii="Courier New" w:hAnsi="Courier New" w:cs="Courier New"/>
        </w:rPr>
        <w:t xml:space="preserve">, </w:t>
      </w:r>
      <w:r w:rsidRPr="00C73131">
        <w:rPr>
          <w:rFonts w:ascii="Courier New" w:hAnsi="Courier New" w:cs="Courier New"/>
          <w:i/>
          <w:iCs/>
        </w:rPr>
        <w:t>25</w:t>
      </w:r>
      <w:r w:rsidRPr="00C73131">
        <w:rPr>
          <w:rFonts w:ascii="Courier New" w:hAnsi="Courier New" w:cs="Courier New"/>
        </w:rPr>
        <w:t>(2), 560–567. https://doi.org/10.1016/j.chb.2008.12.022</w:t>
      </w:r>
    </w:p>
    <w:p w14:paraId="0F05C822"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Cacioppo, J. T., Cacioppo, S., Gonzaga, G. C., Ogburn, E. L., &amp; VanderWeele, T. J. (2013). Marital satisfaction and break-ups differ across on-line and off-line meeting venues. </w:t>
      </w:r>
      <w:r w:rsidRPr="00C73131">
        <w:rPr>
          <w:rFonts w:ascii="Courier New" w:hAnsi="Courier New" w:cs="Courier New"/>
          <w:i/>
          <w:iCs/>
        </w:rPr>
        <w:t>Proceedings of the National Academy of Sciences</w:t>
      </w:r>
      <w:r w:rsidRPr="00C73131">
        <w:rPr>
          <w:rFonts w:ascii="Courier New" w:hAnsi="Courier New" w:cs="Courier New"/>
        </w:rPr>
        <w:t xml:space="preserve">, </w:t>
      </w:r>
      <w:r w:rsidRPr="00C73131">
        <w:rPr>
          <w:rFonts w:ascii="Courier New" w:hAnsi="Courier New" w:cs="Courier New"/>
          <w:i/>
          <w:iCs/>
        </w:rPr>
        <w:t>110</w:t>
      </w:r>
      <w:r w:rsidRPr="00C73131">
        <w:rPr>
          <w:rFonts w:ascii="Courier New" w:hAnsi="Courier New" w:cs="Courier New"/>
        </w:rPr>
        <w:t>(25), 10135–10140. https://doi.org/10.1073/pnas.1222447110</w:t>
      </w:r>
    </w:p>
    <w:p w14:paraId="6BDB7FD0"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Carter, G. L., Campbell, A. C., &amp; Muncer, S. (2014). The Dark Triad personality: Attractiveness to women. </w:t>
      </w:r>
      <w:r w:rsidRPr="00C73131">
        <w:rPr>
          <w:rFonts w:ascii="Courier New" w:hAnsi="Courier New" w:cs="Courier New"/>
          <w:i/>
          <w:iCs/>
        </w:rPr>
        <w:t>Personality and Individual Differences</w:t>
      </w:r>
      <w:r w:rsidRPr="00C73131">
        <w:rPr>
          <w:rFonts w:ascii="Courier New" w:hAnsi="Courier New" w:cs="Courier New"/>
        </w:rPr>
        <w:t xml:space="preserve">, </w:t>
      </w:r>
      <w:r w:rsidRPr="00C73131">
        <w:rPr>
          <w:rFonts w:ascii="Courier New" w:hAnsi="Courier New" w:cs="Courier New"/>
          <w:i/>
          <w:iCs/>
        </w:rPr>
        <w:t>56</w:t>
      </w:r>
      <w:r w:rsidRPr="00C73131">
        <w:rPr>
          <w:rFonts w:ascii="Courier New" w:hAnsi="Courier New" w:cs="Courier New"/>
        </w:rPr>
        <w:t>, 57–61. https://doi.org/10.1016/j.paid.2013.08.021</w:t>
      </w:r>
    </w:p>
    <w:p w14:paraId="5EC348FE"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Casale, S., Fiovaranti, G., &amp; Caplan, S. (2015). Online Disinhibition: Precursors and Outcomes. </w:t>
      </w:r>
      <w:r w:rsidRPr="00C73131">
        <w:rPr>
          <w:rFonts w:ascii="Courier New" w:hAnsi="Courier New" w:cs="Courier New"/>
          <w:i/>
          <w:iCs/>
        </w:rPr>
        <w:t>Journal of Media Psychology</w:t>
      </w:r>
      <w:r w:rsidRPr="00C73131">
        <w:rPr>
          <w:rFonts w:ascii="Courier New" w:hAnsi="Courier New" w:cs="Courier New"/>
        </w:rPr>
        <w:t xml:space="preserve">, </w:t>
      </w:r>
      <w:r w:rsidRPr="00C73131">
        <w:rPr>
          <w:rFonts w:ascii="Courier New" w:hAnsi="Courier New" w:cs="Courier New"/>
          <w:i/>
          <w:iCs/>
        </w:rPr>
        <w:t>27</w:t>
      </w:r>
      <w:r w:rsidRPr="00C73131">
        <w:rPr>
          <w:rFonts w:ascii="Courier New" w:hAnsi="Courier New" w:cs="Courier New"/>
        </w:rPr>
        <w:t>(4), 170–177. https://doi.org/10.1027/1864-1105/a000136</w:t>
      </w:r>
    </w:p>
    <w:p w14:paraId="04D430FD"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Cole, H., &amp; Griffiths, M. D. (2007). Social Interactions in Massively Multiplayer Online Role-Playing Gamers. </w:t>
      </w:r>
      <w:r w:rsidRPr="00C73131">
        <w:rPr>
          <w:rFonts w:ascii="Courier New" w:hAnsi="Courier New" w:cs="Courier New"/>
          <w:i/>
          <w:iCs/>
        </w:rPr>
        <w:t>CyberPsychology &amp; Behavior</w:t>
      </w:r>
      <w:r w:rsidRPr="00C73131">
        <w:rPr>
          <w:rFonts w:ascii="Courier New" w:hAnsi="Courier New" w:cs="Courier New"/>
        </w:rPr>
        <w:t xml:space="preserve">, </w:t>
      </w:r>
      <w:r w:rsidRPr="00C73131">
        <w:rPr>
          <w:rFonts w:ascii="Courier New" w:hAnsi="Courier New" w:cs="Courier New"/>
          <w:i/>
          <w:iCs/>
        </w:rPr>
        <w:t>10</w:t>
      </w:r>
      <w:r w:rsidRPr="00C73131">
        <w:rPr>
          <w:rFonts w:ascii="Courier New" w:hAnsi="Courier New" w:cs="Courier New"/>
        </w:rPr>
        <w:t>(4), 575–583. https://doi.org/10.1089/cpb.2007.9988</w:t>
      </w:r>
    </w:p>
    <w:p w14:paraId="5B67FEEC"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Collins, N. L., &amp; Feeney, B. C. (2004). Working Models of Attachment Shape Perceptions of Social Support: Evidence From Experimental and Observational Studies. </w:t>
      </w:r>
      <w:r w:rsidRPr="00C73131">
        <w:rPr>
          <w:rFonts w:ascii="Courier New" w:hAnsi="Courier New" w:cs="Courier New"/>
          <w:i/>
          <w:iCs/>
        </w:rPr>
        <w:t>Journal of Personality and Social Psychology</w:t>
      </w:r>
      <w:r w:rsidRPr="00C73131">
        <w:rPr>
          <w:rFonts w:ascii="Courier New" w:hAnsi="Courier New" w:cs="Courier New"/>
        </w:rPr>
        <w:t xml:space="preserve">, </w:t>
      </w:r>
      <w:r w:rsidRPr="00C73131">
        <w:rPr>
          <w:rFonts w:ascii="Courier New" w:hAnsi="Courier New" w:cs="Courier New"/>
          <w:i/>
          <w:iCs/>
        </w:rPr>
        <w:t>87</w:t>
      </w:r>
      <w:r w:rsidRPr="00C73131">
        <w:rPr>
          <w:rFonts w:ascii="Courier New" w:hAnsi="Courier New" w:cs="Courier New"/>
        </w:rPr>
        <w:t>(3), 363–383. https://doi.org/10.1037/0022-3514.87.3.363</w:t>
      </w:r>
    </w:p>
    <w:p w14:paraId="3FAB9999"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Collins, N. L., &amp; Read, S. J. (1990). Adult attachment, working models, and relationship quality in dating couples. </w:t>
      </w:r>
      <w:r w:rsidRPr="00C73131">
        <w:rPr>
          <w:rFonts w:ascii="Courier New" w:hAnsi="Courier New" w:cs="Courier New"/>
          <w:i/>
          <w:iCs/>
        </w:rPr>
        <w:t>Journal of Personality and Social Psychology</w:t>
      </w:r>
      <w:r w:rsidRPr="00C73131">
        <w:rPr>
          <w:rFonts w:ascii="Courier New" w:hAnsi="Courier New" w:cs="Courier New"/>
        </w:rPr>
        <w:t xml:space="preserve">, </w:t>
      </w:r>
      <w:r w:rsidRPr="00C73131">
        <w:rPr>
          <w:rFonts w:ascii="Courier New" w:hAnsi="Courier New" w:cs="Courier New"/>
          <w:i/>
          <w:iCs/>
        </w:rPr>
        <w:t>58</w:t>
      </w:r>
      <w:r w:rsidRPr="00C73131">
        <w:rPr>
          <w:rFonts w:ascii="Courier New" w:hAnsi="Courier New" w:cs="Courier New"/>
        </w:rPr>
        <w:t>(4), 644.</w:t>
      </w:r>
    </w:p>
    <w:p w14:paraId="353051B5"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Cooper, A., &amp; Sportolari, L. (1997). Romance in Cyberspace: Understanding Online Attraction. </w:t>
      </w:r>
      <w:r w:rsidRPr="00C73131">
        <w:rPr>
          <w:rFonts w:ascii="Courier New" w:hAnsi="Courier New" w:cs="Courier New"/>
          <w:i/>
          <w:iCs/>
        </w:rPr>
        <w:t>Journal of Sex Education and Therapy</w:t>
      </w:r>
      <w:r w:rsidRPr="00C73131">
        <w:rPr>
          <w:rFonts w:ascii="Courier New" w:hAnsi="Courier New" w:cs="Courier New"/>
        </w:rPr>
        <w:t xml:space="preserve">, </w:t>
      </w:r>
      <w:r w:rsidRPr="00C73131">
        <w:rPr>
          <w:rFonts w:ascii="Courier New" w:hAnsi="Courier New" w:cs="Courier New"/>
          <w:i/>
          <w:iCs/>
        </w:rPr>
        <w:t>22</w:t>
      </w:r>
      <w:r w:rsidRPr="00C73131">
        <w:rPr>
          <w:rFonts w:ascii="Courier New" w:hAnsi="Courier New" w:cs="Courier New"/>
        </w:rPr>
        <w:t>(1), 7–14. https://doi.org/10.1080/01614576.1997.11074165</w:t>
      </w:r>
    </w:p>
    <w:p w14:paraId="19BB5F67"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Crowell, J. A., Treboux, D., Gao, Y., Fyffe, C., Pan, H., &amp; Waters, E. (2002). Assessing secure base behavior in adulthood: Development of a measure, links to adult attachment representations and relations to couples’ communication and reports of relationships. </w:t>
      </w:r>
      <w:r w:rsidRPr="00C73131">
        <w:rPr>
          <w:rFonts w:ascii="Courier New" w:hAnsi="Courier New" w:cs="Courier New"/>
          <w:i/>
          <w:iCs/>
        </w:rPr>
        <w:t>Developmental Psychology</w:t>
      </w:r>
      <w:r w:rsidRPr="00C73131">
        <w:rPr>
          <w:rFonts w:ascii="Courier New" w:hAnsi="Courier New" w:cs="Courier New"/>
        </w:rPr>
        <w:t xml:space="preserve">, </w:t>
      </w:r>
      <w:r w:rsidRPr="00C73131">
        <w:rPr>
          <w:rFonts w:ascii="Courier New" w:hAnsi="Courier New" w:cs="Courier New"/>
          <w:i/>
          <w:iCs/>
        </w:rPr>
        <w:t>38</w:t>
      </w:r>
      <w:r w:rsidRPr="00C73131">
        <w:rPr>
          <w:rFonts w:ascii="Courier New" w:hAnsi="Courier New" w:cs="Courier New"/>
        </w:rPr>
        <w:t>(5), 679–693. https://doi.org/10.1037/0012-1649.38.5.679</w:t>
      </w:r>
    </w:p>
    <w:p w14:paraId="4447B34E"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de Vries, R. E., Bakker-Pieper, A., Konings, F. E., &amp; Schouten, B. (2013). The Communication Styles Inventory (CSI) A Six-Dimensional Behavioral Model of Communication Styles and Its Relation With Personality. </w:t>
      </w:r>
      <w:r w:rsidRPr="00C73131">
        <w:rPr>
          <w:rFonts w:ascii="Courier New" w:hAnsi="Courier New" w:cs="Courier New"/>
          <w:i/>
          <w:iCs/>
        </w:rPr>
        <w:t>Communication Research</w:t>
      </w:r>
      <w:r w:rsidRPr="00C73131">
        <w:rPr>
          <w:rFonts w:ascii="Courier New" w:hAnsi="Courier New" w:cs="Courier New"/>
        </w:rPr>
        <w:t xml:space="preserve">, </w:t>
      </w:r>
      <w:r w:rsidRPr="00C73131">
        <w:rPr>
          <w:rFonts w:ascii="Courier New" w:hAnsi="Courier New" w:cs="Courier New"/>
          <w:i/>
          <w:iCs/>
        </w:rPr>
        <w:t>40</w:t>
      </w:r>
      <w:r w:rsidRPr="00C73131">
        <w:rPr>
          <w:rFonts w:ascii="Courier New" w:hAnsi="Courier New" w:cs="Courier New"/>
        </w:rPr>
        <w:t>(4), 506–532.</w:t>
      </w:r>
    </w:p>
    <w:p w14:paraId="0DB69CB8"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Diener, E., &amp; Seligman, M. E. P. (2002). Very Happy People. </w:t>
      </w:r>
      <w:r w:rsidRPr="00C73131">
        <w:rPr>
          <w:rFonts w:ascii="Courier New" w:hAnsi="Courier New" w:cs="Courier New"/>
          <w:i/>
          <w:iCs/>
        </w:rPr>
        <w:t>Psychological Science</w:t>
      </w:r>
      <w:r w:rsidRPr="00C73131">
        <w:rPr>
          <w:rFonts w:ascii="Courier New" w:hAnsi="Courier New" w:cs="Courier New"/>
        </w:rPr>
        <w:t xml:space="preserve">, </w:t>
      </w:r>
      <w:r w:rsidRPr="00C73131">
        <w:rPr>
          <w:rFonts w:ascii="Courier New" w:hAnsi="Courier New" w:cs="Courier New"/>
          <w:i/>
          <w:iCs/>
        </w:rPr>
        <w:t>13</w:t>
      </w:r>
      <w:r w:rsidRPr="00C73131">
        <w:rPr>
          <w:rFonts w:ascii="Courier New" w:hAnsi="Courier New" w:cs="Courier New"/>
        </w:rPr>
        <w:t>(1), 81–84. https://doi.org/10.1111/1467-9280.00415</w:t>
      </w:r>
    </w:p>
    <w:p w14:paraId="31A6E91B"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Dunbar, R. (2010). </w:t>
      </w:r>
      <w:r w:rsidRPr="00C73131">
        <w:rPr>
          <w:rFonts w:ascii="Courier New" w:hAnsi="Courier New" w:cs="Courier New"/>
          <w:i/>
          <w:iCs/>
        </w:rPr>
        <w:t>How many friends does one person need?: Dunbar’s number and other evolutionary quirks</w:t>
      </w:r>
      <w:r w:rsidRPr="00C73131">
        <w:rPr>
          <w:rFonts w:ascii="Courier New" w:hAnsi="Courier New" w:cs="Courier New"/>
        </w:rPr>
        <w:t>. Faber &amp; Faber. Retrieved from http://books.google.com/books?hl=en&amp;lr=&amp;id=gQ_MFDc_F4kC&amp;oi=fnd&amp;pg=PP1&amp;dq=%22years+ago,+a+mere+twinkle+in+earth+time.+For%22+%22and+Tierra+del+Fuego+to+Spitzbergen,+we+are%22+%22great+apes,+and+especially+the+African+great%22+%22product+of+the+human+mind+that+has+made%22+&amp;ots=4ceks5ndfF&amp;sig=MWfBBbUD-LD9RnQk7bf3lSP6nPs</w:t>
      </w:r>
    </w:p>
    <w:p w14:paraId="6B49755E"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Feeney, J. A. (1994). Attachment style, communication patterns, and satisfaction across the life cycle of marriage. </w:t>
      </w:r>
      <w:r w:rsidRPr="00C73131">
        <w:rPr>
          <w:rFonts w:ascii="Courier New" w:hAnsi="Courier New" w:cs="Courier New"/>
          <w:i/>
          <w:iCs/>
        </w:rPr>
        <w:t>Personal Relationships</w:t>
      </w:r>
      <w:r w:rsidRPr="00C73131">
        <w:rPr>
          <w:rFonts w:ascii="Courier New" w:hAnsi="Courier New" w:cs="Courier New"/>
        </w:rPr>
        <w:t xml:space="preserve">, </w:t>
      </w:r>
      <w:r w:rsidRPr="00C73131">
        <w:rPr>
          <w:rFonts w:ascii="Courier New" w:hAnsi="Courier New" w:cs="Courier New"/>
          <w:i/>
          <w:iCs/>
        </w:rPr>
        <w:t>1</w:t>
      </w:r>
      <w:r w:rsidRPr="00C73131">
        <w:rPr>
          <w:rFonts w:ascii="Courier New" w:hAnsi="Courier New" w:cs="Courier New"/>
        </w:rPr>
        <w:t>(4), 333–348. https://doi.org/10.1111/j.1475-6811.1994.tb00069.x</w:t>
      </w:r>
    </w:p>
    <w:p w14:paraId="7C2878B4"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Fox, J., &amp; Warber, K. M. (2014). Social Networking Sites in Romantic Relationships: Attachment, Uncertainty, and Partner Surveillance on Facebook. </w:t>
      </w:r>
      <w:r w:rsidRPr="00C73131">
        <w:rPr>
          <w:rFonts w:ascii="Courier New" w:hAnsi="Courier New" w:cs="Courier New"/>
          <w:i/>
          <w:iCs/>
        </w:rPr>
        <w:t>Cyberpsychology, Behavior, and Social Networking</w:t>
      </w:r>
      <w:r w:rsidRPr="00C73131">
        <w:rPr>
          <w:rFonts w:ascii="Courier New" w:hAnsi="Courier New" w:cs="Courier New"/>
        </w:rPr>
        <w:t xml:space="preserve">, </w:t>
      </w:r>
      <w:r w:rsidRPr="00C73131">
        <w:rPr>
          <w:rFonts w:ascii="Courier New" w:hAnsi="Courier New" w:cs="Courier New"/>
          <w:i/>
          <w:iCs/>
        </w:rPr>
        <w:t>17</w:t>
      </w:r>
      <w:r w:rsidRPr="00C73131">
        <w:rPr>
          <w:rFonts w:ascii="Courier New" w:hAnsi="Courier New" w:cs="Courier New"/>
        </w:rPr>
        <w:t>(1), 3–7. https://doi.org/10.1089/cyber.2012.0667</w:t>
      </w:r>
    </w:p>
    <w:p w14:paraId="37AB7E6A"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lastRenderedPageBreak/>
        <w:t xml:space="preserve">Fraley, R. C., Heffernan, M. E., Vicary, A. M., &amp; Brumbaugh, C. C. (2011). The experiences in close relationships—Relationship Structures Questionnaire: A method for assessing attachment orientations across relationships. </w:t>
      </w:r>
      <w:r w:rsidRPr="00C73131">
        <w:rPr>
          <w:rFonts w:ascii="Courier New" w:hAnsi="Courier New" w:cs="Courier New"/>
          <w:i/>
          <w:iCs/>
        </w:rPr>
        <w:t>Psychological Assessment</w:t>
      </w:r>
      <w:r w:rsidRPr="00C73131">
        <w:rPr>
          <w:rFonts w:ascii="Courier New" w:hAnsi="Courier New" w:cs="Courier New"/>
        </w:rPr>
        <w:t xml:space="preserve">, </w:t>
      </w:r>
      <w:r w:rsidRPr="00C73131">
        <w:rPr>
          <w:rFonts w:ascii="Courier New" w:hAnsi="Courier New" w:cs="Courier New"/>
          <w:i/>
          <w:iCs/>
        </w:rPr>
        <w:t>23</w:t>
      </w:r>
      <w:r w:rsidRPr="00C73131">
        <w:rPr>
          <w:rFonts w:ascii="Courier New" w:hAnsi="Courier New" w:cs="Courier New"/>
        </w:rPr>
        <w:t>(3), 615–625. https://doi.org/10.1037/a0022898</w:t>
      </w:r>
    </w:p>
    <w:p w14:paraId="491D6713"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France, M. K., Finney, S. J., &amp; Swerdzewski, P. (2010). Students? Group and Member Attachment to Their University: A Construct Validity Study of the University Attachment Scale. </w:t>
      </w:r>
      <w:r w:rsidRPr="00C73131">
        <w:rPr>
          <w:rFonts w:ascii="Courier New" w:hAnsi="Courier New" w:cs="Courier New"/>
          <w:i/>
          <w:iCs/>
        </w:rPr>
        <w:t>Educational and Psychological Measurement</w:t>
      </w:r>
      <w:r w:rsidRPr="00C73131">
        <w:rPr>
          <w:rFonts w:ascii="Courier New" w:hAnsi="Courier New" w:cs="Courier New"/>
        </w:rPr>
        <w:t xml:space="preserve">, </w:t>
      </w:r>
      <w:r w:rsidRPr="00C73131">
        <w:rPr>
          <w:rFonts w:ascii="Courier New" w:hAnsi="Courier New" w:cs="Courier New"/>
          <w:i/>
          <w:iCs/>
        </w:rPr>
        <w:t>70</w:t>
      </w:r>
      <w:r w:rsidRPr="00C73131">
        <w:rPr>
          <w:rFonts w:ascii="Courier New" w:hAnsi="Courier New" w:cs="Courier New"/>
        </w:rPr>
        <w:t>(3), 440–458. https://doi.org/10.1177/0013164409344510</w:t>
      </w:r>
    </w:p>
    <w:p w14:paraId="08081115"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Gonçalves, B., Perra, N., &amp; Vespignani, A. (2011). Modeling Users’ Activity on Twitter Networks: Validation of Dunbar’s Number. </w:t>
      </w:r>
      <w:r w:rsidRPr="00C73131">
        <w:rPr>
          <w:rFonts w:ascii="Courier New" w:hAnsi="Courier New" w:cs="Courier New"/>
          <w:i/>
          <w:iCs/>
        </w:rPr>
        <w:t>PLoS ONE</w:t>
      </w:r>
      <w:r w:rsidRPr="00C73131">
        <w:rPr>
          <w:rFonts w:ascii="Courier New" w:hAnsi="Courier New" w:cs="Courier New"/>
        </w:rPr>
        <w:t xml:space="preserve">, </w:t>
      </w:r>
      <w:r w:rsidRPr="00C73131">
        <w:rPr>
          <w:rFonts w:ascii="Courier New" w:hAnsi="Courier New" w:cs="Courier New"/>
          <w:i/>
          <w:iCs/>
        </w:rPr>
        <w:t>6</w:t>
      </w:r>
      <w:r w:rsidRPr="00C73131">
        <w:rPr>
          <w:rFonts w:ascii="Courier New" w:hAnsi="Courier New" w:cs="Courier New"/>
        </w:rPr>
        <w:t>(8), e22656. https://doi.org/10.1371/journal.pone.0022656</w:t>
      </w:r>
    </w:p>
    <w:p w14:paraId="3884098D"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Hammick, J. K., &amp; Lee, M. J. (2014). Do shy people feel less communication apprehension online? The effects of virtual reality on the relationship between personality characteristics and communication outcomes. </w:t>
      </w:r>
      <w:r w:rsidRPr="00C73131">
        <w:rPr>
          <w:rFonts w:ascii="Courier New" w:hAnsi="Courier New" w:cs="Courier New"/>
          <w:i/>
          <w:iCs/>
        </w:rPr>
        <w:t>Computers in Human Behavior</w:t>
      </w:r>
      <w:r w:rsidRPr="00C73131">
        <w:rPr>
          <w:rFonts w:ascii="Courier New" w:hAnsi="Courier New" w:cs="Courier New"/>
        </w:rPr>
        <w:t xml:space="preserve">, </w:t>
      </w:r>
      <w:r w:rsidRPr="00C73131">
        <w:rPr>
          <w:rFonts w:ascii="Courier New" w:hAnsi="Courier New" w:cs="Courier New"/>
          <w:i/>
          <w:iCs/>
        </w:rPr>
        <w:t>33</w:t>
      </w:r>
      <w:r w:rsidRPr="00C73131">
        <w:rPr>
          <w:rFonts w:ascii="Courier New" w:hAnsi="Courier New" w:cs="Courier New"/>
        </w:rPr>
        <w:t>, 302–310. https://doi.org/10.1016/j.chb.2013.01.046</w:t>
      </w:r>
    </w:p>
    <w:p w14:paraId="3C6F4588"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Hazan, C., &amp; Shaver, P. (1987). Romantic love conceptualized as an attachment process. </w:t>
      </w:r>
      <w:r w:rsidRPr="00C73131">
        <w:rPr>
          <w:rFonts w:ascii="Courier New" w:hAnsi="Courier New" w:cs="Courier New"/>
          <w:i/>
          <w:iCs/>
        </w:rPr>
        <w:t>Journal of Personality and Social Psychology</w:t>
      </w:r>
      <w:r w:rsidRPr="00C73131">
        <w:rPr>
          <w:rFonts w:ascii="Courier New" w:hAnsi="Courier New" w:cs="Courier New"/>
        </w:rPr>
        <w:t xml:space="preserve">, </w:t>
      </w:r>
      <w:r w:rsidRPr="00C73131">
        <w:rPr>
          <w:rFonts w:ascii="Courier New" w:hAnsi="Courier New" w:cs="Courier New"/>
          <w:i/>
          <w:iCs/>
        </w:rPr>
        <w:t>52</w:t>
      </w:r>
      <w:r w:rsidRPr="00C73131">
        <w:rPr>
          <w:rFonts w:ascii="Courier New" w:hAnsi="Courier New" w:cs="Courier New"/>
        </w:rPr>
        <w:t>(3), 511–524. https://doi.org/10.1037/0022-3514.52.3.511</w:t>
      </w:r>
    </w:p>
    <w:p w14:paraId="13CB4E0C"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Hu, X., Kim, A., Siwek, N., &amp; Wilder, D. (2017). The Facebook Paradox: Effects of Facebooking on Individuals’ Social Relationships and Psychological Well-Being. </w:t>
      </w:r>
      <w:r w:rsidRPr="00C73131">
        <w:rPr>
          <w:rFonts w:ascii="Courier New" w:hAnsi="Courier New" w:cs="Courier New"/>
          <w:i/>
          <w:iCs/>
        </w:rPr>
        <w:t>Frontiers in Psychology</w:t>
      </w:r>
      <w:r w:rsidRPr="00C73131">
        <w:rPr>
          <w:rFonts w:ascii="Courier New" w:hAnsi="Courier New" w:cs="Courier New"/>
        </w:rPr>
        <w:t xml:space="preserve">, </w:t>
      </w:r>
      <w:r w:rsidRPr="00C73131">
        <w:rPr>
          <w:rFonts w:ascii="Courier New" w:hAnsi="Courier New" w:cs="Courier New"/>
          <w:i/>
          <w:iCs/>
        </w:rPr>
        <w:t>8</w:t>
      </w:r>
      <w:r w:rsidRPr="00C73131">
        <w:rPr>
          <w:rFonts w:ascii="Courier New" w:hAnsi="Courier New" w:cs="Courier New"/>
        </w:rPr>
        <w:t>. https://doi.org/10.3389/fpsyg.2017.00087</w:t>
      </w:r>
    </w:p>
    <w:p w14:paraId="797DDB74"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Kalmijn, M., &amp; Flap, H. (2001). Assortative Meeting and Mating: Unintended Consequences of Organized Settings for Partner Choices. </w:t>
      </w:r>
      <w:r w:rsidRPr="00C73131">
        <w:rPr>
          <w:rFonts w:ascii="Courier New" w:hAnsi="Courier New" w:cs="Courier New"/>
          <w:i/>
          <w:iCs/>
        </w:rPr>
        <w:t>Social Forces</w:t>
      </w:r>
      <w:r w:rsidRPr="00C73131">
        <w:rPr>
          <w:rFonts w:ascii="Courier New" w:hAnsi="Courier New" w:cs="Courier New"/>
        </w:rPr>
        <w:t xml:space="preserve">, </w:t>
      </w:r>
      <w:r w:rsidRPr="00C73131">
        <w:rPr>
          <w:rFonts w:ascii="Courier New" w:hAnsi="Courier New" w:cs="Courier New"/>
          <w:i/>
          <w:iCs/>
        </w:rPr>
        <w:t>79</w:t>
      </w:r>
      <w:r w:rsidRPr="00C73131">
        <w:rPr>
          <w:rFonts w:ascii="Courier New" w:hAnsi="Courier New" w:cs="Courier New"/>
        </w:rPr>
        <w:t>(4), 1289–1312. https://doi.org/10.1353/sof.2001.0044</w:t>
      </w:r>
    </w:p>
    <w:p w14:paraId="6C58DAB6"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Kimbrough, A. M., Guadagno, R. E., Muscanell, N. L., &amp; Dill, J. (2013). Gender differences in mediated communication: Women connect more than do men. </w:t>
      </w:r>
      <w:r w:rsidRPr="00C73131">
        <w:rPr>
          <w:rFonts w:ascii="Courier New" w:hAnsi="Courier New" w:cs="Courier New"/>
          <w:i/>
          <w:iCs/>
        </w:rPr>
        <w:t>Computers in Human Behavior</w:t>
      </w:r>
      <w:r w:rsidRPr="00C73131">
        <w:rPr>
          <w:rFonts w:ascii="Courier New" w:hAnsi="Courier New" w:cs="Courier New"/>
        </w:rPr>
        <w:t xml:space="preserve">, </w:t>
      </w:r>
      <w:r w:rsidRPr="00C73131">
        <w:rPr>
          <w:rFonts w:ascii="Courier New" w:hAnsi="Courier New" w:cs="Courier New"/>
          <w:i/>
          <w:iCs/>
        </w:rPr>
        <w:t>29</w:t>
      </w:r>
      <w:r w:rsidRPr="00C73131">
        <w:rPr>
          <w:rFonts w:ascii="Courier New" w:hAnsi="Courier New" w:cs="Courier New"/>
        </w:rPr>
        <w:t>(3), 896–900. https://doi.org/10.1016/j.chb.2012.12.005</w:t>
      </w:r>
    </w:p>
    <w:p w14:paraId="27CB75C6"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Lapidot-Lefler, N., &amp; Barak, A. (2015). The benign online disinhibition effect: Could situational factors induce self-disclosure and prosocial behaviors? </w:t>
      </w:r>
      <w:r w:rsidRPr="00C73131">
        <w:rPr>
          <w:rFonts w:ascii="Courier New" w:hAnsi="Courier New" w:cs="Courier New"/>
          <w:i/>
          <w:iCs/>
        </w:rPr>
        <w:t>Cyberpsychology: Journal of Psychosocial Research on Cyberspace</w:t>
      </w:r>
      <w:r w:rsidRPr="00C73131">
        <w:rPr>
          <w:rFonts w:ascii="Courier New" w:hAnsi="Courier New" w:cs="Courier New"/>
        </w:rPr>
        <w:t xml:space="preserve">, </w:t>
      </w:r>
      <w:r w:rsidRPr="00C73131">
        <w:rPr>
          <w:rFonts w:ascii="Courier New" w:hAnsi="Courier New" w:cs="Courier New"/>
          <w:i/>
          <w:iCs/>
        </w:rPr>
        <w:t>9</w:t>
      </w:r>
      <w:r w:rsidRPr="00C73131">
        <w:rPr>
          <w:rFonts w:ascii="Courier New" w:hAnsi="Courier New" w:cs="Courier New"/>
        </w:rPr>
        <w:t>(2). https://doi.org/10.5817/CP2015-2-3</w:t>
      </w:r>
    </w:p>
    <w:p w14:paraId="4371F7EF"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Lewicka, M. (2011). Place attachment: How far have we come in the last 40 years? </w:t>
      </w:r>
      <w:r w:rsidRPr="00C73131">
        <w:rPr>
          <w:rFonts w:ascii="Courier New" w:hAnsi="Courier New" w:cs="Courier New"/>
          <w:i/>
          <w:iCs/>
        </w:rPr>
        <w:t>Journal of Environmental Psychology</w:t>
      </w:r>
      <w:r w:rsidRPr="00C73131">
        <w:rPr>
          <w:rFonts w:ascii="Courier New" w:hAnsi="Courier New" w:cs="Courier New"/>
        </w:rPr>
        <w:t xml:space="preserve">, </w:t>
      </w:r>
      <w:r w:rsidRPr="00C73131">
        <w:rPr>
          <w:rFonts w:ascii="Courier New" w:hAnsi="Courier New" w:cs="Courier New"/>
          <w:i/>
          <w:iCs/>
        </w:rPr>
        <w:t>31</w:t>
      </w:r>
      <w:r w:rsidRPr="00C73131">
        <w:rPr>
          <w:rFonts w:ascii="Courier New" w:hAnsi="Courier New" w:cs="Courier New"/>
        </w:rPr>
        <w:t>(3), 207–230. https://doi.org/10.1016/j.jenvp.2010.10.001</w:t>
      </w:r>
    </w:p>
    <w:p w14:paraId="06415ED9"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Main, M. (2010). Adult attachment interview protocol. </w:t>
      </w:r>
      <w:r w:rsidRPr="00C73131">
        <w:rPr>
          <w:rFonts w:ascii="Courier New" w:hAnsi="Courier New" w:cs="Courier New"/>
          <w:i/>
          <w:iCs/>
        </w:rPr>
        <w:t>Retrieved October</w:t>
      </w:r>
      <w:r w:rsidRPr="00C73131">
        <w:rPr>
          <w:rFonts w:ascii="Courier New" w:hAnsi="Courier New" w:cs="Courier New"/>
        </w:rPr>
        <w:t xml:space="preserve">, </w:t>
      </w:r>
      <w:r w:rsidRPr="00C73131">
        <w:rPr>
          <w:rFonts w:ascii="Courier New" w:hAnsi="Courier New" w:cs="Courier New"/>
          <w:i/>
          <w:iCs/>
        </w:rPr>
        <w:t>25</w:t>
      </w:r>
      <w:r w:rsidRPr="00C73131">
        <w:rPr>
          <w:rFonts w:ascii="Courier New" w:hAnsi="Courier New" w:cs="Courier New"/>
        </w:rPr>
        <w:t>, 2010.</w:t>
      </w:r>
    </w:p>
    <w:p w14:paraId="14E06834"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Main, M., Kaplan, N., &amp; Cassidy, J. (1985). Security in Infancy, Childhood, and Adulthood: A Move to the Level of Representation. </w:t>
      </w:r>
      <w:r w:rsidRPr="00C73131">
        <w:rPr>
          <w:rFonts w:ascii="Courier New" w:hAnsi="Courier New" w:cs="Courier New"/>
          <w:i/>
          <w:iCs/>
        </w:rPr>
        <w:t>Monographs of the Society for Research in Child Development</w:t>
      </w:r>
      <w:r w:rsidRPr="00C73131">
        <w:rPr>
          <w:rFonts w:ascii="Courier New" w:hAnsi="Courier New" w:cs="Courier New"/>
        </w:rPr>
        <w:t xml:space="preserve">, </w:t>
      </w:r>
      <w:r w:rsidRPr="00C73131">
        <w:rPr>
          <w:rFonts w:ascii="Courier New" w:hAnsi="Courier New" w:cs="Courier New"/>
          <w:i/>
          <w:iCs/>
        </w:rPr>
        <w:t>50</w:t>
      </w:r>
      <w:r w:rsidRPr="00C73131">
        <w:rPr>
          <w:rFonts w:ascii="Courier New" w:hAnsi="Courier New" w:cs="Courier New"/>
        </w:rPr>
        <w:t>(1/2), 66–104. https://doi.org/10.2307/3333827</w:t>
      </w:r>
    </w:p>
    <w:p w14:paraId="000A3D4E"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Mallinckrodt, B., &amp; Wei, M. (2005). Attachment, Social Competencies, Social Support, and Psychological Distress. </w:t>
      </w:r>
      <w:r w:rsidRPr="00C73131">
        <w:rPr>
          <w:rFonts w:ascii="Courier New" w:hAnsi="Courier New" w:cs="Courier New"/>
          <w:i/>
          <w:iCs/>
        </w:rPr>
        <w:t>Journal of Counseling Psychology</w:t>
      </w:r>
      <w:r w:rsidRPr="00C73131">
        <w:rPr>
          <w:rFonts w:ascii="Courier New" w:hAnsi="Courier New" w:cs="Courier New"/>
        </w:rPr>
        <w:t xml:space="preserve">, </w:t>
      </w:r>
      <w:r w:rsidRPr="00C73131">
        <w:rPr>
          <w:rFonts w:ascii="Courier New" w:hAnsi="Courier New" w:cs="Courier New"/>
          <w:i/>
          <w:iCs/>
        </w:rPr>
        <w:t>52</w:t>
      </w:r>
      <w:r w:rsidRPr="00C73131">
        <w:rPr>
          <w:rFonts w:ascii="Courier New" w:hAnsi="Courier New" w:cs="Courier New"/>
        </w:rPr>
        <w:t>(3), 358–367. https://doi.org/10.1037/0022-0167.52.3.358</w:t>
      </w:r>
    </w:p>
    <w:p w14:paraId="23DE8579"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Marshall, T. C., Bejanyan, K., Di Castro, G., &amp; Lee, R. A. (2013). Attachment styles as predictors of Facebook-related jealousy and surveillance in romantic relationships. </w:t>
      </w:r>
      <w:r w:rsidRPr="00C73131">
        <w:rPr>
          <w:rFonts w:ascii="Courier New" w:hAnsi="Courier New" w:cs="Courier New"/>
          <w:i/>
          <w:iCs/>
        </w:rPr>
        <w:t>Personal Relationships</w:t>
      </w:r>
      <w:r w:rsidRPr="00C73131">
        <w:rPr>
          <w:rFonts w:ascii="Courier New" w:hAnsi="Courier New" w:cs="Courier New"/>
        </w:rPr>
        <w:t xml:space="preserve">, </w:t>
      </w:r>
      <w:r w:rsidRPr="00C73131">
        <w:rPr>
          <w:rFonts w:ascii="Courier New" w:hAnsi="Courier New" w:cs="Courier New"/>
          <w:i/>
          <w:iCs/>
        </w:rPr>
        <w:t>20</w:t>
      </w:r>
      <w:r w:rsidRPr="00C73131">
        <w:rPr>
          <w:rFonts w:ascii="Courier New" w:hAnsi="Courier New" w:cs="Courier New"/>
        </w:rPr>
        <w:t>(1), 1–22.</w:t>
      </w:r>
    </w:p>
    <w:p w14:paraId="2AB325E9"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Marvin, R., Cooper, G., Hoffman, K., &amp; Powell, B. (2002). The Circle of Security project: attachment-based intervention with caregiver-pre-school child dyads. </w:t>
      </w:r>
      <w:r w:rsidRPr="00C73131">
        <w:rPr>
          <w:rFonts w:ascii="Courier New" w:hAnsi="Courier New" w:cs="Courier New"/>
          <w:i/>
          <w:iCs/>
        </w:rPr>
        <w:t>Attachment &amp; Human Development</w:t>
      </w:r>
      <w:r w:rsidRPr="00C73131">
        <w:rPr>
          <w:rFonts w:ascii="Courier New" w:hAnsi="Courier New" w:cs="Courier New"/>
        </w:rPr>
        <w:t xml:space="preserve">, </w:t>
      </w:r>
      <w:r w:rsidRPr="00C73131">
        <w:rPr>
          <w:rFonts w:ascii="Courier New" w:hAnsi="Courier New" w:cs="Courier New"/>
          <w:i/>
          <w:iCs/>
        </w:rPr>
        <w:t>4</w:t>
      </w:r>
      <w:r w:rsidRPr="00C73131">
        <w:rPr>
          <w:rFonts w:ascii="Courier New" w:hAnsi="Courier New" w:cs="Courier New"/>
        </w:rPr>
        <w:t>(1), 107–124. https://doi.org/10.1080/14616730252982491</w:t>
      </w:r>
    </w:p>
    <w:p w14:paraId="35C2308A"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lastRenderedPageBreak/>
        <w:t xml:space="preserve">McCroskey, L., McCroskey, J., &amp; Richmond, V. (2006). Analysis and Improvement of the Measurement of Interpersonal Attraction and Homophily. </w:t>
      </w:r>
      <w:r w:rsidRPr="00C73131">
        <w:rPr>
          <w:rFonts w:ascii="Courier New" w:hAnsi="Courier New" w:cs="Courier New"/>
          <w:i/>
          <w:iCs/>
        </w:rPr>
        <w:t>Communication Quarterly</w:t>
      </w:r>
      <w:r w:rsidRPr="00C73131">
        <w:rPr>
          <w:rFonts w:ascii="Courier New" w:hAnsi="Courier New" w:cs="Courier New"/>
        </w:rPr>
        <w:t xml:space="preserve">, </w:t>
      </w:r>
      <w:r w:rsidRPr="00C73131">
        <w:rPr>
          <w:rFonts w:ascii="Courier New" w:hAnsi="Courier New" w:cs="Courier New"/>
          <w:i/>
          <w:iCs/>
        </w:rPr>
        <w:t>54</w:t>
      </w:r>
      <w:r w:rsidRPr="00C73131">
        <w:rPr>
          <w:rFonts w:ascii="Courier New" w:hAnsi="Courier New" w:cs="Courier New"/>
        </w:rPr>
        <w:t>(1), 1–31. https://doi.org/10.1080/01463370500270322</w:t>
      </w:r>
    </w:p>
    <w:p w14:paraId="75CCF040"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McKenna, K. Y. A., Green, A. S., &amp; Gleason, M. E. J. (2002). Relationship Formation on the Internet: What’s the Big Attraction? </w:t>
      </w:r>
      <w:r w:rsidRPr="00C73131">
        <w:rPr>
          <w:rFonts w:ascii="Courier New" w:hAnsi="Courier New" w:cs="Courier New"/>
          <w:i/>
          <w:iCs/>
        </w:rPr>
        <w:t>Journal of Social Issues</w:t>
      </w:r>
      <w:r w:rsidRPr="00C73131">
        <w:rPr>
          <w:rFonts w:ascii="Courier New" w:hAnsi="Courier New" w:cs="Courier New"/>
        </w:rPr>
        <w:t xml:space="preserve">, </w:t>
      </w:r>
      <w:r w:rsidRPr="00C73131">
        <w:rPr>
          <w:rFonts w:ascii="Courier New" w:hAnsi="Courier New" w:cs="Courier New"/>
          <w:i/>
          <w:iCs/>
        </w:rPr>
        <w:t>58</w:t>
      </w:r>
      <w:r w:rsidRPr="00C73131">
        <w:rPr>
          <w:rFonts w:ascii="Courier New" w:hAnsi="Courier New" w:cs="Courier New"/>
        </w:rPr>
        <w:t>(1), 9–31. https://doi.org/10.1111/1540-4560.00246</w:t>
      </w:r>
    </w:p>
    <w:p w14:paraId="5229CA73"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Modecki, K. L., Minchin, J., Harbaugh, A. G., Guerra, N. G., &amp; Runions, K. C. (2014). Bullying Prevalence Across Contexts: A Meta-analysis Measuring Cyber and Traditional Bullying. </w:t>
      </w:r>
      <w:r w:rsidRPr="00C73131">
        <w:rPr>
          <w:rFonts w:ascii="Courier New" w:hAnsi="Courier New" w:cs="Courier New"/>
          <w:i/>
          <w:iCs/>
        </w:rPr>
        <w:t>Journal of Adolescent Health</w:t>
      </w:r>
      <w:r w:rsidRPr="00C73131">
        <w:rPr>
          <w:rFonts w:ascii="Courier New" w:hAnsi="Courier New" w:cs="Courier New"/>
        </w:rPr>
        <w:t xml:space="preserve">, </w:t>
      </w:r>
      <w:r w:rsidRPr="00C73131">
        <w:rPr>
          <w:rFonts w:ascii="Courier New" w:hAnsi="Courier New" w:cs="Courier New"/>
          <w:i/>
          <w:iCs/>
        </w:rPr>
        <w:t>55</w:t>
      </w:r>
      <w:r w:rsidRPr="00C73131">
        <w:rPr>
          <w:rFonts w:ascii="Courier New" w:hAnsi="Courier New" w:cs="Courier New"/>
        </w:rPr>
        <w:t>(5), 602–611. https://doi.org/10.1016/j.jadohealth.2014.06.007</w:t>
      </w:r>
    </w:p>
    <w:p w14:paraId="284879B7"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Pistole, M. C. (1989). Attachment in Adult Romantic Relationships: Style of Conflict Resolution and Relationship Satisfaction. </w:t>
      </w:r>
      <w:r w:rsidRPr="00C73131">
        <w:rPr>
          <w:rFonts w:ascii="Courier New" w:hAnsi="Courier New" w:cs="Courier New"/>
          <w:i/>
          <w:iCs/>
        </w:rPr>
        <w:t>Journal of Social and Personal Relationships</w:t>
      </w:r>
      <w:r w:rsidRPr="00C73131">
        <w:rPr>
          <w:rFonts w:ascii="Courier New" w:hAnsi="Courier New" w:cs="Courier New"/>
        </w:rPr>
        <w:t xml:space="preserve">, </w:t>
      </w:r>
      <w:r w:rsidRPr="00C73131">
        <w:rPr>
          <w:rFonts w:ascii="Courier New" w:hAnsi="Courier New" w:cs="Courier New"/>
          <w:i/>
          <w:iCs/>
        </w:rPr>
        <w:t>6</w:t>
      </w:r>
      <w:r w:rsidRPr="00C73131">
        <w:rPr>
          <w:rFonts w:ascii="Courier New" w:hAnsi="Courier New" w:cs="Courier New"/>
        </w:rPr>
        <w:t>(4), 505–510. https://doi.org/10.1177/0265407589064008</w:t>
      </w:r>
    </w:p>
    <w:p w14:paraId="7F723672"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Possler, D., Klimmt, C., Schlütz, D., &amp; Walkenbach, J. (2017). A Mature Kind of Fun? Exploring Silver Gamers’ Motivation to Play Casual Games – Results from a Large-Scale Online Survey. In </w:t>
      </w:r>
      <w:r w:rsidRPr="00C73131">
        <w:rPr>
          <w:rFonts w:ascii="Courier New" w:hAnsi="Courier New" w:cs="Courier New"/>
          <w:i/>
          <w:iCs/>
        </w:rPr>
        <w:t>Human Aspects of IT for the Aged Population. Applications, Services and Contexts</w:t>
      </w:r>
      <w:r w:rsidRPr="00C73131">
        <w:rPr>
          <w:rFonts w:ascii="Courier New" w:hAnsi="Courier New" w:cs="Courier New"/>
        </w:rPr>
        <w:t xml:space="preserve"> (pp. 280–295). Springer, Cham. https://doi.org/10.1007/978-3-319-58536-9_23</w:t>
      </w:r>
    </w:p>
    <w:p w14:paraId="5B9FB2DE"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Ramkissoon, H., Graham Smith, L. D., &amp; Weiler, B. (2013). Testing the dimensionality of place attachment and its relationships with place satisfaction and pro-environmental behaviours: A structural equation modelling approach. </w:t>
      </w:r>
      <w:r w:rsidRPr="00C73131">
        <w:rPr>
          <w:rFonts w:ascii="Courier New" w:hAnsi="Courier New" w:cs="Courier New"/>
          <w:i/>
          <w:iCs/>
        </w:rPr>
        <w:t>Tourism Management</w:t>
      </w:r>
      <w:r w:rsidRPr="00C73131">
        <w:rPr>
          <w:rFonts w:ascii="Courier New" w:hAnsi="Courier New" w:cs="Courier New"/>
        </w:rPr>
        <w:t xml:space="preserve">, </w:t>
      </w:r>
      <w:r w:rsidRPr="00C73131">
        <w:rPr>
          <w:rFonts w:ascii="Courier New" w:hAnsi="Courier New" w:cs="Courier New"/>
          <w:i/>
          <w:iCs/>
        </w:rPr>
        <w:t>36</w:t>
      </w:r>
      <w:r w:rsidRPr="00C73131">
        <w:rPr>
          <w:rFonts w:ascii="Courier New" w:hAnsi="Courier New" w:cs="Courier New"/>
        </w:rPr>
        <w:t>, 552–566. https://doi.org/10.1016/j.tourman.2012.09.003</w:t>
      </w:r>
    </w:p>
    <w:p w14:paraId="189DC771"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Reinecke, L., &amp; Trepte, S. (2014). Authenticity and well-being on social network sites: A two-wave longitudinal study on the effects of online authenticity and the positivity bias in SNS communication. </w:t>
      </w:r>
      <w:r w:rsidRPr="00C73131">
        <w:rPr>
          <w:rFonts w:ascii="Courier New" w:hAnsi="Courier New" w:cs="Courier New"/>
          <w:i/>
          <w:iCs/>
        </w:rPr>
        <w:t>Computers in Human Behavior</w:t>
      </w:r>
      <w:r w:rsidRPr="00C73131">
        <w:rPr>
          <w:rFonts w:ascii="Courier New" w:hAnsi="Courier New" w:cs="Courier New"/>
        </w:rPr>
        <w:t xml:space="preserve">, </w:t>
      </w:r>
      <w:r w:rsidRPr="00C73131">
        <w:rPr>
          <w:rFonts w:ascii="Courier New" w:hAnsi="Courier New" w:cs="Courier New"/>
          <w:i/>
          <w:iCs/>
        </w:rPr>
        <w:t>30</w:t>
      </w:r>
      <w:r w:rsidRPr="00C73131">
        <w:rPr>
          <w:rFonts w:ascii="Courier New" w:hAnsi="Courier New" w:cs="Courier New"/>
        </w:rPr>
        <w:t>, 95–102. https://doi.org/10.1016/j.chb.2013.07.030</w:t>
      </w:r>
    </w:p>
    <w:p w14:paraId="77F8F6E4"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Rodrigues, D., Lopes, D., Alexopoulos, T., &amp; Goldenberg, L. (2017). A new look at online attraction: Unilateral initial attraction and the pivotal role of perceived similarity. </w:t>
      </w:r>
      <w:r w:rsidRPr="00C73131">
        <w:rPr>
          <w:rFonts w:ascii="Courier New" w:hAnsi="Courier New" w:cs="Courier New"/>
          <w:i/>
          <w:iCs/>
        </w:rPr>
        <w:t>Computers in Human Behavior</w:t>
      </w:r>
      <w:r w:rsidRPr="00C73131">
        <w:rPr>
          <w:rFonts w:ascii="Courier New" w:hAnsi="Courier New" w:cs="Courier New"/>
        </w:rPr>
        <w:t xml:space="preserve">, </w:t>
      </w:r>
      <w:r w:rsidRPr="00C73131">
        <w:rPr>
          <w:rFonts w:ascii="Courier New" w:hAnsi="Courier New" w:cs="Courier New"/>
          <w:i/>
          <w:iCs/>
        </w:rPr>
        <w:t>74</w:t>
      </w:r>
      <w:r w:rsidRPr="00C73131">
        <w:rPr>
          <w:rFonts w:ascii="Courier New" w:hAnsi="Courier New" w:cs="Courier New"/>
        </w:rPr>
        <w:t>, 16–25. https://doi.org/10.1016/j.chb.2017.04.009</w:t>
      </w:r>
    </w:p>
    <w:p w14:paraId="2524758D"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Scannell, L., &amp; Gifford, R. (2010). Defining place attachment: A tripartite organizing framework. </w:t>
      </w:r>
      <w:r w:rsidRPr="00C73131">
        <w:rPr>
          <w:rFonts w:ascii="Courier New" w:hAnsi="Courier New" w:cs="Courier New"/>
          <w:i/>
          <w:iCs/>
        </w:rPr>
        <w:t>Journal of Environmental Psychology</w:t>
      </w:r>
      <w:r w:rsidRPr="00C73131">
        <w:rPr>
          <w:rFonts w:ascii="Courier New" w:hAnsi="Courier New" w:cs="Courier New"/>
        </w:rPr>
        <w:t xml:space="preserve">, </w:t>
      </w:r>
      <w:r w:rsidRPr="00C73131">
        <w:rPr>
          <w:rFonts w:ascii="Courier New" w:hAnsi="Courier New" w:cs="Courier New"/>
          <w:i/>
          <w:iCs/>
        </w:rPr>
        <w:t>30</w:t>
      </w:r>
      <w:r w:rsidRPr="00C73131">
        <w:rPr>
          <w:rFonts w:ascii="Courier New" w:hAnsi="Courier New" w:cs="Courier New"/>
        </w:rPr>
        <w:t>(1), 1–10. https://doi.org/10.1016/j.jenvp.2009.09.006</w:t>
      </w:r>
    </w:p>
    <w:p w14:paraId="02BE6B48"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Sibley, C. G., &amp; Overall, N. C. (2008). Modeling the hierarchical structure of attachment representations: A test of domain differentiation. </w:t>
      </w:r>
      <w:r w:rsidRPr="00C73131">
        <w:rPr>
          <w:rFonts w:ascii="Courier New" w:hAnsi="Courier New" w:cs="Courier New"/>
          <w:i/>
          <w:iCs/>
        </w:rPr>
        <w:t>Personality and Individual Differences</w:t>
      </w:r>
      <w:r w:rsidRPr="00C73131">
        <w:rPr>
          <w:rFonts w:ascii="Courier New" w:hAnsi="Courier New" w:cs="Courier New"/>
        </w:rPr>
        <w:t xml:space="preserve">, </w:t>
      </w:r>
      <w:r w:rsidRPr="00C73131">
        <w:rPr>
          <w:rFonts w:ascii="Courier New" w:hAnsi="Courier New" w:cs="Courier New"/>
          <w:i/>
          <w:iCs/>
        </w:rPr>
        <w:t>44</w:t>
      </w:r>
      <w:r w:rsidRPr="00C73131">
        <w:rPr>
          <w:rFonts w:ascii="Courier New" w:hAnsi="Courier New" w:cs="Courier New"/>
        </w:rPr>
        <w:t>(1), 238–249. https://doi.org/10.1016/j.paid.2007.08.003</w:t>
      </w:r>
    </w:p>
    <w:p w14:paraId="5E266074"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Smith, E. R., Murphy, J., &amp; Coats, S. (1999). Attachment to groups: Theory and management. </w:t>
      </w:r>
      <w:r w:rsidRPr="00C73131">
        <w:rPr>
          <w:rFonts w:ascii="Courier New" w:hAnsi="Courier New" w:cs="Courier New"/>
          <w:i/>
          <w:iCs/>
        </w:rPr>
        <w:t>Journal of Personality and Social Psychology</w:t>
      </w:r>
      <w:r w:rsidRPr="00C73131">
        <w:rPr>
          <w:rFonts w:ascii="Courier New" w:hAnsi="Courier New" w:cs="Courier New"/>
        </w:rPr>
        <w:t xml:space="preserve">, </w:t>
      </w:r>
      <w:r w:rsidRPr="00C73131">
        <w:rPr>
          <w:rFonts w:ascii="Courier New" w:hAnsi="Courier New" w:cs="Courier New"/>
          <w:i/>
          <w:iCs/>
        </w:rPr>
        <w:t>77</w:t>
      </w:r>
      <w:r w:rsidRPr="00C73131">
        <w:rPr>
          <w:rFonts w:ascii="Courier New" w:hAnsi="Courier New" w:cs="Courier New"/>
        </w:rPr>
        <w:t>(1), 94.</w:t>
      </w:r>
    </w:p>
    <w:p w14:paraId="014F1DEF"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Valkenburg, P. M. (2017). Understanding Self-Effects in Social Media: Self-Effects in Social Media. </w:t>
      </w:r>
      <w:r w:rsidRPr="00C73131">
        <w:rPr>
          <w:rFonts w:ascii="Courier New" w:hAnsi="Courier New" w:cs="Courier New"/>
          <w:i/>
          <w:iCs/>
        </w:rPr>
        <w:t>Human Communication Research</w:t>
      </w:r>
      <w:r w:rsidRPr="00C73131">
        <w:rPr>
          <w:rFonts w:ascii="Courier New" w:hAnsi="Courier New" w:cs="Courier New"/>
        </w:rPr>
        <w:t>. https://doi.org/10.1111/hcre.12113</w:t>
      </w:r>
    </w:p>
    <w:p w14:paraId="533C117F"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Vasalampi, K., Parker, P., Tolvanen, A., Lüdtke, O., Salmela-Aro, K., &amp; Trautwein, U. (2014). Integration of personality constructs: The role of traits and motivation in the willingness to exert effort in academic and social life domains. </w:t>
      </w:r>
      <w:r w:rsidRPr="00C73131">
        <w:rPr>
          <w:rFonts w:ascii="Courier New" w:hAnsi="Courier New" w:cs="Courier New"/>
          <w:i/>
          <w:iCs/>
        </w:rPr>
        <w:t>Journal of Research in Personality</w:t>
      </w:r>
      <w:r w:rsidRPr="00C73131">
        <w:rPr>
          <w:rFonts w:ascii="Courier New" w:hAnsi="Courier New" w:cs="Courier New"/>
        </w:rPr>
        <w:t xml:space="preserve">, </w:t>
      </w:r>
      <w:r w:rsidRPr="00C73131">
        <w:rPr>
          <w:rFonts w:ascii="Courier New" w:hAnsi="Courier New" w:cs="Courier New"/>
          <w:i/>
          <w:iCs/>
        </w:rPr>
        <w:t>48</w:t>
      </w:r>
      <w:r w:rsidRPr="00C73131">
        <w:rPr>
          <w:rFonts w:ascii="Courier New" w:hAnsi="Courier New" w:cs="Courier New"/>
        </w:rPr>
        <w:t>, 98–106. https://doi.org/10.1016/j.jrp.2013.11.004</w:t>
      </w:r>
    </w:p>
    <w:p w14:paraId="42780D67"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Waters, E., Corcoran, D., &amp; Anafarta, M. (2005). Attachment, Other Relationships, and the Theory that All Good Things Go Together. </w:t>
      </w:r>
      <w:r w:rsidRPr="00C73131">
        <w:rPr>
          <w:rFonts w:ascii="Courier New" w:hAnsi="Courier New" w:cs="Courier New"/>
          <w:i/>
          <w:iCs/>
        </w:rPr>
        <w:t>Human Development</w:t>
      </w:r>
      <w:r w:rsidRPr="00C73131">
        <w:rPr>
          <w:rFonts w:ascii="Courier New" w:hAnsi="Courier New" w:cs="Courier New"/>
        </w:rPr>
        <w:t xml:space="preserve">, </w:t>
      </w:r>
      <w:r w:rsidRPr="00C73131">
        <w:rPr>
          <w:rFonts w:ascii="Courier New" w:hAnsi="Courier New" w:cs="Courier New"/>
          <w:i/>
          <w:iCs/>
        </w:rPr>
        <w:t>48</w:t>
      </w:r>
      <w:r w:rsidRPr="00C73131">
        <w:rPr>
          <w:rFonts w:ascii="Courier New" w:hAnsi="Courier New" w:cs="Courier New"/>
        </w:rPr>
        <w:t>(1–2), 80–84. https://doi.org/10.1159/000083217</w:t>
      </w:r>
    </w:p>
    <w:p w14:paraId="12A70CAD"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lastRenderedPageBreak/>
        <w:t xml:space="preserve">Williams, D., Consalvo, M., Caplan, S., &amp; Yee, N. (2009). Looking for Gender: Gender Roles and Behaviors Among Online Gamers. </w:t>
      </w:r>
      <w:r w:rsidRPr="00C73131">
        <w:rPr>
          <w:rFonts w:ascii="Courier New" w:hAnsi="Courier New" w:cs="Courier New"/>
          <w:i/>
          <w:iCs/>
        </w:rPr>
        <w:t>Journal of Communication</w:t>
      </w:r>
      <w:r w:rsidRPr="00C73131">
        <w:rPr>
          <w:rFonts w:ascii="Courier New" w:hAnsi="Courier New" w:cs="Courier New"/>
        </w:rPr>
        <w:t xml:space="preserve">, </w:t>
      </w:r>
      <w:r w:rsidRPr="00C73131">
        <w:rPr>
          <w:rFonts w:ascii="Courier New" w:hAnsi="Courier New" w:cs="Courier New"/>
          <w:i/>
          <w:iCs/>
        </w:rPr>
        <w:t>59</w:t>
      </w:r>
      <w:r w:rsidRPr="00C73131">
        <w:rPr>
          <w:rFonts w:ascii="Courier New" w:hAnsi="Courier New" w:cs="Courier New"/>
        </w:rPr>
        <w:t>(4), 700–725. https://doi.org/10.1111/j.1460-2466.2009.01453.x</w:t>
      </w:r>
    </w:p>
    <w:p w14:paraId="2D9DFDAC"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Williams, D., Yee, N., &amp; Caplan, S. E. (2008). Who plays, how much, and why? Debunking the stereotypical gamer profile. </w:t>
      </w:r>
      <w:r w:rsidRPr="00C73131">
        <w:rPr>
          <w:rFonts w:ascii="Courier New" w:hAnsi="Courier New" w:cs="Courier New"/>
          <w:i/>
          <w:iCs/>
        </w:rPr>
        <w:t>Journal of Computer-Mediated Communication</w:t>
      </w:r>
      <w:r w:rsidRPr="00C73131">
        <w:rPr>
          <w:rFonts w:ascii="Courier New" w:hAnsi="Courier New" w:cs="Courier New"/>
        </w:rPr>
        <w:t xml:space="preserve">, </w:t>
      </w:r>
      <w:r w:rsidRPr="00C73131">
        <w:rPr>
          <w:rFonts w:ascii="Courier New" w:hAnsi="Courier New" w:cs="Courier New"/>
          <w:i/>
          <w:iCs/>
        </w:rPr>
        <w:t>13</w:t>
      </w:r>
      <w:r w:rsidRPr="00C73131">
        <w:rPr>
          <w:rFonts w:ascii="Courier New" w:hAnsi="Courier New" w:cs="Courier New"/>
        </w:rPr>
        <w:t>(4), 993–1018. https://doi.org/10.1111/j.1083-6101.2008.00428.x</w:t>
      </w:r>
    </w:p>
    <w:p w14:paraId="21198B80"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Yee, N. (2006). Motivations for play in online games. </w:t>
      </w:r>
      <w:r w:rsidRPr="00C73131">
        <w:rPr>
          <w:rFonts w:ascii="Courier New" w:hAnsi="Courier New" w:cs="Courier New"/>
          <w:i/>
          <w:iCs/>
        </w:rPr>
        <w:t>CyberPsychology &amp; Behavior</w:t>
      </w:r>
      <w:r w:rsidRPr="00C73131">
        <w:rPr>
          <w:rFonts w:ascii="Courier New" w:hAnsi="Courier New" w:cs="Courier New"/>
        </w:rPr>
        <w:t xml:space="preserve">, </w:t>
      </w:r>
      <w:r w:rsidRPr="00C73131">
        <w:rPr>
          <w:rFonts w:ascii="Courier New" w:hAnsi="Courier New" w:cs="Courier New"/>
          <w:i/>
          <w:iCs/>
        </w:rPr>
        <w:t>9</w:t>
      </w:r>
      <w:r w:rsidRPr="00C73131">
        <w:rPr>
          <w:rFonts w:ascii="Courier New" w:hAnsi="Courier New" w:cs="Courier New"/>
        </w:rPr>
        <w:t>(6), 772–775.</w:t>
      </w:r>
    </w:p>
    <w:p w14:paraId="6C096312"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Yee, N., Ducheneaut, N., &amp; Nelson, L. (2012). Online gaming motivations scale: development and validation. In </w:t>
      </w:r>
      <w:r w:rsidRPr="00C73131">
        <w:rPr>
          <w:rFonts w:ascii="Courier New" w:hAnsi="Courier New" w:cs="Courier New"/>
          <w:i/>
          <w:iCs/>
        </w:rPr>
        <w:t>Proceedings of the SIGCHI Conference on Human Factors in Computing Systems</w:t>
      </w:r>
      <w:r w:rsidRPr="00C73131">
        <w:rPr>
          <w:rFonts w:ascii="Courier New" w:hAnsi="Courier New" w:cs="Courier New"/>
        </w:rPr>
        <w:t xml:space="preserve"> (pp. 2803–2806). ACM. Retrieved from http://dl.acm.org/citation.cfm?id=2208681</w:t>
      </w:r>
    </w:p>
    <w:p w14:paraId="3F2AA4DF" w14:textId="77777777" w:rsidR="00C73131" w:rsidRPr="00C73131" w:rsidRDefault="00C73131" w:rsidP="00C73131">
      <w:pPr>
        <w:pStyle w:val="Bibliography"/>
        <w:spacing w:line="240" w:lineRule="auto"/>
        <w:rPr>
          <w:rFonts w:ascii="Courier New" w:hAnsi="Courier New" w:cs="Courier New"/>
        </w:rPr>
      </w:pPr>
      <w:r w:rsidRPr="00C73131">
        <w:rPr>
          <w:rFonts w:ascii="Courier New" w:hAnsi="Courier New" w:cs="Courier New"/>
        </w:rPr>
        <w:t xml:space="preserve">Young, E. S., Simpson, J. A., Griskevicius, V., Huelsnitz, C. O., &amp; Fleck, C. (2017). Childhood attachment and adult personality: A life history perspective. </w:t>
      </w:r>
      <w:r w:rsidRPr="00C73131">
        <w:rPr>
          <w:rFonts w:ascii="Courier New" w:hAnsi="Courier New" w:cs="Courier New"/>
          <w:i/>
          <w:iCs/>
        </w:rPr>
        <w:t>Self and Identity</w:t>
      </w:r>
      <w:r w:rsidRPr="00C73131">
        <w:rPr>
          <w:rFonts w:ascii="Courier New" w:hAnsi="Courier New" w:cs="Courier New"/>
        </w:rPr>
        <w:t>, 1–17. https://doi.org/10.1080/15298868.2017.1353540</w:t>
      </w:r>
    </w:p>
    <w:p w14:paraId="3F982774" w14:textId="51C6DB58" w:rsidR="00AB49A7" w:rsidRPr="00AB49A7" w:rsidRDefault="00C73131" w:rsidP="00C73131">
      <w:pPr>
        <w:spacing w:line="240" w:lineRule="auto"/>
        <w:rPr>
          <w:rFonts w:ascii="Courier New" w:hAnsi="Courier New" w:cs="Courier New"/>
          <w:b/>
        </w:rPr>
      </w:pPr>
      <w:r>
        <w:rPr>
          <w:rFonts w:ascii="Courier New" w:hAnsi="Courier New" w:cs="Courier New"/>
          <w:b/>
        </w:rPr>
        <w:fldChar w:fldCharType="end"/>
      </w:r>
    </w:p>
    <w:sectPr w:rsidR="00AB49A7" w:rsidRPr="00AB49A7" w:rsidSect="008242AA">
      <w:pgSz w:w="11906" w:h="16838"/>
      <w:pgMar w:top="1440" w:right="99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68D2D" w14:textId="77777777" w:rsidR="00AB2518" w:rsidRDefault="00AB2518" w:rsidP="00AB49A7">
      <w:pPr>
        <w:spacing w:after="0" w:line="240" w:lineRule="auto"/>
      </w:pPr>
      <w:r>
        <w:separator/>
      </w:r>
    </w:p>
  </w:endnote>
  <w:endnote w:type="continuationSeparator" w:id="0">
    <w:p w14:paraId="64146A79" w14:textId="77777777" w:rsidR="00AB2518" w:rsidRDefault="00AB2518" w:rsidP="00AB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rPr>
      <w:id w:val="-1072033025"/>
      <w:docPartObj>
        <w:docPartGallery w:val="Page Numbers (Bottom of Page)"/>
        <w:docPartUnique/>
      </w:docPartObj>
    </w:sdtPr>
    <w:sdtEndPr>
      <w:rPr>
        <w:noProof/>
      </w:rPr>
    </w:sdtEndPr>
    <w:sdtContent>
      <w:p w14:paraId="266DDD8E" w14:textId="0721D0F5" w:rsidR="00A7416E" w:rsidRPr="004F66F1" w:rsidRDefault="00A7416E">
        <w:pPr>
          <w:pStyle w:val="Footer"/>
          <w:jc w:val="right"/>
          <w:rPr>
            <w:rFonts w:ascii="Courier New" w:hAnsi="Courier New" w:cs="Courier New"/>
          </w:rPr>
        </w:pPr>
        <w:r w:rsidRPr="004F66F1">
          <w:rPr>
            <w:rFonts w:ascii="Courier New" w:hAnsi="Courier New" w:cs="Courier New"/>
          </w:rPr>
          <w:fldChar w:fldCharType="begin"/>
        </w:r>
        <w:r w:rsidRPr="004F66F1">
          <w:rPr>
            <w:rFonts w:ascii="Courier New" w:hAnsi="Courier New" w:cs="Courier New"/>
          </w:rPr>
          <w:instrText xml:space="preserve"> PAGE   \* MERGEFORMAT </w:instrText>
        </w:r>
        <w:r w:rsidRPr="004F66F1">
          <w:rPr>
            <w:rFonts w:ascii="Courier New" w:hAnsi="Courier New" w:cs="Courier New"/>
          </w:rPr>
          <w:fldChar w:fldCharType="separate"/>
        </w:r>
        <w:r w:rsidR="0027633C">
          <w:rPr>
            <w:rFonts w:ascii="Courier New" w:hAnsi="Courier New" w:cs="Courier New"/>
            <w:noProof/>
          </w:rPr>
          <w:t>22</w:t>
        </w:r>
        <w:r w:rsidRPr="004F66F1">
          <w:rPr>
            <w:rFonts w:ascii="Courier New" w:hAnsi="Courier New" w:cs="Courier New"/>
            <w:noProof/>
          </w:rPr>
          <w:fldChar w:fldCharType="end"/>
        </w:r>
      </w:p>
    </w:sdtContent>
  </w:sdt>
  <w:p w14:paraId="396F4165" w14:textId="77777777" w:rsidR="00A7416E" w:rsidRDefault="00A7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A4D5" w14:textId="77777777" w:rsidR="00AB2518" w:rsidRDefault="00AB2518" w:rsidP="00AB49A7">
      <w:pPr>
        <w:spacing w:after="0" w:line="240" w:lineRule="auto"/>
      </w:pPr>
      <w:r>
        <w:separator/>
      </w:r>
    </w:p>
  </w:footnote>
  <w:footnote w:type="continuationSeparator" w:id="0">
    <w:p w14:paraId="59FB9462" w14:textId="77777777" w:rsidR="00AB2518" w:rsidRDefault="00AB2518" w:rsidP="00AB49A7">
      <w:pPr>
        <w:spacing w:after="0" w:line="240" w:lineRule="auto"/>
      </w:pPr>
      <w:r>
        <w:continuationSeparator/>
      </w:r>
    </w:p>
  </w:footnote>
  <w:footnote w:id="1">
    <w:p w14:paraId="1EA91E54" w14:textId="77777777" w:rsidR="00A7416E" w:rsidRPr="00AB49A7" w:rsidRDefault="00A7416E" w:rsidP="00BB103B">
      <w:pPr>
        <w:pStyle w:val="FootnoteText"/>
        <w:rPr>
          <w:rFonts w:ascii="Courier New" w:hAnsi="Courier New" w:cs="Courier New"/>
        </w:rPr>
      </w:pPr>
      <w:r w:rsidRPr="00CC312E">
        <w:rPr>
          <w:rStyle w:val="FootnoteReference"/>
        </w:rPr>
        <w:footnoteRef/>
      </w:r>
      <w:r w:rsidRPr="00AB49A7">
        <w:rPr>
          <w:rFonts w:ascii="Courier New" w:hAnsi="Courier New" w:cs="Courier New"/>
        </w:rPr>
        <w:t xml:space="preserve"> Omitted in analyses for kin relationships.</w:t>
      </w:r>
    </w:p>
  </w:footnote>
  <w:footnote w:id="2">
    <w:p w14:paraId="58FD36BC" w14:textId="77777777" w:rsidR="00A7416E" w:rsidRDefault="00A7416E" w:rsidP="00BB103B">
      <w:pPr>
        <w:pStyle w:val="FootnoteText"/>
      </w:pPr>
      <w:r w:rsidRPr="00CC312E">
        <w:rPr>
          <w:rStyle w:val="FootnoteReference"/>
        </w:rPr>
        <w:footnoteRef/>
      </w:r>
      <w:r w:rsidRPr="00AB49A7">
        <w:rPr>
          <w:rFonts w:ascii="Courier New" w:hAnsi="Courier New" w:cs="Courier New"/>
        </w:rPr>
        <w:t xml:space="preserve"> Total R</w:t>
      </w:r>
      <w:r w:rsidRPr="00AB49A7">
        <w:rPr>
          <w:rFonts w:ascii="Courier New" w:hAnsi="Courier New" w:cs="Courier New"/>
          <w:vertAlign w:val="superscript"/>
        </w:rPr>
        <w:t>2</w:t>
      </w:r>
      <w:r w:rsidRPr="00AB49A7">
        <w:rPr>
          <w:rFonts w:ascii="Courier New" w:hAnsi="Courier New" w:cs="Courier New"/>
        </w:rPr>
        <w:t xml:space="preserve"> is for the best-fit model.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DBC"/>
    <w:multiLevelType w:val="hybridMultilevel"/>
    <w:tmpl w:val="DF62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6502"/>
    <w:multiLevelType w:val="hybridMultilevel"/>
    <w:tmpl w:val="99525ECC"/>
    <w:lvl w:ilvl="0" w:tplc="72BC1554">
      <w:start w:val="1"/>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41B3C"/>
    <w:multiLevelType w:val="multilevel"/>
    <w:tmpl w:val="F118E71E"/>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C1E5D8E"/>
    <w:multiLevelType w:val="hybridMultilevel"/>
    <w:tmpl w:val="3AC027C4"/>
    <w:lvl w:ilvl="0" w:tplc="85B0167E">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364BF"/>
    <w:multiLevelType w:val="hybridMultilevel"/>
    <w:tmpl w:val="B79A0712"/>
    <w:lvl w:ilvl="0" w:tplc="7F1E0AB2">
      <w:start w:val="1"/>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0011F"/>
    <w:multiLevelType w:val="hybridMultilevel"/>
    <w:tmpl w:val="F148D9B6"/>
    <w:lvl w:ilvl="0" w:tplc="BAD294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F2E1A"/>
    <w:multiLevelType w:val="hybridMultilevel"/>
    <w:tmpl w:val="1E2CE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651"/>
    <w:rsid w:val="000176F5"/>
    <w:rsid w:val="00023465"/>
    <w:rsid w:val="00024AAA"/>
    <w:rsid w:val="00036950"/>
    <w:rsid w:val="000375FE"/>
    <w:rsid w:val="00042CC0"/>
    <w:rsid w:val="000439B1"/>
    <w:rsid w:val="00051C0C"/>
    <w:rsid w:val="00051C36"/>
    <w:rsid w:val="00062387"/>
    <w:rsid w:val="00070B5F"/>
    <w:rsid w:val="0007117A"/>
    <w:rsid w:val="00075F6F"/>
    <w:rsid w:val="000805DC"/>
    <w:rsid w:val="00080B2C"/>
    <w:rsid w:val="00087169"/>
    <w:rsid w:val="0009179E"/>
    <w:rsid w:val="00095FEF"/>
    <w:rsid w:val="00097CC2"/>
    <w:rsid w:val="000A7451"/>
    <w:rsid w:val="000A75E3"/>
    <w:rsid w:val="000B205D"/>
    <w:rsid w:val="000B452A"/>
    <w:rsid w:val="000C2E80"/>
    <w:rsid w:val="000C569B"/>
    <w:rsid w:val="000D2772"/>
    <w:rsid w:val="000E6315"/>
    <w:rsid w:val="000E7105"/>
    <w:rsid w:val="000E7A30"/>
    <w:rsid w:val="000F3188"/>
    <w:rsid w:val="001009B5"/>
    <w:rsid w:val="001063EB"/>
    <w:rsid w:val="001072A6"/>
    <w:rsid w:val="00133D43"/>
    <w:rsid w:val="00136003"/>
    <w:rsid w:val="001530D6"/>
    <w:rsid w:val="00154027"/>
    <w:rsid w:val="00156E7C"/>
    <w:rsid w:val="00157FB6"/>
    <w:rsid w:val="0016002D"/>
    <w:rsid w:val="001604EF"/>
    <w:rsid w:val="00161022"/>
    <w:rsid w:val="001615D5"/>
    <w:rsid w:val="00167CAA"/>
    <w:rsid w:val="001745C8"/>
    <w:rsid w:val="00177B3A"/>
    <w:rsid w:val="001845B1"/>
    <w:rsid w:val="00185817"/>
    <w:rsid w:val="00186FAD"/>
    <w:rsid w:val="00195AF4"/>
    <w:rsid w:val="001A65C2"/>
    <w:rsid w:val="001B2FA1"/>
    <w:rsid w:val="001B3E65"/>
    <w:rsid w:val="001C1C3A"/>
    <w:rsid w:val="001C7522"/>
    <w:rsid w:val="001D3282"/>
    <w:rsid w:val="001E422B"/>
    <w:rsid w:val="001E43DE"/>
    <w:rsid w:val="001F00F7"/>
    <w:rsid w:val="001F14D9"/>
    <w:rsid w:val="001F593C"/>
    <w:rsid w:val="001F76F4"/>
    <w:rsid w:val="002143ED"/>
    <w:rsid w:val="00215971"/>
    <w:rsid w:val="00216406"/>
    <w:rsid w:val="00223733"/>
    <w:rsid w:val="00225F89"/>
    <w:rsid w:val="00234EBB"/>
    <w:rsid w:val="00245737"/>
    <w:rsid w:val="00250CAA"/>
    <w:rsid w:val="0025152F"/>
    <w:rsid w:val="002529AC"/>
    <w:rsid w:val="00254FBA"/>
    <w:rsid w:val="00257488"/>
    <w:rsid w:val="00260006"/>
    <w:rsid w:val="002630F6"/>
    <w:rsid w:val="00264FB6"/>
    <w:rsid w:val="002679F4"/>
    <w:rsid w:val="00270105"/>
    <w:rsid w:val="002755CC"/>
    <w:rsid w:val="0027633C"/>
    <w:rsid w:val="00286274"/>
    <w:rsid w:val="00290513"/>
    <w:rsid w:val="00291C0A"/>
    <w:rsid w:val="00294BFC"/>
    <w:rsid w:val="00296628"/>
    <w:rsid w:val="00297668"/>
    <w:rsid w:val="002A2158"/>
    <w:rsid w:val="002A3824"/>
    <w:rsid w:val="002A4A86"/>
    <w:rsid w:val="002A607E"/>
    <w:rsid w:val="002A6CE2"/>
    <w:rsid w:val="002A7D3B"/>
    <w:rsid w:val="002B3D3F"/>
    <w:rsid w:val="002B4293"/>
    <w:rsid w:val="002B7AD8"/>
    <w:rsid w:val="002D4BE6"/>
    <w:rsid w:val="002D57E7"/>
    <w:rsid w:val="002E4938"/>
    <w:rsid w:val="002E5533"/>
    <w:rsid w:val="002E56DA"/>
    <w:rsid w:val="002F0485"/>
    <w:rsid w:val="002F049F"/>
    <w:rsid w:val="002F1572"/>
    <w:rsid w:val="002F1B8E"/>
    <w:rsid w:val="0030648A"/>
    <w:rsid w:val="00310D25"/>
    <w:rsid w:val="003114C0"/>
    <w:rsid w:val="0032036B"/>
    <w:rsid w:val="0032057F"/>
    <w:rsid w:val="00320A40"/>
    <w:rsid w:val="00324D6D"/>
    <w:rsid w:val="0032682A"/>
    <w:rsid w:val="00330896"/>
    <w:rsid w:val="00331A47"/>
    <w:rsid w:val="00336637"/>
    <w:rsid w:val="0033694F"/>
    <w:rsid w:val="003378EA"/>
    <w:rsid w:val="003437A5"/>
    <w:rsid w:val="00346FA5"/>
    <w:rsid w:val="003550C6"/>
    <w:rsid w:val="003554CD"/>
    <w:rsid w:val="00356B24"/>
    <w:rsid w:val="00357923"/>
    <w:rsid w:val="00362336"/>
    <w:rsid w:val="00363214"/>
    <w:rsid w:val="00381D31"/>
    <w:rsid w:val="0038698F"/>
    <w:rsid w:val="003919F5"/>
    <w:rsid w:val="00393E79"/>
    <w:rsid w:val="00395EED"/>
    <w:rsid w:val="003A358A"/>
    <w:rsid w:val="003A4405"/>
    <w:rsid w:val="003B0B21"/>
    <w:rsid w:val="003B2CD4"/>
    <w:rsid w:val="003B7656"/>
    <w:rsid w:val="003C1F4E"/>
    <w:rsid w:val="003C7B07"/>
    <w:rsid w:val="003D0FA1"/>
    <w:rsid w:val="003D476A"/>
    <w:rsid w:val="003E7847"/>
    <w:rsid w:val="003F4071"/>
    <w:rsid w:val="003F4074"/>
    <w:rsid w:val="003F6A3C"/>
    <w:rsid w:val="004004AA"/>
    <w:rsid w:val="00403E37"/>
    <w:rsid w:val="004067C9"/>
    <w:rsid w:val="0042139D"/>
    <w:rsid w:val="004357E2"/>
    <w:rsid w:val="00435DCE"/>
    <w:rsid w:val="004371E0"/>
    <w:rsid w:val="004378AE"/>
    <w:rsid w:val="004413A6"/>
    <w:rsid w:val="004460EC"/>
    <w:rsid w:val="004466F8"/>
    <w:rsid w:val="00447662"/>
    <w:rsid w:val="00451BD8"/>
    <w:rsid w:val="00460421"/>
    <w:rsid w:val="00462B43"/>
    <w:rsid w:val="004634FE"/>
    <w:rsid w:val="00471360"/>
    <w:rsid w:val="00472150"/>
    <w:rsid w:val="004822FA"/>
    <w:rsid w:val="0049300A"/>
    <w:rsid w:val="0049473A"/>
    <w:rsid w:val="00494AEB"/>
    <w:rsid w:val="00497E13"/>
    <w:rsid w:val="004B2D19"/>
    <w:rsid w:val="004B6884"/>
    <w:rsid w:val="004C0932"/>
    <w:rsid w:val="004C4265"/>
    <w:rsid w:val="004D074A"/>
    <w:rsid w:val="004F5C0C"/>
    <w:rsid w:val="004F66F1"/>
    <w:rsid w:val="005045E0"/>
    <w:rsid w:val="0051540C"/>
    <w:rsid w:val="00521FE2"/>
    <w:rsid w:val="005231E1"/>
    <w:rsid w:val="00532A0D"/>
    <w:rsid w:val="0054399B"/>
    <w:rsid w:val="005463E4"/>
    <w:rsid w:val="00550131"/>
    <w:rsid w:val="005526E5"/>
    <w:rsid w:val="0055315B"/>
    <w:rsid w:val="00556788"/>
    <w:rsid w:val="00563857"/>
    <w:rsid w:val="005665F5"/>
    <w:rsid w:val="00570D98"/>
    <w:rsid w:val="0057332D"/>
    <w:rsid w:val="00575B7F"/>
    <w:rsid w:val="00581E9B"/>
    <w:rsid w:val="00585415"/>
    <w:rsid w:val="00585873"/>
    <w:rsid w:val="00592233"/>
    <w:rsid w:val="00592B7E"/>
    <w:rsid w:val="00593A11"/>
    <w:rsid w:val="005A5EA6"/>
    <w:rsid w:val="005C2292"/>
    <w:rsid w:val="005C326E"/>
    <w:rsid w:val="005C461D"/>
    <w:rsid w:val="005D06C4"/>
    <w:rsid w:val="005D3465"/>
    <w:rsid w:val="005D7E61"/>
    <w:rsid w:val="005E5695"/>
    <w:rsid w:val="005F43AB"/>
    <w:rsid w:val="005F7536"/>
    <w:rsid w:val="00604E50"/>
    <w:rsid w:val="00604E54"/>
    <w:rsid w:val="00606970"/>
    <w:rsid w:val="00610BD9"/>
    <w:rsid w:val="00626362"/>
    <w:rsid w:val="00630440"/>
    <w:rsid w:val="006379DE"/>
    <w:rsid w:val="00640929"/>
    <w:rsid w:val="006419E5"/>
    <w:rsid w:val="00646DDF"/>
    <w:rsid w:val="006750D5"/>
    <w:rsid w:val="006758A4"/>
    <w:rsid w:val="00681307"/>
    <w:rsid w:val="00682F9B"/>
    <w:rsid w:val="006961AD"/>
    <w:rsid w:val="00697ACB"/>
    <w:rsid w:val="006A0F05"/>
    <w:rsid w:val="006B2DAE"/>
    <w:rsid w:val="006B38C4"/>
    <w:rsid w:val="006C4A74"/>
    <w:rsid w:val="006C6EDF"/>
    <w:rsid w:val="006D0D8A"/>
    <w:rsid w:val="006D19FD"/>
    <w:rsid w:val="006D290A"/>
    <w:rsid w:val="006D5948"/>
    <w:rsid w:val="006E391B"/>
    <w:rsid w:val="006F2778"/>
    <w:rsid w:val="006F36D7"/>
    <w:rsid w:val="00701F88"/>
    <w:rsid w:val="007035EB"/>
    <w:rsid w:val="00713FB9"/>
    <w:rsid w:val="007158BC"/>
    <w:rsid w:val="00720178"/>
    <w:rsid w:val="007259FD"/>
    <w:rsid w:val="00733E5D"/>
    <w:rsid w:val="00735287"/>
    <w:rsid w:val="00736F04"/>
    <w:rsid w:val="00742330"/>
    <w:rsid w:val="00745076"/>
    <w:rsid w:val="00750EC1"/>
    <w:rsid w:val="00754618"/>
    <w:rsid w:val="007561EA"/>
    <w:rsid w:val="00772ED5"/>
    <w:rsid w:val="00772FAB"/>
    <w:rsid w:val="007750AA"/>
    <w:rsid w:val="00780C10"/>
    <w:rsid w:val="00782352"/>
    <w:rsid w:val="00796AFD"/>
    <w:rsid w:val="00797004"/>
    <w:rsid w:val="00797474"/>
    <w:rsid w:val="007A044E"/>
    <w:rsid w:val="007A427A"/>
    <w:rsid w:val="007A53BA"/>
    <w:rsid w:val="007A5EF2"/>
    <w:rsid w:val="007A7FEA"/>
    <w:rsid w:val="007B3B39"/>
    <w:rsid w:val="007B7CAF"/>
    <w:rsid w:val="007C0C0E"/>
    <w:rsid w:val="007D2029"/>
    <w:rsid w:val="007D4FA3"/>
    <w:rsid w:val="007E1645"/>
    <w:rsid w:val="007E2E69"/>
    <w:rsid w:val="007E2EBC"/>
    <w:rsid w:val="007E43E6"/>
    <w:rsid w:val="008136F9"/>
    <w:rsid w:val="00815C43"/>
    <w:rsid w:val="00816200"/>
    <w:rsid w:val="00820685"/>
    <w:rsid w:val="008239C1"/>
    <w:rsid w:val="008242AA"/>
    <w:rsid w:val="00826424"/>
    <w:rsid w:val="00836E8A"/>
    <w:rsid w:val="00843C3E"/>
    <w:rsid w:val="0085389D"/>
    <w:rsid w:val="00853E2B"/>
    <w:rsid w:val="00854AC2"/>
    <w:rsid w:val="008551AD"/>
    <w:rsid w:val="008555D0"/>
    <w:rsid w:val="00855842"/>
    <w:rsid w:val="00861768"/>
    <w:rsid w:val="008862EC"/>
    <w:rsid w:val="008910EF"/>
    <w:rsid w:val="00893A10"/>
    <w:rsid w:val="00896715"/>
    <w:rsid w:val="008A03BC"/>
    <w:rsid w:val="008A5294"/>
    <w:rsid w:val="008B064C"/>
    <w:rsid w:val="008B2A8F"/>
    <w:rsid w:val="008B652B"/>
    <w:rsid w:val="008B7EDA"/>
    <w:rsid w:val="008C7EA2"/>
    <w:rsid w:val="008D1737"/>
    <w:rsid w:val="008E1C1D"/>
    <w:rsid w:val="008E2822"/>
    <w:rsid w:val="008F0EA9"/>
    <w:rsid w:val="008F1371"/>
    <w:rsid w:val="008F1BBA"/>
    <w:rsid w:val="008F4AAE"/>
    <w:rsid w:val="00901327"/>
    <w:rsid w:val="0090221E"/>
    <w:rsid w:val="00903537"/>
    <w:rsid w:val="009037F1"/>
    <w:rsid w:val="00904210"/>
    <w:rsid w:val="00905514"/>
    <w:rsid w:val="009102C2"/>
    <w:rsid w:val="00911743"/>
    <w:rsid w:val="00912E6D"/>
    <w:rsid w:val="00915A29"/>
    <w:rsid w:val="0092613D"/>
    <w:rsid w:val="00926C61"/>
    <w:rsid w:val="00927DCC"/>
    <w:rsid w:val="009328D2"/>
    <w:rsid w:val="00932B92"/>
    <w:rsid w:val="009412AE"/>
    <w:rsid w:val="00942391"/>
    <w:rsid w:val="0094247C"/>
    <w:rsid w:val="009424A1"/>
    <w:rsid w:val="009528A9"/>
    <w:rsid w:val="00954E47"/>
    <w:rsid w:val="00971740"/>
    <w:rsid w:val="00980DF3"/>
    <w:rsid w:val="00983C39"/>
    <w:rsid w:val="0098755B"/>
    <w:rsid w:val="0098785B"/>
    <w:rsid w:val="009A59A8"/>
    <w:rsid w:val="009A60E3"/>
    <w:rsid w:val="009B0CC0"/>
    <w:rsid w:val="009B5B45"/>
    <w:rsid w:val="009C420E"/>
    <w:rsid w:val="009D2D30"/>
    <w:rsid w:val="009E05BB"/>
    <w:rsid w:val="009E3A8A"/>
    <w:rsid w:val="009F4ABA"/>
    <w:rsid w:val="00A02EB9"/>
    <w:rsid w:val="00A049EA"/>
    <w:rsid w:val="00A10E31"/>
    <w:rsid w:val="00A13242"/>
    <w:rsid w:val="00A13988"/>
    <w:rsid w:val="00A164B7"/>
    <w:rsid w:val="00A222E5"/>
    <w:rsid w:val="00A26EBF"/>
    <w:rsid w:val="00A36300"/>
    <w:rsid w:val="00A46D05"/>
    <w:rsid w:val="00A47E85"/>
    <w:rsid w:val="00A5002A"/>
    <w:rsid w:val="00A53FEF"/>
    <w:rsid w:val="00A564D3"/>
    <w:rsid w:val="00A73474"/>
    <w:rsid w:val="00A7416E"/>
    <w:rsid w:val="00A74941"/>
    <w:rsid w:val="00A759FD"/>
    <w:rsid w:val="00A779D2"/>
    <w:rsid w:val="00A931E3"/>
    <w:rsid w:val="00A9616D"/>
    <w:rsid w:val="00A96893"/>
    <w:rsid w:val="00AA4202"/>
    <w:rsid w:val="00AA6B08"/>
    <w:rsid w:val="00AB2518"/>
    <w:rsid w:val="00AB33E8"/>
    <w:rsid w:val="00AB41C1"/>
    <w:rsid w:val="00AB49A7"/>
    <w:rsid w:val="00AB6437"/>
    <w:rsid w:val="00AB7D27"/>
    <w:rsid w:val="00AC1E82"/>
    <w:rsid w:val="00AC3456"/>
    <w:rsid w:val="00AD0694"/>
    <w:rsid w:val="00AD3356"/>
    <w:rsid w:val="00AD7ABC"/>
    <w:rsid w:val="00AE0B01"/>
    <w:rsid w:val="00AE172D"/>
    <w:rsid w:val="00AE1972"/>
    <w:rsid w:val="00AE1D75"/>
    <w:rsid w:val="00AE5B29"/>
    <w:rsid w:val="00AE69F1"/>
    <w:rsid w:val="00AF7E0A"/>
    <w:rsid w:val="00B021EC"/>
    <w:rsid w:val="00B036B0"/>
    <w:rsid w:val="00B04B24"/>
    <w:rsid w:val="00B0719D"/>
    <w:rsid w:val="00B112DB"/>
    <w:rsid w:val="00B14558"/>
    <w:rsid w:val="00B153CB"/>
    <w:rsid w:val="00B15A9B"/>
    <w:rsid w:val="00B1603E"/>
    <w:rsid w:val="00B16FBA"/>
    <w:rsid w:val="00B17103"/>
    <w:rsid w:val="00B21C49"/>
    <w:rsid w:val="00B224CD"/>
    <w:rsid w:val="00B241D9"/>
    <w:rsid w:val="00B36305"/>
    <w:rsid w:val="00B37F44"/>
    <w:rsid w:val="00B43FF9"/>
    <w:rsid w:val="00B4540B"/>
    <w:rsid w:val="00B506E8"/>
    <w:rsid w:val="00B5661E"/>
    <w:rsid w:val="00B5761E"/>
    <w:rsid w:val="00B61141"/>
    <w:rsid w:val="00B61181"/>
    <w:rsid w:val="00B616A8"/>
    <w:rsid w:val="00B72E69"/>
    <w:rsid w:val="00B73BCF"/>
    <w:rsid w:val="00B7798B"/>
    <w:rsid w:val="00B836DF"/>
    <w:rsid w:val="00B952E7"/>
    <w:rsid w:val="00BA71C8"/>
    <w:rsid w:val="00BB103B"/>
    <w:rsid w:val="00BB1282"/>
    <w:rsid w:val="00BB3FA4"/>
    <w:rsid w:val="00BC01D7"/>
    <w:rsid w:val="00BC4C3D"/>
    <w:rsid w:val="00BD0815"/>
    <w:rsid w:val="00BD123A"/>
    <w:rsid w:val="00BD13CC"/>
    <w:rsid w:val="00BD20DB"/>
    <w:rsid w:val="00BD678D"/>
    <w:rsid w:val="00BD6C81"/>
    <w:rsid w:val="00BE128D"/>
    <w:rsid w:val="00BE63A2"/>
    <w:rsid w:val="00BF27BF"/>
    <w:rsid w:val="00BF7FDD"/>
    <w:rsid w:val="00C03382"/>
    <w:rsid w:val="00C03ED6"/>
    <w:rsid w:val="00C0478B"/>
    <w:rsid w:val="00C0481E"/>
    <w:rsid w:val="00C16942"/>
    <w:rsid w:val="00C222E6"/>
    <w:rsid w:val="00C2247E"/>
    <w:rsid w:val="00C24149"/>
    <w:rsid w:val="00C24BDF"/>
    <w:rsid w:val="00C271C8"/>
    <w:rsid w:val="00C326B8"/>
    <w:rsid w:val="00C3291D"/>
    <w:rsid w:val="00C37704"/>
    <w:rsid w:val="00C45099"/>
    <w:rsid w:val="00C47CB9"/>
    <w:rsid w:val="00C508AA"/>
    <w:rsid w:val="00C556B0"/>
    <w:rsid w:val="00C66C59"/>
    <w:rsid w:val="00C700C6"/>
    <w:rsid w:val="00C72EC5"/>
    <w:rsid w:val="00C73131"/>
    <w:rsid w:val="00C7586A"/>
    <w:rsid w:val="00C76B20"/>
    <w:rsid w:val="00C81BD7"/>
    <w:rsid w:val="00C839A5"/>
    <w:rsid w:val="00C840E9"/>
    <w:rsid w:val="00C87E69"/>
    <w:rsid w:val="00C91370"/>
    <w:rsid w:val="00C96F54"/>
    <w:rsid w:val="00CA3AEB"/>
    <w:rsid w:val="00CA57C5"/>
    <w:rsid w:val="00CB0383"/>
    <w:rsid w:val="00CB445D"/>
    <w:rsid w:val="00CC312E"/>
    <w:rsid w:val="00CD1E75"/>
    <w:rsid w:val="00CE3907"/>
    <w:rsid w:val="00CF221B"/>
    <w:rsid w:val="00CF75BD"/>
    <w:rsid w:val="00D04718"/>
    <w:rsid w:val="00D14D59"/>
    <w:rsid w:val="00D17046"/>
    <w:rsid w:val="00D24DEC"/>
    <w:rsid w:val="00D26C44"/>
    <w:rsid w:val="00D306F1"/>
    <w:rsid w:val="00D3292C"/>
    <w:rsid w:val="00D40C64"/>
    <w:rsid w:val="00D41E78"/>
    <w:rsid w:val="00D45B01"/>
    <w:rsid w:val="00D53EBA"/>
    <w:rsid w:val="00D620B7"/>
    <w:rsid w:val="00D6315C"/>
    <w:rsid w:val="00D6461E"/>
    <w:rsid w:val="00D70DCF"/>
    <w:rsid w:val="00D7690B"/>
    <w:rsid w:val="00D77E01"/>
    <w:rsid w:val="00D84BF6"/>
    <w:rsid w:val="00D853F5"/>
    <w:rsid w:val="00DA07EC"/>
    <w:rsid w:val="00DA2278"/>
    <w:rsid w:val="00DA3726"/>
    <w:rsid w:val="00DA4371"/>
    <w:rsid w:val="00DB6133"/>
    <w:rsid w:val="00DB6B3B"/>
    <w:rsid w:val="00DC0A49"/>
    <w:rsid w:val="00DC78B8"/>
    <w:rsid w:val="00DD23BF"/>
    <w:rsid w:val="00DE6ABF"/>
    <w:rsid w:val="00E04DC3"/>
    <w:rsid w:val="00E136A6"/>
    <w:rsid w:val="00E21B54"/>
    <w:rsid w:val="00E24627"/>
    <w:rsid w:val="00E304A6"/>
    <w:rsid w:val="00E319F0"/>
    <w:rsid w:val="00E413E4"/>
    <w:rsid w:val="00E444D3"/>
    <w:rsid w:val="00E5079D"/>
    <w:rsid w:val="00E61879"/>
    <w:rsid w:val="00E66E47"/>
    <w:rsid w:val="00E7065F"/>
    <w:rsid w:val="00E73473"/>
    <w:rsid w:val="00E75F0A"/>
    <w:rsid w:val="00E80EFE"/>
    <w:rsid w:val="00E87C7B"/>
    <w:rsid w:val="00E9687B"/>
    <w:rsid w:val="00E96C1C"/>
    <w:rsid w:val="00EB18BE"/>
    <w:rsid w:val="00EB5199"/>
    <w:rsid w:val="00EB52A5"/>
    <w:rsid w:val="00EC1471"/>
    <w:rsid w:val="00EC183C"/>
    <w:rsid w:val="00EC3EE6"/>
    <w:rsid w:val="00EC603B"/>
    <w:rsid w:val="00ED0F6D"/>
    <w:rsid w:val="00ED4F15"/>
    <w:rsid w:val="00ED5730"/>
    <w:rsid w:val="00EE17DF"/>
    <w:rsid w:val="00EE372C"/>
    <w:rsid w:val="00EF44A3"/>
    <w:rsid w:val="00EF5CC3"/>
    <w:rsid w:val="00EF7651"/>
    <w:rsid w:val="00F050C2"/>
    <w:rsid w:val="00F067B7"/>
    <w:rsid w:val="00F07A69"/>
    <w:rsid w:val="00F07D64"/>
    <w:rsid w:val="00F11188"/>
    <w:rsid w:val="00F141C1"/>
    <w:rsid w:val="00F141C5"/>
    <w:rsid w:val="00F14401"/>
    <w:rsid w:val="00F14C5B"/>
    <w:rsid w:val="00F22883"/>
    <w:rsid w:val="00F24C10"/>
    <w:rsid w:val="00F41115"/>
    <w:rsid w:val="00F41B22"/>
    <w:rsid w:val="00F42236"/>
    <w:rsid w:val="00F44C8E"/>
    <w:rsid w:val="00F46458"/>
    <w:rsid w:val="00F478DE"/>
    <w:rsid w:val="00F5241C"/>
    <w:rsid w:val="00F6336E"/>
    <w:rsid w:val="00F648D6"/>
    <w:rsid w:val="00F7067E"/>
    <w:rsid w:val="00F707BF"/>
    <w:rsid w:val="00F727CE"/>
    <w:rsid w:val="00F72F47"/>
    <w:rsid w:val="00F755D2"/>
    <w:rsid w:val="00F76E3C"/>
    <w:rsid w:val="00F92840"/>
    <w:rsid w:val="00F9328A"/>
    <w:rsid w:val="00F9623E"/>
    <w:rsid w:val="00FA1BBE"/>
    <w:rsid w:val="00FA20C3"/>
    <w:rsid w:val="00FA4E88"/>
    <w:rsid w:val="00FB3264"/>
    <w:rsid w:val="00FB51D2"/>
    <w:rsid w:val="00FC130F"/>
    <w:rsid w:val="00FC45D3"/>
    <w:rsid w:val="00FD2913"/>
    <w:rsid w:val="00FD78F3"/>
    <w:rsid w:val="00FE2F50"/>
    <w:rsid w:val="00FE5FD0"/>
    <w:rsid w:val="00FF0137"/>
    <w:rsid w:val="00FF27FE"/>
    <w:rsid w:val="00FF725B"/>
    <w:rsid w:val="00FF74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D1A1"/>
  <w15:docId w15:val="{895BCECA-E904-45B4-810C-D22354FA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B3A"/>
    <w:rPr>
      <w:color w:val="0000FF" w:themeColor="hyperlink"/>
      <w:u w:val="single"/>
    </w:rPr>
  </w:style>
  <w:style w:type="character" w:customStyle="1" w:styleId="UnresolvedMention1">
    <w:name w:val="Unresolved Mention1"/>
    <w:basedOn w:val="DefaultParagraphFont"/>
    <w:uiPriority w:val="99"/>
    <w:semiHidden/>
    <w:unhideWhenUsed/>
    <w:rsid w:val="00177B3A"/>
    <w:rPr>
      <w:color w:val="808080"/>
      <w:shd w:val="clear" w:color="auto" w:fill="E6E6E6"/>
    </w:rPr>
  </w:style>
  <w:style w:type="paragraph" w:styleId="ListParagraph">
    <w:name w:val="List Paragraph"/>
    <w:basedOn w:val="Normal"/>
    <w:uiPriority w:val="34"/>
    <w:qFormat/>
    <w:rsid w:val="00051C36"/>
    <w:pPr>
      <w:ind w:left="720"/>
      <w:contextualSpacing/>
    </w:pPr>
  </w:style>
  <w:style w:type="character" w:styleId="CommentReference">
    <w:name w:val="annotation reference"/>
    <w:basedOn w:val="DefaultParagraphFont"/>
    <w:uiPriority w:val="99"/>
    <w:semiHidden/>
    <w:unhideWhenUsed/>
    <w:rsid w:val="00980DF3"/>
    <w:rPr>
      <w:sz w:val="16"/>
      <w:szCs w:val="16"/>
    </w:rPr>
  </w:style>
  <w:style w:type="paragraph" w:styleId="CommentText">
    <w:name w:val="annotation text"/>
    <w:basedOn w:val="Normal"/>
    <w:link w:val="CommentTextChar"/>
    <w:uiPriority w:val="99"/>
    <w:unhideWhenUsed/>
    <w:rsid w:val="00980DF3"/>
    <w:pPr>
      <w:spacing w:line="240" w:lineRule="auto"/>
    </w:pPr>
    <w:rPr>
      <w:sz w:val="20"/>
      <w:szCs w:val="20"/>
    </w:rPr>
  </w:style>
  <w:style w:type="character" w:customStyle="1" w:styleId="CommentTextChar">
    <w:name w:val="Comment Text Char"/>
    <w:basedOn w:val="DefaultParagraphFont"/>
    <w:link w:val="CommentText"/>
    <w:uiPriority w:val="99"/>
    <w:rsid w:val="00980DF3"/>
    <w:rPr>
      <w:sz w:val="20"/>
      <w:szCs w:val="20"/>
    </w:rPr>
  </w:style>
  <w:style w:type="paragraph" w:styleId="CommentSubject">
    <w:name w:val="annotation subject"/>
    <w:basedOn w:val="CommentText"/>
    <w:next w:val="CommentText"/>
    <w:link w:val="CommentSubjectChar"/>
    <w:uiPriority w:val="99"/>
    <w:semiHidden/>
    <w:unhideWhenUsed/>
    <w:rsid w:val="00980DF3"/>
    <w:rPr>
      <w:b/>
      <w:bCs/>
    </w:rPr>
  </w:style>
  <w:style w:type="character" w:customStyle="1" w:styleId="CommentSubjectChar">
    <w:name w:val="Comment Subject Char"/>
    <w:basedOn w:val="CommentTextChar"/>
    <w:link w:val="CommentSubject"/>
    <w:uiPriority w:val="99"/>
    <w:semiHidden/>
    <w:rsid w:val="00980DF3"/>
    <w:rPr>
      <w:b/>
      <w:bCs/>
      <w:sz w:val="20"/>
      <w:szCs w:val="20"/>
    </w:rPr>
  </w:style>
  <w:style w:type="paragraph" w:styleId="BalloonText">
    <w:name w:val="Balloon Text"/>
    <w:basedOn w:val="Normal"/>
    <w:link w:val="BalloonTextChar"/>
    <w:uiPriority w:val="99"/>
    <w:semiHidden/>
    <w:unhideWhenUsed/>
    <w:rsid w:val="00980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F3"/>
    <w:rPr>
      <w:rFonts w:ascii="Segoe UI" w:hAnsi="Segoe UI" w:cs="Segoe UI"/>
      <w:sz w:val="18"/>
      <w:szCs w:val="18"/>
    </w:rPr>
  </w:style>
  <w:style w:type="table" w:styleId="TableGrid">
    <w:name w:val="Table Grid"/>
    <w:basedOn w:val="TableNormal"/>
    <w:uiPriority w:val="39"/>
    <w:rsid w:val="00AB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4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9A7"/>
    <w:rPr>
      <w:sz w:val="20"/>
      <w:szCs w:val="20"/>
    </w:rPr>
  </w:style>
  <w:style w:type="character" w:styleId="FootnoteReference">
    <w:name w:val="footnote reference"/>
    <w:basedOn w:val="DefaultParagraphFont"/>
    <w:uiPriority w:val="99"/>
    <w:semiHidden/>
    <w:unhideWhenUsed/>
    <w:rsid w:val="00AB49A7"/>
    <w:rPr>
      <w:vertAlign w:val="superscript"/>
    </w:rPr>
  </w:style>
  <w:style w:type="character" w:styleId="EndnoteReference">
    <w:name w:val="endnote reference"/>
    <w:basedOn w:val="DefaultParagraphFont"/>
    <w:uiPriority w:val="99"/>
    <w:semiHidden/>
    <w:unhideWhenUsed/>
    <w:rsid w:val="00CC312E"/>
    <w:rPr>
      <w:vertAlign w:val="superscript"/>
    </w:rPr>
  </w:style>
  <w:style w:type="character" w:customStyle="1" w:styleId="contenttag">
    <w:name w:val="contenttag"/>
    <w:basedOn w:val="DefaultParagraphFont"/>
    <w:rsid w:val="0092613D"/>
  </w:style>
  <w:style w:type="character" w:customStyle="1" w:styleId="contenttagtext">
    <w:name w:val="contenttagtext"/>
    <w:basedOn w:val="DefaultParagraphFont"/>
    <w:rsid w:val="0092613D"/>
  </w:style>
  <w:style w:type="paragraph" w:styleId="Bibliography">
    <w:name w:val="Bibliography"/>
    <w:basedOn w:val="Normal"/>
    <w:next w:val="Normal"/>
    <w:uiPriority w:val="37"/>
    <w:unhideWhenUsed/>
    <w:rsid w:val="00F755D2"/>
    <w:pPr>
      <w:spacing w:after="0" w:line="480" w:lineRule="auto"/>
      <w:ind w:left="720" w:hanging="720"/>
    </w:pPr>
  </w:style>
  <w:style w:type="paragraph" w:customStyle="1" w:styleId="xmsonormal">
    <w:name w:val="x_msonormal"/>
    <w:basedOn w:val="Normal"/>
    <w:rsid w:val="005045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5045E0"/>
  </w:style>
  <w:style w:type="paragraph" w:styleId="Header">
    <w:name w:val="header"/>
    <w:basedOn w:val="Normal"/>
    <w:link w:val="HeaderChar"/>
    <w:uiPriority w:val="99"/>
    <w:unhideWhenUsed/>
    <w:rsid w:val="00234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EBB"/>
  </w:style>
  <w:style w:type="paragraph" w:styleId="Footer">
    <w:name w:val="footer"/>
    <w:basedOn w:val="Normal"/>
    <w:link w:val="FooterChar"/>
    <w:uiPriority w:val="99"/>
    <w:unhideWhenUsed/>
    <w:rsid w:val="00234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tri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3641-6ECB-4836-A64E-E5E52F4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24</Pages>
  <Words>22253</Words>
  <Characters>126844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Coulson</dc:creator>
  <cp:lastModifiedBy>Mark Coulson</cp:lastModifiedBy>
  <cp:revision>77</cp:revision>
  <dcterms:created xsi:type="dcterms:W3CDTF">2018-02-08T08:18:00Z</dcterms:created>
  <dcterms:modified xsi:type="dcterms:W3CDTF">2018-05-11T08:48:00Z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id="LgROsHyt"/&gt;&lt;style id="http://www.zotero.org/styles/apa" locale="en-US"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