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EF1C6D" w14:textId="77777777" w:rsidR="0002142D" w:rsidRPr="00037AF3" w:rsidRDefault="00DA0F3A" w:rsidP="005D75EA">
      <w:pPr>
        <w:spacing w:line="480" w:lineRule="auto"/>
        <w:jc w:val="both"/>
        <w:rPr>
          <w:rFonts w:ascii="Times New Roman" w:hAnsi="Times New Roman" w:cs="Times New Roman"/>
          <w:b/>
          <w:lang w:val="en-GB"/>
        </w:rPr>
      </w:pPr>
      <w:r w:rsidRPr="00037AF3">
        <w:rPr>
          <w:rFonts w:ascii="Times New Roman" w:hAnsi="Times New Roman" w:cs="Times New Roman"/>
          <w:b/>
          <w:lang w:val="en-GB"/>
        </w:rPr>
        <w:t xml:space="preserve">Enhancing </w:t>
      </w:r>
      <w:r w:rsidR="00AB1B35" w:rsidRPr="00037AF3">
        <w:rPr>
          <w:rFonts w:ascii="Times New Roman" w:hAnsi="Times New Roman" w:cs="Times New Roman"/>
          <w:b/>
          <w:lang w:val="en-GB"/>
        </w:rPr>
        <w:t xml:space="preserve">the </w:t>
      </w:r>
      <w:r w:rsidRPr="00037AF3">
        <w:rPr>
          <w:rFonts w:ascii="Times New Roman" w:hAnsi="Times New Roman" w:cs="Times New Roman"/>
          <w:b/>
          <w:lang w:val="en-GB"/>
        </w:rPr>
        <w:t xml:space="preserve">online decision-making process </w:t>
      </w:r>
      <w:r w:rsidR="00AB1B35" w:rsidRPr="00037AF3">
        <w:rPr>
          <w:rFonts w:ascii="Times New Roman" w:hAnsi="Times New Roman" w:cs="Times New Roman"/>
          <w:b/>
          <w:lang w:val="en-GB"/>
        </w:rPr>
        <w:t>by using</w:t>
      </w:r>
      <w:r w:rsidR="000D43C4" w:rsidRPr="00037AF3">
        <w:rPr>
          <w:rFonts w:ascii="Times New Roman" w:hAnsi="Times New Roman" w:cs="Times New Roman"/>
          <w:b/>
          <w:lang w:val="en-GB"/>
        </w:rPr>
        <w:t xml:space="preserve"> </w:t>
      </w:r>
      <w:r w:rsidR="004B7608" w:rsidRPr="00037AF3">
        <w:rPr>
          <w:rFonts w:ascii="Times New Roman" w:hAnsi="Times New Roman" w:cs="Times New Roman"/>
          <w:b/>
          <w:lang w:val="en-GB"/>
        </w:rPr>
        <w:t>augmented</w:t>
      </w:r>
      <w:r w:rsidR="00870344" w:rsidRPr="00037AF3">
        <w:rPr>
          <w:rFonts w:ascii="Times New Roman" w:hAnsi="Times New Roman" w:cs="Times New Roman"/>
          <w:b/>
          <w:lang w:val="en-GB"/>
        </w:rPr>
        <w:t xml:space="preserve"> </w:t>
      </w:r>
      <w:r w:rsidRPr="00037AF3">
        <w:rPr>
          <w:rFonts w:ascii="Times New Roman" w:hAnsi="Times New Roman" w:cs="Times New Roman"/>
          <w:b/>
          <w:lang w:val="en-GB"/>
        </w:rPr>
        <w:t>reality</w:t>
      </w:r>
      <w:r w:rsidR="00B539A0" w:rsidRPr="00037AF3">
        <w:rPr>
          <w:rFonts w:ascii="Times New Roman" w:hAnsi="Times New Roman" w:cs="Times New Roman"/>
          <w:b/>
          <w:lang w:val="en-GB"/>
        </w:rPr>
        <w:t xml:space="preserve">: a </w:t>
      </w:r>
      <w:r w:rsidR="005D75EA" w:rsidRPr="00037AF3">
        <w:rPr>
          <w:rFonts w:ascii="Times New Roman" w:hAnsi="Times New Roman" w:cs="Times New Roman"/>
          <w:b/>
          <w:lang w:val="en-GB"/>
        </w:rPr>
        <w:t xml:space="preserve">two country comparison of youth markets </w:t>
      </w:r>
    </w:p>
    <w:p w14:paraId="63222B55" w14:textId="77777777" w:rsidR="00C053B0" w:rsidRPr="00037AF3" w:rsidRDefault="00C053B0" w:rsidP="004814FE">
      <w:pPr>
        <w:spacing w:line="480" w:lineRule="auto"/>
        <w:jc w:val="both"/>
        <w:rPr>
          <w:rFonts w:ascii="Times New Roman" w:hAnsi="Times New Roman" w:cs="Times New Roman"/>
          <w:lang w:val="en-GB"/>
        </w:rPr>
      </w:pPr>
    </w:p>
    <w:p w14:paraId="30E53C63" w14:textId="77777777" w:rsidR="008146DF" w:rsidRPr="00037AF3" w:rsidRDefault="00C053B0" w:rsidP="00F32545">
      <w:pPr>
        <w:spacing w:line="480" w:lineRule="auto"/>
        <w:jc w:val="both"/>
        <w:rPr>
          <w:rFonts w:ascii="Times New Roman" w:hAnsi="Times New Roman" w:cs="Times New Roman"/>
          <w:lang w:val="en-GB"/>
        </w:rPr>
      </w:pPr>
      <w:r w:rsidRPr="00037AF3">
        <w:rPr>
          <w:rFonts w:ascii="Times New Roman" w:hAnsi="Times New Roman" w:cs="Times New Roman"/>
          <w:b/>
          <w:lang w:val="en-GB"/>
        </w:rPr>
        <w:t>Abstract</w:t>
      </w:r>
      <w:r w:rsidRPr="00037AF3">
        <w:rPr>
          <w:rFonts w:ascii="Times New Roman" w:hAnsi="Times New Roman" w:cs="Times New Roman"/>
          <w:lang w:val="en-GB"/>
        </w:rPr>
        <w:t>.</w:t>
      </w:r>
      <w:r w:rsidR="00574887" w:rsidRPr="00037AF3">
        <w:rPr>
          <w:rFonts w:ascii="Times New Roman" w:hAnsi="Times New Roman" w:cs="Times New Roman"/>
          <w:lang w:val="en-GB"/>
        </w:rPr>
        <w:t xml:space="preserve"> </w:t>
      </w:r>
      <w:r w:rsidR="009D41DF" w:rsidRPr="00037AF3">
        <w:rPr>
          <w:rFonts w:ascii="Times New Roman" w:hAnsi="Times New Roman" w:cs="Times New Roman"/>
          <w:lang w:val="en-GB"/>
        </w:rPr>
        <w:t xml:space="preserve">Although online stores extend the traditional offer of </w:t>
      </w:r>
      <w:r w:rsidR="00474880" w:rsidRPr="00037AF3">
        <w:rPr>
          <w:rFonts w:ascii="Times New Roman" w:hAnsi="Times New Roman" w:cs="Times New Roman"/>
          <w:lang w:val="en-GB"/>
        </w:rPr>
        <w:t>the brick and mortar</w:t>
      </w:r>
      <w:r w:rsidR="009D41DF" w:rsidRPr="00037AF3">
        <w:rPr>
          <w:rFonts w:ascii="Times New Roman" w:hAnsi="Times New Roman" w:cs="Times New Roman"/>
          <w:lang w:val="en-GB"/>
        </w:rPr>
        <w:t xml:space="preserve"> </w:t>
      </w:r>
      <w:r w:rsidR="00474880" w:rsidRPr="00037AF3">
        <w:rPr>
          <w:rFonts w:ascii="Times New Roman" w:hAnsi="Times New Roman" w:cs="Times New Roman"/>
          <w:lang w:val="en-GB"/>
        </w:rPr>
        <w:t>ones</w:t>
      </w:r>
      <w:r w:rsidR="009D41DF" w:rsidRPr="00037AF3">
        <w:rPr>
          <w:rFonts w:ascii="Times New Roman" w:hAnsi="Times New Roman" w:cs="Times New Roman"/>
          <w:lang w:val="en-GB"/>
        </w:rPr>
        <w:t xml:space="preserve">, </w:t>
      </w:r>
      <w:r w:rsidR="00D542F6" w:rsidRPr="00037AF3">
        <w:rPr>
          <w:rFonts w:ascii="Times New Roman" w:hAnsi="Times New Roman" w:cs="Times New Roman"/>
          <w:lang w:val="en-GB"/>
        </w:rPr>
        <w:t>the limited possibilities to virtual</w:t>
      </w:r>
      <w:r w:rsidR="0082332A" w:rsidRPr="00037AF3">
        <w:rPr>
          <w:rFonts w:ascii="Times New Roman" w:hAnsi="Times New Roman" w:cs="Times New Roman"/>
          <w:lang w:val="en-GB"/>
        </w:rPr>
        <w:t>ly</w:t>
      </w:r>
      <w:r w:rsidR="00D542F6" w:rsidRPr="00037AF3">
        <w:rPr>
          <w:rFonts w:ascii="Times New Roman" w:hAnsi="Times New Roman" w:cs="Times New Roman"/>
          <w:lang w:val="en-GB"/>
        </w:rPr>
        <w:t xml:space="preserve"> try the product before the effective buying make</w:t>
      </w:r>
      <w:r w:rsidR="009D41DF" w:rsidRPr="00037AF3">
        <w:rPr>
          <w:rFonts w:ascii="Times New Roman" w:hAnsi="Times New Roman" w:cs="Times New Roman"/>
          <w:lang w:val="en-GB"/>
        </w:rPr>
        <w:t>s</w:t>
      </w:r>
      <w:r w:rsidR="00D542F6" w:rsidRPr="00037AF3">
        <w:rPr>
          <w:rFonts w:ascii="Times New Roman" w:hAnsi="Times New Roman" w:cs="Times New Roman"/>
          <w:lang w:val="en-GB"/>
        </w:rPr>
        <w:t xml:space="preserve"> the online purchase decision a complex process for consumers. Therefore, online retailers face new challenges for supporting consumers </w:t>
      </w:r>
      <w:r w:rsidR="00CF0B38" w:rsidRPr="00037AF3">
        <w:rPr>
          <w:rFonts w:ascii="Times New Roman" w:hAnsi="Times New Roman" w:cs="Times New Roman"/>
          <w:lang w:val="en-GB"/>
        </w:rPr>
        <w:t>consisting of</w:t>
      </w:r>
      <w:r w:rsidR="00D542F6" w:rsidRPr="00037AF3">
        <w:rPr>
          <w:rFonts w:ascii="Times New Roman" w:hAnsi="Times New Roman" w:cs="Times New Roman"/>
          <w:lang w:val="en-GB"/>
        </w:rPr>
        <w:t xml:space="preserve"> the introduction of advanced technologies such as augmented reality systems. </w:t>
      </w:r>
      <w:r w:rsidR="00723743" w:rsidRPr="00037AF3">
        <w:rPr>
          <w:rFonts w:ascii="Times New Roman" w:hAnsi="Times New Roman" w:cs="Times New Roman"/>
          <w:lang w:val="en-GB"/>
        </w:rPr>
        <w:t xml:space="preserve">The present study investigates the effect of </w:t>
      </w:r>
      <w:r w:rsidR="005B561E" w:rsidRPr="00037AF3">
        <w:rPr>
          <w:rFonts w:ascii="Times New Roman" w:hAnsi="Times New Roman" w:cs="Times New Roman"/>
          <w:lang w:val="en-GB"/>
        </w:rPr>
        <w:t xml:space="preserve">augmented </w:t>
      </w:r>
      <w:r w:rsidR="00D544BA" w:rsidRPr="00037AF3">
        <w:rPr>
          <w:rFonts w:ascii="Times New Roman" w:hAnsi="Times New Roman" w:cs="Times New Roman"/>
          <w:lang w:val="en-GB"/>
        </w:rPr>
        <w:t xml:space="preserve">reality </w:t>
      </w:r>
      <w:r w:rsidR="00723743" w:rsidRPr="00037AF3">
        <w:rPr>
          <w:rFonts w:ascii="Times New Roman" w:hAnsi="Times New Roman" w:cs="Times New Roman"/>
          <w:lang w:val="en-GB"/>
        </w:rPr>
        <w:t xml:space="preserve">technologies on consumer </w:t>
      </w:r>
      <w:r w:rsidR="003D768B" w:rsidRPr="00037AF3">
        <w:rPr>
          <w:rFonts w:ascii="Times New Roman" w:hAnsi="Times New Roman" w:cs="Times New Roman"/>
          <w:lang w:val="en-GB"/>
        </w:rPr>
        <w:t>behaviour</w:t>
      </w:r>
      <w:r w:rsidR="00723743" w:rsidRPr="00037AF3">
        <w:rPr>
          <w:rFonts w:ascii="Times New Roman" w:hAnsi="Times New Roman" w:cs="Times New Roman"/>
          <w:lang w:val="en-GB"/>
        </w:rPr>
        <w:t xml:space="preserve"> </w:t>
      </w:r>
      <w:r w:rsidR="008146DF" w:rsidRPr="00037AF3">
        <w:rPr>
          <w:rFonts w:ascii="Times New Roman" w:hAnsi="Times New Roman" w:cs="Times New Roman"/>
          <w:lang w:val="en-GB"/>
        </w:rPr>
        <w:t xml:space="preserve">within </w:t>
      </w:r>
      <w:r w:rsidR="00723743" w:rsidRPr="00037AF3">
        <w:rPr>
          <w:rFonts w:ascii="Times New Roman" w:hAnsi="Times New Roman" w:cs="Times New Roman"/>
          <w:lang w:val="en-GB"/>
        </w:rPr>
        <w:t>the</w:t>
      </w:r>
      <w:r w:rsidR="008146DF" w:rsidRPr="00037AF3">
        <w:rPr>
          <w:rFonts w:ascii="Times New Roman" w:hAnsi="Times New Roman" w:cs="Times New Roman"/>
          <w:lang w:val="en-GB"/>
        </w:rPr>
        <w:t xml:space="preserve"> </w:t>
      </w:r>
      <w:r w:rsidR="006558D3" w:rsidRPr="00037AF3">
        <w:rPr>
          <w:rFonts w:ascii="Times New Roman" w:hAnsi="Times New Roman" w:cs="Times New Roman"/>
          <w:lang w:val="en-GB"/>
        </w:rPr>
        <w:t xml:space="preserve">online </w:t>
      </w:r>
      <w:r w:rsidR="008146DF" w:rsidRPr="00037AF3">
        <w:rPr>
          <w:rFonts w:ascii="Times New Roman" w:hAnsi="Times New Roman" w:cs="Times New Roman"/>
          <w:lang w:val="en-GB"/>
        </w:rPr>
        <w:t>retail environment</w:t>
      </w:r>
      <w:r w:rsidR="003D768B" w:rsidRPr="00037AF3">
        <w:rPr>
          <w:rFonts w:ascii="Times New Roman" w:hAnsi="Times New Roman" w:cs="Times New Roman"/>
          <w:lang w:val="en-GB"/>
        </w:rPr>
        <w:t>s</w:t>
      </w:r>
      <w:r w:rsidR="008146DF" w:rsidRPr="00037AF3">
        <w:rPr>
          <w:rFonts w:ascii="Times New Roman" w:hAnsi="Times New Roman" w:cs="Times New Roman"/>
          <w:lang w:val="en-GB"/>
        </w:rPr>
        <w:t xml:space="preserve">, </w:t>
      </w:r>
      <w:r w:rsidR="00723743" w:rsidRPr="00037AF3">
        <w:rPr>
          <w:rFonts w:ascii="Times New Roman" w:hAnsi="Times New Roman" w:cs="Times New Roman"/>
          <w:lang w:val="en-GB"/>
        </w:rPr>
        <w:t>by comparing two different cultural settings</w:t>
      </w:r>
      <w:r w:rsidR="008146DF" w:rsidRPr="00037AF3">
        <w:rPr>
          <w:rFonts w:ascii="Times New Roman" w:hAnsi="Times New Roman" w:cs="Times New Roman"/>
          <w:lang w:val="en-GB"/>
        </w:rPr>
        <w:t xml:space="preserve">. </w:t>
      </w:r>
      <w:r w:rsidR="00474880" w:rsidRPr="00037AF3">
        <w:rPr>
          <w:rFonts w:ascii="Times New Roman" w:hAnsi="Times New Roman" w:cs="Times New Roman"/>
          <w:lang w:val="en-GB"/>
        </w:rPr>
        <w:t>Drawing upon the</w:t>
      </w:r>
      <w:r w:rsidR="008146DF" w:rsidRPr="00037AF3">
        <w:rPr>
          <w:rFonts w:ascii="Times New Roman" w:hAnsi="Times New Roman" w:cs="Times New Roman"/>
          <w:lang w:val="en-GB"/>
        </w:rPr>
        <w:t xml:space="preserve"> technology acceptance model (TAM)</w:t>
      </w:r>
      <w:r w:rsidR="00474880" w:rsidRPr="00037AF3">
        <w:rPr>
          <w:rFonts w:ascii="Times New Roman" w:hAnsi="Times New Roman" w:cs="Times New Roman"/>
          <w:lang w:val="en-GB"/>
        </w:rPr>
        <w:t xml:space="preserve">, new </w:t>
      </w:r>
      <w:r w:rsidR="008146DF" w:rsidRPr="00037AF3">
        <w:rPr>
          <w:rFonts w:ascii="Times New Roman" w:hAnsi="Times New Roman" w:cs="Times New Roman"/>
          <w:lang w:val="en-GB"/>
        </w:rPr>
        <w:t xml:space="preserve">constructs related to the </w:t>
      </w:r>
      <w:r w:rsidR="00723743" w:rsidRPr="00037AF3">
        <w:rPr>
          <w:rFonts w:ascii="Times New Roman" w:hAnsi="Times New Roman" w:cs="Times New Roman"/>
          <w:lang w:val="en-GB"/>
        </w:rPr>
        <w:t>technology characteristics</w:t>
      </w:r>
      <w:r w:rsidR="008146DF" w:rsidRPr="00037AF3">
        <w:rPr>
          <w:rFonts w:ascii="Times New Roman" w:hAnsi="Times New Roman" w:cs="Times New Roman"/>
          <w:lang w:val="en-GB"/>
        </w:rPr>
        <w:t xml:space="preserve"> (e.g. </w:t>
      </w:r>
      <w:r w:rsidR="00496B34" w:rsidRPr="00037AF3">
        <w:rPr>
          <w:rFonts w:ascii="Times New Roman" w:hAnsi="Times New Roman" w:cs="Times New Roman"/>
          <w:lang w:val="en-GB"/>
        </w:rPr>
        <w:t>quality of information</w:t>
      </w:r>
      <w:r w:rsidR="008146DF" w:rsidRPr="00037AF3">
        <w:rPr>
          <w:rFonts w:ascii="Times New Roman" w:hAnsi="Times New Roman" w:cs="Times New Roman"/>
          <w:lang w:val="en-GB"/>
        </w:rPr>
        <w:t xml:space="preserve">, </w:t>
      </w:r>
      <w:r w:rsidR="00E95029">
        <w:rPr>
          <w:rFonts w:ascii="Times New Roman" w:hAnsi="Times New Roman" w:cs="Times New Roman"/>
          <w:lang w:val="en-GB"/>
        </w:rPr>
        <w:t>aesthetic quality</w:t>
      </w:r>
      <w:r w:rsidR="0060512D" w:rsidRPr="00037AF3">
        <w:rPr>
          <w:rFonts w:ascii="Times New Roman" w:hAnsi="Times New Roman" w:cs="Times New Roman"/>
          <w:lang w:val="en-GB"/>
        </w:rPr>
        <w:t xml:space="preserve">, interactivity, and </w:t>
      </w:r>
      <w:r w:rsidR="008146DF" w:rsidRPr="00037AF3">
        <w:rPr>
          <w:rFonts w:ascii="Times New Roman" w:hAnsi="Times New Roman" w:cs="Times New Roman"/>
          <w:lang w:val="en-GB"/>
        </w:rPr>
        <w:t>response time)</w:t>
      </w:r>
      <w:r w:rsidR="004A01F1" w:rsidRPr="00037AF3">
        <w:rPr>
          <w:rFonts w:ascii="Times New Roman" w:hAnsi="Times New Roman" w:cs="Times New Roman"/>
          <w:lang w:val="en-GB"/>
        </w:rPr>
        <w:t xml:space="preserve"> developed a new conceptual model</w:t>
      </w:r>
      <w:r w:rsidR="009B7B11">
        <w:rPr>
          <w:rFonts w:ascii="Times New Roman" w:hAnsi="Times New Roman" w:cs="Times New Roman"/>
          <w:lang w:val="en-GB"/>
        </w:rPr>
        <w:t>.</w:t>
      </w:r>
      <w:r w:rsidR="004A01F1" w:rsidRPr="00037AF3">
        <w:rPr>
          <w:rFonts w:ascii="Times New Roman" w:hAnsi="Times New Roman" w:cs="Times New Roman"/>
          <w:lang w:val="en-GB"/>
        </w:rPr>
        <w:t xml:space="preserve"> </w:t>
      </w:r>
      <w:r w:rsidR="009B7B11">
        <w:rPr>
          <w:rFonts w:ascii="Times New Roman" w:hAnsi="Times New Roman" w:cs="Times New Roman"/>
          <w:lang w:val="en-GB"/>
        </w:rPr>
        <w:t>This model</w:t>
      </w:r>
      <w:r w:rsidR="004A01F1" w:rsidRPr="00037AF3">
        <w:rPr>
          <w:rFonts w:ascii="Times New Roman" w:hAnsi="Times New Roman" w:cs="Times New Roman"/>
          <w:lang w:val="en-GB"/>
        </w:rPr>
        <w:t xml:space="preserve"> has been </w:t>
      </w:r>
      <w:r w:rsidR="00E776D0">
        <w:rPr>
          <w:rFonts w:ascii="Times New Roman" w:hAnsi="Times New Roman" w:cs="Times New Roman"/>
          <w:lang w:val="en-GB"/>
        </w:rPr>
        <w:t>tested for</w:t>
      </w:r>
      <w:r w:rsidR="00474880" w:rsidRPr="00037AF3">
        <w:rPr>
          <w:rFonts w:ascii="Times New Roman" w:hAnsi="Times New Roman" w:cs="Times New Roman"/>
          <w:lang w:val="en-GB"/>
        </w:rPr>
        <w:t xml:space="preserve"> a new technology for virtual try-on (</w:t>
      </w:r>
      <w:r w:rsidR="008146DF" w:rsidRPr="00037AF3">
        <w:rPr>
          <w:rFonts w:ascii="Times New Roman" w:hAnsi="Times New Roman" w:cs="Times New Roman"/>
          <w:lang w:val="en-GB"/>
        </w:rPr>
        <w:t xml:space="preserve">a smart mirror for virtual </w:t>
      </w:r>
      <w:r w:rsidR="00AB1B35" w:rsidRPr="00037AF3">
        <w:rPr>
          <w:rFonts w:ascii="Times New Roman" w:hAnsi="Times New Roman" w:cs="Times New Roman"/>
          <w:lang w:val="en-GB"/>
        </w:rPr>
        <w:t>glasses</w:t>
      </w:r>
      <w:r w:rsidR="00474880" w:rsidRPr="00037AF3">
        <w:rPr>
          <w:rFonts w:ascii="Times New Roman" w:hAnsi="Times New Roman" w:cs="Times New Roman"/>
          <w:lang w:val="en-GB"/>
        </w:rPr>
        <w:t>)</w:t>
      </w:r>
      <w:r w:rsidR="008146DF" w:rsidRPr="00037AF3">
        <w:rPr>
          <w:rFonts w:ascii="Times New Roman" w:hAnsi="Times New Roman" w:cs="Times New Roman"/>
          <w:lang w:val="en-GB"/>
        </w:rPr>
        <w:t xml:space="preserve">. </w:t>
      </w:r>
      <w:r w:rsidR="00474880" w:rsidRPr="00037AF3">
        <w:rPr>
          <w:rFonts w:ascii="Times New Roman" w:hAnsi="Times New Roman" w:cs="Times New Roman"/>
          <w:lang w:val="en-GB"/>
        </w:rPr>
        <w:t xml:space="preserve">Focusing on </w:t>
      </w:r>
      <w:r w:rsidR="00F32545" w:rsidRPr="00037AF3">
        <w:rPr>
          <w:rFonts w:ascii="Times New Roman" w:hAnsi="Times New Roman" w:cs="Times New Roman"/>
          <w:lang w:val="en-GB"/>
        </w:rPr>
        <w:t xml:space="preserve">young </w:t>
      </w:r>
      <w:r w:rsidR="00474880" w:rsidRPr="00037AF3">
        <w:rPr>
          <w:rFonts w:ascii="Times New Roman" w:hAnsi="Times New Roman" w:cs="Times New Roman"/>
          <w:lang w:val="en-GB"/>
        </w:rPr>
        <w:t xml:space="preserve">consumers, data collected </w:t>
      </w:r>
      <w:r w:rsidR="00434FD6">
        <w:rPr>
          <w:rFonts w:ascii="Times New Roman" w:hAnsi="Times New Roman" w:cs="Times New Roman"/>
          <w:lang w:val="en-GB"/>
        </w:rPr>
        <w:t xml:space="preserve">in Italy and Germany </w:t>
      </w:r>
      <w:r w:rsidR="00E776D0">
        <w:rPr>
          <w:rFonts w:ascii="Times New Roman" w:hAnsi="Times New Roman" w:cs="Times New Roman"/>
          <w:lang w:val="en-GB"/>
        </w:rPr>
        <w:t xml:space="preserve">yielding </w:t>
      </w:r>
      <w:r w:rsidR="00434FD6">
        <w:rPr>
          <w:rFonts w:ascii="Times New Roman" w:hAnsi="Times New Roman" w:cs="Times New Roman"/>
          <w:lang w:val="en-GB"/>
        </w:rPr>
        <w:t>a total of 318 participants</w:t>
      </w:r>
      <w:r w:rsidR="00E776D0">
        <w:rPr>
          <w:rFonts w:ascii="Times New Roman" w:hAnsi="Times New Roman" w:cs="Times New Roman"/>
          <w:lang w:val="en-GB"/>
        </w:rPr>
        <w:t xml:space="preserve"> was used</w:t>
      </w:r>
      <w:r w:rsidR="00434FD6">
        <w:rPr>
          <w:rFonts w:ascii="Times New Roman" w:hAnsi="Times New Roman" w:cs="Times New Roman"/>
          <w:lang w:val="en-GB"/>
        </w:rPr>
        <w:t>. Findings across these two markets reflect cross-market similarities</w:t>
      </w:r>
      <w:r w:rsidR="002B7953">
        <w:rPr>
          <w:rFonts w:ascii="Times New Roman" w:hAnsi="Times New Roman" w:cs="Times New Roman"/>
          <w:lang w:val="en-GB"/>
        </w:rPr>
        <w:t>, but also dissimilarities,</w:t>
      </w:r>
      <w:r w:rsidR="00434FD6">
        <w:rPr>
          <w:rFonts w:ascii="Times New Roman" w:hAnsi="Times New Roman" w:cs="Times New Roman"/>
          <w:lang w:val="en-GB"/>
        </w:rPr>
        <w:t xml:space="preserve"> related to consumers’ motivation to employ augmented reality systems for supporting their online purchase decision. These insights should prove helpful to retailers in better manage the online channels, that could be easily extended to the mobile one. </w:t>
      </w:r>
    </w:p>
    <w:p w14:paraId="654A7A01" w14:textId="77777777" w:rsidR="00C053B0" w:rsidRPr="00037AF3" w:rsidRDefault="00C053B0" w:rsidP="004814FE">
      <w:pPr>
        <w:spacing w:line="480" w:lineRule="auto"/>
        <w:jc w:val="both"/>
        <w:rPr>
          <w:rFonts w:ascii="Times New Roman" w:hAnsi="Times New Roman" w:cs="Times New Roman"/>
          <w:lang w:val="en-GB"/>
        </w:rPr>
      </w:pPr>
    </w:p>
    <w:p w14:paraId="7537629C" w14:textId="77777777" w:rsidR="0088059D" w:rsidRPr="00037AF3" w:rsidRDefault="0088059D" w:rsidP="004814FE">
      <w:pPr>
        <w:spacing w:line="480" w:lineRule="auto"/>
        <w:jc w:val="both"/>
        <w:rPr>
          <w:rFonts w:ascii="Times New Roman" w:hAnsi="Times New Roman" w:cs="Times New Roman"/>
          <w:lang w:val="en-GB"/>
        </w:rPr>
      </w:pPr>
    </w:p>
    <w:p w14:paraId="68CEEA3D" w14:textId="77777777" w:rsidR="00C053B0" w:rsidRPr="00037AF3" w:rsidRDefault="00434FD6" w:rsidP="00D03D66">
      <w:pPr>
        <w:spacing w:line="480" w:lineRule="auto"/>
        <w:jc w:val="both"/>
        <w:rPr>
          <w:rFonts w:ascii="Times New Roman" w:hAnsi="Times New Roman" w:cs="Times New Roman"/>
          <w:lang w:val="en-GB"/>
        </w:rPr>
      </w:pPr>
      <w:r>
        <w:rPr>
          <w:rFonts w:ascii="Times New Roman" w:hAnsi="Times New Roman" w:cs="Times New Roman"/>
          <w:b/>
          <w:lang w:val="en-GB"/>
        </w:rPr>
        <w:t>Keywords</w:t>
      </w:r>
      <w:r>
        <w:rPr>
          <w:rFonts w:ascii="Times New Roman" w:hAnsi="Times New Roman" w:cs="Times New Roman"/>
          <w:lang w:val="en-GB"/>
        </w:rPr>
        <w:t xml:space="preserve">. Augmented reality; </w:t>
      </w:r>
      <w:r w:rsidR="00E95029">
        <w:rPr>
          <w:rFonts w:ascii="Times New Roman" w:hAnsi="Times New Roman" w:cs="Times New Roman"/>
          <w:lang w:val="en-GB"/>
        </w:rPr>
        <w:t>aesthetic quality</w:t>
      </w:r>
      <w:r>
        <w:rPr>
          <w:rFonts w:ascii="Times New Roman" w:hAnsi="Times New Roman" w:cs="Times New Roman"/>
          <w:lang w:val="en-GB"/>
        </w:rPr>
        <w:t>; interactivity; consumer behaviour; decision-making; e-tailing; technology acceptance model (TAM)</w:t>
      </w:r>
    </w:p>
    <w:p w14:paraId="64FD11D5" w14:textId="77777777" w:rsidR="00C053B0" w:rsidRPr="00037AF3" w:rsidRDefault="00C053B0" w:rsidP="004814FE">
      <w:pPr>
        <w:spacing w:line="480" w:lineRule="auto"/>
        <w:jc w:val="both"/>
        <w:rPr>
          <w:rFonts w:ascii="Times New Roman" w:hAnsi="Times New Roman" w:cs="Times New Roman"/>
          <w:lang w:val="en-GB"/>
        </w:rPr>
      </w:pPr>
    </w:p>
    <w:p w14:paraId="5BA1F2E4" w14:textId="77777777" w:rsidR="008B316A" w:rsidRPr="00037AF3" w:rsidRDefault="008B316A" w:rsidP="004814FE">
      <w:pPr>
        <w:spacing w:line="480" w:lineRule="auto"/>
        <w:jc w:val="both"/>
        <w:rPr>
          <w:rFonts w:ascii="Times New Roman" w:hAnsi="Times New Roman" w:cs="Times New Roman"/>
          <w:lang w:val="en-GB"/>
        </w:rPr>
      </w:pPr>
    </w:p>
    <w:p w14:paraId="6EEFFED9" w14:textId="77777777" w:rsidR="00C053B0" w:rsidRPr="00037AF3" w:rsidRDefault="00434FD6" w:rsidP="004814FE">
      <w:pPr>
        <w:spacing w:line="480" w:lineRule="auto"/>
        <w:jc w:val="both"/>
        <w:rPr>
          <w:rFonts w:ascii="Times New Roman" w:hAnsi="Times New Roman" w:cs="Times New Roman"/>
          <w:b/>
          <w:lang w:val="en-GB"/>
        </w:rPr>
      </w:pPr>
      <w:r>
        <w:rPr>
          <w:rFonts w:ascii="Times New Roman" w:hAnsi="Times New Roman" w:cs="Times New Roman"/>
          <w:b/>
          <w:lang w:val="en-GB"/>
        </w:rPr>
        <w:t>1. Introduction</w:t>
      </w:r>
    </w:p>
    <w:p w14:paraId="0810CBDD" w14:textId="77777777" w:rsidR="005F2EBF" w:rsidRDefault="00434FD6" w:rsidP="00883605">
      <w:pPr>
        <w:spacing w:line="480" w:lineRule="auto"/>
        <w:jc w:val="both"/>
        <w:rPr>
          <w:rFonts w:ascii="Times New Roman" w:hAnsi="Times New Roman" w:cs="Times New Roman"/>
          <w:lang w:val="en-GB"/>
        </w:rPr>
      </w:pPr>
      <w:r>
        <w:rPr>
          <w:rFonts w:ascii="Times New Roman" w:hAnsi="Times New Roman" w:cs="Times New Roman"/>
          <w:lang w:val="en-GB"/>
        </w:rPr>
        <w:t>Due to the rapid advancements in technology, also retailers are increasingly aware of the benefits of technological innovations providing a variety of systems</w:t>
      </w:r>
      <w:r w:rsidR="006835C8">
        <w:rPr>
          <w:rFonts w:ascii="Times New Roman" w:hAnsi="Times New Roman" w:cs="Times New Roman"/>
          <w:lang w:val="en-GB"/>
        </w:rPr>
        <w:t>, such as</w:t>
      </w:r>
      <w:r>
        <w:rPr>
          <w:rFonts w:ascii="Times New Roman" w:hAnsi="Times New Roman" w:cs="Times New Roman"/>
          <w:lang w:val="en-GB"/>
        </w:rPr>
        <w:t xml:space="preserve"> such as self-service technologies equipped with interactive touch screen displays, 3D virtual reality systems, mobile apps, etc. (Sha et al., 2013; Papagiannidis et al., 2014; Bl</w:t>
      </w:r>
      <w:r w:rsidR="00EB78DE" w:rsidRPr="00EB78DE">
        <w:rPr>
          <w:rFonts w:ascii="Times New Roman" w:eastAsia="Times New Roman" w:hAnsi="Times New Roman" w:cs="Times New Roman"/>
          <w:lang w:val="en-GB" w:eastAsia="en-GB"/>
        </w:rPr>
        <w:t>á</w:t>
      </w:r>
      <w:r>
        <w:rPr>
          <w:rFonts w:ascii="Times New Roman" w:hAnsi="Times New Roman" w:cs="Times New Roman"/>
          <w:lang w:val="en-GB"/>
        </w:rPr>
        <w:t>zquez, 2014; Demirkan and Spohrer, 2014; Dennis et al., 2014; Rese et al., 2014</w:t>
      </w:r>
      <w:r w:rsidR="00975528">
        <w:rPr>
          <w:rFonts w:ascii="Times New Roman" w:hAnsi="Times New Roman" w:cs="Times New Roman"/>
          <w:lang w:val="en-GB"/>
        </w:rPr>
        <w:t>; Pantano, 2016</w:t>
      </w:r>
      <w:r>
        <w:rPr>
          <w:rFonts w:ascii="Times New Roman" w:hAnsi="Times New Roman" w:cs="Times New Roman"/>
          <w:lang w:val="en-GB"/>
        </w:rPr>
        <w:t>). Past literature in consumer behaviour largely investigated the role of these innovations in consumer decision-making, by considering the new technologies as decision support systems and drivers of positive evaluations of the shopping experience (including satisfaction, enhanced purchase decisions, and of loyalty to retailer) (Koufaris, 2002; Fiore et al., 2005</w:t>
      </w:r>
      <w:r w:rsidR="006F2B0A">
        <w:rPr>
          <w:rFonts w:ascii="Times New Roman" w:hAnsi="Times New Roman" w:cs="Times New Roman"/>
          <w:lang w:val="en-GB"/>
        </w:rPr>
        <w:t>a, b</w:t>
      </w:r>
      <w:r>
        <w:rPr>
          <w:rFonts w:ascii="Times New Roman" w:hAnsi="Times New Roman" w:cs="Times New Roman"/>
          <w:lang w:val="en-GB"/>
        </w:rPr>
        <w:t xml:space="preserve">; Hernandez et al., 2009; Kim et al., 2011). Although these studies provide evidence of the extent to which consumers are influenced by the new technologies available in retail settings, this study emphasises the promising role of augmented reality. While it has been successfully introduced in other sectors like tourism to influence consumers buying decisions (in terms of the choice of the destination) (Chung et al., 2015), the benefits of augmented reality in retail settings is still under investigated. </w:t>
      </w:r>
    </w:p>
    <w:p w14:paraId="076988AC" w14:textId="77777777" w:rsidR="0097052B" w:rsidRDefault="00EF57E7" w:rsidP="00883605">
      <w:pPr>
        <w:spacing w:line="480" w:lineRule="auto"/>
        <w:jc w:val="both"/>
        <w:rPr>
          <w:rFonts w:ascii="Times New Roman" w:hAnsi="Times New Roman" w:cs="Times New Roman"/>
          <w:lang w:val="en-GB"/>
        </w:rPr>
      </w:pPr>
      <w:r>
        <w:rPr>
          <w:rFonts w:ascii="Times New Roman" w:hAnsi="Times New Roman" w:cs="Times New Roman"/>
          <w:lang w:val="en-GB"/>
        </w:rPr>
        <w:t xml:space="preserve">When it comes to e-commerce </w:t>
      </w:r>
      <w:r w:rsidR="00664D28">
        <w:rPr>
          <w:rFonts w:ascii="Times New Roman" w:hAnsi="Times New Roman" w:cs="Times New Roman"/>
          <w:lang w:val="en-GB"/>
        </w:rPr>
        <w:t xml:space="preserve">adoption industries selling </w:t>
      </w:r>
      <w:r>
        <w:rPr>
          <w:rFonts w:ascii="Times New Roman" w:hAnsi="Times New Roman" w:cs="Times New Roman"/>
          <w:lang w:val="en-GB"/>
        </w:rPr>
        <w:t xml:space="preserve">in particular high-involvement products such as clothes </w:t>
      </w:r>
      <w:r w:rsidR="00664D28">
        <w:rPr>
          <w:rFonts w:ascii="Times New Roman" w:hAnsi="Times New Roman" w:cs="Times New Roman"/>
          <w:lang w:val="en-GB"/>
        </w:rPr>
        <w:t>tend to lag behind (Bl</w:t>
      </w:r>
      <w:r w:rsidR="00EB78DE" w:rsidRPr="00EB78DE">
        <w:rPr>
          <w:rFonts w:ascii="Times New Roman" w:eastAsia="Times New Roman" w:hAnsi="Times New Roman" w:cs="Times New Roman"/>
          <w:lang w:val="en-GB" w:eastAsia="en-GB"/>
        </w:rPr>
        <w:t>á</w:t>
      </w:r>
      <w:r w:rsidR="00664D28">
        <w:rPr>
          <w:rFonts w:ascii="Times New Roman" w:hAnsi="Times New Roman" w:cs="Times New Roman"/>
          <w:lang w:val="en-GB"/>
        </w:rPr>
        <w:t xml:space="preserve">zquez, 2014). </w:t>
      </w:r>
      <w:r w:rsidR="00725653">
        <w:rPr>
          <w:rFonts w:ascii="Times New Roman" w:hAnsi="Times New Roman" w:cs="Times New Roman"/>
          <w:lang w:val="en-GB"/>
        </w:rPr>
        <w:t xml:space="preserve">The lack of direct experience in </w:t>
      </w:r>
      <w:r w:rsidR="00EB78DE">
        <w:rPr>
          <w:rFonts w:ascii="Times New Roman" w:hAnsi="Times New Roman" w:cs="Times New Roman"/>
          <w:lang w:val="en-GB"/>
        </w:rPr>
        <w:t xml:space="preserve">touching, feeling, smelling and </w:t>
      </w:r>
      <w:r w:rsidR="00725653">
        <w:rPr>
          <w:rFonts w:ascii="Times New Roman" w:hAnsi="Times New Roman" w:cs="Times New Roman"/>
          <w:lang w:val="en-GB"/>
        </w:rPr>
        <w:t xml:space="preserve">trying </w:t>
      </w:r>
      <w:r w:rsidR="00920F55">
        <w:rPr>
          <w:rFonts w:ascii="Times New Roman" w:hAnsi="Times New Roman" w:cs="Times New Roman"/>
          <w:lang w:val="en-GB"/>
        </w:rPr>
        <w:t xml:space="preserve">on </w:t>
      </w:r>
      <w:r w:rsidR="00725653">
        <w:rPr>
          <w:rFonts w:ascii="Times New Roman" w:hAnsi="Times New Roman" w:cs="Times New Roman"/>
          <w:lang w:val="en-GB"/>
        </w:rPr>
        <w:t>an item</w:t>
      </w:r>
      <w:r w:rsidR="00EB78DE">
        <w:rPr>
          <w:rFonts w:ascii="Times New Roman" w:hAnsi="Times New Roman" w:cs="Times New Roman"/>
          <w:lang w:val="en-GB"/>
        </w:rPr>
        <w:t xml:space="preserve"> </w:t>
      </w:r>
      <w:r w:rsidR="00D4064C">
        <w:rPr>
          <w:rFonts w:ascii="Times New Roman" w:hAnsi="Times New Roman" w:cs="Times New Roman"/>
          <w:lang w:val="en-GB"/>
        </w:rPr>
        <w:t xml:space="preserve">makes the evaluation difficult and </w:t>
      </w:r>
      <w:r w:rsidR="006A5294">
        <w:rPr>
          <w:rFonts w:ascii="Times New Roman" w:hAnsi="Times New Roman" w:cs="Times New Roman"/>
          <w:lang w:val="en-GB"/>
        </w:rPr>
        <w:t>may</w:t>
      </w:r>
      <w:r w:rsidR="00725653">
        <w:rPr>
          <w:rFonts w:ascii="Times New Roman" w:hAnsi="Times New Roman" w:cs="Times New Roman"/>
          <w:lang w:val="en-GB"/>
        </w:rPr>
        <w:t xml:space="preserve"> </w:t>
      </w:r>
      <w:r w:rsidR="00725653" w:rsidRPr="00920F55">
        <w:rPr>
          <w:rFonts w:ascii="Times New Roman" w:hAnsi="Times New Roman" w:cs="Times New Roman"/>
          <w:lang w:val="en-GB"/>
        </w:rPr>
        <w:t xml:space="preserve">negatively </w:t>
      </w:r>
      <w:r w:rsidR="00D4064C" w:rsidRPr="00920F55">
        <w:rPr>
          <w:rFonts w:ascii="Times New Roman" w:hAnsi="Times New Roman" w:cs="Times New Roman"/>
          <w:lang w:val="en-GB"/>
        </w:rPr>
        <w:t>a</w:t>
      </w:r>
      <w:r w:rsidR="00725653" w:rsidRPr="00920F55">
        <w:rPr>
          <w:rFonts w:ascii="Times New Roman" w:hAnsi="Times New Roman" w:cs="Times New Roman"/>
          <w:lang w:val="en-GB"/>
        </w:rPr>
        <w:t>ffect</w:t>
      </w:r>
      <w:r w:rsidR="00725653">
        <w:rPr>
          <w:rFonts w:ascii="Times New Roman" w:hAnsi="Times New Roman" w:cs="Times New Roman"/>
          <w:lang w:val="en-GB"/>
        </w:rPr>
        <w:t xml:space="preserve"> </w:t>
      </w:r>
      <w:r w:rsidR="000E0D88">
        <w:rPr>
          <w:rFonts w:ascii="Times New Roman" w:hAnsi="Times New Roman" w:cs="Times New Roman"/>
          <w:lang w:val="en-GB"/>
        </w:rPr>
        <w:t xml:space="preserve">enjoyment and </w:t>
      </w:r>
      <w:r w:rsidR="00725653">
        <w:rPr>
          <w:rFonts w:ascii="Times New Roman" w:hAnsi="Times New Roman" w:cs="Times New Roman"/>
          <w:lang w:val="en-GB"/>
        </w:rPr>
        <w:t xml:space="preserve">the </w:t>
      </w:r>
      <w:r w:rsidR="00EB78DE">
        <w:rPr>
          <w:rFonts w:ascii="Times New Roman" w:hAnsi="Times New Roman" w:cs="Times New Roman"/>
          <w:lang w:val="en-GB"/>
        </w:rPr>
        <w:t>purchase</w:t>
      </w:r>
      <w:r w:rsidR="00725653">
        <w:rPr>
          <w:rFonts w:ascii="Times New Roman" w:hAnsi="Times New Roman" w:cs="Times New Roman"/>
          <w:lang w:val="en-GB"/>
        </w:rPr>
        <w:t xml:space="preserve"> decision</w:t>
      </w:r>
      <w:r w:rsidR="00EB78DE">
        <w:rPr>
          <w:rFonts w:ascii="Times New Roman" w:hAnsi="Times New Roman" w:cs="Times New Roman"/>
          <w:lang w:val="en-GB"/>
        </w:rPr>
        <w:t xml:space="preserve"> (Beck and </w:t>
      </w:r>
      <w:r w:rsidR="00EB78DE" w:rsidRPr="00EB78DE">
        <w:rPr>
          <w:rFonts w:ascii="Times New Roman" w:eastAsia="Times New Roman" w:hAnsi="Times New Roman" w:cs="Times New Roman"/>
          <w:lang w:val="en-GB" w:eastAsia="en-GB"/>
        </w:rPr>
        <w:t>Crié</w:t>
      </w:r>
      <w:r w:rsidR="00EB78DE">
        <w:rPr>
          <w:rFonts w:ascii="Times New Roman" w:hAnsi="Times New Roman" w:cs="Times New Roman"/>
          <w:lang w:val="en-GB"/>
        </w:rPr>
        <w:t xml:space="preserve">, 2016; </w:t>
      </w:r>
      <w:r w:rsidR="00920F55">
        <w:rPr>
          <w:rFonts w:ascii="Times New Roman" w:hAnsi="Times New Roman" w:cs="Times New Roman"/>
          <w:lang w:val="en-GB"/>
        </w:rPr>
        <w:t>Bl</w:t>
      </w:r>
      <w:r w:rsidR="00920F55" w:rsidRPr="00EB78DE">
        <w:rPr>
          <w:rFonts w:ascii="Times New Roman" w:eastAsia="Times New Roman" w:hAnsi="Times New Roman" w:cs="Times New Roman"/>
          <w:lang w:val="en-GB" w:eastAsia="en-GB"/>
        </w:rPr>
        <w:t>á</w:t>
      </w:r>
      <w:r w:rsidR="00920F55">
        <w:rPr>
          <w:rFonts w:ascii="Times New Roman" w:hAnsi="Times New Roman" w:cs="Times New Roman"/>
          <w:lang w:val="en-GB"/>
        </w:rPr>
        <w:t>zquez, 2014; Merle et al., 2012</w:t>
      </w:r>
      <w:r w:rsidR="00EB78DE">
        <w:rPr>
          <w:rFonts w:ascii="Times New Roman" w:hAnsi="Times New Roman" w:cs="Times New Roman"/>
          <w:lang w:val="en-GB"/>
        </w:rPr>
        <w:t xml:space="preserve">). </w:t>
      </w:r>
      <w:r w:rsidR="00920F55">
        <w:rPr>
          <w:rFonts w:ascii="Times New Roman" w:hAnsi="Times New Roman" w:cs="Times New Roman"/>
          <w:lang w:val="en-GB"/>
        </w:rPr>
        <w:t>Major concerns and problems are fit</w:t>
      </w:r>
      <w:r w:rsidR="00D91F1C">
        <w:rPr>
          <w:rFonts w:ascii="Times New Roman" w:hAnsi="Times New Roman" w:cs="Times New Roman"/>
          <w:lang w:val="en-GB"/>
        </w:rPr>
        <w:t xml:space="preserve"> </w:t>
      </w:r>
      <w:r w:rsidR="006B2CA2">
        <w:rPr>
          <w:rFonts w:ascii="Times New Roman" w:hAnsi="Times New Roman" w:cs="Times New Roman"/>
          <w:lang w:val="en-GB"/>
        </w:rPr>
        <w:t xml:space="preserve">and size </w:t>
      </w:r>
      <w:r w:rsidR="00D91F1C">
        <w:rPr>
          <w:rFonts w:ascii="Times New Roman" w:hAnsi="Times New Roman" w:cs="Times New Roman"/>
          <w:lang w:val="en-GB"/>
        </w:rPr>
        <w:t>(</w:t>
      </w:r>
      <w:r w:rsidR="006B2CA2">
        <w:rPr>
          <w:rFonts w:ascii="Times New Roman" w:hAnsi="Times New Roman" w:cs="Times New Roman"/>
          <w:lang w:val="en-GB"/>
        </w:rPr>
        <w:t>Kim, 2016</w:t>
      </w:r>
      <w:r w:rsidR="002F194B">
        <w:rPr>
          <w:rFonts w:ascii="Times New Roman" w:hAnsi="Times New Roman" w:cs="Times New Roman"/>
          <w:lang w:val="en-GB"/>
        </w:rPr>
        <w:t>;</w:t>
      </w:r>
      <w:r w:rsidR="006B2CA2">
        <w:rPr>
          <w:rFonts w:ascii="Times New Roman" w:hAnsi="Times New Roman" w:cs="Times New Roman"/>
          <w:lang w:val="en-GB"/>
        </w:rPr>
        <w:t xml:space="preserve"> </w:t>
      </w:r>
      <w:r w:rsidR="002F194B">
        <w:rPr>
          <w:rFonts w:ascii="Times New Roman" w:hAnsi="Times New Roman" w:cs="Times New Roman"/>
          <w:lang w:val="en-GB"/>
        </w:rPr>
        <w:t xml:space="preserve">Lin </w:t>
      </w:r>
      <w:r w:rsidR="000B4D13">
        <w:rPr>
          <w:rFonts w:ascii="Times New Roman" w:hAnsi="Times New Roman" w:cs="Times New Roman"/>
          <w:lang w:val="en-GB"/>
        </w:rPr>
        <w:t>and</w:t>
      </w:r>
      <w:r w:rsidR="002F194B">
        <w:rPr>
          <w:rFonts w:ascii="Times New Roman" w:hAnsi="Times New Roman" w:cs="Times New Roman"/>
          <w:lang w:val="en-GB"/>
        </w:rPr>
        <w:t xml:space="preserve"> Wang; 2016, </w:t>
      </w:r>
      <w:r w:rsidR="006B2CA2" w:rsidRPr="006B2CA2">
        <w:rPr>
          <w:rFonts w:ascii="Times New Roman" w:hAnsi="Times New Roman" w:cs="Times New Roman"/>
          <w:lang w:val="en-GB"/>
        </w:rPr>
        <w:t>Shin</w:t>
      </w:r>
      <w:r w:rsidR="006B2CA2">
        <w:rPr>
          <w:rFonts w:ascii="Times New Roman" w:hAnsi="Times New Roman" w:cs="Times New Roman"/>
          <w:lang w:val="en-GB"/>
        </w:rPr>
        <w:t xml:space="preserve"> </w:t>
      </w:r>
      <w:r w:rsidR="000B4D13">
        <w:rPr>
          <w:rFonts w:ascii="Times New Roman" w:hAnsi="Times New Roman" w:cs="Times New Roman"/>
          <w:lang w:val="en-GB"/>
        </w:rPr>
        <w:t>and</w:t>
      </w:r>
      <w:r w:rsidR="006B2CA2" w:rsidRPr="006B2CA2">
        <w:rPr>
          <w:rFonts w:ascii="Times New Roman" w:hAnsi="Times New Roman" w:cs="Times New Roman"/>
          <w:lang w:val="en-GB"/>
        </w:rPr>
        <w:t xml:space="preserve"> Baytar</w:t>
      </w:r>
      <w:r w:rsidR="006B2CA2">
        <w:rPr>
          <w:rFonts w:ascii="Times New Roman" w:hAnsi="Times New Roman" w:cs="Times New Roman"/>
          <w:lang w:val="en-GB"/>
        </w:rPr>
        <w:t>, 2014)</w:t>
      </w:r>
      <w:r w:rsidR="00D91F1C">
        <w:rPr>
          <w:rFonts w:ascii="Times New Roman" w:hAnsi="Times New Roman" w:cs="Times New Roman"/>
          <w:lang w:val="en-GB"/>
        </w:rPr>
        <w:t>,</w:t>
      </w:r>
      <w:r w:rsidR="00FA0EFA">
        <w:rPr>
          <w:rFonts w:ascii="Times New Roman" w:hAnsi="Times New Roman" w:cs="Times New Roman"/>
          <w:lang w:val="en-GB"/>
        </w:rPr>
        <w:t xml:space="preserve"> </w:t>
      </w:r>
      <w:r w:rsidR="001D184C">
        <w:rPr>
          <w:rFonts w:ascii="Times New Roman" w:hAnsi="Times New Roman" w:cs="Times New Roman"/>
          <w:lang w:val="en-GB"/>
        </w:rPr>
        <w:t xml:space="preserve">or </w:t>
      </w:r>
      <w:r w:rsidR="00FA0EFA">
        <w:rPr>
          <w:rFonts w:ascii="Times New Roman" w:hAnsi="Times New Roman" w:cs="Times New Roman"/>
          <w:lang w:val="en-GB"/>
        </w:rPr>
        <w:t xml:space="preserve">matching </w:t>
      </w:r>
      <w:r w:rsidR="00D91F1C">
        <w:rPr>
          <w:rFonts w:ascii="Times New Roman" w:hAnsi="Times New Roman" w:cs="Times New Roman"/>
          <w:lang w:val="en-GB"/>
        </w:rPr>
        <w:t xml:space="preserve">with other items </w:t>
      </w:r>
      <w:r w:rsidR="001D184C">
        <w:rPr>
          <w:rFonts w:ascii="Times New Roman" w:hAnsi="Times New Roman" w:cs="Times New Roman"/>
          <w:lang w:val="en-GB"/>
        </w:rPr>
        <w:t>(Chen and Wang, 2010).</w:t>
      </w:r>
      <w:r w:rsidR="00920F55">
        <w:rPr>
          <w:rFonts w:ascii="Times New Roman" w:hAnsi="Times New Roman" w:cs="Times New Roman"/>
          <w:lang w:val="en-GB"/>
        </w:rPr>
        <w:t xml:space="preserve"> </w:t>
      </w:r>
      <w:r w:rsidR="009310FC">
        <w:rPr>
          <w:rFonts w:ascii="Times New Roman" w:hAnsi="Times New Roman" w:cs="Times New Roman"/>
          <w:lang w:val="en-GB"/>
        </w:rPr>
        <w:t>V</w:t>
      </w:r>
      <w:r w:rsidR="00434FD6">
        <w:rPr>
          <w:rFonts w:ascii="Times New Roman" w:hAnsi="Times New Roman" w:cs="Times New Roman"/>
          <w:lang w:val="en-GB"/>
        </w:rPr>
        <w:t xml:space="preserve">irtual try-on systems, as application of augmented reality for retailing, </w:t>
      </w:r>
      <w:r w:rsidR="009310FC">
        <w:rPr>
          <w:rFonts w:ascii="Times New Roman" w:hAnsi="Times New Roman" w:cs="Times New Roman"/>
          <w:lang w:val="en-GB"/>
        </w:rPr>
        <w:t>can</w:t>
      </w:r>
      <w:r w:rsidR="00434FD6">
        <w:rPr>
          <w:rFonts w:ascii="Times New Roman" w:hAnsi="Times New Roman" w:cs="Times New Roman"/>
          <w:lang w:val="en-GB"/>
        </w:rPr>
        <w:t xml:space="preserve"> overcome the main </w:t>
      </w:r>
      <w:r w:rsidR="00434FD6">
        <w:rPr>
          <w:rFonts w:ascii="Times New Roman" w:hAnsi="Times New Roman" w:cs="Times New Roman"/>
          <w:lang w:val="en-GB"/>
        </w:rPr>
        <w:lastRenderedPageBreak/>
        <w:t>limitation of online channels related to the possibility to try the products before the effective buying (Baum and Spann, 2014). Although their promising benefits for allowing consumers to save time and enjoy more the shopping experience, these systems are emerging as a promising line of inquiry for new researches in online retailing (e-tailing) and e-commerce (Dey and Sandor, 2014).</w:t>
      </w:r>
      <w:r w:rsidR="0022195B">
        <w:rPr>
          <w:rFonts w:ascii="Times New Roman" w:hAnsi="Times New Roman" w:cs="Times New Roman"/>
          <w:lang w:val="en-GB"/>
        </w:rPr>
        <w:t xml:space="preserve"> </w:t>
      </w:r>
      <w:r w:rsidR="00434FD6">
        <w:rPr>
          <w:rFonts w:ascii="Times New Roman" w:hAnsi="Times New Roman" w:cs="Times New Roman"/>
          <w:lang w:val="en-GB"/>
        </w:rPr>
        <w:t xml:space="preserve">In the meantime, technological progress that provides technologies with new capabilities (i.e. high realistic interfaces and interaction modalities) has increased </w:t>
      </w:r>
      <w:r w:rsidR="00986DD3">
        <w:rPr>
          <w:rFonts w:ascii="Times New Roman" w:hAnsi="Times New Roman" w:cs="Times New Roman"/>
          <w:lang w:val="en-GB"/>
        </w:rPr>
        <w:t xml:space="preserve">(Sekhavat,2016) </w:t>
      </w:r>
      <w:r w:rsidR="00434FD6">
        <w:rPr>
          <w:rFonts w:ascii="Times New Roman" w:hAnsi="Times New Roman" w:cs="Times New Roman"/>
          <w:lang w:val="en-GB"/>
        </w:rPr>
        <w:t>and retailers become aware of the importance of innovating within the process (Pantano, 2014).</w:t>
      </w:r>
      <w:r w:rsidR="00986DD3">
        <w:rPr>
          <w:rFonts w:ascii="Times New Roman" w:hAnsi="Times New Roman" w:cs="Times New Roman"/>
          <w:lang w:val="en-GB"/>
        </w:rPr>
        <w:t xml:space="preserve"> </w:t>
      </w:r>
      <w:r w:rsidR="0084153D">
        <w:rPr>
          <w:rFonts w:ascii="Times New Roman" w:hAnsi="Times New Roman" w:cs="Times New Roman"/>
          <w:lang w:val="en-GB"/>
        </w:rPr>
        <w:t>C</w:t>
      </w:r>
      <w:r w:rsidR="00434FD6" w:rsidRPr="0084153D">
        <w:rPr>
          <w:rFonts w:ascii="Times New Roman" w:hAnsi="Times New Roman" w:cs="Times New Roman"/>
          <w:lang w:val="en-GB"/>
        </w:rPr>
        <w:t xml:space="preserve">onsumer technology acceptance of </w:t>
      </w:r>
      <w:r w:rsidR="00986DD3" w:rsidRPr="0084153D">
        <w:rPr>
          <w:rFonts w:ascii="Times New Roman" w:hAnsi="Times New Roman" w:cs="Times New Roman"/>
          <w:lang w:val="en-GB"/>
        </w:rPr>
        <w:t>virtual</w:t>
      </w:r>
      <w:r w:rsidR="007009A1" w:rsidRPr="0084153D">
        <w:rPr>
          <w:rFonts w:ascii="Times New Roman" w:hAnsi="Times New Roman" w:cs="Times New Roman"/>
          <w:lang w:val="en-GB"/>
        </w:rPr>
        <w:t xml:space="preserve"> </w:t>
      </w:r>
      <w:r w:rsidR="00986DD3" w:rsidRPr="0084153D">
        <w:rPr>
          <w:rFonts w:ascii="Times New Roman" w:hAnsi="Times New Roman" w:cs="Times New Roman"/>
          <w:lang w:val="en-GB"/>
        </w:rPr>
        <w:t>try-ons</w:t>
      </w:r>
      <w:r w:rsidR="00434FD6" w:rsidRPr="0084153D">
        <w:rPr>
          <w:rFonts w:ascii="Times New Roman" w:hAnsi="Times New Roman" w:cs="Times New Roman"/>
          <w:lang w:val="en-GB"/>
        </w:rPr>
        <w:t xml:space="preserve"> </w:t>
      </w:r>
      <w:r w:rsidR="009814CE">
        <w:rPr>
          <w:rFonts w:ascii="Times New Roman" w:hAnsi="Times New Roman" w:cs="Times New Roman"/>
          <w:lang w:val="en-GB"/>
        </w:rPr>
        <w:t>as non</w:t>
      </w:r>
      <w:r w:rsidR="00FA0538">
        <w:rPr>
          <w:rFonts w:ascii="Times New Roman" w:hAnsi="Times New Roman" w:cs="Times New Roman"/>
          <w:lang w:val="en-GB"/>
        </w:rPr>
        <w:t>-</w:t>
      </w:r>
      <w:r w:rsidR="009814CE">
        <w:rPr>
          <w:rFonts w:ascii="Times New Roman" w:hAnsi="Times New Roman" w:cs="Times New Roman"/>
          <w:lang w:val="en-GB"/>
        </w:rPr>
        <w:t>personalized</w:t>
      </w:r>
      <w:r w:rsidR="0000403B">
        <w:rPr>
          <w:rFonts w:ascii="Times New Roman" w:hAnsi="Times New Roman" w:cs="Times New Roman"/>
          <w:lang w:val="en-GB"/>
        </w:rPr>
        <w:t xml:space="preserve"> and personalized</w:t>
      </w:r>
      <w:r w:rsidR="009814CE">
        <w:rPr>
          <w:rFonts w:ascii="Times New Roman" w:hAnsi="Times New Roman" w:cs="Times New Roman"/>
          <w:lang w:val="en-GB"/>
        </w:rPr>
        <w:t xml:space="preserve"> versions (Fiore </w:t>
      </w:r>
      <w:r w:rsidR="006D0EA6">
        <w:rPr>
          <w:rFonts w:ascii="Times New Roman" w:hAnsi="Times New Roman" w:cs="Times New Roman"/>
          <w:lang w:val="en-GB"/>
        </w:rPr>
        <w:t>et al., 2005</w:t>
      </w:r>
      <w:r w:rsidR="006F2B0A">
        <w:rPr>
          <w:rFonts w:ascii="Times New Roman" w:hAnsi="Times New Roman" w:cs="Times New Roman"/>
          <w:lang w:val="en-GB"/>
        </w:rPr>
        <w:t>a, b</w:t>
      </w:r>
      <w:r w:rsidR="0000403B">
        <w:rPr>
          <w:rFonts w:ascii="Times New Roman" w:hAnsi="Times New Roman" w:cs="Times New Roman"/>
          <w:lang w:val="en-GB"/>
        </w:rPr>
        <w:t>;</w:t>
      </w:r>
      <w:r w:rsidR="0055541F">
        <w:rPr>
          <w:rFonts w:ascii="Times New Roman" w:hAnsi="Times New Roman" w:cs="Times New Roman"/>
          <w:lang w:val="en-GB"/>
        </w:rPr>
        <w:t xml:space="preserve"> </w:t>
      </w:r>
      <w:r w:rsidR="006D0EA6">
        <w:rPr>
          <w:rFonts w:ascii="Times New Roman" w:hAnsi="Times New Roman" w:cs="Times New Roman"/>
          <w:lang w:val="en-GB"/>
        </w:rPr>
        <w:t xml:space="preserve">Kim and </w:t>
      </w:r>
      <w:r w:rsidR="000B4D13" w:rsidRPr="007A72B1">
        <w:rPr>
          <w:rFonts w:ascii="Times New Roman" w:hAnsi="Times New Roman" w:cs="Times New Roman"/>
          <w:color w:val="000000"/>
          <w:lang w:val="en-GB"/>
        </w:rPr>
        <w:t>Forsythe</w:t>
      </w:r>
      <w:r w:rsidR="0055541F">
        <w:rPr>
          <w:rFonts w:ascii="Times New Roman" w:hAnsi="Times New Roman" w:cs="Times New Roman"/>
          <w:lang w:val="en-GB"/>
        </w:rPr>
        <w:t>, 2008a, b; Merle et al., 2012</w:t>
      </w:r>
      <w:r w:rsidR="00D005D5">
        <w:rPr>
          <w:rFonts w:ascii="Times New Roman" w:hAnsi="Times New Roman" w:cs="Times New Roman"/>
          <w:lang w:val="en-GB"/>
        </w:rPr>
        <w:t>; Yang and Wu, 2009</w:t>
      </w:r>
      <w:r w:rsidR="006D0EA6">
        <w:rPr>
          <w:rFonts w:ascii="Times New Roman" w:hAnsi="Times New Roman" w:cs="Times New Roman"/>
          <w:lang w:val="en-GB"/>
        </w:rPr>
        <w:t>)</w:t>
      </w:r>
      <w:r w:rsidR="0055541F">
        <w:rPr>
          <w:rFonts w:ascii="Times New Roman" w:hAnsi="Times New Roman" w:cs="Times New Roman"/>
          <w:lang w:val="en-GB"/>
        </w:rPr>
        <w:t xml:space="preserve">, </w:t>
      </w:r>
      <w:r w:rsidR="009814CE">
        <w:rPr>
          <w:rFonts w:ascii="Times New Roman" w:hAnsi="Times New Roman" w:cs="Times New Roman"/>
          <w:lang w:val="en-GB"/>
        </w:rPr>
        <w:t xml:space="preserve">but also </w:t>
      </w:r>
      <w:r w:rsidR="00434FD6" w:rsidRPr="0084153D">
        <w:rPr>
          <w:rFonts w:ascii="Times New Roman" w:hAnsi="Times New Roman" w:cs="Times New Roman"/>
          <w:lang w:val="en-GB"/>
        </w:rPr>
        <w:t>enriched with augmented reality</w:t>
      </w:r>
      <w:r w:rsidR="00D005D5">
        <w:rPr>
          <w:rFonts w:ascii="Times New Roman" w:hAnsi="Times New Roman" w:cs="Times New Roman"/>
          <w:lang w:val="en-GB"/>
        </w:rPr>
        <w:t xml:space="preserve"> (Rese et al., 201</w:t>
      </w:r>
      <w:r w:rsidR="00FB13DE">
        <w:rPr>
          <w:rFonts w:ascii="Times New Roman" w:hAnsi="Times New Roman" w:cs="Times New Roman"/>
          <w:lang w:val="en-GB"/>
        </w:rPr>
        <w:t>6</w:t>
      </w:r>
      <w:r w:rsidR="00D005D5">
        <w:rPr>
          <w:rFonts w:ascii="Times New Roman" w:hAnsi="Times New Roman" w:cs="Times New Roman"/>
          <w:lang w:val="en-GB"/>
        </w:rPr>
        <w:t>)</w:t>
      </w:r>
      <w:r w:rsidR="00434FD6" w:rsidRPr="0084153D">
        <w:rPr>
          <w:rFonts w:ascii="Times New Roman" w:hAnsi="Times New Roman" w:cs="Times New Roman"/>
          <w:lang w:val="en-GB"/>
        </w:rPr>
        <w:t xml:space="preserve"> </w:t>
      </w:r>
      <w:r w:rsidR="0084153D" w:rsidRPr="0084153D">
        <w:rPr>
          <w:rFonts w:ascii="Times New Roman" w:hAnsi="Times New Roman" w:cs="Times New Roman"/>
          <w:lang w:val="en-GB"/>
        </w:rPr>
        <w:t>ha</w:t>
      </w:r>
      <w:r w:rsidR="00B70BD7">
        <w:rPr>
          <w:rFonts w:ascii="Times New Roman" w:hAnsi="Times New Roman" w:cs="Times New Roman"/>
          <w:lang w:val="en-GB"/>
        </w:rPr>
        <w:t>s</w:t>
      </w:r>
      <w:r w:rsidR="0084153D" w:rsidRPr="0084153D">
        <w:rPr>
          <w:rFonts w:ascii="Times New Roman" w:hAnsi="Times New Roman" w:cs="Times New Roman"/>
          <w:lang w:val="en-GB"/>
        </w:rPr>
        <w:t xml:space="preserve"> been </w:t>
      </w:r>
      <w:r w:rsidR="00B70BD7">
        <w:rPr>
          <w:rFonts w:ascii="Times New Roman" w:hAnsi="Times New Roman" w:cs="Times New Roman"/>
          <w:lang w:val="en-GB"/>
        </w:rPr>
        <w:t xml:space="preserve">empirically </w:t>
      </w:r>
      <w:r w:rsidR="0084153D" w:rsidRPr="0084153D">
        <w:rPr>
          <w:rFonts w:ascii="Times New Roman" w:hAnsi="Times New Roman" w:cs="Times New Roman"/>
          <w:lang w:val="en-GB"/>
        </w:rPr>
        <w:t xml:space="preserve">investigated </w:t>
      </w:r>
      <w:r w:rsidR="00C80B84">
        <w:rPr>
          <w:rFonts w:ascii="Times New Roman" w:hAnsi="Times New Roman" w:cs="Times New Roman"/>
          <w:lang w:val="en-GB"/>
        </w:rPr>
        <w:t xml:space="preserve">mostly in the context of </w:t>
      </w:r>
      <w:r w:rsidR="0084153D" w:rsidRPr="0084153D">
        <w:rPr>
          <w:rFonts w:ascii="Times New Roman" w:hAnsi="Times New Roman" w:cs="Times New Roman"/>
          <w:lang w:val="en-GB"/>
        </w:rPr>
        <w:t>online apparel retailing</w:t>
      </w:r>
      <w:r w:rsidR="00434FD6" w:rsidRPr="0084153D">
        <w:rPr>
          <w:rFonts w:ascii="Times New Roman" w:hAnsi="Times New Roman" w:cs="Times New Roman"/>
          <w:lang w:val="en-GB"/>
        </w:rPr>
        <w:t>.</w:t>
      </w:r>
      <w:r w:rsidR="009814CE">
        <w:rPr>
          <w:rFonts w:ascii="Times New Roman" w:hAnsi="Times New Roman" w:cs="Times New Roman"/>
          <w:lang w:val="en-GB"/>
        </w:rPr>
        <w:t xml:space="preserve"> </w:t>
      </w:r>
      <w:r w:rsidR="00B70BD7">
        <w:rPr>
          <w:rFonts w:ascii="Times New Roman" w:hAnsi="Times New Roman" w:cs="Times New Roman"/>
          <w:lang w:val="en-GB"/>
        </w:rPr>
        <w:t xml:space="preserve">However, </w:t>
      </w:r>
      <w:r w:rsidR="009814CE">
        <w:rPr>
          <w:rFonts w:ascii="Times New Roman" w:hAnsi="Times New Roman" w:cs="Times New Roman"/>
          <w:lang w:val="en-GB"/>
        </w:rPr>
        <w:t xml:space="preserve">technological characteristics were less in the focus, but </w:t>
      </w:r>
      <w:r w:rsidR="00B70BD7">
        <w:rPr>
          <w:rFonts w:ascii="Times New Roman" w:hAnsi="Times New Roman" w:cs="Times New Roman"/>
          <w:lang w:val="en-GB"/>
        </w:rPr>
        <w:t>utilitarian and hedonic value</w:t>
      </w:r>
      <w:r w:rsidR="009814CE">
        <w:rPr>
          <w:rFonts w:ascii="Times New Roman" w:hAnsi="Times New Roman" w:cs="Times New Roman"/>
          <w:lang w:val="en-GB"/>
        </w:rPr>
        <w:t>,</w:t>
      </w:r>
      <w:r w:rsidR="00B70BD7">
        <w:rPr>
          <w:rFonts w:ascii="Times New Roman" w:hAnsi="Times New Roman" w:cs="Times New Roman"/>
          <w:lang w:val="en-GB"/>
        </w:rPr>
        <w:t xml:space="preserve"> </w:t>
      </w:r>
      <w:r w:rsidR="009814CE">
        <w:rPr>
          <w:rFonts w:ascii="Times New Roman" w:hAnsi="Times New Roman" w:cs="Times New Roman"/>
          <w:lang w:val="en-GB"/>
        </w:rPr>
        <w:t>risk</w:t>
      </w:r>
      <w:r w:rsidR="00B70BD7">
        <w:rPr>
          <w:rFonts w:ascii="Times New Roman" w:hAnsi="Times New Roman" w:cs="Times New Roman"/>
          <w:lang w:val="en-GB"/>
        </w:rPr>
        <w:t xml:space="preserve"> </w:t>
      </w:r>
      <w:r w:rsidR="009814CE">
        <w:rPr>
          <w:rFonts w:ascii="Times New Roman" w:hAnsi="Times New Roman" w:cs="Times New Roman"/>
          <w:lang w:val="en-GB"/>
        </w:rPr>
        <w:t>or body esteem</w:t>
      </w:r>
      <w:r w:rsidR="00B70BD7">
        <w:rPr>
          <w:rFonts w:ascii="Times New Roman" w:hAnsi="Times New Roman" w:cs="Times New Roman"/>
          <w:lang w:val="en-GB"/>
        </w:rPr>
        <w:t xml:space="preserve"> </w:t>
      </w:r>
      <w:r w:rsidR="009814CE">
        <w:rPr>
          <w:rFonts w:ascii="Times New Roman" w:hAnsi="Times New Roman" w:cs="Times New Roman"/>
          <w:lang w:val="en-GB"/>
        </w:rPr>
        <w:t>(e.g. Merle et al., 2012</w:t>
      </w:r>
      <w:r w:rsidR="006D0EA6">
        <w:rPr>
          <w:rFonts w:ascii="Times New Roman" w:hAnsi="Times New Roman" w:cs="Times New Roman"/>
          <w:lang w:val="en-GB"/>
        </w:rPr>
        <w:t>; Yang and Wu, 2009</w:t>
      </w:r>
      <w:r w:rsidR="009814CE">
        <w:rPr>
          <w:rFonts w:ascii="Times New Roman" w:hAnsi="Times New Roman" w:cs="Times New Roman"/>
          <w:lang w:val="en-GB"/>
        </w:rPr>
        <w:t>)</w:t>
      </w:r>
      <w:r w:rsidR="00542A87">
        <w:rPr>
          <w:rFonts w:ascii="Times New Roman" w:hAnsi="Times New Roman" w:cs="Times New Roman"/>
          <w:lang w:val="en-GB"/>
        </w:rPr>
        <w:t xml:space="preserve"> (see Table 1)</w:t>
      </w:r>
      <w:r w:rsidR="006D0EA6">
        <w:rPr>
          <w:rFonts w:ascii="Times New Roman" w:hAnsi="Times New Roman" w:cs="Times New Roman"/>
          <w:lang w:val="en-GB"/>
        </w:rPr>
        <w:t xml:space="preserve">. </w:t>
      </w:r>
    </w:p>
    <w:p w14:paraId="76ACE87A" w14:textId="77777777" w:rsidR="00D10A3F" w:rsidRDefault="00434FD6" w:rsidP="00C07213">
      <w:pPr>
        <w:spacing w:line="480" w:lineRule="auto"/>
        <w:jc w:val="both"/>
        <w:rPr>
          <w:rFonts w:ascii="Times New Roman" w:hAnsi="Times New Roman" w:cs="Times New Roman"/>
          <w:lang w:val="en-GB"/>
        </w:rPr>
      </w:pPr>
      <w:r>
        <w:rPr>
          <w:rFonts w:ascii="Times New Roman" w:hAnsi="Times New Roman" w:cs="Times New Roman"/>
          <w:lang w:val="en-GB"/>
        </w:rPr>
        <w:t xml:space="preserve">In this paper, we attempt to fill this gap and examine the influence of technology characteristics on consumer behaviour, with emphasis on the effect of augmented reality systems on consumers’ decision making to shop online. To achieve this goal, the present research starts from the exploitation of the traditional technology acceptance model (TAM), based on ease of use, usefulness and attitude (Davis, 1989) for including more specific dimensions related to interactive technologies such as quality of information, </w:t>
      </w:r>
      <w:r w:rsidR="00686D11" w:rsidRPr="00B60E93">
        <w:rPr>
          <w:rFonts w:ascii="Times New Roman" w:hAnsi="Times New Roman" w:cs="Times New Roman"/>
          <w:lang w:val="en-GB"/>
        </w:rPr>
        <w:t>aesthetic quality</w:t>
      </w:r>
      <w:r>
        <w:rPr>
          <w:rFonts w:ascii="Times New Roman" w:hAnsi="Times New Roman" w:cs="Times New Roman"/>
          <w:lang w:val="en-GB"/>
        </w:rPr>
        <w:t xml:space="preserve">, response time, and interactivity relying on </w:t>
      </w:r>
      <w:r w:rsidR="00134431">
        <w:rPr>
          <w:rFonts w:ascii="Times New Roman" w:hAnsi="Times New Roman" w:cs="Times New Roman"/>
          <w:lang w:val="en-GB"/>
        </w:rPr>
        <w:t>the</w:t>
      </w:r>
      <w:r>
        <w:rPr>
          <w:rFonts w:ascii="Times New Roman" w:hAnsi="Times New Roman" w:cs="Times New Roman"/>
          <w:lang w:val="en-GB"/>
        </w:rPr>
        <w:t xml:space="preserve"> use</w:t>
      </w:r>
      <w:r w:rsidR="00F917AE" w:rsidRPr="00CB6711">
        <w:rPr>
          <w:rFonts w:ascii="Times New Roman" w:hAnsi="Times New Roman" w:cs="Times New Roman"/>
          <w:lang w:val="en-GB"/>
        </w:rPr>
        <w:t>r</w:t>
      </w:r>
      <w:r>
        <w:rPr>
          <w:rFonts w:ascii="Times New Roman" w:hAnsi="Times New Roman" w:cs="Times New Roman"/>
          <w:lang w:val="en-GB"/>
        </w:rPr>
        <w:t xml:space="preserve"> experience concept (Olsson &amp; Salo, 2011; Olsson et al., 2013). Since cultural settings might affect people usage and adoption of new technologies (Choi and Totten, 2012), the analysis focuses on a particular online technology (a system for virtual try-on glasses) involving a German and Italian sample. Due to the different fiscal policies, consumers</w:t>
      </w:r>
      <w:r w:rsidR="00472701">
        <w:rPr>
          <w:rFonts w:ascii="Times New Roman" w:hAnsi="Times New Roman" w:cs="Times New Roman"/>
          <w:lang w:val="en-GB"/>
        </w:rPr>
        <w:t>’</w:t>
      </w:r>
      <w:r>
        <w:rPr>
          <w:rFonts w:ascii="Times New Roman" w:hAnsi="Times New Roman" w:cs="Times New Roman"/>
          <w:lang w:val="en-GB"/>
        </w:rPr>
        <w:t xml:space="preserve"> propensity to buy and different </w:t>
      </w:r>
      <w:r>
        <w:rPr>
          <w:rFonts w:ascii="Times New Roman" w:hAnsi="Times New Roman" w:cs="Times New Roman"/>
          <w:lang w:val="en-GB"/>
        </w:rPr>
        <w:lastRenderedPageBreak/>
        <w:t>investments in R&amp;D (Fassio, 2015; Karagounis et al., 2015), consumers in these countries might show different behaviours towards the online technologies for e-</w:t>
      </w:r>
      <w:r w:rsidR="006F3289">
        <w:rPr>
          <w:rFonts w:ascii="Times New Roman" w:hAnsi="Times New Roman" w:cs="Times New Roman"/>
          <w:lang w:val="en-GB"/>
        </w:rPr>
        <w:t xml:space="preserve">tailing: Qualitative cross country research </w:t>
      </w:r>
      <w:r w:rsidR="000865FA">
        <w:rPr>
          <w:rFonts w:ascii="Times New Roman" w:hAnsi="Times New Roman" w:cs="Times New Roman"/>
          <w:lang w:val="en-GB"/>
        </w:rPr>
        <w:t xml:space="preserve">points to convergence, but also divergence </w:t>
      </w:r>
      <w:r w:rsidR="000865FA" w:rsidRPr="00965682">
        <w:rPr>
          <w:rFonts w:ascii="Times New Roman" w:hAnsi="Times New Roman" w:cs="Times New Roman"/>
          <w:lang w:val="en-GB"/>
        </w:rPr>
        <w:t>phenomena</w:t>
      </w:r>
      <w:r w:rsidR="000865FA">
        <w:rPr>
          <w:rFonts w:ascii="Times New Roman" w:hAnsi="Times New Roman" w:cs="Times New Roman"/>
          <w:lang w:val="en-GB"/>
        </w:rPr>
        <w:t xml:space="preserve"> with regard to augmented reality applications developed on a global scale (Gautier et al., 2016). </w:t>
      </w:r>
    </w:p>
    <w:p w14:paraId="625F80C9" w14:textId="77777777" w:rsidR="00A83F33" w:rsidRPr="00037AF3" w:rsidRDefault="00434FD6" w:rsidP="00955200">
      <w:pPr>
        <w:spacing w:line="480" w:lineRule="auto"/>
        <w:jc w:val="both"/>
        <w:rPr>
          <w:rFonts w:ascii="Times New Roman" w:hAnsi="Times New Roman" w:cs="Times New Roman"/>
          <w:lang w:val="en-GB"/>
        </w:rPr>
      </w:pPr>
      <w:r>
        <w:rPr>
          <w:rFonts w:ascii="Times New Roman" w:hAnsi="Times New Roman" w:cs="Times New Roman"/>
          <w:lang w:val="en-GB"/>
        </w:rPr>
        <w:t>The contributions of this paper are manifold. First, the paper investigates the effects of augmented reality application on consumer online shopping behaviour, and sheds lights on the potential of augmented reality for the design of more effective online retail settings in a cross-country comparison (in European regions with a different economic context), which has not yet received significant attention in current research. Second, the paper opens up new lines of inquiry for future studies towards the increasing role of augmented reality for supporting e-tailing. To this end, the paper extends the traditional technology acceptance model (Davis, 1989; Baum and Spann, 2014) by including more constructs of other frameworks such as user experience that provide evidence on the role of specific technology characteristics, which can be used for developing new interactive systems and marketing management strategies. Therefore, the research contributes to the retail (with emphasis on e-tailing) literature by developing a conceptual framework that links the relationships between motivational factors with the consumers acceptance of augmented reality tools, online shopping, and cross-country youth marketing research.</w:t>
      </w:r>
    </w:p>
    <w:p w14:paraId="04DC9197" w14:textId="77777777" w:rsidR="00CF7355"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The paper is organized as follows: the next section discusses the preliminary studies on the introduction of augmented reality, and the traditional technology acceptance models for investigating the effects of the technology on consumers’ behaviour, with emphasis on retail settings. The subsequent section deeply investigates the Italian and German samples, by comparing the results from a cross-cultural perspective. The paper further ends with theoretical and managerial implications and proposals for future researches.</w:t>
      </w:r>
    </w:p>
    <w:p w14:paraId="1CC9F6EB" w14:textId="77777777" w:rsidR="00723743" w:rsidRPr="00037AF3" w:rsidRDefault="00434FD6" w:rsidP="004814FE">
      <w:pPr>
        <w:spacing w:line="480" w:lineRule="auto"/>
        <w:jc w:val="both"/>
        <w:rPr>
          <w:rFonts w:ascii="Times New Roman" w:hAnsi="Times New Roman" w:cs="Times New Roman"/>
          <w:b/>
          <w:lang w:val="en-GB"/>
        </w:rPr>
      </w:pPr>
      <w:r>
        <w:rPr>
          <w:rFonts w:ascii="Times New Roman" w:hAnsi="Times New Roman" w:cs="Times New Roman"/>
          <w:b/>
          <w:lang w:val="en-GB"/>
        </w:rPr>
        <w:lastRenderedPageBreak/>
        <w:t>2. Theoretical Background</w:t>
      </w:r>
    </w:p>
    <w:p w14:paraId="0B125D88" w14:textId="77777777" w:rsidR="00053ABA" w:rsidRPr="00037AF3" w:rsidRDefault="00434FD6" w:rsidP="004814FE">
      <w:pPr>
        <w:spacing w:line="480" w:lineRule="auto"/>
        <w:jc w:val="both"/>
        <w:rPr>
          <w:rFonts w:ascii="Times New Roman" w:hAnsi="Times New Roman" w:cs="Times New Roman"/>
          <w:b/>
          <w:lang w:val="en-GB"/>
        </w:rPr>
      </w:pPr>
      <w:r>
        <w:rPr>
          <w:rFonts w:ascii="Times New Roman" w:hAnsi="Times New Roman" w:cs="Times New Roman"/>
          <w:b/>
          <w:lang w:val="en-GB"/>
        </w:rPr>
        <w:t>2.1 Augmented reality in retail settings</w:t>
      </w:r>
    </w:p>
    <w:p w14:paraId="5A9ADACF" w14:textId="77777777" w:rsidR="00661ECB" w:rsidRDefault="00434FD6" w:rsidP="00025609">
      <w:pPr>
        <w:spacing w:line="480" w:lineRule="auto"/>
        <w:jc w:val="both"/>
        <w:rPr>
          <w:rFonts w:ascii="Times New Roman" w:hAnsi="Times New Roman" w:cs="Times New Roman"/>
          <w:lang w:val="en-GB"/>
        </w:rPr>
      </w:pPr>
      <w:r>
        <w:rPr>
          <w:rFonts w:ascii="Times New Roman" w:hAnsi="Times New Roman" w:cs="Times New Roman"/>
          <w:lang w:val="en-GB"/>
        </w:rPr>
        <w:t xml:space="preserve">The recent progresses in information and communication technologies provide the opportunity to develop new environments enriched with digital technologies, in order to extend the possibilities offered by the </w:t>
      </w:r>
      <w:r>
        <w:rPr>
          <w:rFonts w:ascii="Times New Roman" w:hAnsi="Times New Roman" w:cs="Times New Roman"/>
          <w:i/>
          <w:iCs/>
          <w:lang w:val="en-GB"/>
        </w:rPr>
        <w:t>physical</w:t>
      </w:r>
      <w:r>
        <w:rPr>
          <w:rFonts w:ascii="Times New Roman" w:hAnsi="Times New Roman" w:cs="Times New Roman"/>
          <w:lang w:val="en-GB"/>
        </w:rPr>
        <w:t xml:space="preserve"> word, where real and virtual objects are successfully integrated (or combined) (Pantano and Servidio, 2012; Lee and Park, 2014; Rese et al., 2014; Lin and Chen, 2015). Augmented reality is defined as a real-time view of the physical world enhanced (augmented) with virtual computer generated information, such as digital images or video stream, etc. (Azuma, 1997; Carmigniani et al., 2011).</w:t>
      </w:r>
      <w:r w:rsidR="009B0D94">
        <w:rPr>
          <w:rFonts w:ascii="Times New Roman" w:hAnsi="Times New Roman" w:cs="Times New Roman"/>
          <w:lang w:val="en-GB"/>
        </w:rPr>
        <w:t xml:space="preserve"> Within the ‘reality-virtuality continuum’ (Milgram </w:t>
      </w:r>
      <w:r w:rsidR="00403962">
        <w:rPr>
          <w:rFonts w:ascii="Times New Roman" w:hAnsi="Times New Roman" w:cs="Times New Roman"/>
          <w:lang w:val="en-GB"/>
        </w:rPr>
        <w:t>et al</w:t>
      </w:r>
      <w:r w:rsidR="009B0D94">
        <w:rPr>
          <w:rFonts w:ascii="Times New Roman" w:hAnsi="Times New Roman" w:cs="Times New Roman"/>
          <w:lang w:val="en-GB"/>
        </w:rPr>
        <w:t xml:space="preserve">, 1994) </w:t>
      </w:r>
      <w:r w:rsidR="005438A0">
        <w:rPr>
          <w:rFonts w:ascii="Times New Roman" w:hAnsi="Times New Roman" w:cs="Times New Roman"/>
          <w:lang w:val="en-GB"/>
        </w:rPr>
        <w:t xml:space="preserve">augmented reality is located </w:t>
      </w:r>
      <w:r w:rsidR="001116C2">
        <w:rPr>
          <w:rFonts w:ascii="Times New Roman" w:hAnsi="Times New Roman" w:cs="Times New Roman"/>
          <w:lang w:val="en-GB"/>
        </w:rPr>
        <w:t>towards</w:t>
      </w:r>
      <w:r w:rsidR="005438A0">
        <w:rPr>
          <w:rFonts w:ascii="Times New Roman" w:hAnsi="Times New Roman" w:cs="Times New Roman"/>
          <w:lang w:val="en-GB"/>
        </w:rPr>
        <w:t xml:space="preserve"> the real</w:t>
      </w:r>
      <w:r w:rsidR="00403962">
        <w:rPr>
          <w:rFonts w:ascii="Times New Roman" w:hAnsi="Times New Roman" w:cs="Times New Roman"/>
          <w:lang w:val="en-GB"/>
        </w:rPr>
        <w:t>-world</w:t>
      </w:r>
      <w:r w:rsidR="005438A0">
        <w:rPr>
          <w:rFonts w:ascii="Times New Roman" w:hAnsi="Times New Roman" w:cs="Times New Roman"/>
          <w:lang w:val="en-GB"/>
        </w:rPr>
        <w:t xml:space="preserve"> </w:t>
      </w:r>
      <w:r w:rsidR="00403962">
        <w:rPr>
          <w:rFonts w:ascii="Times New Roman" w:hAnsi="Times New Roman" w:cs="Times New Roman"/>
          <w:lang w:val="en-GB"/>
        </w:rPr>
        <w:t>environment side</w:t>
      </w:r>
      <w:r w:rsidR="005438A0">
        <w:rPr>
          <w:rFonts w:ascii="Times New Roman" w:hAnsi="Times New Roman" w:cs="Times New Roman"/>
          <w:lang w:val="en-GB"/>
        </w:rPr>
        <w:t>.</w:t>
      </w:r>
      <w:r w:rsidR="00403962">
        <w:rPr>
          <w:rFonts w:ascii="Times New Roman" w:hAnsi="Times New Roman" w:cs="Times New Roman"/>
          <w:lang w:val="en-GB"/>
        </w:rPr>
        <w:t xml:space="preserve"> </w:t>
      </w:r>
      <w:r w:rsidR="007E03AA">
        <w:rPr>
          <w:rFonts w:ascii="Times New Roman" w:hAnsi="Times New Roman" w:cs="Times New Roman"/>
          <w:lang w:val="en-GB"/>
        </w:rPr>
        <w:t xml:space="preserve">Azuma (1997, p.356) refers to “the “middle ground” </w:t>
      </w:r>
      <w:r w:rsidR="007E03AA" w:rsidRPr="007E03AA">
        <w:rPr>
          <w:rFonts w:ascii="Times New Roman" w:hAnsi="Times New Roman" w:cs="Times New Roman"/>
          <w:lang w:val="en-GB"/>
        </w:rPr>
        <w:t>between VE (completely synthetic)</w:t>
      </w:r>
      <w:r w:rsidR="007E03AA">
        <w:rPr>
          <w:rFonts w:ascii="Times New Roman" w:hAnsi="Times New Roman" w:cs="Times New Roman"/>
          <w:lang w:val="en-GB"/>
        </w:rPr>
        <w:t xml:space="preserve"> </w:t>
      </w:r>
      <w:r w:rsidR="007E03AA" w:rsidRPr="007E03AA">
        <w:rPr>
          <w:rFonts w:ascii="Times New Roman" w:hAnsi="Times New Roman" w:cs="Times New Roman"/>
          <w:lang w:val="en-GB"/>
        </w:rPr>
        <w:t>and telepresence (completely real)</w:t>
      </w:r>
      <w:r w:rsidR="007E03AA">
        <w:rPr>
          <w:rFonts w:ascii="Times New Roman" w:hAnsi="Times New Roman" w:cs="Times New Roman"/>
          <w:lang w:val="en-GB"/>
        </w:rPr>
        <w:t xml:space="preserve">”. </w:t>
      </w:r>
      <w:r w:rsidR="00403962">
        <w:rPr>
          <w:rFonts w:ascii="Times New Roman" w:hAnsi="Times New Roman" w:cs="Times New Roman"/>
          <w:lang w:val="en-GB"/>
        </w:rPr>
        <w:t>Virtual reality represents the opposite end and is defined as synthetic</w:t>
      </w:r>
      <w:r w:rsidR="00694AAC">
        <w:rPr>
          <w:rFonts w:ascii="Times New Roman" w:hAnsi="Times New Roman" w:cs="Times New Roman"/>
          <w:lang w:val="en-GB"/>
        </w:rPr>
        <w:t>, but realistic looking three</w:t>
      </w:r>
      <w:r w:rsidR="008342C4">
        <w:rPr>
          <w:rFonts w:ascii="Times New Roman" w:hAnsi="Times New Roman" w:cs="Times New Roman"/>
          <w:lang w:val="en-GB"/>
        </w:rPr>
        <w:t>-</w:t>
      </w:r>
      <w:r w:rsidR="00694AAC">
        <w:rPr>
          <w:rFonts w:ascii="Times New Roman" w:hAnsi="Times New Roman" w:cs="Times New Roman"/>
          <w:lang w:val="en-GB"/>
        </w:rPr>
        <w:t>dimensional</w:t>
      </w:r>
      <w:r w:rsidR="00403962">
        <w:rPr>
          <w:rFonts w:ascii="Times New Roman" w:hAnsi="Times New Roman" w:cs="Times New Roman"/>
          <w:lang w:val="en-GB"/>
        </w:rPr>
        <w:t xml:space="preserve"> environment </w:t>
      </w:r>
      <w:r w:rsidR="001116C2">
        <w:rPr>
          <w:rFonts w:ascii="Times New Roman" w:hAnsi="Times New Roman" w:cs="Times New Roman"/>
          <w:lang w:val="en-GB"/>
        </w:rPr>
        <w:t>generated by the computer</w:t>
      </w:r>
      <w:r w:rsidR="008342C4">
        <w:rPr>
          <w:rFonts w:ascii="Times New Roman" w:hAnsi="Times New Roman" w:cs="Times New Roman"/>
          <w:lang w:val="en-GB"/>
        </w:rPr>
        <w:t xml:space="preserve"> (Burdea and Coiffet, 1999)</w:t>
      </w:r>
      <w:r w:rsidR="001116C2">
        <w:rPr>
          <w:rFonts w:ascii="Times New Roman" w:hAnsi="Times New Roman" w:cs="Times New Roman"/>
          <w:lang w:val="en-GB"/>
        </w:rPr>
        <w:t xml:space="preserve"> </w:t>
      </w:r>
      <w:r w:rsidR="00403962">
        <w:rPr>
          <w:rFonts w:ascii="Times New Roman" w:hAnsi="Times New Roman" w:cs="Times New Roman"/>
          <w:lang w:val="en-GB"/>
        </w:rPr>
        <w:t>“consisting solely of virtual objects” (Milgram et al, 1994, p. 283).</w:t>
      </w:r>
    </w:p>
    <w:p w14:paraId="01C91E14" w14:textId="77777777" w:rsidR="00661ECB"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Prior studies showed the usefulness of these new worlds for enhancing the education process, by providing an entertaining context for learners able to maximize the knowledge transfer of complex concepts (Kaufmann and Schmalstieg, 2003; Pan et al., 2006). Similarly, it has been largely used for entertainment (game industry), training and military applications (simulations), manufacturing and tourism planning (Adhani and Rambli, 2012; Gervautz and Schmalstieg, 2012; Szczekala et al., 2014).</w:t>
      </w:r>
    </w:p>
    <w:p w14:paraId="1B93A7CE" w14:textId="77777777" w:rsidR="005D5373" w:rsidRPr="00037AF3" w:rsidRDefault="00434FD6" w:rsidP="00410E9A">
      <w:pPr>
        <w:spacing w:line="480" w:lineRule="auto"/>
        <w:jc w:val="both"/>
        <w:rPr>
          <w:rFonts w:ascii="Times New Roman" w:hAnsi="Times New Roman" w:cs="Times New Roman"/>
          <w:lang w:val="en-GB"/>
        </w:rPr>
      </w:pPr>
      <w:r>
        <w:rPr>
          <w:rFonts w:ascii="Times New Roman" w:hAnsi="Times New Roman" w:cs="Times New Roman"/>
          <w:lang w:val="en-GB"/>
        </w:rPr>
        <w:t xml:space="preserve">Recently, marketers started to be aware of the advantages of augmented reality also in retailing, as tool for improving consumers’ perception of the shopping experience, extending the possibilities of buying in terms of moment of purchasing (which could be not </w:t>
      </w:r>
      <w:r>
        <w:rPr>
          <w:rFonts w:ascii="Times New Roman" w:hAnsi="Times New Roman" w:cs="Times New Roman"/>
          <w:lang w:val="en-GB"/>
        </w:rPr>
        <w:lastRenderedPageBreak/>
        <w:t>simultaneous to the moment of items pick up), products availability and customization (Pantano and Servidio, 2012; Cuomo et al., 2014; Rese et al., 2014). Furthermore, augmented reality provides more information able to influence and support consumer decision-making through visual information (digital and interactive images, videos, etc.), texts, audio, simulated experiences, etc. (Olsson et al., 2013</w:t>
      </w:r>
      <w:r w:rsidR="00BF60E6">
        <w:rPr>
          <w:rFonts w:ascii="Times New Roman" w:hAnsi="Times New Roman" w:cs="Times New Roman"/>
          <w:lang w:val="en-GB"/>
        </w:rPr>
        <w:t>; Papagiannidis et al., 2017</w:t>
      </w:r>
      <w:r>
        <w:rPr>
          <w:rFonts w:ascii="Times New Roman" w:hAnsi="Times New Roman" w:cs="Times New Roman"/>
          <w:lang w:val="en-GB"/>
        </w:rPr>
        <w:t xml:space="preserve">). In fact, if compared to traditional e-commerce scenarios, augmented reality applications offer more dynamic 3D animation through high realistic interfaces (Li et al., 2013: Lee and Park, 2014). Moreover, applications such as the virtual try-on would be able to overcome a crucial limit of e-commerce, by enhancing interaction possibilities with the product through the possibility to </w:t>
      </w:r>
      <w:r>
        <w:rPr>
          <w:rFonts w:ascii="Times New Roman" w:hAnsi="Times New Roman" w:cs="Times New Roman"/>
          <w:i/>
          <w:iCs/>
          <w:lang w:val="en-GB"/>
        </w:rPr>
        <w:t>experience</w:t>
      </w:r>
      <w:r>
        <w:rPr>
          <w:rFonts w:ascii="Times New Roman" w:hAnsi="Times New Roman" w:cs="Times New Roman"/>
          <w:lang w:val="en-GB"/>
        </w:rPr>
        <w:t xml:space="preserve"> or </w:t>
      </w:r>
      <w:r>
        <w:rPr>
          <w:rFonts w:ascii="Times New Roman" w:hAnsi="Times New Roman" w:cs="Times New Roman"/>
          <w:i/>
          <w:iCs/>
          <w:lang w:val="en-GB"/>
        </w:rPr>
        <w:t>try</w:t>
      </w:r>
      <w:r>
        <w:rPr>
          <w:rFonts w:ascii="Times New Roman" w:hAnsi="Times New Roman" w:cs="Times New Roman"/>
          <w:lang w:val="en-GB"/>
        </w:rPr>
        <w:t xml:space="preserve"> the product in terms of scent, texture, appearance, fit, or sound (Lu and Smith, 2007). </w:t>
      </w:r>
    </w:p>
    <w:p w14:paraId="0A9948B5" w14:textId="77777777" w:rsidR="00CB0D82" w:rsidRPr="00037AF3" w:rsidRDefault="00434FD6" w:rsidP="00BE68D2">
      <w:pPr>
        <w:spacing w:line="480" w:lineRule="auto"/>
        <w:jc w:val="both"/>
        <w:rPr>
          <w:rFonts w:ascii="Times New Roman" w:hAnsi="Times New Roman" w:cs="Times New Roman"/>
          <w:lang w:val="en-GB"/>
        </w:rPr>
      </w:pPr>
      <w:r>
        <w:rPr>
          <w:rFonts w:ascii="Times New Roman" w:hAnsi="Times New Roman" w:cs="Times New Roman"/>
          <w:lang w:val="en-GB"/>
        </w:rPr>
        <w:t xml:space="preserve">Summarizing, augmented reality technology provides new systems giving consumers the possibility to </w:t>
      </w:r>
      <w:r w:rsidRPr="00E0341A">
        <w:rPr>
          <w:rFonts w:ascii="Times New Roman" w:hAnsi="Times New Roman" w:cs="Times New Roman"/>
          <w:lang w:val="en-GB"/>
        </w:rPr>
        <w:t xml:space="preserve">virtually </w:t>
      </w:r>
      <w:r w:rsidR="00CD68FC" w:rsidRPr="00E0341A">
        <w:rPr>
          <w:rFonts w:ascii="Times New Roman" w:hAnsi="Times New Roman" w:cs="Times New Roman"/>
          <w:lang w:val="en-GB"/>
        </w:rPr>
        <w:t>interact with</w:t>
      </w:r>
      <w:r w:rsidRPr="00E0341A">
        <w:rPr>
          <w:rFonts w:ascii="Times New Roman" w:hAnsi="Times New Roman" w:cs="Times New Roman"/>
          <w:lang w:val="en-GB"/>
        </w:rPr>
        <w:t xml:space="preserve"> the favoured items.</w:t>
      </w:r>
      <w:r>
        <w:rPr>
          <w:rFonts w:ascii="Times New Roman" w:hAnsi="Times New Roman" w:cs="Times New Roman"/>
          <w:lang w:val="en-GB"/>
        </w:rPr>
        <w:t xml:space="preserve"> In this direction, one the most promising area of research is the virtual garment try-on experience (or virtual fitting) (Chen et al., 2011; Pereira et al., 2011; Wang et al., 2012)</w:t>
      </w:r>
      <w:r w:rsidR="00F5305C">
        <w:rPr>
          <w:rFonts w:ascii="Times New Roman" w:hAnsi="Times New Roman" w:cs="Times New Roman"/>
          <w:lang w:val="en-GB"/>
        </w:rPr>
        <w:t xml:space="preserve"> (see Table 1)</w:t>
      </w:r>
      <w:r>
        <w:rPr>
          <w:rFonts w:ascii="Times New Roman" w:hAnsi="Times New Roman" w:cs="Times New Roman"/>
          <w:lang w:val="en-GB"/>
        </w:rPr>
        <w:t xml:space="preserve">. Its advantages rely on the possibility to virtually interact with the product in real time before the effective buying in the online context (or e-commerce). </w:t>
      </w:r>
    </w:p>
    <w:p w14:paraId="3586FB15" w14:textId="77777777" w:rsidR="00BF60E6" w:rsidRDefault="00BF60E6" w:rsidP="004814FE">
      <w:pPr>
        <w:spacing w:line="480" w:lineRule="auto"/>
        <w:jc w:val="both"/>
        <w:rPr>
          <w:rFonts w:ascii="Times New Roman" w:hAnsi="Times New Roman" w:cs="Times New Roman"/>
          <w:b/>
          <w:lang w:val="en-GB"/>
        </w:rPr>
      </w:pPr>
    </w:p>
    <w:p w14:paraId="165B185E" w14:textId="77777777" w:rsidR="009E7FD9" w:rsidRPr="00037AF3" w:rsidRDefault="003E5643" w:rsidP="009E7FD9">
      <w:pPr>
        <w:spacing w:line="480" w:lineRule="auto"/>
        <w:jc w:val="both"/>
        <w:rPr>
          <w:rFonts w:ascii="Times New Roman" w:hAnsi="Times New Roman" w:cs="Times New Roman"/>
          <w:lang w:val="en-GB"/>
        </w:rPr>
      </w:pPr>
      <w:r>
        <w:rPr>
          <w:rFonts w:ascii="Times New Roman" w:hAnsi="Times New Roman" w:cs="Times New Roman"/>
          <w:lang w:val="en-GB"/>
        </w:rPr>
        <w:t>[</w:t>
      </w:r>
      <w:r w:rsidR="009E7FD9">
        <w:rPr>
          <w:rFonts w:ascii="Times New Roman" w:hAnsi="Times New Roman" w:cs="Times New Roman"/>
          <w:lang w:val="en-GB"/>
        </w:rPr>
        <w:t>TABLE 1 ABOVE HERE]</w:t>
      </w:r>
    </w:p>
    <w:p w14:paraId="3FC2896B" w14:textId="77777777" w:rsidR="009E7FD9" w:rsidRPr="00037AF3" w:rsidRDefault="009E7FD9" w:rsidP="009E7FD9">
      <w:pPr>
        <w:spacing w:line="480" w:lineRule="auto"/>
        <w:jc w:val="both"/>
        <w:rPr>
          <w:rFonts w:ascii="Times New Roman" w:hAnsi="Times New Roman" w:cs="Times New Roman"/>
          <w:lang w:val="en-GB"/>
        </w:rPr>
      </w:pPr>
      <w:r>
        <w:rPr>
          <w:rFonts w:ascii="Times New Roman" w:hAnsi="Times New Roman" w:cs="Times New Roman"/>
          <w:lang w:val="en-GB"/>
        </w:rPr>
        <w:t xml:space="preserve">Table 1: </w:t>
      </w:r>
      <w:r w:rsidRPr="00F931A6">
        <w:rPr>
          <w:rFonts w:ascii="Times New Roman" w:hAnsi="Times New Roman" w:cs="Times New Roman"/>
          <w:lang w:val="en-GB"/>
        </w:rPr>
        <w:t>Studies on acceptance of image interactivity technology and virtual-try ons</w:t>
      </w:r>
    </w:p>
    <w:p w14:paraId="251E9B59" w14:textId="77777777" w:rsidR="00F5305C" w:rsidRDefault="00F5305C" w:rsidP="004814FE">
      <w:pPr>
        <w:spacing w:line="480" w:lineRule="auto"/>
        <w:jc w:val="both"/>
        <w:rPr>
          <w:rFonts w:ascii="Times New Roman" w:hAnsi="Times New Roman" w:cs="Times New Roman"/>
          <w:b/>
          <w:lang w:val="en-GB"/>
        </w:rPr>
      </w:pPr>
    </w:p>
    <w:p w14:paraId="223A7821" w14:textId="77777777" w:rsidR="00723743" w:rsidRPr="00037AF3" w:rsidRDefault="00434FD6" w:rsidP="004814FE">
      <w:pPr>
        <w:spacing w:line="480" w:lineRule="auto"/>
        <w:jc w:val="both"/>
        <w:rPr>
          <w:rFonts w:ascii="Times New Roman" w:hAnsi="Times New Roman" w:cs="Times New Roman"/>
          <w:b/>
          <w:lang w:val="en-GB"/>
        </w:rPr>
      </w:pPr>
      <w:r>
        <w:rPr>
          <w:rFonts w:ascii="Times New Roman" w:hAnsi="Times New Roman" w:cs="Times New Roman"/>
          <w:b/>
          <w:lang w:val="en-GB"/>
        </w:rPr>
        <w:t xml:space="preserve">2.2 Consumers technology acceptance models </w:t>
      </w:r>
    </w:p>
    <w:p w14:paraId="381F58D0" w14:textId="77777777" w:rsidR="00585E0C" w:rsidRDefault="00434FD6" w:rsidP="00822F56">
      <w:pPr>
        <w:spacing w:line="480" w:lineRule="auto"/>
        <w:jc w:val="both"/>
        <w:rPr>
          <w:rFonts w:ascii="Times New Roman" w:hAnsi="Times New Roman" w:cs="Times New Roman"/>
          <w:bCs/>
          <w:lang w:val="en-GB"/>
        </w:rPr>
      </w:pPr>
      <w:r>
        <w:rPr>
          <w:rFonts w:ascii="Times New Roman" w:hAnsi="Times New Roman" w:cs="Times New Roman"/>
          <w:bCs/>
          <w:lang w:val="en-GB"/>
        </w:rPr>
        <w:t xml:space="preserve">Literature focusing on consumer acceptance of advanced technology largely employs the Technology Acceptance Model (TAM) and its key variables: ease of use, usefulness, attitude </w:t>
      </w:r>
      <w:r>
        <w:rPr>
          <w:rFonts w:ascii="Times New Roman" w:hAnsi="Times New Roman" w:cs="Times New Roman"/>
          <w:bCs/>
          <w:lang w:val="en-GB"/>
        </w:rPr>
        <w:lastRenderedPageBreak/>
        <w:t>and behavioural intention (Davis, 1989). This basic model posits that user perception of ease of use and usefulness determines his/her attitude towards a certain system; where perceived ease of use represents the degree to which a user believes that using the system requires no effort, and it could be based on the quality of interface, interaction modalities, no need of instruction for learning functionalities, etc.; whereas perceived usefulness represents the degree to which a user believes that using the system will improve his/her performance. Similarly, attitude represents user assessment of the system, and behavioural intention represents the degree to which a user will intend to use the system. In recent years TAM has been used for evaluating the online and mobile shopping engagement (Chong et al., 2012; Kim, 2012), new stores based on immersive technologies (Pantano and Servidio, 2012), and multimedia systems for enhancing the service delivered at the physical point of sale (Kim et al., 2011).</w:t>
      </w:r>
      <w:r w:rsidR="00D6249D">
        <w:rPr>
          <w:rFonts w:ascii="Times New Roman" w:hAnsi="Times New Roman" w:cs="Times New Roman"/>
          <w:bCs/>
          <w:lang w:val="en-GB"/>
        </w:rPr>
        <w:t xml:space="preserve"> In addition, </w:t>
      </w:r>
      <w:r w:rsidR="00176292">
        <w:rPr>
          <w:rFonts w:ascii="Times New Roman" w:hAnsi="Times New Roman" w:cs="Times New Roman"/>
          <w:bCs/>
          <w:lang w:val="en-GB"/>
        </w:rPr>
        <w:t xml:space="preserve">the TAM relationships have been to the most part confirmed </w:t>
      </w:r>
      <w:r w:rsidR="00E0341A">
        <w:rPr>
          <w:rFonts w:ascii="Times New Roman" w:hAnsi="Times New Roman" w:cs="Times New Roman"/>
          <w:bCs/>
          <w:lang w:val="en-GB"/>
        </w:rPr>
        <w:t xml:space="preserve">for virtual-try ons </w:t>
      </w:r>
      <w:r w:rsidR="00081FC5">
        <w:rPr>
          <w:rFonts w:ascii="Times New Roman" w:hAnsi="Times New Roman" w:cs="Times New Roman"/>
          <w:bCs/>
          <w:lang w:val="en-GB"/>
        </w:rPr>
        <w:t xml:space="preserve">(Lee et al., 2006; Kim and </w:t>
      </w:r>
      <w:r w:rsidR="00081FC5" w:rsidRPr="0000403B">
        <w:rPr>
          <w:rFonts w:ascii="Times New Roman" w:eastAsia="Times New Roman" w:hAnsi="Times New Roman" w:cs="Times New Roman"/>
          <w:lang w:val="en-GB" w:eastAsia="en-GB"/>
        </w:rPr>
        <w:t>Forsythe</w:t>
      </w:r>
      <w:r w:rsidR="00081FC5">
        <w:rPr>
          <w:rFonts w:ascii="Times New Roman" w:eastAsia="Times New Roman" w:hAnsi="Times New Roman" w:cs="Times New Roman"/>
          <w:lang w:val="en-GB" w:eastAsia="en-GB"/>
        </w:rPr>
        <w:t xml:space="preserve">, 2007, </w:t>
      </w:r>
      <w:r w:rsidR="00081FC5" w:rsidRPr="0000403B">
        <w:rPr>
          <w:rFonts w:ascii="Times New Roman" w:eastAsia="Times New Roman" w:hAnsi="Times New Roman" w:cs="Times New Roman"/>
          <w:lang w:val="en-GB" w:eastAsia="en-GB"/>
        </w:rPr>
        <w:t>2008</w:t>
      </w:r>
      <w:r w:rsidR="00081FC5">
        <w:rPr>
          <w:rFonts w:ascii="Times New Roman" w:eastAsia="Times New Roman" w:hAnsi="Times New Roman" w:cs="Times New Roman"/>
          <w:lang w:val="en-GB" w:eastAsia="en-GB"/>
        </w:rPr>
        <w:t>a, b, 2009</w:t>
      </w:r>
      <w:r w:rsidR="00081FC5">
        <w:rPr>
          <w:rFonts w:ascii="Times New Roman" w:hAnsi="Times New Roman" w:cs="Times New Roman"/>
          <w:bCs/>
          <w:lang w:val="en-GB"/>
        </w:rPr>
        <w:t>)</w:t>
      </w:r>
      <w:r w:rsidR="00176292">
        <w:rPr>
          <w:rFonts w:ascii="Times New Roman" w:hAnsi="Times New Roman" w:cs="Times New Roman"/>
          <w:bCs/>
          <w:lang w:val="en-GB"/>
        </w:rPr>
        <w:t xml:space="preserve"> and</w:t>
      </w:r>
      <w:r w:rsidR="00081FC5">
        <w:rPr>
          <w:rFonts w:ascii="Times New Roman" w:hAnsi="Times New Roman" w:cs="Times New Roman"/>
          <w:bCs/>
          <w:lang w:val="en-GB"/>
        </w:rPr>
        <w:t xml:space="preserve"> </w:t>
      </w:r>
      <w:r w:rsidR="00081FC5" w:rsidRPr="00081FC5">
        <w:rPr>
          <w:rFonts w:ascii="Times New Roman" w:hAnsi="Times New Roman" w:cs="Times New Roman"/>
          <w:bCs/>
          <w:lang w:val="en-GB"/>
        </w:rPr>
        <w:t>augmented reality-based system</w:t>
      </w:r>
      <w:r w:rsidR="00081FC5">
        <w:rPr>
          <w:rFonts w:ascii="Times New Roman" w:hAnsi="Times New Roman" w:cs="Times New Roman"/>
          <w:bCs/>
          <w:lang w:val="en-GB"/>
        </w:rPr>
        <w:t xml:space="preserve">s </w:t>
      </w:r>
      <w:r w:rsidR="00E0341A">
        <w:rPr>
          <w:rFonts w:ascii="Times New Roman" w:hAnsi="Times New Roman" w:cs="Times New Roman"/>
          <w:bCs/>
          <w:lang w:val="en-GB"/>
        </w:rPr>
        <w:t>(</w:t>
      </w:r>
      <w:r w:rsidR="00081FC5">
        <w:rPr>
          <w:rFonts w:ascii="Times New Roman" w:hAnsi="Times New Roman" w:cs="Times New Roman"/>
          <w:bCs/>
          <w:lang w:val="en-GB"/>
        </w:rPr>
        <w:t>Rese, et al., 2016</w:t>
      </w:r>
      <w:r w:rsidR="00E0341A">
        <w:rPr>
          <w:rFonts w:ascii="Times New Roman" w:hAnsi="Times New Roman" w:cs="Times New Roman"/>
          <w:bCs/>
          <w:lang w:val="en-GB"/>
        </w:rPr>
        <w:t xml:space="preserve">). </w:t>
      </w:r>
    </w:p>
    <w:p w14:paraId="259F00B3" w14:textId="77777777" w:rsidR="00AB7AFC" w:rsidRPr="00037AF3" w:rsidRDefault="00434FD6" w:rsidP="004814FE">
      <w:pPr>
        <w:spacing w:line="480" w:lineRule="auto"/>
        <w:jc w:val="both"/>
        <w:rPr>
          <w:rFonts w:ascii="Times New Roman" w:hAnsi="Times New Roman" w:cs="Times New Roman"/>
          <w:bCs/>
          <w:lang w:val="en-GB"/>
        </w:rPr>
      </w:pPr>
      <w:r>
        <w:rPr>
          <w:rFonts w:ascii="Times New Roman" w:hAnsi="Times New Roman" w:cs="Times New Roman"/>
          <w:bCs/>
          <w:lang w:val="en-GB"/>
        </w:rPr>
        <w:t>Accordingly, we hypothesize:</w:t>
      </w:r>
    </w:p>
    <w:p w14:paraId="5FEAA466" w14:textId="77777777" w:rsidR="001B5BF4" w:rsidRPr="00037AF3" w:rsidRDefault="001B5BF4" w:rsidP="004814FE">
      <w:pPr>
        <w:spacing w:line="480" w:lineRule="auto"/>
        <w:jc w:val="both"/>
        <w:rPr>
          <w:rFonts w:ascii="Times New Roman" w:hAnsi="Times New Roman" w:cs="Times New Roman"/>
          <w:bCs/>
          <w:lang w:val="en-GB"/>
        </w:rPr>
      </w:pPr>
    </w:p>
    <w:p w14:paraId="47B1C0EF" w14:textId="77777777" w:rsidR="00AB7AFC" w:rsidRPr="00037AF3" w:rsidRDefault="00434FD6" w:rsidP="004814FE">
      <w:pPr>
        <w:spacing w:line="480" w:lineRule="auto"/>
        <w:jc w:val="both"/>
        <w:rPr>
          <w:rFonts w:ascii="Times New Roman" w:hAnsi="Times New Roman" w:cs="Times New Roman"/>
          <w:bCs/>
          <w:i/>
          <w:iCs/>
          <w:lang w:val="en-GB"/>
        </w:rPr>
      </w:pPr>
      <w:r>
        <w:rPr>
          <w:rFonts w:ascii="Times New Roman" w:hAnsi="Times New Roman" w:cs="Times New Roman"/>
          <w:bCs/>
          <w:i/>
          <w:iCs/>
          <w:lang w:val="en-GB"/>
        </w:rPr>
        <w:t xml:space="preserve">H1: Perceived ease of use has a </w:t>
      </w:r>
      <w:r w:rsidR="00367E68">
        <w:rPr>
          <w:rFonts w:ascii="Times New Roman" w:hAnsi="Times New Roman" w:cs="Times New Roman"/>
          <w:bCs/>
          <w:i/>
          <w:iCs/>
          <w:lang w:val="en-GB"/>
        </w:rPr>
        <w:t xml:space="preserve">significant and </w:t>
      </w:r>
      <w:r>
        <w:rPr>
          <w:rFonts w:ascii="Times New Roman" w:hAnsi="Times New Roman" w:cs="Times New Roman"/>
          <w:bCs/>
          <w:i/>
          <w:iCs/>
          <w:lang w:val="en-GB"/>
        </w:rPr>
        <w:t>positive relationship with consumers’ attitude towards the adoption of the virtual try-on system for glasses.</w:t>
      </w:r>
    </w:p>
    <w:p w14:paraId="09436F8A" w14:textId="77777777" w:rsidR="009175EB" w:rsidRPr="00037AF3" w:rsidRDefault="00434FD6" w:rsidP="004814FE">
      <w:pPr>
        <w:spacing w:line="480" w:lineRule="auto"/>
        <w:jc w:val="both"/>
        <w:rPr>
          <w:rFonts w:ascii="Times New Roman" w:hAnsi="Times New Roman" w:cs="Times New Roman"/>
          <w:bCs/>
          <w:i/>
          <w:iCs/>
          <w:lang w:val="en-GB"/>
        </w:rPr>
      </w:pPr>
      <w:r>
        <w:rPr>
          <w:rFonts w:ascii="Times New Roman" w:hAnsi="Times New Roman" w:cs="Times New Roman"/>
          <w:bCs/>
          <w:i/>
          <w:iCs/>
          <w:lang w:val="en-GB"/>
        </w:rPr>
        <w:t xml:space="preserve">H2: Perceived usefulness </w:t>
      </w:r>
      <w:r w:rsidR="003A68A2">
        <w:rPr>
          <w:rFonts w:ascii="Times New Roman" w:hAnsi="Times New Roman" w:cs="Times New Roman"/>
          <w:bCs/>
          <w:i/>
          <w:iCs/>
          <w:lang w:val="en-GB"/>
        </w:rPr>
        <w:t xml:space="preserve">positively </w:t>
      </w:r>
      <w:r w:rsidR="00367E68">
        <w:rPr>
          <w:rFonts w:ascii="Times New Roman" w:hAnsi="Times New Roman" w:cs="Times New Roman"/>
          <w:bCs/>
          <w:i/>
          <w:iCs/>
          <w:lang w:val="en-GB"/>
        </w:rPr>
        <w:t xml:space="preserve">and significantly </w:t>
      </w:r>
      <w:r>
        <w:rPr>
          <w:rFonts w:ascii="Times New Roman" w:hAnsi="Times New Roman" w:cs="Times New Roman"/>
          <w:bCs/>
          <w:i/>
          <w:iCs/>
          <w:lang w:val="en-GB"/>
        </w:rPr>
        <w:t xml:space="preserve">influences consumers’ attitude towards the adoption of the virtual try-on system for </w:t>
      </w:r>
      <w:r w:rsidR="002C26CC">
        <w:rPr>
          <w:rFonts w:ascii="Times New Roman" w:hAnsi="Times New Roman" w:cs="Times New Roman"/>
          <w:bCs/>
          <w:i/>
          <w:iCs/>
          <w:lang w:val="en-GB"/>
        </w:rPr>
        <w:t>glasses</w:t>
      </w:r>
      <w:r>
        <w:rPr>
          <w:rFonts w:ascii="Times New Roman" w:hAnsi="Times New Roman" w:cs="Times New Roman"/>
          <w:bCs/>
          <w:i/>
          <w:iCs/>
          <w:lang w:val="en-GB"/>
        </w:rPr>
        <w:t>.</w:t>
      </w:r>
    </w:p>
    <w:p w14:paraId="7B1AA505" w14:textId="77777777" w:rsidR="00F22C94" w:rsidRPr="00037AF3" w:rsidRDefault="00434FD6" w:rsidP="004814FE">
      <w:pPr>
        <w:spacing w:line="480" w:lineRule="auto"/>
        <w:jc w:val="both"/>
        <w:rPr>
          <w:rFonts w:ascii="Times New Roman" w:hAnsi="Times New Roman" w:cs="Times New Roman"/>
          <w:bCs/>
          <w:lang w:val="en-GB"/>
        </w:rPr>
      </w:pPr>
      <w:r>
        <w:rPr>
          <w:rFonts w:ascii="Times New Roman" w:hAnsi="Times New Roman" w:cs="Times New Roman"/>
          <w:bCs/>
          <w:i/>
          <w:iCs/>
          <w:lang w:val="en-GB"/>
        </w:rPr>
        <w:t>H3: Attitude</w:t>
      </w:r>
      <w:r>
        <w:rPr>
          <w:rFonts w:ascii="Times New Roman" w:hAnsi="Times New Roman" w:cs="Times New Roman"/>
          <w:bCs/>
          <w:lang w:val="en-GB"/>
        </w:rPr>
        <w:t xml:space="preserve"> </w:t>
      </w:r>
      <w:r>
        <w:rPr>
          <w:rFonts w:ascii="Times New Roman" w:hAnsi="Times New Roman" w:cs="Times New Roman"/>
          <w:bCs/>
          <w:i/>
          <w:iCs/>
          <w:lang w:val="en-GB"/>
        </w:rPr>
        <w:t xml:space="preserve">towards the adoption of the virtual try-on system </w:t>
      </w:r>
      <w:r w:rsidR="003A68A2">
        <w:rPr>
          <w:rFonts w:ascii="Times New Roman" w:hAnsi="Times New Roman" w:cs="Times New Roman"/>
          <w:bCs/>
          <w:i/>
          <w:iCs/>
          <w:lang w:val="en-GB"/>
        </w:rPr>
        <w:t>positively</w:t>
      </w:r>
      <w:r w:rsidR="00367E68">
        <w:rPr>
          <w:rFonts w:ascii="Times New Roman" w:hAnsi="Times New Roman" w:cs="Times New Roman"/>
          <w:bCs/>
          <w:i/>
          <w:iCs/>
          <w:lang w:val="en-GB"/>
        </w:rPr>
        <w:t xml:space="preserve"> and significantly</w:t>
      </w:r>
      <w:r w:rsidR="003A68A2">
        <w:rPr>
          <w:rFonts w:ascii="Times New Roman" w:hAnsi="Times New Roman" w:cs="Times New Roman"/>
          <w:bCs/>
          <w:i/>
          <w:iCs/>
          <w:lang w:val="en-GB"/>
        </w:rPr>
        <w:t xml:space="preserve"> </w:t>
      </w:r>
      <w:r>
        <w:rPr>
          <w:rFonts w:ascii="Times New Roman" w:hAnsi="Times New Roman" w:cs="Times New Roman"/>
          <w:bCs/>
          <w:i/>
          <w:iCs/>
          <w:lang w:val="en-GB"/>
        </w:rPr>
        <w:t xml:space="preserve">influences the subsequent </w:t>
      </w:r>
      <w:r w:rsidR="00C96F52" w:rsidRPr="00BD65EF">
        <w:rPr>
          <w:rFonts w:ascii="Times New Roman" w:hAnsi="Times New Roman" w:cs="Times New Roman"/>
          <w:bCs/>
          <w:i/>
          <w:iCs/>
          <w:lang w:val="en-GB"/>
        </w:rPr>
        <w:t>behavio</w:t>
      </w:r>
      <w:r w:rsidR="002C26CC" w:rsidRPr="00BD65EF">
        <w:rPr>
          <w:rFonts w:ascii="Times New Roman" w:hAnsi="Times New Roman" w:cs="Times New Roman"/>
          <w:bCs/>
          <w:i/>
          <w:iCs/>
          <w:lang w:val="en-GB"/>
        </w:rPr>
        <w:t>u</w:t>
      </w:r>
      <w:r w:rsidR="00C96F52" w:rsidRPr="00BD65EF">
        <w:rPr>
          <w:rFonts w:ascii="Times New Roman" w:hAnsi="Times New Roman" w:cs="Times New Roman"/>
          <w:bCs/>
          <w:i/>
          <w:iCs/>
          <w:lang w:val="en-GB"/>
        </w:rPr>
        <w:t>ral intention</w:t>
      </w:r>
      <w:r>
        <w:rPr>
          <w:rFonts w:ascii="Times New Roman" w:hAnsi="Times New Roman" w:cs="Times New Roman"/>
          <w:bCs/>
          <w:i/>
          <w:iCs/>
          <w:lang w:val="en-GB"/>
        </w:rPr>
        <w:t xml:space="preserve"> to </w:t>
      </w:r>
      <w:r w:rsidR="00BD65EF">
        <w:rPr>
          <w:rFonts w:ascii="Times New Roman" w:hAnsi="Times New Roman" w:cs="Times New Roman"/>
          <w:bCs/>
          <w:i/>
          <w:iCs/>
          <w:lang w:val="en-GB"/>
        </w:rPr>
        <w:t>use</w:t>
      </w:r>
      <w:r>
        <w:rPr>
          <w:rFonts w:ascii="Times New Roman" w:hAnsi="Times New Roman" w:cs="Times New Roman"/>
          <w:bCs/>
          <w:i/>
          <w:iCs/>
          <w:lang w:val="en-GB"/>
        </w:rPr>
        <w:t xml:space="preserve"> this system</w:t>
      </w:r>
      <w:r>
        <w:rPr>
          <w:rFonts w:ascii="Times New Roman" w:hAnsi="Times New Roman" w:cs="Times New Roman"/>
          <w:bCs/>
          <w:lang w:val="en-GB"/>
        </w:rPr>
        <w:t>.</w:t>
      </w:r>
    </w:p>
    <w:p w14:paraId="4839B13E" w14:textId="77777777" w:rsidR="00C96F52" w:rsidRPr="00037AF3" w:rsidRDefault="00C96F52" w:rsidP="004814FE">
      <w:pPr>
        <w:spacing w:line="480" w:lineRule="auto"/>
        <w:jc w:val="both"/>
        <w:rPr>
          <w:rFonts w:ascii="Times New Roman" w:hAnsi="Times New Roman" w:cs="Times New Roman"/>
          <w:bCs/>
          <w:lang w:val="en-GB"/>
        </w:rPr>
      </w:pPr>
    </w:p>
    <w:p w14:paraId="68517E3F" w14:textId="77777777" w:rsidR="00176292" w:rsidRDefault="00434FD6" w:rsidP="004814FE">
      <w:pPr>
        <w:spacing w:line="480" w:lineRule="auto"/>
        <w:jc w:val="both"/>
        <w:rPr>
          <w:rFonts w:ascii="Times New Roman" w:hAnsi="Times New Roman" w:cs="Times New Roman"/>
          <w:bCs/>
          <w:lang w:val="en-GB"/>
        </w:rPr>
      </w:pPr>
      <w:r>
        <w:rPr>
          <w:rFonts w:ascii="Times New Roman" w:hAnsi="Times New Roman" w:cs="Times New Roman"/>
          <w:bCs/>
          <w:lang w:val="en-GB"/>
        </w:rPr>
        <w:lastRenderedPageBreak/>
        <w:t xml:space="preserve">TAM has been further extended including more constructs to propose a more comprehensive model. For instance, </w:t>
      </w:r>
      <w:r w:rsidR="00E504E1" w:rsidRPr="002C4FF5">
        <w:rPr>
          <w:rFonts w:ascii="Times New Roman" w:hAnsi="Times New Roman" w:cs="Times New Roman"/>
          <w:bCs/>
          <w:lang w:val="en-GB"/>
        </w:rPr>
        <w:t>perceived enjoyment</w:t>
      </w:r>
      <w:r>
        <w:rPr>
          <w:rFonts w:ascii="Times New Roman" w:hAnsi="Times New Roman" w:cs="Times New Roman"/>
          <w:bCs/>
          <w:lang w:val="en-GB"/>
        </w:rPr>
        <w:t xml:space="preserve"> results being one of the most investigated constructs in extended TAM. This represents the degree to which using the system is perceived as pleasant apart from any expected performance, and it is able to influence consumer’s usage of a certain system (Venkatesh, 2000; van der Heijden, 2004; Pantano and Servidio, 2012). Therefore, it is related to the fun deriving from the system usage (van der Heijden, 2004). In fact, consumers who exhibit pleasure while shopping are more willing to prefer that kind of retail environment for their purchases (Ha and Stoel, 2009). Much emphasis has been placed in previous research on the importance of entertainment technology for soliciting consumers to engage in more purchases (Soderlund and Julander, 2009), while stressing the higher degree to which consumers perceive the value of enjoyment in the virtual store than in the physical one due to the possibility to interact with the environment and products (Kim et al., 2007; Lee and Chung, 2008). </w:t>
      </w:r>
      <w:r w:rsidR="00176292">
        <w:rPr>
          <w:rFonts w:ascii="Times New Roman" w:hAnsi="Times New Roman" w:cs="Times New Roman"/>
          <w:bCs/>
          <w:lang w:val="en-GB"/>
        </w:rPr>
        <w:t xml:space="preserve">The hedonic value of virtual try-ons has been confirmed for different levels of image interactivity technology (e.g. Merle et al., 2012) and augmented </w:t>
      </w:r>
      <w:r w:rsidR="00176292" w:rsidRPr="00081FC5">
        <w:rPr>
          <w:rFonts w:ascii="Times New Roman" w:hAnsi="Times New Roman" w:cs="Times New Roman"/>
          <w:bCs/>
          <w:lang w:val="en-GB"/>
        </w:rPr>
        <w:t>reality-based system</w:t>
      </w:r>
      <w:r w:rsidR="00176292">
        <w:rPr>
          <w:rFonts w:ascii="Times New Roman" w:hAnsi="Times New Roman" w:cs="Times New Roman"/>
          <w:bCs/>
          <w:lang w:val="en-GB"/>
        </w:rPr>
        <w:t>s (Rese, et al., 2016).</w:t>
      </w:r>
    </w:p>
    <w:p w14:paraId="19653837" w14:textId="77777777" w:rsidR="00176292" w:rsidRPr="00037AF3" w:rsidRDefault="00176292" w:rsidP="004814FE">
      <w:pPr>
        <w:spacing w:line="480" w:lineRule="auto"/>
        <w:jc w:val="both"/>
        <w:rPr>
          <w:rFonts w:ascii="Times New Roman" w:hAnsi="Times New Roman" w:cs="Times New Roman"/>
          <w:bCs/>
          <w:lang w:val="en-GB"/>
        </w:rPr>
      </w:pPr>
    </w:p>
    <w:p w14:paraId="5B2A5D16" w14:textId="77777777" w:rsidR="000A2264" w:rsidRPr="00037AF3" w:rsidRDefault="00434FD6" w:rsidP="004814FE">
      <w:pPr>
        <w:spacing w:line="480" w:lineRule="auto"/>
        <w:jc w:val="both"/>
        <w:rPr>
          <w:rFonts w:ascii="Times New Roman" w:hAnsi="Times New Roman" w:cs="Times New Roman"/>
          <w:bCs/>
          <w:lang w:val="en-GB"/>
        </w:rPr>
      </w:pPr>
      <w:r>
        <w:rPr>
          <w:rFonts w:ascii="Times New Roman" w:hAnsi="Times New Roman" w:cs="Times New Roman"/>
          <w:bCs/>
          <w:lang w:val="en-GB"/>
        </w:rPr>
        <w:t>Therefore, we hypothesize:</w:t>
      </w:r>
    </w:p>
    <w:p w14:paraId="0341FD4C" w14:textId="77777777" w:rsidR="001B5BF4" w:rsidRPr="00037AF3" w:rsidRDefault="001B5BF4" w:rsidP="004814FE">
      <w:pPr>
        <w:spacing w:line="480" w:lineRule="auto"/>
        <w:jc w:val="both"/>
        <w:rPr>
          <w:rFonts w:ascii="Times New Roman" w:hAnsi="Times New Roman" w:cs="Times New Roman"/>
          <w:bCs/>
          <w:lang w:val="en-GB"/>
        </w:rPr>
      </w:pPr>
    </w:p>
    <w:p w14:paraId="159EFA18" w14:textId="77777777" w:rsidR="00455B33" w:rsidRPr="00037AF3" w:rsidRDefault="00434FD6" w:rsidP="00623C2A">
      <w:pPr>
        <w:spacing w:line="480" w:lineRule="auto"/>
        <w:jc w:val="both"/>
        <w:rPr>
          <w:rFonts w:ascii="Times New Roman" w:hAnsi="Times New Roman" w:cs="Times New Roman"/>
          <w:bCs/>
          <w:i/>
          <w:iCs/>
          <w:lang w:val="en-GB"/>
        </w:rPr>
      </w:pPr>
      <w:r>
        <w:rPr>
          <w:rFonts w:ascii="Times New Roman" w:hAnsi="Times New Roman" w:cs="Times New Roman"/>
          <w:bCs/>
          <w:i/>
          <w:iCs/>
          <w:lang w:val="en-GB"/>
        </w:rPr>
        <w:t>H4: P</w:t>
      </w:r>
      <w:r w:rsidR="00367E68">
        <w:rPr>
          <w:rFonts w:ascii="Times New Roman" w:hAnsi="Times New Roman" w:cs="Times New Roman"/>
          <w:bCs/>
          <w:i/>
          <w:iCs/>
          <w:lang w:val="en-GB"/>
        </w:rPr>
        <w:t xml:space="preserve">erceived enjoyment has a significant and </w:t>
      </w:r>
      <w:r w:rsidR="007E21CF">
        <w:rPr>
          <w:rFonts w:ascii="Times New Roman" w:hAnsi="Times New Roman" w:cs="Times New Roman"/>
          <w:bCs/>
          <w:i/>
          <w:iCs/>
          <w:lang w:val="en-GB"/>
        </w:rPr>
        <w:t>positive</w:t>
      </w:r>
      <w:r>
        <w:rPr>
          <w:rFonts w:ascii="Times New Roman" w:hAnsi="Times New Roman" w:cs="Times New Roman"/>
          <w:bCs/>
          <w:i/>
          <w:iCs/>
          <w:lang w:val="en-GB"/>
        </w:rPr>
        <w:t xml:space="preserve"> influence on consumers’ attitude towards the usage of</w:t>
      </w:r>
      <w:r w:rsidR="000E50BB">
        <w:rPr>
          <w:rFonts w:ascii="Times New Roman" w:hAnsi="Times New Roman" w:cs="Times New Roman"/>
          <w:bCs/>
          <w:i/>
          <w:iCs/>
          <w:lang w:val="en-GB"/>
        </w:rPr>
        <w:t xml:space="preserve"> the virtual try-on system for glasses</w:t>
      </w:r>
      <w:r>
        <w:rPr>
          <w:rFonts w:ascii="Times New Roman" w:hAnsi="Times New Roman" w:cs="Times New Roman"/>
          <w:bCs/>
          <w:i/>
          <w:iCs/>
          <w:lang w:val="en-GB"/>
        </w:rPr>
        <w:t>.</w:t>
      </w:r>
    </w:p>
    <w:p w14:paraId="0EED2804" w14:textId="77777777" w:rsidR="00C927AD" w:rsidRPr="00494D8A" w:rsidRDefault="00C927AD" w:rsidP="004814FE">
      <w:pPr>
        <w:spacing w:line="480" w:lineRule="auto"/>
        <w:jc w:val="both"/>
        <w:rPr>
          <w:rFonts w:ascii="Times New Roman" w:hAnsi="Times New Roman" w:cs="Times New Roman"/>
          <w:bCs/>
          <w:lang w:val="en-GB"/>
        </w:rPr>
      </w:pPr>
    </w:p>
    <w:p w14:paraId="3B24DBE6" w14:textId="77777777" w:rsidR="006A7A75" w:rsidRDefault="00996928" w:rsidP="004814FE">
      <w:pPr>
        <w:spacing w:line="480" w:lineRule="auto"/>
        <w:jc w:val="both"/>
        <w:rPr>
          <w:rFonts w:ascii="Times New Roman" w:eastAsia="Times New Roman" w:hAnsi="Times New Roman" w:cs="Times New Roman"/>
          <w:lang w:val="en-GB" w:eastAsia="en-GB"/>
        </w:rPr>
      </w:pPr>
      <w:r w:rsidRPr="00996928">
        <w:rPr>
          <w:rFonts w:ascii="Times New Roman" w:hAnsi="Times New Roman" w:cs="Times New Roman"/>
          <w:color w:val="000000" w:themeColor="text1"/>
          <w:lang w:val="en-GB"/>
        </w:rPr>
        <w:t>Perceived enjoyment has been related to perceived ease of use and perceived usefulness in numerous TAM studies (</w:t>
      </w:r>
      <w:r w:rsidR="00975528">
        <w:rPr>
          <w:rFonts w:ascii="Times New Roman" w:hAnsi="Times New Roman" w:cs="Times New Roman"/>
          <w:color w:val="000000" w:themeColor="text1"/>
          <w:lang w:val="en-GB"/>
        </w:rPr>
        <w:t xml:space="preserve">Pantano and Servidio, 2012; </w:t>
      </w:r>
      <w:r w:rsidR="00A8764C" w:rsidRPr="00A8764C">
        <w:rPr>
          <w:rFonts w:ascii="Times New Roman" w:eastAsia="Times New Roman" w:hAnsi="Times New Roman" w:cs="Times New Roman"/>
          <w:lang w:val="en-GB" w:eastAsia="en-GB"/>
        </w:rPr>
        <w:t>Padilla-Melé</w:t>
      </w:r>
      <w:r w:rsidR="00A8764C">
        <w:rPr>
          <w:rFonts w:ascii="Times New Roman" w:eastAsia="Times New Roman" w:hAnsi="Times New Roman" w:cs="Times New Roman"/>
          <w:lang w:val="en-GB" w:eastAsia="en-GB"/>
        </w:rPr>
        <w:t xml:space="preserve">ndez et al., 2013). </w:t>
      </w:r>
      <w:r w:rsidR="006A7A75">
        <w:rPr>
          <w:rFonts w:ascii="Times New Roman" w:eastAsia="Times New Roman" w:hAnsi="Times New Roman" w:cs="Times New Roman"/>
          <w:lang w:val="en-GB" w:eastAsia="en-GB"/>
        </w:rPr>
        <w:t xml:space="preserve">With regard to </w:t>
      </w:r>
      <w:r w:rsidR="001F6FF2">
        <w:rPr>
          <w:rFonts w:ascii="Times New Roman" w:eastAsia="Times New Roman" w:hAnsi="Times New Roman" w:cs="Times New Roman"/>
          <w:lang w:val="en-GB" w:eastAsia="en-GB"/>
        </w:rPr>
        <w:t xml:space="preserve">hedonic systems in </w:t>
      </w:r>
      <w:r w:rsidR="006A7A75">
        <w:rPr>
          <w:rFonts w:ascii="Times New Roman" w:eastAsia="Times New Roman" w:hAnsi="Times New Roman" w:cs="Times New Roman"/>
          <w:lang w:val="en-GB" w:eastAsia="en-GB"/>
        </w:rPr>
        <w:t>an Internet and marketing context</w:t>
      </w:r>
      <w:r w:rsidR="00C927AD">
        <w:rPr>
          <w:rFonts w:ascii="Times New Roman" w:eastAsia="Times New Roman" w:hAnsi="Times New Roman" w:cs="Times New Roman"/>
          <w:lang w:val="en-GB" w:eastAsia="en-GB"/>
        </w:rPr>
        <w:t xml:space="preserve">, </w:t>
      </w:r>
      <w:r w:rsidR="006A7A75">
        <w:rPr>
          <w:rFonts w:ascii="Times New Roman" w:eastAsia="Times New Roman" w:hAnsi="Times New Roman" w:cs="Times New Roman"/>
          <w:lang w:val="en-GB" w:eastAsia="en-GB"/>
        </w:rPr>
        <w:t xml:space="preserve">research has proposed and </w:t>
      </w:r>
      <w:r w:rsidR="006A7A75">
        <w:rPr>
          <w:rFonts w:ascii="Times New Roman" w:eastAsia="Times New Roman" w:hAnsi="Times New Roman" w:cs="Times New Roman"/>
          <w:lang w:val="en-GB" w:eastAsia="en-GB"/>
        </w:rPr>
        <w:lastRenderedPageBreak/>
        <w:t xml:space="preserve">empirically shown that perceived ease of use positively influences perceived enjoyment </w:t>
      </w:r>
      <w:r w:rsidR="00E504E1" w:rsidRPr="00EB5562">
        <w:rPr>
          <w:rFonts w:ascii="Times New Roman" w:eastAsia="Times New Roman" w:hAnsi="Times New Roman" w:cs="Times New Roman"/>
          <w:lang w:val="en-GB" w:eastAsia="en-GB"/>
        </w:rPr>
        <w:t>(</w:t>
      </w:r>
      <w:r w:rsidR="00BB1C28">
        <w:rPr>
          <w:rFonts w:ascii="Times New Roman" w:eastAsia="Times New Roman" w:hAnsi="Times New Roman" w:cs="Times New Roman"/>
          <w:lang w:val="en-GB" w:eastAsia="en-GB"/>
        </w:rPr>
        <w:t xml:space="preserve">van der Heijden, 2003; </w:t>
      </w:r>
      <w:r w:rsidR="009D6094" w:rsidRPr="00991DB6">
        <w:rPr>
          <w:rFonts w:ascii="Times New Roman" w:eastAsia="Times New Roman" w:hAnsi="Times New Roman" w:cs="Times New Roman"/>
          <w:lang w:val="en-GB" w:eastAsia="en-GB"/>
        </w:rPr>
        <w:t>Novak et al., 2000</w:t>
      </w:r>
      <w:r w:rsidR="00BB1C28">
        <w:rPr>
          <w:rFonts w:ascii="Times New Roman" w:eastAsia="Times New Roman" w:hAnsi="Times New Roman" w:cs="Times New Roman"/>
          <w:lang w:val="en-GB" w:eastAsia="en-GB"/>
        </w:rPr>
        <w:t>; Chung and Tan, 2004</w:t>
      </w:r>
      <w:r w:rsidR="00E504E1" w:rsidRPr="00EB5562">
        <w:rPr>
          <w:rFonts w:ascii="Times New Roman" w:eastAsia="Times New Roman" w:hAnsi="Times New Roman" w:cs="Times New Roman"/>
          <w:lang w:val="en-GB" w:eastAsia="en-GB"/>
        </w:rPr>
        <w:t>).</w:t>
      </w:r>
      <w:r w:rsidR="00C065DD">
        <w:rPr>
          <w:rFonts w:ascii="Times New Roman" w:eastAsia="Times New Roman" w:hAnsi="Times New Roman" w:cs="Times New Roman"/>
          <w:lang w:val="en-GB" w:eastAsia="en-GB"/>
        </w:rPr>
        <w:t xml:space="preserve"> </w:t>
      </w:r>
      <w:r w:rsidR="001F6FF2">
        <w:rPr>
          <w:rFonts w:ascii="Times New Roman" w:eastAsia="Times New Roman" w:hAnsi="Times New Roman" w:cs="Times New Roman"/>
          <w:lang w:val="en-GB" w:eastAsia="en-GB"/>
        </w:rPr>
        <w:t xml:space="preserve">Balog and </w:t>
      </w:r>
      <w:r w:rsidR="001F6FF2" w:rsidRPr="00C927AD">
        <w:rPr>
          <w:rFonts w:ascii="Times New Roman" w:eastAsia="Times New Roman" w:hAnsi="Times New Roman" w:cs="Times New Roman"/>
          <w:lang w:val="en-GB" w:eastAsia="en-GB"/>
        </w:rPr>
        <w:t>Pribeanu</w:t>
      </w:r>
      <w:r w:rsidR="001F6FF2">
        <w:rPr>
          <w:rFonts w:ascii="Times New Roman" w:eastAsia="Times New Roman" w:hAnsi="Times New Roman" w:cs="Times New Roman"/>
          <w:lang w:val="en-GB" w:eastAsia="en-GB"/>
        </w:rPr>
        <w:t xml:space="preserve"> (2010) confirmed this relationship for an AR learning context (Balog and </w:t>
      </w:r>
      <w:r w:rsidR="001F6FF2" w:rsidRPr="00C927AD">
        <w:rPr>
          <w:rFonts w:ascii="Times New Roman" w:eastAsia="Times New Roman" w:hAnsi="Times New Roman" w:cs="Times New Roman"/>
          <w:lang w:val="en-GB" w:eastAsia="en-GB"/>
        </w:rPr>
        <w:t>Pribeanu</w:t>
      </w:r>
      <w:r w:rsidR="001F6FF2">
        <w:rPr>
          <w:rFonts w:ascii="Times New Roman" w:eastAsia="Times New Roman" w:hAnsi="Times New Roman" w:cs="Times New Roman"/>
          <w:lang w:val="en-GB" w:eastAsia="en-GB"/>
        </w:rPr>
        <w:t xml:space="preserve">, 2010). </w:t>
      </w:r>
      <w:r w:rsidR="00C2392C">
        <w:rPr>
          <w:rFonts w:ascii="Times New Roman" w:eastAsia="Times New Roman" w:hAnsi="Times New Roman" w:cs="Times New Roman"/>
          <w:lang w:val="en-GB" w:eastAsia="en-GB"/>
        </w:rPr>
        <w:t>Research has emphasized the mediating role of p</w:t>
      </w:r>
      <w:r w:rsidR="006A7A75">
        <w:rPr>
          <w:rFonts w:ascii="Times New Roman" w:eastAsia="Times New Roman" w:hAnsi="Times New Roman" w:cs="Times New Roman"/>
          <w:lang w:val="en-GB" w:eastAsia="en-GB"/>
        </w:rPr>
        <w:t xml:space="preserve">erceived </w:t>
      </w:r>
      <w:r w:rsidR="001929E0">
        <w:rPr>
          <w:rFonts w:ascii="Times New Roman" w:eastAsia="Times New Roman" w:hAnsi="Times New Roman" w:cs="Times New Roman"/>
          <w:lang w:val="en-GB" w:eastAsia="en-GB"/>
        </w:rPr>
        <w:t>ease of use</w:t>
      </w:r>
      <w:r w:rsidR="006A7A75">
        <w:rPr>
          <w:rFonts w:ascii="Times New Roman" w:eastAsia="Times New Roman" w:hAnsi="Times New Roman" w:cs="Times New Roman"/>
          <w:lang w:val="en-GB" w:eastAsia="en-GB"/>
        </w:rPr>
        <w:t xml:space="preserve"> </w:t>
      </w:r>
      <w:r w:rsidR="00C2392C">
        <w:rPr>
          <w:rFonts w:ascii="Times New Roman" w:eastAsia="Times New Roman" w:hAnsi="Times New Roman" w:cs="Times New Roman"/>
          <w:lang w:val="en-GB" w:eastAsia="en-GB"/>
        </w:rPr>
        <w:t xml:space="preserve">between </w:t>
      </w:r>
      <w:r w:rsidR="004E7A10" w:rsidRPr="00C2392C">
        <w:rPr>
          <w:rFonts w:ascii="Times New Roman" w:eastAsia="Times New Roman" w:hAnsi="Times New Roman" w:cs="Times New Roman"/>
          <w:lang w:val="en-GB" w:eastAsia="en-GB"/>
        </w:rPr>
        <w:t xml:space="preserve">skill and </w:t>
      </w:r>
      <w:r w:rsidR="00C12E7A" w:rsidRPr="00C2392C">
        <w:rPr>
          <w:rFonts w:ascii="Times New Roman" w:eastAsia="Times New Roman" w:hAnsi="Times New Roman" w:cs="Times New Roman"/>
          <w:lang w:val="en-GB" w:eastAsia="en-GB"/>
        </w:rPr>
        <w:t xml:space="preserve">the flow </w:t>
      </w:r>
      <w:r w:rsidR="00C12E7A" w:rsidRPr="00A15338">
        <w:rPr>
          <w:rFonts w:ascii="Times New Roman" w:eastAsia="Times New Roman" w:hAnsi="Times New Roman" w:cs="Times New Roman"/>
          <w:lang w:val="en-GB" w:eastAsia="en-GB"/>
        </w:rPr>
        <w:t>construct</w:t>
      </w:r>
      <w:r w:rsidR="004E7A10" w:rsidRPr="00A15338">
        <w:rPr>
          <w:rFonts w:ascii="Times New Roman" w:eastAsia="Times New Roman" w:hAnsi="Times New Roman" w:cs="Times New Roman"/>
          <w:lang w:val="en-GB" w:eastAsia="en-GB"/>
        </w:rPr>
        <w:t xml:space="preserve"> (</w:t>
      </w:r>
      <w:r w:rsidR="006C5812" w:rsidRPr="00A15338">
        <w:rPr>
          <w:rFonts w:ascii="Times New Roman" w:eastAsia="Times New Roman" w:hAnsi="Times New Roman" w:cs="Times New Roman"/>
          <w:lang w:val="en-GB" w:eastAsia="en-GB"/>
        </w:rPr>
        <w:t>Trevino</w:t>
      </w:r>
      <w:r w:rsidR="00C2392C" w:rsidRPr="00A15338">
        <w:rPr>
          <w:rFonts w:ascii="Times New Roman" w:eastAsia="Times New Roman" w:hAnsi="Times New Roman" w:cs="Times New Roman"/>
          <w:lang w:val="en-GB" w:eastAsia="en-GB"/>
        </w:rPr>
        <w:t xml:space="preserve"> and Webster</w:t>
      </w:r>
      <w:r w:rsidR="006C5812" w:rsidRPr="00A15338">
        <w:rPr>
          <w:rFonts w:ascii="Times New Roman" w:eastAsia="Times New Roman" w:hAnsi="Times New Roman" w:cs="Times New Roman"/>
          <w:lang w:val="en-GB" w:eastAsia="en-GB"/>
        </w:rPr>
        <w:t>, 1992</w:t>
      </w:r>
      <w:r w:rsidR="004E7A10" w:rsidRPr="00A15338">
        <w:rPr>
          <w:rFonts w:ascii="Times New Roman" w:eastAsia="Times New Roman" w:hAnsi="Times New Roman" w:cs="Times New Roman"/>
          <w:lang w:val="en-GB" w:eastAsia="en-GB"/>
        </w:rPr>
        <w:t>)</w:t>
      </w:r>
      <w:r w:rsidR="00C2392C" w:rsidRPr="00A15338">
        <w:rPr>
          <w:rFonts w:ascii="Times New Roman" w:eastAsia="Times New Roman" w:hAnsi="Times New Roman" w:cs="Times New Roman"/>
          <w:lang w:val="en-GB" w:eastAsia="en-GB"/>
        </w:rPr>
        <w:t>.</w:t>
      </w:r>
      <w:r w:rsidR="006C5812" w:rsidRPr="00A15338">
        <w:rPr>
          <w:rFonts w:ascii="Times New Roman" w:eastAsia="Times New Roman" w:hAnsi="Times New Roman" w:cs="Times New Roman"/>
          <w:lang w:val="en-GB" w:eastAsia="en-GB"/>
        </w:rPr>
        <w:t xml:space="preserve"> As</w:t>
      </w:r>
      <w:r w:rsidR="00C12E7A" w:rsidRPr="00A15338">
        <w:rPr>
          <w:rFonts w:ascii="Times New Roman" w:eastAsia="Times New Roman" w:hAnsi="Times New Roman" w:cs="Times New Roman"/>
          <w:lang w:val="en-GB" w:eastAsia="en-GB"/>
        </w:rPr>
        <w:t xml:space="preserve"> a</w:t>
      </w:r>
      <w:r w:rsidR="00DE7C28" w:rsidRPr="00A15338">
        <w:rPr>
          <w:rFonts w:ascii="Times New Roman" w:eastAsia="Times New Roman" w:hAnsi="Times New Roman" w:cs="Times New Roman"/>
          <w:lang w:val="en-GB" w:eastAsia="en-GB"/>
        </w:rPr>
        <w:t>n “optimal experience”</w:t>
      </w:r>
      <w:r w:rsidR="00C12E7A" w:rsidRPr="00A15338">
        <w:rPr>
          <w:rFonts w:ascii="Times New Roman" w:eastAsia="Times New Roman" w:hAnsi="Times New Roman" w:cs="Times New Roman"/>
          <w:lang w:val="en-GB" w:eastAsia="en-GB"/>
        </w:rPr>
        <w:t xml:space="preserve"> </w:t>
      </w:r>
      <w:r w:rsidR="00DE7C28" w:rsidRPr="00A15338">
        <w:rPr>
          <w:rFonts w:ascii="Times New Roman" w:eastAsia="Times New Roman" w:hAnsi="Times New Roman" w:cs="Times New Roman"/>
          <w:lang w:val="en-GB" w:eastAsia="en-GB"/>
        </w:rPr>
        <w:t>(Csikszentmihalyi and LeFevre,</w:t>
      </w:r>
      <w:r w:rsidR="00DE7C28">
        <w:rPr>
          <w:rFonts w:ascii="Times New Roman" w:eastAsia="Times New Roman" w:hAnsi="Times New Roman" w:cs="Times New Roman"/>
          <w:lang w:val="en-GB" w:eastAsia="en-GB"/>
        </w:rPr>
        <w:t xml:space="preserve"> 1989</w:t>
      </w:r>
      <w:r w:rsidR="00905E05">
        <w:rPr>
          <w:rFonts w:ascii="Times New Roman" w:eastAsia="Times New Roman" w:hAnsi="Times New Roman" w:cs="Times New Roman"/>
          <w:lang w:val="en-GB" w:eastAsia="en-GB"/>
        </w:rPr>
        <w:t>, p.816</w:t>
      </w:r>
      <w:r w:rsidR="00DE7C28">
        <w:rPr>
          <w:rFonts w:ascii="Times New Roman" w:eastAsia="Times New Roman" w:hAnsi="Times New Roman" w:cs="Times New Roman"/>
          <w:lang w:val="en-GB" w:eastAsia="en-GB"/>
        </w:rPr>
        <w:t>)</w:t>
      </w:r>
      <w:r w:rsidR="006C5812">
        <w:rPr>
          <w:rFonts w:ascii="Times New Roman" w:eastAsia="Times New Roman" w:hAnsi="Times New Roman" w:cs="Times New Roman"/>
          <w:lang w:val="en-GB" w:eastAsia="en-GB"/>
        </w:rPr>
        <w:t xml:space="preserve"> flow can be described as “</w:t>
      </w:r>
      <w:r w:rsidR="004E7A10" w:rsidRPr="004E7A10">
        <w:rPr>
          <w:rFonts w:ascii="Times New Roman" w:eastAsia="Times New Roman" w:hAnsi="Times New Roman" w:cs="Times New Roman"/>
          <w:lang w:val="en-GB" w:eastAsia="en-GB"/>
        </w:rPr>
        <w:t>the complete engagement</w:t>
      </w:r>
      <w:r w:rsidR="006C5812">
        <w:rPr>
          <w:rFonts w:ascii="Times New Roman" w:eastAsia="Times New Roman" w:hAnsi="Times New Roman" w:cs="Times New Roman"/>
          <w:lang w:val="en-GB" w:eastAsia="en-GB"/>
        </w:rPr>
        <w:t xml:space="preserve"> </w:t>
      </w:r>
      <w:r w:rsidR="004E7A10" w:rsidRPr="004E7A10">
        <w:rPr>
          <w:rFonts w:ascii="Times New Roman" w:eastAsia="Times New Roman" w:hAnsi="Times New Roman" w:cs="Times New Roman"/>
          <w:lang w:val="en-GB" w:eastAsia="en-GB"/>
        </w:rPr>
        <w:t>with and immersion in an activity</w:t>
      </w:r>
      <w:r w:rsidR="006C5812">
        <w:rPr>
          <w:rFonts w:ascii="Times New Roman" w:eastAsia="Times New Roman" w:hAnsi="Times New Roman" w:cs="Times New Roman"/>
          <w:lang w:val="en-GB" w:eastAsia="en-GB"/>
        </w:rPr>
        <w:t>” (</w:t>
      </w:r>
      <w:r w:rsidR="006C5812" w:rsidRPr="001929E0">
        <w:rPr>
          <w:rFonts w:ascii="Times New Roman" w:eastAsia="Times New Roman" w:hAnsi="Times New Roman" w:cs="Times New Roman"/>
          <w:lang w:val="en-GB" w:eastAsia="en-GB"/>
        </w:rPr>
        <w:t>Hoffman and Novak, 2009,</w:t>
      </w:r>
      <w:r w:rsidR="006C5812">
        <w:rPr>
          <w:rFonts w:ascii="Times New Roman" w:eastAsia="Times New Roman" w:hAnsi="Times New Roman" w:cs="Times New Roman"/>
          <w:lang w:val="en-GB" w:eastAsia="en-GB"/>
        </w:rPr>
        <w:t xml:space="preserve"> p.24)</w:t>
      </w:r>
      <w:r w:rsidR="00C12E7A" w:rsidRPr="00C12E7A">
        <w:rPr>
          <w:rFonts w:ascii="Times New Roman" w:eastAsia="Times New Roman" w:hAnsi="Times New Roman" w:cs="Times New Roman"/>
          <w:lang w:val="en-GB" w:eastAsia="en-GB"/>
        </w:rPr>
        <w:t>.</w:t>
      </w:r>
      <w:r w:rsidR="00DE7C28">
        <w:rPr>
          <w:rFonts w:ascii="Times New Roman" w:eastAsia="Times New Roman" w:hAnsi="Times New Roman" w:cs="Times New Roman"/>
          <w:lang w:val="en-GB" w:eastAsia="en-GB"/>
        </w:rPr>
        <w:t xml:space="preserve"> </w:t>
      </w:r>
      <w:r w:rsidR="001929E0">
        <w:rPr>
          <w:rFonts w:ascii="Times New Roman" w:eastAsia="Times New Roman" w:hAnsi="Times New Roman" w:cs="Times New Roman"/>
          <w:lang w:val="en-GB" w:eastAsia="en-GB"/>
        </w:rPr>
        <w:t>One characteristic of experiencing flow in s</w:t>
      </w:r>
      <w:r w:rsidR="00DE7C28">
        <w:rPr>
          <w:rFonts w:ascii="Times New Roman" w:eastAsia="Times New Roman" w:hAnsi="Times New Roman" w:cs="Times New Roman"/>
          <w:lang w:val="en-GB" w:eastAsia="en-GB"/>
        </w:rPr>
        <w:t xml:space="preserve">ystem usage </w:t>
      </w:r>
      <w:r w:rsidR="001929E0">
        <w:rPr>
          <w:rFonts w:ascii="Times New Roman" w:eastAsia="Times New Roman" w:hAnsi="Times New Roman" w:cs="Times New Roman"/>
          <w:lang w:val="en-GB" w:eastAsia="en-GB"/>
        </w:rPr>
        <w:t xml:space="preserve">is intrinsic enjoyment (Hoffman and Novak, 1996). </w:t>
      </w:r>
      <w:r w:rsidR="00C065DD">
        <w:rPr>
          <w:rFonts w:ascii="Times New Roman" w:eastAsia="Times New Roman" w:hAnsi="Times New Roman" w:cs="Times New Roman"/>
          <w:lang w:val="en-GB" w:eastAsia="en-GB"/>
        </w:rPr>
        <w:t>V</w:t>
      </w:r>
      <w:r w:rsidR="006A7A75">
        <w:rPr>
          <w:rFonts w:ascii="Times New Roman" w:eastAsia="Times New Roman" w:hAnsi="Times New Roman" w:cs="Times New Roman"/>
          <w:lang w:val="en-GB" w:eastAsia="en-GB"/>
        </w:rPr>
        <w:t xml:space="preserve">an der Heijden (2003, p. 544) argues that a system “that is easier to use provides better feedback to a visitor’s stimuli, and consequently, leads to increased enjoyment and flow”. </w:t>
      </w:r>
      <w:r w:rsidR="00787B2B">
        <w:rPr>
          <w:rFonts w:ascii="Times New Roman" w:eastAsia="Times New Roman" w:hAnsi="Times New Roman" w:cs="Times New Roman"/>
          <w:lang w:val="en-GB" w:eastAsia="en-GB"/>
        </w:rPr>
        <w:t xml:space="preserve">In addition, </w:t>
      </w:r>
      <w:r w:rsidR="00812A3A">
        <w:rPr>
          <w:rFonts w:ascii="Times New Roman" w:eastAsia="Times New Roman" w:hAnsi="Times New Roman" w:cs="Times New Roman"/>
          <w:lang w:val="en-GB" w:eastAsia="en-GB"/>
        </w:rPr>
        <w:t xml:space="preserve">beginning with Davis et al. (1992) literature has proposed a positive relationship between </w:t>
      </w:r>
      <w:r w:rsidR="00787B2B">
        <w:rPr>
          <w:rFonts w:ascii="Times New Roman" w:eastAsia="Times New Roman" w:hAnsi="Times New Roman" w:cs="Times New Roman"/>
          <w:lang w:val="en-GB" w:eastAsia="en-GB"/>
        </w:rPr>
        <w:t xml:space="preserve">perceived usefulness </w:t>
      </w:r>
      <w:r w:rsidR="00812A3A">
        <w:rPr>
          <w:rFonts w:ascii="Times New Roman" w:eastAsia="Times New Roman" w:hAnsi="Times New Roman" w:cs="Times New Roman"/>
          <w:lang w:val="en-GB" w:eastAsia="en-GB"/>
        </w:rPr>
        <w:t xml:space="preserve">and perceived enjoyment. </w:t>
      </w:r>
      <w:r w:rsidR="00FD064A">
        <w:rPr>
          <w:rFonts w:ascii="Times New Roman" w:eastAsia="Times New Roman" w:hAnsi="Times New Roman" w:cs="Times New Roman"/>
          <w:lang w:val="en-GB" w:eastAsia="en-GB"/>
        </w:rPr>
        <w:t>Most often the causal direction between perceived enjoyment and perceived usefulness is investigated. However, r</w:t>
      </w:r>
      <w:r w:rsidR="00812A3A">
        <w:rPr>
          <w:rFonts w:ascii="Times New Roman" w:eastAsia="Times New Roman" w:hAnsi="Times New Roman" w:cs="Times New Roman"/>
          <w:lang w:val="en-GB" w:eastAsia="en-GB"/>
        </w:rPr>
        <w:t xml:space="preserve">elying on content analysis Chung and Tan (2004) identified perceived usefulness </w:t>
      </w:r>
      <w:r w:rsidR="0035715B">
        <w:rPr>
          <w:rFonts w:ascii="Times New Roman" w:eastAsia="Times New Roman" w:hAnsi="Times New Roman" w:cs="Times New Roman"/>
          <w:lang w:val="en-GB" w:eastAsia="en-GB"/>
        </w:rPr>
        <w:t xml:space="preserve">in terms of information obtained </w:t>
      </w:r>
      <w:r w:rsidR="00812A3A">
        <w:rPr>
          <w:rFonts w:ascii="Times New Roman" w:eastAsia="Times New Roman" w:hAnsi="Times New Roman" w:cs="Times New Roman"/>
          <w:lang w:val="en-GB" w:eastAsia="en-GB"/>
        </w:rPr>
        <w:t>as an antecedent of perceived enjoyment searching the internet for general information</w:t>
      </w:r>
      <w:r w:rsidR="00FD064A">
        <w:rPr>
          <w:rFonts w:ascii="Times New Roman" w:eastAsia="Times New Roman" w:hAnsi="Times New Roman" w:cs="Times New Roman"/>
          <w:lang w:val="en-GB" w:eastAsia="en-GB"/>
        </w:rPr>
        <w:t xml:space="preserve">. </w:t>
      </w:r>
      <w:r w:rsidR="00913F2C">
        <w:rPr>
          <w:rFonts w:ascii="Times New Roman" w:eastAsia="Times New Roman" w:hAnsi="Times New Roman" w:cs="Times New Roman"/>
          <w:lang w:val="en-GB" w:eastAsia="en-GB"/>
        </w:rPr>
        <w:t xml:space="preserve">The informational aspect is also important for augmented reality. </w:t>
      </w:r>
    </w:p>
    <w:p w14:paraId="1014D41C" w14:textId="77777777" w:rsidR="007E21CF" w:rsidRDefault="007E21CF" w:rsidP="004814FE">
      <w:pPr>
        <w:spacing w:line="48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 xml:space="preserve">Therefore, we propose: </w:t>
      </w:r>
    </w:p>
    <w:p w14:paraId="0A19E994" w14:textId="77777777" w:rsidR="007E21CF" w:rsidRPr="00037AF3" w:rsidRDefault="007E21CF" w:rsidP="007E21CF">
      <w:pPr>
        <w:spacing w:line="480" w:lineRule="auto"/>
        <w:jc w:val="both"/>
        <w:rPr>
          <w:rFonts w:ascii="Times New Roman" w:hAnsi="Times New Roman" w:cs="Times New Roman"/>
          <w:bCs/>
          <w:i/>
          <w:iCs/>
          <w:lang w:val="en-GB"/>
        </w:rPr>
      </w:pPr>
      <w:r>
        <w:rPr>
          <w:rFonts w:ascii="Times New Roman" w:hAnsi="Times New Roman" w:cs="Times New Roman"/>
          <w:bCs/>
          <w:i/>
          <w:iCs/>
          <w:lang w:val="en-GB"/>
        </w:rPr>
        <w:t>H</w:t>
      </w:r>
      <w:r w:rsidR="003A68A2">
        <w:rPr>
          <w:rFonts w:ascii="Times New Roman" w:hAnsi="Times New Roman" w:cs="Times New Roman"/>
          <w:bCs/>
          <w:i/>
          <w:iCs/>
          <w:lang w:val="en-GB"/>
        </w:rPr>
        <w:t>5</w:t>
      </w:r>
      <w:r>
        <w:rPr>
          <w:rFonts w:ascii="Times New Roman" w:hAnsi="Times New Roman" w:cs="Times New Roman"/>
          <w:bCs/>
          <w:i/>
          <w:iCs/>
          <w:lang w:val="en-GB"/>
        </w:rPr>
        <w:t xml:space="preserve">: Perceived ease of use </w:t>
      </w:r>
      <w:r w:rsidR="00206437">
        <w:rPr>
          <w:rFonts w:ascii="Times New Roman" w:hAnsi="Times New Roman" w:cs="Times New Roman"/>
          <w:bCs/>
          <w:i/>
          <w:iCs/>
          <w:lang w:val="en-GB"/>
        </w:rPr>
        <w:t>is</w:t>
      </w:r>
      <w:r>
        <w:rPr>
          <w:rFonts w:ascii="Times New Roman" w:hAnsi="Times New Roman" w:cs="Times New Roman"/>
          <w:bCs/>
          <w:i/>
          <w:iCs/>
          <w:lang w:val="en-GB"/>
        </w:rPr>
        <w:t xml:space="preserve"> </w:t>
      </w:r>
      <w:r w:rsidR="003A68A2">
        <w:rPr>
          <w:rFonts w:ascii="Times New Roman" w:hAnsi="Times New Roman" w:cs="Times New Roman"/>
          <w:bCs/>
          <w:i/>
          <w:iCs/>
          <w:lang w:val="en-GB"/>
        </w:rPr>
        <w:t>positive</w:t>
      </w:r>
      <w:r w:rsidR="00206437">
        <w:rPr>
          <w:rFonts w:ascii="Times New Roman" w:hAnsi="Times New Roman" w:cs="Times New Roman"/>
          <w:bCs/>
          <w:i/>
          <w:iCs/>
          <w:lang w:val="en-GB"/>
        </w:rPr>
        <w:t>ly and significantly associated with</w:t>
      </w:r>
      <w:r>
        <w:rPr>
          <w:rFonts w:ascii="Times New Roman" w:hAnsi="Times New Roman" w:cs="Times New Roman"/>
          <w:bCs/>
          <w:i/>
          <w:iCs/>
          <w:lang w:val="en-GB"/>
        </w:rPr>
        <w:t xml:space="preserve"> consumers’ </w:t>
      </w:r>
      <w:r w:rsidR="003A68A2">
        <w:rPr>
          <w:rFonts w:ascii="Times New Roman" w:hAnsi="Times New Roman" w:cs="Times New Roman"/>
          <w:bCs/>
          <w:i/>
          <w:iCs/>
          <w:lang w:val="en-GB"/>
        </w:rPr>
        <w:t>perceived enjoyment</w:t>
      </w:r>
      <w:r w:rsidR="00925D04">
        <w:rPr>
          <w:rFonts w:ascii="Times New Roman" w:hAnsi="Times New Roman" w:cs="Times New Roman"/>
          <w:bCs/>
          <w:i/>
          <w:iCs/>
          <w:lang w:val="en-GB"/>
        </w:rPr>
        <w:t xml:space="preserve"> of the virtual try-on system for glasses</w:t>
      </w:r>
      <w:r w:rsidR="005E585F">
        <w:rPr>
          <w:rFonts w:ascii="Times New Roman" w:hAnsi="Times New Roman" w:cs="Times New Roman"/>
          <w:bCs/>
          <w:i/>
          <w:iCs/>
          <w:lang w:val="en-GB"/>
        </w:rPr>
        <w:t>.</w:t>
      </w:r>
      <w:r>
        <w:rPr>
          <w:rFonts w:ascii="Times New Roman" w:hAnsi="Times New Roman" w:cs="Times New Roman"/>
          <w:bCs/>
          <w:i/>
          <w:iCs/>
          <w:lang w:val="en-GB"/>
        </w:rPr>
        <w:t xml:space="preserve"> </w:t>
      </w:r>
    </w:p>
    <w:p w14:paraId="1F22771C" w14:textId="77777777" w:rsidR="007E21CF" w:rsidRDefault="007E21CF" w:rsidP="007E21CF">
      <w:pPr>
        <w:spacing w:line="480" w:lineRule="auto"/>
        <w:jc w:val="both"/>
        <w:rPr>
          <w:rFonts w:ascii="Times New Roman" w:hAnsi="Times New Roman" w:cs="Times New Roman"/>
          <w:bCs/>
          <w:i/>
          <w:iCs/>
          <w:lang w:val="en-GB"/>
        </w:rPr>
      </w:pPr>
      <w:r>
        <w:rPr>
          <w:rFonts w:ascii="Times New Roman" w:hAnsi="Times New Roman" w:cs="Times New Roman"/>
          <w:bCs/>
          <w:i/>
          <w:iCs/>
          <w:lang w:val="en-GB"/>
        </w:rPr>
        <w:t>H</w:t>
      </w:r>
      <w:r w:rsidR="003A68A2">
        <w:rPr>
          <w:rFonts w:ascii="Times New Roman" w:hAnsi="Times New Roman" w:cs="Times New Roman"/>
          <w:bCs/>
          <w:i/>
          <w:iCs/>
          <w:lang w:val="en-GB"/>
        </w:rPr>
        <w:t>6</w:t>
      </w:r>
      <w:r>
        <w:rPr>
          <w:rFonts w:ascii="Times New Roman" w:hAnsi="Times New Roman" w:cs="Times New Roman"/>
          <w:bCs/>
          <w:i/>
          <w:iCs/>
          <w:lang w:val="en-GB"/>
        </w:rPr>
        <w:t xml:space="preserve">: Perceived </w:t>
      </w:r>
      <w:r w:rsidR="003A68A2">
        <w:rPr>
          <w:rFonts w:ascii="Times New Roman" w:hAnsi="Times New Roman" w:cs="Times New Roman"/>
          <w:bCs/>
          <w:i/>
          <w:iCs/>
          <w:lang w:val="en-GB"/>
        </w:rPr>
        <w:t>usefulness</w:t>
      </w:r>
      <w:r>
        <w:rPr>
          <w:rFonts w:ascii="Times New Roman" w:hAnsi="Times New Roman" w:cs="Times New Roman"/>
          <w:bCs/>
          <w:i/>
          <w:iCs/>
          <w:lang w:val="en-GB"/>
        </w:rPr>
        <w:t xml:space="preserve"> </w:t>
      </w:r>
      <w:r w:rsidR="00206437">
        <w:rPr>
          <w:rFonts w:ascii="Times New Roman" w:hAnsi="Times New Roman" w:cs="Times New Roman"/>
          <w:bCs/>
          <w:i/>
          <w:iCs/>
          <w:lang w:val="en-GB"/>
        </w:rPr>
        <w:t>is positively and significantly associated with</w:t>
      </w:r>
      <w:r>
        <w:rPr>
          <w:rFonts w:ascii="Times New Roman" w:hAnsi="Times New Roman" w:cs="Times New Roman"/>
          <w:bCs/>
          <w:i/>
          <w:iCs/>
          <w:lang w:val="en-GB"/>
        </w:rPr>
        <w:t xml:space="preserve"> consumers’ </w:t>
      </w:r>
      <w:r w:rsidR="003A68A2">
        <w:rPr>
          <w:rFonts w:ascii="Times New Roman" w:hAnsi="Times New Roman" w:cs="Times New Roman"/>
          <w:bCs/>
          <w:i/>
          <w:iCs/>
          <w:lang w:val="en-GB"/>
        </w:rPr>
        <w:t xml:space="preserve">perceived enjoyment </w:t>
      </w:r>
      <w:r w:rsidR="00925D04">
        <w:rPr>
          <w:rFonts w:ascii="Times New Roman" w:hAnsi="Times New Roman" w:cs="Times New Roman"/>
          <w:bCs/>
          <w:i/>
          <w:iCs/>
          <w:lang w:val="en-GB"/>
        </w:rPr>
        <w:t>of the virtual try-on system for glasses.</w:t>
      </w:r>
    </w:p>
    <w:p w14:paraId="08402453" w14:textId="77777777" w:rsidR="00206437" w:rsidRDefault="00206437" w:rsidP="004814FE">
      <w:pPr>
        <w:spacing w:line="480" w:lineRule="auto"/>
        <w:jc w:val="both"/>
        <w:rPr>
          <w:rFonts w:ascii="Times New Roman" w:hAnsi="Times New Roman" w:cs="Times New Roman"/>
          <w:b/>
          <w:lang w:val="en-GB"/>
        </w:rPr>
      </w:pPr>
    </w:p>
    <w:p w14:paraId="1FBE2BA4" w14:textId="77777777" w:rsidR="003E5643" w:rsidRDefault="003E5643" w:rsidP="004814FE">
      <w:pPr>
        <w:spacing w:line="480" w:lineRule="auto"/>
        <w:jc w:val="both"/>
        <w:rPr>
          <w:rFonts w:ascii="Times New Roman" w:hAnsi="Times New Roman" w:cs="Times New Roman"/>
          <w:b/>
          <w:lang w:val="en-GB"/>
        </w:rPr>
      </w:pPr>
    </w:p>
    <w:p w14:paraId="5D9D01DA" w14:textId="77777777" w:rsidR="003E5643" w:rsidRDefault="003E5643" w:rsidP="004814FE">
      <w:pPr>
        <w:spacing w:line="480" w:lineRule="auto"/>
        <w:jc w:val="both"/>
        <w:rPr>
          <w:rFonts w:ascii="Times New Roman" w:hAnsi="Times New Roman" w:cs="Times New Roman"/>
          <w:b/>
          <w:lang w:val="en-GB"/>
        </w:rPr>
      </w:pPr>
    </w:p>
    <w:p w14:paraId="6B5CE8C7" w14:textId="77777777" w:rsidR="00723743" w:rsidRPr="00037AF3" w:rsidRDefault="00434FD6" w:rsidP="004814FE">
      <w:pPr>
        <w:spacing w:line="480" w:lineRule="auto"/>
        <w:jc w:val="both"/>
        <w:rPr>
          <w:rFonts w:ascii="Times New Roman" w:hAnsi="Times New Roman" w:cs="Times New Roman"/>
          <w:b/>
          <w:lang w:val="en-GB"/>
        </w:rPr>
      </w:pPr>
      <w:r>
        <w:rPr>
          <w:rFonts w:ascii="Times New Roman" w:hAnsi="Times New Roman" w:cs="Times New Roman"/>
          <w:b/>
          <w:lang w:val="en-GB"/>
        </w:rPr>
        <w:lastRenderedPageBreak/>
        <w:t xml:space="preserve">2.2.1 Technology characteristics </w:t>
      </w:r>
    </w:p>
    <w:p w14:paraId="665AF94D" w14:textId="77777777" w:rsidR="004F0A54"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bCs/>
          <w:lang w:val="en-GB"/>
        </w:rPr>
        <w:t xml:space="preserve">Due to the nature of augmented reality-enriched retail environments, other variables might influence consumers’ decision making process, in addition to the ones previously identified by TAM. </w:t>
      </w:r>
      <w:r w:rsidR="007A0F9D" w:rsidRPr="007A0F9D">
        <w:rPr>
          <w:rFonts w:ascii="Times New Roman" w:hAnsi="Times New Roman" w:cs="Times New Roman"/>
          <w:lang w:val="en-GB"/>
        </w:rPr>
        <w:t xml:space="preserve">For instance, Wixom and Todd (2005) defined the importance of system quality for influencing consumers’ acceptance, including system capability to adapt according to consumers’ requests, accessibility, and the response time to consumers’ requests. </w:t>
      </w:r>
      <w:r w:rsidR="00B872D5" w:rsidRPr="00037AF3">
        <w:rPr>
          <w:rFonts w:ascii="Times New Roman" w:hAnsi="Times New Roman" w:cs="Times New Roman"/>
          <w:bCs/>
          <w:lang w:val="en-GB"/>
        </w:rPr>
        <w:t xml:space="preserve">In fact, they </w:t>
      </w:r>
      <w:r w:rsidR="00EB6ED7" w:rsidRPr="00037AF3">
        <w:rPr>
          <w:rFonts w:ascii="Times New Roman" w:hAnsi="Times New Roman" w:cs="Times New Roman"/>
          <w:bCs/>
          <w:lang w:val="en-GB"/>
        </w:rPr>
        <w:t xml:space="preserve">might </w:t>
      </w:r>
      <w:r w:rsidR="00B872D5" w:rsidRPr="00037AF3">
        <w:rPr>
          <w:rFonts w:ascii="Times New Roman" w:hAnsi="Times New Roman" w:cs="Times New Roman"/>
          <w:bCs/>
          <w:lang w:val="en-GB"/>
        </w:rPr>
        <w:t>involve the vi</w:t>
      </w:r>
      <w:r>
        <w:rPr>
          <w:rFonts w:ascii="Times New Roman" w:hAnsi="Times New Roman" w:cs="Times New Roman"/>
          <w:bCs/>
          <w:lang w:val="en-GB"/>
        </w:rPr>
        <w:t xml:space="preserve">rtual interaction with products, through 3D animation, that provides </w:t>
      </w:r>
      <w:r>
        <w:rPr>
          <w:rFonts w:ascii="Times New Roman" w:hAnsi="Times New Roman" w:cs="Times New Roman"/>
          <w:bCs/>
          <w:i/>
          <w:iCs/>
          <w:lang w:val="en-GB"/>
        </w:rPr>
        <w:t>augmented</w:t>
      </w:r>
      <w:r>
        <w:rPr>
          <w:rFonts w:ascii="Times New Roman" w:hAnsi="Times New Roman" w:cs="Times New Roman"/>
          <w:bCs/>
          <w:lang w:val="en-GB"/>
        </w:rPr>
        <w:t xml:space="preserve"> experiences </w:t>
      </w:r>
      <w:r w:rsidRPr="00AC79B0">
        <w:rPr>
          <w:rFonts w:ascii="Times New Roman" w:hAnsi="Times New Roman" w:cs="Times New Roman"/>
          <w:bCs/>
          <w:lang w:val="en-GB"/>
        </w:rPr>
        <w:t xml:space="preserve">able to </w:t>
      </w:r>
      <w:r w:rsidR="00AC79B0" w:rsidRPr="00AC79B0">
        <w:rPr>
          <w:rFonts w:ascii="Times New Roman" w:hAnsi="Times New Roman" w:cs="Times New Roman"/>
          <w:bCs/>
          <w:lang w:val="en-GB"/>
        </w:rPr>
        <w:t xml:space="preserve">compensate the lack of </w:t>
      </w:r>
      <w:r w:rsidRPr="00AC79B0">
        <w:rPr>
          <w:rFonts w:ascii="Times New Roman" w:hAnsi="Times New Roman" w:cs="Times New Roman"/>
          <w:bCs/>
          <w:lang w:val="en-GB"/>
        </w:rPr>
        <w:t>real product touch</w:t>
      </w:r>
      <w:r>
        <w:rPr>
          <w:rFonts w:ascii="Times New Roman" w:hAnsi="Times New Roman" w:cs="Times New Roman"/>
          <w:bCs/>
          <w:lang w:val="en-GB"/>
        </w:rPr>
        <w:t xml:space="preserve"> (Algharabat and Dennis, 2010; Pantano and Servidio, 2012; Papagiannidis et al., </w:t>
      </w:r>
      <w:r w:rsidR="00BF60E6">
        <w:rPr>
          <w:rFonts w:ascii="Times New Roman" w:hAnsi="Times New Roman" w:cs="Times New Roman"/>
          <w:bCs/>
          <w:lang w:val="en-GB"/>
        </w:rPr>
        <w:t>2017</w:t>
      </w:r>
      <w:r>
        <w:rPr>
          <w:rFonts w:ascii="Times New Roman" w:hAnsi="Times New Roman" w:cs="Times New Roman"/>
          <w:bCs/>
          <w:lang w:val="en-GB"/>
        </w:rPr>
        <w:t>). In the one hand, this implies the high realism of the graphical interface, whereas in the other, it enriches the quality of interaction modalities (Costantinides, 2004). Concerning the graphics,</w:t>
      </w:r>
      <w:r w:rsidR="007A0F9D" w:rsidRPr="007A0F9D">
        <w:rPr>
          <w:rFonts w:ascii="Times New Roman" w:hAnsi="Times New Roman" w:cs="Times New Roman"/>
          <w:bCs/>
          <w:lang w:val="en-GB"/>
        </w:rPr>
        <w:t xml:space="preserve"> </w:t>
      </w:r>
      <w:r w:rsidR="007A0F9D" w:rsidRPr="007A0F9D">
        <w:rPr>
          <w:rFonts w:ascii="Times New Roman" w:hAnsi="Times New Roman" w:cs="Times New Roman"/>
          <w:lang w:val="en-GB"/>
        </w:rPr>
        <w:t xml:space="preserve">the vividness and realism of virtual images (or </w:t>
      </w:r>
      <w:r w:rsidR="00E95029">
        <w:rPr>
          <w:rFonts w:ascii="Times New Roman" w:hAnsi="Times New Roman" w:cs="Times New Roman"/>
          <w:lang w:val="en-GB"/>
        </w:rPr>
        <w:t>aesthetic quality</w:t>
      </w:r>
      <w:r w:rsidR="007A0F9D" w:rsidRPr="007A0F9D">
        <w:rPr>
          <w:rFonts w:ascii="Times New Roman" w:hAnsi="Times New Roman" w:cs="Times New Roman"/>
          <w:lang w:val="en-GB"/>
        </w:rPr>
        <w:t xml:space="preserve">) stimulate the user’s sensory perceptions and the mental imagery formation (Cheng et al., 2014; Choi and Taylor, 2013), by positively influencing the confidence with the product derived from experiencing the augmented reality system (Lee, 2012). </w:t>
      </w:r>
      <w:r w:rsidR="000C3578">
        <w:rPr>
          <w:rFonts w:ascii="Times New Roman" w:hAnsi="Times New Roman" w:cs="Times New Roman"/>
          <w:lang w:val="en-GB"/>
        </w:rPr>
        <w:t xml:space="preserve">Overall with regard to a virtual reality context Steuer (1992, p. 76) argued that two technological dimensions are important for telepresence which “refers to the </w:t>
      </w:r>
      <w:r w:rsidR="009D6094" w:rsidRPr="00991DB6">
        <w:rPr>
          <w:rFonts w:ascii="Times New Roman" w:hAnsi="Times New Roman" w:cs="Times New Roman"/>
          <w:i/>
          <w:lang w:val="en-GB"/>
        </w:rPr>
        <w:t>mediated</w:t>
      </w:r>
      <w:r w:rsidR="000C3578">
        <w:rPr>
          <w:rFonts w:ascii="Times New Roman" w:hAnsi="Times New Roman" w:cs="Times New Roman"/>
          <w:lang w:val="en-GB"/>
        </w:rPr>
        <w:t xml:space="preserve"> perception of an environment”, e.g. </w:t>
      </w:r>
      <w:r w:rsidR="00A8728F" w:rsidRPr="007A0F9D">
        <w:rPr>
          <w:rFonts w:ascii="Times New Roman" w:hAnsi="Times New Roman" w:cs="Times New Roman"/>
          <w:lang w:val="en-GB"/>
        </w:rPr>
        <w:t>vividness</w:t>
      </w:r>
      <w:r w:rsidR="00A8728F">
        <w:rPr>
          <w:rFonts w:ascii="Times New Roman" w:hAnsi="Times New Roman" w:cs="Times New Roman"/>
          <w:lang w:val="en-GB"/>
        </w:rPr>
        <w:t xml:space="preserve"> </w:t>
      </w:r>
      <w:r w:rsidR="00A8728F" w:rsidRPr="00452A39">
        <w:rPr>
          <w:rFonts w:ascii="Times New Roman" w:hAnsi="Times New Roman" w:cs="Times New Roman"/>
          <w:lang w:val="en-GB"/>
        </w:rPr>
        <w:t>(</w:t>
      </w:r>
      <w:r w:rsidR="009D6094" w:rsidRPr="00991DB6">
        <w:rPr>
          <w:rFonts w:ascii="Times New Roman" w:hAnsi="Times New Roman" w:cs="Times New Roman"/>
          <w:lang w:val="en-GB"/>
        </w:rPr>
        <w:t>realness</w:t>
      </w:r>
      <w:r w:rsidR="00A8728F" w:rsidRPr="00452A39">
        <w:rPr>
          <w:rFonts w:ascii="Times New Roman" w:hAnsi="Times New Roman" w:cs="Times New Roman"/>
          <w:lang w:val="en-GB"/>
        </w:rPr>
        <w:t>)</w:t>
      </w:r>
      <w:r w:rsidR="000C3578">
        <w:rPr>
          <w:rFonts w:ascii="Times New Roman" w:hAnsi="Times New Roman" w:cs="Times New Roman"/>
          <w:lang w:val="en-GB"/>
        </w:rPr>
        <w:t xml:space="preserve"> and interactivity. </w:t>
      </w:r>
      <w:r w:rsidR="00A8728F">
        <w:rPr>
          <w:rFonts w:ascii="Times New Roman" w:hAnsi="Times New Roman" w:cs="Times New Roman"/>
          <w:lang w:val="en-GB"/>
        </w:rPr>
        <w:t xml:space="preserve">These two dimensions are also considered as antecedents of the flow concept, therefore enhancing perceived enjoyment (Hoffman and </w:t>
      </w:r>
      <w:r w:rsidR="00783BEF">
        <w:rPr>
          <w:rFonts w:ascii="Times New Roman" w:hAnsi="Times New Roman" w:cs="Times New Roman"/>
          <w:lang w:val="en-GB"/>
        </w:rPr>
        <w:t>Novak</w:t>
      </w:r>
      <w:r w:rsidR="00A8728F">
        <w:rPr>
          <w:rFonts w:ascii="Times New Roman" w:hAnsi="Times New Roman" w:cs="Times New Roman"/>
          <w:lang w:val="en-GB"/>
        </w:rPr>
        <w:t xml:space="preserve">, </w:t>
      </w:r>
      <w:r w:rsidR="00783BEF">
        <w:rPr>
          <w:rFonts w:ascii="Times New Roman" w:hAnsi="Times New Roman" w:cs="Times New Roman"/>
          <w:lang w:val="en-GB"/>
        </w:rPr>
        <w:t>1996</w:t>
      </w:r>
      <w:r w:rsidR="00A8728F">
        <w:rPr>
          <w:rFonts w:ascii="Times New Roman" w:hAnsi="Times New Roman" w:cs="Times New Roman"/>
          <w:lang w:val="en-GB"/>
        </w:rPr>
        <w:t>)</w:t>
      </w:r>
      <w:r w:rsidR="00783BEF">
        <w:rPr>
          <w:rFonts w:ascii="Times New Roman" w:hAnsi="Times New Roman" w:cs="Times New Roman"/>
          <w:lang w:val="en-GB"/>
        </w:rPr>
        <w:t>.</w:t>
      </w:r>
      <w:r w:rsidR="000C3578">
        <w:rPr>
          <w:rFonts w:ascii="Times New Roman" w:hAnsi="Times New Roman" w:cs="Times New Roman"/>
          <w:lang w:val="en-GB"/>
        </w:rPr>
        <w:t xml:space="preserve"> </w:t>
      </w:r>
    </w:p>
    <w:p w14:paraId="4B1AE519" w14:textId="77777777" w:rsidR="004F0A54" w:rsidRPr="00037AF3" w:rsidRDefault="007A0F9D" w:rsidP="000B2484">
      <w:pPr>
        <w:spacing w:line="480" w:lineRule="auto"/>
        <w:jc w:val="both"/>
        <w:rPr>
          <w:rFonts w:ascii="Times New Roman" w:hAnsi="Times New Roman" w:cs="Times New Roman"/>
          <w:lang w:val="en-GB"/>
        </w:rPr>
      </w:pPr>
      <w:r w:rsidRPr="007A0F9D">
        <w:rPr>
          <w:rFonts w:ascii="Times New Roman" w:hAnsi="Times New Roman" w:cs="Times New Roman"/>
          <w:lang w:val="en-GB"/>
        </w:rPr>
        <w:t>Following Churchill (1979)</w:t>
      </w:r>
      <w:r w:rsidR="001C5894">
        <w:rPr>
          <w:rFonts w:ascii="Times New Roman" w:hAnsi="Times New Roman" w:cs="Times New Roman"/>
          <w:lang w:val="en-GB"/>
        </w:rPr>
        <w:t xml:space="preserve"> and Steuer (1992)</w:t>
      </w:r>
      <w:r w:rsidRPr="007A0F9D">
        <w:rPr>
          <w:rFonts w:ascii="Times New Roman" w:hAnsi="Times New Roman" w:cs="Times New Roman"/>
          <w:lang w:val="en-GB"/>
        </w:rPr>
        <w:t xml:space="preserve">, we hypothesize the presence of a new construct based on </w:t>
      </w:r>
      <w:r w:rsidR="00E95029">
        <w:rPr>
          <w:rFonts w:ascii="Times New Roman" w:hAnsi="Times New Roman" w:cs="Times New Roman"/>
          <w:lang w:val="en-GB"/>
        </w:rPr>
        <w:t>aesthetic quality</w:t>
      </w:r>
      <w:r w:rsidRPr="007A0F9D">
        <w:rPr>
          <w:rFonts w:ascii="Times New Roman" w:hAnsi="Times New Roman" w:cs="Times New Roman"/>
          <w:lang w:val="en-GB"/>
        </w:rPr>
        <w:t>, which includes the graphical effects in terms of vividness, realism of 3D images, visual appealing of the graphical look, etc., developed from the website quality for e-commerce construct (Tsikriktsis, 2002; van der Hejiden, 2003; Cyr and Bonanni</w:t>
      </w:r>
      <w:r w:rsidR="00980491">
        <w:rPr>
          <w:rFonts w:ascii="Times New Roman" w:hAnsi="Times New Roman" w:cs="Times New Roman"/>
          <w:lang w:val="en-GB"/>
        </w:rPr>
        <w:t xml:space="preserve">, 2005) for extending the TAM. </w:t>
      </w:r>
      <w:r w:rsidR="0024320D">
        <w:rPr>
          <w:rFonts w:ascii="Times New Roman" w:hAnsi="Times New Roman" w:cs="Times New Roman"/>
          <w:lang w:val="en-GB"/>
        </w:rPr>
        <w:t xml:space="preserve">Holbrook and Hirschman (1982) emphasize the </w:t>
      </w:r>
      <w:r w:rsidR="0024320D">
        <w:rPr>
          <w:rFonts w:ascii="Times New Roman" w:hAnsi="Times New Roman" w:cs="Times New Roman"/>
          <w:lang w:val="en-GB"/>
        </w:rPr>
        <w:lastRenderedPageBreak/>
        <w:t>nonverbal</w:t>
      </w:r>
      <w:r w:rsidR="00BE3050">
        <w:rPr>
          <w:rFonts w:ascii="Times New Roman" w:hAnsi="Times New Roman" w:cs="Times New Roman"/>
          <w:lang w:val="en-GB"/>
        </w:rPr>
        <w:t>,</w:t>
      </w:r>
      <w:r w:rsidR="0024320D">
        <w:rPr>
          <w:rFonts w:ascii="Times New Roman" w:hAnsi="Times New Roman" w:cs="Times New Roman"/>
          <w:lang w:val="en-GB"/>
        </w:rPr>
        <w:t xml:space="preserve"> sensory</w:t>
      </w:r>
      <w:r w:rsidR="00980491">
        <w:rPr>
          <w:rFonts w:ascii="Times New Roman" w:hAnsi="Times New Roman" w:cs="Times New Roman"/>
          <w:lang w:val="en-GB"/>
        </w:rPr>
        <w:t xml:space="preserve"> experience </w:t>
      </w:r>
      <w:r w:rsidR="0024320D">
        <w:rPr>
          <w:rFonts w:ascii="Times New Roman" w:hAnsi="Times New Roman" w:cs="Times New Roman"/>
          <w:lang w:val="en-GB"/>
        </w:rPr>
        <w:t xml:space="preserve">that </w:t>
      </w:r>
      <w:r w:rsidR="00BE3050">
        <w:rPr>
          <w:rFonts w:ascii="Times New Roman" w:hAnsi="Times New Roman" w:cs="Times New Roman"/>
          <w:lang w:val="en-GB"/>
        </w:rPr>
        <w:t xml:space="preserve">is related to many products and </w:t>
      </w:r>
      <w:r w:rsidR="0024320D">
        <w:rPr>
          <w:rFonts w:ascii="Times New Roman" w:hAnsi="Times New Roman" w:cs="Times New Roman"/>
          <w:lang w:val="en-GB"/>
        </w:rPr>
        <w:t>facilitates</w:t>
      </w:r>
      <w:r w:rsidR="00BE3050">
        <w:rPr>
          <w:rFonts w:ascii="Times New Roman" w:hAnsi="Times New Roman" w:cs="Times New Roman"/>
          <w:lang w:val="en-GB"/>
        </w:rPr>
        <w:t xml:space="preserve"> consumers’ choice process, e.g. when using a virtual-try on </w:t>
      </w:r>
      <w:r w:rsidR="0024320D">
        <w:rPr>
          <w:rFonts w:ascii="Times New Roman" w:hAnsi="Times New Roman" w:cs="Times New Roman"/>
          <w:lang w:val="en-GB"/>
        </w:rPr>
        <w:t>(Huang and Liao, 2015).</w:t>
      </w:r>
      <w:r w:rsidRPr="007A0F9D">
        <w:rPr>
          <w:rFonts w:ascii="Times New Roman" w:hAnsi="Times New Roman" w:cs="Times New Roman"/>
          <w:lang w:val="en-GB"/>
        </w:rPr>
        <w:t xml:space="preserve"> </w:t>
      </w:r>
      <w:r w:rsidR="00046DC2">
        <w:rPr>
          <w:rFonts w:ascii="Times New Roman" w:hAnsi="Times New Roman" w:cs="Times New Roman"/>
          <w:lang w:val="en-GB"/>
        </w:rPr>
        <w:t>In addition, aesthetic quality is related to the hedonic dimension of a system creating pleasure and enjoyment</w:t>
      </w:r>
      <w:r w:rsidR="00262964">
        <w:rPr>
          <w:rFonts w:ascii="Times New Roman" w:hAnsi="Times New Roman" w:cs="Times New Roman"/>
          <w:lang w:val="en-GB"/>
        </w:rPr>
        <w:t xml:space="preserve"> of an electronic system</w:t>
      </w:r>
      <w:r w:rsidR="00046DC2">
        <w:rPr>
          <w:rFonts w:ascii="Times New Roman" w:hAnsi="Times New Roman" w:cs="Times New Roman"/>
          <w:lang w:val="en-GB"/>
        </w:rPr>
        <w:t xml:space="preserve"> (</w:t>
      </w:r>
      <w:r w:rsidR="00262964">
        <w:rPr>
          <w:rFonts w:ascii="Times New Roman" w:hAnsi="Times New Roman" w:cs="Times New Roman"/>
          <w:lang w:val="en-GB"/>
        </w:rPr>
        <w:t xml:space="preserve">Norman, 2002; </w:t>
      </w:r>
      <w:r w:rsidR="00046DC2">
        <w:rPr>
          <w:rFonts w:ascii="Times New Roman" w:hAnsi="Times New Roman" w:cs="Times New Roman"/>
          <w:lang w:val="en-GB"/>
        </w:rPr>
        <w:t xml:space="preserve">Zhang and Li, 2005). </w:t>
      </w:r>
      <w:r w:rsidR="00F7689F">
        <w:rPr>
          <w:rFonts w:ascii="Times New Roman" w:hAnsi="Times New Roman" w:cs="Times New Roman"/>
          <w:lang w:val="en-GB"/>
        </w:rPr>
        <w:t>Therefore, we propose that aesthetic quality</w:t>
      </w:r>
      <w:r w:rsidR="00F7689F" w:rsidRPr="007A0F9D">
        <w:rPr>
          <w:rFonts w:ascii="Times New Roman" w:hAnsi="Times New Roman" w:cs="Times New Roman"/>
          <w:lang w:val="en-GB"/>
        </w:rPr>
        <w:t xml:space="preserve"> </w:t>
      </w:r>
      <w:r w:rsidRPr="007A0F9D">
        <w:rPr>
          <w:rFonts w:ascii="Times New Roman" w:hAnsi="Times New Roman" w:cs="Times New Roman"/>
          <w:lang w:val="en-GB"/>
        </w:rPr>
        <w:t>in turn impacts on the ease of use</w:t>
      </w:r>
      <w:r w:rsidR="001C5894">
        <w:rPr>
          <w:rFonts w:ascii="Times New Roman" w:hAnsi="Times New Roman" w:cs="Times New Roman"/>
          <w:lang w:val="en-GB"/>
        </w:rPr>
        <w:t>, but also the perceived enjoyment</w:t>
      </w:r>
      <w:r w:rsidRPr="007A0F9D">
        <w:rPr>
          <w:rFonts w:ascii="Times New Roman" w:hAnsi="Times New Roman" w:cs="Times New Roman"/>
          <w:lang w:val="en-GB"/>
        </w:rPr>
        <w:t xml:space="preserve"> of the augmented reality system:</w:t>
      </w:r>
    </w:p>
    <w:p w14:paraId="61D3E006" w14:textId="77777777" w:rsidR="007F7159" w:rsidRPr="00037AF3" w:rsidRDefault="007F7159" w:rsidP="004814FE">
      <w:pPr>
        <w:spacing w:line="480" w:lineRule="auto"/>
        <w:jc w:val="both"/>
        <w:rPr>
          <w:rFonts w:ascii="Times New Roman" w:hAnsi="Times New Roman" w:cs="Times New Roman"/>
          <w:lang w:val="en-GB"/>
        </w:rPr>
      </w:pPr>
    </w:p>
    <w:p w14:paraId="18462E42" w14:textId="77777777" w:rsidR="004F0A54" w:rsidRPr="00037AF3" w:rsidRDefault="007A0F9D" w:rsidP="004814FE">
      <w:pPr>
        <w:spacing w:line="480" w:lineRule="auto"/>
        <w:jc w:val="both"/>
        <w:rPr>
          <w:rFonts w:ascii="Times New Roman" w:hAnsi="Times New Roman" w:cs="Times New Roman"/>
          <w:i/>
          <w:iCs/>
          <w:lang w:val="en-GB"/>
        </w:rPr>
      </w:pPr>
      <w:r w:rsidRPr="007A0F9D">
        <w:rPr>
          <w:rFonts w:ascii="Times New Roman" w:hAnsi="Times New Roman" w:cs="Times New Roman"/>
          <w:i/>
          <w:iCs/>
          <w:lang w:val="en-GB"/>
        </w:rPr>
        <w:t>H</w:t>
      </w:r>
      <w:r w:rsidR="00406796">
        <w:rPr>
          <w:rFonts w:ascii="Times New Roman" w:hAnsi="Times New Roman" w:cs="Times New Roman"/>
          <w:i/>
          <w:iCs/>
          <w:lang w:val="en-GB"/>
        </w:rPr>
        <w:t>7</w:t>
      </w:r>
      <w:r w:rsidRPr="007A0F9D">
        <w:rPr>
          <w:rFonts w:ascii="Times New Roman" w:hAnsi="Times New Roman" w:cs="Times New Roman"/>
          <w:i/>
          <w:iCs/>
          <w:lang w:val="en-GB"/>
        </w:rPr>
        <w:t xml:space="preserve">: The higher </w:t>
      </w:r>
      <w:r w:rsidR="00BD0EAF">
        <w:rPr>
          <w:rFonts w:ascii="Times New Roman" w:hAnsi="Times New Roman" w:cs="Times New Roman"/>
          <w:i/>
          <w:iCs/>
          <w:lang w:val="en-GB"/>
        </w:rPr>
        <w:t xml:space="preserve">the </w:t>
      </w:r>
      <w:r w:rsidR="00E95029" w:rsidRPr="00E95029">
        <w:rPr>
          <w:rFonts w:ascii="Times New Roman" w:hAnsi="Times New Roman" w:cs="Times New Roman"/>
          <w:i/>
          <w:lang w:val="en-GB"/>
        </w:rPr>
        <w:t>aesthetic quality</w:t>
      </w:r>
      <w:r w:rsidRPr="007A0F9D">
        <w:rPr>
          <w:rFonts w:ascii="Times New Roman" w:hAnsi="Times New Roman" w:cs="Times New Roman"/>
          <w:i/>
          <w:iCs/>
          <w:lang w:val="en-GB"/>
        </w:rPr>
        <w:t xml:space="preserve">, the higher the perception of ease of use of the </w:t>
      </w:r>
      <w:r w:rsidR="00ED1E80">
        <w:rPr>
          <w:rFonts w:ascii="Times New Roman" w:hAnsi="Times New Roman" w:cs="Times New Roman"/>
          <w:bCs/>
          <w:i/>
          <w:iCs/>
          <w:lang w:val="en-GB"/>
        </w:rPr>
        <w:t>virtual try-on system</w:t>
      </w:r>
      <w:r w:rsidR="00BD0EAF">
        <w:rPr>
          <w:rFonts w:ascii="Times New Roman" w:hAnsi="Times New Roman" w:cs="Times New Roman"/>
          <w:bCs/>
          <w:i/>
          <w:iCs/>
          <w:lang w:val="en-GB"/>
        </w:rPr>
        <w:t xml:space="preserve"> for glasses will be</w:t>
      </w:r>
      <w:r w:rsidRPr="007A0F9D">
        <w:rPr>
          <w:rFonts w:ascii="Times New Roman" w:hAnsi="Times New Roman" w:cs="Times New Roman"/>
          <w:i/>
          <w:iCs/>
          <w:lang w:val="en-GB"/>
        </w:rPr>
        <w:t xml:space="preserve">. </w:t>
      </w:r>
    </w:p>
    <w:p w14:paraId="576958EA" w14:textId="77777777" w:rsidR="00FA61A3" w:rsidRPr="00037AF3" w:rsidRDefault="00FA61A3" w:rsidP="00FA61A3">
      <w:pPr>
        <w:spacing w:line="480" w:lineRule="auto"/>
        <w:jc w:val="both"/>
        <w:rPr>
          <w:rFonts w:ascii="Times New Roman" w:hAnsi="Times New Roman" w:cs="Times New Roman"/>
          <w:i/>
          <w:iCs/>
          <w:lang w:val="en-GB"/>
        </w:rPr>
      </w:pPr>
      <w:r w:rsidRPr="007A0F9D">
        <w:rPr>
          <w:rFonts w:ascii="Times New Roman" w:hAnsi="Times New Roman" w:cs="Times New Roman"/>
          <w:i/>
          <w:iCs/>
          <w:lang w:val="en-GB"/>
        </w:rPr>
        <w:t>H</w:t>
      </w:r>
      <w:r>
        <w:rPr>
          <w:rFonts w:ascii="Times New Roman" w:hAnsi="Times New Roman" w:cs="Times New Roman"/>
          <w:i/>
          <w:iCs/>
          <w:lang w:val="en-GB"/>
        </w:rPr>
        <w:t>8</w:t>
      </w:r>
      <w:r w:rsidRPr="007A0F9D">
        <w:rPr>
          <w:rFonts w:ascii="Times New Roman" w:hAnsi="Times New Roman" w:cs="Times New Roman"/>
          <w:i/>
          <w:iCs/>
          <w:lang w:val="en-GB"/>
        </w:rPr>
        <w:t xml:space="preserve">: The higher the </w:t>
      </w:r>
      <w:r w:rsidR="00E95029" w:rsidRPr="00E95029">
        <w:rPr>
          <w:rFonts w:ascii="Times New Roman" w:hAnsi="Times New Roman" w:cs="Times New Roman"/>
          <w:i/>
          <w:lang w:val="en-GB"/>
        </w:rPr>
        <w:t>aesthetic quality</w:t>
      </w:r>
      <w:r w:rsidRPr="007A0F9D">
        <w:rPr>
          <w:rFonts w:ascii="Times New Roman" w:hAnsi="Times New Roman" w:cs="Times New Roman"/>
          <w:i/>
          <w:iCs/>
          <w:lang w:val="en-GB"/>
        </w:rPr>
        <w:t xml:space="preserve">, the higher the perception of </w:t>
      </w:r>
      <w:r>
        <w:rPr>
          <w:rFonts w:ascii="Times New Roman" w:hAnsi="Times New Roman" w:cs="Times New Roman"/>
          <w:i/>
          <w:iCs/>
          <w:lang w:val="en-GB"/>
        </w:rPr>
        <w:t>enjoyment</w:t>
      </w:r>
      <w:r w:rsidRPr="007A0F9D">
        <w:rPr>
          <w:rFonts w:ascii="Times New Roman" w:hAnsi="Times New Roman" w:cs="Times New Roman"/>
          <w:i/>
          <w:iCs/>
          <w:lang w:val="en-GB"/>
        </w:rPr>
        <w:t xml:space="preserve"> of the </w:t>
      </w:r>
      <w:r w:rsidR="00ED1E80">
        <w:rPr>
          <w:rFonts w:ascii="Times New Roman" w:hAnsi="Times New Roman" w:cs="Times New Roman"/>
          <w:bCs/>
          <w:i/>
          <w:iCs/>
          <w:lang w:val="en-GB"/>
        </w:rPr>
        <w:t>virtual try-on system for glasses</w:t>
      </w:r>
      <w:r w:rsidR="00ED1E80" w:rsidRPr="007A0F9D">
        <w:rPr>
          <w:rFonts w:ascii="Times New Roman" w:hAnsi="Times New Roman" w:cs="Times New Roman"/>
          <w:i/>
          <w:iCs/>
          <w:lang w:val="en-GB"/>
        </w:rPr>
        <w:t xml:space="preserve"> </w:t>
      </w:r>
      <w:r w:rsidRPr="007A0F9D">
        <w:rPr>
          <w:rFonts w:ascii="Times New Roman" w:hAnsi="Times New Roman" w:cs="Times New Roman"/>
          <w:i/>
          <w:iCs/>
          <w:lang w:val="en-GB"/>
        </w:rPr>
        <w:t xml:space="preserve">will be. </w:t>
      </w:r>
    </w:p>
    <w:p w14:paraId="7F84F906" w14:textId="77777777" w:rsidR="001C5894" w:rsidRPr="00991DB6" w:rsidRDefault="001C5894" w:rsidP="004814FE">
      <w:pPr>
        <w:spacing w:line="480" w:lineRule="auto"/>
        <w:jc w:val="both"/>
        <w:rPr>
          <w:rFonts w:ascii="Times New Roman" w:hAnsi="Times New Roman" w:cs="Times New Roman"/>
          <w:lang w:val="en-GB"/>
        </w:rPr>
      </w:pPr>
    </w:p>
    <w:p w14:paraId="2B524A3A" w14:textId="77777777" w:rsidR="00127580" w:rsidRPr="00037AF3" w:rsidRDefault="007A0F9D" w:rsidP="004814FE">
      <w:pPr>
        <w:spacing w:line="480" w:lineRule="auto"/>
        <w:jc w:val="both"/>
        <w:rPr>
          <w:rFonts w:ascii="Times New Roman" w:hAnsi="Times New Roman" w:cs="Times New Roman"/>
          <w:bCs/>
          <w:lang w:val="en-GB"/>
        </w:rPr>
      </w:pPr>
      <w:r w:rsidRPr="007A0F9D">
        <w:rPr>
          <w:rFonts w:ascii="Times New Roman" w:hAnsi="Times New Roman" w:cs="Times New Roman"/>
          <w:lang w:val="en-GB"/>
        </w:rPr>
        <w:t xml:space="preserve">The </w:t>
      </w:r>
      <w:r w:rsidR="00E95029" w:rsidRPr="00471292">
        <w:rPr>
          <w:rFonts w:ascii="Times New Roman" w:hAnsi="Times New Roman" w:cs="Times New Roman"/>
          <w:lang w:val="en-GB"/>
        </w:rPr>
        <w:t>aesthetic quality</w:t>
      </w:r>
      <w:r w:rsidRPr="007A0F9D">
        <w:rPr>
          <w:rFonts w:ascii="Times New Roman" w:hAnsi="Times New Roman" w:cs="Times New Roman"/>
          <w:lang w:val="en-GB"/>
        </w:rPr>
        <w:t xml:space="preserve"> </w:t>
      </w:r>
      <w:r w:rsidR="000257F6">
        <w:rPr>
          <w:rFonts w:ascii="Times New Roman" w:hAnsi="Times New Roman" w:cs="Times New Roman"/>
          <w:lang w:val="en-GB"/>
        </w:rPr>
        <w:t xml:space="preserve">enabled by the technical quality of the augmented reality technology </w:t>
      </w:r>
      <w:r w:rsidR="0019509A">
        <w:rPr>
          <w:rFonts w:ascii="Times New Roman" w:hAnsi="Times New Roman" w:cs="Times New Roman"/>
          <w:lang w:val="en-GB"/>
        </w:rPr>
        <w:t>in terms of</w:t>
      </w:r>
      <w:r w:rsidR="000257F6">
        <w:rPr>
          <w:rFonts w:ascii="Times New Roman" w:hAnsi="Times New Roman" w:cs="Times New Roman"/>
          <w:lang w:val="en-GB"/>
        </w:rPr>
        <w:t xml:space="preserve"> software and hardware, </w:t>
      </w:r>
      <w:r w:rsidRPr="007A0F9D">
        <w:rPr>
          <w:rFonts w:ascii="Times New Roman" w:hAnsi="Times New Roman" w:cs="Times New Roman"/>
          <w:lang w:val="en-GB"/>
        </w:rPr>
        <w:t xml:space="preserve">enhances the feeling of realism of the experience. </w:t>
      </w:r>
      <w:r w:rsidRPr="007A0F9D">
        <w:rPr>
          <w:rFonts w:ascii="Times New Roman" w:hAnsi="Times New Roman" w:cs="Times New Roman"/>
          <w:bCs/>
          <w:lang w:val="en-GB"/>
        </w:rPr>
        <w:t>To achieve this goal</w:t>
      </w:r>
      <w:r w:rsidR="008C589E" w:rsidRPr="00037AF3">
        <w:rPr>
          <w:rFonts w:ascii="Times New Roman" w:hAnsi="Times New Roman" w:cs="Times New Roman"/>
          <w:bCs/>
          <w:lang w:val="en-GB"/>
        </w:rPr>
        <w:t xml:space="preserve">, the system needs to </w:t>
      </w:r>
      <w:r w:rsidR="00C64C22" w:rsidRPr="00037AF3">
        <w:rPr>
          <w:rFonts w:ascii="Times New Roman" w:hAnsi="Times New Roman" w:cs="Times New Roman"/>
          <w:bCs/>
          <w:lang w:val="en-GB"/>
        </w:rPr>
        <w:t>improve the interactive tools</w:t>
      </w:r>
      <w:r w:rsidR="008C589E" w:rsidRPr="00037AF3">
        <w:rPr>
          <w:rFonts w:ascii="Times New Roman" w:hAnsi="Times New Roman" w:cs="Times New Roman"/>
          <w:bCs/>
          <w:lang w:val="en-GB"/>
        </w:rPr>
        <w:t xml:space="preserve">, by simulating the </w:t>
      </w:r>
      <w:r w:rsidR="00434FD6">
        <w:rPr>
          <w:rFonts w:ascii="Times New Roman" w:hAnsi="Times New Roman" w:cs="Times New Roman"/>
          <w:bCs/>
          <w:lang w:val="en-GB"/>
        </w:rPr>
        <w:t>real experience with the product, which allow</w:t>
      </w:r>
      <w:r w:rsidR="00761137">
        <w:rPr>
          <w:rFonts w:ascii="Times New Roman" w:hAnsi="Times New Roman" w:cs="Times New Roman"/>
          <w:bCs/>
          <w:lang w:val="en-GB"/>
        </w:rPr>
        <w:t>s</w:t>
      </w:r>
      <w:r w:rsidR="00434FD6">
        <w:rPr>
          <w:rFonts w:ascii="Times New Roman" w:hAnsi="Times New Roman" w:cs="Times New Roman"/>
          <w:bCs/>
          <w:lang w:val="en-GB"/>
        </w:rPr>
        <w:t xml:space="preserve"> also achieving enriched and detailed information on the potential product (Fiore et al., 2005</w:t>
      </w:r>
      <w:r w:rsidR="006F2B0A">
        <w:rPr>
          <w:rFonts w:ascii="Times New Roman" w:hAnsi="Times New Roman" w:cs="Times New Roman"/>
          <w:bCs/>
          <w:lang w:val="en-GB"/>
        </w:rPr>
        <w:t>a</w:t>
      </w:r>
      <w:r w:rsidR="00434FD6">
        <w:rPr>
          <w:rFonts w:ascii="Times New Roman" w:hAnsi="Times New Roman" w:cs="Times New Roman"/>
          <w:bCs/>
          <w:lang w:val="en-GB"/>
        </w:rPr>
        <w:t xml:space="preserve">; Papagiannidis et al., </w:t>
      </w:r>
      <w:r w:rsidR="00BF60E6">
        <w:rPr>
          <w:rFonts w:ascii="Times New Roman" w:hAnsi="Times New Roman" w:cs="Times New Roman"/>
          <w:bCs/>
          <w:lang w:val="en-GB"/>
        </w:rPr>
        <w:t>2017</w:t>
      </w:r>
      <w:r w:rsidR="00434FD6">
        <w:rPr>
          <w:rFonts w:ascii="Times New Roman" w:hAnsi="Times New Roman" w:cs="Times New Roman"/>
          <w:bCs/>
          <w:lang w:val="en-GB"/>
        </w:rPr>
        <w:t xml:space="preserve">). In this way, consumers are able to explore the different features of the product and virtually manipulate it (i.e. visualizing from different perspectives, etc.) with benefits for the final positive product evaluation and choice (Jiang and Benbasat, 2004). </w:t>
      </w:r>
    </w:p>
    <w:p w14:paraId="0EF64E0B" w14:textId="77777777" w:rsidR="00756F28" w:rsidRDefault="00434FD6" w:rsidP="00091136">
      <w:pPr>
        <w:spacing w:line="480" w:lineRule="auto"/>
        <w:jc w:val="both"/>
        <w:rPr>
          <w:rFonts w:ascii="Times New Roman" w:hAnsi="Times New Roman" w:cs="Times New Roman"/>
          <w:bCs/>
          <w:lang w:val="en-GB"/>
        </w:rPr>
      </w:pPr>
      <w:r w:rsidRPr="00E10074">
        <w:rPr>
          <w:rFonts w:ascii="Times New Roman" w:hAnsi="Times New Roman" w:cs="Times New Roman"/>
          <w:bCs/>
          <w:lang w:val="en-GB"/>
        </w:rPr>
        <w:t xml:space="preserve">In fact, </w:t>
      </w:r>
      <w:r w:rsidR="007F6E44" w:rsidRPr="00E10074">
        <w:rPr>
          <w:rFonts w:ascii="Times New Roman" w:hAnsi="Times New Roman" w:cs="Times New Roman"/>
          <w:bCs/>
          <w:lang w:val="en-GB"/>
        </w:rPr>
        <w:t xml:space="preserve">interactivity has been conceptualized as “the extent to which users can participate in modifying the form and content of a mediated environment in real time” (Steuer, 1992, p. 84). In interacting with </w:t>
      </w:r>
      <w:r w:rsidRPr="00E10074">
        <w:rPr>
          <w:rFonts w:ascii="Times New Roman" w:hAnsi="Times New Roman" w:cs="Times New Roman"/>
          <w:bCs/>
          <w:lang w:val="en-GB"/>
        </w:rPr>
        <w:t xml:space="preserve">the website (e-commerce platform) </w:t>
      </w:r>
      <w:r w:rsidR="007F6E44" w:rsidRPr="00E10074">
        <w:rPr>
          <w:rFonts w:ascii="Times New Roman" w:hAnsi="Times New Roman" w:cs="Times New Roman"/>
          <w:bCs/>
          <w:lang w:val="en-GB"/>
        </w:rPr>
        <w:t xml:space="preserve">individuals are able </w:t>
      </w:r>
      <w:r w:rsidRPr="00E10074">
        <w:rPr>
          <w:rFonts w:ascii="Times New Roman" w:hAnsi="Times New Roman" w:cs="Times New Roman"/>
          <w:bCs/>
          <w:lang w:val="en-GB"/>
        </w:rPr>
        <w:t>to achieve customized information or services (Tsikriktsis, 2002).</w:t>
      </w:r>
      <w:r w:rsidR="006F2EC4" w:rsidRPr="00E10074">
        <w:rPr>
          <w:rFonts w:ascii="Times New Roman" w:hAnsi="Times New Roman" w:cs="Times New Roman"/>
          <w:bCs/>
          <w:lang w:val="en-GB"/>
        </w:rPr>
        <w:t xml:space="preserve"> </w:t>
      </w:r>
      <w:r w:rsidR="008D371E" w:rsidRPr="00E10074">
        <w:rPr>
          <w:rFonts w:ascii="Times New Roman" w:hAnsi="Times New Roman" w:cs="Times New Roman"/>
          <w:bCs/>
          <w:lang w:val="en-GB"/>
        </w:rPr>
        <w:t xml:space="preserve">(Machine) </w:t>
      </w:r>
      <w:r w:rsidR="006F2EC4" w:rsidRPr="00E10074">
        <w:rPr>
          <w:rFonts w:ascii="Times New Roman" w:hAnsi="Times New Roman" w:cs="Times New Roman"/>
          <w:bCs/>
          <w:lang w:val="en-GB"/>
        </w:rPr>
        <w:t>interacti</w:t>
      </w:r>
      <w:r w:rsidR="008D371E" w:rsidRPr="00E10074">
        <w:rPr>
          <w:rFonts w:ascii="Times New Roman" w:hAnsi="Times New Roman" w:cs="Times New Roman"/>
          <w:bCs/>
          <w:lang w:val="en-GB"/>
        </w:rPr>
        <w:t>vity</w:t>
      </w:r>
      <w:r w:rsidR="006F2EC4" w:rsidRPr="00E10074">
        <w:rPr>
          <w:rFonts w:ascii="Times New Roman" w:hAnsi="Times New Roman" w:cs="Times New Roman"/>
          <w:bCs/>
          <w:lang w:val="en-GB"/>
        </w:rPr>
        <w:t xml:space="preserve"> </w:t>
      </w:r>
      <w:r w:rsidR="008D371E" w:rsidRPr="00E10074">
        <w:rPr>
          <w:rFonts w:ascii="Times New Roman" w:hAnsi="Times New Roman" w:cs="Times New Roman"/>
          <w:bCs/>
          <w:lang w:val="en-GB"/>
        </w:rPr>
        <w:t>has also been</w:t>
      </w:r>
      <w:r w:rsidR="004C1378" w:rsidRPr="00E10074">
        <w:rPr>
          <w:rFonts w:ascii="Times New Roman" w:hAnsi="Times New Roman" w:cs="Times New Roman"/>
          <w:bCs/>
          <w:lang w:val="en-GB"/>
        </w:rPr>
        <w:t xml:space="preserve"> </w:t>
      </w:r>
      <w:r w:rsidR="001865D2" w:rsidRPr="00E10074">
        <w:rPr>
          <w:rFonts w:ascii="Times New Roman" w:hAnsi="Times New Roman" w:cs="Times New Roman"/>
          <w:bCs/>
          <w:lang w:val="en-GB"/>
        </w:rPr>
        <w:lastRenderedPageBreak/>
        <w:t>related to the</w:t>
      </w:r>
      <w:r w:rsidR="004C1378" w:rsidRPr="00E10074">
        <w:rPr>
          <w:rFonts w:ascii="Times New Roman" w:hAnsi="Times New Roman" w:cs="Times New Roman"/>
          <w:bCs/>
          <w:lang w:val="en-GB"/>
        </w:rPr>
        <w:t xml:space="preserve"> flow construct</w:t>
      </w:r>
      <w:r w:rsidR="001A2192" w:rsidRPr="00E10074">
        <w:rPr>
          <w:rFonts w:ascii="Times New Roman" w:hAnsi="Times New Roman" w:cs="Times New Roman"/>
          <w:bCs/>
          <w:lang w:val="en-GB"/>
        </w:rPr>
        <w:t xml:space="preserve"> facilitating “a seamless sequence of responses”</w:t>
      </w:r>
      <w:r w:rsidR="008D371E" w:rsidRPr="00E10074">
        <w:rPr>
          <w:rFonts w:ascii="Times New Roman" w:hAnsi="Times New Roman" w:cs="Times New Roman"/>
          <w:bCs/>
          <w:lang w:val="en-GB"/>
        </w:rPr>
        <w:t xml:space="preserve"> (Hoffman and Novak, 1996</w:t>
      </w:r>
      <w:r w:rsidR="001A2192" w:rsidRPr="00E10074">
        <w:rPr>
          <w:rFonts w:ascii="Times New Roman" w:hAnsi="Times New Roman" w:cs="Times New Roman"/>
          <w:bCs/>
          <w:lang w:val="en-GB"/>
        </w:rPr>
        <w:t>, p. 57</w:t>
      </w:r>
      <w:r w:rsidR="008D371E" w:rsidRPr="00E10074">
        <w:rPr>
          <w:rFonts w:ascii="Times New Roman" w:hAnsi="Times New Roman" w:cs="Times New Roman"/>
          <w:bCs/>
          <w:lang w:val="en-GB"/>
        </w:rPr>
        <w:t>)</w:t>
      </w:r>
      <w:r w:rsidR="007646E3" w:rsidRPr="00E10074">
        <w:rPr>
          <w:rFonts w:ascii="Times New Roman" w:hAnsi="Times New Roman" w:cs="Times New Roman"/>
          <w:bCs/>
          <w:lang w:val="en-GB"/>
        </w:rPr>
        <w:t xml:space="preserve"> and enhancing enjoyment</w:t>
      </w:r>
      <w:r w:rsidR="008D371E" w:rsidRPr="00E10074">
        <w:rPr>
          <w:rFonts w:ascii="Times New Roman" w:hAnsi="Times New Roman" w:cs="Times New Roman"/>
          <w:bCs/>
          <w:lang w:val="en-GB"/>
        </w:rPr>
        <w:t xml:space="preserve">. </w:t>
      </w:r>
      <w:r w:rsidR="002F2776" w:rsidRPr="00E10074">
        <w:rPr>
          <w:rFonts w:ascii="Times New Roman" w:hAnsi="Times New Roman" w:cs="Times New Roman"/>
          <w:bCs/>
          <w:lang w:val="en-GB"/>
        </w:rPr>
        <w:t>Website</w:t>
      </w:r>
      <w:r w:rsidR="002F2776">
        <w:rPr>
          <w:rFonts w:ascii="Times New Roman" w:hAnsi="Times New Roman" w:cs="Times New Roman"/>
          <w:bCs/>
          <w:lang w:val="en-GB"/>
        </w:rPr>
        <w:t xml:space="preserve"> and image interactivity have been </w:t>
      </w:r>
      <w:r w:rsidR="00081B57">
        <w:rPr>
          <w:rFonts w:ascii="Times New Roman" w:hAnsi="Times New Roman" w:cs="Times New Roman"/>
          <w:bCs/>
          <w:lang w:val="en-GB"/>
        </w:rPr>
        <w:t>proposed to offer not only</w:t>
      </w:r>
      <w:r w:rsidR="002F2776">
        <w:rPr>
          <w:rFonts w:ascii="Times New Roman" w:hAnsi="Times New Roman" w:cs="Times New Roman"/>
          <w:bCs/>
          <w:lang w:val="en-GB"/>
        </w:rPr>
        <w:t xml:space="preserve"> utilitarian, but also hedonic aspects</w:t>
      </w:r>
      <w:r w:rsidR="00756F28">
        <w:rPr>
          <w:rFonts w:ascii="Times New Roman" w:hAnsi="Times New Roman" w:cs="Times New Roman"/>
          <w:bCs/>
          <w:lang w:val="en-GB"/>
        </w:rPr>
        <w:t xml:space="preserve"> (Lee et al., 2006),</w:t>
      </w:r>
      <w:r w:rsidR="00081B57">
        <w:rPr>
          <w:rFonts w:ascii="Times New Roman" w:hAnsi="Times New Roman" w:cs="Times New Roman"/>
          <w:bCs/>
          <w:lang w:val="en-GB"/>
        </w:rPr>
        <w:t xml:space="preserve"> such as </w:t>
      </w:r>
      <w:r w:rsidR="0052021B">
        <w:rPr>
          <w:rFonts w:ascii="Times New Roman" w:hAnsi="Times New Roman" w:cs="Times New Roman"/>
          <w:bCs/>
          <w:lang w:val="en-GB"/>
        </w:rPr>
        <w:t>“</w:t>
      </w:r>
      <w:r w:rsidR="00081B57">
        <w:rPr>
          <w:rFonts w:ascii="Times New Roman" w:hAnsi="Times New Roman" w:cs="Times New Roman"/>
          <w:bCs/>
          <w:lang w:val="en-GB"/>
        </w:rPr>
        <w:t>enjoyment</w:t>
      </w:r>
      <w:r w:rsidR="0052021B">
        <w:rPr>
          <w:rFonts w:ascii="Times New Roman" w:hAnsi="Times New Roman" w:cs="Times New Roman"/>
          <w:bCs/>
          <w:lang w:val="en-GB"/>
        </w:rPr>
        <w:t xml:space="preserve"> with virtual product inspection” (Li et al., 2001, p. 22). </w:t>
      </w:r>
      <w:r w:rsidR="001F6964">
        <w:rPr>
          <w:rFonts w:ascii="Times New Roman" w:hAnsi="Times New Roman" w:cs="Times New Roman"/>
          <w:bCs/>
          <w:lang w:val="en-GB"/>
        </w:rPr>
        <w:t>Besides a</w:t>
      </w:r>
      <w:r w:rsidR="00BB35ED">
        <w:rPr>
          <w:rFonts w:ascii="Times New Roman" w:hAnsi="Times New Roman" w:cs="Times New Roman"/>
          <w:bCs/>
          <w:lang w:val="en-GB"/>
        </w:rPr>
        <w:t xml:space="preserve"> “Wow” factor due to the innovative visualization and experience </w:t>
      </w:r>
      <w:r w:rsidR="001F6964">
        <w:rPr>
          <w:rFonts w:ascii="Times New Roman" w:hAnsi="Times New Roman" w:cs="Times New Roman"/>
          <w:bCs/>
          <w:lang w:val="en-GB"/>
        </w:rPr>
        <w:t>(Chandler, 2009)</w:t>
      </w:r>
      <w:r w:rsidR="00D6249D">
        <w:rPr>
          <w:rFonts w:ascii="Times New Roman" w:hAnsi="Times New Roman" w:cs="Times New Roman"/>
          <w:bCs/>
          <w:lang w:val="en-GB"/>
        </w:rPr>
        <w:t>,</w:t>
      </w:r>
      <w:r w:rsidR="00BB35ED">
        <w:rPr>
          <w:rFonts w:ascii="Times New Roman" w:hAnsi="Times New Roman" w:cs="Times New Roman"/>
          <w:bCs/>
          <w:lang w:val="en-GB"/>
        </w:rPr>
        <w:t xml:space="preserve"> </w:t>
      </w:r>
      <w:r w:rsidR="006609A6">
        <w:rPr>
          <w:rFonts w:ascii="Times New Roman" w:hAnsi="Times New Roman" w:cs="Times New Roman"/>
          <w:bCs/>
          <w:lang w:val="en-GB"/>
        </w:rPr>
        <w:t xml:space="preserve">enjoyment is </w:t>
      </w:r>
      <w:r w:rsidR="00D6249D">
        <w:rPr>
          <w:rFonts w:ascii="Times New Roman" w:hAnsi="Times New Roman" w:cs="Times New Roman"/>
          <w:bCs/>
          <w:lang w:val="en-GB"/>
        </w:rPr>
        <w:t xml:space="preserve">provided </w:t>
      </w:r>
      <w:r w:rsidR="006609A6">
        <w:rPr>
          <w:rFonts w:ascii="Times New Roman" w:hAnsi="Times New Roman" w:cs="Times New Roman"/>
          <w:bCs/>
          <w:lang w:val="en-GB"/>
        </w:rPr>
        <w:t xml:space="preserve">by the potential </w:t>
      </w:r>
      <w:r w:rsidR="00D6249D">
        <w:rPr>
          <w:rFonts w:ascii="Times New Roman" w:hAnsi="Times New Roman" w:cs="Times New Roman"/>
          <w:bCs/>
          <w:lang w:val="en-GB"/>
        </w:rPr>
        <w:t>customization abilities</w:t>
      </w:r>
      <w:r w:rsidR="006609A6">
        <w:rPr>
          <w:rFonts w:ascii="Times New Roman" w:hAnsi="Times New Roman" w:cs="Times New Roman"/>
          <w:bCs/>
          <w:lang w:val="en-GB"/>
        </w:rPr>
        <w:t xml:space="preserve"> (Li et al., 2001).</w:t>
      </w:r>
    </w:p>
    <w:p w14:paraId="1A1CAD9A" w14:textId="77777777" w:rsidR="003C769F"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bCs/>
          <w:lang w:val="en-GB"/>
        </w:rPr>
        <w:t>Therefore, we hypothesize that:</w:t>
      </w:r>
    </w:p>
    <w:p w14:paraId="593CA9DC" w14:textId="77777777" w:rsidR="00943F4C" w:rsidRPr="00037AF3" w:rsidRDefault="00943F4C" w:rsidP="004814FE">
      <w:pPr>
        <w:spacing w:line="480" w:lineRule="auto"/>
        <w:rPr>
          <w:rFonts w:ascii="Times New Roman" w:hAnsi="Times New Roman" w:cs="Times New Roman"/>
          <w:highlight w:val="yellow"/>
          <w:lang w:val="en-GB"/>
        </w:rPr>
      </w:pPr>
    </w:p>
    <w:p w14:paraId="074D509D" w14:textId="77777777" w:rsidR="003C769F" w:rsidRPr="00037AF3" w:rsidRDefault="00943F4C" w:rsidP="004814FE">
      <w:pPr>
        <w:spacing w:line="480" w:lineRule="auto"/>
        <w:jc w:val="both"/>
        <w:rPr>
          <w:rFonts w:ascii="Times New Roman" w:hAnsi="Times New Roman" w:cs="Times New Roman"/>
          <w:i/>
          <w:iCs/>
          <w:lang w:val="en-GB"/>
        </w:rPr>
      </w:pPr>
      <w:r w:rsidRPr="00037AF3">
        <w:rPr>
          <w:rFonts w:ascii="Times New Roman" w:hAnsi="Times New Roman" w:cs="Times New Roman"/>
          <w:i/>
          <w:iCs/>
          <w:lang w:val="en-GB"/>
        </w:rPr>
        <w:t>H</w:t>
      </w:r>
      <w:r w:rsidR="00FA61A3">
        <w:rPr>
          <w:rFonts w:ascii="Times New Roman" w:hAnsi="Times New Roman" w:cs="Times New Roman"/>
          <w:i/>
          <w:iCs/>
          <w:lang w:val="en-GB"/>
        </w:rPr>
        <w:t>9</w:t>
      </w:r>
      <w:r w:rsidRPr="00037AF3">
        <w:rPr>
          <w:rFonts w:ascii="Times New Roman" w:hAnsi="Times New Roman" w:cs="Times New Roman"/>
          <w:i/>
          <w:iCs/>
          <w:lang w:val="en-GB"/>
        </w:rPr>
        <w:t xml:space="preserve">: </w:t>
      </w:r>
      <w:r w:rsidR="003C769F" w:rsidRPr="00037AF3">
        <w:rPr>
          <w:rFonts w:ascii="Times New Roman" w:hAnsi="Times New Roman" w:cs="Times New Roman"/>
          <w:i/>
          <w:iCs/>
          <w:lang w:val="en-GB"/>
        </w:rPr>
        <w:t xml:space="preserve">Interactivity positively </w:t>
      </w:r>
      <w:r w:rsidR="00925D04">
        <w:rPr>
          <w:rFonts w:ascii="Times New Roman" w:hAnsi="Times New Roman" w:cs="Times New Roman"/>
          <w:i/>
          <w:iCs/>
          <w:lang w:val="en-GB"/>
        </w:rPr>
        <w:t xml:space="preserve">and significantly </w:t>
      </w:r>
      <w:r w:rsidR="003C769F" w:rsidRPr="00037AF3">
        <w:rPr>
          <w:rFonts w:ascii="Times New Roman" w:hAnsi="Times New Roman" w:cs="Times New Roman"/>
          <w:i/>
          <w:iCs/>
          <w:lang w:val="en-GB"/>
        </w:rPr>
        <w:t>influence</w:t>
      </w:r>
      <w:r w:rsidR="006815DB">
        <w:rPr>
          <w:rFonts w:ascii="Times New Roman" w:hAnsi="Times New Roman" w:cs="Times New Roman"/>
          <w:i/>
          <w:iCs/>
          <w:lang w:val="en-GB"/>
        </w:rPr>
        <w:t>s</w:t>
      </w:r>
      <w:r w:rsidR="003C769F" w:rsidRPr="00037AF3">
        <w:rPr>
          <w:rFonts w:ascii="Times New Roman" w:hAnsi="Times New Roman" w:cs="Times New Roman"/>
          <w:i/>
          <w:iCs/>
          <w:lang w:val="en-GB"/>
        </w:rPr>
        <w:t xml:space="preserve"> the ease of use a user perceives from experiencing the </w:t>
      </w:r>
      <w:r w:rsidR="00544861">
        <w:rPr>
          <w:rFonts w:ascii="Times New Roman" w:hAnsi="Times New Roman" w:cs="Times New Roman"/>
          <w:bCs/>
          <w:i/>
          <w:iCs/>
          <w:lang w:val="en-GB"/>
        </w:rPr>
        <w:t>virtual try-on system for glasses</w:t>
      </w:r>
      <w:r w:rsidR="003C769F" w:rsidRPr="00037AF3">
        <w:rPr>
          <w:rFonts w:ascii="Times New Roman" w:hAnsi="Times New Roman" w:cs="Times New Roman"/>
          <w:i/>
          <w:iCs/>
          <w:lang w:val="en-GB"/>
        </w:rPr>
        <w:t>.</w:t>
      </w:r>
    </w:p>
    <w:p w14:paraId="3C1A5BE5" w14:textId="77777777" w:rsidR="000A52DF" w:rsidRDefault="009D6094" w:rsidP="000A52DF">
      <w:pPr>
        <w:spacing w:line="480" w:lineRule="auto"/>
        <w:jc w:val="both"/>
        <w:rPr>
          <w:rFonts w:ascii="Times New Roman" w:hAnsi="Times New Roman" w:cs="Times New Roman"/>
          <w:b/>
          <w:lang w:val="en-GB"/>
        </w:rPr>
      </w:pPr>
      <w:r w:rsidRPr="00991DB6">
        <w:rPr>
          <w:rFonts w:ascii="Times New Roman" w:hAnsi="Times New Roman" w:cs="Times New Roman"/>
          <w:i/>
          <w:lang w:val="en-GB"/>
        </w:rPr>
        <w:t>H</w:t>
      </w:r>
      <w:r w:rsidR="00FA61A3">
        <w:rPr>
          <w:rFonts w:ascii="Times New Roman" w:hAnsi="Times New Roman" w:cs="Times New Roman"/>
          <w:i/>
          <w:lang w:val="en-GB"/>
        </w:rPr>
        <w:t>10</w:t>
      </w:r>
      <w:r w:rsidRPr="00991DB6">
        <w:rPr>
          <w:rFonts w:ascii="Times New Roman" w:hAnsi="Times New Roman" w:cs="Times New Roman"/>
          <w:i/>
          <w:lang w:val="en-GB"/>
        </w:rPr>
        <w:t>:</w:t>
      </w:r>
      <w:r w:rsidR="004C1378" w:rsidRPr="00037AF3">
        <w:rPr>
          <w:rFonts w:ascii="Times New Roman" w:hAnsi="Times New Roman" w:cs="Times New Roman"/>
          <w:i/>
          <w:iCs/>
          <w:lang w:val="en-GB"/>
        </w:rPr>
        <w:t xml:space="preserve"> Interactivity positively </w:t>
      </w:r>
      <w:r w:rsidR="00925D04">
        <w:rPr>
          <w:rFonts w:ascii="Times New Roman" w:hAnsi="Times New Roman" w:cs="Times New Roman"/>
          <w:i/>
          <w:iCs/>
          <w:lang w:val="en-GB"/>
        </w:rPr>
        <w:t xml:space="preserve">and significantly </w:t>
      </w:r>
      <w:r w:rsidR="004C1378" w:rsidRPr="00037AF3">
        <w:rPr>
          <w:rFonts w:ascii="Times New Roman" w:hAnsi="Times New Roman" w:cs="Times New Roman"/>
          <w:i/>
          <w:iCs/>
          <w:lang w:val="en-GB"/>
        </w:rPr>
        <w:t>influence</w:t>
      </w:r>
      <w:r w:rsidR="006815DB">
        <w:rPr>
          <w:rFonts w:ascii="Times New Roman" w:hAnsi="Times New Roman" w:cs="Times New Roman"/>
          <w:i/>
          <w:iCs/>
          <w:lang w:val="en-GB"/>
        </w:rPr>
        <w:t>s</w:t>
      </w:r>
      <w:r w:rsidR="004C1378" w:rsidRPr="00037AF3">
        <w:rPr>
          <w:rFonts w:ascii="Times New Roman" w:hAnsi="Times New Roman" w:cs="Times New Roman"/>
          <w:i/>
          <w:iCs/>
          <w:lang w:val="en-GB"/>
        </w:rPr>
        <w:t xml:space="preserve"> the </w:t>
      </w:r>
      <w:r w:rsidR="004C1378">
        <w:rPr>
          <w:rFonts w:ascii="Times New Roman" w:hAnsi="Times New Roman" w:cs="Times New Roman"/>
          <w:i/>
          <w:iCs/>
          <w:lang w:val="en-GB"/>
        </w:rPr>
        <w:t xml:space="preserve">enjoyment </w:t>
      </w:r>
      <w:r w:rsidR="004C1378" w:rsidRPr="00037AF3">
        <w:rPr>
          <w:rFonts w:ascii="Times New Roman" w:hAnsi="Times New Roman" w:cs="Times New Roman"/>
          <w:i/>
          <w:iCs/>
          <w:lang w:val="en-GB"/>
        </w:rPr>
        <w:t xml:space="preserve">a user perceives from experiencing the </w:t>
      </w:r>
      <w:r w:rsidR="00544861">
        <w:rPr>
          <w:rFonts w:ascii="Times New Roman" w:hAnsi="Times New Roman" w:cs="Times New Roman"/>
          <w:bCs/>
          <w:i/>
          <w:iCs/>
          <w:lang w:val="en-GB"/>
        </w:rPr>
        <w:t>virtual try-on system for glasses</w:t>
      </w:r>
      <w:r w:rsidR="004C1378" w:rsidRPr="00037AF3">
        <w:rPr>
          <w:rFonts w:ascii="Times New Roman" w:hAnsi="Times New Roman" w:cs="Times New Roman"/>
          <w:i/>
          <w:iCs/>
          <w:lang w:val="en-GB"/>
        </w:rPr>
        <w:t>.</w:t>
      </w:r>
    </w:p>
    <w:p w14:paraId="5A443742" w14:textId="77777777" w:rsidR="000A52DF" w:rsidRPr="00037AF3" w:rsidRDefault="000A52DF" w:rsidP="004814FE">
      <w:pPr>
        <w:spacing w:line="480" w:lineRule="auto"/>
        <w:rPr>
          <w:rFonts w:ascii="Times New Roman" w:hAnsi="Times New Roman" w:cs="Times New Roman"/>
          <w:highlight w:val="yellow"/>
          <w:lang w:val="en-GB"/>
        </w:rPr>
      </w:pPr>
    </w:p>
    <w:p w14:paraId="0608BB5E" w14:textId="77777777" w:rsidR="00E7788B" w:rsidRPr="00037AF3" w:rsidRDefault="00A52EC1" w:rsidP="004814FE">
      <w:pPr>
        <w:spacing w:line="480" w:lineRule="auto"/>
        <w:jc w:val="both"/>
        <w:rPr>
          <w:rFonts w:ascii="Times New Roman" w:hAnsi="Times New Roman" w:cs="Times New Roman"/>
          <w:bCs/>
          <w:lang w:val="en-GB"/>
        </w:rPr>
      </w:pPr>
      <w:r w:rsidRPr="00037AF3">
        <w:rPr>
          <w:rFonts w:ascii="Times New Roman" w:hAnsi="Times New Roman" w:cs="Times New Roman"/>
          <w:bCs/>
          <w:lang w:val="en-GB"/>
        </w:rPr>
        <w:t>As anticipated</w:t>
      </w:r>
      <w:r w:rsidR="00A129F2" w:rsidRPr="00037AF3">
        <w:rPr>
          <w:rFonts w:ascii="Times New Roman" w:hAnsi="Times New Roman" w:cs="Times New Roman"/>
          <w:bCs/>
          <w:lang w:val="en-GB"/>
        </w:rPr>
        <w:t>, p</w:t>
      </w:r>
      <w:r w:rsidR="00072184" w:rsidRPr="00037AF3">
        <w:rPr>
          <w:rFonts w:ascii="Times New Roman" w:hAnsi="Times New Roman" w:cs="Times New Roman"/>
          <w:bCs/>
          <w:lang w:val="en-GB"/>
        </w:rPr>
        <w:t xml:space="preserve">revious studies focusing on the online shopping experience </w:t>
      </w:r>
      <w:r w:rsidR="00A129F2" w:rsidRPr="00037AF3">
        <w:rPr>
          <w:rFonts w:ascii="Times New Roman" w:hAnsi="Times New Roman" w:cs="Times New Roman"/>
          <w:bCs/>
          <w:lang w:val="en-GB"/>
        </w:rPr>
        <w:t>considered more</w:t>
      </w:r>
      <w:r w:rsidR="00072184" w:rsidRPr="00037AF3">
        <w:rPr>
          <w:rFonts w:ascii="Times New Roman" w:hAnsi="Times New Roman" w:cs="Times New Roman"/>
          <w:bCs/>
          <w:lang w:val="en-GB"/>
        </w:rPr>
        <w:t xml:space="preserve"> key elements </w:t>
      </w:r>
      <w:r w:rsidR="00A129F2" w:rsidRPr="00037AF3">
        <w:rPr>
          <w:rFonts w:ascii="Times New Roman" w:hAnsi="Times New Roman" w:cs="Times New Roman"/>
          <w:bCs/>
          <w:lang w:val="en-GB"/>
        </w:rPr>
        <w:t>related to the</w:t>
      </w:r>
      <w:r w:rsidR="00434FD6">
        <w:rPr>
          <w:rFonts w:ascii="Times New Roman" w:hAnsi="Times New Roman" w:cs="Times New Roman"/>
          <w:bCs/>
          <w:lang w:val="en-GB"/>
        </w:rPr>
        <w:t xml:space="preserve"> functionality factors, such as the site speed and quality of information (Costantinides, 2004; Wixom and Todd, 2005). In fact, consumers expect to easily and fast find information (including selecting and filtering), which in turn should be useful for supporting the purchase decision. Hence, the system has to be able to rapidly reply to their request, in terms of acceptable response time (which may vary according to consumer’s personal needs), as well as to provide high quality of information, in terms of availability, accessibility, completeness, accuracy and adequacy that might determine the overall usefulness of the system (Wixom and Todd, 2005; </w:t>
      </w:r>
      <w:r w:rsidR="00434FD6">
        <w:rPr>
          <w:rFonts w:ascii="Times New Roman" w:eastAsia="Times New Roman" w:hAnsi="Times New Roman" w:cs="Times New Roman"/>
          <w:lang w:val="en-GB" w:eastAsia="en-GB"/>
        </w:rPr>
        <w:t>Fassnacht and Koese, 2006)</w:t>
      </w:r>
      <w:r w:rsidR="00434FD6">
        <w:rPr>
          <w:rFonts w:ascii="Times New Roman" w:hAnsi="Times New Roman" w:cs="Times New Roman"/>
          <w:bCs/>
          <w:lang w:val="en-GB"/>
        </w:rPr>
        <w:t>. Hence, an acceptable response time for consumers would help them to achieve the information requested rapidly, resulting the system to be more useful for their purposes.</w:t>
      </w:r>
    </w:p>
    <w:p w14:paraId="1808B734" w14:textId="77777777" w:rsidR="00513ED6" w:rsidRPr="00037AF3" w:rsidRDefault="00434FD6" w:rsidP="004814FE">
      <w:pPr>
        <w:spacing w:line="480" w:lineRule="auto"/>
        <w:jc w:val="both"/>
        <w:rPr>
          <w:rFonts w:ascii="Times New Roman" w:hAnsi="Times New Roman" w:cs="Times New Roman"/>
          <w:bCs/>
          <w:lang w:val="en-GB"/>
        </w:rPr>
      </w:pPr>
      <w:r>
        <w:rPr>
          <w:rFonts w:ascii="Times New Roman" w:hAnsi="Times New Roman" w:cs="Times New Roman"/>
          <w:bCs/>
          <w:lang w:val="en-GB"/>
        </w:rPr>
        <w:lastRenderedPageBreak/>
        <w:t>Therefore, we hypothesize:</w:t>
      </w:r>
    </w:p>
    <w:p w14:paraId="21690642" w14:textId="77777777" w:rsidR="00FC22F1" w:rsidRPr="00037AF3" w:rsidRDefault="00FC22F1" w:rsidP="004814FE">
      <w:pPr>
        <w:spacing w:line="480" w:lineRule="auto"/>
        <w:jc w:val="both"/>
        <w:rPr>
          <w:rFonts w:ascii="Times New Roman" w:hAnsi="Times New Roman" w:cs="Times New Roman"/>
          <w:bCs/>
          <w:lang w:val="en-GB"/>
        </w:rPr>
      </w:pPr>
    </w:p>
    <w:p w14:paraId="5521C693" w14:textId="77777777" w:rsidR="00FC22F1" w:rsidRPr="00037AF3" w:rsidRDefault="00434FD6" w:rsidP="004814FE">
      <w:pPr>
        <w:spacing w:line="480" w:lineRule="auto"/>
        <w:jc w:val="both"/>
        <w:rPr>
          <w:rFonts w:ascii="Times New Roman" w:hAnsi="Times New Roman" w:cs="Times New Roman"/>
          <w:bCs/>
          <w:i/>
          <w:iCs/>
          <w:lang w:val="en-GB"/>
        </w:rPr>
      </w:pPr>
      <w:r>
        <w:rPr>
          <w:rFonts w:ascii="Times New Roman" w:hAnsi="Times New Roman" w:cs="Times New Roman"/>
          <w:bCs/>
          <w:i/>
          <w:iCs/>
          <w:lang w:val="en-GB"/>
        </w:rPr>
        <w:t>H</w:t>
      </w:r>
      <w:r w:rsidR="00FA61A3">
        <w:rPr>
          <w:rFonts w:ascii="Times New Roman" w:hAnsi="Times New Roman" w:cs="Times New Roman"/>
          <w:bCs/>
          <w:i/>
          <w:iCs/>
          <w:lang w:val="en-GB"/>
        </w:rPr>
        <w:t>11</w:t>
      </w:r>
      <w:r>
        <w:rPr>
          <w:rFonts w:ascii="Times New Roman" w:hAnsi="Times New Roman" w:cs="Times New Roman"/>
          <w:bCs/>
          <w:i/>
          <w:iCs/>
          <w:lang w:val="en-GB"/>
        </w:rPr>
        <w:t xml:space="preserve">: Response time has a </w:t>
      </w:r>
      <w:r w:rsidR="00631A8A">
        <w:rPr>
          <w:rFonts w:ascii="Times New Roman" w:hAnsi="Times New Roman" w:cs="Times New Roman"/>
          <w:bCs/>
          <w:i/>
          <w:iCs/>
          <w:lang w:val="en-GB"/>
        </w:rPr>
        <w:t xml:space="preserve">significant and positive influence on </w:t>
      </w:r>
      <w:r>
        <w:rPr>
          <w:rFonts w:ascii="Times New Roman" w:hAnsi="Times New Roman" w:cs="Times New Roman"/>
          <w:bCs/>
          <w:i/>
          <w:iCs/>
          <w:lang w:val="en-GB"/>
        </w:rPr>
        <w:t xml:space="preserve">perceived usefulness of the </w:t>
      </w:r>
      <w:r w:rsidR="00631A8A">
        <w:rPr>
          <w:rFonts w:ascii="Times New Roman" w:hAnsi="Times New Roman" w:cs="Times New Roman"/>
          <w:bCs/>
          <w:i/>
          <w:iCs/>
          <w:lang w:val="en-GB"/>
        </w:rPr>
        <w:t>virtual try-on system for glasses</w:t>
      </w:r>
      <w:r w:rsidR="000E50BB">
        <w:rPr>
          <w:rFonts w:ascii="Times New Roman" w:hAnsi="Times New Roman" w:cs="Times New Roman"/>
          <w:bCs/>
          <w:i/>
          <w:iCs/>
          <w:lang w:val="en-GB"/>
        </w:rPr>
        <w:t>.</w:t>
      </w:r>
    </w:p>
    <w:p w14:paraId="0BCBE2E0" w14:textId="77777777" w:rsidR="005810BA" w:rsidRPr="00037AF3" w:rsidRDefault="00434FD6" w:rsidP="004814FE">
      <w:pPr>
        <w:spacing w:line="480" w:lineRule="auto"/>
        <w:jc w:val="both"/>
        <w:rPr>
          <w:rFonts w:ascii="Times New Roman" w:hAnsi="Times New Roman" w:cs="Times New Roman"/>
          <w:bCs/>
          <w:i/>
          <w:iCs/>
          <w:lang w:val="en-GB"/>
        </w:rPr>
      </w:pPr>
      <w:r>
        <w:rPr>
          <w:rFonts w:ascii="Times New Roman" w:hAnsi="Times New Roman" w:cs="Times New Roman"/>
          <w:bCs/>
          <w:i/>
          <w:iCs/>
          <w:lang w:val="en-GB"/>
        </w:rPr>
        <w:t>H</w:t>
      </w:r>
      <w:r w:rsidR="00406796">
        <w:rPr>
          <w:rFonts w:ascii="Times New Roman" w:hAnsi="Times New Roman" w:cs="Times New Roman"/>
          <w:bCs/>
          <w:i/>
          <w:iCs/>
          <w:lang w:val="en-GB"/>
        </w:rPr>
        <w:t>1</w:t>
      </w:r>
      <w:r w:rsidR="00FA61A3">
        <w:rPr>
          <w:rFonts w:ascii="Times New Roman" w:hAnsi="Times New Roman" w:cs="Times New Roman"/>
          <w:bCs/>
          <w:i/>
          <w:iCs/>
          <w:lang w:val="en-GB"/>
        </w:rPr>
        <w:t>2</w:t>
      </w:r>
      <w:r>
        <w:rPr>
          <w:rFonts w:ascii="Times New Roman" w:hAnsi="Times New Roman" w:cs="Times New Roman"/>
          <w:bCs/>
          <w:i/>
          <w:iCs/>
          <w:lang w:val="en-GB"/>
        </w:rPr>
        <w:t>: Quality of information has</w:t>
      </w:r>
      <w:r w:rsidR="00631A8A">
        <w:rPr>
          <w:rFonts w:ascii="Times New Roman" w:hAnsi="Times New Roman" w:cs="Times New Roman"/>
          <w:bCs/>
          <w:i/>
          <w:iCs/>
          <w:lang w:val="en-GB"/>
        </w:rPr>
        <w:t xml:space="preserve"> a significant and positive </w:t>
      </w:r>
      <w:r>
        <w:rPr>
          <w:rFonts w:ascii="Times New Roman" w:hAnsi="Times New Roman" w:cs="Times New Roman"/>
          <w:bCs/>
          <w:i/>
          <w:iCs/>
          <w:lang w:val="en-GB"/>
        </w:rPr>
        <w:t xml:space="preserve">relationship with the perceived usefulness of the </w:t>
      </w:r>
      <w:r w:rsidR="00631A8A">
        <w:rPr>
          <w:rFonts w:ascii="Times New Roman" w:hAnsi="Times New Roman" w:cs="Times New Roman"/>
          <w:bCs/>
          <w:i/>
          <w:iCs/>
          <w:lang w:val="en-GB"/>
        </w:rPr>
        <w:t>virtual try-on system for glasses</w:t>
      </w:r>
      <w:r w:rsidR="000E50BB">
        <w:rPr>
          <w:rFonts w:ascii="Times New Roman" w:hAnsi="Times New Roman" w:cs="Times New Roman"/>
          <w:bCs/>
          <w:i/>
          <w:iCs/>
          <w:lang w:val="en-GB"/>
        </w:rPr>
        <w:t>.</w:t>
      </w:r>
    </w:p>
    <w:p w14:paraId="27CB6D50" w14:textId="77777777" w:rsidR="00DB2A1A" w:rsidRDefault="00DB2A1A" w:rsidP="006B3AE2">
      <w:pPr>
        <w:spacing w:line="480" w:lineRule="auto"/>
        <w:jc w:val="both"/>
        <w:rPr>
          <w:rFonts w:ascii="Times New Roman" w:hAnsi="Times New Roman" w:cs="Times New Roman"/>
          <w:b/>
          <w:lang w:val="en-GB"/>
        </w:rPr>
      </w:pPr>
    </w:p>
    <w:p w14:paraId="422D69E8" w14:textId="77777777" w:rsidR="006B3AE2" w:rsidRPr="00037AF3" w:rsidRDefault="00434FD6" w:rsidP="006B3AE2">
      <w:pPr>
        <w:spacing w:line="480" w:lineRule="auto"/>
        <w:jc w:val="both"/>
        <w:rPr>
          <w:rFonts w:ascii="Times New Roman" w:hAnsi="Times New Roman" w:cs="Times New Roman"/>
          <w:b/>
          <w:lang w:val="en-GB"/>
        </w:rPr>
      </w:pPr>
      <w:r>
        <w:rPr>
          <w:rFonts w:ascii="Times New Roman" w:hAnsi="Times New Roman" w:cs="Times New Roman"/>
          <w:b/>
          <w:lang w:val="en-GB"/>
        </w:rPr>
        <w:t xml:space="preserve">2.3 Two-country marketing research </w:t>
      </w:r>
    </w:p>
    <w:p w14:paraId="6344CCEF" w14:textId="77777777" w:rsidR="00252000" w:rsidRPr="00037AF3" w:rsidRDefault="00434FD6" w:rsidP="002F1102">
      <w:pPr>
        <w:spacing w:line="480" w:lineRule="auto"/>
        <w:jc w:val="both"/>
        <w:rPr>
          <w:rFonts w:ascii="Times New Roman" w:hAnsi="Times New Roman" w:cs="Times New Roman"/>
          <w:bCs/>
          <w:lang w:val="en-GB"/>
        </w:rPr>
      </w:pPr>
      <w:r>
        <w:rPr>
          <w:rFonts w:ascii="Times New Roman" w:hAnsi="Times New Roman" w:cs="Times New Roman"/>
          <w:bCs/>
          <w:lang w:val="en-GB"/>
        </w:rPr>
        <w:t>The measure of the extent to which the above mentioned relationships (graphically summarized in Figure 1) differ in the two countries (Italian and German one) is investigated.</w:t>
      </w:r>
    </w:p>
    <w:p w14:paraId="6176DCFD" w14:textId="77777777" w:rsidR="002F1102" w:rsidRPr="00037AF3" w:rsidRDefault="00434FD6" w:rsidP="00922EDD">
      <w:pPr>
        <w:spacing w:line="480" w:lineRule="auto"/>
        <w:jc w:val="both"/>
        <w:rPr>
          <w:rFonts w:ascii="Times New Roman" w:hAnsi="Times New Roman" w:cs="Times New Roman"/>
          <w:i/>
          <w:iCs/>
          <w:lang w:val="en-GB"/>
        </w:rPr>
      </w:pPr>
      <w:r>
        <w:rPr>
          <w:rFonts w:ascii="Times New Roman" w:hAnsi="Times New Roman" w:cs="Times New Roman"/>
          <w:bCs/>
          <w:lang w:val="en-GB"/>
        </w:rPr>
        <w:t>Although both Italy and Germany are well-established market economies, they show different economic and industrial context (especially with reference to the recent years) (Supino et al., 2010), thus the different propensity to buy (both online and offline) affecting consumers might change their adoption of augmented reality tools for supporting online shopping. Starting from Koopman et al.’s (1999) distinction of a North-Western and a South-Eastern European cluster with regard to cultural values, we build upon our research, by considering that Italian and German youth might show different approaches towards new technologies for supporting shopping, concerning their motivation, use of time, usefulness and ease of use of the new tools.</w:t>
      </w:r>
    </w:p>
    <w:p w14:paraId="2808D2E4" w14:textId="77777777" w:rsidR="00525B0E" w:rsidRDefault="00434FD6" w:rsidP="00525B0E">
      <w:pPr>
        <w:spacing w:line="480" w:lineRule="auto"/>
        <w:jc w:val="both"/>
        <w:rPr>
          <w:rFonts w:ascii="Times New Roman" w:hAnsi="Times New Roman" w:cs="Times New Roman"/>
          <w:lang w:val="en-GB"/>
        </w:rPr>
      </w:pPr>
      <w:r>
        <w:rPr>
          <w:rFonts w:ascii="Times New Roman" w:hAnsi="Times New Roman" w:cs="Times New Roman"/>
          <w:lang w:val="en-GB"/>
        </w:rPr>
        <w:t xml:space="preserve">Moreover, we chose to compare two different cultural settings to also improve the generalizability of the results. In particular, due to the different economic situations and propensity to buy of Italy and Germany (higher in the latter), but a comparable diffusion of internet and mobile technologies among the youth, we considered these two European countries as meaningful example for our data settings. </w:t>
      </w:r>
      <w:r w:rsidR="00E671DE">
        <w:rPr>
          <w:rFonts w:ascii="Times New Roman" w:hAnsi="Times New Roman" w:cs="Times New Roman"/>
          <w:lang w:val="en-GB" w:eastAsia="en-GB"/>
        </w:rPr>
        <w:t xml:space="preserve">Although variations in structural </w:t>
      </w:r>
      <w:r w:rsidR="00E671DE">
        <w:rPr>
          <w:rFonts w:ascii="Times New Roman" w:hAnsi="Times New Roman" w:cs="Times New Roman"/>
          <w:lang w:val="en-GB" w:eastAsia="en-GB"/>
        </w:rPr>
        <w:lastRenderedPageBreak/>
        <w:t xml:space="preserve">(industry, macro- and socioeconomic factors) and cultural characteristics exist, there are more similarities than dissimilarities. </w:t>
      </w:r>
      <w:r w:rsidR="00525B0E" w:rsidRPr="00724292">
        <w:rPr>
          <w:rFonts w:ascii="Times New Roman" w:hAnsi="Times New Roman" w:cs="Times New Roman"/>
          <w:lang w:val="en-GB"/>
        </w:rPr>
        <w:t>Germany is considered to be a mature online retail market with an</w:t>
      </w:r>
      <w:r w:rsidR="00A41334">
        <w:rPr>
          <w:rFonts w:ascii="Times New Roman" w:hAnsi="Times New Roman" w:cs="Times New Roman"/>
          <w:lang w:val="en-GB"/>
        </w:rPr>
        <w:t xml:space="preserve"> </w:t>
      </w:r>
      <w:r w:rsidR="00525B0E" w:rsidRPr="00724292">
        <w:rPr>
          <w:rFonts w:ascii="Times New Roman" w:hAnsi="Times New Roman" w:cs="Times New Roman"/>
          <w:lang w:val="en-GB"/>
        </w:rPr>
        <w:t>online share</w:t>
      </w:r>
      <w:r w:rsidR="00A41334">
        <w:rPr>
          <w:rFonts w:ascii="Times New Roman" w:hAnsi="Times New Roman" w:cs="Times New Roman"/>
          <w:lang w:val="en-GB"/>
        </w:rPr>
        <w:t xml:space="preserve"> (forecast)</w:t>
      </w:r>
      <w:r w:rsidR="00A41334" w:rsidRPr="00724292">
        <w:rPr>
          <w:rFonts w:ascii="Times New Roman" w:hAnsi="Times New Roman" w:cs="Times New Roman"/>
          <w:lang w:val="en-GB"/>
        </w:rPr>
        <w:t xml:space="preserve"> </w:t>
      </w:r>
      <w:r w:rsidR="00525B0E" w:rsidRPr="00724292">
        <w:rPr>
          <w:rFonts w:ascii="Times New Roman" w:hAnsi="Times New Roman" w:cs="Times New Roman"/>
          <w:lang w:val="en-GB"/>
        </w:rPr>
        <w:t>of 1</w:t>
      </w:r>
      <w:r w:rsidR="00447C65">
        <w:rPr>
          <w:rFonts w:ascii="Times New Roman" w:hAnsi="Times New Roman" w:cs="Times New Roman"/>
          <w:lang w:val="en-GB"/>
        </w:rPr>
        <w:t>5</w:t>
      </w:r>
      <w:r w:rsidR="00525B0E" w:rsidRPr="00724292">
        <w:rPr>
          <w:rFonts w:ascii="Times New Roman" w:hAnsi="Times New Roman" w:cs="Times New Roman"/>
          <w:lang w:val="en-GB"/>
        </w:rPr>
        <w:t>.</w:t>
      </w:r>
      <w:r w:rsidR="00447C65">
        <w:rPr>
          <w:rFonts w:ascii="Times New Roman" w:hAnsi="Times New Roman" w:cs="Times New Roman"/>
          <w:lang w:val="en-GB"/>
        </w:rPr>
        <w:t>1</w:t>
      </w:r>
      <w:r w:rsidR="00525B0E" w:rsidRPr="00724292">
        <w:rPr>
          <w:rFonts w:ascii="Times New Roman" w:hAnsi="Times New Roman" w:cs="Times New Roman"/>
          <w:lang w:val="en-GB"/>
        </w:rPr>
        <w:t xml:space="preserve">%, in comparison to Italy with just </w:t>
      </w:r>
      <w:r w:rsidR="00447C65">
        <w:rPr>
          <w:rFonts w:ascii="Times New Roman" w:hAnsi="Times New Roman" w:cs="Times New Roman"/>
          <w:lang w:val="en-GB"/>
        </w:rPr>
        <w:t>3</w:t>
      </w:r>
      <w:r w:rsidR="00525B0E" w:rsidRPr="00724292">
        <w:rPr>
          <w:rFonts w:ascii="Times New Roman" w:hAnsi="Times New Roman" w:cs="Times New Roman"/>
          <w:lang w:val="en-GB"/>
        </w:rPr>
        <w:t>.</w:t>
      </w:r>
      <w:r w:rsidR="00447C65">
        <w:rPr>
          <w:rFonts w:ascii="Times New Roman" w:hAnsi="Times New Roman" w:cs="Times New Roman"/>
          <w:lang w:val="en-GB"/>
        </w:rPr>
        <w:t>1</w:t>
      </w:r>
      <w:r w:rsidR="00525B0E" w:rsidRPr="00724292">
        <w:rPr>
          <w:rFonts w:ascii="Times New Roman" w:hAnsi="Times New Roman" w:cs="Times New Roman"/>
          <w:lang w:val="en-GB"/>
        </w:rPr>
        <w:t>% in 201</w:t>
      </w:r>
      <w:r w:rsidR="00447C65">
        <w:rPr>
          <w:rFonts w:ascii="Times New Roman" w:hAnsi="Times New Roman" w:cs="Times New Roman"/>
          <w:lang w:val="en-GB"/>
        </w:rPr>
        <w:t>6</w:t>
      </w:r>
      <w:r w:rsidR="00525B0E" w:rsidRPr="00724292">
        <w:rPr>
          <w:rFonts w:ascii="Times New Roman" w:hAnsi="Times New Roman" w:cs="Times New Roman"/>
          <w:lang w:val="en-GB"/>
        </w:rPr>
        <w:t xml:space="preserve"> (Centre for Retail Research, 201</w:t>
      </w:r>
      <w:r w:rsidR="00447C65">
        <w:rPr>
          <w:rFonts w:ascii="Times New Roman" w:hAnsi="Times New Roman" w:cs="Times New Roman"/>
          <w:lang w:val="en-GB"/>
        </w:rPr>
        <w:t>7</w:t>
      </w:r>
      <w:r w:rsidR="00525B0E" w:rsidRPr="00724292">
        <w:rPr>
          <w:rFonts w:ascii="Times New Roman" w:hAnsi="Times New Roman" w:cs="Times New Roman"/>
          <w:lang w:val="en-GB"/>
        </w:rPr>
        <w:t>).</w:t>
      </w:r>
      <w:r w:rsidR="00724292">
        <w:rPr>
          <w:rFonts w:ascii="Times New Roman" w:hAnsi="Times New Roman" w:cs="Times New Roman"/>
          <w:lang w:val="en-GB"/>
        </w:rPr>
        <w:t xml:space="preserve"> </w:t>
      </w:r>
      <w:r w:rsidR="00A41334">
        <w:rPr>
          <w:rFonts w:ascii="Times New Roman" w:hAnsi="Times New Roman" w:cs="Times New Roman"/>
          <w:lang w:val="en-GB"/>
        </w:rPr>
        <w:t>A</w:t>
      </w:r>
      <w:r w:rsidR="00724292" w:rsidRPr="00724292">
        <w:rPr>
          <w:rFonts w:ascii="Times New Roman" w:hAnsi="Times New Roman" w:cs="Times New Roman"/>
          <w:lang w:val="en-GB"/>
        </w:rPr>
        <w:t>round three quarters (74%) of the individuals aged 16 to 74</w:t>
      </w:r>
      <w:r w:rsidR="00724292">
        <w:rPr>
          <w:rFonts w:ascii="Times New Roman" w:hAnsi="Times New Roman" w:cs="Times New Roman"/>
          <w:lang w:val="en-GB"/>
        </w:rPr>
        <w:t xml:space="preserve"> had purchased online in Germany</w:t>
      </w:r>
      <w:r w:rsidR="00A41334">
        <w:rPr>
          <w:rFonts w:ascii="Times New Roman" w:hAnsi="Times New Roman" w:cs="Times New Roman"/>
          <w:lang w:val="en-GB"/>
        </w:rPr>
        <w:t xml:space="preserve"> in 2016</w:t>
      </w:r>
      <w:r w:rsidR="00724292" w:rsidRPr="00724292">
        <w:rPr>
          <w:rFonts w:ascii="Times New Roman" w:hAnsi="Times New Roman" w:cs="Times New Roman"/>
          <w:lang w:val="en-GB"/>
        </w:rPr>
        <w:t>, while the proportion is much lower for Italy with 29%</w:t>
      </w:r>
      <w:r w:rsidR="00724292">
        <w:rPr>
          <w:rFonts w:ascii="Times New Roman" w:hAnsi="Times New Roman" w:cs="Times New Roman"/>
          <w:lang w:val="en-GB"/>
        </w:rPr>
        <w:t xml:space="preserve"> (</w:t>
      </w:r>
      <w:r w:rsidR="002643B1">
        <w:rPr>
          <w:rFonts w:ascii="Times New Roman" w:hAnsi="Times New Roman" w:cs="Times New Roman"/>
          <w:lang w:val="en-GB"/>
        </w:rPr>
        <w:t>Eurostat 2016</w:t>
      </w:r>
      <w:r w:rsidR="00724292">
        <w:rPr>
          <w:rFonts w:ascii="Times New Roman" w:hAnsi="Times New Roman" w:cs="Times New Roman"/>
          <w:lang w:val="en-GB"/>
        </w:rPr>
        <w:t>)</w:t>
      </w:r>
      <w:r w:rsidR="00724292" w:rsidRPr="00724292">
        <w:rPr>
          <w:rFonts w:ascii="Times New Roman" w:hAnsi="Times New Roman" w:cs="Times New Roman"/>
          <w:lang w:val="en-GB"/>
        </w:rPr>
        <w:t>.</w:t>
      </w:r>
      <w:r w:rsidR="00766451">
        <w:rPr>
          <w:rFonts w:ascii="Times New Roman" w:hAnsi="Times New Roman" w:cs="Times New Roman"/>
          <w:lang w:val="en-GB"/>
        </w:rPr>
        <w:t xml:space="preserve"> However, </w:t>
      </w:r>
      <w:r w:rsidR="00A7470C">
        <w:rPr>
          <w:rFonts w:ascii="Times New Roman" w:hAnsi="Times New Roman" w:cs="Times New Roman"/>
          <w:lang w:val="en-GB"/>
        </w:rPr>
        <w:t xml:space="preserve">the differences in online shopping are less </w:t>
      </w:r>
      <w:r w:rsidR="0023290C">
        <w:rPr>
          <w:rFonts w:ascii="Times New Roman" w:hAnsi="Times New Roman" w:cs="Times New Roman"/>
          <w:lang w:val="en-GB"/>
        </w:rPr>
        <w:t xml:space="preserve">obvious </w:t>
      </w:r>
      <w:r w:rsidR="00A7470C">
        <w:rPr>
          <w:rFonts w:ascii="Times New Roman" w:hAnsi="Times New Roman" w:cs="Times New Roman"/>
          <w:lang w:val="en-GB"/>
        </w:rPr>
        <w:t xml:space="preserve">for </w:t>
      </w:r>
      <w:r w:rsidR="00766451">
        <w:rPr>
          <w:rFonts w:ascii="Times New Roman" w:hAnsi="Times New Roman" w:cs="Times New Roman"/>
          <w:lang w:val="en-GB"/>
        </w:rPr>
        <w:t>younger consumers</w:t>
      </w:r>
      <w:r w:rsidR="00A7470C">
        <w:rPr>
          <w:rFonts w:ascii="Times New Roman" w:hAnsi="Times New Roman" w:cs="Times New Roman"/>
          <w:lang w:val="en-GB"/>
        </w:rPr>
        <w:t xml:space="preserve"> with a high formal education, e.g. individuals aged 16-24 (Germany: 96%, Italy: 60%), or individuals aged 25-</w:t>
      </w:r>
      <w:r w:rsidR="0023290C">
        <w:rPr>
          <w:rFonts w:ascii="Times New Roman" w:hAnsi="Times New Roman" w:cs="Times New Roman"/>
          <w:lang w:val="en-GB"/>
        </w:rPr>
        <w:t>5</w:t>
      </w:r>
      <w:r w:rsidR="00A7470C">
        <w:rPr>
          <w:rFonts w:ascii="Times New Roman" w:hAnsi="Times New Roman" w:cs="Times New Roman"/>
          <w:lang w:val="en-GB"/>
        </w:rPr>
        <w:t>4 (Germany: 93%, Italy: 58%).</w:t>
      </w:r>
      <w:r w:rsidR="00766451">
        <w:rPr>
          <w:rFonts w:ascii="Times New Roman" w:hAnsi="Times New Roman" w:cs="Times New Roman"/>
          <w:lang w:val="en-GB"/>
        </w:rPr>
        <w:t xml:space="preserve"> </w:t>
      </w:r>
    </w:p>
    <w:p w14:paraId="758F4DC4" w14:textId="77777777" w:rsidR="00786383" w:rsidRDefault="00786383" w:rsidP="00525B0E">
      <w:pPr>
        <w:spacing w:line="480" w:lineRule="auto"/>
        <w:jc w:val="both"/>
        <w:rPr>
          <w:rFonts w:ascii="Times New Roman" w:hAnsi="Times New Roman" w:cs="Times New Roman"/>
          <w:lang w:val="en-GB"/>
        </w:rPr>
      </w:pPr>
      <w:r>
        <w:rPr>
          <w:rFonts w:ascii="Times New Roman" w:hAnsi="Times New Roman" w:cs="Times New Roman"/>
          <w:lang w:val="en-GB"/>
        </w:rPr>
        <w:t>With regard to differences across groups (multi-group analysis</w:t>
      </w:r>
      <w:r w:rsidR="00196C15">
        <w:rPr>
          <w:rFonts w:ascii="Times New Roman" w:hAnsi="Times New Roman" w:cs="Times New Roman"/>
          <w:lang w:val="en-GB"/>
        </w:rPr>
        <w:t>, e.g. gender, prior experience, type of application</w:t>
      </w:r>
      <w:r>
        <w:rPr>
          <w:rFonts w:ascii="Times New Roman" w:hAnsi="Times New Roman" w:cs="Times New Roman"/>
          <w:lang w:val="en-GB"/>
        </w:rPr>
        <w:t xml:space="preserve">) </w:t>
      </w:r>
      <w:r w:rsidR="00196C15">
        <w:rPr>
          <w:rFonts w:ascii="Times New Roman" w:hAnsi="Times New Roman" w:cs="Times New Roman"/>
          <w:lang w:val="en-GB"/>
        </w:rPr>
        <w:t xml:space="preserve">research has shown that the instruments measuring ease of use and perceived usefulness </w:t>
      </w:r>
      <w:r w:rsidR="00176993">
        <w:rPr>
          <w:rFonts w:ascii="Times New Roman" w:hAnsi="Times New Roman" w:cs="Times New Roman"/>
          <w:lang w:val="en-GB"/>
        </w:rPr>
        <w:t xml:space="preserve">provide </w:t>
      </w:r>
      <w:r w:rsidR="00196C15">
        <w:rPr>
          <w:rFonts w:ascii="Times New Roman" w:hAnsi="Times New Roman" w:cs="Times New Roman"/>
          <w:lang w:val="en-GB"/>
        </w:rPr>
        <w:t xml:space="preserve">to the most part an equivalent measurement (Doll et al., 1998; Deng et al., 2004). </w:t>
      </w:r>
      <w:r w:rsidR="008A1BF2">
        <w:rPr>
          <w:rFonts w:ascii="Times New Roman" w:hAnsi="Times New Roman" w:cs="Times New Roman"/>
          <w:lang w:val="en-GB"/>
        </w:rPr>
        <w:t xml:space="preserve">Comparing two samples of visitors using an AR application at a cultural heritage site in Europe and Asia Lee at al. (2015) found some differences in the path </w:t>
      </w:r>
      <w:r w:rsidR="00A4438C">
        <w:rPr>
          <w:rFonts w:ascii="Times New Roman" w:hAnsi="Times New Roman" w:cs="Times New Roman"/>
          <w:lang w:val="en-GB"/>
        </w:rPr>
        <w:t xml:space="preserve">coefficients </w:t>
      </w:r>
      <w:r w:rsidR="008A1BF2">
        <w:rPr>
          <w:rFonts w:ascii="Times New Roman" w:hAnsi="Times New Roman" w:cs="Times New Roman"/>
          <w:lang w:val="en-GB"/>
        </w:rPr>
        <w:t xml:space="preserve">ranging </w:t>
      </w:r>
      <w:r w:rsidR="00A4438C">
        <w:rPr>
          <w:rFonts w:ascii="Times New Roman" w:hAnsi="Times New Roman" w:cs="Times New Roman"/>
          <w:lang w:val="en-GB"/>
        </w:rPr>
        <w:t xml:space="preserve">from -0.296 to 0.112, but could not support all hypotheses proposed on the influence of cultural dimensions. </w:t>
      </w:r>
      <w:r w:rsidR="002C5729">
        <w:rPr>
          <w:rFonts w:ascii="Times New Roman" w:hAnsi="Times New Roman" w:cs="Times New Roman"/>
          <w:lang w:val="en-GB"/>
        </w:rPr>
        <w:t>In addition</w:t>
      </w:r>
      <w:r w:rsidR="00A4438C">
        <w:rPr>
          <w:rFonts w:ascii="Times New Roman" w:hAnsi="Times New Roman" w:cs="Times New Roman"/>
          <w:lang w:val="en-GB"/>
        </w:rPr>
        <w:t>, a multi-group analysis was not used for establishing significant differences. Since the</w:t>
      </w:r>
      <w:r w:rsidR="00D24F46">
        <w:rPr>
          <w:rFonts w:ascii="Times New Roman" w:hAnsi="Times New Roman" w:cs="Times New Roman"/>
          <w:lang w:val="en-GB"/>
        </w:rPr>
        <w:t xml:space="preserve">re are only slight differences </w:t>
      </w:r>
      <w:r w:rsidR="00691311">
        <w:rPr>
          <w:rFonts w:ascii="Times New Roman" w:hAnsi="Times New Roman" w:cs="Times New Roman"/>
          <w:lang w:val="en-GB"/>
        </w:rPr>
        <w:t xml:space="preserve">in the cultural dimensions of Hofstede </w:t>
      </w:r>
      <w:r w:rsidR="00D24F46">
        <w:rPr>
          <w:rFonts w:ascii="Times New Roman" w:hAnsi="Times New Roman" w:cs="Times New Roman"/>
          <w:lang w:val="en-GB"/>
        </w:rPr>
        <w:t>between Italy and Germany (Leimeister et al., 2012)</w:t>
      </w:r>
      <w:r w:rsidR="00A4438C">
        <w:rPr>
          <w:rFonts w:ascii="Times New Roman" w:hAnsi="Times New Roman" w:cs="Times New Roman"/>
          <w:lang w:val="en-GB"/>
        </w:rPr>
        <w:t xml:space="preserve">, we expect </w:t>
      </w:r>
      <w:r w:rsidR="00BE3EF7">
        <w:rPr>
          <w:rFonts w:ascii="Times New Roman" w:hAnsi="Times New Roman" w:cs="Times New Roman"/>
          <w:lang w:val="en-GB"/>
        </w:rPr>
        <w:t xml:space="preserve">invariance across the two groups: </w:t>
      </w:r>
    </w:p>
    <w:p w14:paraId="15A74959" w14:textId="77777777" w:rsidR="00BE3EF7" w:rsidRDefault="00BE3EF7" w:rsidP="007112A6">
      <w:pPr>
        <w:spacing w:line="480" w:lineRule="auto"/>
        <w:jc w:val="both"/>
        <w:rPr>
          <w:rFonts w:ascii="Times New Roman" w:hAnsi="Times New Roman" w:cs="Times New Roman"/>
          <w:bCs/>
          <w:i/>
          <w:iCs/>
          <w:lang w:val="en-GB"/>
        </w:rPr>
      </w:pPr>
    </w:p>
    <w:p w14:paraId="4DB59999" w14:textId="77777777" w:rsidR="007112A6" w:rsidRPr="00A84786" w:rsidRDefault="007112A6" w:rsidP="007112A6">
      <w:pPr>
        <w:spacing w:line="480" w:lineRule="auto"/>
        <w:jc w:val="both"/>
        <w:rPr>
          <w:rFonts w:ascii="Times New Roman" w:hAnsi="Times New Roman" w:cs="Times New Roman"/>
          <w:bCs/>
          <w:i/>
          <w:iCs/>
          <w:lang w:val="en-US"/>
        </w:rPr>
      </w:pPr>
      <w:r>
        <w:rPr>
          <w:rFonts w:ascii="Times New Roman" w:hAnsi="Times New Roman" w:cs="Times New Roman"/>
          <w:bCs/>
          <w:i/>
          <w:iCs/>
          <w:lang w:val="en-GB"/>
        </w:rPr>
        <w:t>H</w:t>
      </w:r>
      <w:r w:rsidR="00B0295F">
        <w:rPr>
          <w:rFonts w:ascii="Times New Roman" w:hAnsi="Times New Roman" w:cs="Times New Roman"/>
          <w:bCs/>
          <w:i/>
          <w:iCs/>
          <w:lang w:val="en-GB"/>
        </w:rPr>
        <w:t>13</w:t>
      </w:r>
      <w:r>
        <w:rPr>
          <w:rFonts w:ascii="Times New Roman" w:hAnsi="Times New Roman" w:cs="Times New Roman"/>
          <w:bCs/>
          <w:i/>
          <w:iCs/>
          <w:lang w:val="en-GB"/>
        </w:rPr>
        <w:t xml:space="preserve">: </w:t>
      </w:r>
      <w:r w:rsidR="00535B19">
        <w:rPr>
          <w:rFonts w:ascii="Times New Roman" w:hAnsi="Times New Roman" w:cs="Times New Roman"/>
          <w:bCs/>
          <w:i/>
          <w:iCs/>
          <w:lang w:val="en-GB"/>
        </w:rPr>
        <w:t xml:space="preserve">Technology characteristics and </w:t>
      </w:r>
      <w:r w:rsidR="0009440F">
        <w:rPr>
          <w:rFonts w:ascii="Times New Roman" w:hAnsi="Times New Roman" w:cs="Times New Roman"/>
          <w:bCs/>
          <w:i/>
          <w:iCs/>
          <w:lang w:val="en-GB"/>
        </w:rPr>
        <w:t xml:space="preserve">characteristics </w:t>
      </w:r>
      <w:r w:rsidR="00535B19">
        <w:rPr>
          <w:rFonts w:ascii="Times New Roman" w:hAnsi="Times New Roman" w:cs="Times New Roman"/>
          <w:bCs/>
          <w:i/>
          <w:iCs/>
          <w:lang w:val="en-GB"/>
        </w:rPr>
        <w:t>of the TAM model are invariant across the two countries.</w:t>
      </w:r>
    </w:p>
    <w:p w14:paraId="4AD25A3F" w14:textId="77777777" w:rsidR="007112A6" w:rsidRPr="00037AF3" w:rsidRDefault="007112A6" w:rsidP="00525B0E">
      <w:pPr>
        <w:spacing w:line="480" w:lineRule="auto"/>
        <w:jc w:val="both"/>
        <w:rPr>
          <w:rFonts w:ascii="Times New Roman" w:hAnsi="Times New Roman" w:cs="Times New Roman"/>
          <w:lang w:val="en-GB"/>
        </w:rPr>
      </w:pPr>
    </w:p>
    <w:p w14:paraId="02DD10A9" w14:textId="77777777" w:rsidR="003E5643" w:rsidRDefault="003E5643" w:rsidP="004814FE">
      <w:pPr>
        <w:spacing w:line="480" w:lineRule="auto"/>
        <w:jc w:val="both"/>
        <w:rPr>
          <w:rFonts w:ascii="Times New Roman" w:hAnsi="Times New Roman" w:cs="Times New Roman"/>
          <w:b/>
          <w:lang w:val="en-GB"/>
        </w:rPr>
      </w:pPr>
    </w:p>
    <w:p w14:paraId="75D4DAD7" w14:textId="77777777" w:rsidR="003E5643" w:rsidRDefault="003E5643" w:rsidP="004814FE">
      <w:pPr>
        <w:spacing w:line="480" w:lineRule="auto"/>
        <w:jc w:val="both"/>
        <w:rPr>
          <w:rFonts w:ascii="Times New Roman" w:hAnsi="Times New Roman" w:cs="Times New Roman"/>
          <w:b/>
          <w:lang w:val="en-GB"/>
        </w:rPr>
      </w:pPr>
    </w:p>
    <w:p w14:paraId="01DC53D6" w14:textId="77777777" w:rsidR="00723743" w:rsidRPr="00037AF3" w:rsidRDefault="00434FD6" w:rsidP="004814FE">
      <w:pPr>
        <w:spacing w:line="480" w:lineRule="auto"/>
        <w:jc w:val="both"/>
        <w:rPr>
          <w:rFonts w:ascii="Times New Roman" w:hAnsi="Times New Roman" w:cs="Times New Roman"/>
          <w:b/>
          <w:lang w:val="en-GB"/>
        </w:rPr>
      </w:pPr>
      <w:r>
        <w:rPr>
          <w:rFonts w:ascii="Times New Roman" w:hAnsi="Times New Roman" w:cs="Times New Roman"/>
          <w:b/>
          <w:lang w:val="en-GB"/>
        </w:rPr>
        <w:lastRenderedPageBreak/>
        <w:t>3. Research Design</w:t>
      </w:r>
    </w:p>
    <w:p w14:paraId="7C88E82B" w14:textId="77777777" w:rsidR="000D6168" w:rsidRPr="00037AF3" w:rsidRDefault="00434FD6" w:rsidP="004814FE">
      <w:pPr>
        <w:spacing w:line="480" w:lineRule="auto"/>
        <w:jc w:val="both"/>
        <w:rPr>
          <w:rFonts w:ascii="Times New Roman" w:hAnsi="Times New Roman" w:cs="Times New Roman"/>
          <w:b/>
          <w:bCs/>
          <w:lang w:val="en-GB"/>
        </w:rPr>
      </w:pPr>
      <w:r>
        <w:rPr>
          <w:rFonts w:ascii="Times New Roman" w:hAnsi="Times New Roman" w:cs="Times New Roman"/>
          <w:b/>
          <w:bCs/>
          <w:lang w:val="en-GB"/>
        </w:rPr>
        <w:t>3.1 Research model</w:t>
      </w:r>
    </w:p>
    <w:p w14:paraId="2B3FB901" w14:textId="77777777" w:rsidR="00127580" w:rsidRPr="00037AF3" w:rsidRDefault="00434FD6" w:rsidP="00BE68D2">
      <w:pPr>
        <w:spacing w:line="480" w:lineRule="auto"/>
        <w:jc w:val="both"/>
        <w:rPr>
          <w:rFonts w:ascii="Times New Roman" w:hAnsi="Times New Roman" w:cs="Times New Roman"/>
          <w:lang w:val="en-GB"/>
        </w:rPr>
      </w:pPr>
      <w:r>
        <w:rPr>
          <w:rFonts w:ascii="Times New Roman" w:hAnsi="Times New Roman" w:cs="Times New Roman"/>
          <w:lang w:val="en-GB"/>
        </w:rPr>
        <w:t xml:space="preserve">Starting from literature review, our research model is developed as shown in Figure 1, in order to highlight the factors (e.g. perceived ease of use, usefulness, and enjoyment, attitude, quality of information, </w:t>
      </w:r>
      <w:r w:rsidR="00E95029">
        <w:rPr>
          <w:rFonts w:ascii="Times New Roman" w:hAnsi="Times New Roman" w:cs="Times New Roman"/>
          <w:lang w:val="en-GB"/>
        </w:rPr>
        <w:t>aesthetic quality</w:t>
      </w:r>
      <w:r>
        <w:rPr>
          <w:rFonts w:ascii="Times New Roman" w:hAnsi="Times New Roman" w:cs="Times New Roman"/>
          <w:lang w:val="en-GB"/>
        </w:rPr>
        <w:t xml:space="preserve">, interactivity, and response time) affecting the purchase decision in an online retail environment based the usage of augmented reality systems for supporting consumers online shopping experience and influencing the buying behaviour. </w:t>
      </w:r>
    </w:p>
    <w:p w14:paraId="46A91DD3" w14:textId="77777777" w:rsidR="00127580" w:rsidRPr="00037AF3" w:rsidRDefault="00127580" w:rsidP="004814FE">
      <w:pPr>
        <w:spacing w:line="480" w:lineRule="auto"/>
        <w:jc w:val="both"/>
        <w:rPr>
          <w:rFonts w:ascii="Times New Roman" w:hAnsi="Times New Roman" w:cs="Times New Roman"/>
          <w:lang w:val="en-GB"/>
        </w:rPr>
      </w:pPr>
    </w:p>
    <w:p w14:paraId="60EA05E9" w14:textId="77777777" w:rsidR="00127580"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[Figure 1]</w:t>
      </w:r>
    </w:p>
    <w:p w14:paraId="0CF1A8D2" w14:textId="77777777" w:rsidR="00127580"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Figure 1: Research model</w:t>
      </w:r>
    </w:p>
    <w:p w14:paraId="2DE6265B" w14:textId="77777777" w:rsidR="00127580" w:rsidRPr="00037AF3" w:rsidRDefault="00127580" w:rsidP="004814FE">
      <w:pPr>
        <w:spacing w:line="480" w:lineRule="auto"/>
        <w:jc w:val="both"/>
        <w:rPr>
          <w:rFonts w:ascii="Times New Roman" w:hAnsi="Times New Roman" w:cs="Times New Roman"/>
          <w:lang w:val="en-GB"/>
        </w:rPr>
      </w:pPr>
    </w:p>
    <w:p w14:paraId="715A2F06" w14:textId="77777777" w:rsidR="000D6168" w:rsidRPr="00037AF3" w:rsidRDefault="00434FD6" w:rsidP="004814FE">
      <w:pPr>
        <w:spacing w:line="480" w:lineRule="auto"/>
        <w:jc w:val="both"/>
        <w:rPr>
          <w:rFonts w:ascii="Times New Roman" w:hAnsi="Times New Roman" w:cs="Times New Roman"/>
          <w:highlight w:val="yellow"/>
          <w:lang w:val="en-GB"/>
        </w:rPr>
      </w:pPr>
      <w:r>
        <w:rPr>
          <w:rFonts w:ascii="Times New Roman" w:hAnsi="Times New Roman" w:cs="Times New Roman"/>
          <w:lang w:val="en-GB"/>
        </w:rPr>
        <w:t>More in detail, our research refers to a particular virtual try-on system developed by Ray-</w:t>
      </w:r>
      <w:r w:rsidR="00355905">
        <w:rPr>
          <w:rFonts w:ascii="Times New Roman" w:hAnsi="Times New Roman" w:cs="Times New Roman"/>
          <w:lang w:val="en-GB"/>
        </w:rPr>
        <w:t>B</w:t>
      </w:r>
      <w:r>
        <w:rPr>
          <w:rFonts w:ascii="Times New Roman" w:hAnsi="Times New Roman" w:cs="Times New Roman"/>
          <w:lang w:val="en-GB"/>
        </w:rPr>
        <w:t>an and available on the web site (http://www.ray-ban.com/usa/virtual-mirror) to allow consumers to virtually try sunglasses before the effective purchase through the e-commerce section.</w:t>
      </w:r>
    </w:p>
    <w:p w14:paraId="2BCADB56" w14:textId="77777777" w:rsidR="00127580" w:rsidRPr="00037AF3" w:rsidRDefault="00127580" w:rsidP="004814FE">
      <w:pPr>
        <w:spacing w:line="480" w:lineRule="auto"/>
        <w:jc w:val="both"/>
        <w:rPr>
          <w:rFonts w:ascii="Times New Roman" w:hAnsi="Times New Roman" w:cs="Times New Roman"/>
          <w:lang w:val="en-GB"/>
        </w:rPr>
      </w:pPr>
    </w:p>
    <w:p w14:paraId="204D4A49" w14:textId="77777777" w:rsidR="000D6168" w:rsidRPr="00037AF3" w:rsidRDefault="00434FD6" w:rsidP="006B3AE2">
      <w:pPr>
        <w:spacing w:line="480" w:lineRule="auto"/>
        <w:jc w:val="both"/>
        <w:rPr>
          <w:rFonts w:ascii="Times New Roman" w:hAnsi="Times New Roman" w:cs="Times New Roman"/>
          <w:b/>
          <w:bCs/>
          <w:lang w:val="en-GB"/>
        </w:rPr>
      </w:pPr>
      <w:r>
        <w:rPr>
          <w:rFonts w:ascii="Times New Roman" w:hAnsi="Times New Roman" w:cs="Times New Roman"/>
          <w:b/>
          <w:bCs/>
          <w:lang w:val="en-GB"/>
        </w:rPr>
        <w:t>3.2 Experiment</w:t>
      </w:r>
      <w:r w:rsidR="00BF173B">
        <w:rPr>
          <w:rFonts w:ascii="Times New Roman" w:hAnsi="Times New Roman" w:cs="Times New Roman"/>
          <w:b/>
          <w:bCs/>
          <w:lang w:val="en-GB"/>
        </w:rPr>
        <w:t>al</w:t>
      </w:r>
      <w:r>
        <w:rPr>
          <w:rFonts w:ascii="Times New Roman" w:hAnsi="Times New Roman" w:cs="Times New Roman"/>
          <w:b/>
          <w:bCs/>
          <w:lang w:val="en-GB"/>
        </w:rPr>
        <w:t xml:space="preserve"> setting: Ray-Ban virtual mirror </w:t>
      </w:r>
    </w:p>
    <w:p w14:paraId="50279667" w14:textId="77777777" w:rsidR="00B20A24" w:rsidRPr="00037AF3" w:rsidRDefault="00434FD6" w:rsidP="006B3AE2">
      <w:pPr>
        <w:spacing w:line="480" w:lineRule="auto"/>
        <w:jc w:val="both"/>
        <w:rPr>
          <w:rFonts w:ascii="Times New Roman" w:hAnsi="Times New Roman" w:cs="Times New Roman"/>
          <w:lang w:val="en-GB"/>
        </w:rPr>
      </w:pPr>
      <w:r>
        <w:rPr>
          <w:rFonts w:ascii="Times New Roman" w:hAnsi="Times New Roman" w:cs="Times New Roman"/>
          <w:lang w:val="en-GB"/>
        </w:rPr>
        <w:t xml:space="preserve">The Ray-Ban virtual mirror represents a meaningful example of augmented reality technology for supporting the online shopping experience. This system is accessible through the international website for virtual trying the favoured sunglasses among the available items (Figure 2). The virtual mirror accesses consumer’s camera and takes a picture of his/her face (while providing some suggestions for the correct position to take the best picture for the system’s right functioning). Using key points on the face pairs of augmented reality shadows </w:t>
      </w:r>
      <w:r>
        <w:rPr>
          <w:rFonts w:ascii="Times New Roman" w:hAnsi="Times New Roman" w:cs="Times New Roman"/>
          <w:lang w:val="en-GB"/>
        </w:rPr>
        <w:lastRenderedPageBreak/>
        <w:t>are mapped on the face. Afterwards, the consumer is able to choose the favourite items among the available glasses and virtually try them. The system further adds the glasses to the picture and simulates the final results. If a consumer likes the outcome, he/she can proceed with the effective purchase through the website.</w:t>
      </w:r>
    </w:p>
    <w:p w14:paraId="19C1DCFD" w14:textId="77777777" w:rsidR="00B20A24" w:rsidRPr="00037AF3" w:rsidRDefault="00B20A24" w:rsidP="004814FE">
      <w:pPr>
        <w:spacing w:line="480" w:lineRule="auto"/>
        <w:jc w:val="both"/>
        <w:rPr>
          <w:rFonts w:ascii="Times New Roman" w:hAnsi="Times New Roman" w:cs="Times New Roman"/>
          <w:highlight w:val="yellow"/>
          <w:lang w:val="en-GB"/>
        </w:rPr>
      </w:pPr>
    </w:p>
    <w:p w14:paraId="3D479B25" w14:textId="77777777" w:rsidR="00537D6A"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[Figure 2]</w:t>
      </w:r>
    </w:p>
    <w:p w14:paraId="7F17ADFC" w14:textId="77777777" w:rsidR="00127580"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Figure 2: Virtual mirror of Ray-</w:t>
      </w:r>
      <w:r w:rsidR="00355905">
        <w:rPr>
          <w:rFonts w:ascii="Times New Roman" w:hAnsi="Times New Roman" w:cs="Times New Roman"/>
          <w:lang w:val="en-GB"/>
        </w:rPr>
        <w:t>B</w:t>
      </w:r>
      <w:r>
        <w:rPr>
          <w:rFonts w:ascii="Times New Roman" w:hAnsi="Times New Roman" w:cs="Times New Roman"/>
          <w:lang w:val="en-GB"/>
        </w:rPr>
        <w:t>an for virtual try the sunglasses through the website.</w:t>
      </w:r>
    </w:p>
    <w:p w14:paraId="4A7A8AB1" w14:textId="77777777" w:rsidR="00D37CC6" w:rsidRDefault="00D37CC6" w:rsidP="004814FE">
      <w:pPr>
        <w:spacing w:line="480" w:lineRule="auto"/>
        <w:jc w:val="both"/>
        <w:rPr>
          <w:rFonts w:ascii="Times New Roman" w:hAnsi="Times New Roman" w:cs="Times New Roman"/>
          <w:lang w:val="en-GB"/>
        </w:rPr>
      </w:pPr>
    </w:p>
    <w:p w14:paraId="5A2782BD" w14:textId="77777777" w:rsidR="00736B8A" w:rsidRDefault="00E17E7D" w:rsidP="005E6292">
      <w:pPr>
        <w:spacing w:line="480" w:lineRule="auto"/>
        <w:jc w:val="both"/>
        <w:rPr>
          <w:rFonts w:ascii="Times New Roman" w:hAnsi="Times New Roman" w:cs="Times New Roman"/>
          <w:lang w:val="en-GB"/>
        </w:rPr>
      </w:pPr>
      <w:r>
        <w:rPr>
          <w:rFonts w:ascii="Times New Roman" w:hAnsi="Times New Roman" w:cs="Times New Roman"/>
          <w:lang w:val="en-GB"/>
        </w:rPr>
        <w:t xml:space="preserve">The virtual-try on offers several benefits to the customer (Yuang et al., 2011): clear view of the face when trying on </w:t>
      </w:r>
      <w:r w:rsidR="00AF7605">
        <w:rPr>
          <w:rFonts w:ascii="Times New Roman" w:hAnsi="Times New Roman" w:cs="Times New Roman"/>
          <w:lang w:val="en-GB"/>
        </w:rPr>
        <w:t xml:space="preserve">dark sun glasses, easier comparison for users with weak eye-sight e.g. by making snapshots and comparison of a maximum of four glasses by using split screen. </w:t>
      </w:r>
      <w:r w:rsidR="0008326E">
        <w:rPr>
          <w:rFonts w:ascii="Times New Roman" w:hAnsi="Times New Roman" w:cs="Times New Roman"/>
          <w:lang w:val="en-GB"/>
        </w:rPr>
        <w:t>The system</w:t>
      </w:r>
      <w:r w:rsidR="00EF78F5">
        <w:rPr>
          <w:rFonts w:ascii="Times New Roman" w:hAnsi="Times New Roman" w:cs="Times New Roman"/>
          <w:lang w:val="en-GB"/>
        </w:rPr>
        <w:t xml:space="preserve"> </w:t>
      </w:r>
      <w:r w:rsidR="00A56274">
        <w:rPr>
          <w:rFonts w:ascii="Times New Roman" w:hAnsi="Times New Roman" w:cs="Times New Roman"/>
          <w:lang w:val="en-GB"/>
        </w:rPr>
        <w:t xml:space="preserve">helps </w:t>
      </w:r>
      <w:r w:rsidR="00736B8A">
        <w:rPr>
          <w:rFonts w:ascii="Times New Roman" w:hAnsi="Times New Roman" w:cs="Times New Roman"/>
          <w:lang w:val="en-GB"/>
        </w:rPr>
        <w:t>“</w:t>
      </w:r>
      <w:r w:rsidR="0008326E">
        <w:rPr>
          <w:rFonts w:ascii="Times New Roman" w:hAnsi="Times New Roman" w:cs="Times New Roman"/>
          <w:lang w:val="en-GB"/>
        </w:rPr>
        <w:t xml:space="preserve">to </w:t>
      </w:r>
      <w:r w:rsidR="00736B8A">
        <w:rPr>
          <w:rFonts w:ascii="Times New Roman" w:hAnsi="Times New Roman" w:cs="Times New Roman"/>
          <w:lang w:val="en-GB"/>
        </w:rPr>
        <w:t>narrow down the selection to a few designs and sizes” (Yuang et al., 2011, p. 363).</w:t>
      </w:r>
    </w:p>
    <w:p w14:paraId="38CF6FB7" w14:textId="77777777" w:rsidR="005E6292" w:rsidRPr="00037AF3" w:rsidRDefault="00D37CC6" w:rsidP="005E6292">
      <w:pPr>
        <w:spacing w:line="480" w:lineRule="auto"/>
        <w:jc w:val="both"/>
        <w:rPr>
          <w:rFonts w:ascii="Times New Roman" w:hAnsi="Times New Roman" w:cs="Times New Roman"/>
          <w:lang w:val="en-GB"/>
        </w:rPr>
      </w:pPr>
      <w:r w:rsidRPr="005E6292">
        <w:rPr>
          <w:rFonts w:ascii="Times New Roman" w:hAnsi="Times New Roman" w:cs="Times New Roman"/>
          <w:lang w:val="en-GB"/>
        </w:rPr>
        <w:t xml:space="preserve">The high potential of online sales of glasses (and contact lenses) highlights the US being still a leader </w:t>
      </w:r>
      <w:r w:rsidR="00AD5CE9">
        <w:rPr>
          <w:rFonts w:ascii="Times New Roman" w:hAnsi="Times New Roman" w:cs="Times New Roman"/>
          <w:lang w:val="en-GB"/>
        </w:rPr>
        <w:t xml:space="preserve">with </w:t>
      </w:r>
      <w:r w:rsidRPr="005E6292">
        <w:rPr>
          <w:rFonts w:ascii="Times New Roman" w:hAnsi="Times New Roman" w:cs="Times New Roman"/>
          <w:lang w:val="en-GB"/>
        </w:rPr>
        <w:t xml:space="preserve">16.7% of contact lenses and 6% of the sun glasses </w:t>
      </w:r>
      <w:r w:rsidR="00AD5CE9">
        <w:rPr>
          <w:rFonts w:ascii="Times New Roman" w:hAnsi="Times New Roman" w:cs="Times New Roman"/>
          <w:lang w:val="en-GB"/>
        </w:rPr>
        <w:t>being</w:t>
      </w:r>
      <w:r w:rsidRPr="005E6292">
        <w:rPr>
          <w:rFonts w:ascii="Times New Roman" w:hAnsi="Times New Roman" w:cs="Times New Roman"/>
          <w:lang w:val="en-GB"/>
        </w:rPr>
        <w:t xml:space="preserve"> sold online</w:t>
      </w:r>
      <w:r w:rsidR="00AD5CE9">
        <w:rPr>
          <w:rFonts w:ascii="Times New Roman" w:hAnsi="Times New Roman" w:cs="Times New Roman"/>
          <w:lang w:val="en-GB"/>
        </w:rPr>
        <w:t xml:space="preserve"> already in 2012</w:t>
      </w:r>
      <w:r w:rsidRPr="005E6292">
        <w:rPr>
          <w:rFonts w:ascii="Times New Roman" w:hAnsi="Times New Roman" w:cs="Times New Roman"/>
          <w:lang w:val="en-GB"/>
        </w:rPr>
        <w:t xml:space="preserve"> (</w:t>
      </w:r>
      <w:hyperlink r:id="rId6" w:history="1">
        <w:r w:rsidRPr="005E6292">
          <w:rPr>
            <w:rStyle w:val="Collegamentoipertestuale"/>
            <w:rFonts w:ascii="Times New Roman" w:hAnsi="Times New Roman" w:cs="Times New Roman"/>
            <w:lang w:val="en-GB"/>
          </w:rPr>
          <w:t>http://www.statista.com/topics/1470/eyewear-in-the-us/</w:t>
        </w:r>
      </w:hyperlink>
      <w:r w:rsidRPr="005E6292">
        <w:rPr>
          <w:rFonts w:ascii="Times New Roman" w:hAnsi="Times New Roman" w:cs="Times New Roman"/>
          <w:lang w:val="en-GB"/>
        </w:rPr>
        <w:t>).</w:t>
      </w:r>
      <w:r>
        <w:rPr>
          <w:rFonts w:ascii="Times New Roman" w:hAnsi="Times New Roman" w:cs="Times New Roman"/>
          <w:lang w:val="en-GB"/>
        </w:rPr>
        <w:t xml:space="preserve"> </w:t>
      </w:r>
      <w:r w:rsidR="005E6292">
        <w:rPr>
          <w:rFonts w:ascii="Times New Roman" w:hAnsi="Times New Roman" w:cs="Times New Roman"/>
          <w:lang w:val="en-GB"/>
        </w:rPr>
        <w:t>I</w:t>
      </w:r>
      <w:r w:rsidR="005E6292" w:rsidRPr="005E6292">
        <w:rPr>
          <w:rFonts w:ascii="Times New Roman" w:hAnsi="Times New Roman" w:cs="Times New Roman"/>
          <w:lang w:val="en-GB"/>
        </w:rPr>
        <w:t xml:space="preserve">n Germany, the interest of consumers in virtual try-on systems varies considerably depending on </w:t>
      </w:r>
      <w:r w:rsidR="003D184A">
        <w:rPr>
          <w:rFonts w:ascii="Times New Roman" w:hAnsi="Times New Roman" w:cs="Times New Roman"/>
          <w:lang w:val="en-GB"/>
        </w:rPr>
        <w:t xml:space="preserve">the </w:t>
      </w:r>
      <w:r w:rsidR="005E6292" w:rsidRPr="005E6292">
        <w:rPr>
          <w:rFonts w:ascii="Times New Roman" w:hAnsi="Times New Roman" w:cs="Times New Roman"/>
          <w:lang w:val="en-GB"/>
        </w:rPr>
        <w:t xml:space="preserve">product category with eyeglasses (67.3%) on the first place followed by home furnishings (49.4%) and fashion/clothes (41.9%) (Fittkau </w:t>
      </w:r>
      <w:r w:rsidR="00F06601">
        <w:rPr>
          <w:rFonts w:ascii="Times New Roman" w:hAnsi="Times New Roman" w:cs="Times New Roman"/>
          <w:lang w:val="en-GB"/>
        </w:rPr>
        <w:t>and</w:t>
      </w:r>
      <w:r w:rsidR="00F06601" w:rsidRPr="005E6292">
        <w:rPr>
          <w:rFonts w:ascii="Times New Roman" w:hAnsi="Times New Roman" w:cs="Times New Roman"/>
          <w:lang w:val="en-GB"/>
        </w:rPr>
        <w:t xml:space="preserve"> </w:t>
      </w:r>
      <w:r w:rsidR="005E6292" w:rsidRPr="005E6292">
        <w:rPr>
          <w:rFonts w:ascii="Times New Roman" w:hAnsi="Times New Roman" w:cs="Times New Roman"/>
          <w:lang w:val="en-GB"/>
        </w:rPr>
        <w:t xml:space="preserve">Maaß, 2013). </w:t>
      </w:r>
      <w:r w:rsidR="001E7D1F">
        <w:rPr>
          <w:rFonts w:ascii="Times New Roman" w:hAnsi="Times New Roman" w:cs="Times New Roman"/>
          <w:lang w:val="en-GB"/>
        </w:rPr>
        <w:t>However, t</w:t>
      </w:r>
      <w:r w:rsidR="005E6292" w:rsidRPr="005E6292">
        <w:rPr>
          <w:rFonts w:ascii="Times New Roman" w:hAnsi="Times New Roman" w:cs="Times New Roman"/>
          <w:lang w:val="en-GB"/>
        </w:rPr>
        <w:t>he online share of total sales in the glasses and lenses sector (worth 5.</w:t>
      </w:r>
      <w:r w:rsidR="001E7D1F">
        <w:rPr>
          <w:rFonts w:ascii="Times New Roman" w:hAnsi="Times New Roman" w:cs="Times New Roman"/>
          <w:lang w:val="en-GB"/>
        </w:rPr>
        <w:t>831</w:t>
      </w:r>
      <w:r w:rsidR="005E6292" w:rsidRPr="005E6292">
        <w:rPr>
          <w:rFonts w:ascii="Times New Roman" w:hAnsi="Times New Roman" w:cs="Times New Roman"/>
          <w:lang w:val="en-GB"/>
        </w:rPr>
        <w:t xml:space="preserve"> billion euros) is still relatively low, with 3.</w:t>
      </w:r>
      <w:r w:rsidR="001E7D1F">
        <w:rPr>
          <w:rFonts w:ascii="Times New Roman" w:hAnsi="Times New Roman" w:cs="Times New Roman"/>
          <w:lang w:val="en-GB"/>
        </w:rPr>
        <w:t>86</w:t>
      </w:r>
      <w:r w:rsidR="005E6292" w:rsidRPr="005E6292">
        <w:rPr>
          <w:rFonts w:ascii="Times New Roman" w:hAnsi="Times New Roman" w:cs="Times New Roman"/>
          <w:lang w:val="en-GB"/>
        </w:rPr>
        <w:t>% (2</w:t>
      </w:r>
      <w:r w:rsidR="001E7D1F">
        <w:rPr>
          <w:rFonts w:ascii="Times New Roman" w:hAnsi="Times New Roman" w:cs="Times New Roman"/>
          <w:lang w:val="en-GB"/>
        </w:rPr>
        <w:t>25</w:t>
      </w:r>
      <w:r w:rsidR="005E6292" w:rsidRPr="005E6292">
        <w:rPr>
          <w:rFonts w:ascii="Times New Roman" w:hAnsi="Times New Roman" w:cs="Times New Roman"/>
          <w:lang w:val="en-GB"/>
        </w:rPr>
        <w:t xml:space="preserve"> million euros)</w:t>
      </w:r>
      <w:r w:rsidR="001E7D1F">
        <w:rPr>
          <w:rFonts w:ascii="Times New Roman" w:hAnsi="Times New Roman" w:cs="Times New Roman"/>
          <w:lang w:val="en-GB"/>
        </w:rPr>
        <w:t xml:space="preserve"> in 2015 </w:t>
      </w:r>
      <w:r w:rsidR="005E6292" w:rsidRPr="005E6292">
        <w:rPr>
          <w:rFonts w:ascii="Times New Roman" w:hAnsi="Times New Roman" w:cs="Times New Roman"/>
          <w:lang w:val="en-GB"/>
        </w:rPr>
        <w:t>(</w:t>
      </w:r>
      <w:r w:rsidR="001E7D1F">
        <w:rPr>
          <w:rFonts w:ascii="Times New Roman" w:hAnsi="Times New Roman" w:cs="Times New Roman"/>
          <w:lang w:val="en-GB"/>
        </w:rPr>
        <w:t>ZVA, 2016</w:t>
      </w:r>
      <w:r w:rsidR="005E6292" w:rsidRPr="005E6292">
        <w:rPr>
          <w:rFonts w:ascii="Times New Roman" w:hAnsi="Times New Roman" w:cs="Times New Roman"/>
          <w:lang w:val="en-GB"/>
        </w:rPr>
        <w:t xml:space="preserve">). </w:t>
      </w:r>
      <w:r w:rsidR="001E7D1F" w:rsidRPr="005E6292">
        <w:rPr>
          <w:rFonts w:ascii="Times New Roman" w:hAnsi="Times New Roman" w:cs="Times New Roman"/>
          <w:lang w:val="en-GB"/>
        </w:rPr>
        <w:t>11.</w:t>
      </w:r>
      <w:r w:rsidR="001E7D1F">
        <w:rPr>
          <w:rFonts w:ascii="Times New Roman" w:hAnsi="Times New Roman" w:cs="Times New Roman"/>
          <w:lang w:val="en-GB"/>
        </w:rPr>
        <w:t>7</w:t>
      </w:r>
      <w:r w:rsidR="001E7D1F" w:rsidRPr="005E6292">
        <w:rPr>
          <w:rFonts w:ascii="Times New Roman" w:hAnsi="Times New Roman" w:cs="Times New Roman"/>
          <w:lang w:val="en-GB"/>
        </w:rPr>
        <w:t xml:space="preserve"> million glasses were bought in physical stores, but only </w:t>
      </w:r>
      <w:r w:rsidR="001E7D1F">
        <w:rPr>
          <w:rFonts w:ascii="Times New Roman" w:hAnsi="Times New Roman" w:cs="Times New Roman"/>
          <w:lang w:val="en-GB"/>
        </w:rPr>
        <w:t>700</w:t>
      </w:r>
      <w:r w:rsidR="001E7D1F" w:rsidRPr="005E6292">
        <w:rPr>
          <w:rFonts w:ascii="Times New Roman" w:hAnsi="Times New Roman" w:cs="Times New Roman"/>
          <w:lang w:val="en-GB"/>
        </w:rPr>
        <w:t xml:space="preserve">.000 online. </w:t>
      </w:r>
      <w:r w:rsidR="005E6292" w:rsidRPr="005E6292">
        <w:rPr>
          <w:rFonts w:ascii="Times New Roman" w:hAnsi="Times New Roman" w:cs="Times New Roman"/>
          <w:lang w:val="en-GB"/>
        </w:rPr>
        <w:t xml:space="preserve">However, online activities are increasing with pure online market players (Brille 24 and Mister Spex), </w:t>
      </w:r>
      <w:r w:rsidR="00F06601" w:rsidRPr="005E6292">
        <w:rPr>
          <w:rFonts w:ascii="Times New Roman" w:hAnsi="Times New Roman" w:cs="Times New Roman"/>
          <w:lang w:val="en-GB"/>
        </w:rPr>
        <w:t>cooperation</w:t>
      </w:r>
      <w:r w:rsidR="005E6292" w:rsidRPr="005E6292">
        <w:rPr>
          <w:rFonts w:ascii="Times New Roman" w:hAnsi="Times New Roman" w:cs="Times New Roman"/>
          <w:lang w:val="en-GB"/>
        </w:rPr>
        <w:t xml:space="preserve"> between these online market players and optical shops as well as optical shops implementing additional online shops. In Italy, the </w:t>
      </w:r>
      <w:r w:rsidR="005E6292" w:rsidRPr="005E6292">
        <w:rPr>
          <w:rFonts w:ascii="Times New Roman" w:hAnsi="Times New Roman" w:cs="Times New Roman"/>
          <w:lang w:val="en-GB"/>
        </w:rPr>
        <w:lastRenderedPageBreak/>
        <w:t>market share of optical shops in the glasses and lenses sector is also high with 87 % in 2015. Similar to Germany, internet retailing of eyewear is increasing, e.g. with online shops specializing on sunglasses only (</w:t>
      </w:r>
      <w:r w:rsidR="005E6292" w:rsidRPr="00991DB6">
        <w:rPr>
          <w:lang w:val="en-GB"/>
        </w:rPr>
        <w:t>Tuttoocchiali.com and suneyez.com</w:t>
      </w:r>
      <w:r w:rsidR="005E6292" w:rsidRPr="005E6292">
        <w:rPr>
          <w:rFonts w:ascii="Times New Roman" w:hAnsi="Times New Roman" w:cs="Times New Roman"/>
          <w:lang w:val="en-GB"/>
        </w:rPr>
        <w:t>) (http://www.euromonitor.com/eyewear-in-italy/report).</w:t>
      </w:r>
      <w:r w:rsidR="005E6292">
        <w:rPr>
          <w:rFonts w:ascii="Times New Roman" w:hAnsi="Times New Roman" w:cs="Times New Roman"/>
          <w:lang w:val="en-GB"/>
        </w:rPr>
        <w:t xml:space="preserve"> </w:t>
      </w:r>
    </w:p>
    <w:p w14:paraId="08FD9E45" w14:textId="77777777" w:rsidR="005E6292" w:rsidRPr="00037AF3" w:rsidRDefault="005E6292" w:rsidP="004814FE">
      <w:pPr>
        <w:spacing w:line="480" w:lineRule="auto"/>
        <w:jc w:val="both"/>
        <w:rPr>
          <w:rFonts w:ascii="Times New Roman" w:hAnsi="Times New Roman" w:cs="Times New Roman"/>
          <w:lang w:val="en-GB"/>
        </w:rPr>
      </w:pPr>
    </w:p>
    <w:p w14:paraId="04AD67EE" w14:textId="77777777" w:rsidR="00DF6A63" w:rsidRPr="00037AF3" w:rsidRDefault="007A0F9D" w:rsidP="004814FE">
      <w:pPr>
        <w:spacing w:line="480" w:lineRule="auto"/>
        <w:jc w:val="both"/>
        <w:rPr>
          <w:rFonts w:ascii="Times New Roman" w:hAnsi="Times New Roman" w:cs="Times New Roman"/>
          <w:b/>
          <w:bCs/>
          <w:lang w:val="en-GB"/>
        </w:rPr>
      </w:pPr>
      <w:r w:rsidRPr="007A0F9D">
        <w:rPr>
          <w:rFonts w:ascii="Times New Roman" w:hAnsi="Times New Roman" w:cs="Times New Roman"/>
          <w:b/>
          <w:bCs/>
          <w:lang w:val="en-GB"/>
        </w:rPr>
        <w:t>3.3 Questionnaire design establishing semantic equivalence</w:t>
      </w:r>
    </w:p>
    <w:p w14:paraId="0B78C50B" w14:textId="77777777" w:rsidR="00DF6A63" w:rsidRPr="00037AF3" w:rsidRDefault="00056DCB" w:rsidP="004814FE">
      <w:pPr>
        <w:spacing w:line="480" w:lineRule="auto"/>
        <w:jc w:val="both"/>
        <w:rPr>
          <w:rFonts w:ascii="Times New Roman" w:hAnsi="Times New Roman" w:cs="Times New Roman"/>
          <w:lang w:val="en-GB"/>
        </w:rPr>
      </w:pPr>
      <w:r w:rsidRPr="00037AF3">
        <w:rPr>
          <w:rFonts w:ascii="Times New Roman" w:hAnsi="Times New Roman" w:cs="Times New Roman"/>
          <w:lang w:val="en-GB"/>
        </w:rPr>
        <w:t>The questionnaire has been developed as an English version and translated into Italian and German</w:t>
      </w:r>
      <w:r w:rsidR="00B248CC" w:rsidRPr="00037AF3">
        <w:rPr>
          <w:rFonts w:ascii="Times New Roman" w:hAnsi="Times New Roman" w:cs="Times New Roman"/>
          <w:lang w:val="en-GB"/>
        </w:rPr>
        <w:t>. To ensure similar meaning back-translation of the two versions into English was used whi</w:t>
      </w:r>
      <w:r w:rsidR="006D2B87" w:rsidRPr="00037AF3">
        <w:rPr>
          <w:rFonts w:ascii="Times New Roman" w:hAnsi="Times New Roman" w:cs="Times New Roman"/>
          <w:lang w:val="en-GB"/>
        </w:rPr>
        <w:t>ch has been indicated by literature to be an adequate process</w:t>
      </w:r>
      <w:r w:rsidR="00434FD6">
        <w:rPr>
          <w:rFonts w:ascii="Times New Roman" w:hAnsi="Times New Roman" w:cs="Times New Roman"/>
          <w:lang w:val="en-GB"/>
        </w:rPr>
        <w:t xml:space="preserve"> (Schaffer and Riordan, 2003). </w:t>
      </w:r>
    </w:p>
    <w:p w14:paraId="332BF796" w14:textId="77777777" w:rsidR="001C06B8" w:rsidRPr="00037AF3" w:rsidRDefault="00434FD6" w:rsidP="00A735D0">
      <w:pPr>
        <w:spacing w:line="480" w:lineRule="auto"/>
        <w:jc w:val="both"/>
        <w:rPr>
          <w:rFonts w:ascii="Times New Roman" w:hAnsi="Times New Roman" w:cs="Times New Roman"/>
          <w:lang w:val="en-GB"/>
        </w:rPr>
      </w:pPr>
      <w:r>
        <w:rPr>
          <w:rFonts w:ascii="Times New Roman" w:hAnsi="Times New Roman" w:cs="Times New Roman"/>
          <w:lang w:val="en-GB"/>
        </w:rPr>
        <w:t xml:space="preserve">Consistent with previous studies on technology acceptance and technology management in retail settings (i.e. Pantano, 2014; Papagiannidis et al., 2014; Rese et al., 2014), the variables have emerged from the extant literature. Five items were used to measure quality of information (adapted from Ahn et al., 2004, Hausman and Siepke, 2009), four items to perceived ease of use (adapted from Davis, 1989; Gefen et al., 2003), four to perceived enjoyment (adapted from </w:t>
      </w:r>
      <w:r>
        <w:rPr>
          <w:rFonts w:ascii="Times New Roman" w:hAnsi="Times New Roman" w:cs="Times New Roman"/>
          <w:bCs/>
          <w:lang w:val="en-GB"/>
        </w:rPr>
        <w:t>Rese et al., 2014</w:t>
      </w:r>
      <w:r>
        <w:rPr>
          <w:rFonts w:ascii="Times New Roman" w:hAnsi="Times New Roman" w:cs="Times New Roman"/>
          <w:lang w:val="en-GB"/>
        </w:rPr>
        <w:t xml:space="preserve">), four to perceived usefulness (adapted from Rese et al., 2014), five to attitude (adapted from Ahn et al., 2004; Porter and Donthu, 2006), five to behavioural intention (adapted from Ahn et al., 2004), four to response time (adapted from Loiacano et al., 2007; Yoo and Donthu, 2001), six to </w:t>
      </w:r>
      <w:r w:rsidR="00E95029">
        <w:rPr>
          <w:rFonts w:ascii="Times New Roman" w:hAnsi="Times New Roman" w:cs="Times New Roman"/>
          <w:lang w:val="en-GB"/>
        </w:rPr>
        <w:t>aesthetic quality</w:t>
      </w:r>
      <w:r>
        <w:rPr>
          <w:rFonts w:ascii="Times New Roman" w:hAnsi="Times New Roman" w:cs="Times New Roman"/>
          <w:lang w:val="en-GB"/>
        </w:rPr>
        <w:t xml:space="preserve"> (adapted from </w:t>
      </w:r>
      <w:r w:rsidR="007A0F9D" w:rsidRPr="007A0F9D">
        <w:rPr>
          <w:rFonts w:ascii="Times New Roman" w:hAnsi="Times New Roman" w:cs="Times New Roman"/>
          <w:lang w:val="en-GB"/>
        </w:rPr>
        <w:t>Tsikriktsis, 2002; van der Hejiden, 2003; Cyr and Bonanni, 2005</w:t>
      </w:r>
      <w:r w:rsidR="001C06B8" w:rsidRPr="00037AF3">
        <w:rPr>
          <w:rFonts w:ascii="Times New Roman" w:hAnsi="Times New Roman" w:cs="Times New Roman"/>
          <w:lang w:val="en-GB"/>
        </w:rPr>
        <w:t xml:space="preserve">), and four to interactivity (adapted from </w:t>
      </w:r>
      <w:r w:rsidR="007A0F9D" w:rsidRPr="007A0F9D">
        <w:rPr>
          <w:rFonts w:ascii="Times New Roman" w:hAnsi="Times New Roman" w:cs="Times New Roman"/>
          <w:lang w:val="en-GB"/>
        </w:rPr>
        <w:t>Tsikriktsis, 2002; van der Hejiden, 2003</w:t>
      </w:r>
      <w:r w:rsidR="001C06B8" w:rsidRPr="00037AF3">
        <w:rPr>
          <w:rFonts w:ascii="Times New Roman" w:hAnsi="Times New Roman" w:cs="Times New Roman"/>
          <w:lang w:val="en-GB"/>
        </w:rPr>
        <w:t xml:space="preserve">); whereas the questions on profile comprising age, ownership of glasses (including sunglasses, eyeglasses and sports glasses), online purchases of glasses (i.e. did you buy online glasses at least once?). Beside the </w:t>
      </w:r>
      <w:r w:rsidR="001C06B8" w:rsidRPr="00037AF3">
        <w:rPr>
          <w:rFonts w:ascii="Times New Roman" w:hAnsi="Times New Roman" w:cs="Times New Roman"/>
          <w:lang w:val="en-GB"/>
        </w:rPr>
        <w:lastRenderedPageBreak/>
        <w:t xml:space="preserve">questions related to the demographics, all items have been based on a seven-points Likert scale (from 1= completely disagree to 7= totally agree). </w:t>
      </w:r>
    </w:p>
    <w:p w14:paraId="38C5FEFF" w14:textId="77777777" w:rsidR="00056DCB" w:rsidRPr="00037AF3" w:rsidRDefault="00056DCB" w:rsidP="004814FE">
      <w:pPr>
        <w:spacing w:line="480" w:lineRule="auto"/>
        <w:jc w:val="both"/>
        <w:rPr>
          <w:rFonts w:ascii="Times New Roman" w:hAnsi="Times New Roman" w:cs="Times New Roman"/>
          <w:lang w:val="en-GB"/>
        </w:rPr>
      </w:pPr>
    </w:p>
    <w:p w14:paraId="1ED45DBF" w14:textId="77777777" w:rsidR="00537D6A" w:rsidRPr="00037AF3" w:rsidRDefault="00434FD6" w:rsidP="004814FE">
      <w:pPr>
        <w:spacing w:line="480" w:lineRule="auto"/>
        <w:jc w:val="both"/>
        <w:rPr>
          <w:rFonts w:ascii="Times New Roman" w:hAnsi="Times New Roman" w:cs="Times New Roman"/>
          <w:b/>
          <w:lang w:val="en-GB"/>
        </w:rPr>
      </w:pPr>
      <w:r>
        <w:rPr>
          <w:rFonts w:ascii="Times New Roman" w:hAnsi="Times New Roman" w:cs="Times New Roman"/>
          <w:b/>
          <w:lang w:val="en-GB"/>
        </w:rPr>
        <w:t xml:space="preserve">3.4 Data collection procedure </w:t>
      </w:r>
      <w:r w:rsidR="00707A39">
        <w:rPr>
          <w:rFonts w:ascii="Times New Roman" w:hAnsi="Times New Roman" w:cs="Times New Roman"/>
          <w:b/>
          <w:lang w:val="en-GB"/>
        </w:rPr>
        <w:t>in a</w:t>
      </w:r>
      <w:r>
        <w:rPr>
          <w:rFonts w:ascii="Times New Roman" w:hAnsi="Times New Roman" w:cs="Times New Roman"/>
          <w:b/>
          <w:lang w:val="en-GB"/>
        </w:rPr>
        <w:t xml:space="preserve"> laboratory</w:t>
      </w:r>
      <w:r w:rsidR="00707A39">
        <w:rPr>
          <w:rFonts w:ascii="Times New Roman" w:hAnsi="Times New Roman" w:cs="Times New Roman"/>
          <w:b/>
          <w:lang w:val="en-GB"/>
        </w:rPr>
        <w:t>-controlled environment</w:t>
      </w:r>
    </w:p>
    <w:p w14:paraId="541D2B72" w14:textId="77777777" w:rsidR="007958E2" w:rsidRPr="007958E2" w:rsidRDefault="00434FD6" w:rsidP="007958E2">
      <w:pPr>
        <w:spacing w:line="480" w:lineRule="auto"/>
        <w:jc w:val="both"/>
        <w:rPr>
          <w:rFonts w:ascii="Times New Roman" w:hAnsi="Times New Roman" w:cs="Times New Roman"/>
          <w:lang w:val="en-GB"/>
        </w:rPr>
      </w:pPr>
      <w:r>
        <w:rPr>
          <w:rFonts w:ascii="Times New Roman" w:hAnsi="Times New Roman" w:cs="Times New Roman"/>
          <w:lang w:val="en-GB"/>
        </w:rPr>
        <w:t xml:space="preserve">The data to test the hypotheses was collected relying on university students </w:t>
      </w:r>
      <w:r w:rsidR="00876210">
        <w:rPr>
          <w:rFonts w:ascii="Times New Roman" w:hAnsi="Times New Roman" w:cs="Times New Roman"/>
          <w:lang w:val="en-GB"/>
        </w:rPr>
        <w:t>in a controlled laboratory environment. The</w:t>
      </w:r>
      <w:r>
        <w:rPr>
          <w:rFonts w:ascii="Times New Roman" w:hAnsi="Times New Roman" w:cs="Times New Roman"/>
          <w:lang w:val="en-GB"/>
        </w:rPr>
        <w:t xml:space="preserve"> experiment</w:t>
      </w:r>
      <w:r w:rsidR="00876210">
        <w:rPr>
          <w:rFonts w:ascii="Times New Roman" w:hAnsi="Times New Roman" w:cs="Times New Roman"/>
          <w:lang w:val="en-GB"/>
        </w:rPr>
        <w:t>al choice task</w:t>
      </w:r>
      <w:r>
        <w:rPr>
          <w:rFonts w:ascii="Times New Roman" w:hAnsi="Times New Roman" w:cs="Times New Roman"/>
          <w:lang w:val="en-GB"/>
        </w:rPr>
        <w:t xml:space="preserve"> follow</w:t>
      </w:r>
      <w:r w:rsidR="00876210">
        <w:rPr>
          <w:rFonts w:ascii="Times New Roman" w:hAnsi="Times New Roman" w:cs="Times New Roman"/>
          <w:lang w:val="en-GB"/>
        </w:rPr>
        <w:t>ed</w:t>
      </w:r>
      <w:r>
        <w:rPr>
          <w:rFonts w:ascii="Times New Roman" w:hAnsi="Times New Roman" w:cs="Times New Roman"/>
          <w:lang w:val="en-GB"/>
        </w:rPr>
        <w:t xml:space="preserve"> the same pattern in Italy and Germany between October and December 2014.</w:t>
      </w:r>
      <w:r w:rsidR="00876210">
        <w:rPr>
          <w:rFonts w:ascii="Times New Roman" w:hAnsi="Times New Roman" w:cs="Times New Roman"/>
          <w:lang w:val="en-GB"/>
        </w:rPr>
        <w:t xml:space="preserve"> </w:t>
      </w:r>
      <w:r w:rsidR="007958E2">
        <w:rPr>
          <w:rFonts w:ascii="Times New Roman" w:hAnsi="Times New Roman" w:cs="Times New Roman"/>
          <w:lang w:val="en-GB"/>
        </w:rPr>
        <w:t xml:space="preserve">Overall, two separated </w:t>
      </w:r>
      <w:r w:rsidR="007958E2" w:rsidRPr="007958E2">
        <w:rPr>
          <w:rFonts w:ascii="Times New Roman" w:hAnsi="Times New Roman" w:cs="Times New Roman"/>
          <w:lang w:val="en-GB"/>
        </w:rPr>
        <w:t xml:space="preserve">laboratory </w:t>
      </w:r>
      <w:r w:rsidR="007958E2">
        <w:rPr>
          <w:rFonts w:ascii="Times New Roman" w:hAnsi="Times New Roman" w:cs="Times New Roman"/>
          <w:lang w:val="en-GB"/>
        </w:rPr>
        <w:t xml:space="preserve">studies </w:t>
      </w:r>
      <w:r w:rsidR="007958E2" w:rsidRPr="007958E2">
        <w:rPr>
          <w:rFonts w:ascii="Times New Roman" w:hAnsi="Times New Roman" w:cs="Times New Roman"/>
          <w:lang w:val="en-GB"/>
        </w:rPr>
        <w:t xml:space="preserve">with the country of the respondents </w:t>
      </w:r>
      <w:r w:rsidR="007958E2">
        <w:rPr>
          <w:rFonts w:ascii="Times New Roman" w:hAnsi="Times New Roman" w:cs="Times New Roman"/>
          <w:lang w:val="en-GB"/>
        </w:rPr>
        <w:t xml:space="preserve">as the </w:t>
      </w:r>
      <w:r w:rsidR="007958E2" w:rsidRPr="007958E2">
        <w:rPr>
          <w:rFonts w:ascii="Times New Roman" w:hAnsi="Times New Roman" w:cs="Times New Roman"/>
          <w:lang w:val="en-GB"/>
        </w:rPr>
        <w:t>unique manipulated factor</w:t>
      </w:r>
      <w:r w:rsidR="007958E2">
        <w:rPr>
          <w:rFonts w:ascii="Times New Roman" w:hAnsi="Times New Roman" w:cs="Times New Roman"/>
          <w:lang w:val="en-GB"/>
        </w:rPr>
        <w:t xml:space="preserve">, were conducted. </w:t>
      </w:r>
    </w:p>
    <w:p w14:paraId="7E18A40E" w14:textId="77777777" w:rsidR="00F302F9" w:rsidRDefault="00434FD6" w:rsidP="00AF5AFB">
      <w:pPr>
        <w:spacing w:line="480" w:lineRule="auto"/>
        <w:jc w:val="both"/>
        <w:rPr>
          <w:rFonts w:ascii="Times New Roman" w:hAnsi="Times New Roman" w:cs="Times New Roman"/>
          <w:lang w:val="en-GB"/>
        </w:rPr>
      </w:pPr>
      <w:r>
        <w:rPr>
          <w:rFonts w:ascii="Times New Roman" w:hAnsi="Times New Roman" w:cs="Times New Roman"/>
          <w:lang w:val="en-GB"/>
        </w:rPr>
        <w:t>In particular, students were approached randomly at university and invited to take part at the experiment. In a computer room they should connect to the smart mirror website through one of the available computers (which guaranteed a high resolution of graphics</w:t>
      </w:r>
      <w:r w:rsidR="002A78B4">
        <w:rPr>
          <w:rFonts w:ascii="Times New Roman" w:hAnsi="Times New Roman" w:cs="Times New Roman"/>
          <w:lang w:val="en-GB"/>
        </w:rPr>
        <w:t xml:space="preserve"> and a stable internet connection</w:t>
      </w:r>
      <w:r>
        <w:rPr>
          <w:rFonts w:ascii="Times New Roman" w:hAnsi="Times New Roman" w:cs="Times New Roman"/>
          <w:lang w:val="en-GB"/>
        </w:rPr>
        <w:t xml:space="preserve">) and try the online system. </w:t>
      </w:r>
      <w:r w:rsidR="00550FA5">
        <w:rPr>
          <w:rFonts w:ascii="Times New Roman" w:hAnsi="Times New Roman" w:cs="Times New Roman"/>
          <w:lang w:val="en-GB"/>
        </w:rPr>
        <w:t>The</w:t>
      </w:r>
      <w:r w:rsidR="002A78B4">
        <w:rPr>
          <w:rFonts w:ascii="Times New Roman" w:hAnsi="Times New Roman" w:cs="Times New Roman"/>
          <w:lang w:val="en-GB"/>
        </w:rPr>
        <w:t xml:space="preserve"> </w:t>
      </w:r>
      <w:r w:rsidR="00550FA5">
        <w:rPr>
          <w:rFonts w:ascii="Times New Roman" w:hAnsi="Times New Roman" w:cs="Times New Roman"/>
          <w:lang w:val="en-GB"/>
        </w:rPr>
        <w:t>technical</w:t>
      </w:r>
      <w:r w:rsidR="002A78B4">
        <w:rPr>
          <w:rFonts w:ascii="Times New Roman" w:hAnsi="Times New Roman" w:cs="Times New Roman"/>
          <w:lang w:val="en-GB"/>
        </w:rPr>
        <w:t xml:space="preserve"> equipment </w:t>
      </w:r>
      <w:r w:rsidR="00550FA5">
        <w:rPr>
          <w:rFonts w:ascii="Times New Roman" w:hAnsi="Times New Roman" w:cs="Times New Roman"/>
          <w:lang w:val="en-GB"/>
        </w:rPr>
        <w:t xml:space="preserve">at the same level in both countries </w:t>
      </w:r>
      <w:r w:rsidR="002A78B4">
        <w:rPr>
          <w:rFonts w:ascii="Times New Roman" w:hAnsi="Times New Roman" w:cs="Times New Roman"/>
          <w:lang w:val="en-GB"/>
        </w:rPr>
        <w:t xml:space="preserve">should make the results comparable. </w:t>
      </w:r>
      <w:r>
        <w:rPr>
          <w:rFonts w:ascii="Times New Roman" w:hAnsi="Times New Roman" w:cs="Times New Roman"/>
          <w:lang w:val="en-GB"/>
        </w:rPr>
        <w:t>Participants were asked to explore the international English e-commerce site of Ray</w:t>
      </w:r>
      <w:r w:rsidR="00355905">
        <w:rPr>
          <w:rFonts w:ascii="Times New Roman" w:hAnsi="Times New Roman" w:cs="Times New Roman"/>
          <w:lang w:val="en-GB"/>
        </w:rPr>
        <w:t>-B</w:t>
      </w:r>
      <w:r>
        <w:rPr>
          <w:rFonts w:ascii="Times New Roman" w:hAnsi="Times New Roman" w:cs="Times New Roman"/>
          <w:lang w:val="en-GB"/>
        </w:rPr>
        <w:t xml:space="preserve">an virtual mirror and fill in a questionnaire on their experience. </w:t>
      </w:r>
      <w:r w:rsidR="00B85908">
        <w:rPr>
          <w:rFonts w:ascii="Times New Roman" w:hAnsi="Times New Roman" w:cs="Times New Roman"/>
          <w:lang w:val="en-GB"/>
        </w:rPr>
        <w:t xml:space="preserve">No manipulation of its functionalities took place. </w:t>
      </w:r>
      <w:r>
        <w:rPr>
          <w:rFonts w:ascii="Times New Roman" w:hAnsi="Times New Roman" w:cs="Times New Roman"/>
          <w:lang w:val="en-GB"/>
        </w:rPr>
        <w:t xml:space="preserve">They were firstly introduced in the smart mirror section in order to familiarise themselves with the augmented reality environment, functions and interaction modality, under the guidance of an experienced researcher. Then, participants were asked to simulate the choice and purchase of two eyeglasses models (either glasses or sunglasses), and to virtually try them on. Afterwards, they have been asked to reply to the questionnaire on their recent experience. </w:t>
      </w:r>
      <w:r w:rsidR="00F13A7E">
        <w:rPr>
          <w:rFonts w:ascii="Times New Roman" w:hAnsi="Times New Roman" w:cs="Times New Roman"/>
          <w:lang w:val="en-GB"/>
        </w:rPr>
        <w:t xml:space="preserve">Overall, the participants had at least a time frame of </w:t>
      </w:r>
      <w:r w:rsidR="00892D4D">
        <w:rPr>
          <w:rFonts w:ascii="Times New Roman" w:hAnsi="Times New Roman" w:cs="Times New Roman"/>
          <w:lang w:val="en-GB"/>
        </w:rPr>
        <w:t>thirty minutes</w:t>
      </w:r>
      <w:r w:rsidR="00F13A7E">
        <w:rPr>
          <w:rFonts w:ascii="Times New Roman" w:hAnsi="Times New Roman" w:cs="Times New Roman"/>
          <w:lang w:val="en-GB"/>
        </w:rPr>
        <w:t xml:space="preserve"> at their disposition</w:t>
      </w:r>
      <w:r w:rsidR="00F302F9">
        <w:rPr>
          <w:rFonts w:ascii="Times New Roman" w:hAnsi="Times New Roman" w:cs="Times New Roman"/>
          <w:lang w:val="en-GB"/>
        </w:rPr>
        <w:t xml:space="preserve"> (see similar Merle et al., 2012)</w:t>
      </w:r>
      <w:r w:rsidR="00F13A7E">
        <w:rPr>
          <w:rFonts w:ascii="Times New Roman" w:hAnsi="Times New Roman" w:cs="Times New Roman"/>
          <w:lang w:val="en-GB"/>
        </w:rPr>
        <w:t xml:space="preserve">. </w:t>
      </w:r>
      <w:r>
        <w:rPr>
          <w:rFonts w:ascii="Times New Roman" w:hAnsi="Times New Roman" w:cs="Times New Roman"/>
          <w:lang w:val="en-GB"/>
        </w:rPr>
        <w:t xml:space="preserve">All of them were volunteers and did not get any award for their participation in the experiment. Since students samples are considered a consistent sample for testing new technologies in retail settings (Pavlou, 2003; Harris and Dennis, 2011), we chose this sample </w:t>
      </w:r>
      <w:r>
        <w:rPr>
          <w:rFonts w:ascii="Times New Roman" w:hAnsi="Times New Roman" w:cs="Times New Roman"/>
          <w:lang w:val="en-GB"/>
        </w:rPr>
        <w:lastRenderedPageBreak/>
        <w:t xml:space="preserve">as convenient one. </w:t>
      </w:r>
      <w:r w:rsidR="007A0F9D" w:rsidRPr="007A0F9D">
        <w:rPr>
          <w:rFonts w:ascii="Times New Roman" w:hAnsi="Times New Roman" w:cs="Times New Roman"/>
          <w:lang w:val="en-GB"/>
        </w:rPr>
        <w:t xml:space="preserve">In particular </w:t>
      </w:r>
      <w:r w:rsidR="00C17856" w:rsidRPr="004B7E4A">
        <w:rPr>
          <w:rFonts w:ascii="Times New Roman" w:hAnsi="Times New Roman" w:cs="Times New Roman"/>
          <w:lang w:val="en-GB"/>
        </w:rPr>
        <w:t xml:space="preserve">buying glasses online may mostly appeal </w:t>
      </w:r>
      <w:r w:rsidR="007A0F9D" w:rsidRPr="007A0F9D">
        <w:rPr>
          <w:rFonts w:ascii="Times New Roman" w:hAnsi="Times New Roman" w:cs="Times New Roman"/>
          <w:lang w:val="en-GB"/>
        </w:rPr>
        <w:t xml:space="preserve">young buyers </w:t>
      </w:r>
      <w:r w:rsidR="00C17856" w:rsidRPr="004B7E4A">
        <w:rPr>
          <w:rFonts w:ascii="Times New Roman" w:hAnsi="Times New Roman" w:cs="Times New Roman"/>
          <w:lang w:val="en-GB"/>
        </w:rPr>
        <w:t xml:space="preserve">being </w:t>
      </w:r>
      <w:r w:rsidR="007A0F9D" w:rsidRPr="007A0F9D">
        <w:rPr>
          <w:rFonts w:ascii="Times New Roman" w:hAnsi="Times New Roman" w:cs="Times New Roman"/>
          <w:lang w:val="en-GB"/>
        </w:rPr>
        <w:t>more comfortable with the internet and online shopping</w:t>
      </w:r>
      <w:r w:rsidR="00C17856" w:rsidRPr="004B7E4A">
        <w:rPr>
          <w:rFonts w:ascii="Times New Roman" w:hAnsi="Times New Roman" w:cs="Times New Roman"/>
          <w:lang w:val="en-GB"/>
        </w:rPr>
        <w:t>.</w:t>
      </w:r>
      <w:r w:rsidR="00D36AC7">
        <w:rPr>
          <w:rFonts w:ascii="Times New Roman" w:hAnsi="Times New Roman" w:cs="Times New Roman"/>
          <w:lang w:val="en-GB"/>
        </w:rPr>
        <w:t xml:space="preserve"> The composition of the samples was not manipulated, e.g. </w:t>
      </w:r>
      <w:proofErr w:type="gramStart"/>
      <w:r w:rsidR="00D36AC7">
        <w:rPr>
          <w:rFonts w:ascii="Times New Roman" w:hAnsi="Times New Roman" w:cs="Times New Roman"/>
          <w:lang w:val="en-GB"/>
        </w:rPr>
        <w:t>with regard to</w:t>
      </w:r>
      <w:proofErr w:type="gramEnd"/>
      <w:r w:rsidR="00D36AC7">
        <w:rPr>
          <w:rFonts w:ascii="Times New Roman" w:hAnsi="Times New Roman" w:cs="Times New Roman"/>
          <w:lang w:val="en-GB"/>
        </w:rPr>
        <w:t xml:space="preserve"> gender</w:t>
      </w:r>
      <w:r w:rsidR="00892D4D">
        <w:rPr>
          <w:rFonts w:ascii="Times New Roman" w:hAnsi="Times New Roman" w:cs="Times New Roman"/>
          <w:lang w:val="en-GB"/>
        </w:rPr>
        <w:t xml:space="preserve">, since </w:t>
      </w:r>
      <w:r w:rsidR="00F302F9">
        <w:rPr>
          <w:rFonts w:ascii="Times New Roman" w:hAnsi="Times New Roman" w:cs="Times New Roman"/>
          <w:lang w:val="en-GB"/>
        </w:rPr>
        <w:t xml:space="preserve">Kim and </w:t>
      </w:r>
      <w:r w:rsidR="00AC2460" w:rsidRPr="00A84786">
        <w:rPr>
          <w:rFonts w:ascii="Times New Roman" w:hAnsi="Times New Roman" w:cs="Times New Roman"/>
          <w:color w:val="000000"/>
          <w:lang w:val="en-US"/>
        </w:rPr>
        <w:t>Forsythe</w:t>
      </w:r>
      <w:r w:rsidR="00AC2460">
        <w:rPr>
          <w:rFonts w:ascii="Times New Roman" w:hAnsi="Times New Roman" w:cs="Times New Roman"/>
          <w:lang w:val="en-GB"/>
        </w:rPr>
        <w:t xml:space="preserve"> </w:t>
      </w:r>
      <w:r w:rsidR="00F302F9">
        <w:rPr>
          <w:rFonts w:ascii="Times New Roman" w:hAnsi="Times New Roman" w:cs="Times New Roman"/>
          <w:lang w:val="en-GB"/>
        </w:rPr>
        <w:t>(</w:t>
      </w:r>
      <w:r w:rsidR="00AC2460">
        <w:rPr>
          <w:rFonts w:ascii="Times New Roman" w:hAnsi="Times New Roman" w:cs="Times New Roman"/>
          <w:lang w:val="en-GB"/>
        </w:rPr>
        <w:t>2008b</w:t>
      </w:r>
      <w:r w:rsidR="00F302F9">
        <w:rPr>
          <w:rFonts w:ascii="Times New Roman" w:hAnsi="Times New Roman" w:cs="Times New Roman"/>
          <w:lang w:val="en-GB"/>
        </w:rPr>
        <w:t xml:space="preserve">) found no significant gender differences in the adoption process of a virtual-try on. </w:t>
      </w:r>
    </w:p>
    <w:p w14:paraId="125A9FA8" w14:textId="77777777" w:rsidR="00D45A38" w:rsidRPr="00037AF3" w:rsidRDefault="00434FD6" w:rsidP="00AF5AFB">
      <w:pPr>
        <w:spacing w:line="480" w:lineRule="auto"/>
        <w:jc w:val="both"/>
        <w:rPr>
          <w:rFonts w:ascii="Times New Roman" w:hAnsi="Times New Roman" w:cs="Times New Roman"/>
          <w:lang w:val="en-GB"/>
        </w:rPr>
      </w:pPr>
      <w:r>
        <w:rPr>
          <w:rFonts w:ascii="Times New Roman" w:hAnsi="Times New Roman" w:cs="Times New Roman"/>
          <w:lang w:val="en-GB"/>
        </w:rPr>
        <w:t xml:space="preserve">Researchers collected 150 usable responses in Italy and 168 from the German experiment (none of questionnaires has been excluded). Table </w:t>
      </w:r>
      <w:r w:rsidR="003E5643">
        <w:rPr>
          <w:rFonts w:ascii="Times New Roman" w:hAnsi="Times New Roman" w:cs="Times New Roman"/>
          <w:lang w:val="en-GB"/>
        </w:rPr>
        <w:t>2</w:t>
      </w:r>
      <w:r>
        <w:rPr>
          <w:rFonts w:ascii="Times New Roman" w:hAnsi="Times New Roman" w:cs="Times New Roman"/>
          <w:lang w:val="en-GB"/>
        </w:rPr>
        <w:t xml:space="preserve"> shows the demographic profile for both samples.</w:t>
      </w:r>
    </w:p>
    <w:p w14:paraId="39AB992B" w14:textId="77777777" w:rsidR="00601ECA" w:rsidRPr="00037AF3" w:rsidRDefault="00601ECA" w:rsidP="004814FE">
      <w:pPr>
        <w:spacing w:line="480" w:lineRule="auto"/>
        <w:jc w:val="both"/>
        <w:rPr>
          <w:rFonts w:ascii="Times New Roman" w:hAnsi="Times New Roman" w:cs="Times New Roman"/>
          <w:lang w:val="en-GB"/>
        </w:rPr>
      </w:pPr>
    </w:p>
    <w:p w14:paraId="071FD5C0" w14:textId="77777777" w:rsidR="00601ECA" w:rsidRPr="00037AF3" w:rsidRDefault="00601ECA" w:rsidP="004814FE">
      <w:pPr>
        <w:spacing w:line="480" w:lineRule="auto"/>
        <w:jc w:val="both"/>
        <w:rPr>
          <w:rFonts w:ascii="Times New Roman" w:hAnsi="Times New Roman" w:cs="Times New Roman"/>
          <w:lang w:val="en-GB"/>
        </w:rPr>
      </w:pPr>
    </w:p>
    <w:p w14:paraId="6B57D308" w14:textId="77777777" w:rsidR="00601ECA"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r w:rsidR="003E5643">
        <w:rPr>
          <w:rFonts w:ascii="Times New Roman" w:hAnsi="Times New Roman" w:cs="Times New Roman"/>
          <w:lang w:val="en-GB"/>
        </w:rPr>
        <w:t>2</w:t>
      </w:r>
      <w:r>
        <w:rPr>
          <w:rFonts w:ascii="Times New Roman" w:hAnsi="Times New Roman" w:cs="Times New Roman"/>
          <w:lang w:val="en-GB"/>
        </w:rPr>
        <w:t xml:space="preserve"> ABOVE HERE]</w:t>
      </w:r>
    </w:p>
    <w:p w14:paraId="2347C129" w14:textId="77777777" w:rsidR="008613D3"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r w:rsidR="003E5643">
        <w:rPr>
          <w:rFonts w:ascii="Times New Roman" w:hAnsi="Times New Roman" w:cs="Times New Roman"/>
          <w:lang w:val="en-GB"/>
        </w:rPr>
        <w:t>2</w:t>
      </w:r>
      <w:r>
        <w:rPr>
          <w:rFonts w:ascii="Times New Roman" w:hAnsi="Times New Roman" w:cs="Times New Roman"/>
          <w:lang w:val="en-GB"/>
        </w:rPr>
        <w:t>: Sample demographics for Italian and German sample.</w:t>
      </w:r>
    </w:p>
    <w:p w14:paraId="12CA0110" w14:textId="77777777" w:rsidR="00BF6DD0" w:rsidRPr="00037AF3" w:rsidRDefault="00BF6DD0" w:rsidP="004814FE">
      <w:pPr>
        <w:spacing w:line="480" w:lineRule="auto"/>
        <w:jc w:val="both"/>
        <w:rPr>
          <w:rFonts w:ascii="Times New Roman" w:hAnsi="Times New Roman" w:cs="Times New Roman"/>
          <w:lang w:val="en-GB"/>
        </w:rPr>
      </w:pPr>
    </w:p>
    <w:p w14:paraId="6A977B02" w14:textId="77777777" w:rsidR="00BF6DD0"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The gender distribution showed a higher percentage of females than males in both samples</w:t>
      </w:r>
      <w:r w:rsidR="00F7360A">
        <w:rPr>
          <w:rFonts w:ascii="Times New Roman" w:hAnsi="Times New Roman" w:cs="Times New Roman"/>
          <w:lang w:val="en-GB"/>
        </w:rPr>
        <w:t xml:space="preserve"> (p=0.737)</w:t>
      </w:r>
      <w:r>
        <w:rPr>
          <w:rFonts w:ascii="Times New Roman" w:hAnsi="Times New Roman" w:cs="Times New Roman"/>
          <w:lang w:val="en-GB"/>
        </w:rPr>
        <w:t>. The average age of the participants ranged between 24.8 years (Italy) and 24.0 years (Germany)</w:t>
      </w:r>
      <w:r w:rsidR="00637496">
        <w:rPr>
          <w:rFonts w:ascii="Times New Roman" w:hAnsi="Times New Roman" w:cs="Times New Roman"/>
          <w:lang w:val="en-GB"/>
        </w:rPr>
        <w:t xml:space="preserve"> (T=1.890, p=0.060)</w:t>
      </w:r>
      <w:r>
        <w:rPr>
          <w:rFonts w:ascii="Times New Roman" w:hAnsi="Times New Roman" w:cs="Times New Roman"/>
          <w:lang w:val="en-GB"/>
        </w:rPr>
        <w:t>. On average, the participants possessed more eyeglasses in the German sample (mean value: 2.89) than in the Italian sample (mean value 1.68)</w:t>
      </w:r>
      <w:r w:rsidR="00637496">
        <w:rPr>
          <w:rFonts w:ascii="Times New Roman" w:hAnsi="Times New Roman" w:cs="Times New Roman"/>
          <w:lang w:val="en-GB"/>
        </w:rPr>
        <w:t xml:space="preserve"> (T=-1.029, p=0.304)</w:t>
      </w:r>
      <w:r>
        <w:rPr>
          <w:rFonts w:ascii="Times New Roman" w:hAnsi="Times New Roman" w:cs="Times New Roman"/>
          <w:lang w:val="en-GB"/>
        </w:rPr>
        <w:t xml:space="preserve">. This is especially evident </w:t>
      </w:r>
      <w:r w:rsidR="00637496">
        <w:rPr>
          <w:rFonts w:ascii="Times New Roman" w:hAnsi="Times New Roman" w:cs="Times New Roman"/>
          <w:lang w:val="en-GB"/>
        </w:rPr>
        <w:t xml:space="preserve">and statistically significant </w:t>
      </w:r>
      <w:r>
        <w:rPr>
          <w:rFonts w:ascii="Times New Roman" w:hAnsi="Times New Roman" w:cs="Times New Roman"/>
          <w:lang w:val="en-GB"/>
        </w:rPr>
        <w:t>for sunglasses (German sample: 1.71, Italian sample: 0.9</w:t>
      </w:r>
      <w:r w:rsidR="002D068F">
        <w:rPr>
          <w:rFonts w:ascii="Times New Roman" w:hAnsi="Times New Roman" w:cs="Times New Roman"/>
          <w:lang w:val="en-GB"/>
        </w:rPr>
        <w:t>1</w:t>
      </w:r>
      <w:r w:rsidR="00637496">
        <w:rPr>
          <w:rFonts w:ascii="Times New Roman" w:hAnsi="Times New Roman" w:cs="Times New Roman"/>
          <w:lang w:val="en-GB"/>
        </w:rPr>
        <w:t>; T=-7.318, p=0.000</w:t>
      </w:r>
      <w:r>
        <w:rPr>
          <w:rFonts w:ascii="Times New Roman" w:hAnsi="Times New Roman" w:cs="Times New Roman"/>
          <w:lang w:val="en-GB"/>
        </w:rPr>
        <w:t xml:space="preserve">) and sports glasses (German sample: </w:t>
      </w:r>
      <w:r w:rsidR="002D068F">
        <w:rPr>
          <w:rFonts w:ascii="Times New Roman" w:hAnsi="Times New Roman" w:cs="Times New Roman"/>
          <w:lang w:val="en-GB"/>
        </w:rPr>
        <w:t>0.49</w:t>
      </w:r>
      <w:r>
        <w:rPr>
          <w:rFonts w:ascii="Times New Roman" w:hAnsi="Times New Roman" w:cs="Times New Roman"/>
          <w:lang w:val="en-GB"/>
        </w:rPr>
        <w:t>, Italian sample: 0.</w:t>
      </w:r>
      <w:r w:rsidR="002D068F">
        <w:rPr>
          <w:rFonts w:ascii="Times New Roman" w:hAnsi="Times New Roman" w:cs="Times New Roman"/>
          <w:lang w:val="en-GB"/>
        </w:rPr>
        <w:t>24</w:t>
      </w:r>
      <w:r w:rsidR="00637496">
        <w:rPr>
          <w:rFonts w:ascii="Times New Roman" w:hAnsi="Times New Roman" w:cs="Times New Roman"/>
          <w:lang w:val="en-GB"/>
        </w:rPr>
        <w:t>; T=-3.425, p=</w:t>
      </w:r>
      <w:r w:rsidR="00F7360A">
        <w:rPr>
          <w:rFonts w:ascii="Times New Roman" w:hAnsi="Times New Roman" w:cs="Times New Roman"/>
          <w:lang w:val="en-GB"/>
        </w:rPr>
        <w:t>0.001</w:t>
      </w:r>
      <w:r>
        <w:rPr>
          <w:rFonts w:ascii="Times New Roman" w:hAnsi="Times New Roman" w:cs="Times New Roman"/>
          <w:lang w:val="en-GB"/>
        </w:rPr>
        <w:t xml:space="preserve">), maybe reflecting the lower availability of purchase of Italian consumers, due to the actual not florid economic situation. </w:t>
      </w:r>
    </w:p>
    <w:p w14:paraId="5056DE68" w14:textId="77777777" w:rsidR="00EE367A"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A noteworthy result concerns the online purchases of glasses. Only a very limited number of respondents in both data sets purchased at least one pair of glasses through the Internet (8.2% in the Italian sample, 11.4% in the German sample</w:t>
      </w:r>
      <w:r w:rsidR="00F7360A">
        <w:rPr>
          <w:rFonts w:ascii="Times New Roman" w:hAnsi="Times New Roman" w:cs="Times New Roman"/>
          <w:lang w:val="en-GB"/>
        </w:rPr>
        <w:t>; p=0.449</w:t>
      </w:r>
      <w:r>
        <w:rPr>
          <w:rFonts w:ascii="Times New Roman" w:hAnsi="Times New Roman" w:cs="Times New Roman"/>
          <w:lang w:val="en-GB"/>
        </w:rPr>
        <w:t xml:space="preserve">). A justification might lay in the </w:t>
      </w:r>
      <w:r>
        <w:rPr>
          <w:rFonts w:ascii="Times New Roman" w:hAnsi="Times New Roman" w:cs="Times New Roman"/>
          <w:lang w:val="en-GB"/>
        </w:rPr>
        <w:lastRenderedPageBreak/>
        <w:t>characteristics of glasses, which are permanently worn and able to totally modify the appearance of the face including a certain risk before the buying (i.e. consumers may be afraid that the glasses do not fit correctly or the frame colour is different from the colour shown on the screen, etc.). This implies the large importance of e-commerce also for glasses (including sports glasses and sunglasses), which may take advantages by the new technology of the virtual try-on.</w:t>
      </w:r>
    </w:p>
    <w:p w14:paraId="2F9F1E17" w14:textId="77777777" w:rsidR="00EE367A" w:rsidRPr="00037AF3" w:rsidRDefault="00EE367A" w:rsidP="004814FE">
      <w:pPr>
        <w:spacing w:line="480" w:lineRule="auto"/>
        <w:jc w:val="both"/>
        <w:rPr>
          <w:rFonts w:ascii="Times New Roman" w:hAnsi="Times New Roman" w:cs="Times New Roman"/>
          <w:lang w:val="en-GB"/>
        </w:rPr>
      </w:pPr>
    </w:p>
    <w:p w14:paraId="065217D3" w14:textId="77777777" w:rsidR="001B132B" w:rsidRPr="00037AF3" w:rsidRDefault="007A0F9D" w:rsidP="001B132B">
      <w:pPr>
        <w:spacing w:line="480" w:lineRule="auto"/>
        <w:jc w:val="both"/>
        <w:rPr>
          <w:rFonts w:ascii="Times New Roman" w:hAnsi="Times New Roman" w:cs="Times New Roman"/>
          <w:b/>
          <w:lang w:val="en-GB"/>
        </w:rPr>
      </w:pPr>
      <w:r w:rsidRPr="007A0F9D">
        <w:rPr>
          <w:rFonts w:ascii="Times New Roman" w:hAnsi="Times New Roman" w:cs="Times New Roman"/>
          <w:b/>
          <w:lang w:val="en-GB"/>
        </w:rPr>
        <w:t>3.4 Measure validation establishing scaling equivalence</w:t>
      </w:r>
    </w:p>
    <w:p w14:paraId="1668A75D" w14:textId="77777777" w:rsidR="00FD7B15" w:rsidRPr="00037AF3" w:rsidRDefault="003B1B57" w:rsidP="00F7033C">
      <w:pPr>
        <w:spacing w:line="480" w:lineRule="auto"/>
        <w:jc w:val="both"/>
        <w:rPr>
          <w:rFonts w:ascii="Times New Roman" w:hAnsi="Times New Roman" w:cs="Times New Roman"/>
          <w:lang w:val="en-GB"/>
        </w:rPr>
      </w:pPr>
      <w:r w:rsidRPr="00037AF3">
        <w:rPr>
          <w:rFonts w:ascii="Times New Roman" w:hAnsi="Times New Roman" w:cs="Times New Roman"/>
          <w:lang w:val="en-GB"/>
        </w:rPr>
        <w:t xml:space="preserve">For each of the two samples means, standard deviations, and correlations for each construct were calculated (see Table </w:t>
      </w:r>
      <w:r w:rsidR="003E5643">
        <w:rPr>
          <w:rFonts w:ascii="Times New Roman" w:hAnsi="Times New Roman" w:cs="Times New Roman"/>
          <w:lang w:val="en-GB"/>
        </w:rPr>
        <w:t>3</w:t>
      </w:r>
      <w:r w:rsidRPr="00037AF3">
        <w:rPr>
          <w:rFonts w:ascii="Times New Roman" w:hAnsi="Times New Roman" w:cs="Times New Roman"/>
          <w:lang w:val="en-GB"/>
        </w:rPr>
        <w:t xml:space="preserve">). </w:t>
      </w:r>
      <w:r w:rsidR="000B7E1E" w:rsidRPr="00037AF3">
        <w:rPr>
          <w:rFonts w:ascii="Times New Roman" w:hAnsi="Times New Roman" w:cs="Times New Roman"/>
          <w:lang w:val="en-GB"/>
        </w:rPr>
        <w:t xml:space="preserve">In both samples all correlations were </w:t>
      </w:r>
      <w:r w:rsidR="00D079AC" w:rsidRPr="00037AF3">
        <w:rPr>
          <w:rFonts w:ascii="Times New Roman" w:hAnsi="Times New Roman" w:cs="Times New Roman"/>
          <w:lang w:val="en-GB"/>
        </w:rPr>
        <w:t xml:space="preserve">significantly </w:t>
      </w:r>
      <w:r w:rsidR="00434FD6">
        <w:rPr>
          <w:rFonts w:ascii="Times New Roman" w:hAnsi="Times New Roman" w:cs="Times New Roman"/>
          <w:lang w:val="en-GB"/>
        </w:rPr>
        <w:t xml:space="preserve">positive, but below the suggested multicollinearity threshold of 0.9 (Hair et al., 2006). The pattern of correlations showed to the most part to be similar with regard to the Italian and the German sample, with differences ranging from </w:t>
      </w:r>
      <w:r w:rsidR="00434FD6" w:rsidRPr="00C53687">
        <w:rPr>
          <w:rFonts w:ascii="Times New Roman" w:hAnsi="Times New Roman" w:cs="Times New Roman"/>
          <w:lang w:val="en-GB"/>
        </w:rPr>
        <w:t>-0.0</w:t>
      </w:r>
      <w:r w:rsidR="009D6094" w:rsidRPr="00F06601">
        <w:rPr>
          <w:rFonts w:ascii="Times New Roman" w:hAnsi="Times New Roman" w:cs="Times New Roman"/>
          <w:lang w:val="en-GB"/>
        </w:rPr>
        <w:t>58</w:t>
      </w:r>
      <w:r w:rsidR="00434FD6" w:rsidRPr="00C53687">
        <w:rPr>
          <w:rFonts w:ascii="Times New Roman" w:hAnsi="Times New Roman" w:cs="Times New Roman"/>
          <w:lang w:val="en-GB"/>
        </w:rPr>
        <w:t xml:space="preserve"> up to 0.29</w:t>
      </w:r>
      <w:r w:rsidR="00C53687" w:rsidRPr="00C53687">
        <w:rPr>
          <w:rFonts w:ascii="Times New Roman" w:hAnsi="Times New Roman" w:cs="Times New Roman"/>
          <w:lang w:val="en-GB"/>
        </w:rPr>
        <w:t>6</w:t>
      </w:r>
      <w:r w:rsidR="00434FD6">
        <w:rPr>
          <w:rFonts w:ascii="Times New Roman" w:hAnsi="Times New Roman" w:cs="Times New Roman"/>
          <w:lang w:val="en-GB"/>
        </w:rPr>
        <w:t xml:space="preserve">. </w:t>
      </w:r>
      <w:r w:rsidR="00B548C4">
        <w:rPr>
          <w:rFonts w:ascii="Times New Roman" w:hAnsi="Times New Roman" w:cs="Times New Roman"/>
          <w:lang w:val="en-GB"/>
        </w:rPr>
        <w:t xml:space="preserve">Skewness </w:t>
      </w:r>
      <w:r w:rsidR="00434FD6">
        <w:rPr>
          <w:rFonts w:ascii="Times New Roman" w:hAnsi="Times New Roman" w:cs="Times New Roman"/>
          <w:lang w:val="en-GB"/>
        </w:rPr>
        <w:t xml:space="preserve">and kurtosis of the constructs were for both samples well below the thresholds (skewness &gt; │2│, kurtosis </w:t>
      </w:r>
      <w:r w:rsidRPr="00037AF3">
        <w:rPr>
          <w:rFonts w:ascii="Times New Roman" w:hAnsi="Times New Roman" w:cs="Times New Roman"/>
          <w:lang w:val="en-GB"/>
        </w:rPr>
        <w:t>&gt;</w:t>
      </w:r>
      <w:r w:rsidR="002070F8">
        <w:rPr>
          <w:rFonts w:ascii="Times New Roman" w:hAnsi="Times New Roman" w:cs="Times New Roman"/>
          <w:lang w:val="en-GB"/>
        </w:rPr>
        <w:t xml:space="preserve"> │7│</w:t>
      </w:r>
      <w:r w:rsidR="00166750">
        <w:rPr>
          <w:rFonts w:ascii="Times New Roman" w:hAnsi="Times New Roman" w:cs="Times New Roman"/>
          <w:lang w:val="en-GB"/>
        </w:rPr>
        <w:t>)</w:t>
      </w:r>
      <w:r w:rsidR="00434FD6">
        <w:rPr>
          <w:rFonts w:ascii="Times New Roman" w:hAnsi="Times New Roman" w:cs="Times New Roman"/>
          <w:lang w:val="en-GB"/>
        </w:rPr>
        <w:t xml:space="preserve"> (</w:t>
      </w:r>
      <w:r w:rsidR="002070F8">
        <w:rPr>
          <w:rFonts w:ascii="Times New Roman" w:hAnsi="Times New Roman" w:cs="Times New Roman"/>
          <w:lang w:val="en-GB"/>
        </w:rPr>
        <w:t xml:space="preserve">West </w:t>
      </w:r>
      <w:r w:rsidRPr="00037AF3">
        <w:rPr>
          <w:rFonts w:ascii="Times New Roman" w:hAnsi="Times New Roman" w:cs="Times New Roman"/>
          <w:lang w:val="en-GB"/>
        </w:rPr>
        <w:t xml:space="preserve">et al., 1995). </w:t>
      </w:r>
      <w:r w:rsidR="007A0F9D" w:rsidRPr="007A0F9D">
        <w:rPr>
          <w:rFonts w:ascii="Times New Roman" w:hAnsi="Times New Roman" w:cs="Times New Roman"/>
          <w:lang w:val="en-GB"/>
        </w:rPr>
        <w:t xml:space="preserve">We have calculated the variance extracted and the composite reliability </w:t>
      </w:r>
      <w:r w:rsidR="00027269" w:rsidRPr="00037AF3">
        <w:rPr>
          <w:rFonts w:ascii="Times New Roman" w:hAnsi="Times New Roman" w:cs="Times New Roman"/>
          <w:lang w:val="en-GB"/>
        </w:rPr>
        <w:t>as well as testing for scale equivalence</w:t>
      </w:r>
      <w:r w:rsidR="007A0F9D" w:rsidRPr="007A0F9D">
        <w:rPr>
          <w:rFonts w:ascii="Times New Roman" w:hAnsi="Times New Roman" w:cs="Times New Roman"/>
          <w:lang w:val="en-GB"/>
        </w:rPr>
        <w:t xml:space="preserve"> using </w:t>
      </w:r>
      <w:r w:rsidR="00B52342">
        <w:rPr>
          <w:rFonts w:ascii="Times New Roman" w:hAnsi="Times New Roman" w:cs="Times New Roman"/>
          <w:lang w:val="en-GB"/>
        </w:rPr>
        <w:t xml:space="preserve">the MICOM procedure and </w:t>
      </w:r>
      <w:r w:rsidR="00A750CA" w:rsidRPr="005565F2">
        <w:rPr>
          <w:rFonts w:ascii="Times New Roman" w:hAnsi="Times New Roman" w:cs="Times New Roman"/>
          <w:lang w:val="en-GB"/>
        </w:rPr>
        <w:t>smart PLS 3</w:t>
      </w:r>
      <w:r w:rsidR="005565F2" w:rsidRPr="005565F2">
        <w:rPr>
          <w:rFonts w:ascii="Times New Roman" w:hAnsi="Times New Roman" w:cs="Times New Roman"/>
          <w:lang w:val="en-GB"/>
        </w:rPr>
        <w:t>.2.6</w:t>
      </w:r>
      <w:r w:rsidR="00A750CA">
        <w:rPr>
          <w:rFonts w:ascii="Times New Roman" w:hAnsi="Times New Roman" w:cs="Times New Roman"/>
          <w:lang w:val="en-GB"/>
        </w:rPr>
        <w:t xml:space="preserve"> </w:t>
      </w:r>
      <w:r w:rsidR="007A0F9D" w:rsidRPr="007A0F9D">
        <w:rPr>
          <w:rFonts w:ascii="Times New Roman" w:hAnsi="Times New Roman" w:cs="Times New Roman"/>
          <w:lang w:val="en-GB"/>
        </w:rPr>
        <w:t>(</w:t>
      </w:r>
      <w:r w:rsidR="005D2E5F">
        <w:rPr>
          <w:rFonts w:ascii="Times New Roman" w:hAnsi="Times New Roman" w:cs="Times New Roman"/>
          <w:lang w:val="en-GB"/>
        </w:rPr>
        <w:t>Henseler et al., 2016</w:t>
      </w:r>
      <w:r w:rsidR="007A0F9D" w:rsidRPr="007A0F9D">
        <w:rPr>
          <w:rFonts w:ascii="Times New Roman" w:hAnsi="Times New Roman" w:cs="Times New Roman"/>
          <w:lang w:val="en-GB"/>
        </w:rPr>
        <w:t xml:space="preserve">). </w:t>
      </w:r>
    </w:p>
    <w:p w14:paraId="47E9469E" w14:textId="77777777" w:rsidR="006B0CE5" w:rsidRPr="00037AF3" w:rsidRDefault="006B0CE5" w:rsidP="000B7E1E">
      <w:pPr>
        <w:spacing w:line="480" w:lineRule="auto"/>
        <w:jc w:val="both"/>
        <w:rPr>
          <w:rFonts w:ascii="Times New Roman" w:hAnsi="Times New Roman" w:cs="Times New Roman"/>
          <w:lang w:val="en-GB"/>
        </w:rPr>
      </w:pPr>
    </w:p>
    <w:p w14:paraId="5B46FF34" w14:textId="77777777" w:rsidR="000B7E1E" w:rsidRPr="00037AF3" w:rsidRDefault="000B7E1E" w:rsidP="000B7E1E">
      <w:pPr>
        <w:spacing w:line="480" w:lineRule="auto"/>
        <w:jc w:val="both"/>
        <w:rPr>
          <w:rFonts w:ascii="Times New Roman" w:hAnsi="Times New Roman" w:cs="Times New Roman"/>
          <w:lang w:val="en-GB"/>
        </w:rPr>
      </w:pPr>
      <w:r w:rsidRPr="00037AF3">
        <w:rPr>
          <w:rFonts w:ascii="Times New Roman" w:hAnsi="Times New Roman" w:cs="Times New Roman"/>
          <w:lang w:val="en-GB"/>
        </w:rPr>
        <w:t xml:space="preserve">[TABLE </w:t>
      </w:r>
      <w:r w:rsidR="003E5643">
        <w:rPr>
          <w:rFonts w:ascii="Times New Roman" w:hAnsi="Times New Roman" w:cs="Times New Roman"/>
          <w:lang w:val="en-GB"/>
        </w:rPr>
        <w:t>3</w:t>
      </w:r>
      <w:r w:rsidRPr="00037AF3">
        <w:rPr>
          <w:rFonts w:ascii="Times New Roman" w:hAnsi="Times New Roman" w:cs="Times New Roman"/>
          <w:lang w:val="en-GB"/>
        </w:rPr>
        <w:t xml:space="preserve"> ABOVE HERE]</w:t>
      </w:r>
    </w:p>
    <w:p w14:paraId="4DB945A2" w14:textId="77777777" w:rsidR="000B7E1E" w:rsidRPr="00037AF3" w:rsidRDefault="00434FD6" w:rsidP="000B7E1E">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r w:rsidR="003E5643">
        <w:rPr>
          <w:rFonts w:ascii="Times New Roman" w:hAnsi="Times New Roman" w:cs="Times New Roman"/>
          <w:lang w:val="en-GB"/>
        </w:rPr>
        <w:t>3</w:t>
      </w:r>
      <w:r>
        <w:rPr>
          <w:rFonts w:ascii="Times New Roman" w:hAnsi="Times New Roman" w:cs="Times New Roman"/>
          <w:lang w:val="en-GB"/>
        </w:rPr>
        <w:t xml:space="preserve">: </w:t>
      </w:r>
      <w:r w:rsidR="007A0F9D" w:rsidRPr="007A0F9D">
        <w:rPr>
          <w:rFonts w:ascii="Times New Roman" w:hAnsi="Times New Roman" w:cs="Times New Roman"/>
          <w:lang w:val="en-GB"/>
        </w:rPr>
        <w:t>Correlation matrix and discriminant assessment</w:t>
      </w:r>
      <w:r w:rsidR="004B7731">
        <w:rPr>
          <w:rFonts w:ascii="Times New Roman" w:hAnsi="Times New Roman" w:cs="Times New Roman"/>
          <w:lang w:val="en-GB"/>
        </w:rPr>
        <w:t xml:space="preserve"> (calculated with PLS)</w:t>
      </w:r>
      <w:r w:rsidR="007A0F9D" w:rsidRPr="007A0F9D">
        <w:rPr>
          <w:rFonts w:ascii="Times New Roman" w:hAnsi="Times New Roman" w:cs="Times New Roman"/>
          <w:lang w:val="en-GB"/>
        </w:rPr>
        <w:t>, skewness and kurtosis</w:t>
      </w:r>
      <w:r w:rsidR="00E25C3F">
        <w:rPr>
          <w:rFonts w:ascii="Times New Roman" w:hAnsi="Times New Roman" w:cs="Times New Roman"/>
          <w:lang w:val="en-GB"/>
        </w:rPr>
        <w:t xml:space="preserve"> (calculated with SPSS</w:t>
      </w:r>
      <w:r w:rsidR="004B7731">
        <w:rPr>
          <w:rFonts w:ascii="Times New Roman" w:hAnsi="Times New Roman" w:cs="Times New Roman"/>
          <w:lang w:val="en-GB"/>
        </w:rPr>
        <w:t xml:space="preserve"> 2</w:t>
      </w:r>
      <w:r w:rsidR="00E60CEB">
        <w:rPr>
          <w:rFonts w:ascii="Times New Roman" w:hAnsi="Times New Roman" w:cs="Times New Roman"/>
          <w:lang w:val="en-GB"/>
        </w:rPr>
        <w:t>3</w:t>
      </w:r>
      <w:r w:rsidR="00E25C3F">
        <w:rPr>
          <w:rFonts w:ascii="Times New Roman" w:hAnsi="Times New Roman" w:cs="Times New Roman"/>
          <w:lang w:val="en-GB"/>
        </w:rPr>
        <w:t>)</w:t>
      </w:r>
      <w:r w:rsidR="007A0F9D" w:rsidRPr="007A0F9D">
        <w:rPr>
          <w:rFonts w:ascii="Times New Roman" w:hAnsi="Times New Roman" w:cs="Times New Roman"/>
          <w:lang w:val="en-GB"/>
        </w:rPr>
        <w:t xml:space="preserve"> of the explanatory constructs</w:t>
      </w:r>
      <w:r w:rsidR="005D2E5F">
        <w:rPr>
          <w:rFonts w:ascii="Times New Roman" w:hAnsi="Times New Roman" w:cs="Times New Roman"/>
          <w:lang w:val="en-GB"/>
        </w:rPr>
        <w:t xml:space="preserve"> </w:t>
      </w:r>
      <w:r w:rsidR="006A58B8">
        <w:rPr>
          <w:rFonts w:ascii="Times New Roman" w:hAnsi="Times New Roman" w:cs="Times New Roman"/>
          <w:lang w:val="en-GB"/>
        </w:rPr>
        <w:t>in the Italian and German sample</w:t>
      </w:r>
      <w:r w:rsidR="007A0F9D" w:rsidRPr="007A0F9D">
        <w:rPr>
          <w:rFonts w:ascii="Times New Roman" w:hAnsi="Times New Roman" w:cs="Times New Roman"/>
          <w:lang w:val="en-GB"/>
        </w:rPr>
        <w:t>.</w:t>
      </w:r>
    </w:p>
    <w:p w14:paraId="57B1263A" w14:textId="77777777" w:rsidR="000B7E1E" w:rsidRPr="00037AF3" w:rsidRDefault="000B7E1E" w:rsidP="001B132B">
      <w:pPr>
        <w:spacing w:line="480" w:lineRule="auto"/>
        <w:jc w:val="both"/>
        <w:rPr>
          <w:rFonts w:ascii="Times New Roman" w:hAnsi="Times New Roman" w:cs="Times New Roman"/>
          <w:b/>
          <w:lang w:val="en-GB"/>
        </w:rPr>
      </w:pPr>
    </w:p>
    <w:p w14:paraId="421458C2" w14:textId="77777777" w:rsidR="000B7E1E" w:rsidRPr="00037AF3" w:rsidRDefault="007A0F9D" w:rsidP="001B132B">
      <w:pPr>
        <w:spacing w:line="480" w:lineRule="auto"/>
        <w:jc w:val="both"/>
        <w:rPr>
          <w:rFonts w:ascii="Times New Roman" w:hAnsi="Times New Roman" w:cs="Times New Roman"/>
          <w:b/>
          <w:lang w:val="en-GB"/>
        </w:rPr>
      </w:pPr>
      <w:r w:rsidRPr="007A0F9D">
        <w:rPr>
          <w:rFonts w:ascii="Times New Roman" w:hAnsi="Times New Roman" w:cs="Times New Roman"/>
          <w:b/>
          <w:lang w:val="en-GB"/>
        </w:rPr>
        <w:t xml:space="preserve">3.4.1 Testing for construct quality </w:t>
      </w:r>
    </w:p>
    <w:p w14:paraId="219DF494" w14:textId="77777777" w:rsidR="00FD7B15" w:rsidRPr="00037AF3" w:rsidRDefault="003B1B57" w:rsidP="00F7033C">
      <w:pPr>
        <w:spacing w:line="480" w:lineRule="auto"/>
        <w:jc w:val="both"/>
        <w:rPr>
          <w:rFonts w:ascii="Times New Roman" w:hAnsi="Times New Roman" w:cs="Times New Roman"/>
          <w:lang w:val="en-GB"/>
        </w:rPr>
      </w:pPr>
      <w:r w:rsidRPr="00037AF3">
        <w:rPr>
          <w:rFonts w:ascii="Times New Roman" w:hAnsi="Times New Roman" w:cs="Times New Roman"/>
          <w:color w:val="333333"/>
          <w:lang w:val="en-GB"/>
        </w:rPr>
        <w:lastRenderedPageBreak/>
        <w:t xml:space="preserve">The quality of the constructs </w:t>
      </w:r>
      <w:r w:rsidR="00047B27" w:rsidRPr="00037AF3">
        <w:rPr>
          <w:rFonts w:ascii="Times New Roman" w:hAnsi="Times New Roman" w:cs="Times New Roman"/>
          <w:color w:val="333333"/>
          <w:lang w:val="en-GB"/>
        </w:rPr>
        <w:t xml:space="preserve">in both samples </w:t>
      </w:r>
      <w:r w:rsidRPr="00037AF3">
        <w:rPr>
          <w:rFonts w:ascii="Times New Roman" w:hAnsi="Times New Roman" w:cs="Times New Roman"/>
          <w:color w:val="333333"/>
          <w:lang w:val="en-GB"/>
        </w:rPr>
        <w:t>in terms of reliability, validity</w:t>
      </w:r>
      <w:r w:rsidRPr="00037AF3">
        <w:rPr>
          <w:rFonts w:ascii="Times New Roman" w:hAnsi="Times New Roman" w:cs="Times New Roman"/>
          <w:b/>
          <w:color w:val="333333"/>
          <w:lang w:val="en-GB"/>
        </w:rPr>
        <w:t xml:space="preserve"> </w:t>
      </w:r>
      <w:r w:rsidRPr="00037AF3">
        <w:rPr>
          <w:rFonts w:ascii="Times New Roman" w:hAnsi="Times New Roman" w:cs="Times New Roman"/>
          <w:color w:val="333333"/>
          <w:lang w:val="en-GB"/>
        </w:rPr>
        <w:t>and uni-dimensionality</w:t>
      </w:r>
      <w:r w:rsidRPr="00037AF3">
        <w:rPr>
          <w:rFonts w:ascii="Times New Roman" w:hAnsi="Times New Roman" w:cs="Times New Roman"/>
          <w:b/>
          <w:color w:val="333333"/>
          <w:lang w:val="en-GB"/>
        </w:rPr>
        <w:t xml:space="preserve"> </w:t>
      </w:r>
      <w:r w:rsidRPr="00037AF3">
        <w:rPr>
          <w:rFonts w:ascii="Times New Roman" w:hAnsi="Times New Roman" w:cs="Times New Roman"/>
          <w:color w:val="333333"/>
          <w:lang w:val="en-GB"/>
        </w:rPr>
        <w:t xml:space="preserve">was analyzed with the help of exploratory and confirmatory factor analysis (Gerbing and Hamilton, 1996). To improve construct quality some items had to be removed. The corresponding values for </w:t>
      </w:r>
      <w:r w:rsidR="00434FD6">
        <w:rPr>
          <w:rFonts w:ascii="Times New Roman" w:hAnsi="Times New Roman" w:cs="Times New Roman"/>
          <w:lang w:val="en-GB"/>
        </w:rPr>
        <w:t xml:space="preserve">both data set, Italian and German, are summarized in Table </w:t>
      </w:r>
      <w:r w:rsidR="003E5643">
        <w:rPr>
          <w:rFonts w:ascii="Times New Roman" w:hAnsi="Times New Roman" w:cs="Times New Roman"/>
          <w:lang w:val="en-GB"/>
        </w:rPr>
        <w:t>4</w:t>
      </w:r>
      <w:r w:rsidR="00434FD6">
        <w:rPr>
          <w:rFonts w:ascii="Times New Roman" w:hAnsi="Times New Roman" w:cs="Times New Roman"/>
          <w:lang w:val="en-GB"/>
        </w:rPr>
        <w:t xml:space="preserve">. </w:t>
      </w:r>
      <w:r w:rsidR="00434FD6">
        <w:rPr>
          <w:rFonts w:ascii="Times New Roman" w:hAnsi="Times New Roman" w:cs="Times New Roman"/>
          <w:color w:val="333333"/>
          <w:lang w:val="en-GB"/>
        </w:rPr>
        <w:t>In all cases the threshold values indicating reliability of the constructs were exceeded (</w:t>
      </w:r>
      <w:r w:rsidR="00434FD6">
        <w:rPr>
          <w:rFonts w:ascii="Times New Roman" w:hAnsi="Times New Roman" w:cs="Times New Roman"/>
          <w:lang w:val="en-GB"/>
        </w:rPr>
        <w:t xml:space="preserve">Cronbach’s α ≥ 0.7, </w:t>
      </w:r>
      <w:r w:rsidRPr="00037AF3">
        <w:rPr>
          <w:rFonts w:ascii="Times New Roman" w:hAnsi="Times New Roman" w:cs="Times New Roman"/>
          <w:lang w:val="en-GB"/>
        </w:rPr>
        <w:t>Nunnally</w:t>
      </w:r>
      <w:r w:rsidR="00434FD6">
        <w:rPr>
          <w:rFonts w:ascii="Times New Roman" w:hAnsi="Times New Roman" w:cs="Times New Roman"/>
          <w:lang w:val="en-GB"/>
        </w:rPr>
        <w:t xml:space="preserve">, 1978 and </w:t>
      </w:r>
      <w:r w:rsidR="00434FD6" w:rsidRPr="009F7786">
        <w:rPr>
          <w:rFonts w:ascii="Times New Roman" w:hAnsi="Times New Roman" w:cs="Times New Roman"/>
          <w:lang w:val="en-GB"/>
        </w:rPr>
        <w:t xml:space="preserve">composite reliability </w:t>
      </w:r>
      <w:r w:rsidR="009F7786">
        <w:rPr>
          <w:rFonts w:ascii="Times New Roman" w:hAnsi="Times New Roman" w:cs="Times New Roman"/>
          <w:lang w:val="en-GB"/>
        </w:rPr>
        <w:t>&gt; 0.7</w:t>
      </w:r>
      <w:r w:rsidR="009E4968">
        <w:rPr>
          <w:rFonts w:ascii="Times New Roman" w:hAnsi="Times New Roman" w:cs="Times New Roman"/>
          <w:lang w:val="en-GB"/>
        </w:rPr>
        <w:t>0</w:t>
      </w:r>
      <w:r w:rsidRPr="00037AF3">
        <w:rPr>
          <w:rFonts w:ascii="Times New Roman" w:hAnsi="Times New Roman" w:cs="Times New Roman"/>
          <w:lang w:val="en-GB"/>
        </w:rPr>
        <w:t xml:space="preserve">). Average variance extracted (AVE) exceeded 0.50 showing some evidence for </w:t>
      </w:r>
      <w:r w:rsidR="009E4968">
        <w:rPr>
          <w:rFonts w:ascii="Times New Roman" w:hAnsi="Times New Roman" w:cs="Times New Roman"/>
          <w:lang w:val="en-GB"/>
        </w:rPr>
        <w:t>convergent</w:t>
      </w:r>
      <w:r w:rsidRPr="00037AF3">
        <w:rPr>
          <w:rFonts w:ascii="Times New Roman" w:hAnsi="Times New Roman" w:cs="Times New Roman"/>
          <w:lang w:val="en-GB"/>
        </w:rPr>
        <w:t xml:space="preserve"> validity (</w:t>
      </w:r>
      <w:r w:rsidR="009E4968">
        <w:rPr>
          <w:rFonts w:ascii="Times New Roman" w:hAnsi="Times New Roman" w:cs="Times New Roman"/>
          <w:lang w:val="en-GB"/>
        </w:rPr>
        <w:t>Hair et al., 2011</w:t>
      </w:r>
      <w:r w:rsidRPr="00037AF3">
        <w:rPr>
          <w:rFonts w:ascii="Times New Roman" w:hAnsi="Times New Roman" w:cs="Times New Roman"/>
          <w:lang w:val="en-GB"/>
        </w:rPr>
        <w:t xml:space="preserve">). </w:t>
      </w:r>
      <w:r w:rsidR="002D6936" w:rsidRPr="00037AF3">
        <w:rPr>
          <w:rFonts w:ascii="Times New Roman" w:hAnsi="Times New Roman" w:cs="Times New Roman"/>
          <w:bCs/>
          <w:lang w:val="en-GB"/>
        </w:rPr>
        <w:t xml:space="preserve">Discriminant validity was in addition confirmed due to square </w:t>
      </w:r>
      <w:r w:rsidR="00C86FB4" w:rsidRPr="00037AF3">
        <w:rPr>
          <w:rFonts w:ascii="Times New Roman" w:hAnsi="Times New Roman" w:cs="Times New Roman"/>
          <w:bCs/>
          <w:lang w:val="en-GB"/>
        </w:rPr>
        <w:t xml:space="preserve">root </w:t>
      </w:r>
      <w:r w:rsidR="002D6936" w:rsidRPr="00037AF3">
        <w:rPr>
          <w:rFonts w:ascii="Times New Roman" w:hAnsi="Times New Roman" w:cs="Times New Roman"/>
          <w:bCs/>
          <w:lang w:val="en-GB"/>
        </w:rPr>
        <w:t>of average variance extracted was greater than the correlations of the constructs (</w:t>
      </w:r>
      <w:r w:rsidR="00434FD6">
        <w:rPr>
          <w:rFonts w:ascii="Times New Roman" w:hAnsi="Times New Roman" w:cs="Times New Roman"/>
          <w:color w:val="333333"/>
          <w:lang w:val="en-GB"/>
        </w:rPr>
        <w:t>Fornell and Larcker, 1981</w:t>
      </w:r>
      <w:r w:rsidR="00434FD6">
        <w:rPr>
          <w:rFonts w:ascii="Times New Roman" w:hAnsi="Times New Roman" w:cs="Times New Roman"/>
          <w:bCs/>
          <w:lang w:val="en-GB"/>
        </w:rPr>
        <w:t xml:space="preserve">) (see e.g. Table </w:t>
      </w:r>
      <w:r w:rsidR="003E5643">
        <w:rPr>
          <w:rFonts w:ascii="Times New Roman" w:hAnsi="Times New Roman" w:cs="Times New Roman"/>
          <w:bCs/>
          <w:lang w:val="en-GB"/>
        </w:rPr>
        <w:t>4</w:t>
      </w:r>
      <w:r w:rsidR="00434FD6">
        <w:rPr>
          <w:rFonts w:ascii="Times New Roman" w:hAnsi="Times New Roman" w:cs="Times New Roman"/>
          <w:bCs/>
          <w:lang w:val="en-GB"/>
        </w:rPr>
        <w:t xml:space="preserve">). </w:t>
      </w:r>
      <w:r w:rsidR="00434FD6">
        <w:rPr>
          <w:rFonts w:ascii="Times New Roman" w:hAnsi="Times New Roman" w:cs="Times New Roman"/>
          <w:lang w:val="en-GB"/>
        </w:rPr>
        <w:t xml:space="preserve">Each measurement shows a good value for </w:t>
      </w:r>
      <w:r w:rsidR="00E75A01">
        <w:rPr>
          <w:rFonts w:ascii="Times New Roman" w:hAnsi="Times New Roman" w:cs="Times New Roman"/>
          <w:lang w:val="en-GB"/>
        </w:rPr>
        <w:t>the two</w:t>
      </w:r>
      <w:r w:rsidR="00434FD6">
        <w:rPr>
          <w:rFonts w:ascii="Times New Roman" w:hAnsi="Times New Roman" w:cs="Times New Roman"/>
          <w:lang w:val="en-GB"/>
        </w:rPr>
        <w:t xml:space="preserve"> data sets, thus the proposed constructs satisfy the reliability and validity criteria.</w:t>
      </w:r>
    </w:p>
    <w:p w14:paraId="43BC8D09" w14:textId="77777777" w:rsidR="001B132B" w:rsidRPr="00037AF3" w:rsidRDefault="001B132B" w:rsidP="004814FE">
      <w:pPr>
        <w:spacing w:line="480" w:lineRule="auto"/>
        <w:jc w:val="both"/>
        <w:rPr>
          <w:rFonts w:ascii="Times New Roman" w:hAnsi="Times New Roman" w:cs="Times New Roman"/>
          <w:lang w:val="en-GB"/>
        </w:rPr>
      </w:pPr>
    </w:p>
    <w:p w14:paraId="337B5FBF" w14:textId="77777777" w:rsidR="008613D3" w:rsidRPr="00037AF3" w:rsidRDefault="008613D3" w:rsidP="004814FE">
      <w:pPr>
        <w:spacing w:line="480" w:lineRule="auto"/>
        <w:jc w:val="both"/>
        <w:rPr>
          <w:rFonts w:ascii="Times New Roman" w:hAnsi="Times New Roman" w:cs="Times New Roman"/>
          <w:lang w:val="en-GB"/>
        </w:rPr>
      </w:pPr>
    </w:p>
    <w:p w14:paraId="1F14F52F" w14:textId="77777777" w:rsidR="008613D3" w:rsidRPr="00037AF3"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r w:rsidR="003E5643">
        <w:rPr>
          <w:rFonts w:ascii="Times New Roman" w:hAnsi="Times New Roman" w:cs="Times New Roman"/>
          <w:lang w:val="en-GB"/>
        </w:rPr>
        <w:t>4</w:t>
      </w:r>
      <w:r>
        <w:rPr>
          <w:rFonts w:ascii="Times New Roman" w:hAnsi="Times New Roman" w:cs="Times New Roman"/>
          <w:lang w:val="en-GB"/>
        </w:rPr>
        <w:t xml:space="preserve"> ABOVE HERE]</w:t>
      </w:r>
    </w:p>
    <w:p w14:paraId="020EDAE7" w14:textId="77777777" w:rsidR="00295FBF" w:rsidRPr="00037AF3" w:rsidRDefault="00434FD6" w:rsidP="00FD6343">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r w:rsidR="003E5643">
        <w:rPr>
          <w:rFonts w:ascii="Times New Roman" w:hAnsi="Times New Roman" w:cs="Times New Roman"/>
          <w:lang w:val="en-GB"/>
        </w:rPr>
        <w:t>4</w:t>
      </w:r>
      <w:r>
        <w:rPr>
          <w:rFonts w:ascii="Times New Roman" w:hAnsi="Times New Roman" w:cs="Times New Roman"/>
          <w:lang w:val="en-GB"/>
        </w:rPr>
        <w:t xml:space="preserve">: Reliability and validity measurement for </w:t>
      </w:r>
      <w:r w:rsidR="00907D4E">
        <w:rPr>
          <w:rFonts w:ascii="Times New Roman" w:hAnsi="Times New Roman" w:cs="Times New Roman"/>
          <w:lang w:val="en-GB"/>
        </w:rPr>
        <w:t xml:space="preserve">the </w:t>
      </w:r>
      <w:r>
        <w:rPr>
          <w:rFonts w:ascii="Times New Roman" w:hAnsi="Times New Roman" w:cs="Times New Roman"/>
          <w:lang w:val="en-GB"/>
        </w:rPr>
        <w:t>Italian and German sample.</w:t>
      </w:r>
    </w:p>
    <w:p w14:paraId="0EF086B2" w14:textId="77777777" w:rsidR="004C5D9E" w:rsidRPr="00037AF3" w:rsidRDefault="004C5D9E" w:rsidP="00D620FF">
      <w:pPr>
        <w:spacing w:line="480" w:lineRule="auto"/>
        <w:jc w:val="both"/>
        <w:rPr>
          <w:rFonts w:ascii="Times New Roman" w:hAnsi="Times New Roman" w:cs="Times New Roman"/>
          <w:lang w:val="en-GB"/>
        </w:rPr>
      </w:pPr>
    </w:p>
    <w:p w14:paraId="3C6C05AD" w14:textId="77777777" w:rsidR="00192267" w:rsidRPr="00037AF3" w:rsidRDefault="00192267" w:rsidP="004814FE">
      <w:pPr>
        <w:spacing w:line="480" w:lineRule="auto"/>
        <w:jc w:val="both"/>
        <w:rPr>
          <w:rFonts w:ascii="Times New Roman" w:hAnsi="Times New Roman" w:cs="Times New Roman"/>
          <w:lang w:val="en-GB"/>
        </w:rPr>
      </w:pPr>
    </w:p>
    <w:p w14:paraId="1722925F" w14:textId="77777777" w:rsidR="00192267" w:rsidRPr="00037AF3" w:rsidRDefault="007A0F9D" w:rsidP="00192267">
      <w:pPr>
        <w:spacing w:line="480" w:lineRule="auto"/>
        <w:jc w:val="both"/>
        <w:rPr>
          <w:rFonts w:ascii="Times New Roman" w:hAnsi="Times New Roman" w:cs="Times New Roman"/>
          <w:b/>
          <w:lang w:val="en-GB"/>
        </w:rPr>
      </w:pPr>
      <w:r w:rsidRPr="007A0F9D">
        <w:rPr>
          <w:rFonts w:ascii="Times New Roman" w:hAnsi="Times New Roman" w:cs="Times New Roman"/>
          <w:b/>
          <w:lang w:val="en-GB"/>
        </w:rPr>
        <w:t>3.4.2 Testing for scale equivalence</w:t>
      </w:r>
    </w:p>
    <w:p w14:paraId="2455F5CB" w14:textId="77777777" w:rsidR="004E276A" w:rsidRPr="00383789" w:rsidRDefault="00DC2F7A" w:rsidP="004814FE">
      <w:pPr>
        <w:spacing w:line="480" w:lineRule="auto"/>
        <w:jc w:val="both"/>
        <w:rPr>
          <w:rFonts w:ascii="Times New Roman" w:hAnsi="Times New Roman" w:cs="Times New Roman"/>
          <w:lang w:val="en-GB"/>
        </w:rPr>
      </w:pPr>
      <w:r>
        <w:rPr>
          <w:rFonts w:ascii="Times New Roman" w:hAnsi="Times New Roman" w:cs="Times New Roman"/>
          <w:lang w:val="en-GB"/>
        </w:rPr>
        <w:t xml:space="preserve">The measurement invariance of composite models (MICOM) procedure </w:t>
      </w:r>
      <w:r w:rsidR="007C4D69" w:rsidRPr="00037AF3">
        <w:rPr>
          <w:rFonts w:ascii="Times New Roman" w:hAnsi="Times New Roman" w:cs="Times New Roman"/>
          <w:lang w:val="en-GB"/>
        </w:rPr>
        <w:t>(</w:t>
      </w:r>
      <w:r w:rsidR="008B1A20">
        <w:rPr>
          <w:rFonts w:ascii="Times New Roman" w:hAnsi="Times New Roman" w:cs="Times New Roman"/>
          <w:lang w:val="en-GB"/>
        </w:rPr>
        <w:t>Henseler et al., 2016</w:t>
      </w:r>
      <w:r w:rsidR="007C4D69" w:rsidRPr="00037AF3">
        <w:rPr>
          <w:rFonts w:ascii="Times New Roman" w:hAnsi="Times New Roman" w:cs="Times New Roman"/>
          <w:lang w:val="en-GB"/>
        </w:rPr>
        <w:t xml:space="preserve">) </w:t>
      </w:r>
      <w:r w:rsidR="00434FD6">
        <w:rPr>
          <w:rFonts w:ascii="Times New Roman" w:hAnsi="Times New Roman" w:cs="Times New Roman"/>
          <w:lang w:val="en-GB"/>
        </w:rPr>
        <w:t xml:space="preserve">was used to test for measurement invariance, i.e. whether the scales measure the same constructs across the Italian and German sample, which legitimizes a cross-cultural comparison (Milfont and Fischer, 2015; Schaffer and Riordan, 2003; Vandenberg and Lance, 2000; </w:t>
      </w:r>
      <w:r w:rsidR="00434FD6">
        <w:rPr>
          <w:rFonts w:ascii="Times New Roman" w:eastAsia="Times New Roman" w:hAnsi="Times New Roman" w:cs="Times New Roman"/>
          <w:lang w:val="en-GB" w:eastAsia="en-GB"/>
        </w:rPr>
        <w:t>Vandenberghe</w:t>
      </w:r>
      <w:r w:rsidR="00434FD6">
        <w:rPr>
          <w:rFonts w:ascii="Times New Roman" w:hAnsi="Times New Roman" w:cs="Times New Roman"/>
          <w:lang w:val="en-GB"/>
        </w:rPr>
        <w:t xml:space="preserve"> et al., 2001). </w:t>
      </w:r>
      <w:r w:rsidR="004E276A">
        <w:rPr>
          <w:rFonts w:ascii="Times New Roman" w:hAnsi="Times New Roman" w:cs="Times New Roman"/>
          <w:lang w:val="en-GB"/>
        </w:rPr>
        <w:t>The procedure consists of three steps</w:t>
      </w:r>
      <w:r w:rsidR="00385561">
        <w:rPr>
          <w:rFonts w:ascii="Times New Roman" w:hAnsi="Times New Roman" w:cs="Times New Roman"/>
          <w:lang w:val="en-GB"/>
        </w:rPr>
        <w:t xml:space="preserve"> assessing</w:t>
      </w:r>
      <w:r w:rsidR="004E276A">
        <w:rPr>
          <w:rFonts w:ascii="Times New Roman" w:hAnsi="Times New Roman" w:cs="Times New Roman"/>
          <w:lang w:val="en-GB"/>
        </w:rPr>
        <w:t xml:space="preserve"> </w:t>
      </w:r>
      <w:r w:rsidR="00123E11">
        <w:rPr>
          <w:rFonts w:ascii="Times New Roman" w:hAnsi="Times New Roman" w:cs="Times New Roman"/>
          <w:lang w:val="en-GB"/>
        </w:rPr>
        <w:t xml:space="preserve">(1) configural invariance, (2) compositional invariance and (3) </w:t>
      </w:r>
      <w:r w:rsidR="00385561">
        <w:rPr>
          <w:rFonts w:ascii="Times New Roman" w:hAnsi="Times New Roman" w:cs="Times New Roman"/>
          <w:lang w:val="en-GB"/>
        </w:rPr>
        <w:t xml:space="preserve">scalar </w:t>
      </w:r>
      <w:r w:rsidR="00123E11">
        <w:rPr>
          <w:rFonts w:ascii="Times New Roman" w:hAnsi="Times New Roman" w:cs="Times New Roman"/>
          <w:lang w:val="en-GB"/>
        </w:rPr>
        <w:t xml:space="preserve">invariance. </w:t>
      </w:r>
      <w:r w:rsidR="00440AE2">
        <w:rPr>
          <w:rFonts w:ascii="Times New Roman" w:hAnsi="Times New Roman" w:cs="Times New Roman"/>
          <w:lang w:val="en-GB"/>
        </w:rPr>
        <w:t>Each of t</w:t>
      </w:r>
      <w:r w:rsidR="006374B8">
        <w:rPr>
          <w:rFonts w:ascii="Times New Roman" w:hAnsi="Times New Roman" w:cs="Times New Roman"/>
          <w:lang w:val="en-GB"/>
        </w:rPr>
        <w:t>he</w:t>
      </w:r>
      <w:r w:rsidR="00063DBA">
        <w:rPr>
          <w:rFonts w:ascii="Times New Roman" w:hAnsi="Times New Roman" w:cs="Times New Roman"/>
          <w:lang w:val="en-GB"/>
        </w:rPr>
        <w:t xml:space="preserve"> first </w:t>
      </w:r>
      <w:r w:rsidR="00063DBA">
        <w:rPr>
          <w:rFonts w:ascii="Times New Roman" w:hAnsi="Times New Roman" w:cs="Times New Roman"/>
          <w:lang w:val="en-GB"/>
        </w:rPr>
        <w:lastRenderedPageBreak/>
        <w:t>two</w:t>
      </w:r>
      <w:r w:rsidR="006374B8">
        <w:rPr>
          <w:rFonts w:ascii="Times New Roman" w:hAnsi="Times New Roman" w:cs="Times New Roman"/>
          <w:lang w:val="en-GB"/>
        </w:rPr>
        <w:t xml:space="preserve"> step</w:t>
      </w:r>
      <w:r w:rsidR="00063DBA">
        <w:rPr>
          <w:rFonts w:ascii="Times New Roman" w:hAnsi="Times New Roman" w:cs="Times New Roman"/>
          <w:lang w:val="en-GB"/>
        </w:rPr>
        <w:t>s</w:t>
      </w:r>
      <w:r w:rsidR="006374B8">
        <w:rPr>
          <w:rFonts w:ascii="Times New Roman" w:hAnsi="Times New Roman" w:cs="Times New Roman"/>
          <w:lang w:val="en-GB"/>
        </w:rPr>
        <w:t xml:space="preserve"> is a precondition of the following one. </w:t>
      </w:r>
      <w:r w:rsidR="00440AE2">
        <w:rPr>
          <w:rFonts w:ascii="Times New Roman" w:hAnsi="Times New Roman" w:cs="Times New Roman"/>
          <w:lang w:val="en-GB"/>
        </w:rPr>
        <w:t xml:space="preserve">To compare the </w:t>
      </w:r>
      <w:r w:rsidR="00CA1862">
        <w:rPr>
          <w:rFonts w:ascii="Times New Roman" w:hAnsi="Times New Roman" w:cs="Times New Roman"/>
          <w:lang w:val="en-GB"/>
        </w:rPr>
        <w:t xml:space="preserve">standardized </w:t>
      </w:r>
      <w:r w:rsidR="00440AE2">
        <w:rPr>
          <w:rFonts w:ascii="Times New Roman" w:hAnsi="Times New Roman" w:cs="Times New Roman"/>
          <w:lang w:val="en-GB"/>
        </w:rPr>
        <w:t xml:space="preserve">path coefficients </w:t>
      </w:r>
      <w:r w:rsidR="004371F2">
        <w:rPr>
          <w:rFonts w:ascii="Times New Roman" w:hAnsi="Times New Roman" w:cs="Times New Roman"/>
          <w:lang w:val="en-GB"/>
        </w:rPr>
        <w:t xml:space="preserve">across </w:t>
      </w:r>
      <w:r w:rsidR="00440AE2">
        <w:rPr>
          <w:rFonts w:ascii="Times New Roman" w:hAnsi="Times New Roman" w:cs="Times New Roman"/>
          <w:lang w:val="en-GB"/>
        </w:rPr>
        <w:t>groups</w:t>
      </w:r>
      <w:r w:rsidR="00C13F85">
        <w:rPr>
          <w:rFonts w:ascii="Times New Roman" w:hAnsi="Times New Roman" w:cs="Times New Roman"/>
          <w:lang w:val="en-GB"/>
        </w:rPr>
        <w:t xml:space="preserve"> (multigroup analysis)</w:t>
      </w:r>
      <w:r w:rsidR="00440AE2">
        <w:rPr>
          <w:rFonts w:ascii="Times New Roman" w:hAnsi="Times New Roman" w:cs="Times New Roman"/>
          <w:lang w:val="en-GB"/>
        </w:rPr>
        <w:t xml:space="preserve"> at least </w:t>
      </w:r>
      <w:r w:rsidR="00C13F85">
        <w:rPr>
          <w:rFonts w:ascii="Times New Roman" w:hAnsi="Times New Roman" w:cs="Times New Roman"/>
          <w:lang w:val="en-GB"/>
        </w:rPr>
        <w:t>c</w:t>
      </w:r>
      <w:r w:rsidR="00440AE2">
        <w:rPr>
          <w:rFonts w:ascii="Times New Roman" w:hAnsi="Times New Roman" w:cs="Times New Roman"/>
          <w:lang w:val="en-GB"/>
        </w:rPr>
        <w:t xml:space="preserve">onfigural and compositional invariance have </w:t>
      </w:r>
      <w:r w:rsidR="00C13F85">
        <w:rPr>
          <w:rFonts w:ascii="Times New Roman" w:hAnsi="Times New Roman" w:cs="Times New Roman"/>
          <w:lang w:val="en-GB"/>
        </w:rPr>
        <w:t>to be established. Henseler et al. (2016, p.413)</w:t>
      </w:r>
      <w:r w:rsidR="006374B8">
        <w:rPr>
          <w:rFonts w:ascii="Times New Roman" w:hAnsi="Times New Roman" w:cs="Times New Roman"/>
          <w:lang w:val="en-GB"/>
        </w:rPr>
        <w:t xml:space="preserve"> </w:t>
      </w:r>
      <w:r w:rsidR="00063DBA">
        <w:rPr>
          <w:rFonts w:ascii="Times New Roman" w:hAnsi="Times New Roman" w:cs="Times New Roman"/>
          <w:lang w:val="en-GB"/>
        </w:rPr>
        <w:t xml:space="preserve">refer to as </w:t>
      </w:r>
      <w:r w:rsidR="00C13F85">
        <w:rPr>
          <w:rFonts w:ascii="Times New Roman" w:hAnsi="Times New Roman" w:cs="Times New Roman"/>
          <w:lang w:val="en-GB"/>
        </w:rPr>
        <w:t>“partial measurement invariance”.</w:t>
      </w:r>
      <w:r w:rsidR="00063DBA">
        <w:rPr>
          <w:rFonts w:ascii="Times New Roman" w:hAnsi="Times New Roman" w:cs="Times New Roman"/>
          <w:lang w:val="en-GB"/>
        </w:rPr>
        <w:t xml:space="preserve"> </w:t>
      </w:r>
      <w:r w:rsidR="004371F2">
        <w:rPr>
          <w:rFonts w:ascii="Times New Roman" w:hAnsi="Times New Roman" w:cs="Times New Roman"/>
          <w:lang w:val="en-GB"/>
        </w:rPr>
        <w:t xml:space="preserve">With regard to </w:t>
      </w:r>
      <w:r w:rsidR="00F533EF">
        <w:rPr>
          <w:rFonts w:ascii="Times New Roman" w:hAnsi="Times New Roman" w:cs="Times New Roman"/>
          <w:lang w:val="en-GB"/>
        </w:rPr>
        <w:t xml:space="preserve">configural invariance the models should include the same number of constructs and indicators </w:t>
      </w:r>
      <w:r w:rsidR="00B5484D">
        <w:rPr>
          <w:rFonts w:ascii="Times New Roman" w:hAnsi="Times New Roman" w:cs="Times New Roman"/>
          <w:lang w:val="en-GB"/>
        </w:rPr>
        <w:t xml:space="preserve">relying on an identical coding. </w:t>
      </w:r>
      <w:r w:rsidR="00191991">
        <w:rPr>
          <w:rFonts w:ascii="Times New Roman" w:hAnsi="Times New Roman" w:cs="Times New Roman"/>
          <w:lang w:val="en-GB"/>
        </w:rPr>
        <w:t>T</w:t>
      </w:r>
      <w:r w:rsidR="00FB544F">
        <w:rPr>
          <w:rFonts w:ascii="Times New Roman" w:hAnsi="Times New Roman" w:cs="Times New Roman"/>
          <w:lang w:val="en-GB"/>
        </w:rPr>
        <w:t xml:space="preserve">he MICOM procedure “usually automatically establishes configural invariance” </w:t>
      </w:r>
      <w:r w:rsidR="00191991">
        <w:rPr>
          <w:rFonts w:ascii="Times New Roman" w:hAnsi="Times New Roman" w:cs="Times New Roman"/>
          <w:lang w:val="en-GB"/>
        </w:rPr>
        <w:t xml:space="preserve">(Garson, 2016, p.185) when applied. </w:t>
      </w:r>
      <w:r w:rsidR="00E06CD9">
        <w:rPr>
          <w:rFonts w:ascii="Times New Roman" w:hAnsi="Times New Roman" w:cs="Times New Roman"/>
          <w:lang w:val="en-GB"/>
        </w:rPr>
        <w:t xml:space="preserve">Compositional invariance </w:t>
      </w:r>
      <w:r w:rsidR="008A22A8">
        <w:rPr>
          <w:rFonts w:ascii="Times New Roman" w:hAnsi="Times New Roman" w:cs="Times New Roman"/>
          <w:lang w:val="en-GB"/>
        </w:rPr>
        <w:t xml:space="preserve">is a test whether </w:t>
      </w:r>
      <w:r w:rsidR="00C81610">
        <w:rPr>
          <w:rFonts w:ascii="Times New Roman" w:hAnsi="Times New Roman" w:cs="Times New Roman"/>
          <w:lang w:val="en-GB"/>
        </w:rPr>
        <w:t>the indicator weights being used to calculate the composite’s scores are equal. The</w:t>
      </w:r>
      <w:r w:rsidR="00383789">
        <w:rPr>
          <w:rFonts w:ascii="Times New Roman" w:hAnsi="Times New Roman" w:cs="Times New Roman"/>
          <w:lang w:val="en-GB"/>
        </w:rPr>
        <w:t>re is compositional invariance if the</w:t>
      </w:r>
      <w:r w:rsidR="00C81610">
        <w:rPr>
          <w:rFonts w:ascii="Times New Roman" w:hAnsi="Times New Roman" w:cs="Times New Roman"/>
          <w:lang w:val="en-GB"/>
        </w:rPr>
        <w:t xml:space="preserve"> correlation </w:t>
      </w:r>
      <w:r w:rsidR="00383789">
        <w:rPr>
          <w:rFonts w:ascii="Times New Roman" w:hAnsi="Times New Roman" w:cs="Times New Roman"/>
          <w:lang w:val="en-GB"/>
        </w:rPr>
        <w:t xml:space="preserve">between the calculated scores of two groups does not differ significantly, e.g. equals one. </w:t>
      </w:r>
      <w:r w:rsidR="0017677A">
        <w:rPr>
          <w:rFonts w:ascii="Times New Roman" w:hAnsi="Times New Roman" w:cs="Times New Roman"/>
          <w:lang w:val="en-GB"/>
        </w:rPr>
        <w:t>Interactivity</w:t>
      </w:r>
      <w:r w:rsidR="00383789">
        <w:rPr>
          <w:rFonts w:ascii="Times New Roman" w:hAnsi="Times New Roman" w:cs="Times New Roman"/>
          <w:lang w:val="en-GB"/>
        </w:rPr>
        <w:t xml:space="preserve"> has the lowest c value with </w:t>
      </w:r>
      <w:r w:rsidR="0017677A" w:rsidRPr="0017677A">
        <w:rPr>
          <w:rFonts w:ascii="Times New Roman" w:hAnsi="Times New Roman" w:cs="Times New Roman"/>
          <w:lang w:val="en-GB"/>
        </w:rPr>
        <w:t>0.99694</w:t>
      </w:r>
      <w:r w:rsidR="00275BD4" w:rsidRPr="00F24D28">
        <w:rPr>
          <w:rFonts w:ascii="Times New Roman" w:hAnsi="Times New Roman" w:cs="Times New Roman"/>
          <w:lang w:val="en-GB"/>
        </w:rPr>
        <w:t>.</w:t>
      </w:r>
      <w:r w:rsidR="00275BD4">
        <w:rPr>
          <w:rFonts w:ascii="Times New Roman" w:hAnsi="Times New Roman" w:cs="Times New Roman"/>
          <w:lang w:val="en-GB"/>
        </w:rPr>
        <w:t xml:space="preserve"> </w:t>
      </w:r>
      <w:r w:rsidR="00C85B5B">
        <w:rPr>
          <w:rFonts w:ascii="Times New Roman" w:hAnsi="Times New Roman" w:cs="Times New Roman"/>
          <w:lang w:val="en-GB"/>
        </w:rPr>
        <w:t>Overall</w:t>
      </w:r>
      <w:r w:rsidR="00275BD4">
        <w:rPr>
          <w:rFonts w:ascii="Times New Roman" w:hAnsi="Times New Roman" w:cs="Times New Roman"/>
          <w:lang w:val="en-GB"/>
        </w:rPr>
        <w:t>, compositional invariance is supported for all composites</w:t>
      </w:r>
      <w:r w:rsidR="00A4526E">
        <w:rPr>
          <w:rFonts w:ascii="Times New Roman" w:hAnsi="Times New Roman" w:cs="Times New Roman"/>
          <w:lang w:val="en-GB"/>
        </w:rPr>
        <w:t xml:space="preserve"> with the correlations lying within the 95% confidence interval of the distribution of the correlation testing 5,000 permutations (see </w:t>
      </w:r>
      <w:r w:rsidR="00A4526E" w:rsidRPr="00F24D28">
        <w:rPr>
          <w:rFonts w:ascii="Times New Roman" w:hAnsi="Times New Roman" w:cs="Times New Roman"/>
          <w:lang w:val="en-GB"/>
        </w:rPr>
        <w:t xml:space="preserve">Table </w:t>
      </w:r>
      <w:r w:rsidR="003E5643">
        <w:rPr>
          <w:rFonts w:ascii="Times New Roman" w:hAnsi="Times New Roman" w:cs="Times New Roman"/>
          <w:lang w:val="en-GB"/>
        </w:rPr>
        <w:t>5</w:t>
      </w:r>
      <w:r w:rsidR="00A4526E" w:rsidRPr="00F24D28">
        <w:rPr>
          <w:rFonts w:ascii="Times New Roman" w:hAnsi="Times New Roman" w:cs="Times New Roman"/>
          <w:lang w:val="en-GB"/>
        </w:rPr>
        <w:t>)</w:t>
      </w:r>
      <w:r w:rsidR="00275BD4">
        <w:rPr>
          <w:rFonts w:ascii="Times New Roman" w:hAnsi="Times New Roman" w:cs="Times New Roman"/>
          <w:lang w:val="en-GB"/>
        </w:rPr>
        <w:t xml:space="preserve">. </w:t>
      </w:r>
      <w:r w:rsidR="000466DB">
        <w:rPr>
          <w:rFonts w:ascii="Times New Roman" w:hAnsi="Times New Roman" w:cs="Times New Roman"/>
          <w:lang w:val="en-GB"/>
        </w:rPr>
        <w:t xml:space="preserve">Finally, scalar invariance </w:t>
      </w:r>
      <w:r w:rsidR="00C85B5B">
        <w:rPr>
          <w:rFonts w:ascii="Times New Roman" w:hAnsi="Times New Roman" w:cs="Times New Roman"/>
          <w:lang w:val="en-GB"/>
        </w:rPr>
        <w:t xml:space="preserve">was </w:t>
      </w:r>
      <w:r w:rsidR="000466DB">
        <w:rPr>
          <w:rFonts w:ascii="Times New Roman" w:hAnsi="Times New Roman" w:cs="Times New Roman"/>
          <w:lang w:val="en-GB"/>
        </w:rPr>
        <w:t xml:space="preserve">assessed. However, </w:t>
      </w:r>
      <w:r w:rsidR="00CA1862">
        <w:rPr>
          <w:rFonts w:ascii="Times New Roman" w:hAnsi="Times New Roman" w:cs="Times New Roman"/>
          <w:lang w:val="en-GB"/>
        </w:rPr>
        <w:t>scalar invariance could not be established. T</w:t>
      </w:r>
      <w:r w:rsidR="000466DB">
        <w:rPr>
          <w:rFonts w:ascii="Times New Roman" w:hAnsi="Times New Roman" w:cs="Times New Roman"/>
          <w:lang w:val="en-GB"/>
        </w:rPr>
        <w:t xml:space="preserve">he mean values </w:t>
      </w:r>
      <w:r w:rsidR="0027448D">
        <w:rPr>
          <w:rFonts w:ascii="Times New Roman" w:hAnsi="Times New Roman" w:cs="Times New Roman"/>
          <w:lang w:val="en-GB"/>
        </w:rPr>
        <w:t>of b</w:t>
      </w:r>
      <w:r w:rsidR="000466DB" w:rsidRPr="000466DB">
        <w:rPr>
          <w:rFonts w:ascii="Times New Roman" w:hAnsi="Times New Roman" w:cs="Times New Roman"/>
          <w:lang w:val="en-GB"/>
        </w:rPr>
        <w:t>ehavioural intention</w:t>
      </w:r>
      <w:r w:rsidR="00FE54B0">
        <w:rPr>
          <w:rFonts w:ascii="Times New Roman" w:hAnsi="Times New Roman" w:cs="Times New Roman"/>
          <w:lang w:val="en-GB"/>
        </w:rPr>
        <w:t xml:space="preserve">, usefulness, </w:t>
      </w:r>
      <w:r w:rsidR="000466DB">
        <w:rPr>
          <w:rFonts w:ascii="Times New Roman" w:hAnsi="Times New Roman" w:cs="Times New Roman"/>
          <w:lang w:val="en-GB"/>
        </w:rPr>
        <w:t>response time</w:t>
      </w:r>
      <w:r w:rsidR="00FE54B0">
        <w:rPr>
          <w:rFonts w:ascii="Times New Roman" w:hAnsi="Times New Roman" w:cs="Times New Roman"/>
          <w:lang w:val="en-GB"/>
        </w:rPr>
        <w:t xml:space="preserve"> and </w:t>
      </w:r>
      <w:r w:rsidR="00E95029">
        <w:rPr>
          <w:rFonts w:ascii="Times New Roman" w:hAnsi="Times New Roman" w:cs="Times New Roman"/>
          <w:lang w:val="en-GB"/>
        </w:rPr>
        <w:t>aesthetic quality</w:t>
      </w:r>
      <w:r w:rsidR="000466DB">
        <w:rPr>
          <w:rFonts w:ascii="Times New Roman" w:hAnsi="Times New Roman" w:cs="Times New Roman"/>
          <w:lang w:val="en-GB"/>
        </w:rPr>
        <w:t xml:space="preserve"> </w:t>
      </w:r>
      <w:r w:rsidR="0027448D">
        <w:rPr>
          <w:rFonts w:ascii="Times New Roman" w:hAnsi="Times New Roman" w:cs="Times New Roman"/>
          <w:lang w:val="en-GB"/>
        </w:rPr>
        <w:t>show</w:t>
      </w:r>
      <w:r w:rsidR="002004C3">
        <w:rPr>
          <w:rFonts w:ascii="Times New Roman" w:hAnsi="Times New Roman" w:cs="Times New Roman"/>
          <w:lang w:val="en-GB"/>
        </w:rPr>
        <w:t>ed</w:t>
      </w:r>
      <w:r w:rsidR="0027448D">
        <w:rPr>
          <w:rFonts w:ascii="Times New Roman" w:hAnsi="Times New Roman" w:cs="Times New Roman"/>
          <w:lang w:val="en-GB"/>
        </w:rPr>
        <w:t xml:space="preserve"> significant differences across the two groups</w:t>
      </w:r>
      <w:r w:rsidR="00083718">
        <w:rPr>
          <w:rFonts w:ascii="Times New Roman" w:hAnsi="Times New Roman" w:cs="Times New Roman"/>
          <w:lang w:val="en-GB"/>
        </w:rPr>
        <w:t xml:space="preserve"> implying the need for “meaningful multigroup analyses by comparing the standardized coefficients in the structural model” (Henseler et al., 2016)</w:t>
      </w:r>
      <w:r w:rsidR="0027448D">
        <w:rPr>
          <w:rFonts w:ascii="Times New Roman" w:hAnsi="Times New Roman" w:cs="Times New Roman"/>
          <w:lang w:val="en-GB"/>
        </w:rPr>
        <w:t xml:space="preserve">. </w:t>
      </w:r>
    </w:p>
    <w:p w14:paraId="10C337D4" w14:textId="77777777" w:rsidR="00F24D28" w:rsidRDefault="00F24D28" w:rsidP="00F24D28">
      <w:pPr>
        <w:spacing w:line="480" w:lineRule="auto"/>
        <w:jc w:val="both"/>
        <w:rPr>
          <w:rFonts w:ascii="Times New Roman" w:hAnsi="Times New Roman" w:cs="Times New Roman"/>
          <w:lang w:val="en-GB"/>
        </w:rPr>
      </w:pPr>
    </w:p>
    <w:p w14:paraId="2C4173A5" w14:textId="77777777" w:rsidR="00F24D28" w:rsidRPr="00037AF3" w:rsidRDefault="00F24D28" w:rsidP="00F24D28">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r w:rsidR="003E5643">
        <w:rPr>
          <w:rFonts w:ascii="Times New Roman" w:hAnsi="Times New Roman" w:cs="Times New Roman"/>
          <w:lang w:val="en-GB"/>
        </w:rPr>
        <w:t>5</w:t>
      </w:r>
      <w:r>
        <w:rPr>
          <w:rFonts w:ascii="Times New Roman" w:hAnsi="Times New Roman" w:cs="Times New Roman"/>
          <w:lang w:val="en-GB"/>
        </w:rPr>
        <w:t xml:space="preserve"> ABOVE HERE]</w:t>
      </w:r>
    </w:p>
    <w:p w14:paraId="65FE3A2F" w14:textId="77777777" w:rsidR="00F24D28" w:rsidRPr="00037AF3" w:rsidRDefault="00F24D28" w:rsidP="00F24D28">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proofErr w:type="gramStart"/>
      <w:r w:rsidR="003E5643">
        <w:rPr>
          <w:rFonts w:ascii="Times New Roman" w:hAnsi="Times New Roman" w:cs="Times New Roman"/>
          <w:lang w:val="en-GB"/>
        </w:rPr>
        <w:t>5</w:t>
      </w:r>
      <w:r>
        <w:rPr>
          <w:rFonts w:ascii="Times New Roman" w:hAnsi="Times New Roman" w:cs="Times New Roman"/>
          <w:lang w:val="en-GB"/>
        </w:rPr>
        <w:t>:</w:t>
      </w:r>
      <w:r w:rsidR="00594F4C">
        <w:rPr>
          <w:rFonts w:ascii="Times New Roman" w:hAnsi="Times New Roman" w:cs="Times New Roman"/>
          <w:lang w:val="en-GB"/>
        </w:rPr>
        <w:t>MICOM</w:t>
      </w:r>
      <w:proofErr w:type="gramEnd"/>
      <w:r w:rsidR="00594F4C">
        <w:rPr>
          <w:rFonts w:ascii="Times New Roman" w:hAnsi="Times New Roman" w:cs="Times New Roman"/>
          <w:lang w:val="en-GB"/>
        </w:rPr>
        <w:t xml:space="preserve"> results</w:t>
      </w:r>
      <w:r>
        <w:rPr>
          <w:rFonts w:ascii="Times New Roman" w:hAnsi="Times New Roman" w:cs="Times New Roman"/>
          <w:lang w:val="en-GB"/>
        </w:rPr>
        <w:t>.</w:t>
      </w:r>
    </w:p>
    <w:p w14:paraId="650B1495" w14:textId="77777777" w:rsidR="009A374A" w:rsidRDefault="009A374A" w:rsidP="004814FE">
      <w:pPr>
        <w:spacing w:line="480" w:lineRule="auto"/>
        <w:jc w:val="both"/>
        <w:rPr>
          <w:rFonts w:ascii="Times New Roman" w:hAnsi="Times New Roman" w:cs="Times New Roman"/>
          <w:b/>
          <w:lang w:val="en-GB"/>
        </w:rPr>
      </w:pPr>
    </w:p>
    <w:p w14:paraId="75218D77" w14:textId="77777777" w:rsidR="003E5643" w:rsidRDefault="003E5643" w:rsidP="004814FE">
      <w:pPr>
        <w:spacing w:line="480" w:lineRule="auto"/>
        <w:jc w:val="both"/>
        <w:rPr>
          <w:rFonts w:ascii="Times New Roman" w:hAnsi="Times New Roman" w:cs="Times New Roman"/>
          <w:b/>
          <w:lang w:val="en-GB"/>
        </w:rPr>
      </w:pPr>
    </w:p>
    <w:p w14:paraId="233CF94E" w14:textId="77777777" w:rsidR="003E5643" w:rsidRPr="00037AF3" w:rsidRDefault="003E5643" w:rsidP="004814FE">
      <w:pPr>
        <w:spacing w:line="480" w:lineRule="auto"/>
        <w:jc w:val="both"/>
        <w:rPr>
          <w:rFonts w:ascii="Times New Roman" w:hAnsi="Times New Roman" w:cs="Times New Roman"/>
          <w:b/>
          <w:lang w:val="en-GB"/>
        </w:rPr>
      </w:pPr>
    </w:p>
    <w:p w14:paraId="7534EE8A" w14:textId="77777777" w:rsidR="00117B2B" w:rsidRPr="00037AF3" w:rsidRDefault="00117B2B" w:rsidP="004814FE">
      <w:pPr>
        <w:spacing w:line="480" w:lineRule="auto"/>
        <w:jc w:val="both"/>
        <w:rPr>
          <w:rFonts w:ascii="Times New Roman" w:hAnsi="Times New Roman" w:cs="Times New Roman"/>
          <w:b/>
          <w:lang w:val="en-GB"/>
        </w:rPr>
      </w:pPr>
    </w:p>
    <w:p w14:paraId="0AB00FBC" w14:textId="77777777" w:rsidR="00723743" w:rsidRPr="00037AF3" w:rsidRDefault="00434FD6" w:rsidP="004814FE">
      <w:pPr>
        <w:spacing w:line="480" w:lineRule="auto"/>
        <w:jc w:val="both"/>
        <w:rPr>
          <w:rFonts w:ascii="Times New Roman" w:hAnsi="Times New Roman" w:cs="Times New Roman"/>
          <w:b/>
          <w:lang w:val="en-GB"/>
        </w:rPr>
      </w:pPr>
      <w:r>
        <w:rPr>
          <w:rFonts w:ascii="Times New Roman" w:hAnsi="Times New Roman" w:cs="Times New Roman"/>
          <w:b/>
          <w:lang w:val="en-GB"/>
        </w:rPr>
        <w:lastRenderedPageBreak/>
        <w:t xml:space="preserve">4. Hypotheses testing </w:t>
      </w:r>
      <w:r w:rsidR="00C079E0">
        <w:rPr>
          <w:rFonts w:ascii="Times New Roman" w:hAnsi="Times New Roman" w:cs="Times New Roman"/>
          <w:b/>
          <w:lang w:val="en-GB"/>
        </w:rPr>
        <w:t>and multigroup analysis</w:t>
      </w:r>
    </w:p>
    <w:p w14:paraId="1F584C7B" w14:textId="77777777" w:rsidR="004C5D9E" w:rsidRPr="00037AF3" w:rsidRDefault="00434FD6" w:rsidP="002207CE">
      <w:pPr>
        <w:spacing w:line="480" w:lineRule="auto"/>
        <w:jc w:val="both"/>
        <w:rPr>
          <w:rFonts w:ascii="Times New Roman" w:hAnsi="Times New Roman" w:cs="Times New Roman"/>
          <w:lang w:val="en-GB"/>
        </w:rPr>
      </w:pPr>
      <w:r>
        <w:rPr>
          <w:rFonts w:ascii="Times New Roman" w:hAnsi="Times New Roman" w:cs="Times New Roman"/>
          <w:lang w:val="en-GB"/>
        </w:rPr>
        <w:t>The proposed relationships</w:t>
      </w:r>
      <w:r w:rsidR="006D3E2A">
        <w:rPr>
          <w:rFonts w:ascii="Times New Roman" w:hAnsi="Times New Roman" w:cs="Times New Roman"/>
          <w:lang w:val="en-GB"/>
        </w:rPr>
        <w:t xml:space="preserve"> of the constructs</w:t>
      </w:r>
      <w:r>
        <w:rPr>
          <w:rFonts w:ascii="Times New Roman" w:hAnsi="Times New Roman" w:cs="Times New Roman"/>
          <w:lang w:val="en-GB"/>
        </w:rPr>
        <w:t xml:space="preserve"> (structural model) were further evaluated by measuring several goodness-of-fit indexes through </w:t>
      </w:r>
      <w:r w:rsidR="00535009">
        <w:rPr>
          <w:rFonts w:ascii="Times New Roman" w:hAnsi="Times New Roman" w:cs="Times New Roman"/>
          <w:lang w:val="en-GB"/>
        </w:rPr>
        <w:t>smart PLS</w:t>
      </w:r>
      <w:r>
        <w:rPr>
          <w:rFonts w:ascii="Times New Roman" w:hAnsi="Times New Roman" w:cs="Times New Roman"/>
          <w:lang w:val="en-GB"/>
        </w:rPr>
        <w:t xml:space="preserve"> software. Table </w:t>
      </w:r>
      <w:r w:rsidR="003E5643">
        <w:rPr>
          <w:rFonts w:ascii="Times New Roman" w:hAnsi="Times New Roman" w:cs="Times New Roman"/>
          <w:lang w:val="en-GB"/>
        </w:rPr>
        <w:t>6</w:t>
      </w:r>
      <w:r>
        <w:rPr>
          <w:rFonts w:ascii="Times New Roman" w:hAnsi="Times New Roman" w:cs="Times New Roman"/>
          <w:lang w:val="en-GB"/>
        </w:rPr>
        <w:t xml:space="preserve"> summarizes the results for both Italian and German cases</w:t>
      </w:r>
      <w:r w:rsidR="008778A3">
        <w:rPr>
          <w:rFonts w:ascii="Times New Roman" w:hAnsi="Times New Roman" w:cs="Times New Roman"/>
          <w:lang w:val="en-GB"/>
        </w:rPr>
        <w:t xml:space="preserve"> and also points to some significant differences</w:t>
      </w:r>
      <w:r>
        <w:rPr>
          <w:rFonts w:ascii="Times New Roman" w:hAnsi="Times New Roman" w:cs="Times New Roman"/>
          <w:lang w:val="en-GB"/>
        </w:rPr>
        <w:t xml:space="preserve">. </w:t>
      </w:r>
    </w:p>
    <w:p w14:paraId="197AD278" w14:textId="77777777" w:rsidR="004C5D9E" w:rsidRPr="00037AF3" w:rsidRDefault="004C5D9E" w:rsidP="004C5D9E">
      <w:pPr>
        <w:spacing w:line="480" w:lineRule="auto"/>
        <w:jc w:val="both"/>
        <w:rPr>
          <w:rFonts w:ascii="Times New Roman" w:hAnsi="Times New Roman" w:cs="Times New Roman"/>
          <w:lang w:val="en-GB"/>
        </w:rPr>
      </w:pPr>
    </w:p>
    <w:p w14:paraId="17E8F986" w14:textId="77777777" w:rsidR="002207CE" w:rsidRPr="00037AF3" w:rsidRDefault="00434FD6" w:rsidP="002207CE">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r w:rsidR="003E5643">
        <w:rPr>
          <w:rFonts w:ascii="Times New Roman" w:hAnsi="Times New Roman" w:cs="Times New Roman"/>
          <w:lang w:val="en-GB"/>
        </w:rPr>
        <w:t>6</w:t>
      </w:r>
      <w:r>
        <w:rPr>
          <w:rFonts w:ascii="Times New Roman" w:hAnsi="Times New Roman" w:cs="Times New Roman"/>
          <w:lang w:val="en-GB"/>
        </w:rPr>
        <w:t xml:space="preserve"> ABOVE HERE]</w:t>
      </w:r>
    </w:p>
    <w:p w14:paraId="5FB9386F" w14:textId="77777777" w:rsidR="002207CE" w:rsidRPr="00037AF3" w:rsidRDefault="00434FD6" w:rsidP="002207CE">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r w:rsidR="003E5643">
        <w:rPr>
          <w:rFonts w:ascii="Times New Roman" w:hAnsi="Times New Roman" w:cs="Times New Roman"/>
          <w:lang w:val="en-GB"/>
        </w:rPr>
        <w:t>6</w:t>
      </w:r>
      <w:r>
        <w:rPr>
          <w:rFonts w:ascii="Times New Roman" w:hAnsi="Times New Roman" w:cs="Times New Roman"/>
          <w:lang w:val="en-GB"/>
        </w:rPr>
        <w:t xml:space="preserve">: </w:t>
      </w:r>
      <w:r w:rsidR="005229B5" w:rsidRPr="00F06601">
        <w:rPr>
          <w:rFonts w:ascii="Times New Roman" w:hAnsi="Times New Roman" w:cs="Times New Roman"/>
          <w:lang w:val="en-GB"/>
        </w:rPr>
        <w:t xml:space="preserve">Hypotheses testing including multigroup analysis. </w:t>
      </w:r>
      <w:r w:rsidR="00E60CEB">
        <w:rPr>
          <w:rFonts w:ascii="Times New Roman" w:hAnsi="Times New Roman" w:cs="Times New Roman"/>
          <w:lang w:val="en-GB"/>
        </w:rPr>
        <w:t xml:space="preserve"> </w:t>
      </w:r>
    </w:p>
    <w:p w14:paraId="5FB6E159" w14:textId="77777777" w:rsidR="00F06601" w:rsidRDefault="00F06601" w:rsidP="0018524E">
      <w:pPr>
        <w:spacing w:line="480" w:lineRule="auto"/>
        <w:jc w:val="both"/>
        <w:rPr>
          <w:rFonts w:ascii="Times New Roman" w:hAnsi="Times New Roman" w:cs="Times New Roman"/>
          <w:lang w:val="en-GB"/>
        </w:rPr>
      </w:pPr>
    </w:p>
    <w:p w14:paraId="05F00A2C" w14:textId="77777777" w:rsidR="00C6009C" w:rsidRDefault="0018524E" w:rsidP="0018524E">
      <w:pPr>
        <w:spacing w:line="480" w:lineRule="auto"/>
        <w:jc w:val="both"/>
        <w:rPr>
          <w:rFonts w:ascii="Times New Roman" w:hAnsi="Times New Roman" w:cs="Times New Roman"/>
          <w:lang w:val="en-GB"/>
        </w:rPr>
      </w:pPr>
      <w:r>
        <w:rPr>
          <w:rFonts w:ascii="Times New Roman" w:hAnsi="Times New Roman" w:cs="Times New Roman"/>
          <w:lang w:val="en-GB"/>
        </w:rPr>
        <w:t>Results indicate that most of the estimated paths, representing the formulated hypothes</w:t>
      </w:r>
      <w:r w:rsidR="008778A3">
        <w:rPr>
          <w:rFonts w:ascii="Times New Roman" w:hAnsi="Times New Roman" w:cs="Times New Roman"/>
          <w:lang w:val="en-GB"/>
        </w:rPr>
        <w:t>es, are significant with p &lt; .05</w:t>
      </w:r>
      <w:r>
        <w:rPr>
          <w:rFonts w:ascii="Times New Roman" w:hAnsi="Times New Roman" w:cs="Times New Roman"/>
          <w:lang w:val="en-GB"/>
        </w:rPr>
        <w:t>.</w:t>
      </w:r>
      <w:r w:rsidR="001F04B7">
        <w:rPr>
          <w:rFonts w:ascii="Times New Roman" w:hAnsi="Times New Roman" w:cs="Times New Roman"/>
          <w:lang w:val="en-GB"/>
        </w:rPr>
        <w:t xml:space="preserve"> </w:t>
      </w:r>
      <w:r>
        <w:rPr>
          <w:rFonts w:ascii="Times New Roman" w:hAnsi="Times New Roman" w:cs="Times New Roman"/>
          <w:lang w:val="en-GB"/>
        </w:rPr>
        <w:t xml:space="preserve">For both Italian and German experiments, </w:t>
      </w:r>
      <w:r w:rsidR="008778A3">
        <w:rPr>
          <w:rFonts w:ascii="Times New Roman" w:hAnsi="Times New Roman" w:cs="Times New Roman"/>
          <w:lang w:val="en-GB"/>
        </w:rPr>
        <w:t xml:space="preserve">most of </w:t>
      </w:r>
      <w:r>
        <w:rPr>
          <w:rFonts w:ascii="Times New Roman" w:hAnsi="Times New Roman" w:cs="Times New Roman"/>
          <w:lang w:val="en-GB"/>
        </w:rPr>
        <w:t>the hypotheses are supported</w:t>
      </w:r>
      <w:r w:rsidR="00411F6E">
        <w:rPr>
          <w:rFonts w:ascii="Times New Roman" w:hAnsi="Times New Roman" w:cs="Times New Roman"/>
          <w:lang w:val="en-GB"/>
        </w:rPr>
        <w:t xml:space="preserve"> (see Table </w:t>
      </w:r>
      <w:r w:rsidR="003E5643">
        <w:rPr>
          <w:rFonts w:ascii="Times New Roman" w:hAnsi="Times New Roman" w:cs="Times New Roman"/>
          <w:lang w:val="en-GB"/>
        </w:rPr>
        <w:t>6</w:t>
      </w:r>
      <w:r w:rsidR="00411F6E">
        <w:rPr>
          <w:rFonts w:ascii="Times New Roman" w:hAnsi="Times New Roman" w:cs="Times New Roman"/>
          <w:lang w:val="en-GB"/>
        </w:rPr>
        <w:t>)</w:t>
      </w:r>
      <w:r>
        <w:rPr>
          <w:rFonts w:ascii="Times New Roman" w:hAnsi="Times New Roman" w:cs="Times New Roman"/>
          <w:lang w:val="en-GB"/>
        </w:rPr>
        <w:t>.</w:t>
      </w:r>
      <w:r w:rsidR="008778A3">
        <w:rPr>
          <w:rFonts w:ascii="Times New Roman" w:hAnsi="Times New Roman" w:cs="Times New Roman"/>
          <w:lang w:val="en-GB"/>
        </w:rPr>
        <w:t xml:space="preserve"> Hypotheses 1, 2, 3. 4, 5 and 6 dealt with relationships of the TAM model and considered perceived enjoyment as additional antecedent of attitude to investigate the effect of augmented reality supporting an enjoyable shopping experience of trying-on glasses online. </w:t>
      </w:r>
      <w:r w:rsidR="005A0AEE">
        <w:rPr>
          <w:rFonts w:ascii="Times New Roman" w:hAnsi="Times New Roman" w:cs="Times New Roman"/>
          <w:lang w:val="en-GB"/>
        </w:rPr>
        <w:t>In both countries the relationships between usefulness and attitude</w:t>
      </w:r>
      <w:r w:rsidR="002548F0">
        <w:rPr>
          <w:rFonts w:ascii="Times New Roman" w:hAnsi="Times New Roman" w:cs="Times New Roman"/>
          <w:lang w:val="en-GB"/>
        </w:rPr>
        <w:t xml:space="preserve"> (H2)</w:t>
      </w:r>
      <w:r w:rsidR="005A0AEE">
        <w:rPr>
          <w:rFonts w:ascii="Times New Roman" w:hAnsi="Times New Roman" w:cs="Times New Roman"/>
          <w:lang w:val="en-GB"/>
        </w:rPr>
        <w:t xml:space="preserve"> as well as attitude and behavioural intention </w:t>
      </w:r>
      <w:r w:rsidR="002548F0">
        <w:rPr>
          <w:rFonts w:ascii="Times New Roman" w:hAnsi="Times New Roman" w:cs="Times New Roman"/>
          <w:lang w:val="en-GB"/>
        </w:rPr>
        <w:t xml:space="preserve">(H3) </w:t>
      </w:r>
      <w:r w:rsidR="005A0AEE">
        <w:rPr>
          <w:rFonts w:ascii="Times New Roman" w:hAnsi="Times New Roman" w:cs="Times New Roman"/>
          <w:lang w:val="en-GB"/>
        </w:rPr>
        <w:t xml:space="preserve">were significant </w:t>
      </w:r>
      <w:r w:rsidR="001319BD">
        <w:rPr>
          <w:rFonts w:ascii="Times New Roman" w:hAnsi="Times New Roman" w:cs="Times New Roman"/>
          <w:lang w:val="en-GB"/>
        </w:rPr>
        <w:t xml:space="preserve">each demonstrating a strong </w:t>
      </w:r>
      <w:r w:rsidR="005A0AEE">
        <w:rPr>
          <w:rFonts w:ascii="Times New Roman" w:hAnsi="Times New Roman" w:cs="Times New Roman"/>
          <w:lang w:val="en-GB"/>
        </w:rPr>
        <w:t>effect size (f</w:t>
      </w:r>
      <w:r w:rsidR="005A0AEE" w:rsidRPr="00991DB6">
        <w:rPr>
          <w:rFonts w:ascii="Times New Roman" w:hAnsi="Times New Roman" w:cs="Times New Roman"/>
          <w:vertAlign w:val="superscript"/>
          <w:lang w:val="en-GB"/>
        </w:rPr>
        <w:t>2</w:t>
      </w:r>
      <w:r w:rsidR="005A0AEE">
        <w:rPr>
          <w:rFonts w:ascii="Times New Roman" w:hAnsi="Times New Roman" w:cs="Times New Roman"/>
          <w:lang w:val="en-GB"/>
        </w:rPr>
        <w:t>)</w:t>
      </w:r>
      <w:r w:rsidR="008778A3">
        <w:rPr>
          <w:rFonts w:ascii="Times New Roman" w:hAnsi="Times New Roman" w:cs="Times New Roman"/>
          <w:lang w:val="en-GB"/>
        </w:rPr>
        <w:t xml:space="preserve"> </w:t>
      </w:r>
      <w:r w:rsidR="001319BD">
        <w:rPr>
          <w:rFonts w:ascii="Times New Roman" w:hAnsi="Times New Roman" w:cs="Times New Roman"/>
          <w:lang w:val="en-GB"/>
        </w:rPr>
        <w:t>larger than 0.35</w:t>
      </w:r>
      <w:r w:rsidR="00E31AA1">
        <w:rPr>
          <w:rFonts w:ascii="Times New Roman" w:hAnsi="Times New Roman" w:cs="Times New Roman"/>
          <w:lang w:val="en-GB"/>
        </w:rPr>
        <w:t xml:space="preserve"> (Chin et al., 2003)</w:t>
      </w:r>
      <w:r w:rsidR="001319BD">
        <w:rPr>
          <w:rFonts w:ascii="Times New Roman" w:hAnsi="Times New Roman" w:cs="Times New Roman"/>
          <w:lang w:val="en-GB"/>
        </w:rPr>
        <w:t>.</w:t>
      </w:r>
      <w:r w:rsidR="00893ECB">
        <w:rPr>
          <w:rFonts w:ascii="Times New Roman" w:hAnsi="Times New Roman" w:cs="Times New Roman"/>
          <w:lang w:val="en-GB"/>
        </w:rPr>
        <w:t xml:space="preserve"> </w:t>
      </w:r>
      <w:r w:rsidR="00ED0407">
        <w:rPr>
          <w:rFonts w:ascii="Times New Roman" w:hAnsi="Times New Roman" w:cs="Times New Roman"/>
          <w:lang w:val="en-GB"/>
        </w:rPr>
        <w:t>The effect of enjoyment on attitude (H4)</w:t>
      </w:r>
      <w:r w:rsidR="00D112FE">
        <w:rPr>
          <w:rFonts w:ascii="Times New Roman" w:hAnsi="Times New Roman" w:cs="Times New Roman"/>
          <w:lang w:val="en-GB"/>
        </w:rPr>
        <w:t xml:space="preserve"> as well as usefulness on enjoyment (H5)</w:t>
      </w:r>
      <w:r w:rsidR="00ED0407">
        <w:rPr>
          <w:rFonts w:ascii="Times New Roman" w:hAnsi="Times New Roman" w:cs="Times New Roman"/>
          <w:lang w:val="en-GB"/>
        </w:rPr>
        <w:t xml:space="preserve"> </w:t>
      </w:r>
      <w:r w:rsidR="00D112FE">
        <w:rPr>
          <w:rFonts w:ascii="Times New Roman" w:hAnsi="Times New Roman" w:cs="Times New Roman"/>
          <w:lang w:val="en-GB"/>
        </w:rPr>
        <w:t>were</w:t>
      </w:r>
      <w:r w:rsidR="00ED0407">
        <w:rPr>
          <w:rFonts w:ascii="Times New Roman" w:hAnsi="Times New Roman" w:cs="Times New Roman"/>
          <w:lang w:val="en-GB"/>
        </w:rPr>
        <w:t xml:space="preserve"> significant in both samples, with effect size displaying a strong effect in the Italian sample and a moderate one (large than 0.15) in the German sample. </w:t>
      </w:r>
      <w:r w:rsidR="00893ECB">
        <w:rPr>
          <w:rFonts w:ascii="Times New Roman" w:hAnsi="Times New Roman" w:cs="Times New Roman"/>
          <w:lang w:val="en-GB"/>
        </w:rPr>
        <w:t>In contrast to our hypothesis</w:t>
      </w:r>
      <w:r w:rsidR="002548F0">
        <w:rPr>
          <w:rFonts w:ascii="Times New Roman" w:hAnsi="Times New Roman" w:cs="Times New Roman"/>
          <w:lang w:val="en-GB"/>
        </w:rPr>
        <w:t xml:space="preserve"> (H1)</w:t>
      </w:r>
      <w:r w:rsidR="00893ECB">
        <w:rPr>
          <w:rFonts w:ascii="Times New Roman" w:hAnsi="Times New Roman" w:cs="Times New Roman"/>
          <w:lang w:val="en-GB"/>
        </w:rPr>
        <w:t xml:space="preserve">, the path between ease of use and attitude was </w:t>
      </w:r>
      <w:r w:rsidR="00ED0407">
        <w:rPr>
          <w:rFonts w:ascii="Times New Roman" w:hAnsi="Times New Roman" w:cs="Times New Roman"/>
          <w:lang w:val="en-GB"/>
        </w:rPr>
        <w:t xml:space="preserve">only </w:t>
      </w:r>
      <w:r w:rsidR="00893ECB">
        <w:rPr>
          <w:rFonts w:ascii="Times New Roman" w:hAnsi="Times New Roman" w:cs="Times New Roman"/>
          <w:lang w:val="en-GB"/>
        </w:rPr>
        <w:t>significant for the German sample (</w:t>
      </w:r>
      <w:r w:rsidR="00893ECB" w:rsidRPr="00991DB6">
        <w:rPr>
          <w:rFonts w:ascii="Times New Roman" w:hAnsi="Times New Roman" w:cs="Times New Roman"/>
          <w:i/>
          <w:lang w:val="en-GB"/>
        </w:rPr>
        <w:t>β</w:t>
      </w:r>
      <w:r w:rsidR="00893ECB">
        <w:rPr>
          <w:rFonts w:ascii="Times New Roman" w:hAnsi="Times New Roman" w:cs="Times New Roman"/>
          <w:lang w:val="en-GB"/>
        </w:rPr>
        <w:t>=0.195, t=3.747, p=0.000), but significant in the negative direction for the Italian sample (</w:t>
      </w:r>
      <w:r w:rsidR="00893ECB" w:rsidRPr="00893ECB">
        <w:rPr>
          <w:rFonts w:ascii="Times New Roman" w:hAnsi="Times New Roman" w:cs="Times New Roman"/>
          <w:i/>
          <w:lang w:val="en-GB"/>
        </w:rPr>
        <w:t>β</w:t>
      </w:r>
      <w:r w:rsidR="00893ECB">
        <w:rPr>
          <w:rFonts w:ascii="Times New Roman" w:hAnsi="Times New Roman" w:cs="Times New Roman"/>
          <w:lang w:val="en-GB"/>
        </w:rPr>
        <w:t xml:space="preserve"> =-0.106, t=2.043, p=0.0041). </w:t>
      </w:r>
    </w:p>
    <w:p w14:paraId="64C2F09B" w14:textId="77777777" w:rsidR="00B547CF" w:rsidRDefault="00C6009C" w:rsidP="00C6009C">
      <w:pPr>
        <w:spacing w:line="480" w:lineRule="auto"/>
        <w:jc w:val="both"/>
        <w:rPr>
          <w:rFonts w:ascii="Times New Roman" w:hAnsi="Times New Roman" w:cs="Times New Roman"/>
          <w:lang w:val="en-GB"/>
        </w:rPr>
      </w:pPr>
      <w:r>
        <w:rPr>
          <w:rFonts w:ascii="Times New Roman" w:hAnsi="Times New Roman" w:cs="Times New Roman"/>
          <w:lang w:val="en-GB"/>
        </w:rPr>
        <w:t>Overall</w:t>
      </w:r>
      <w:r w:rsidR="00B547CF">
        <w:rPr>
          <w:rFonts w:ascii="Times New Roman" w:hAnsi="Times New Roman" w:cs="Times New Roman"/>
          <w:lang w:val="en-GB"/>
        </w:rPr>
        <w:t>,</w:t>
      </w:r>
      <w:r>
        <w:rPr>
          <w:rFonts w:ascii="Times New Roman" w:hAnsi="Times New Roman" w:cs="Times New Roman"/>
          <w:lang w:val="en-GB"/>
        </w:rPr>
        <w:t xml:space="preserve"> perceived usefulness and perceived enjoyment</w:t>
      </w:r>
      <w:r w:rsidR="00B547CF">
        <w:rPr>
          <w:rFonts w:ascii="Times New Roman" w:hAnsi="Times New Roman" w:cs="Times New Roman"/>
          <w:lang w:val="en-GB"/>
        </w:rPr>
        <w:t xml:space="preserve"> (and for the German Sample: perceived ease of use)</w:t>
      </w:r>
      <w:r>
        <w:rPr>
          <w:rFonts w:ascii="Times New Roman" w:hAnsi="Times New Roman" w:cs="Times New Roman"/>
          <w:lang w:val="en-GB"/>
        </w:rPr>
        <w:t xml:space="preserve"> have a direct effect on consumers’ attitude towards the usage of an augmented reality system in e-commerce, as tool for sup</w:t>
      </w:r>
      <w:r w:rsidR="00B547CF">
        <w:rPr>
          <w:rFonts w:ascii="Times New Roman" w:hAnsi="Times New Roman" w:cs="Times New Roman"/>
          <w:lang w:val="en-GB"/>
        </w:rPr>
        <w:t>porting their purchase decision</w:t>
      </w:r>
      <w:r>
        <w:rPr>
          <w:rFonts w:ascii="Times New Roman" w:hAnsi="Times New Roman" w:cs="Times New Roman"/>
          <w:lang w:val="en-GB"/>
        </w:rPr>
        <w:t xml:space="preserve">. </w:t>
      </w:r>
      <w:r>
        <w:rPr>
          <w:rFonts w:ascii="Times New Roman" w:hAnsi="Times New Roman" w:cs="Times New Roman"/>
          <w:lang w:val="en-GB"/>
        </w:rPr>
        <w:lastRenderedPageBreak/>
        <w:t xml:space="preserve">Despite these positive values, perceived usefulness has the greatest value when compared with the other causal relationships. </w:t>
      </w:r>
      <w:r w:rsidR="00B547CF">
        <w:rPr>
          <w:rFonts w:ascii="Times New Roman" w:hAnsi="Times New Roman" w:cs="Times New Roman"/>
          <w:lang w:val="en-GB"/>
        </w:rPr>
        <w:t>Attitude has also a direct positive influence on the intention to use the system when purchasing glasses. This means that this kind of technology influences consumers’ online buying decision.</w:t>
      </w:r>
    </w:p>
    <w:p w14:paraId="2595541C" w14:textId="77777777" w:rsidR="0003092A" w:rsidRDefault="003F2648" w:rsidP="00C6009C">
      <w:pPr>
        <w:spacing w:line="480" w:lineRule="auto"/>
        <w:jc w:val="both"/>
        <w:rPr>
          <w:rFonts w:ascii="Times New Roman" w:hAnsi="Times New Roman" w:cs="Times New Roman"/>
          <w:lang w:val="en-GB"/>
        </w:rPr>
      </w:pPr>
      <w:r>
        <w:rPr>
          <w:rFonts w:ascii="Times New Roman" w:hAnsi="Times New Roman" w:cs="Times New Roman"/>
          <w:lang w:val="en-GB"/>
        </w:rPr>
        <w:t>Our results confirm a direct influence of technology characteristics on perceived ease of use</w:t>
      </w:r>
      <w:r w:rsidR="0003092A">
        <w:rPr>
          <w:rFonts w:ascii="Times New Roman" w:hAnsi="Times New Roman" w:cs="Times New Roman"/>
          <w:lang w:val="en-GB"/>
        </w:rPr>
        <w:t>, perceived enjoyment</w:t>
      </w:r>
      <w:r>
        <w:rPr>
          <w:rFonts w:ascii="Times New Roman" w:hAnsi="Times New Roman" w:cs="Times New Roman"/>
          <w:lang w:val="en-GB"/>
        </w:rPr>
        <w:t xml:space="preserve"> and perceived usefulness</w:t>
      </w:r>
      <w:r w:rsidR="0003092A">
        <w:rPr>
          <w:rFonts w:ascii="Times New Roman" w:hAnsi="Times New Roman" w:cs="Times New Roman"/>
          <w:lang w:val="en-GB"/>
        </w:rPr>
        <w:t xml:space="preserve"> with similar values of the corresponding standardized coefficients and effective size</w:t>
      </w:r>
      <w:r>
        <w:rPr>
          <w:rFonts w:ascii="Times New Roman" w:hAnsi="Times New Roman" w:cs="Times New Roman"/>
          <w:lang w:val="en-GB"/>
        </w:rPr>
        <w:t xml:space="preserve">, in terms of </w:t>
      </w:r>
      <w:r w:rsidR="00E95029">
        <w:rPr>
          <w:rFonts w:ascii="Times New Roman" w:hAnsi="Times New Roman" w:cs="Times New Roman"/>
          <w:lang w:val="en-GB"/>
        </w:rPr>
        <w:t>aesthetic quality</w:t>
      </w:r>
      <w:r w:rsidR="0003092A">
        <w:rPr>
          <w:rFonts w:ascii="Times New Roman" w:hAnsi="Times New Roman" w:cs="Times New Roman"/>
          <w:lang w:val="en-GB"/>
        </w:rPr>
        <w:t xml:space="preserve"> on perceived ease of use (H7)</w:t>
      </w:r>
      <w:r>
        <w:rPr>
          <w:rFonts w:ascii="Times New Roman" w:hAnsi="Times New Roman" w:cs="Times New Roman"/>
          <w:lang w:val="en-GB"/>
        </w:rPr>
        <w:t>, and response time</w:t>
      </w:r>
      <w:r w:rsidR="0003092A">
        <w:rPr>
          <w:rFonts w:ascii="Times New Roman" w:hAnsi="Times New Roman" w:cs="Times New Roman"/>
          <w:lang w:val="en-GB"/>
        </w:rPr>
        <w:t xml:space="preserve"> (H11)</w:t>
      </w:r>
      <w:r>
        <w:rPr>
          <w:rFonts w:ascii="Times New Roman" w:hAnsi="Times New Roman" w:cs="Times New Roman"/>
          <w:lang w:val="en-GB"/>
        </w:rPr>
        <w:t xml:space="preserve"> and quality of </w:t>
      </w:r>
      <w:r w:rsidR="0003092A">
        <w:rPr>
          <w:rFonts w:ascii="Times New Roman" w:hAnsi="Times New Roman" w:cs="Times New Roman"/>
          <w:lang w:val="en-GB"/>
        </w:rPr>
        <w:t>information (H12)</w:t>
      </w:r>
      <w:r>
        <w:rPr>
          <w:rFonts w:ascii="Times New Roman" w:hAnsi="Times New Roman" w:cs="Times New Roman"/>
          <w:lang w:val="en-GB"/>
        </w:rPr>
        <w:t xml:space="preserve"> on perceived usefu</w:t>
      </w:r>
      <w:r w:rsidR="00894B8C">
        <w:rPr>
          <w:rFonts w:ascii="Times New Roman" w:hAnsi="Times New Roman" w:cs="Times New Roman"/>
          <w:lang w:val="en-GB"/>
        </w:rPr>
        <w:t>lness</w:t>
      </w:r>
      <w:r>
        <w:rPr>
          <w:rFonts w:ascii="Times New Roman" w:hAnsi="Times New Roman" w:cs="Times New Roman"/>
          <w:lang w:val="en-GB"/>
        </w:rPr>
        <w:t xml:space="preserve">. </w:t>
      </w:r>
      <w:r w:rsidR="0003092A">
        <w:rPr>
          <w:rFonts w:ascii="Times New Roman" w:hAnsi="Times New Roman" w:cs="Times New Roman"/>
          <w:lang w:val="en-GB"/>
        </w:rPr>
        <w:t>In both samples quality of information display</w:t>
      </w:r>
      <w:r w:rsidR="00822BB8">
        <w:rPr>
          <w:rFonts w:ascii="Times New Roman" w:hAnsi="Times New Roman" w:cs="Times New Roman"/>
          <w:lang w:val="en-GB"/>
        </w:rPr>
        <w:t>s</w:t>
      </w:r>
      <w:r w:rsidR="0003092A">
        <w:rPr>
          <w:rFonts w:ascii="Times New Roman" w:hAnsi="Times New Roman" w:cs="Times New Roman"/>
          <w:lang w:val="en-GB"/>
        </w:rPr>
        <w:t xml:space="preserve"> the strongest positive effect (on perceived usefulness).</w:t>
      </w:r>
      <w:r w:rsidR="00822BB8">
        <w:rPr>
          <w:rFonts w:ascii="Times New Roman" w:hAnsi="Times New Roman" w:cs="Times New Roman"/>
          <w:lang w:val="en-GB"/>
        </w:rPr>
        <w:t xml:space="preserve"> </w:t>
      </w:r>
      <w:r w:rsidR="004E35EF">
        <w:rPr>
          <w:rFonts w:ascii="Times New Roman" w:hAnsi="Times New Roman" w:cs="Times New Roman"/>
          <w:lang w:val="en-GB"/>
        </w:rPr>
        <w:t xml:space="preserve">The effect of </w:t>
      </w:r>
      <w:r w:rsidR="00E95029">
        <w:rPr>
          <w:rFonts w:ascii="Times New Roman" w:hAnsi="Times New Roman" w:cs="Times New Roman"/>
          <w:lang w:val="en-GB"/>
        </w:rPr>
        <w:t>aesthetic quality</w:t>
      </w:r>
      <w:r w:rsidR="004E35EF">
        <w:rPr>
          <w:rFonts w:ascii="Times New Roman" w:hAnsi="Times New Roman" w:cs="Times New Roman"/>
          <w:lang w:val="en-GB"/>
        </w:rPr>
        <w:t xml:space="preserve"> was less strong in particular with regard to perceived enjoyment showing only moderate effect size for the German sample. Similar, the relationship between interactivity and dimensions of the TAM model was only moderately significant for perceived ease of use for the German sample (H9). In addition, </w:t>
      </w:r>
      <w:r w:rsidR="00822BB8">
        <w:rPr>
          <w:rFonts w:ascii="Times New Roman" w:hAnsi="Times New Roman" w:cs="Times New Roman"/>
          <w:lang w:val="en-GB"/>
        </w:rPr>
        <w:t xml:space="preserve">the path between interactivity and perceived enjoyment was not significant </w:t>
      </w:r>
      <w:r w:rsidR="004E35EF">
        <w:rPr>
          <w:rFonts w:ascii="Times New Roman" w:hAnsi="Times New Roman" w:cs="Times New Roman"/>
          <w:lang w:val="en-GB"/>
        </w:rPr>
        <w:t xml:space="preserve">at all </w:t>
      </w:r>
      <w:r w:rsidR="00822BB8">
        <w:rPr>
          <w:rFonts w:ascii="Times New Roman" w:hAnsi="Times New Roman" w:cs="Times New Roman"/>
          <w:lang w:val="en-GB"/>
        </w:rPr>
        <w:t xml:space="preserve">(H10). </w:t>
      </w:r>
      <w:r w:rsidR="00FE336A">
        <w:rPr>
          <w:rFonts w:ascii="Times New Roman" w:hAnsi="Times New Roman" w:cs="Times New Roman"/>
          <w:lang w:val="en-GB"/>
        </w:rPr>
        <w:t xml:space="preserve">This might imply that the role of technology impacts consumers’ online shopping experience and purchase decision making process, in terms of collecting information and interaction with the accessible information. Having entertaining experiences is also important, but in particular for the Italian sample. </w:t>
      </w:r>
    </w:p>
    <w:p w14:paraId="6CC87BED" w14:textId="77777777" w:rsidR="003F2648" w:rsidRDefault="001C6D12" w:rsidP="00C6009C">
      <w:pPr>
        <w:spacing w:line="480" w:lineRule="auto"/>
        <w:jc w:val="both"/>
        <w:rPr>
          <w:rFonts w:ascii="Times New Roman" w:hAnsi="Times New Roman" w:cs="Times New Roman"/>
          <w:lang w:val="en-GB"/>
        </w:rPr>
      </w:pPr>
      <w:r>
        <w:rPr>
          <w:rFonts w:ascii="Times New Roman" w:hAnsi="Times New Roman" w:cs="Times New Roman"/>
          <w:lang w:val="en-GB"/>
        </w:rPr>
        <w:t>T</w:t>
      </w:r>
      <w:r w:rsidR="00411F6E">
        <w:rPr>
          <w:rFonts w:ascii="Times New Roman" w:hAnsi="Times New Roman" w:cs="Times New Roman"/>
          <w:lang w:val="en-GB"/>
        </w:rPr>
        <w:t xml:space="preserve">he predictive power of the </w:t>
      </w:r>
      <w:r w:rsidR="00A91425">
        <w:rPr>
          <w:rFonts w:ascii="Times New Roman" w:hAnsi="Times New Roman" w:cs="Times New Roman"/>
          <w:lang w:val="en-GB"/>
        </w:rPr>
        <w:t xml:space="preserve">proposed </w:t>
      </w:r>
      <w:r w:rsidR="00411F6E">
        <w:rPr>
          <w:rFonts w:ascii="Times New Roman" w:hAnsi="Times New Roman" w:cs="Times New Roman"/>
          <w:lang w:val="en-GB"/>
        </w:rPr>
        <w:t xml:space="preserve">structural model </w:t>
      </w:r>
      <w:r>
        <w:rPr>
          <w:rFonts w:ascii="Times New Roman" w:hAnsi="Times New Roman" w:cs="Times New Roman"/>
          <w:lang w:val="en-GB"/>
        </w:rPr>
        <w:t>can be described as moderate</w:t>
      </w:r>
      <w:r w:rsidR="00F07F1B">
        <w:rPr>
          <w:rFonts w:ascii="Times New Roman" w:hAnsi="Times New Roman" w:cs="Times New Roman"/>
          <w:lang w:val="en-GB"/>
        </w:rPr>
        <w:t xml:space="preserve"> (Hair et al., 2011)</w:t>
      </w:r>
      <w:r>
        <w:rPr>
          <w:rFonts w:ascii="Times New Roman" w:hAnsi="Times New Roman" w:cs="Times New Roman"/>
          <w:lang w:val="en-GB"/>
        </w:rPr>
        <w:t xml:space="preserve"> since three out of five </w:t>
      </w:r>
      <w:r w:rsidR="00411F6E">
        <w:rPr>
          <w:rFonts w:ascii="Times New Roman" w:hAnsi="Times New Roman" w:cs="Times New Roman"/>
          <w:lang w:val="en-GB"/>
        </w:rPr>
        <w:t>R</w:t>
      </w:r>
      <w:r w:rsidR="00411F6E" w:rsidRPr="00991DB6">
        <w:rPr>
          <w:rFonts w:ascii="Times New Roman" w:hAnsi="Times New Roman" w:cs="Times New Roman"/>
          <w:vertAlign w:val="superscript"/>
          <w:lang w:val="en-GB"/>
        </w:rPr>
        <w:t>2</w:t>
      </w:r>
      <w:r w:rsidR="00411F6E">
        <w:rPr>
          <w:rFonts w:ascii="Times New Roman" w:hAnsi="Times New Roman" w:cs="Times New Roman"/>
          <w:lang w:val="en-GB"/>
        </w:rPr>
        <w:t xml:space="preserve"> values of the endogenous constructs</w:t>
      </w:r>
      <w:r w:rsidR="00A91425">
        <w:rPr>
          <w:rFonts w:ascii="Times New Roman" w:hAnsi="Times New Roman" w:cs="Times New Roman"/>
          <w:lang w:val="en-GB"/>
        </w:rPr>
        <w:t xml:space="preserve"> </w:t>
      </w:r>
      <w:r>
        <w:rPr>
          <w:rFonts w:ascii="Times New Roman" w:hAnsi="Times New Roman" w:cs="Times New Roman"/>
          <w:lang w:val="en-GB"/>
        </w:rPr>
        <w:t>are 0.50 and higher</w:t>
      </w:r>
      <w:r w:rsidR="00411F6E">
        <w:rPr>
          <w:rFonts w:ascii="Times New Roman" w:hAnsi="Times New Roman" w:cs="Times New Roman"/>
          <w:lang w:val="en-GB"/>
        </w:rPr>
        <w:t xml:space="preserve"> (see Table </w:t>
      </w:r>
      <w:r w:rsidR="003E5643">
        <w:rPr>
          <w:rFonts w:ascii="Times New Roman" w:hAnsi="Times New Roman" w:cs="Times New Roman"/>
          <w:lang w:val="en-GB"/>
        </w:rPr>
        <w:t>7</w:t>
      </w:r>
      <w:r w:rsidR="00411F6E">
        <w:rPr>
          <w:rFonts w:ascii="Times New Roman" w:hAnsi="Times New Roman" w:cs="Times New Roman"/>
          <w:lang w:val="en-GB"/>
        </w:rPr>
        <w:t>)</w:t>
      </w:r>
      <w:r>
        <w:rPr>
          <w:rFonts w:ascii="Times New Roman" w:hAnsi="Times New Roman" w:cs="Times New Roman"/>
          <w:lang w:val="en-GB"/>
        </w:rPr>
        <w:t>. R</w:t>
      </w:r>
      <w:r w:rsidRPr="00411F6E">
        <w:rPr>
          <w:rFonts w:ascii="Times New Roman" w:hAnsi="Times New Roman" w:cs="Times New Roman"/>
          <w:vertAlign w:val="superscript"/>
          <w:lang w:val="en-GB"/>
        </w:rPr>
        <w:t>2</w:t>
      </w:r>
      <w:r>
        <w:rPr>
          <w:rFonts w:ascii="Times New Roman" w:hAnsi="Times New Roman" w:cs="Times New Roman"/>
          <w:vertAlign w:val="superscript"/>
          <w:lang w:val="en-GB"/>
        </w:rPr>
        <w:t xml:space="preserve"> </w:t>
      </w:r>
      <w:r w:rsidRPr="00991DB6">
        <w:rPr>
          <w:rFonts w:ascii="Times New Roman" w:hAnsi="Times New Roman" w:cs="Times New Roman"/>
          <w:lang w:val="en-GB"/>
        </w:rPr>
        <w:t xml:space="preserve">value </w:t>
      </w:r>
      <w:r>
        <w:rPr>
          <w:rFonts w:ascii="Times New Roman" w:hAnsi="Times New Roman" w:cs="Times New Roman"/>
          <w:lang w:val="en-GB"/>
        </w:rPr>
        <w:t>of perceived ease of use is weak for both samples. The same hold</w:t>
      </w:r>
      <w:r w:rsidR="00EC5B3E">
        <w:rPr>
          <w:rFonts w:ascii="Times New Roman" w:hAnsi="Times New Roman" w:cs="Times New Roman"/>
          <w:lang w:val="en-GB"/>
        </w:rPr>
        <w:t>s</w:t>
      </w:r>
      <w:r>
        <w:rPr>
          <w:rFonts w:ascii="Times New Roman" w:hAnsi="Times New Roman" w:cs="Times New Roman"/>
          <w:lang w:val="en-GB"/>
        </w:rPr>
        <w:t xml:space="preserve"> for perceived usefulness. </w:t>
      </w:r>
      <w:r w:rsidR="007867DC">
        <w:rPr>
          <w:rFonts w:ascii="Times New Roman" w:hAnsi="Times New Roman" w:cs="Times New Roman"/>
          <w:lang w:val="en-GB"/>
        </w:rPr>
        <w:t>Being considerably above zero Q</w:t>
      </w:r>
      <w:r w:rsidR="007867DC" w:rsidRPr="00411F6E">
        <w:rPr>
          <w:rFonts w:ascii="Times New Roman" w:hAnsi="Times New Roman" w:cs="Times New Roman"/>
          <w:vertAlign w:val="superscript"/>
          <w:lang w:val="en-GB"/>
        </w:rPr>
        <w:t>2</w:t>
      </w:r>
      <w:r w:rsidR="007867DC">
        <w:rPr>
          <w:rFonts w:ascii="Times New Roman" w:hAnsi="Times New Roman" w:cs="Times New Roman"/>
          <w:lang w:val="en-GB"/>
        </w:rPr>
        <w:t xml:space="preserve"> values support the predictive relevance of the model. </w:t>
      </w:r>
      <w:r w:rsidR="00185F23">
        <w:rPr>
          <w:rFonts w:ascii="Times New Roman" w:hAnsi="Times New Roman" w:cs="Times New Roman"/>
          <w:lang w:val="en-GB"/>
        </w:rPr>
        <w:t xml:space="preserve">While the technical features have a rather good predicate relevance for perceived enjoyment, this effect is smaller for perceived usefulness and in particular for </w:t>
      </w:r>
      <w:r w:rsidR="00185F23">
        <w:rPr>
          <w:rFonts w:ascii="Times New Roman" w:hAnsi="Times New Roman" w:cs="Times New Roman"/>
          <w:lang w:val="en-GB"/>
        </w:rPr>
        <w:lastRenderedPageBreak/>
        <w:t xml:space="preserve">perceived ease of use. </w:t>
      </w:r>
      <w:r w:rsidR="003F2648">
        <w:rPr>
          <w:rFonts w:ascii="Times New Roman" w:hAnsi="Times New Roman" w:cs="Times New Roman"/>
          <w:lang w:val="en-GB"/>
        </w:rPr>
        <w:t xml:space="preserve">Thus the effectiveness of technical features of the virtual try-on system influences </w:t>
      </w:r>
      <w:r w:rsidR="00185F23">
        <w:rPr>
          <w:rFonts w:ascii="Times New Roman" w:hAnsi="Times New Roman" w:cs="Times New Roman"/>
          <w:lang w:val="en-GB"/>
        </w:rPr>
        <w:t xml:space="preserve">at least to some extent </w:t>
      </w:r>
      <w:r w:rsidR="003F2648">
        <w:rPr>
          <w:rFonts w:ascii="Times New Roman" w:hAnsi="Times New Roman" w:cs="Times New Roman"/>
          <w:lang w:val="en-GB"/>
        </w:rPr>
        <w:t>consumers’ perception of the technology.</w:t>
      </w:r>
      <w:r w:rsidR="00185F23">
        <w:rPr>
          <w:rFonts w:ascii="Times New Roman" w:hAnsi="Times New Roman" w:cs="Times New Roman"/>
          <w:lang w:val="en-GB"/>
        </w:rPr>
        <w:t xml:space="preserve"> The R</w:t>
      </w:r>
      <w:r w:rsidR="00185F23" w:rsidRPr="00411F6E">
        <w:rPr>
          <w:rFonts w:ascii="Times New Roman" w:hAnsi="Times New Roman" w:cs="Times New Roman"/>
          <w:vertAlign w:val="superscript"/>
          <w:lang w:val="en-GB"/>
        </w:rPr>
        <w:t>2</w:t>
      </w:r>
      <w:r w:rsidR="00185F23">
        <w:rPr>
          <w:rFonts w:ascii="Times New Roman" w:hAnsi="Times New Roman" w:cs="Times New Roman"/>
          <w:vertAlign w:val="superscript"/>
          <w:lang w:val="en-GB"/>
        </w:rPr>
        <w:t xml:space="preserve"> </w:t>
      </w:r>
      <w:r w:rsidR="00185F23" w:rsidRPr="001C6D12">
        <w:rPr>
          <w:rFonts w:ascii="Times New Roman" w:hAnsi="Times New Roman" w:cs="Times New Roman"/>
          <w:lang w:val="en-GB"/>
        </w:rPr>
        <w:t>value</w:t>
      </w:r>
      <w:r w:rsidR="00185F23">
        <w:rPr>
          <w:rFonts w:ascii="Times New Roman" w:hAnsi="Times New Roman" w:cs="Times New Roman"/>
          <w:lang w:val="en-GB"/>
        </w:rPr>
        <w:t>s of behavioural intention to use and perceived enjoyment are significantly higher in the Italian sample. This result is reflected in the star rating of Ray</w:t>
      </w:r>
      <w:r w:rsidR="00355905">
        <w:rPr>
          <w:rFonts w:ascii="Times New Roman" w:hAnsi="Times New Roman" w:cs="Times New Roman"/>
          <w:lang w:val="en-GB"/>
        </w:rPr>
        <w:t>-</w:t>
      </w:r>
      <w:r w:rsidR="00185F23">
        <w:rPr>
          <w:rFonts w:ascii="Times New Roman" w:hAnsi="Times New Roman" w:cs="Times New Roman"/>
          <w:lang w:val="en-GB"/>
        </w:rPr>
        <w:t>Ban virtual mirror asked for at the beginning of the questionnaire being significantly higher</w:t>
      </w:r>
      <w:r w:rsidR="0034655E">
        <w:rPr>
          <w:rFonts w:ascii="Times New Roman" w:hAnsi="Times New Roman" w:cs="Times New Roman"/>
          <w:lang w:val="en-GB"/>
        </w:rPr>
        <w:t xml:space="preserve"> (t=2.916, p=0.004)</w:t>
      </w:r>
      <w:r w:rsidR="00185F23">
        <w:rPr>
          <w:rFonts w:ascii="Times New Roman" w:hAnsi="Times New Roman" w:cs="Times New Roman"/>
          <w:lang w:val="en-GB"/>
        </w:rPr>
        <w:t xml:space="preserve"> in the Italian sample (mean value </w:t>
      </w:r>
      <w:r w:rsidR="0034655E">
        <w:rPr>
          <w:rFonts w:ascii="Times New Roman" w:hAnsi="Times New Roman" w:cs="Times New Roman"/>
          <w:lang w:val="en-GB"/>
        </w:rPr>
        <w:t>3.83</w:t>
      </w:r>
      <w:r w:rsidR="00185F23">
        <w:rPr>
          <w:rFonts w:ascii="Times New Roman" w:hAnsi="Times New Roman" w:cs="Times New Roman"/>
          <w:lang w:val="en-GB"/>
        </w:rPr>
        <w:t xml:space="preserve">) compared to the German </w:t>
      </w:r>
      <w:r w:rsidR="0034655E">
        <w:rPr>
          <w:rFonts w:ascii="Times New Roman" w:hAnsi="Times New Roman" w:cs="Times New Roman"/>
          <w:lang w:val="en-GB"/>
        </w:rPr>
        <w:t>sample (3.55)</w:t>
      </w:r>
      <w:r w:rsidR="00185F23">
        <w:rPr>
          <w:rFonts w:ascii="Times New Roman" w:hAnsi="Times New Roman" w:cs="Times New Roman"/>
          <w:lang w:val="en-GB"/>
        </w:rPr>
        <w:t xml:space="preserve">. </w:t>
      </w:r>
      <w:r w:rsidR="00E33BEC">
        <w:rPr>
          <w:rFonts w:ascii="Times New Roman" w:hAnsi="Times New Roman" w:cs="Times New Roman"/>
          <w:lang w:val="en-GB"/>
        </w:rPr>
        <w:t xml:space="preserve">Overall, </w:t>
      </w:r>
      <w:r w:rsidR="0002614A">
        <w:rPr>
          <w:rFonts w:ascii="Times New Roman" w:hAnsi="Times New Roman" w:cs="Times New Roman"/>
          <w:lang w:val="en-GB"/>
        </w:rPr>
        <w:t>even if t</w:t>
      </w:r>
      <w:r w:rsidR="00996928" w:rsidRPr="00996928">
        <w:rPr>
          <w:rFonts w:ascii="Times New Roman" w:hAnsi="Times New Roman" w:cs="Times New Roman"/>
          <w:lang w:val="en-GB"/>
        </w:rPr>
        <w:t xml:space="preserve">echnology characteristics and characteristics of the TAM model </w:t>
      </w:r>
      <w:r w:rsidR="0002614A">
        <w:rPr>
          <w:rFonts w:ascii="Times New Roman" w:hAnsi="Times New Roman" w:cs="Times New Roman"/>
          <w:lang w:val="en-GB"/>
        </w:rPr>
        <w:t>are to a large part invariant across the two countries, there are also some significant differences, not confirming H13.</w:t>
      </w:r>
    </w:p>
    <w:p w14:paraId="6247376B" w14:textId="77777777" w:rsidR="002207CE" w:rsidRPr="00037AF3" w:rsidRDefault="002207CE" w:rsidP="002207CE">
      <w:pPr>
        <w:spacing w:line="480" w:lineRule="auto"/>
        <w:jc w:val="both"/>
        <w:rPr>
          <w:rFonts w:ascii="Times New Roman" w:hAnsi="Times New Roman" w:cs="Times New Roman"/>
          <w:b/>
          <w:lang w:val="en-GB"/>
        </w:rPr>
      </w:pPr>
    </w:p>
    <w:p w14:paraId="6125FBAE" w14:textId="77777777" w:rsidR="004C5D9E" w:rsidRPr="00037AF3" w:rsidRDefault="004C5D9E" w:rsidP="004C5D9E">
      <w:pPr>
        <w:spacing w:line="480" w:lineRule="auto"/>
        <w:jc w:val="both"/>
        <w:rPr>
          <w:rFonts w:ascii="Times New Roman" w:hAnsi="Times New Roman" w:cs="Times New Roman"/>
          <w:b/>
          <w:lang w:val="en-GB"/>
        </w:rPr>
      </w:pPr>
    </w:p>
    <w:p w14:paraId="09352D10" w14:textId="77777777" w:rsidR="00E60CEB" w:rsidRPr="00037AF3" w:rsidRDefault="00E60CEB" w:rsidP="00E60CEB">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r w:rsidR="003E5643">
        <w:rPr>
          <w:rFonts w:ascii="Times New Roman" w:hAnsi="Times New Roman" w:cs="Times New Roman"/>
          <w:lang w:val="en-GB"/>
        </w:rPr>
        <w:t>7</w:t>
      </w:r>
      <w:r>
        <w:rPr>
          <w:rFonts w:ascii="Times New Roman" w:hAnsi="Times New Roman" w:cs="Times New Roman"/>
          <w:lang w:val="en-GB"/>
        </w:rPr>
        <w:t xml:space="preserve"> ABOVE HERE]</w:t>
      </w:r>
    </w:p>
    <w:p w14:paraId="580E7309" w14:textId="77777777" w:rsidR="00E60CEB" w:rsidRPr="00037AF3" w:rsidRDefault="00E60CEB" w:rsidP="00E60CEB">
      <w:pPr>
        <w:spacing w:line="480" w:lineRule="auto"/>
        <w:jc w:val="both"/>
        <w:rPr>
          <w:rFonts w:ascii="Times New Roman" w:hAnsi="Times New Roman" w:cs="Times New Roman"/>
          <w:lang w:val="en-GB"/>
        </w:rPr>
      </w:pPr>
      <w:r>
        <w:rPr>
          <w:rFonts w:ascii="Times New Roman" w:hAnsi="Times New Roman" w:cs="Times New Roman"/>
          <w:lang w:val="en-GB"/>
        </w:rPr>
        <w:t xml:space="preserve">Table </w:t>
      </w:r>
      <w:r w:rsidR="003E5643">
        <w:rPr>
          <w:rFonts w:ascii="Times New Roman" w:hAnsi="Times New Roman" w:cs="Times New Roman"/>
          <w:lang w:val="en-GB"/>
        </w:rPr>
        <w:t>7</w:t>
      </w:r>
      <w:r>
        <w:rPr>
          <w:rFonts w:ascii="Times New Roman" w:hAnsi="Times New Roman" w:cs="Times New Roman"/>
          <w:lang w:val="en-GB"/>
        </w:rPr>
        <w:t xml:space="preserve">: </w:t>
      </w:r>
      <w:r w:rsidR="005229B5" w:rsidRPr="00991DB6">
        <w:rPr>
          <w:rFonts w:ascii="Times New Roman" w:hAnsi="Times New Roman" w:cs="Times New Roman"/>
          <w:lang w:val="en-GB"/>
        </w:rPr>
        <w:t>R</w:t>
      </w:r>
      <w:r w:rsidR="005229B5" w:rsidRPr="00991DB6">
        <w:rPr>
          <w:rFonts w:ascii="Times New Roman" w:hAnsi="Times New Roman" w:cs="Times New Roman"/>
          <w:vertAlign w:val="superscript"/>
          <w:lang w:val="en-GB"/>
        </w:rPr>
        <w:t xml:space="preserve">2 </w:t>
      </w:r>
      <w:r w:rsidR="005229B5" w:rsidRPr="00991DB6">
        <w:rPr>
          <w:rFonts w:ascii="Times New Roman" w:hAnsi="Times New Roman" w:cs="Times New Roman"/>
          <w:lang w:val="en-GB"/>
        </w:rPr>
        <w:t>(Q</w:t>
      </w:r>
      <w:r w:rsidR="005229B5" w:rsidRPr="00991DB6">
        <w:rPr>
          <w:rFonts w:ascii="Times New Roman" w:hAnsi="Times New Roman" w:cs="Times New Roman"/>
          <w:vertAlign w:val="superscript"/>
          <w:lang w:val="en-GB"/>
        </w:rPr>
        <w:t>2</w:t>
      </w:r>
      <w:r w:rsidR="005229B5" w:rsidRPr="00991DB6">
        <w:rPr>
          <w:rFonts w:ascii="Times New Roman" w:hAnsi="Times New Roman" w:cs="Times New Roman"/>
          <w:lang w:val="en-GB"/>
        </w:rPr>
        <w:t>) for endogenous constructs</w:t>
      </w:r>
    </w:p>
    <w:p w14:paraId="3D601143" w14:textId="77777777" w:rsidR="00537D6A" w:rsidRPr="00037AF3" w:rsidRDefault="00537D6A" w:rsidP="004814FE">
      <w:pPr>
        <w:spacing w:line="480" w:lineRule="auto"/>
        <w:jc w:val="both"/>
        <w:rPr>
          <w:rFonts w:ascii="Times New Roman" w:hAnsi="Times New Roman" w:cs="Times New Roman"/>
          <w:b/>
          <w:lang w:val="en-GB"/>
        </w:rPr>
      </w:pPr>
    </w:p>
    <w:p w14:paraId="29830DE2" w14:textId="77777777" w:rsidR="001C377C" w:rsidRDefault="00434FD6" w:rsidP="001C377C">
      <w:pPr>
        <w:rPr>
          <w:rFonts w:ascii="Times New Roman" w:hAnsi="Times New Roman" w:cs="Times New Roman"/>
          <w:b/>
          <w:lang w:val="en-GB"/>
        </w:rPr>
      </w:pPr>
      <w:r>
        <w:rPr>
          <w:rFonts w:ascii="Times New Roman" w:hAnsi="Times New Roman" w:cs="Times New Roman"/>
          <w:b/>
          <w:lang w:val="en-GB"/>
        </w:rPr>
        <w:t>5. Discussion</w:t>
      </w:r>
      <w:r w:rsidR="001C377C">
        <w:rPr>
          <w:rFonts w:ascii="Times New Roman" w:hAnsi="Times New Roman" w:cs="Times New Roman"/>
          <w:b/>
          <w:lang w:val="en-GB"/>
        </w:rPr>
        <w:t xml:space="preserve"> </w:t>
      </w:r>
    </w:p>
    <w:p w14:paraId="23B86913" w14:textId="77777777" w:rsidR="001C377C" w:rsidRDefault="001C377C" w:rsidP="001C377C">
      <w:pPr>
        <w:rPr>
          <w:rFonts w:ascii="Times New Roman" w:hAnsi="Times New Roman" w:cs="Times New Roman"/>
          <w:b/>
          <w:lang w:val="en-GB"/>
        </w:rPr>
      </w:pPr>
    </w:p>
    <w:p w14:paraId="74A3CCCD" w14:textId="77777777" w:rsidR="00213BFB" w:rsidRPr="00037AF3" w:rsidRDefault="00434FD6" w:rsidP="00AE5285">
      <w:pPr>
        <w:spacing w:line="480" w:lineRule="auto"/>
        <w:jc w:val="both"/>
        <w:rPr>
          <w:rFonts w:ascii="Times New Roman" w:hAnsi="Times New Roman" w:cs="Times New Roman"/>
          <w:lang w:val="en-GB"/>
        </w:rPr>
      </w:pPr>
      <w:r>
        <w:rPr>
          <w:rFonts w:ascii="Times New Roman" w:hAnsi="Times New Roman" w:cs="Times New Roman"/>
          <w:bCs/>
          <w:lang w:val="en-GB"/>
        </w:rPr>
        <w:t xml:space="preserve">In recent years, advances in virtual reality and 3D graphics have attracted a wide range of research interest due to the possible implications for (e)retail industry. However, the current studies did not focus on the effect of augmented reality for consumers performing on e-commerce scenarios. Prior studies </w:t>
      </w:r>
      <w:r>
        <w:rPr>
          <w:rFonts w:ascii="Times New Roman" w:hAnsi="Times New Roman" w:cs="Times New Roman"/>
          <w:lang w:val="en-GB"/>
        </w:rPr>
        <w:t>concerning the usage of augmented reality in retailing have attempted to recognize specific factors influencing consumers’ usage of the new tools for supporting the purchase decision (Pantano and Servidio, 2012; Cuomo et al. 2014</w:t>
      </w:r>
      <w:r w:rsidR="00C36F31">
        <w:rPr>
          <w:rFonts w:ascii="Times New Roman" w:hAnsi="Times New Roman" w:cs="Times New Roman"/>
          <w:lang w:val="en-GB"/>
        </w:rPr>
        <w:t>; Papagiannidis et al., 2017</w:t>
      </w:r>
      <w:r>
        <w:rPr>
          <w:rFonts w:ascii="Times New Roman" w:hAnsi="Times New Roman" w:cs="Times New Roman"/>
          <w:lang w:val="en-GB"/>
        </w:rPr>
        <w:t xml:space="preserve">). Although the literature emphasized the importance of these tools for enhancing consumers’ shopping experience (Chen et al., 2011; Pereira et al., 2011; Wang et al., 2012; Lee and Park, 2014; Rese et al., 2014), empirical investigations of the effectiveness of augmented reality tools on consumer online buying decision remains scarce. </w:t>
      </w:r>
      <w:r>
        <w:rPr>
          <w:rFonts w:ascii="Times New Roman" w:hAnsi="Times New Roman" w:cs="Times New Roman"/>
          <w:lang w:val="en-GB"/>
        </w:rPr>
        <w:lastRenderedPageBreak/>
        <w:t xml:space="preserve">The present research seems to be the first to have incorporated also the constructs related to the technology characteristics into an acceptance model that examines the influence of augmented reality systems on consumer’ </w:t>
      </w:r>
      <w:r w:rsidR="009C250A">
        <w:rPr>
          <w:rFonts w:ascii="Times New Roman" w:hAnsi="Times New Roman" w:cs="Times New Roman"/>
          <w:lang w:val="en-GB"/>
        </w:rPr>
        <w:t xml:space="preserve">intention to use the system to interact </w:t>
      </w:r>
      <w:r w:rsidR="009C250A" w:rsidRPr="00037AF3">
        <w:rPr>
          <w:rFonts w:ascii="Times New Roman" w:hAnsi="Times New Roman" w:cs="Times New Roman"/>
          <w:lang w:val="en-GB"/>
        </w:rPr>
        <w:t xml:space="preserve">with the product </w:t>
      </w:r>
      <w:r w:rsidR="003A1C02">
        <w:rPr>
          <w:rFonts w:ascii="Times New Roman" w:hAnsi="Times New Roman" w:cs="Times New Roman"/>
          <w:lang w:val="en-GB"/>
        </w:rPr>
        <w:t>in terms of fit and</w:t>
      </w:r>
      <w:r w:rsidR="009C250A" w:rsidRPr="00037AF3">
        <w:rPr>
          <w:rFonts w:ascii="Times New Roman" w:hAnsi="Times New Roman" w:cs="Times New Roman"/>
          <w:lang w:val="en-GB"/>
        </w:rPr>
        <w:t xml:space="preserve"> appearance</w:t>
      </w:r>
      <w:r w:rsidR="003A1C02">
        <w:rPr>
          <w:rFonts w:ascii="Times New Roman" w:hAnsi="Times New Roman" w:cs="Times New Roman"/>
          <w:lang w:val="en-GB"/>
        </w:rPr>
        <w:t xml:space="preserve"> which </w:t>
      </w:r>
      <w:r w:rsidR="0075048C">
        <w:rPr>
          <w:rFonts w:ascii="Times New Roman" w:hAnsi="Times New Roman" w:cs="Times New Roman"/>
          <w:lang w:val="en-GB"/>
        </w:rPr>
        <w:t>can help to</w:t>
      </w:r>
      <w:r w:rsidR="003A1C02">
        <w:rPr>
          <w:rFonts w:ascii="Times New Roman" w:hAnsi="Times New Roman" w:cs="Times New Roman"/>
          <w:lang w:val="en-GB"/>
        </w:rPr>
        <w:t xml:space="preserve"> </w:t>
      </w:r>
      <w:r w:rsidR="0075048C">
        <w:rPr>
          <w:rFonts w:ascii="Times New Roman" w:hAnsi="Times New Roman" w:cs="Times New Roman"/>
          <w:lang w:val="en-GB"/>
        </w:rPr>
        <w:t>make</w:t>
      </w:r>
      <w:r w:rsidR="003A1C02">
        <w:rPr>
          <w:rFonts w:ascii="Times New Roman" w:hAnsi="Times New Roman" w:cs="Times New Roman"/>
          <w:lang w:val="en-GB"/>
        </w:rPr>
        <w:t xml:space="preserve"> a </w:t>
      </w:r>
      <w:r w:rsidR="00BE68D2" w:rsidRPr="00037AF3">
        <w:rPr>
          <w:rFonts w:ascii="Times New Roman" w:hAnsi="Times New Roman" w:cs="Times New Roman"/>
          <w:lang w:val="en-GB"/>
        </w:rPr>
        <w:t>buying decision</w:t>
      </w:r>
      <w:r w:rsidR="0075048C">
        <w:rPr>
          <w:rFonts w:ascii="Times New Roman" w:hAnsi="Times New Roman" w:cs="Times New Roman"/>
          <w:lang w:val="en-GB"/>
        </w:rPr>
        <w:t xml:space="preserve"> online</w:t>
      </w:r>
      <w:r w:rsidR="00213BFB" w:rsidRPr="00037AF3">
        <w:rPr>
          <w:rFonts w:ascii="Times New Roman" w:hAnsi="Times New Roman" w:cs="Times New Roman"/>
          <w:lang w:val="en-GB"/>
        </w:rPr>
        <w:t xml:space="preserve">. </w:t>
      </w:r>
      <w:r w:rsidR="00B34D47" w:rsidRPr="00037AF3">
        <w:rPr>
          <w:rFonts w:ascii="Times New Roman" w:hAnsi="Times New Roman" w:cs="Times New Roman"/>
          <w:lang w:val="en-GB"/>
        </w:rPr>
        <w:t xml:space="preserve">In fact, </w:t>
      </w:r>
      <w:r w:rsidR="00DC7AE1" w:rsidRPr="00037AF3">
        <w:rPr>
          <w:rFonts w:ascii="Times New Roman" w:hAnsi="Times New Roman" w:cs="Times New Roman"/>
          <w:lang w:val="en-GB"/>
        </w:rPr>
        <w:t>our findings</w:t>
      </w:r>
      <w:r w:rsidR="00B34D47" w:rsidRPr="00037AF3">
        <w:rPr>
          <w:rFonts w:ascii="Times New Roman" w:hAnsi="Times New Roman" w:cs="Times New Roman"/>
          <w:lang w:val="en-GB"/>
        </w:rPr>
        <w:t xml:space="preserve"> extend these studies by proposing, testing and comparing </w:t>
      </w:r>
      <w:r w:rsidR="00BE68D2" w:rsidRPr="00037AF3">
        <w:rPr>
          <w:rFonts w:ascii="Times New Roman" w:hAnsi="Times New Roman" w:cs="Times New Roman"/>
          <w:lang w:val="en-GB"/>
        </w:rPr>
        <w:t>these elements</w:t>
      </w:r>
      <w:r w:rsidR="00213BFB" w:rsidRPr="00037AF3">
        <w:rPr>
          <w:rFonts w:ascii="Times New Roman" w:hAnsi="Times New Roman" w:cs="Times New Roman"/>
          <w:lang w:val="en-GB"/>
        </w:rPr>
        <w:t xml:space="preserve"> in Italian and German data settings. </w:t>
      </w:r>
    </w:p>
    <w:p w14:paraId="4AF4B894" w14:textId="77777777" w:rsidR="00C36F31" w:rsidRDefault="003D21CF" w:rsidP="004814FE">
      <w:pPr>
        <w:spacing w:line="480" w:lineRule="auto"/>
        <w:jc w:val="both"/>
        <w:rPr>
          <w:rFonts w:ascii="Times New Roman" w:hAnsi="Times New Roman" w:cs="Times New Roman"/>
          <w:lang w:val="en-GB"/>
        </w:rPr>
      </w:pPr>
      <w:r w:rsidRPr="00037AF3">
        <w:rPr>
          <w:rFonts w:ascii="Times New Roman" w:hAnsi="Times New Roman" w:cs="Times New Roman"/>
          <w:lang w:val="en-GB"/>
        </w:rPr>
        <w:t>Both Italian and</w:t>
      </w:r>
      <w:r w:rsidR="00BA0B12" w:rsidRPr="00037AF3">
        <w:rPr>
          <w:rFonts w:ascii="Times New Roman" w:hAnsi="Times New Roman" w:cs="Times New Roman"/>
          <w:lang w:val="en-GB"/>
        </w:rPr>
        <w:t xml:space="preserve"> German settings </w:t>
      </w:r>
      <w:r w:rsidR="0053783C" w:rsidRPr="00037AF3">
        <w:rPr>
          <w:rFonts w:ascii="Times New Roman" w:hAnsi="Times New Roman" w:cs="Times New Roman"/>
          <w:lang w:val="en-GB"/>
        </w:rPr>
        <w:t xml:space="preserve">highlighted the extent to which this system </w:t>
      </w:r>
      <w:proofErr w:type="gramStart"/>
      <w:r w:rsidR="0053783C" w:rsidRPr="00037AF3">
        <w:rPr>
          <w:rFonts w:ascii="Times New Roman" w:hAnsi="Times New Roman" w:cs="Times New Roman"/>
          <w:lang w:val="en-GB"/>
        </w:rPr>
        <w:t>is able to</w:t>
      </w:r>
      <w:proofErr w:type="gramEnd"/>
      <w:r w:rsidR="0053783C" w:rsidRPr="00037AF3">
        <w:rPr>
          <w:rFonts w:ascii="Times New Roman" w:hAnsi="Times New Roman" w:cs="Times New Roman"/>
          <w:lang w:val="en-GB"/>
        </w:rPr>
        <w:t xml:space="preserve"> support the buying decision within the </w:t>
      </w:r>
      <w:r w:rsidR="00960315" w:rsidRPr="00037AF3">
        <w:rPr>
          <w:rFonts w:ascii="Times New Roman" w:hAnsi="Times New Roman" w:cs="Times New Roman"/>
          <w:lang w:val="en-GB"/>
        </w:rPr>
        <w:t xml:space="preserve">enhanced </w:t>
      </w:r>
      <w:r w:rsidR="00727419" w:rsidRPr="00037AF3">
        <w:rPr>
          <w:rFonts w:ascii="Times New Roman" w:hAnsi="Times New Roman" w:cs="Times New Roman"/>
          <w:lang w:val="en-GB"/>
        </w:rPr>
        <w:t>e-commerce website</w:t>
      </w:r>
      <w:r w:rsidR="0053783C" w:rsidRPr="00037AF3">
        <w:rPr>
          <w:rFonts w:ascii="Times New Roman" w:hAnsi="Times New Roman" w:cs="Times New Roman"/>
          <w:lang w:val="en-GB"/>
        </w:rPr>
        <w:t xml:space="preserve">, by providing information </w:t>
      </w:r>
      <w:r w:rsidR="000D118F">
        <w:rPr>
          <w:rFonts w:ascii="Times New Roman" w:hAnsi="Times New Roman" w:cs="Times New Roman"/>
          <w:lang w:val="en-GB"/>
        </w:rPr>
        <w:t xml:space="preserve">about the products and </w:t>
      </w:r>
      <w:r w:rsidR="00233196">
        <w:rPr>
          <w:rFonts w:ascii="Times New Roman" w:hAnsi="Times New Roman" w:cs="Times New Roman"/>
          <w:lang w:val="en-GB"/>
        </w:rPr>
        <w:t xml:space="preserve">to simulate how they would look on </w:t>
      </w:r>
      <w:r w:rsidR="009C250A">
        <w:rPr>
          <w:rFonts w:ascii="Times New Roman" w:hAnsi="Times New Roman" w:cs="Times New Roman"/>
          <w:lang w:val="en-GB"/>
        </w:rPr>
        <w:t>oneself</w:t>
      </w:r>
      <w:r w:rsidR="00233196">
        <w:rPr>
          <w:rFonts w:ascii="Times New Roman" w:hAnsi="Times New Roman" w:cs="Times New Roman"/>
          <w:lang w:val="en-GB"/>
        </w:rPr>
        <w:t xml:space="preserve"> to be </w:t>
      </w:r>
      <w:r w:rsidR="0053783C" w:rsidRPr="00037AF3">
        <w:rPr>
          <w:rFonts w:ascii="Times New Roman" w:hAnsi="Times New Roman" w:cs="Times New Roman"/>
          <w:lang w:val="en-GB"/>
        </w:rPr>
        <w:t xml:space="preserve">useful for </w:t>
      </w:r>
      <w:r w:rsidR="002D11E3" w:rsidRPr="00037AF3">
        <w:rPr>
          <w:rFonts w:ascii="Times New Roman" w:hAnsi="Times New Roman" w:cs="Times New Roman"/>
          <w:lang w:val="en-GB"/>
        </w:rPr>
        <w:t xml:space="preserve">making </w:t>
      </w:r>
      <w:r w:rsidR="0053783C" w:rsidRPr="00037AF3">
        <w:rPr>
          <w:rFonts w:ascii="Times New Roman" w:hAnsi="Times New Roman" w:cs="Times New Roman"/>
          <w:lang w:val="en-GB"/>
        </w:rPr>
        <w:t xml:space="preserve">a better choice. This </w:t>
      </w:r>
      <w:r w:rsidR="00960315" w:rsidRPr="00037AF3">
        <w:rPr>
          <w:rFonts w:ascii="Times New Roman" w:hAnsi="Times New Roman" w:cs="Times New Roman"/>
          <w:lang w:val="en-GB"/>
        </w:rPr>
        <w:t>might seem a</w:t>
      </w:r>
      <w:r w:rsidR="0053783C" w:rsidRPr="00037AF3">
        <w:rPr>
          <w:rFonts w:ascii="Times New Roman" w:hAnsi="Times New Roman" w:cs="Times New Roman"/>
          <w:lang w:val="en-GB"/>
        </w:rPr>
        <w:t xml:space="preserve"> surprising </w:t>
      </w:r>
      <w:r w:rsidR="00DC7AE1" w:rsidRPr="00037AF3">
        <w:rPr>
          <w:rFonts w:ascii="Times New Roman" w:hAnsi="Times New Roman" w:cs="Times New Roman"/>
          <w:lang w:val="en-GB"/>
        </w:rPr>
        <w:t>result</w:t>
      </w:r>
      <w:r w:rsidR="0053783C" w:rsidRPr="00037AF3">
        <w:rPr>
          <w:rFonts w:ascii="Times New Roman" w:hAnsi="Times New Roman" w:cs="Times New Roman"/>
          <w:lang w:val="en-GB"/>
        </w:rPr>
        <w:t>, since the most of the two sample</w:t>
      </w:r>
      <w:r w:rsidR="00580BEC" w:rsidRPr="00037AF3">
        <w:rPr>
          <w:rFonts w:ascii="Times New Roman" w:hAnsi="Times New Roman" w:cs="Times New Roman"/>
          <w:lang w:val="en-GB"/>
        </w:rPr>
        <w:t>s</w:t>
      </w:r>
      <w:r w:rsidR="0053783C" w:rsidRPr="00037AF3">
        <w:rPr>
          <w:rFonts w:ascii="Times New Roman" w:hAnsi="Times New Roman" w:cs="Times New Roman"/>
          <w:lang w:val="en-GB"/>
        </w:rPr>
        <w:t xml:space="preserve"> </w:t>
      </w:r>
      <w:r w:rsidR="00233196">
        <w:rPr>
          <w:rFonts w:ascii="Times New Roman" w:hAnsi="Times New Roman" w:cs="Times New Roman"/>
          <w:lang w:val="en-GB"/>
        </w:rPr>
        <w:t>seldomly</w:t>
      </w:r>
      <w:r w:rsidR="00233196" w:rsidRPr="00037AF3">
        <w:rPr>
          <w:rFonts w:ascii="Times New Roman" w:hAnsi="Times New Roman" w:cs="Times New Roman"/>
          <w:lang w:val="en-GB"/>
        </w:rPr>
        <w:t xml:space="preserve"> </w:t>
      </w:r>
      <w:r w:rsidR="0053783C" w:rsidRPr="00037AF3">
        <w:rPr>
          <w:rFonts w:ascii="Times New Roman" w:hAnsi="Times New Roman" w:cs="Times New Roman"/>
          <w:lang w:val="en-GB"/>
        </w:rPr>
        <w:t>bought glasses online</w:t>
      </w:r>
      <w:r w:rsidR="005B3E64" w:rsidRPr="00037AF3">
        <w:rPr>
          <w:rFonts w:ascii="Times New Roman" w:hAnsi="Times New Roman" w:cs="Times New Roman"/>
          <w:lang w:val="en-GB"/>
        </w:rPr>
        <w:t xml:space="preserve"> (134 out of 150 of Italian and 147 out of 168 for German sample)</w:t>
      </w:r>
      <w:r w:rsidR="0053783C" w:rsidRPr="00037AF3">
        <w:rPr>
          <w:rFonts w:ascii="Times New Roman" w:hAnsi="Times New Roman" w:cs="Times New Roman"/>
          <w:lang w:val="en-GB"/>
        </w:rPr>
        <w:t>. Thus, this system provides an added service for improving</w:t>
      </w:r>
      <w:r w:rsidR="00DD526A" w:rsidRPr="00037AF3">
        <w:rPr>
          <w:rFonts w:ascii="Times New Roman" w:hAnsi="Times New Roman" w:cs="Times New Roman"/>
          <w:lang w:val="en-GB"/>
        </w:rPr>
        <w:t xml:space="preserve"> the</w:t>
      </w:r>
      <w:r w:rsidR="0053783C" w:rsidRPr="00037AF3">
        <w:rPr>
          <w:rFonts w:ascii="Times New Roman" w:hAnsi="Times New Roman" w:cs="Times New Roman"/>
          <w:lang w:val="en-GB"/>
        </w:rPr>
        <w:t xml:space="preserve"> decision process that consumers may enjoy </w:t>
      </w:r>
      <w:r w:rsidR="00960315" w:rsidRPr="00037AF3">
        <w:rPr>
          <w:rFonts w:ascii="Times New Roman" w:hAnsi="Times New Roman" w:cs="Times New Roman"/>
          <w:lang w:val="en-GB"/>
        </w:rPr>
        <w:t>by influencing them to start buying this kind of products online</w:t>
      </w:r>
      <w:r w:rsidR="00B25FEA" w:rsidRPr="00037AF3">
        <w:rPr>
          <w:rFonts w:ascii="Times New Roman" w:hAnsi="Times New Roman" w:cs="Times New Roman"/>
          <w:lang w:val="en-GB"/>
        </w:rPr>
        <w:t xml:space="preserve">, which most of respondents preferred buying in an offline context due to the possibility to try the product before testing the smart mirror. </w:t>
      </w:r>
      <w:r w:rsidR="0053783C" w:rsidRPr="00037AF3">
        <w:rPr>
          <w:rFonts w:ascii="Times New Roman" w:hAnsi="Times New Roman" w:cs="Times New Roman"/>
          <w:lang w:val="en-GB"/>
        </w:rPr>
        <w:t xml:space="preserve">In fact, results suggest both utilitarian and hedonic value of </w:t>
      </w:r>
      <w:r w:rsidR="00DD526A" w:rsidRPr="00037AF3">
        <w:rPr>
          <w:rFonts w:ascii="Times New Roman" w:hAnsi="Times New Roman" w:cs="Times New Roman"/>
          <w:lang w:val="en-GB"/>
        </w:rPr>
        <w:t xml:space="preserve">an </w:t>
      </w:r>
      <w:r w:rsidR="0053783C" w:rsidRPr="00037AF3">
        <w:rPr>
          <w:rFonts w:ascii="Times New Roman" w:hAnsi="Times New Roman" w:cs="Times New Roman"/>
          <w:lang w:val="en-GB"/>
        </w:rPr>
        <w:t>augmented reality</w:t>
      </w:r>
      <w:r w:rsidR="00580BEC" w:rsidRPr="00037AF3">
        <w:rPr>
          <w:rFonts w:ascii="Times New Roman" w:hAnsi="Times New Roman" w:cs="Times New Roman"/>
          <w:lang w:val="en-GB"/>
        </w:rPr>
        <w:t xml:space="preserve"> system for both Italian and German consumers, who </w:t>
      </w:r>
      <w:r w:rsidR="00DC7AE1" w:rsidRPr="00037AF3">
        <w:rPr>
          <w:rFonts w:ascii="Times New Roman" w:hAnsi="Times New Roman" w:cs="Times New Roman"/>
          <w:lang w:val="en-GB"/>
        </w:rPr>
        <w:t xml:space="preserve">found </w:t>
      </w:r>
      <w:r w:rsidR="00580BEC" w:rsidRPr="00037AF3">
        <w:rPr>
          <w:rFonts w:ascii="Times New Roman" w:hAnsi="Times New Roman" w:cs="Times New Roman"/>
          <w:lang w:val="en-GB"/>
        </w:rPr>
        <w:t>the new available system for virtually trying the glasses</w:t>
      </w:r>
      <w:r w:rsidR="00DB5DCD" w:rsidRPr="00037AF3">
        <w:rPr>
          <w:rFonts w:ascii="Times New Roman" w:hAnsi="Times New Roman" w:cs="Times New Roman"/>
          <w:lang w:val="en-GB"/>
        </w:rPr>
        <w:t xml:space="preserve"> enjoyable and useful</w:t>
      </w:r>
      <w:r w:rsidR="00434FD6">
        <w:rPr>
          <w:rFonts w:ascii="Times New Roman" w:hAnsi="Times New Roman" w:cs="Times New Roman"/>
          <w:lang w:val="en-GB"/>
        </w:rPr>
        <w:t xml:space="preserve"> (see Table </w:t>
      </w:r>
      <w:r w:rsidR="003E5643">
        <w:rPr>
          <w:rFonts w:ascii="Times New Roman" w:hAnsi="Times New Roman" w:cs="Times New Roman"/>
          <w:lang w:val="en-GB"/>
        </w:rPr>
        <w:t>4</w:t>
      </w:r>
      <w:r w:rsidR="00434FD6">
        <w:rPr>
          <w:rFonts w:ascii="Times New Roman" w:hAnsi="Times New Roman" w:cs="Times New Roman"/>
          <w:lang w:val="en-GB"/>
        </w:rPr>
        <w:t xml:space="preserve">). Although virtual try-on technology for trying glasses through the website is a relatively new technology, Italian and German consumers appreciated the new supporting tool, as they are quite strangers with online buying of glasses, which represent a particular kind of product requiring the try before the buying (as anticipated, around 90% of respondents never purchased glasses through internet). However, our analysis demonstrated their comfort in using the new technology, while the ease of use and usefulness will influence consumers’ decision. In particular, this research found </w:t>
      </w:r>
      <w:r w:rsidR="00E95029">
        <w:rPr>
          <w:rFonts w:ascii="Times New Roman" w:hAnsi="Times New Roman" w:cs="Times New Roman"/>
          <w:lang w:val="en-GB"/>
        </w:rPr>
        <w:t>aesthetic quality</w:t>
      </w:r>
      <w:r w:rsidR="00434FD6">
        <w:rPr>
          <w:rFonts w:ascii="Times New Roman" w:hAnsi="Times New Roman" w:cs="Times New Roman"/>
          <w:lang w:val="en-GB"/>
        </w:rPr>
        <w:t xml:space="preserve"> and interactivity as </w:t>
      </w:r>
      <w:r w:rsidR="00434FD6">
        <w:rPr>
          <w:rFonts w:ascii="Times New Roman" w:hAnsi="Times New Roman" w:cs="Times New Roman"/>
          <w:lang w:val="en-GB"/>
        </w:rPr>
        <w:lastRenderedPageBreak/>
        <w:t>antecedents of perceived ease of use (.47 and .49 respectively for Italian sample, and .48 and .49 respectively for German sample), and response time and quality of information as antecedents of perceived usefulness (.31 and .70 respectively for Italian sample, and .38 and .76 for German sample), which in turn influence the attitude combined with the perceived enjoyment for both samples.</w:t>
      </w:r>
      <w:r w:rsidR="006A1B88">
        <w:rPr>
          <w:rFonts w:ascii="Times New Roman" w:hAnsi="Times New Roman" w:cs="Times New Roman"/>
          <w:lang w:val="en-GB"/>
        </w:rPr>
        <w:t xml:space="preserve"> </w:t>
      </w:r>
    </w:p>
    <w:p w14:paraId="2959D305" w14:textId="77777777" w:rsidR="00584AC0" w:rsidRDefault="00434FD6" w:rsidP="004814FE">
      <w:pPr>
        <w:spacing w:line="480" w:lineRule="auto"/>
        <w:jc w:val="both"/>
        <w:rPr>
          <w:rFonts w:ascii="Times New Roman" w:hAnsi="Times New Roman" w:cs="Times New Roman"/>
          <w:lang w:val="en-GB"/>
        </w:rPr>
      </w:pPr>
      <w:r>
        <w:rPr>
          <w:rFonts w:ascii="Times New Roman" w:hAnsi="Times New Roman" w:cs="Times New Roman"/>
          <w:lang w:val="en-GB"/>
        </w:rPr>
        <w:t xml:space="preserve">To date, only few </w:t>
      </w:r>
      <w:r w:rsidR="009D6094" w:rsidRPr="00991DB6">
        <w:rPr>
          <w:rFonts w:ascii="Times New Roman" w:hAnsi="Times New Roman" w:cs="Times New Roman"/>
          <w:lang w:val="en-GB"/>
        </w:rPr>
        <w:t>eyewear</w:t>
      </w:r>
      <w:r w:rsidR="00691916" w:rsidRPr="007F6E44">
        <w:rPr>
          <w:rFonts w:ascii="Times New Roman" w:hAnsi="Times New Roman" w:cs="Times New Roman"/>
          <w:lang w:val="en-GB"/>
        </w:rPr>
        <w:t xml:space="preserve"> </w:t>
      </w:r>
      <w:r w:rsidRPr="007F6E44">
        <w:rPr>
          <w:rFonts w:ascii="Times New Roman" w:hAnsi="Times New Roman" w:cs="Times New Roman"/>
          <w:lang w:val="en-GB"/>
        </w:rPr>
        <w:t xml:space="preserve">retailers </w:t>
      </w:r>
      <w:r w:rsidR="009D6094" w:rsidRPr="00991DB6">
        <w:rPr>
          <w:rFonts w:ascii="Times New Roman" w:hAnsi="Times New Roman" w:cs="Times New Roman"/>
          <w:lang w:val="en-GB"/>
        </w:rPr>
        <w:t>in Germany and Italy</w:t>
      </w:r>
      <w:r w:rsidR="002B623A">
        <w:rPr>
          <w:rFonts w:ascii="Times New Roman" w:hAnsi="Times New Roman" w:cs="Times New Roman"/>
          <w:lang w:val="en-GB"/>
        </w:rPr>
        <w:t xml:space="preserve"> </w:t>
      </w:r>
      <w:r>
        <w:rPr>
          <w:rFonts w:ascii="Times New Roman" w:hAnsi="Times New Roman" w:cs="Times New Roman"/>
          <w:lang w:val="en-GB"/>
        </w:rPr>
        <w:t xml:space="preserve">have already introduced augmented reality for supporting online and mobile shopping and influencing consumer buying decisions. </w:t>
      </w:r>
      <w:r w:rsidR="000122BC" w:rsidRPr="00037AF3">
        <w:rPr>
          <w:rFonts w:ascii="Times New Roman" w:hAnsi="Times New Roman" w:cs="Times New Roman"/>
          <w:lang w:val="en-GB"/>
        </w:rPr>
        <w:t>In fact, the emphasis on these elements</w:t>
      </w:r>
      <w:r w:rsidR="00EE6DA9" w:rsidRPr="00037AF3">
        <w:rPr>
          <w:rFonts w:ascii="Times New Roman" w:hAnsi="Times New Roman" w:cs="Times New Roman"/>
          <w:lang w:val="en-GB"/>
        </w:rPr>
        <w:t xml:space="preserve"> while developing and adopting a new technology would enhance the ability of retailers to positively influence consumers</w:t>
      </w:r>
      <w:r w:rsidR="00DB5DCD" w:rsidRPr="00037AF3">
        <w:rPr>
          <w:rFonts w:ascii="Times New Roman" w:hAnsi="Times New Roman" w:cs="Times New Roman"/>
          <w:lang w:val="en-GB"/>
        </w:rPr>
        <w:t>’</w:t>
      </w:r>
      <w:r w:rsidR="00EE6DA9" w:rsidRPr="00037AF3">
        <w:rPr>
          <w:rFonts w:ascii="Times New Roman" w:hAnsi="Times New Roman" w:cs="Times New Roman"/>
          <w:lang w:val="en-GB"/>
        </w:rPr>
        <w:t xml:space="preserve"> purchase decision, this might have ripple effects on loyalty and word-of-mouth communication. </w:t>
      </w:r>
    </w:p>
    <w:p w14:paraId="760124B4" w14:textId="77777777" w:rsidR="000122BC" w:rsidRDefault="000122BC" w:rsidP="004814FE">
      <w:pPr>
        <w:spacing w:line="480" w:lineRule="auto"/>
        <w:jc w:val="both"/>
        <w:rPr>
          <w:rFonts w:ascii="Times New Roman" w:hAnsi="Times New Roman" w:cs="Times New Roman"/>
          <w:lang w:val="en-GB"/>
        </w:rPr>
      </w:pPr>
      <w:r w:rsidRPr="00037AF3">
        <w:rPr>
          <w:rFonts w:ascii="Times New Roman" w:hAnsi="Times New Roman" w:cs="Times New Roman"/>
          <w:lang w:val="en-GB"/>
        </w:rPr>
        <w:t xml:space="preserve">Our study pushes retailers to </w:t>
      </w:r>
      <w:r w:rsidR="00EE6DA9" w:rsidRPr="00037AF3">
        <w:rPr>
          <w:rFonts w:ascii="Times New Roman" w:hAnsi="Times New Roman" w:cs="Times New Roman"/>
          <w:lang w:val="en-GB"/>
        </w:rPr>
        <w:t>consider consumers</w:t>
      </w:r>
      <w:r w:rsidR="00DC7AE1" w:rsidRPr="00037AF3">
        <w:rPr>
          <w:rFonts w:ascii="Times New Roman" w:hAnsi="Times New Roman" w:cs="Times New Roman"/>
          <w:lang w:val="en-GB"/>
        </w:rPr>
        <w:t>’</w:t>
      </w:r>
      <w:r w:rsidR="00EE6DA9" w:rsidRPr="00037AF3">
        <w:rPr>
          <w:rFonts w:ascii="Times New Roman" w:hAnsi="Times New Roman" w:cs="Times New Roman"/>
          <w:lang w:val="en-GB"/>
        </w:rPr>
        <w:t xml:space="preserve"> interaction with the technology as an </w:t>
      </w:r>
      <w:r w:rsidR="00434FD6">
        <w:rPr>
          <w:rFonts w:ascii="Times New Roman" w:hAnsi="Times New Roman" w:cs="Times New Roman"/>
          <w:lang w:val="en-GB"/>
        </w:rPr>
        <w:t xml:space="preserve">enjoyable experience by focusing on </w:t>
      </w:r>
      <w:r w:rsidR="00E95029">
        <w:rPr>
          <w:rFonts w:ascii="Times New Roman" w:hAnsi="Times New Roman" w:cs="Times New Roman"/>
          <w:lang w:val="en-GB"/>
        </w:rPr>
        <w:t>aesthetic quality</w:t>
      </w:r>
      <w:r w:rsidR="00434FD6">
        <w:rPr>
          <w:rFonts w:ascii="Times New Roman" w:hAnsi="Times New Roman" w:cs="Times New Roman"/>
          <w:lang w:val="en-GB"/>
        </w:rPr>
        <w:t xml:space="preserve">, interactivity, response time and quality of information as the most important elements of the technology able to solicit positive emotions and the online purchase of products that usually require to be tried before. </w:t>
      </w:r>
      <w:r w:rsidRPr="00037AF3">
        <w:rPr>
          <w:rFonts w:ascii="Times New Roman" w:hAnsi="Times New Roman" w:cs="Times New Roman"/>
          <w:lang w:val="en-GB"/>
        </w:rPr>
        <w:t xml:space="preserve">Noteworthy results </w:t>
      </w:r>
      <w:r w:rsidR="00DC7AE1" w:rsidRPr="00037AF3">
        <w:rPr>
          <w:rFonts w:ascii="Times New Roman" w:hAnsi="Times New Roman" w:cs="Times New Roman"/>
          <w:lang w:val="en-GB"/>
        </w:rPr>
        <w:t xml:space="preserve">further </w:t>
      </w:r>
      <w:r w:rsidRPr="00037AF3">
        <w:rPr>
          <w:rFonts w:ascii="Times New Roman" w:hAnsi="Times New Roman" w:cs="Times New Roman"/>
          <w:lang w:val="en-GB"/>
        </w:rPr>
        <w:t>emerge from the similarities in Italians and Germans, by suggesting that there are no significant cultural evidences for youth while interacting in online stores enriched with augmented reality technologies</w:t>
      </w:r>
      <w:r w:rsidR="00727419" w:rsidRPr="00037AF3">
        <w:rPr>
          <w:rFonts w:ascii="Times New Roman" w:hAnsi="Times New Roman" w:cs="Times New Roman"/>
          <w:lang w:val="en-GB"/>
        </w:rPr>
        <w:t xml:space="preserve">, in accordance with </w:t>
      </w:r>
      <w:r w:rsidR="009E791C" w:rsidRPr="00037AF3">
        <w:rPr>
          <w:rFonts w:ascii="Times New Roman" w:hAnsi="Times New Roman" w:cs="Times New Roman"/>
          <w:lang w:val="en-GB"/>
        </w:rPr>
        <w:t xml:space="preserve">Hofstede’s cultural score analysis for Italy and Germany </w:t>
      </w:r>
      <w:r w:rsidR="00434FD6">
        <w:rPr>
          <w:rFonts w:ascii="Times New Roman" w:hAnsi="Times New Roman" w:cs="Times New Roman"/>
          <w:lang w:val="en-GB"/>
        </w:rPr>
        <w:t>(Hofestede, 1984; Leimeister et al., 2009).</w:t>
      </w:r>
    </w:p>
    <w:p w14:paraId="24EA0EF2" w14:textId="77777777" w:rsidR="000122BC" w:rsidRPr="00037AF3" w:rsidRDefault="000122BC" w:rsidP="004814FE">
      <w:pPr>
        <w:spacing w:line="480" w:lineRule="auto"/>
        <w:jc w:val="both"/>
        <w:rPr>
          <w:rFonts w:ascii="Times New Roman" w:hAnsi="Times New Roman" w:cs="Times New Roman"/>
          <w:lang w:val="en-GB"/>
        </w:rPr>
      </w:pPr>
      <w:r w:rsidRPr="00037AF3">
        <w:rPr>
          <w:rFonts w:ascii="Times New Roman" w:hAnsi="Times New Roman" w:cs="Times New Roman"/>
          <w:lang w:val="en-GB"/>
        </w:rPr>
        <w:t xml:space="preserve">Summarizing, our findings enhance understanding and managing </w:t>
      </w:r>
      <w:r w:rsidR="00DC7AE1" w:rsidRPr="00037AF3">
        <w:rPr>
          <w:rFonts w:ascii="Times New Roman" w:hAnsi="Times New Roman" w:cs="Times New Roman"/>
          <w:lang w:val="en-GB"/>
        </w:rPr>
        <w:t xml:space="preserve">augmented reality technology in </w:t>
      </w:r>
      <w:r w:rsidR="009F0152" w:rsidRPr="00037AF3">
        <w:rPr>
          <w:rFonts w:ascii="Times New Roman" w:hAnsi="Times New Roman" w:cs="Times New Roman"/>
          <w:lang w:val="en-GB"/>
        </w:rPr>
        <w:t xml:space="preserve">an </w:t>
      </w:r>
      <w:r w:rsidR="00727419" w:rsidRPr="00037AF3">
        <w:rPr>
          <w:rFonts w:ascii="Times New Roman" w:hAnsi="Times New Roman" w:cs="Times New Roman"/>
          <w:lang w:val="en-GB"/>
        </w:rPr>
        <w:t>e-commerce scenario</w:t>
      </w:r>
      <w:r w:rsidR="00DC7AE1" w:rsidRPr="00037AF3">
        <w:rPr>
          <w:rFonts w:ascii="Times New Roman" w:hAnsi="Times New Roman" w:cs="Times New Roman"/>
          <w:lang w:val="en-GB"/>
        </w:rPr>
        <w:t>,</w:t>
      </w:r>
      <w:r w:rsidRPr="00037AF3">
        <w:rPr>
          <w:rFonts w:ascii="Times New Roman" w:hAnsi="Times New Roman" w:cs="Times New Roman"/>
          <w:lang w:val="en-GB"/>
        </w:rPr>
        <w:t xml:space="preserve"> by emphasizing the importance of </w:t>
      </w:r>
      <w:r w:rsidR="00DC7AE1" w:rsidRPr="00037AF3">
        <w:rPr>
          <w:rFonts w:ascii="Times New Roman" w:hAnsi="Times New Roman" w:cs="Times New Roman"/>
          <w:lang w:val="en-GB"/>
        </w:rPr>
        <w:t>technology characteristics</w:t>
      </w:r>
      <w:r w:rsidRPr="00037AF3">
        <w:rPr>
          <w:rFonts w:ascii="Times New Roman" w:hAnsi="Times New Roman" w:cs="Times New Roman"/>
          <w:lang w:val="en-GB"/>
        </w:rPr>
        <w:t xml:space="preserve"> through the </w:t>
      </w:r>
      <w:r w:rsidR="00DC7AE1" w:rsidRPr="00037AF3">
        <w:rPr>
          <w:rFonts w:ascii="Times New Roman" w:hAnsi="Times New Roman" w:cs="Times New Roman"/>
          <w:lang w:val="en-GB"/>
        </w:rPr>
        <w:t xml:space="preserve">virtual </w:t>
      </w:r>
      <w:r w:rsidRPr="00EB51B4">
        <w:rPr>
          <w:rFonts w:ascii="Times New Roman" w:hAnsi="Times New Roman" w:cs="Times New Roman"/>
          <w:lang w:val="en-GB"/>
        </w:rPr>
        <w:t>interaction</w:t>
      </w:r>
      <w:r w:rsidR="00DC7AE1" w:rsidRPr="00EB51B4">
        <w:rPr>
          <w:rFonts w:ascii="Times New Roman" w:hAnsi="Times New Roman" w:cs="Times New Roman"/>
          <w:lang w:val="en-GB"/>
        </w:rPr>
        <w:t>s</w:t>
      </w:r>
      <w:r w:rsidR="00D544BA" w:rsidRPr="00EB51B4">
        <w:rPr>
          <w:rFonts w:ascii="Times New Roman" w:hAnsi="Times New Roman" w:cs="Times New Roman"/>
          <w:lang w:val="en-GB"/>
        </w:rPr>
        <w:t xml:space="preserve">, </w:t>
      </w:r>
      <w:r w:rsidR="00996928" w:rsidRPr="00996928">
        <w:rPr>
          <w:rFonts w:ascii="Times New Roman" w:hAnsi="Times New Roman" w:cs="Times New Roman"/>
          <w:lang w:val="en-GB"/>
        </w:rPr>
        <w:t>with some meaningful differences between Italian and Germans settings.</w:t>
      </w:r>
      <w:r w:rsidR="00EB51B4">
        <w:rPr>
          <w:rFonts w:ascii="Times New Roman" w:hAnsi="Times New Roman" w:cs="Times New Roman"/>
          <w:lang w:val="en-GB"/>
        </w:rPr>
        <w:t xml:space="preserve"> The first difference emerges in the behavioural intention towards the usage of of the virtual try-on (see table </w:t>
      </w:r>
      <w:r w:rsidR="003E5643">
        <w:rPr>
          <w:rFonts w:ascii="Times New Roman" w:hAnsi="Times New Roman" w:cs="Times New Roman"/>
          <w:lang w:val="en-GB"/>
        </w:rPr>
        <w:t>4</w:t>
      </w:r>
      <w:r w:rsidR="00EB51B4">
        <w:rPr>
          <w:rFonts w:ascii="Times New Roman" w:hAnsi="Times New Roman" w:cs="Times New Roman"/>
          <w:lang w:val="en-GB"/>
        </w:rPr>
        <w:t xml:space="preserve"> and </w:t>
      </w:r>
      <w:r w:rsidR="003E5643">
        <w:rPr>
          <w:rFonts w:ascii="Times New Roman" w:hAnsi="Times New Roman" w:cs="Times New Roman"/>
          <w:lang w:val="en-GB"/>
        </w:rPr>
        <w:t>5</w:t>
      </w:r>
      <w:r w:rsidR="00EB51B4">
        <w:rPr>
          <w:rFonts w:ascii="Times New Roman" w:hAnsi="Times New Roman" w:cs="Times New Roman"/>
          <w:lang w:val="en-GB"/>
        </w:rPr>
        <w:t>). While Italian respondents are willing to give Ray-</w:t>
      </w:r>
      <w:r w:rsidR="00355905">
        <w:rPr>
          <w:rFonts w:ascii="Times New Roman" w:hAnsi="Times New Roman" w:cs="Times New Roman"/>
          <w:lang w:val="en-GB"/>
        </w:rPr>
        <w:t>B</w:t>
      </w:r>
      <w:r w:rsidR="00EB51B4">
        <w:rPr>
          <w:rFonts w:ascii="Times New Roman" w:hAnsi="Times New Roman" w:cs="Times New Roman"/>
          <w:lang w:val="en-GB"/>
        </w:rPr>
        <w:t xml:space="preserve">an shop and the virtual try-on priority over an optician’s shop and to </w:t>
      </w:r>
      <w:r w:rsidR="00EB51B4">
        <w:rPr>
          <w:rFonts w:ascii="Times New Roman" w:hAnsi="Times New Roman" w:cs="Times New Roman"/>
          <w:lang w:val="en-GB"/>
        </w:rPr>
        <w:lastRenderedPageBreak/>
        <w:t xml:space="preserve">use this system regularly in the future (mean 4.39 and 4.89 respectively), German respondents are more </w:t>
      </w:r>
      <w:r w:rsidR="0023117C">
        <w:rPr>
          <w:rFonts w:ascii="Times New Roman" w:hAnsi="Times New Roman" w:cs="Times New Roman"/>
          <w:lang w:val="en-GB"/>
        </w:rPr>
        <w:t>prudent towards these statements (mean 2.80 and 3.05 respectively). Similarly, concerning the response time of the system Italian respondents seemed very satisfied in terms of waiting time, loading and speed of the process (mean 4.15, 4.41 and 4.30 respectively), while Germans respondents showed a lower appreciation (mean 3.54, 3.43, and 3.57 respectively)</w:t>
      </w:r>
      <w:r w:rsidR="009D3618">
        <w:rPr>
          <w:rFonts w:ascii="Times New Roman" w:hAnsi="Times New Roman" w:cs="Times New Roman"/>
          <w:lang w:val="en-GB"/>
        </w:rPr>
        <w:t>. A second noteworthy difference emerges on the overall hypotheses testing</w:t>
      </w:r>
      <w:r w:rsidR="00C802F5">
        <w:rPr>
          <w:rFonts w:ascii="Times New Roman" w:hAnsi="Times New Roman" w:cs="Times New Roman"/>
          <w:lang w:val="en-GB"/>
        </w:rPr>
        <w:t xml:space="preserve"> (see table </w:t>
      </w:r>
      <w:r w:rsidR="003E5643">
        <w:rPr>
          <w:rFonts w:ascii="Times New Roman" w:hAnsi="Times New Roman" w:cs="Times New Roman"/>
          <w:lang w:val="en-GB"/>
        </w:rPr>
        <w:t>6</w:t>
      </w:r>
      <w:r w:rsidR="00C802F5">
        <w:rPr>
          <w:rFonts w:ascii="Times New Roman" w:hAnsi="Times New Roman" w:cs="Times New Roman"/>
          <w:lang w:val="en-GB"/>
        </w:rPr>
        <w:t>)</w:t>
      </w:r>
      <w:r w:rsidR="009D3618">
        <w:rPr>
          <w:rFonts w:ascii="Times New Roman" w:hAnsi="Times New Roman" w:cs="Times New Roman"/>
          <w:lang w:val="en-GB"/>
        </w:rPr>
        <w:t>, resulting in a different result for H1 (</w:t>
      </w:r>
      <w:r w:rsidR="00554467" w:rsidRPr="00554467">
        <w:rPr>
          <w:rFonts w:ascii="Times New Roman" w:hAnsi="Times New Roman" w:cs="Times New Roman"/>
          <w:lang w:val="en-GB"/>
        </w:rPr>
        <w:t xml:space="preserve">Perceived ease of use has a positive relationship with consumers’ attitude towards the adoption of the virtual try-on system for their purchasing decision to </w:t>
      </w:r>
      <w:r w:rsidR="00554467">
        <w:rPr>
          <w:rFonts w:ascii="Times New Roman" w:hAnsi="Times New Roman" w:cs="Times New Roman"/>
          <w:lang w:val="en-GB"/>
        </w:rPr>
        <w:t>buy glasses through this system</w:t>
      </w:r>
      <w:r w:rsidR="009D3618">
        <w:rPr>
          <w:rFonts w:ascii="Times New Roman" w:hAnsi="Times New Roman" w:cs="Times New Roman"/>
          <w:lang w:val="en-GB"/>
        </w:rPr>
        <w:t>) and H6 (</w:t>
      </w:r>
      <w:r w:rsidR="00554467" w:rsidRPr="00554467">
        <w:rPr>
          <w:rFonts w:ascii="Times New Roman" w:hAnsi="Times New Roman" w:cs="Times New Roman"/>
          <w:lang w:val="en-GB"/>
        </w:rPr>
        <w:t>Perceived usefulness has a positive effect on consumers’ perceived enjoyment</w:t>
      </w:r>
      <w:r w:rsidR="009D3618">
        <w:rPr>
          <w:rFonts w:ascii="Times New Roman" w:hAnsi="Times New Roman" w:cs="Times New Roman"/>
          <w:lang w:val="en-GB"/>
        </w:rPr>
        <w:t>). In fact</w:t>
      </w:r>
      <w:r w:rsidR="00C802F5">
        <w:rPr>
          <w:rFonts w:ascii="Times New Roman" w:hAnsi="Times New Roman" w:cs="Times New Roman"/>
          <w:lang w:val="en-GB"/>
        </w:rPr>
        <w:t>, H1 is not supported by Ita</w:t>
      </w:r>
      <w:r w:rsidR="00A43AA0">
        <w:rPr>
          <w:rFonts w:ascii="Times New Roman" w:hAnsi="Times New Roman" w:cs="Times New Roman"/>
          <w:lang w:val="en-GB"/>
        </w:rPr>
        <w:t>lian sample and fully supported</w:t>
      </w:r>
      <w:r w:rsidR="00C802F5">
        <w:rPr>
          <w:rFonts w:ascii="Times New Roman" w:hAnsi="Times New Roman" w:cs="Times New Roman"/>
          <w:lang w:val="en-GB"/>
        </w:rPr>
        <w:t xml:space="preserve"> by German sample, and H6 is fully supported by Italian sample and not supported by German one</w:t>
      </w:r>
      <w:r w:rsidR="00554467">
        <w:rPr>
          <w:rFonts w:ascii="Times New Roman" w:hAnsi="Times New Roman" w:cs="Times New Roman"/>
          <w:lang w:val="en-GB"/>
        </w:rPr>
        <w:t>.</w:t>
      </w:r>
      <w:r w:rsidR="009D3618">
        <w:rPr>
          <w:rFonts w:ascii="Times New Roman" w:hAnsi="Times New Roman" w:cs="Times New Roman"/>
          <w:lang w:val="en-GB"/>
        </w:rPr>
        <w:t xml:space="preserve"> </w:t>
      </w:r>
      <w:r w:rsidR="00554467">
        <w:rPr>
          <w:rFonts w:ascii="Times New Roman" w:hAnsi="Times New Roman" w:cs="Times New Roman"/>
          <w:lang w:val="en-GB"/>
        </w:rPr>
        <w:t>W</w:t>
      </w:r>
      <w:r w:rsidR="009D3618">
        <w:rPr>
          <w:rFonts w:ascii="Times New Roman" w:hAnsi="Times New Roman" w:cs="Times New Roman"/>
          <w:lang w:val="en-GB"/>
        </w:rPr>
        <w:t>hile H9 (</w:t>
      </w:r>
      <w:r w:rsidR="00554467" w:rsidRPr="00554467">
        <w:rPr>
          <w:rFonts w:ascii="Times New Roman" w:hAnsi="Times New Roman" w:cs="Times New Roman"/>
          <w:lang w:val="en-GB"/>
        </w:rPr>
        <w:t>Interactivity will positively influence the ease of use a user perceives from experiencing the augmented reality-based system</w:t>
      </w:r>
      <w:r w:rsidR="00C802F5">
        <w:rPr>
          <w:rFonts w:ascii="Times New Roman" w:hAnsi="Times New Roman" w:cs="Times New Roman"/>
          <w:lang w:val="en-GB"/>
        </w:rPr>
        <w:t xml:space="preserve">) shows a little difference between the two samples: it </w:t>
      </w:r>
      <w:r w:rsidR="009D3618">
        <w:rPr>
          <w:rFonts w:ascii="Times New Roman" w:hAnsi="Times New Roman" w:cs="Times New Roman"/>
          <w:lang w:val="en-GB"/>
        </w:rPr>
        <w:t>is fully supported by German sample and weakly supported by the Italian one.</w:t>
      </w:r>
      <w:r w:rsidR="00A43AA0">
        <w:rPr>
          <w:rFonts w:ascii="Times New Roman" w:hAnsi="Times New Roman" w:cs="Times New Roman"/>
          <w:lang w:val="en-GB"/>
        </w:rPr>
        <w:t xml:space="preserve"> Although the model is valid, there are some differences among countries that should be taken into account while designing the introduction of this kind of system to support online retailing.</w:t>
      </w:r>
      <w:r w:rsidR="004D330F">
        <w:rPr>
          <w:rFonts w:ascii="Times New Roman" w:hAnsi="Times New Roman" w:cs="Times New Roman"/>
          <w:lang w:val="en-GB"/>
        </w:rPr>
        <w:t xml:space="preserve"> </w:t>
      </w:r>
      <w:r w:rsidR="00923DEA">
        <w:rPr>
          <w:rFonts w:ascii="Times New Roman" w:hAnsi="Times New Roman" w:cs="Times New Roman"/>
          <w:lang w:val="en-GB"/>
        </w:rPr>
        <w:t xml:space="preserve">In particular, the aspect of enjoyment </w:t>
      </w:r>
      <w:r w:rsidR="003B36FC">
        <w:rPr>
          <w:rFonts w:ascii="Times New Roman" w:hAnsi="Times New Roman" w:cs="Times New Roman"/>
          <w:lang w:val="en-GB"/>
        </w:rPr>
        <w:t>is important for Italian users</w:t>
      </w:r>
      <w:r w:rsidR="005640A2">
        <w:rPr>
          <w:rFonts w:ascii="Times New Roman" w:hAnsi="Times New Roman" w:cs="Times New Roman"/>
          <w:lang w:val="en-GB"/>
        </w:rPr>
        <w:t>,</w:t>
      </w:r>
      <w:r w:rsidR="003B36FC">
        <w:rPr>
          <w:rFonts w:ascii="Times New Roman" w:hAnsi="Times New Roman" w:cs="Times New Roman"/>
          <w:lang w:val="en-GB"/>
        </w:rPr>
        <w:t xml:space="preserve"> while for German users perceived usefulness and in turn the quality of information and to a lesser extent ease of use </w:t>
      </w:r>
      <w:r w:rsidR="005640A2">
        <w:rPr>
          <w:rFonts w:ascii="Times New Roman" w:hAnsi="Times New Roman" w:cs="Times New Roman"/>
          <w:lang w:val="en-GB"/>
        </w:rPr>
        <w:t>are</w:t>
      </w:r>
      <w:r w:rsidR="003B36FC">
        <w:rPr>
          <w:rFonts w:ascii="Times New Roman" w:hAnsi="Times New Roman" w:cs="Times New Roman"/>
          <w:lang w:val="en-GB"/>
        </w:rPr>
        <w:t xml:space="preserve"> of relevance when forming an attitude towards usage intention. With regard to enjoyment additional technical characteristics </w:t>
      </w:r>
      <w:r w:rsidR="005640A2">
        <w:rPr>
          <w:rFonts w:ascii="Times New Roman" w:hAnsi="Times New Roman" w:cs="Times New Roman"/>
          <w:lang w:val="en-GB"/>
        </w:rPr>
        <w:t>should</w:t>
      </w:r>
      <w:r w:rsidR="003B36FC">
        <w:rPr>
          <w:rFonts w:ascii="Times New Roman" w:hAnsi="Times New Roman" w:cs="Times New Roman"/>
          <w:lang w:val="en-GB"/>
        </w:rPr>
        <w:t xml:space="preserve"> be considered since the explanatory power (R</w:t>
      </w:r>
      <w:r w:rsidR="00996928" w:rsidRPr="00996928">
        <w:rPr>
          <w:rFonts w:ascii="Times New Roman" w:hAnsi="Times New Roman" w:cs="Times New Roman"/>
          <w:vertAlign w:val="superscript"/>
          <w:lang w:val="en-GB"/>
        </w:rPr>
        <w:t>2</w:t>
      </w:r>
      <w:r w:rsidR="00996928" w:rsidRPr="00996928">
        <w:rPr>
          <w:rFonts w:ascii="Times New Roman" w:hAnsi="Times New Roman" w:cs="Times New Roman"/>
          <w:lang w:val="en-GB"/>
        </w:rPr>
        <w:t>)</w:t>
      </w:r>
      <w:r w:rsidR="003B36FC">
        <w:rPr>
          <w:rFonts w:ascii="Times New Roman" w:hAnsi="Times New Roman" w:cs="Times New Roman"/>
          <w:lang w:val="en-GB"/>
        </w:rPr>
        <w:t xml:space="preserve"> is rather low with around </w:t>
      </w:r>
      <w:r w:rsidR="004D330F">
        <w:rPr>
          <w:rFonts w:ascii="Times New Roman" w:hAnsi="Times New Roman" w:cs="Times New Roman"/>
          <w:lang w:val="en-GB"/>
        </w:rPr>
        <w:t>30%</w:t>
      </w:r>
      <w:r w:rsidR="003B36FC">
        <w:rPr>
          <w:rFonts w:ascii="Times New Roman" w:hAnsi="Times New Roman" w:cs="Times New Roman"/>
          <w:lang w:val="en-GB"/>
        </w:rPr>
        <w:t>.</w:t>
      </w:r>
    </w:p>
    <w:p w14:paraId="424C0FA3" w14:textId="77777777" w:rsidR="00EE6DA9" w:rsidRPr="00037AF3" w:rsidRDefault="00EE6DA9" w:rsidP="004814FE">
      <w:pPr>
        <w:spacing w:line="480" w:lineRule="auto"/>
        <w:jc w:val="both"/>
        <w:rPr>
          <w:rFonts w:ascii="Times New Roman" w:hAnsi="Times New Roman" w:cs="Times New Roman"/>
          <w:bCs/>
          <w:lang w:val="en-GB"/>
        </w:rPr>
      </w:pPr>
    </w:p>
    <w:p w14:paraId="7B00C31E" w14:textId="77777777" w:rsidR="003B4A2F" w:rsidRPr="00037AF3" w:rsidRDefault="003B4A2F" w:rsidP="004814FE">
      <w:pPr>
        <w:spacing w:line="480" w:lineRule="auto"/>
        <w:jc w:val="both"/>
        <w:rPr>
          <w:rFonts w:ascii="Times New Roman" w:hAnsi="Times New Roman" w:cs="Times New Roman"/>
          <w:b/>
          <w:lang w:val="en-GB"/>
        </w:rPr>
      </w:pPr>
    </w:p>
    <w:p w14:paraId="674A4D1B" w14:textId="77777777" w:rsidR="00723743" w:rsidRPr="00037AF3" w:rsidRDefault="00537D6A" w:rsidP="004814FE">
      <w:pPr>
        <w:spacing w:line="480" w:lineRule="auto"/>
        <w:jc w:val="both"/>
        <w:rPr>
          <w:rFonts w:ascii="Times New Roman" w:hAnsi="Times New Roman" w:cs="Times New Roman"/>
          <w:lang w:val="en-GB"/>
        </w:rPr>
      </w:pPr>
      <w:r w:rsidRPr="00037AF3">
        <w:rPr>
          <w:rFonts w:ascii="Times New Roman" w:hAnsi="Times New Roman" w:cs="Times New Roman"/>
          <w:b/>
          <w:lang w:val="en-GB"/>
        </w:rPr>
        <w:lastRenderedPageBreak/>
        <w:t>6</w:t>
      </w:r>
      <w:r w:rsidR="00723743" w:rsidRPr="00037AF3">
        <w:rPr>
          <w:rFonts w:ascii="Times New Roman" w:hAnsi="Times New Roman" w:cs="Times New Roman"/>
          <w:b/>
          <w:lang w:val="en-GB"/>
        </w:rPr>
        <w:t>. Conclusion</w:t>
      </w:r>
      <w:r w:rsidR="00723743" w:rsidRPr="00037AF3">
        <w:rPr>
          <w:rFonts w:ascii="Times New Roman" w:hAnsi="Times New Roman" w:cs="Times New Roman"/>
          <w:lang w:val="en-GB"/>
        </w:rPr>
        <w:t xml:space="preserve"> </w:t>
      </w:r>
    </w:p>
    <w:p w14:paraId="287D04B7" w14:textId="77777777" w:rsidR="00A93B03" w:rsidRDefault="00AE5285" w:rsidP="00A93B03">
      <w:pPr>
        <w:spacing w:line="480" w:lineRule="auto"/>
        <w:jc w:val="both"/>
        <w:rPr>
          <w:rFonts w:ascii="Times New Roman" w:hAnsi="Times New Roman" w:cs="Times New Roman"/>
          <w:lang w:val="en-GB"/>
        </w:rPr>
      </w:pPr>
      <w:r w:rsidRPr="00037AF3">
        <w:rPr>
          <w:rFonts w:ascii="Times New Roman" w:hAnsi="Times New Roman" w:cs="Times New Roman"/>
          <w:bCs/>
          <w:lang w:val="en-GB"/>
        </w:rPr>
        <w:t xml:space="preserve">The purpose of this study was to investigate the influence of augmented reality technology on the </w:t>
      </w:r>
      <w:r w:rsidR="005452FE">
        <w:rPr>
          <w:rFonts w:ascii="Times New Roman" w:hAnsi="Times New Roman" w:cs="Times New Roman"/>
          <w:bCs/>
          <w:lang w:val="en-GB"/>
        </w:rPr>
        <w:t>usage</w:t>
      </w:r>
      <w:r w:rsidRPr="00037AF3">
        <w:rPr>
          <w:rFonts w:ascii="Times New Roman" w:hAnsi="Times New Roman" w:cs="Times New Roman"/>
          <w:bCs/>
          <w:lang w:val="en-GB"/>
        </w:rPr>
        <w:t xml:space="preserve"> decision within e-commerce among consumers in </w:t>
      </w:r>
      <w:r w:rsidR="00742FCE">
        <w:rPr>
          <w:rFonts w:ascii="Times New Roman" w:hAnsi="Times New Roman" w:cs="Times New Roman"/>
          <w:bCs/>
          <w:lang w:val="en-GB"/>
        </w:rPr>
        <w:t>a controlled</w:t>
      </w:r>
      <w:r w:rsidR="00CF7212">
        <w:rPr>
          <w:rFonts w:ascii="Times New Roman" w:hAnsi="Times New Roman" w:cs="Times New Roman"/>
          <w:bCs/>
          <w:lang w:val="en-GB"/>
        </w:rPr>
        <w:t xml:space="preserve"> </w:t>
      </w:r>
      <w:r w:rsidR="00742FCE">
        <w:rPr>
          <w:rFonts w:ascii="Times New Roman" w:hAnsi="Times New Roman" w:cs="Times New Roman"/>
          <w:bCs/>
          <w:lang w:val="en-GB"/>
        </w:rPr>
        <w:t xml:space="preserve">laboratory environment in </w:t>
      </w:r>
      <w:r w:rsidRPr="00037AF3">
        <w:rPr>
          <w:rFonts w:ascii="Times New Roman" w:hAnsi="Times New Roman" w:cs="Times New Roman"/>
          <w:bCs/>
          <w:lang w:val="en-GB"/>
        </w:rPr>
        <w:t xml:space="preserve">Italy and Germany and compares and similarities (and differences) of their motives and adoption behaviour. In particular, the research focuses on consumer willingness to </w:t>
      </w:r>
      <w:r w:rsidR="005452FE">
        <w:rPr>
          <w:rFonts w:ascii="Times New Roman" w:hAnsi="Times New Roman" w:cs="Times New Roman"/>
          <w:bCs/>
          <w:lang w:val="en-GB"/>
        </w:rPr>
        <w:t>try on</w:t>
      </w:r>
      <w:r w:rsidRPr="00037AF3">
        <w:rPr>
          <w:rFonts w:ascii="Times New Roman" w:hAnsi="Times New Roman" w:cs="Times New Roman"/>
          <w:bCs/>
          <w:lang w:val="en-GB"/>
        </w:rPr>
        <w:t xml:space="preserve"> glasses (either sunglasses or eyeglasses) within the e-commerce environment enriched with augmented reality system such as the virtual try-on (smart mirror). The proposed conceptual model hypothesizes the presence of constructs related to the technology characteristics (</w:t>
      </w:r>
      <w:r w:rsidR="00E95029">
        <w:rPr>
          <w:rFonts w:ascii="Times New Roman" w:hAnsi="Times New Roman" w:cs="Times New Roman"/>
          <w:lang w:val="en-GB"/>
        </w:rPr>
        <w:t>aesthetic quality</w:t>
      </w:r>
      <w:r w:rsidRPr="00037AF3">
        <w:rPr>
          <w:rFonts w:ascii="Times New Roman" w:hAnsi="Times New Roman" w:cs="Times New Roman"/>
          <w:lang w:val="en-GB"/>
        </w:rPr>
        <w:t xml:space="preserve">, interactivity, response time and quality of information) </w:t>
      </w:r>
      <w:r w:rsidR="00434FD6">
        <w:rPr>
          <w:rFonts w:ascii="Times New Roman" w:hAnsi="Times New Roman" w:cs="Times New Roman"/>
          <w:bCs/>
          <w:lang w:val="en-GB"/>
        </w:rPr>
        <w:t xml:space="preserve">in addition to the traditional ones established in TAM (ease of use, usefulness, attitude and behavioural intention). Data collected in Italy and Germany </w:t>
      </w:r>
      <w:r w:rsidR="00434FD6">
        <w:rPr>
          <w:rFonts w:ascii="Times New Roman" w:hAnsi="Times New Roman" w:cs="Times New Roman"/>
          <w:lang w:val="en-GB"/>
        </w:rPr>
        <w:t>supported all hypothesized relationships embedded in the conceptual model.</w:t>
      </w:r>
      <w:r w:rsidR="00434FD6">
        <w:rPr>
          <w:rFonts w:ascii="Times New Roman" w:hAnsi="Times New Roman" w:cs="Times New Roman"/>
          <w:bCs/>
          <w:lang w:val="en-GB"/>
        </w:rPr>
        <w:t xml:space="preserve"> </w:t>
      </w:r>
      <w:r w:rsidR="00434FD6">
        <w:rPr>
          <w:rFonts w:ascii="Times New Roman" w:hAnsi="Times New Roman" w:cs="Times New Roman"/>
          <w:lang w:val="en-GB"/>
        </w:rPr>
        <w:t>In particular, we have investigated the effects of the introduction of augmented reality tools within e-commerce,</w:t>
      </w:r>
      <w:r w:rsidR="00434FD6">
        <w:rPr>
          <w:rFonts w:ascii="Times New Roman" w:hAnsi="Times New Roman" w:cs="Times New Roman"/>
          <w:color w:val="FF0000"/>
          <w:lang w:val="en-GB"/>
        </w:rPr>
        <w:t xml:space="preserve"> </w:t>
      </w:r>
      <w:r w:rsidR="00434FD6">
        <w:rPr>
          <w:rFonts w:ascii="Times New Roman" w:hAnsi="Times New Roman" w:cs="Times New Roman"/>
          <w:lang w:val="en-GB"/>
        </w:rPr>
        <w:t>with particular emphasis on the technology characteristics for the online consumer purchase decision two developed countries where the smart devices and infrastructures are quite advanced, but where consumers have different willing to expenditure. Hence, it provide evidence in a cross-country comparison, by extending the previous studies (</w:t>
      </w:r>
      <w:r w:rsidR="00434FD6">
        <w:rPr>
          <w:rFonts w:ascii="Times New Roman" w:hAnsi="Times New Roman" w:cs="Times New Roman"/>
          <w:bCs/>
          <w:lang w:val="en-GB"/>
        </w:rPr>
        <w:t>Koopman et al., 1999) highlighting the possible differences of a North-Western and a South-Eastern European cluster, such as Italy and Germany (Fassio, 2015).</w:t>
      </w:r>
      <w:r w:rsidR="00434FD6">
        <w:rPr>
          <w:rFonts w:ascii="Times New Roman" w:hAnsi="Times New Roman" w:cs="Times New Roman"/>
          <w:lang w:val="en-GB"/>
        </w:rPr>
        <w:t xml:space="preserve"> At a country level, an interesting result was derived from the comparison of Italian and German consumers’ motivation in adopting augmented reality systems for supporting e-shopping. Both consumers’ cohorts considered the new system as powerful tool to be adopted for supporting the decision making process, able to change their consumer behaviour mainly thanks to the </w:t>
      </w:r>
      <w:r w:rsidR="00434FD6">
        <w:rPr>
          <w:rFonts w:ascii="Times New Roman" w:hAnsi="Times New Roman" w:cs="Times New Roman"/>
          <w:bCs/>
          <w:lang w:val="en-GB"/>
        </w:rPr>
        <w:t>technology characteristics (</w:t>
      </w:r>
      <w:r w:rsidR="00E95029">
        <w:rPr>
          <w:rFonts w:ascii="Times New Roman" w:hAnsi="Times New Roman" w:cs="Times New Roman"/>
          <w:lang w:val="en-GB"/>
        </w:rPr>
        <w:t>aesthetic quality</w:t>
      </w:r>
      <w:r w:rsidR="00434FD6">
        <w:rPr>
          <w:rFonts w:ascii="Times New Roman" w:hAnsi="Times New Roman" w:cs="Times New Roman"/>
          <w:lang w:val="en-GB"/>
        </w:rPr>
        <w:t xml:space="preserve">, interactivity, response time and quality of information). In fact, consumers showed a positive </w:t>
      </w:r>
      <w:r w:rsidR="00434FD6">
        <w:rPr>
          <w:rFonts w:ascii="Times New Roman" w:hAnsi="Times New Roman" w:cs="Times New Roman"/>
          <w:lang w:val="en-GB"/>
        </w:rPr>
        <w:lastRenderedPageBreak/>
        <w:t xml:space="preserve">attitude towards </w:t>
      </w:r>
      <w:r w:rsidR="00271ADD">
        <w:rPr>
          <w:rFonts w:ascii="Times New Roman" w:hAnsi="Times New Roman" w:cs="Times New Roman"/>
          <w:lang w:val="en-GB"/>
        </w:rPr>
        <w:t xml:space="preserve">using virtual try-ons to test </w:t>
      </w:r>
      <w:r w:rsidR="009D682B" w:rsidRPr="00037AF3">
        <w:rPr>
          <w:rFonts w:ascii="Times New Roman" w:hAnsi="Times New Roman" w:cs="Times New Roman"/>
          <w:lang w:val="en-GB"/>
        </w:rPr>
        <w:t xml:space="preserve">products such as sunglasses and eyeglasses that usually suggest </w:t>
      </w:r>
      <w:r w:rsidR="00271ADD">
        <w:rPr>
          <w:rFonts w:ascii="Times New Roman" w:hAnsi="Times New Roman" w:cs="Times New Roman"/>
          <w:lang w:val="en-GB"/>
        </w:rPr>
        <w:t xml:space="preserve">physical </w:t>
      </w:r>
      <w:r w:rsidR="009D682B" w:rsidRPr="00037AF3">
        <w:rPr>
          <w:rFonts w:ascii="Times New Roman" w:hAnsi="Times New Roman" w:cs="Times New Roman"/>
          <w:lang w:val="en-GB"/>
        </w:rPr>
        <w:t xml:space="preserve">trying before buying. The virtual try-on system would substitute the physical try by meeting their preferences. </w:t>
      </w:r>
      <w:r w:rsidR="009D6094" w:rsidRPr="00991DB6">
        <w:rPr>
          <w:rFonts w:ascii="Times New Roman" w:hAnsi="Times New Roman" w:cs="Times New Roman"/>
          <w:lang w:val="en-GB"/>
        </w:rPr>
        <w:t>In both samples the mean value of the behavioural intention to use construct was at least by tendency higher for those (few) respondents who had already bought glasses online (mean value German sample: users: 4.12; non-users: 3.69; mean value Italian sample: users: 5.40; non-users: 4.74).</w:t>
      </w:r>
      <w:r w:rsidR="009D682B" w:rsidRPr="00037AF3">
        <w:rPr>
          <w:rFonts w:ascii="Times New Roman" w:hAnsi="Times New Roman" w:cs="Times New Roman"/>
          <w:lang w:val="en-GB"/>
        </w:rPr>
        <w:t xml:space="preserve"> </w:t>
      </w:r>
      <w:r w:rsidR="00434FD6">
        <w:rPr>
          <w:rFonts w:ascii="Times New Roman" w:hAnsi="Times New Roman" w:cs="Times New Roman"/>
          <w:lang w:val="en-GB"/>
        </w:rPr>
        <w:t xml:space="preserve">Although extensive knowledge exists on consumers’ acceptance of e-commerce and its influence on purchase decision (Baum and Spann, 2014), based upon the findings of our experimental study, online retailers should start the introduction of augmented reality systems, with emphasis on the try-on technology for supporting shopping experience, by focusing on the technology characteristics. In particular, they should pay attention to the realistic and interactive design, providing enriched information and with a limit response time for the both samples. When implementing this kind of systems, they should be aware of the recent progresses in technology, and try to have an active role in the innovation process, instead of being passive adopters as they actually behave (Pantano, 2014). Therefore, the paper opens up new lines of inquiry for future studies towards the increasing role of augmented reality for supporting e-tailing, by extending the traditional technology acceptance model (Davis, 1989; </w:t>
      </w:r>
      <w:r w:rsidR="00434FD6">
        <w:rPr>
          <w:rFonts w:ascii="Times New Roman" w:hAnsi="Times New Roman" w:cs="Times New Roman"/>
          <w:bCs/>
          <w:lang w:val="en-GB"/>
        </w:rPr>
        <w:t>Chong et al., 2012; Kim, 2012; Pantano and Servidio, 2012</w:t>
      </w:r>
      <w:r w:rsidR="00434FD6">
        <w:rPr>
          <w:rFonts w:ascii="Times New Roman" w:hAnsi="Times New Roman" w:cs="Times New Roman"/>
          <w:lang w:val="en-GB"/>
        </w:rPr>
        <w:t>; Baum and Spann, 2014; Pantano, 2014) with more constructs related to the specific technology characteristics. These elements can be used for developing new interactive systems and ma</w:t>
      </w:r>
      <w:r w:rsidR="00A93B03">
        <w:rPr>
          <w:rFonts w:ascii="Times New Roman" w:hAnsi="Times New Roman" w:cs="Times New Roman"/>
          <w:lang w:val="en-GB"/>
        </w:rPr>
        <w:t xml:space="preserve">rketing management strategies. In addition, when developing augmented </w:t>
      </w:r>
      <w:r w:rsidR="00A93B03" w:rsidRPr="00A27386">
        <w:rPr>
          <w:rFonts w:ascii="Times New Roman" w:hAnsi="Times New Roman" w:cs="Times New Roman"/>
          <w:lang w:val="en-GB"/>
        </w:rPr>
        <w:t xml:space="preserve">reality applications </w:t>
      </w:r>
      <w:r w:rsidR="00A93B03">
        <w:rPr>
          <w:rFonts w:ascii="Times New Roman" w:hAnsi="Times New Roman" w:cs="Times New Roman"/>
          <w:lang w:val="en-GB"/>
        </w:rPr>
        <w:t xml:space="preserve">for European or global usage it has to be taken into account that the importance of </w:t>
      </w:r>
      <w:r w:rsidR="00BC4510">
        <w:rPr>
          <w:rFonts w:ascii="Times New Roman" w:hAnsi="Times New Roman" w:cs="Times New Roman"/>
          <w:lang w:val="en-GB"/>
        </w:rPr>
        <w:t xml:space="preserve">technology characteristics </w:t>
      </w:r>
      <w:r w:rsidR="00A93B03">
        <w:rPr>
          <w:rFonts w:ascii="Times New Roman" w:hAnsi="Times New Roman" w:cs="Times New Roman"/>
          <w:lang w:val="en-GB"/>
        </w:rPr>
        <w:t xml:space="preserve">might be divergent </w:t>
      </w:r>
      <w:r w:rsidR="00BC4510">
        <w:rPr>
          <w:rFonts w:ascii="Times New Roman" w:hAnsi="Times New Roman" w:cs="Times New Roman"/>
          <w:lang w:val="en-GB"/>
        </w:rPr>
        <w:t xml:space="preserve">for different countries </w:t>
      </w:r>
      <w:r w:rsidR="00A93B03">
        <w:rPr>
          <w:rFonts w:ascii="Times New Roman" w:hAnsi="Times New Roman" w:cs="Times New Roman"/>
          <w:lang w:val="en-GB"/>
        </w:rPr>
        <w:t>(Gautier et al., 2016).</w:t>
      </w:r>
    </w:p>
    <w:p w14:paraId="5F2A9647" w14:textId="77777777" w:rsidR="007D5673" w:rsidRPr="00037AF3" w:rsidRDefault="00434FD6" w:rsidP="00B2711C">
      <w:pPr>
        <w:autoSpaceDE w:val="0"/>
        <w:autoSpaceDN w:val="0"/>
        <w:adjustRightInd w:val="0"/>
        <w:spacing w:line="480" w:lineRule="auto"/>
        <w:jc w:val="both"/>
        <w:rPr>
          <w:rFonts w:ascii="Times New Roman" w:hAnsi="Times New Roman" w:cs="Times New Roman"/>
          <w:lang w:val="en-GB"/>
        </w:rPr>
      </w:pPr>
      <w:r>
        <w:rPr>
          <w:rFonts w:ascii="Times New Roman" w:hAnsi="Times New Roman" w:cs="Times New Roman"/>
          <w:lang w:val="en-GB"/>
        </w:rPr>
        <w:lastRenderedPageBreak/>
        <w:t xml:space="preserve">Moreover, our study embraces the work of Bourlakis and colleagues (2009) by posit the basis of a new retail environment where virtual reality might be efficiently integrated in consumers’ day life. Since only few retailers adopted this technology, which got the appreciations by consumers and pushed them to change their (online) purchase dynamics, retailers (especially in fashion and accessories industry) should be aware of the potential augmented reality offers within e-commerce scenario. In fact, this pioneer strategy might rewards e-retailers, especially while integrating with other offline retail practices. </w:t>
      </w:r>
    </w:p>
    <w:p w14:paraId="7FD40BAA" w14:textId="77777777" w:rsidR="00EE6DA9" w:rsidRDefault="00434FD6" w:rsidP="004814FE">
      <w:pPr>
        <w:autoSpaceDE w:val="0"/>
        <w:autoSpaceDN w:val="0"/>
        <w:adjustRightInd w:val="0"/>
        <w:spacing w:line="480" w:lineRule="auto"/>
        <w:jc w:val="both"/>
        <w:rPr>
          <w:rFonts w:ascii="Times New Roman" w:hAnsi="Times New Roman" w:cs="Times New Roman"/>
          <w:lang w:val="en-GB"/>
        </w:rPr>
      </w:pPr>
      <w:r>
        <w:rPr>
          <w:rFonts w:ascii="Times New Roman" w:hAnsi="Times New Roman" w:cs="Times New Roman"/>
          <w:lang w:val="en-GB"/>
        </w:rPr>
        <w:t>Future studies could explore this topic, by understanding how the augmented reality tools can be extended to the mobile scenario and creating new integrated multichannel shopping environments.</w:t>
      </w:r>
      <w:r w:rsidR="00B13BA5">
        <w:rPr>
          <w:rFonts w:ascii="Times New Roman" w:hAnsi="Times New Roman" w:cs="Times New Roman"/>
          <w:lang w:val="en-GB"/>
        </w:rPr>
        <w:t xml:space="preserve"> Additional technology characteristics should be investigated such as perceived control </w:t>
      </w:r>
      <w:r w:rsidR="00946E81">
        <w:rPr>
          <w:rFonts w:ascii="Times New Roman" w:hAnsi="Times New Roman" w:cs="Times New Roman"/>
          <w:lang w:val="en-GB"/>
        </w:rPr>
        <w:t xml:space="preserve">with regard to navigation or content </w:t>
      </w:r>
      <w:r w:rsidR="00B13BA5">
        <w:rPr>
          <w:rFonts w:ascii="Times New Roman" w:hAnsi="Times New Roman" w:cs="Times New Roman"/>
          <w:lang w:val="en-GB"/>
        </w:rPr>
        <w:t>(</w:t>
      </w:r>
      <w:r w:rsidR="00D01BB6" w:rsidRPr="00E258C1">
        <w:rPr>
          <w:rFonts w:ascii="Times New Roman" w:eastAsia="Times New Roman" w:hAnsi="Times New Roman" w:cs="Times New Roman"/>
          <w:lang w:val="en-GB" w:eastAsia="en-GB"/>
        </w:rPr>
        <w:t xml:space="preserve">McMillan </w:t>
      </w:r>
      <w:r w:rsidR="00D01BB6">
        <w:rPr>
          <w:rFonts w:ascii="Times New Roman" w:eastAsia="Times New Roman" w:hAnsi="Times New Roman" w:cs="Times New Roman"/>
          <w:lang w:val="en-GB" w:eastAsia="en-GB"/>
        </w:rPr>
        <w:t>and</w:t>
      </w:r>
      <w:r w:rsidR="00D01BB6" w:rsidRPr="00E258C1">
        <w:rPr>
          <w:rFonts w:ascii="Times New Roman" w:eastAsia="Times New Roman" w:hAnsi="Times New Roman" w:cs="Times New Roman"/>
          <w:lang w:val="en-GB" w:eastAsia="en-GB"/>
        </w:rPr>
        <w:t xml:space="preserve"> Hwang, 2002</w:t>
      </w:r>
      <w:r w:rsidR="00D01BB6">
        <w:rPr>
          <w:rFonts w:ascii="Times New Roman" w:eastAsia="Times New Roman" w:hAnsi="Times New Roman" w:cs="Times New Roman"/>
          <w:lang w:val="en-GB" w:eastAsia="en-GB"/>
        </w:rPr>
        <w:t xml:space="preserve">; Song and </w:t>
      </w:r>
      <w:r w:rsidR="00D01BB6" w:rsidRPr="00E258C1">
        <w:rPr>
          <w:rFonts w:ascii="Times New Roman" w:eastAsia="Times New Roman" w:hAnsi="Times New Roman" w:cs="Times New Roman"/>
          <w:lang w:val="en-GB" w:eastAsia="en-GB"/>
        </w:rPr>
        <w:t>Zinkhan</w:t>
      </w:r>
      <w:r w:rsidR="00D01BB6">
        <w:rPr>
          <w:rFonts w:ascii="Times New Roman" w:eastAsia="Times New Roman" w:hAnsi="Times New Roman" w:cs="Times New Roman"/>
          <w:lang w:val="en-GB" w:eastAsia="en-GB"/>
        </w:rPr>
        <w:t>, 2008</w:t>
      </w:r>
      <w:r w:rsidR="00946E81">
        <w:rPr>
          <w:rFonts w:ascii="Times New Roman" w:eastAsia="Times New Roman" w:hAnsi="Times New Roman" w:cs="Times New Roman"/>
          <w:lang w:val="en-GB" w:eastAsia="en-GB"/>
        </w:rPr>
        <w:t>; Wu, 2006</w:t>
      </w:r>
      <w:r w:rsidR="00B13BA5">
        <w:rPr>
          <w:rFonts w:ascii="Times New Roman" w:hAnsi="Times New Roman" w:cs="Times New Roman"/>
          <w:lang w:val="en-GB"/>
        </w:rPr>
        <w:t>)</w:t>
      </w:r>
      <w:r w:rsidR="00D01BB6">
        <w:rPr>
          <w:rFonts w:ascii="Times New Roman" w:hAnsi="Times New Roman" w:cs="Times New Roman"/>
          <w:lang w:val="en-GB"/>
        </w:rPr>
        <w:t>.</w:t>
      </w:r>
      <w:r w:rsidR="00B13BA5">
        <w:rPr>
          <w:rFonts w:ascii="Times New Roman" w:hAnsi="Times New Roman" w:cs="Times New Roman"/>
          <w:lang w:val="en-GB"/>
        </w:rPr>
        <w:t xml:space="preserve"> </w:t>
      </w:r>
    </w:p>
    <w:p w14:paraId="04D06BDA" w14:textId="77777777" w:rsidR="002E2E38" w:rsidRPr="00037AF3" w:rsidRDefault="00B02897" w:rsidP="000A0FFA">
      <w:pPr>
        <w:spacing w:line="480" w:lineRule="auto"/>
        <w:jc w:val="both"/>
        <w:rPr>
          <w:rFonts w:ascii="Times New Roman" w:hAnsi="Times New Roman" w:cs="Times New Roman"/>
          <w:lang w:val="en-GB"/>
        </w:rPr>
      </w:pPr>
      <w:r w:rsidRPr="00037AF3">
        <w:rPr>
          <w:rFonts w:ascii="Times New Roman" w:hAnsi="Times New Roman" w:cs="Times New Roman"/>
          <w:lang w:val="en-GB"/>
        </w:rPr>
        <w:t xml:space="preserve">Although the study makes a cross-country comparison, </w:t>
      </w:r>
      <w:r w:rsidR="00EE6DA9" w:rsidRPr="00037AF3">
        <w:rPr>
          <w:rFonts w:ascii="Times New Roman" w:hAnsi="Times New Roman" w:cs="Times New Roman"/>
          <w:lang w:val="en-GB"/>
        </w:rPr>
        <w:t xml:space="preserve">some limitations suggest that results should be generalized with caution. </w:t>
      </w:r>
      <w:r w:rsidRPr="00037AF3">
        <w:rPr>
          <w:rFonts w:ascii="Times New Roman" w:hAnsi="Times New Roman" w:cs="Times New Roman"/>
          <w:lang w:val="en-GB"/>
        </w:rPr>
        <w:t>In fact, it investigated the two samples</w:t>
      </w:r>
      <w:r w:rsidR="00EE6DA9" w:rsidRPr="00037AF3">
        <w:rPr>
          <w:rFonts w:ascii="Times New Roman" w:hAnsi="Times New Roman" w:cs="Times New Roman"/>
          <w:lang w:val="en-GB"/>
        </w:rPr>
        <w:t xml:space="preserve"> mainly focus</w:t>
      </w:r>
      <w:r w:rsidR="00DE7D81" w:rsidRPr="00037AF3">
        <w:rPr>
          <w:rFonts w:ascii="Times New Roman" w:hAnsi="Times New Roman" w:cs="Times New Roman"/>
          <w:lang w:val="en-GB"/>
        </w:rPr>
        <w:t>ing</w:t>
      </w:r>
      <w:r w:rsidR="00EE6DA9" w:rsidRPr="00037AF3">
        <w:rPr>
          <w:rFonts w:ascii="Times New Roman" w:hAnsi="Times New Roman" w:cs="Times New Roman"/>
          <w:lang w:val="en-GB"/>
        </w:rPr>
        <w:t xml:space="preserve"> on a certain age range (between 20 and 30 years old). </w:t>
      </w:r>
      <w:r w:rsidR="00434FD6">
        <w:rPr>
          <w:rFonts w:ascii="Times New Roman" w:hAnsi="Times New Roman" w:cs="Times New Roman"/>
          <w:lang w:val="en-GB"/>
        </w:rPr>
        <w:t>This range has been chosen due to the extensive use of technology youth do, but it might limit its success to a youth sample, thus evidences from older consumers would be welcome. Second, the present study relies on a</w:t>
      </w:r>
      <w:r w:rsidR="0050703F">
        <w:rPr>
          <w:rFonts w:ascii="Times New Roman" w:hAnsi="Times New Roman" w:cs="Times New Roman"/>
          <w:lang w:val="en-GB"/>
        </w:rPr>
        <w:t>n</w:t>
      </w:r>
      <w:r w:rsidR="00434FD6">
        <w:rPr>
          <w:rFonts w:ascii="Times New Roman" w:hAnsi="Times New Roman" w:cs="Times New Roman"/>
          <w:lang w:val="en-GB"/>
        </w:rPr>
        <w:t xml:space="preserve"> </w:t>
      </w:r>
      <w:r w:rsidR="00434FD6" w:rsidRPr="0050703F">
        <w:rPr>
          <w:rFonts w:ascii="Times New Roman" w:hAnsi="Times New Roman" w:cs="Times New Roman"/>
          <w:lang w:val="en-GB"/>
        </w:rPr>
        <w:t>experiment</w:t>
      </w:r>
      <w:r w:rsidR="0050703F" w:rsidRPr="0050703F">
        <w:rPr>
          <w:rFonts w:ascii="Times New Roman" w:hAnsi="Times New Roman" w:cs="Times New Roman"/>
          <w:lang w:val="en-GB"/>
        </w:rPr>
        <w:t>al</w:t>
      </w:r>
      <w:r w:rsidR="0050703F">
        <w:rPr>
          <w:rFonts w:ascii="Times New Roman" w:hAnsi="Times New Roman" w:cs="Times New Roman"/>
          <w:lang w:val="en-GB"/>
        </w:rPr>
        <w:t xml:space="preserve"> choice task in a laboratory-controlled environment</w:t>
      </w:r>
      <w:r w:rsidR="00434FD6">
        <w:rPr>
          <w:rFonts w:ascii="Times New Roman" w:hAnsi="Times New Roman" w:cs="Times New Roman"/>
          <w:lang w:val="en-GB"/>
        </w:rPr>
        <w:t xml:space="preserve"> with a convenient sample of students who simulated the purchase decision in the augmented reality environment. </w:t>
      </w:r>
      <w:r w:rsidR="00434FD6" w:rsidRPr="00682C94">
        <w:rPr>
          <w:rFonts w:ascii="Times New Roman" w:hAnsi="Times New Roman" w:cs="Times New Roman"/>
          <w:lang w:val="en-GB"/>
        </w:rPr>
        <w:t>Although Pavlou (2003) tested and compared a student sample and a sample of online consumers by achieving similar results, further studies might extend our research to online consumers and compare the findings in order to collect more generable results.</w:t>
      </w:r>
      <w:r w:rsidR="00434FD6">
        <w:rPr>
          <w:rFonts w:ascii="Times New Roman" w:hAnsi="Times New Roman" w:cs="Times New Roman"/>
          <w:lang w:val="en-GB"/>
        </w:rPr>
        <w:t xml:space="preserve"> </w:t>
      </w:r>
      <w:r w:rsidR="009C45D3">
        <w:rPr>
          <w:rFonts w:ascii="Times New Roman" w:hAnsi="Times New Roman" w:cs="Times New Roman"/>
          <w:lang w:val="en-GB"/>
        </w:rPr>
        <w:t>The laboratory setting with high-end technical equipment might not reflect the</w:t>
      </w:r>
      <w:r w:rsidR="00CF7212">
        <w:rPr>
          <w:rFonts w:ascii="Times New Roman" w:hAnsi="Times New Roman" w:cs="Times New Roman"/>
          <w:lang w:val="en-GB"/>
        </w:rPr>
        <w:t xml:space="preserve"> (quality of the) </w:t>
      </w:r>
      <w:r w:rsidR="009C45D3">
        <w:rPr>
          <w:rFonts w:ascii="Times New Roman" w:hAnsi="Times New Roman" w:cs="Times New Roman"/>
          <w:lang w:val="en-GB"/>
        </w:rPr>
        <w:t xml:space="preserve">technical access to </w:t>
      </w:r>
      <w:r w:rsidR="00682C94">
        <w:rPr>
          <w:rFonts w:ascii="Times New Roman" w:hAnsi="Times New Roman" w:cs="Times New Roman"/>
          <w:lang w:val="en-GB"/>
        </w:rPr>
        <w:t>a personal computer</w:t>
      </w:r>
      <w:r w:rsidR="009C45D3">
        <w:rPr>
          <w:rFonts w:ascii="Times New Roman" w:hAnsi="Times New Roman" w:cs="Times New Roman"/>
          <w:lang w:val="en-GB"/>
        </w:rPr>
        <w:t xml:space="preserve"> of the consumers, in particular with regard to Italy</w:t>
      </w:r>
      <w:r w:rsidR="00682C94">
        <w:rPr>
          <w:rFonts w:ascii="Times New Roman" w:hAnsi="Times New Roman" w:cs="Times New Roman"/>
          <w:lang w:val="en-GB"/>
        </w:rPr>
        <w:t xml:space="preserve"> </w:t>
      </w:r>
      <w:r w:rsidR="00682C94">
        <w:rPr>
          <w:rFonts w:ascii="Times New Roman" w:hAnsi="Times New Roman" w:cs="Times New Roman"/>
          <w:lang w:val="en-GB"/>
        </w:rPr>
        <w:lastRenderedPageBreak/>
        <w:t>(71% vs. 91% in Germany) (Eurostat 2016)</w:t>
      </w:r>
      <w:r w:rsidR="009C45D3">
        <w:rPr>
          <w:rFonts w:ascii="Times New Roman" w:hAnsi="Times New Roman" w:cs="Times New Roman"/>
          <w:lang w:val="en-GB"/>
        </w:rPr>
        <w:t xml:space="preserve">. </w:t>
      </w:r>
      <w:r w:rsidR="00434FD6">
        <w:rPr>
          <w:rFonts w:ascii="Times New Roman" w:hAnsi="Times New Roman" w:cs="Times New Roman"/>
          <w:lang w:val="en-GB"/>
        </w:rPr>
        <w:t>Third, the study considers a specific e-retailer (Ray-</w:t>
      </w:r>
      <w:r w:rsidR="00355905">
        <w:rPr>
          <w:rFonts w:ascii="Times New Roman" w:hAnsi="Times New Roman" w:cs="Times New Roman"/>
          <w:lang w:val="en-GB"/>
        </w:rPr>
        <w:t>B</w:t>
      </w:r>
      <w:r w:rsidR="00434FD6">
        <w:rPr>
          <w:rFonts w:ascii="Times New Roman" w:hAnsi="Times New Roman" w:cs="Times New Roman"/>
          <w:lang w:val="en-GB"/>
        </w:rPr>
        <w:t xml:space="preserve">an) and a specific product category (glasses), while consumers’ needs and requests may vary according to the different products they intend to buy. Thus, future research could compare the present findings in more sectors, such as fashion, etc. </w:t>
      </w:r>
      <w:r w:rsidR="00456EB6">
        <w:rPr>
          <w:rFonts w:ascii="Times New Roman" w:hAnsi="Times New Roman" w:cs="Times New Roman"/>
          <w:lang w:val="en-GB"/>
        </w:rPr>
        <w:t xml:space="preserve">Fourth, despite the controlled laboratory setting, an experimental design with a control group, e.g. participants trying on and choosing glasses in an optician shop, was not used. The technology could </w:t>
      </w:r>
      <w:r w:rsidR="001E795C">
        <w:rPr>
          <w:rFonts w:ascii="Times New Roman" w:hAnsi="Times New Roman" w:cs="Times New Roman"/>
          <w:lang w:val="en-GB"/>
        </w:rPr>
        <w:t xml:space="preserve">have been further </w:t>
      </w:r>
      <w:r w:rsidR="00456EB6">
        <w:rPr>
          <w:rFonts w:ascii="Times New Roman" w:hAnsi="Times New Roman" w:cs="Times New Roman"/>
          <w:lang w:val="en-GB"/>
        </w:rPr>
        <w:t>manipulated (e.g. Kim and Forsythe, 2007, 2008a, 2009; Merle et al., 2012)</w:t>
      </w:r>
      <w:r w:rsidR="00F5305C">
        <w:rPr>
          <w:rFonts w:ascii="Times New Roman" w:hAnsi="Times New Roman" w:cs="Times New Roman"/>
          <w:lang w:val="en-GB"/>
        </w:rPr>
        <w:t xml:space="preserve"> (see Table 1)</w:t>
      </w:r>
      <w:r w:rsidR="00456EB6">
        <w:rPr>
          <w:rFonts w:ascii="Times New Roman" w:hAnsi="Times New Roman" w:cs="Times New Roman"/>
          <w:lang w:val="en-GB"/>
        </w:rPr>
        <w:t xml:space="preserve">. </w:t>
      </w:r>
      <w:r w:rsidR="00434FD6">
        <w:rPr>
          <w:rFonts w:ascii="Times New Roman" w:hAnsi="Times New Roman" w:cs="Times New Roman"/>
          <w:lang w:val="en-GB"/>
        </w:rPr>
        <w:t>Lastly, as augmented reality for e-commerce is relatively new in Europe, further studies can consider measuring the diffusion of these technologies across time and the impact on retailing in general. Similarly, it would be possible to compare the results with countries such as Korea and Singapore, where advanced technologies are more integrated in consumers’ shopping experiences.</w:t>
      </w:r>
    </w:p>
    <w:p w14:paraId="4AC63DAC" w14:textId="77777777" w:rsidR="00B02897" w:rsidRPr="001F35F8" w:rsidRDefault="00B02897" w:rsidP="004814FE">
      <w:pPr>
        <w:spacing w:line="480" w:lineRule="auto"/>
        <w:jc w:val="both"/>
        <w:rPr>
          <w:rFonts w:ascii="Times New Roman" w:hAnsi="Times New Roman" w:cs="Times New Roman"/>
          <w:lang w:val="en-GB"/>
        </w:rPr>
      </w:pPr>
    </w:p>
    <w:p w14:paraId="3238C128" w14:textId="77777777" w:rsidR="002E2E38" w:rsidRPr="00037AF3" w:rsidRDefault="002E2E38" w:rsidP="004814FE">
      <w:pPr>
        <w:spacing w:line="480" w:lineRule="auto"/>
        <w:jc w:val="both"/>
        <w:rPr>
          <w:rFonts w:ascii="Times New Roman" w:hAnsi="Times New Roman" w:cs="Times New Roman"/>
          <w:b/>
          <w:lang w:val="en-GB"/>
        </w:rPr>
      </w:pPr>
      <w:r w:rsidRPr="00037AF3">
        <w:rPr>
          <w:rFonts w:ascii="Times New Roman" w:hAnsi="Times New Roman" w:cs="Times New Roman"/>
          <w:b/>
          <w:lang w:val="en-GB"/>
        </w:rPr>
        <w:t xml:space="preserve">References </w:t>
      </w:r>
    </w:p>
    <w:p w14:paraId="4656F4EC" w14:textId="77777777" w:rsidR="001D5073" w:rsidRPr="00037AF3" w:rsidRDefault="00FC50E5" w:rsidP="00E9025D">
      <w:pPr>
        <w:spacing w:line="480" w:lineRule="auto"/>
        <w:jc w:val="both"/>
        <w:rPr>
          <w:rFonts w:ascii="Times New Roman" w:hAnsi="Times New Roman" w:cs="Times New Roman"/>
          <w:lang w:val="en-GB"/>
        </w:rPr>
      </w:pPr>
      <w:r w:rsidRPr="009E7FD9">
        <w:rPr>
          <w:rFonts w:ascii="Times New Roman" w:hAnsi="Times New Roman" w:cs="Times New Roman"/>
          <w:lang w:val="de-DE"/>
        </w:rPr>
        <w:t xml:space="preserve">Adhani, N. I. &amp; Awang, R. D. R. (2012). </w:t>
      </w:r>
      <w:r w:rsidR="00434FD6">
        <w:rPr>
          <w:rFonts w:ascii="Times New Roman" w:hAnsi="Times New Roman" w:cs="Times New Roman"/>
          <w:iCs/>
          <w:lang w:val="en-GB"/>
        </w:rPr>
        <w:t>A Survey of Mobile Augmented Reality Applications.</w:t>
      </w:r>
      <w:r w:rsidR="00434FD6">
        <w:rPr>
          <w:rFonts w:ascii="Times New Roman" w:hAnsi="Times New Roman" w:cs="Times New Roman"/>
          <w:lang w:val="en-GB"/>
        </w:rPr>
        <w:t xml:space="preserve"> </w:t>
      </w:r>
      <w:r w:rsidR="00434FD6">
        <w:rPr>
          <w:rFonts w:ascii="Times New Roman" w:hAnsi="Times New Roman" w:cs="Times New Roman"/>
          <w:i/>
          <w:iCs/>
          <w:lang w:val="en-GB"/>
        </w:rPr>
        <w:t>In Proceedings of the 1st International Conference on Future Trends in Computing and Communication Technologies</w:t>
      </w:r>
      <w:r w:rsidR="00434FD6">
        <w:rPr>
          <w:rFonts w:ascii="Times New Roman" w:hAnsi="Times New Roman" w:cs="Times New Roman"/>
          <w:lang w:val="en-GB"/>
        </w:rPr>
        <w:t xml:space="preserve"> (pp. 89-96).</w:t>
      </w:r>
    </w:p>
    <w:p w14:paraId="10FECFF6" w14:textId="77777777" w:rsidR="0075171E" w:rsidRPr="00037AF3" w:rsidRDefault="00434FD6" w:rsidP="000873E8">
      <w:pPr>
        <w:spacing w:line="480" w:lineRule="auto"/>
        <w:jc w:val="both"/>
        <w:rPr>
          <w:rFonts w:ascii="Times New Roman" w:hAnsi="Times New Roman" w:cs="Times New Roman"/>
          <w:lang w:val="en-GB"/>
        </w:rPr>
      </w:pPr>
      <w:r>
        <w:rPr>
          <w:rFonts w:ascii="Times New Roman" w:hAnsi="Times New Roman" w:cs="Times New Roman"/>
          <w:lang w:val="de-DE"/>
        </w:rPr>
        <w:t xml:space="preserve">Ahn, T., Seewon, R., &amp; Han, I., (2004). </w:t>
      </w:r>
      <w:r>
        <w:rPr>
          <w:rFonts w:ascii="Times New Roman" w:hAnsi="Times New Roman" w:cs="Times New Roman"/>
          <w:lang w:val="en-GB"/>
        </w:rPr>
        <w:t xml:space="preserve">The impact of the online and offline features on the user acceptance of Internet shopping malls. </w:t>
      </w:r>
      <w:r>
        <w:rPr>
          <w:rFonts w:ascii="Times New Roman" w:hAnsi="Times New Roman" w:cs="Times New Roman"/>
          <w:i/>
          <w:lang w:val="en-GB"/>
        </w:rPr>
        <w:t>Electronic Commerce Research and Applications</w:t>
      </w:r>
      <w:r>
        <w:rPr>
          <w:rFonts w:ascii="Times New Roman" w:hAnsi="Times New Roman" w:cs="Times New Roman"/>
          <w:lang w:val="en-GB"/>
        </w:rPr>
        <w:t xml:space="preserve">, </w:t>
      </w:r>
      <w:r>
        <w:rPr>
          <w:rFonts w:ascii="Times New Roman" w:hAnsi="Times New Roman" w:cs="Times New Roman"/>
          <w:i/>
          <w:iCs/>
          <w:lang w:val="en-GB"/>
        </w:rPr>
        <w:t>3</w:t>
      </w:r>
      <w:r>
        <w:rPr>
          <w:rFonts w:ascii="Times New Roman" w:hAnsi="Times New Roman" w:cs="Times New Roman"/>
          <w:lang w:val="en-GB"/>
        </w:rPr>
        <w:t xml:space="preserve"> (4), 405-420.</w:t>
      </w:r>
    </w:p>
    <w:p w14:paraId="1A7CDC1F" w14:textId="77777777" w:rsidR="00503A60" w:rsidRPr="00037AF3" w:rsidRDefault="00434FD6" w:rsidP="000873E8">
      <w:pPr>
        <w:spacing w:line="480" w:lineRule="auto"/>
        <w:jc w:val="both"/>
        <w:rPr>
          <w:rFonts w:ascii="Times New Roman" w:hAnsi="Times New Roman" w:cs="Times New Roman"/>
          <w:lang w:val="en-GB"/>
        </w:rPr>
      </w:pPr>
      <w:r>
        <w:rPr>
          <w:rFonts w:ascii="Times New Roman" w:hAnsi="Times New Roman" w:cs="Times New Roman"/>
          <w:lang w:val="en-GB"/>
        </w:rPr>
        <w:t xml:space="preserve">Algharabat, R. &amp; Dennis, C. (2010). Using authentic 3D product visualisation for an electrical online retailer. </w:t>
      </w:r>
      <w:r>
        <w:rPr>
          <w:rFonts w:ascii="Times New Roman" w:hAnsi="Times New Roman" w:cs="Times New Roman"/>
          <w:i/>
          <w:lang w:val="en-GB"/>
        </w:rPr>
        <w:t>Journal of Customer Behaviour</w:t>
      </w:r>
      <w:r>
        <w:rPr>
          <w:rFonts w:ascii="Times New Roman" w:hAnsi="Times New Roman" w:cs="Times New Roman"/>
          <w:lang w:val="en-GB"/>
        </w:rPr>
        <w:t xml:space="preserve">, </w:t>
      </w:r>
      <w:r>
        <w:rPr>
          <w:rFonts w:ascii="Times New Roman" w:hAnsi="Times New Roman" w:cs="Times New Roman"/>
          <w:i/>
          <w:iCs/>
          <w:lang w:val="en-GB"/>
        </w:rPr>
        <w:t>9</w:t>
      </w:r>
      <w:r w:rsidR="00471292">
        <w:rPr>
          <w:rFonts w:ascii="Times New Roman" w:hAnsi="Times New Roman" w:cs="Times New Roman"/>
          <w:i/>
          <w:iCs/>
          <w:lang w:val="en-GB"/>
        </w:rPr>
        <w:t xml:space="preserve"> </w:t>
      </w:r>
      <w:r w:rsidR="00471292" w:rsidRPr="00471292">
        <w:rPr>
          <w:rFonts w:ascii="Times New Roman" w:hAnsi="Times New Roman" w:cs="Times New Roman"/>
          <w:iCs/>
          <w:lang w:val="en-GB"/>
        </w:rPr>
        <w:t>(2)</w:t>
      </w:r>
      <w:r w:rsidRPr="00471292">
        <w:rPr>
          <w:rFonts w:ascii="Times New Roman" w:hAnsi="Times New Roman" w:cs="Times New Roman"/>
          <w:lang w:val="en-GB"/>
        </w:rPr>
        <w:t>,</w:t>
      </w:r>
      <w:r>
        <w:rPr>
          <w:rFonts w:ascii="Times New Roman" w:hAnsi="Times New Roman" w:cs="Times New Roman"/>
          <w:lang w:val="en-GB"/>
        </w:rPr>
        <w:t xml:space="preserve"> 97-115.</w:t>
      </w:r>
    </w:p>
    <w:p w14:paraId="43155D3D" w14:textId="77777777" w:rsidR="004F24D4" w:rsidRPr="00037AF3" w:rsidRDefault="00434FD6" w:rsidP="000873E8">
      <w:pPr>
        <w:spacing w:line="480" w:lineRule="auto"/>
        <w:jc w:val="both"/>
        <w:rPr>
          <w:rFonts w:ascii="Times New Roman" w:hAnsi="Times New Roman" w:cs="Times New Roman"/>
          <w:lang w:val="en-GB"/>
        </w:rPr>
      </w:pPr>
      <w:r>
        <w:rPr>
          <w:rFonts w:ascii="Times New Roman" w:hAnsi="Times New Roman" w:cs="Times New Roman"/>
          <w:lang w:val="en-GB"/>
        </w:rPr>
        <w:t xml:space="preserve">Azuma, R.T. (1997). A survey of augmented reality. </w:t>
      </w:r>
      <w:r>
        <w:rPr>
          <w:rFonts w:ascii="Times New Roman" w:hAnsi="Times New Roman" w:cs="Times New Roman"/>
          <w:i/>
          <w:lang w:val="en-GB"/>
        </w:rPr>
        <w:t>Presence: Teleoperators and Virtual Environments</w:t>
      </w:r>
      <w:r>
        <w:rPr>
          <w:rFonts w:ascii="Times New Roman" w:hAnsi="Times New Roman" w:cs="Times New Roman"/>
          <w:lang w:val="en-GB"/>
        </w:rPr>
        <w:t xml:space="preserve">, </w:t>
      </w:r>
      <w:r>
        <w:rPr>
          <w:rFonts w:ascii="Times New Roman" w:hAnsi="Times New Roman" w:cs="Times New Roman"/>
          <w:i/>
          <w:iCs/>
          <w:lang w:val="en-GB"/>
        </w:rPr>
        <w:t>6</w:t>
      </w:r>
      <w:r>
        <w:rPr>
          <w:rFonts w:ascii="Times New Roman" w:hAnsi="Times New Roman" w:cs="Times New Roman"/>
          <w:lang w:val="en-GB"/>
        </w:rPr>
        <w:t xml:space="preserve"> (4), 355-385.</w:t>
      </w:r>
    </w:p>
    <w:p w14:paraId="25A6CE0B" w14:textId="77777777" w:rsidR="001739A1" w:rsidRDefault="00F31031">
      <w:pPr>
        <w:spacing w:line="480" w:lineRule="auto"/>
        <w:jc w:val="both"/>
        <w:rPr>
          <w:rFonts w:ascii="Times New Roman" w:eastAsia="Times New Roman" w:hAnsi="Times New Roman" w:cs="Times New Roman"/>
          <w:lang w:val="en-GB" w:eastAsia="en-GB"/>
        </w:rPr>
      </w:pPr>
      <w:r w:rsidRPr="00F31031">
        <w:rPr>
          <w:rFonts w:ascii="Times New Roman" w:eastAsia="Times New Roman" w:hAnsi="Times New Roman" w:cs="Times New Roman"/>
          <w:lang w:val="en-GB" w:eastAsia="en-GB"/>
        </w:rPr>
        <w:lastRenderedPageBreak/>
        <w:t xml:space="preserve">Balog, A., &amp; Pribeanu, C. (2010). The role of perceived enjoyment in the students’ acceptance of an augmented reality teaching platform: A structural equation modelling approach. </w:t>
      </w:r>
      <w:r w:rsidRPr="00F31031">
        <w:rPr>
          <w:rFonts w:ascii="Times New Roman" w:eastAsia="Times New Roman" w:hAnsi="Times New Roman" w:cs="Times New Roman"/>
          <w:i/>
          <w:iCs/>
          <w:lang w:val="en-GB" w:eastAsia="en-GB"/>
        </w:rPr>
        <w:t>Studies in Informatics and Control</w:t>
      </w:r>
      <w:r w:rsidRPr="00F31031">
        <w:rPr>
          <w:rFonts w:ascii="Times New Roman" w:eastAsia="Times New Roman" w:hAnsi="Times New Roman" w:cs="Times New Roman"/>
          <w:lang w:val="en-GB" w:eastAsia="en-GB"/>
        </w:rPr>
        <w:t xml:space="preserve">, </w:t>
      </w:r>
      <w:r w:rsidRPr="00F31031">
        <w:rPr>
          <w:rFonts w:ascii="Times New Roman" w:eastAsia="Times New Roman" w:hAnsi="Times New Roman" w:cs="Times New Roman"/>
          <w:i/>
          <w:iCs/>
          <w:lang w:val="en-GB" w:eastAsia="en-GB"/>
        </w:rPr>
        <w:t>19</w:t>
      </w:r>
      <w:r>
        <w:rPr>
          <w:rFonts w:ascii="Times New Roman" w:eastAsia="Times New Roman" w:hAnsi="Times New Roman" w:cs="Times New Roman"/>
          <w:i/>
          <w:iCs/>
          <w:lang w:val="en-GB" w:eastAsia="en-GB"/>
        </w:rPr>
        <w:t xml:space="preserve"> </w:t>
      </w:r>
      <w:r w:rsidRPr="00F31031">
        <w:rPr>
          <w:rFonts w:ascii="Times New Roman" w:eastAsia="Times New Roman" w:hAnsi="Times New Roman" w:cs="Times New Roman"/>
          <w:lang w:val="en-GB" w:eastAsia="en-GB"/>
        </w:rPr>
        <w:t>(3), 319-330.</w:t>
      </w:r>
    </w:p>
    <w:p w14:paraId="0B3B5085" w14:textId="77777777" w:rsidR="00B20FC3" w:rsidRPr="00037AF3" w:rsidRDefault="00434FD6" w:rsidP="000873E8">
      <w:pPr>
        <w:spacing w:line="480" w:lineRule="auto"/>
        <w:jc w:val="both"/>
        <w:rPr>
          <w:rFonts w:ascii="Times New Roman" w:hAnsi="Times New Roman" w:cs="Times New Roman"/>
          <w:lang w:val="en-GB"/>
        </w:rPr>
      </w:pPr>
      <w:r>
        <w:rPr>
          <w:rFonts w:ascii="Times New Roman" w:hAnsi="Times New Roman" w:cs="Times New Roman"/>
          <w:lang w:val="en-US"/>
        </w:rPr>
        <w:t xml:space="preserve">Baum, D. &amp; Spann, M. (2014). The Interplay Between Online Consumer Reviews and Recommender Systems: An Experimental Analysis. </w:t>
      </w:r>
      <w:r>
        <w:rPr>
          <w:rFonts w:ascii="Times New Roman" w:hAnsi="Times New Roman" w:cs="Times New Roman"/>
          <w:i/>
          <w:lang w:val="en-US"/>
        </w:rPr>
        <w:t>International Journal of Electronic Commerce</w:t>
      </w:r>
      <w:r>
        <w:rPr>
          <w:rFonts w:ascii="Times New Roman" w:hAnsi="Times New Roman" w:cs="Times New Roman"/>
          <w:lang w:val="en-US"/>
        </w:rPr>
        <w:t xml:space="preserve">, </w:t>
      </w:r>
      <w:r>
        <w:rPr>
          <w:rFonts w:ascii="Times New Roman" w:hAnsi="Times New Roman" w:cs="Times New Roman"/>
          <w:i/>
          <w:iCs/>
          <w:lang w:val="en-US"/>
        </w:rPr>
        <w:t>19</w:t>
      </w:r>
      <w:r>
        <w:rPr>
          <w:rFonts w:ascii="Times New Roman" w:hAnsi="Times New Roman" w:cs="Times New Roman"/>
          <w:lang w:val="en-US"/>
        </w:rPr>
        <w:t xml:space="preserve"> (1), 129-162.</w:t>
      </w:r>
    </w:p>
    <w:p w14:paraId="7D8CAD98" w14:textId="77777777" w:rsidR="00710976" w:rsidRPr="00710976" w:rsidRDefault="00710976" w:rsidP="00710976">
      <w:pPr>
        <w:spacing w:line="480" w:lineRule="auto"/>
        <w:jc w:val="both"/>
        <w:rPr>
          <w:rFonts w:ascii="Times New Roman" w:eastAsia="Times New Roman" w:hAnsi="Times New Roman" w:cs="Times New Roman"/>
          <w:lang w:val="en-GB" w:eastAsia="en-GB"/>
        </w:rPr>
      </w:pPr>
      <w:r w:rsidRPr="00710976">
        <w:rPr>
          <w:rFonts w:ascii="Times New Roman" w:eastAsia="Times New Roman" w:hAnsi="Times New Roman" w:cs="Times New Roman"/>
          <w:lang w:val="en-GB" w:eastAsia="en-GB"/>
        </w:rPr>
        <w:t xml:space="preserve">Baytar, F., Chung, T. L. D., &amp; Shin, E. (2016). Can Augmented Reality Help E-shoppers Make Informed Purchases on Apparel Fit, Size, and Product </w:t>
      </w:r>
      <w:proofErr w:type="gramStart"/>
      <w:r w:rsidRPr="00710976">
        <w:rPr>
          <w:rFonts w:ascii="Times New Roman" w:eastAsia="Times New Roman" w:hAnsi="Times New Roman" w:cs="Times New Roman"/>
          <w:lang w:val="en-GB" w:eastAsia="en-GB"/>
        </w:rPr>
        <w:t>Performance?.</w:t>
      </w:r>
      <w:proofErr w:type="gramEnd"/>
      <w:r>
        <w:rPr>
          <w:rFonts w:ascii="Times New Roman" w:eastAsia="Times New Roman" w:hAnsi="Times New Roman" w:cs="Times New Roman"/>
          <w:lang w:val="en-GB" w:eastAsia="en-GB"/>
        </w:rPr>
        <w:t xml:space="preserve"> </w:t>
      </w:r>
      <w:r w:rsidRPr="00710976">
        <w:rPr>
          <w:rFonts w:ascii="Times New Roman" w:eastAsia="Times New Roman" w:hAnsi="Times New Roman" w:cs="Times New Roman"/>
          <w:lang w:val="en-GB" w:eastAsia="en-GB"/>
        </w:rPr>
        <w:t>International Textile and Apparel Association (ITAA) Annual Conference</w:t>
      </w:r>
      <w:r>
        <w:rPr>
          <w:rFonts w:ascii="Times New Roman" w:eastAsia="Times New Roman" w:hAnsi="Times New Roman" w:cs="Times New Roman"/>
          <w:lang w:val="en-GB" w:eastAsia="en-GB"/>
        </w:rPr>
        <w:t xml:space="preserve"> </w:t>
      </w:r>
      <w:r w:rsidRPr="00710976">
        <w:rPr>
          <w:rFonts w:ascii="Times New Roman" w:eastAsia="Times New Roman" w:hAnsi="Times New Roman" w:cs="Times New Roman"/>
          <w:lang w:val="en-GB" w:eastAsia="en-GB"/>
        </w:rPr>
        <w:t>Proceedings. 95.</w:t>
      </w:r>
      <w:r>
        <w:rPr>
          <w:rFonts w:ascii="Times New Roman" w:eastAsia="Times New Roman" w:hAnsi="Times New Roman" w:cs="Times New Roman"/>
          <w:lang w:val="en-GB" w:eastAsia="en-GB"/>
        </w:rPr>
        <w:t xml:space="preserve"> </w:t>
      </w:r>
      <w:r w:rsidRPr="00710976">
        <w:rPr>
          <w:rFonts w:ascii="Times New Roman" w:eastAsia="Times New Roman" w:hAnsi="Times New Roman" w:cs="Times New Roman"/>
          <w:lang w:val="en-GB" w:eastAsia="en-GB"/>
        </w:rPr>
        <w:t>http://lib.dr.iastate.edu/itaa_proceedings/2016/presentations/95</w:t>
      </w:r>
    </w:p>
    <w:p w14:paraId="18EC91AA" w14:textId="77777777" w:rsidR="00EB78DE" w:rsidRPr="00A84786" w:rsidRDefault="00EB78DE" w:rsidP="00EB78DE">
      <w:pPr>
        <w:spacing w:line="480" w:lineRule="auto"/>
        <w:jc w:val="both"/>
        <w:rPr>
          <w:rFonts w:ascii="Times New Roman" w:hAnsi="Times New Roman" w:cs="Times New Roman"/>
          <w:lang w:val="en-US"/>
        </w:rPr>
      </w:pPr>
      <w:r w:rsidRPr="000B4D13">
        <w:rPr>
          <w:rFonts w:ascii="Times New Roman" w:eastAsia="Times New Roman" w:hAnsi="Times New Roman" w:cs="Times New Roman"/>
          <w:lang w:val="en-GB" w:eastAsia="en-GB"/>
        </w:rPr>
        <w:t xml:space="preserve">Beck, M., &amp; Crié, D. (2016). I virtually try it… I want it! Virtual Fitting Room: A tool to increase on-line and off-line exploratory behavior, patronage and purchase intentions. </w:t>
      </w:r>
      <w:r w:rsidRPr="000B4D13">
        <w:rPr>
          <w:rFonts w:ascii="Times New Roman" w:eastAsia="Times New Roman" w:hAnsi="Times New Roman" w:cs="Times New Roman"/>
          <w:i/>
          <w:iCs/>
          <w:lang w:val="en-GB" w:eastAsia="en-GB"/>
        </w:rPr>
        <w:t>Journal of Retailing and Consumer Services</w:t>
      </w:r>
      <w:r w:rsidRPr="000B4D13">
        <w:rPr>
          <w:rFonts w:ascii="Times New Roman" w:eastAsia="Times New Roman" w:hAnsi="Times New Roman" w:cs="Times New Roman"/>
          <w:lang w:val="en-GB" w:eastAsia="en-GB"/>
        </w:rPr>
        <w:t xml:space="preserve">. </w:t>
      </w:r>
      <w:r w:rsidRPr="00A84786">
        <w:rPr>
          <w:rFonts w:ascii="Times New Roman" w:hAnsi="Times New Roman" w:cs="Times New Roman"/>
          <w:lang w:val="en-US"/>
        </w:rPr>
        <w:t>http://doi.org/10.1016/j.jretconser.2016.08.006</w:t>
      </w:r>
    </w:p>
    <w:p w14:paraId="469CDA88" w14:textId="77777777" w:rsidR="00D5574E" w:rsidRDefault="00434FD6" w:rsidP="00E8769E">
      <w:pPr>
        <w:spacing w:line="480" w:lineRule="auto"/>
        <w:jc w:val="both"/>
        <w:rPr>
          <w:rFonts w:ascii="Times New Roman" w:hAnsi="Times New Roman" w:cs="Times New Roman"/>
          <w:lang w:val="en-GB"/>
        </w:rPr>
      </w:pPr>
      <w:r>
        <w:rPr>
          <w:rFonts w:ascii="Times New Roman" w:hAnsi="Times New Roman" w:cs="Times New Roman"/>
          <w:lang w:val="en-GB"/>
        </w:rPr>
        <w:t>Bl</w:t>
      </w:r>
      <w:r w:rsidR="00EB78DE" w:rsidRPr="00EB78DE">
        <w:rPr>
          <w:rFonts w:ascii="Times New Roman" w:eastAsia="Times New Roman" w:hAnsi="Times New Roman" w:cs="Times New Roman"/>
          <w:lang w:val="en-GB" w:eastAsia="en-GB"/>
        </w:rPr>
        <w:t>á</w:t>
      </w:r>
      <w:r>
        <w:rPr>
          <w:rFonts w:ascii="Times New Roman" w:hAnsi="Times New Roman" w:cs="Times New Roman"/>
          <w:lang w:val="en-GB"/>
        </w:rPr>
        <w:t xml:space="preserve">zquez, M. (2014). Fashion shopping in multichannel retail: the role of technology in enhancing customer experience. </w:t>
      </w:r>
      <w:r>
        <w:rPr>
          <w:rFonts w:ascii="Times New Roman" w:hAnsi="Times New Roman" w:cs="Times New Roman"/>
          <w:i/>
          <w:lang w:val="en-GB"/>
        </w:rPr>
        <w:t>International Journal of Electronic Commerce</w:t>
      </w:r>
      <w:r>
        <w:rPr>
          <w:rFonts w:ascii="Times New Roman" w:hAnsi="Times New Roman" w:cs="Times New Roman"/>
          <w:lang w:val="en-GB"/>
        </w:rPr>
        <w:t xml:space="preserve">, </w:t>
      </w:r>
      <w:r>
        <w:rPr>
          <w:rFonts w:ascii="Times New Roman" w:hAnsi="Times New Roman" w:cs="Times New Roman"/>
          <w:i/>
          <w:iCs/>
          <w:lang w:val="en-GB"/>
        </w:rPr>
        <w:t>18</w:t>
      </w:r>
      <w:r>
        <w:rPr>
          <w:rFonts w:ascii="Times New Roman" w:hAnsi="Times New Roman" w:cs="Times New Roman"/>
          <w:lang w:val="en-GB"/>
        </w:rPr>
        <w:t xml:space="preserve"> (4), 97-116.</w:t>
      </w:r>
    </w:p>
    <w:p w14:paraId="0A7880F4" w14:textId="77777777" w:rsidR="00066B70" w:rsidRPr="00037AF3" w:rsidRDefault="00434FD6" w:rsidP="00E8769E">
      <w:pPr>
        <w:spacing w:line="480" w:lineRule="auto"/>
        <w:jc w:val="both"/>
        <w:rPr>
          <w:rFonts w:ascii="Times New Roman" w:hAnsi="Times New Roman" w:cs="Times New Roman"/>
          <w:lang w:val="en-GB"/>
        </w:rPr>
      </w:pPr>
      <w:r>
        <w:rPr>
          <w:rFonts w:ascii="Times New Roman" w:hAnsi="Times New Roman" w:cs="Times New Roman"/>
          <w:noProof/>
          <w:lang w:val="en-GB"/>
        </w:rPr>
        <w:t xml:space="preserve">Bourlakis, M., Papagiannidis, S. &amp; Li, F. (2009). Retail spatial evolution: Paving the way from traditional to metaverse retailing. </w:t>
      </w:r>
      <w:r>
        <w:rPr>
          <w:rFonts w:ascii="Times New Roman" w:hAnsi="Times New Roman" w:cs="Times New Roman"/>
          <w:i/>
          <w:noProof/>
          <w:lang w:val="en-GB"/>
        </w:rPr>
        <w:t>Electronic Commerce Research</w:t>
      </w:r>
      <w:r>
        <w:rPr>
          <w:rFonts w:ascii="Times New Roman" w:hAnsi="Times New Roman" w:cs="Times New Roman"/>
          <w:noProof/>
          <w:lang w:val="en-GB"/>
        </w:rPr>
        <w:t xml:space="preserve">, </w:t>
      </w:r>
      <w:r>
        <w:rPr>
          <w:rFonts w:ascii="Times New Roman" w:hAnsi="Times New Roman" w:cs="Times New Roman"/>
          <w:i/>
          <w:iCs/>
          <w:noProof/>
          <w:lang w:val="en-GB"/>
        </w:rPr>
        <w:t>9</w:t>
      </w:r>
      <w:r w:rsidR="00471292">
        <w:rPr>
          <w:rFonts w:ascii="Times New Roman" w:hAnsi="Times New Roman" w:cs="Times New Roman"/>
          <w:i/>
          <w:iCs/>
          <w:noProof/>
          <w:lang w:val="en-GB"/>
        </w:rPr>
        <w:t xml:space="preserve"> </w:t>
      </w:r>
      <w:r w:rsidR="00471292" w:rsidRPr="00471292">
        <w:rPr>
          <w:rFonts w:ascii="Times New Roman" w:hAnsi="Times New Roman" w:cs="Times New Roman"/>
          <w:iCs/>
          <w:noProof/>
          <w:lang w:val="en-GB"/>
        </w:rPr>
        <w:t>(1-2)</w:t>
      </w:r>
      <w:r w:rsidRPr="00471292">
        <w:rPr>
          <w:rFonts w:ascii="Times New Roman" w:hAnsi="Times New Roman" w:cs="Times New Roman"/>
          <w:noProof/>
          <w:lang w:val="en-GB"/>
        </w:rPr>
        <w:t>,</w:t>
      </w:r>
      <w:r>
        <w:rPr>
          <w:rFonts w:ascii="Times New Roman" w:hAnsi="Times New Roman" w:cs="Times New Roman"/>
          <w:noProof/>
          <w:lang w:val="en-GB"/>
        </w:rPr>
        <w:t xml:space="preserve"> 135-148.</w:t>
      </w:r>
    </w:p>
    <w:p w14:paraId="4BF7D98C" w14:textId="77777777" w:rsidR="008342C4" w:rsidRDefault="008342C4" w:rsidP="008342C4">
      <w:pPr>
        <w:spacing w:line="480" w:lineRule="auto"/>
        <w:jc w:val="both"/>
        <w:rPr>
          <w:rFonts w:ascii="Times New Roman" w:hAnsi="Times New Roman" w:cs="Times New Roman"/>
          <w:lang w:val="en-GB"/>
        </w:rPr>
      </w:pPr>
      <w:r>
        <w:rPr>
          <w:rFonts w:ascii="Times New Roman" w:hAnsi="Times New Roman" w:cs="Times New Roman"/>
          <w:lang w:val="en-GB"/>
        </w:rPr>
        <w:t xml:space="preserve">Burdea, G., &amp; P. Coiffet (1994). </w:t>
      </w:r>
      <w:r>
        <w:rPr>
          <w:rFonts w:ascii="Times New Roman" w:hAnsi="Times New Roman" w:cs="Times New Roman"/>
          <w:i/>
          <w:iCs/>
          <w:lang w:val="en-GB"/>
        </w:rPr>
        <w:t xml:space="preserve">Virtual Reality Technology. </w:t>
      </w:r>
      <w:r w:rsidRPr="008342C4">
        <w:rPr>
          <w:rFonts w:ascii="Times New Roman" w:hAnsi="Times New Roman" w:cs="Times New Roman"/>
          <w:iCs/>
          <w:lang w:val="en-GB"/>
        </w:rPr>
        <w:t>New York:</w:t>
      </w:r>
      <w:r>
        <w:rPr>
          <w:rFonts w:ascii="Times New Roman" w:hAnsi="Times New Roman" w:cs="Times New Roman"/>
          <w:i/>
          <w:iCs/>
          <w:lang w:val="en-GB"/>
        </w:rPr>
        <w:t xml:space="preserve"> </w:t>
      </w:r>
      <w:r>
        <w:rPr>
          <w:rFonts w:ascii="Times New Roman" w:hAnsi="Times New Roman" w:cs="Times New Roman"/>
          <w:lang w:val="en-GB"/>
        </w:rPr>
        <w:t>John Wiley.</w:t>
      </w:r>
    </w:p>
    <w:p w14:paraId="7E619F94" w14:textId="77777777" w:rsidR="003B1B57" w:rsidRPr="00037AF3" w:rsidRDefault="00434FD6" w:rsidP="000A0FFA">
      <w:pPr>
        <w:spacing w:line="480" w:lineRule="auto"/>
        <w:jc w:val="both"/>
        <w:rPr>
          <w:rFonts w:ascii="Times New Roman" w:eastAsia="Times New Roman" w:hAnsi="Times New Roman" w:cs="Times New Roman"/>
          <w:lang w:eastAsia="en-GB"/>
        </w:rPr>
      </w:pPr>
      <w:r>
        <w:rPr>
          <w:rFonts w:ascii="Times New Roman" w:eastAsia="Times New Roman" w:hAnsi="Times New Roman" w:cs="Times New Roman"/>
          <w:lang w:val="en-GB" w:eastAsia="en-GB"/>
        </w:rPr>
        <w:t xml:space="preserve">Byrne, B. M. (2004). Testing for multigroup invariance using AMOS graphics: A road less traveled. </w:t>
      </w:r>
      <w:r>
        <w:rPr>
          <w:rFonts w:ascii="Times New Roman" w:eastAsia="Times New Roman" w:hAnsi="Times New Roman" w:cs="Times New Roman"/>
          <w:i/>
          <w:iCs/>
          <w:lang w:eastAsia="en-GB"/>
        </w:rPr>
        <w:t>Structural Equation Modeling</w:t>
      </w:r>
      <w:r>
        <w:rPr>
          <w:rFonts w:ascii="Times New Roman" w:eastAsia="Times New Roman" w:hAnsi="Times New Roman" w:cs="Times New Roman"/>
          <w:lang w:eastAsia="en-GB"/>
        </w:rPr>
        <w:t xml:space="preserve">, </w:t>
      </w:r>
      <w:r>
        <w:rPr>
          <w:rFonts w:ascii="Times New Roman" w:eastAsia="Times New Roman" w:hAnsi="Times New Roman" w:cs="Times New Roman"/>
          <w:i/>
          <w:iCs/>
          <w:lang w:eastAsia="en-GB"/>
        </w:rPr>
        <w:t>11</w:t>
      </w:r>
      <w:r w:rsidR="00471292">
        <w:rPr>
          <w:rFonts w:ascii="Times New Roman" w:eastAsia="Times New Roman" w:hAnsi="Times New Roman" w:cs="Times New Roman"/>
          <w:i/>
          <w:iCs/>
          <w:lang w:eastAsia="en-GB"/>
        </w:rPr>
        <w:t xml:space="preserve"> </w:t>
      </w:r>
      <w:r>
        <w:rPr>
          <w:rFonts w:ascii="Times New Roman" w:eastAsia="Times New Roman" w:hAnsi="Times New Roman" w:cs="Times New Roman"/>
          <w:lang w:eastAsia="en-GB"/>
        </w:rPr>
        <w:t>(2), 272-300.</w:t>
      </w:r>
    </w:p>
    <w:p w14:paraId="0233FB2A" w14:textId="77777777" w:rsidR="00097832" w:rsidRDefault="00434FD6" w:rsidP="00785F4B">
      <w:pPr>
        <w:spacing w:line="480" w:lineRule="auto"/>
        <w:jc w:val="both"/>
        <w:rPr>
          <w:rFonts w:ascii="Times New Roman" w:hAnsi="Times New Roman" w:cs="Times New Roman"/>
          <w:noProof/>
          <w:lang w:val="en-GB"/>
        </w:rPr>
      </w:pPr>
      <w:r>
        <w:rPr>
          <w:rFonts w:ascii="Times New Roman" w:hAnsi="Times New Roman" w:cs="Times New Roman"/>
          <w:noProof/>
        </w:rPr>
        <w:t xml:space="preserve">Carmigiani, J., Furht, B., Anisetti, M., Ceravolo, P., Damiani, E., &amp; Ivkovic, M. (2011). </w:t>
      </w:r>
      <w:r>
        <w:rPr>
          <w:rFonts w:ascii="Times New Roman" w:hAnsi="Times New Roman" w:cs="Times New Roman"/>
          <w:noProof/>
          <w:lang w:val="en-GB"/>
        </w:rPr>
        <w:t xml:space="preserve">Augmented reality technologies, systems and applications. </w:t>
      </w:r>
      <w:r>
        <w:rPr>
          <w:rFonts w:ascii="Times New Roman" w:hAnsi="Times New Roman" w:cs="Times New Roman"/>
          <w:i/>
          <w:noProof/>
          <w:lang w:val="en-GB"/>
        </w:rPr>
        <w:t>Multimedia Tools and Applications</w:t>
      </w:r>
      <w:r>
        <w:rPr>
          <w:rFonts w:ascii="Times New Roman" w:hAnsi="Times New Roman" w:cs="Times New Roman"/>
          <w:noProof/>
          <w:lang w:val="en-GB"/>
        </w:rPr>
        <w:t xml:space="preserve">, </w:t>
      </w:r>
      <w:r>
        <w:rPr>
          <w:rFonts w:ascii="Times New Roman" w:hAnsi="Times New Roman" w:cs="Times New Roman"/>
          <w:i/>
          <w:iCs/>
          <w:noProof/>
          <w:lang w:val="en-GB"/>
        </w:rPr>
        <w:t>51</w:t>
      </w:r>
      <w:r>
        <w:rPr>
          <w:rFonts w:ascii="Times New Roman" w:hAnsi="Times New Roman" w:cs="Times New Roman"/>
          <w:noProof/>
          <w:lang w:val="en-GB"/>
        </w:rPr>
        <w:t xml:space="preserve"> </w:t>
      </w:r>
      <w:r w:rsidR="00471292">
        <w:rPr>
          <w:rFonts w:ascii="Times New Roman" w:hAnsi="Times New Roman" w:cs="Times New Roman"/>
          <w:noProof/>
          <w:lang w:val="en-GB"/>
        </w:rPr>
        <w:t>(</w:t>
      </w:r>
      <w:r>
        <w:rPr>
          <w:rFonts w:ascii="Times New Roman" w:hAnsi="Times New Roman" w:cs="Times New Roman"/>
          <w:noProof/>
          <w:lang w:val="en-GB"/>
        </w:rPr>
        <w:t>1</w:t>
      </w:r>
      <w:r w:rsidR="00471292">
        <w:rPr>
          <w:rFonts w:ascii="Times New Roman" w:hAnsi="Times New Roman" w:cs="Times New Roman"/>
          <w:noProof/>
          <w:lang w:val="en-GB"/>
        </w:rPr>
        <w:t>)</w:t>
      </w:r>
      <w:r>
        <w:rPr>
          <w:rFonts w:ascii="Times New Roman" w:hAnsi="Times New Roman" w:cs="Times New Roman"/>
          <w:noProof/>
          <w:lang w:val="en-GB"/>
        </w:rPr>
        <w:t>, 341-377.</w:t>
      </w:r>
    </w:p>
    <w:p w14:paraId="1F371A41" w14:textId="77777777" w:rsidR="00E21183" w:rsidRPr="00E21183" w:rsidRDefault="00E21183" w:rsidP="00785F4B">
      <w:pPr>
        <w:spacing w:line="480" w:lineRule="auto"/>
        <w:jc w:val="both"/>
        <w:rPr>
          <w:rFonts w:ascii="Times New Roman" w:hAnsi="Times New Roman" w:cs="Times New Roman"/>
          <w:lang w:val="en-GB"/>
        </w:rPr>
      </w:pPr>
      <w:r w:rsidRPr="000B1B5F">
        <w:rPr>
          <w:rFonts w:ascii="Times New Roman" w:hAnsi="Times New Roman" w:cs="Times New Roman"/>
          <w:lang w:val="en-GB"/>
        </w:rPr>
        <w:lastRenderedPageBreak/>
        <w:t>Centre for Retail Research (201</w:t>
      </w:r>
      <w:r w:rsidR="002643B1">
        <w:rPr>
          <w:rFonts w:ascii="Times New Roman" w:hAnsi="Times New Roman" w:cs="Times New Roman"/>
          <w:lang w:val="en-GB"/>
        </w:rPr>
        <w:t>7</w:t>
      </w:r>
      <w:r w:rsidRPr="000B1B5F">
        <w:rPr>
          <w:rFonts w:ascii="Times New Roman" w:hAnsi="Times New Roman" w:cs="Times New Roman"/>
          <w:lang w:val="en-GB"/>
        </w:rPr>
        <w:t xml:space="preserve">). </w:t>
      </w:r>
      <w:r w:rsidR="000E1100" w:rsidRPr="00991DB6">
        <w:rPr>
          <w:rStyle w:val="contentwelcome"/>
          <w:rFonts w:ascii="Times New Roman" w:hAnsi="Times New Roman" w:cs="Times New Roman"/>
          <w:lang w:val="en-GB"/>
        </w:rPr>
        <w:t>Online Retailing: Britain, Europe, US and Canada 201</w:t>
      </w:r>
      <w:r w:rsidR="002643B1">
        <w:rPr>
          <w:rStyle w:val="contentwelcome"/>
          <w:rFonts w:ascii="Times New Roman" w:hAnsi="Times New Roman" w:cs="Times New Roman"/>
          <w:lang w:val="en-GB"/>
        </w:rPr>
        <w:t>7</w:t>
      </w:r>
      <w:r w:rsidR="000E1100" w:rsidRPr="00991DB6">
        <w:rPr>
          <w:rStyle w:val="contentwelcome"/>
          <w:rFonts w:ascii="Times New Roman" w:hAnsi="Times New Roman" w:cs="Times New Roman"/>
          <w:lang w:val="en-GB"/>
        </w:rPr>
        <w:t xml:space="preserve">. </w:t>
      </w:r>
      <w:hyperlink r:id="rId7" w:history="1">
        <w:r w:rsidRPr="000B1B5F">
          <w:rPr>
            <w:rStyle w:val="Collegamentoipertestuale"/>
            <w:rFonts w:ascii="Times New Roman" w:hAnsi="Times New Roman" w:cs="Times New Roman"/>
            <w:lang w:val="en-GB"/>
          </w:rPr>
          <w:t>http://www.retailresearch.org/onlineretailing.php</w:t>
        </w:r>
      </w:hyperlink>
      <w:r w:rsidRPr="000B1B5F">
        <w:rPr>
          <w:rFonts w:ascii="Times New Roman" w:hAnsi="Times New Roman" w:cs="Times New Roman"/>
          <w:lang w:val="en-GB"/>
        </w:rPr>
        <w:t xml:space="preserve"> (accessed </w:t>
      </w:r>
      <w:r w:rsidR="002643B1">
        <w:rPr>
          <w:rFonts w:ascii="Times New Roman" w:hAnsi="Times New Roman" w:cs="Times New Roman"/>
          <w:lang w:val="en-GB"/>
        </w:rPr>
        <w:t>April</w:t>
      </w:r>
      <w:r w:rsidRPr="000B1B5F">
        <w:rPr>
          <w:rFonts w:ascii="Times New Roman" w:hAnsi="Times New Roman" w:cs="Times New Roman"/>
          <w:lang w:val="en-GB"/>
        </w:rPr>
        <w:t xml:space="preserve"> 1</w:t>
      </w:r>
      <w:r w:rsidR="002643B1">
        <w:rPr>
          <w:rFonts w:ascii="Times New Roman" w:hAnsi="Times New Roman" w:cs="Times New Roman"/>
          <w:lang w:val="en-GB"/>
        </w:rPr>
        <w:t>9th</w:t>
      </w:r>
      <w:r w:rsidRPr="000B1B5F">
        <w:rPr>
          <w:rFonts w:ascii="Times New Roman" w:hAnsi="Times New Roman" w:cs="Times New Roman"/>
          <w:lang w:val="en-GB"/>
        </w:rPr>
        <w:t>, 201</w:t>
      </w:r>
      <w:r w:rsidR="002643B1">
        <w:rPr>
          <w:rFonts w:ascii="Times New Roman" w:hAnsi="Times New Roman" w:cs="Times New Roman"/>
          <w:lang w:val="en-GB"/>
        </w:rPr>
        <w:t>7</w:t>
      </w:r>
      <w:r w:rsidRPr="000B1B5F">
        <w:rPr>
          <w:rFonts w:ascii="Times New Roman" w:hAnsi="Times New Roman" w:cs="Times New Roman"/>
          <w:lang w:val="en-GB"/>
        </w:rPr>
        <w:t>).</w:t>
      </w:r>
      <w:r>
        <w:rPr>
          <w:rFonts w:ascii="Times New Roman" w:hAnsi="Times New Roman" w:cs="Times New Roman"/>
          <w:lang w:val="en-GB"/>
        </w:rPr>
        <w:t xml:space="preserve"> </w:t>
      </w:r>
    </w:p>
    <w:p w14:paraId="1FF6F899" w14:textId="77777777" w:rsidR="001F6964" w:rsidRPr="001F6964" w:rsidRDefault="001F6964" w:rsidP="001F6964">
      <w:pPr>
        <w:spacing w:line="480" w:lineRule="auto"/>
        <w:jc w:val="both"/>
        <w:rPr>
          <w:rFonts w:ascii="Times New Roman" w:eastAsia="Times New Roman" w:hAnsi="Times New Roman" w:cs="Times New Roman"/>
          <w:lang w:val="en-GB" w:eastAsia="en-GB"/>
        </w:rPr>
      </w:pPr>
      <w:r w:rsidRPr="001F6964">
        <w:rPr>
          <w:rFonts w:ascii="Times New Roman" w:eastAsia="Times New Roman" w:hAnsi="Times New Roman" w:cs="Times New Roman"/>
          <w:lang w:val="en-GB" w:eastAsia="en-GB"/>
        </w:rPr>
        <w:t xml:space="preserve">Chandler, P. (2009). Dynamic visualisations and hypermedia: Beyond the “Wow” factor. </w:t>
      </w:r>
      <w:r w:rsidRPr="001F6964">
        <w:rPr>
          <w:rFonts w:ascii="Times New Roman" w:eastAsia="Times New Roman" w:hAnsi="Times New Roman" w:cs="Times New Roman"/>
          <w:i/>
          <w:iCs/>
          <w:lang w:val="en-GB" w:eastAsia="en-GB"/>
        </w:rPr>
        <w:t>Computers in Human Behavior</w:t>
      </w:r>
      <w:r w:rsidRPr="001F6964">
        <w:rPr>
          <w:rFonts w:ascii="Times New Roman" w:eastAsia="Times New Roman" w:hAnsi="Times New Roman" w:cs="Times New Roman"/>
          <w:lang w:val="en-GB" w:eastAsia="en-GB"/>
        </w:rPr>
        <w:t xml:space="preserve">, </w:t>
      </w:r>
      <w:r w:rsidRPr="001F6964">
        <w:rPr>
          <w:rFonts w:ascii="Times New Roman" w:eastAsia="Times New Roman" w:hAnsi="Times New Roman" w:cs="Times New Roman"/>
          <w:i/>
          <w:iCs/>
          <w:lang w:val="en-GB" w:eastAsia="en-GB"/>
        </w:rPr>
        <w:t>25</w:t>
      </w:r>
      <w:r w:rsidR="00471292">
        <w:rPr>
          <w:rFonts w:ascii="Times New Roman" w:eastAsia="Times New Roman" w:hAnsi="Times New Roman" w:cs="Times New Roman"/>
          <w:i/>
          <w:iCs/>
          <w:lang w:val="en-GB" w:eastAsia="en-GB"/>
        </w:rPr>
        <w:t xml:space="preserve"> </w:t>
      </w:r>
      <w:r w:rsidRPr="001F6964">
        <w:rPr>
          <w:rFonts w:ascii="Times New Roman" w:eastAsia="Times New Roman" w:hAnsi="Times New Roman" w:cs="Times New Roman"/>
          <w:lang w:val="en-GB" w:eastAsia="en-GB"/>
        </w:rPr>
        <w:t>(2), 389-392.</w:t>
      </w:r>
    </w:p>
    <w:p w14:paraId="60ABCCE9" w14:textId="77777777" w:rsidR="004319FB" w:rsidRPr="00037AF3" w:rsidRDefault="00434FD6" w:rsidP="00785F4B">
      <w:pPr>
        <w:spacing w:line="480" w:lineRule="auto"/>
        <w:jc w:val="both"/>
        <w:rPr>
          <w:rFonts w:ascii="Times New Roman" w:hAnsi="Times New Roman" w:cs="Times New Roman"/>
          <w:lang w:val="en-GB"/>
        </w:rPr>
      </w:pPr>
      <w:r w:rsidRPr="00707A39">
        <w:rPr>
          <w:rFonts w:ascii="Times New Roman" w:hAnsi="Times New Roman" w:cs="Times New Roman"/>
          <w:noProof/>
          <w:lang w:val="en-GB"/>
        </w:rPr>
        <w:t xml:space="preserve">Chen, A., Kao, C.-Y., Chen, Y.-H., &amp; Wang, W.-C. (2011). </w:t>
      </w:r>
      <w:r>
        <w:rPr>
          <w:rFonts w:ascii="Times New Roman" w:hAnsi="Times New Roman" w:cs="Times New Roman"/>
          <w:noProof/>
          <w:lang w:val="en-GB"/>
        </w:rPr>
        <w:t xml:space="preserve">Applying augmented reality to consumer garment try-on experience. </w:t>
      </w:r>
      <w:r>
        <w:rPr>
          <w:rFonts w:ascii="Times New Roman" w:hAnsi="Times New Roman" w:cs="Times New Roman"/>
          <w:i/>
          <w:noProof/>
          <w:lang w:val="en-GB"/>
        </w:rPr>
        <w:t>Lecture Notes in Computer Science</w:t>
      </w:r>
      <w:r>
        <w:rPr>
          <w:rFonts w:ascii="Times New Roman" w:hAnsi="Times New Roman" w:cs="Times New Roman"/>
          <w:noProof/>
          <w:lang w:val="en-GB"/>
        </w:rPr>
        <w:t xml:space="preserve">, </w:t>
      </w:r>
      <w:r>
        <w:rPr>
          <w:rFonts w:ascii="Times New Roman" w:hAnsi="Times New Roman" w:cs="Times New Roman"/>
          <w:i/>
          <w:iCs/>
          <w:noProof/>
          <w:lang w:val="en-GB"/>
        </w:rPr>
        <w:t>6750</w:t>
      </w:r>
      <w:r>
        <w:rPr>
          <w:rFonts w:ascii="Times New Roman" w:hAnsi="Times New Roman" w:cs="Times New Roman"/>
          <w:noProof/>
          <w:lang w:val="en-GB"/>
        </w:rPr>
        <w:t>, 169-190.</w:t>
      </w:r>
    </w:p>
    <w:p w14:paraId="39E103DA" w14:textId="77777777" w:rsidR="001D184C" w:rsidRPr="001D184C" w:rsidRDefault="001D184C" w:rsidP="001D184C">
      <w:pPr>
        <w:spacing w:line="480" w:lineRule="auto"/>
        <w:jc w:val="both"/>
        <w:rPr>
          <w:rFonts w:ascii="Times New Roman" w:eastAsia="Times New Roman" w:hAnsi="Times New Roman" w:cs="Times New Roman"/>
          <w:lang w:val="en-GB" w:eastAsia="en-GB"/>
        </w:rPr>
      </w:pPr>
      <w:r w:rsidRPr="001D184C">
        <w:rPr>
          <w:rFonts w:ascii="Times New Roman" w:eastAsia="Times New Roman" w:hAnsi="Times New Roman" w:cs="Times New Roman"/>
          <w:lang w:val="de-DE" w:eastAsia="en-GB"/>
        </w:rPr>
        <w:t>C</w:t>
      </w:r>
      <w:r>
        <w:rPr>
          <w:rFonts w:ascii="Times New Roman" w:eastAsia="Times New Roman" w:hAnsi="Times New Roman" w:cs="Times New Roman"/>
          <w:lang w:val="de-DE" w:eastAsia="en-GB"/>
        </w:rPr>
        <w:t>hen</w:t>
      </w:r>
      <w:r w:rsidRPr="001D184C">
        <w:rPr>
          <w:rFonts w:ascii="Times New Roman" w:eastAsia="Times New Roman" w:hAnsi="Times New Roman" w:cs="Times New Roman"/>
          <w:lang w:val="de-DE" w:eastAsia="en-GB"/>
        </w:rPr>
        <w:t>, Y. H. &amp; W</w:t>
      </w:r>
      <w:r>
        <w:rPr>
          <w:rFonts w:ascii="Times New Roman" w:eastAsia="Times New Roman" w:hAnsi="Times New Roman" w:cs="Times New Roman"/>
          <w:lang w:val="de-DE" w:eastAsia="en-GB"/>
        </w:rPr>
        <w:t>ang</w:t>
      </w:r>
      <w:r w:rsidRPr="001D184C">
        <w:rPr>
          <w:rFonts w:ascii="Times New Roman" w:eastAsia="Times New Roman" w:hAnsi="Times New Roman" w:cs="Times New Roman"/>
          <w:lang w:val="de-DE" w:eastAsia="en-GB"/>
        </w:rPr>
        <w:t xml:space="preserve">, W. C. (2010). </w:t>
      </w:r>
      <w:r w:rsidRPr="001D184C">
        <w:rPr>
          <w:rFonts w:ascii="Times New Roman" w:eastAsia="Times New Roman" w:hAnsi="Times New Roman" w:cs="Times New Roman"/>
          <w:lang w:val="en-GB" w:eastAsia="en-GB"/>
        </w:rPr>
        <w:t xml:space="preserve">An </w:t>
      </w:r>
      <w:r>
        <w:rPr>
          <w:rFonts w:ascii="Times New Roman" w:eastAsia="Times New Roman" w:hAnsi="Times New Roman" w:cs="Times New Roman"/>
          <w:lang w:val="en-GB" w:eastAsia="en-GB"/>
        </w:rPr>
        <w:t>i</w:t>
      </w:r>
      <w:r w:rsidRPr="001D184C">
        <w:rPr>
          <w:rFonts w:ascii="Times New Roman" w:eastAsia="Times New Roman" w:hAnsi="Times New Roman" w:cs="Times New Roman"/>
          <w:lang w:val="en-GB" w:eastAsia="en-GB"/>
        </w:rPr>
        <w:t xml:space="preserve">nteractive </w:t>
      </w:r>
      <w:r>
        <w:rPr>
          <w:rFonts w:ascii="Times New Roman" w:eastAsia="Times New Roman" w:hAnsi="Times New Roman" w:cs="Times New Roman"/>
          <w:lang w:val="en-GB" w:eastAsia="en-GB"/>
        </w:rPr>
        <w:t>v</w:t>
      </w:r>
      <w:r w:rsidRPr="001D184C">
        <w:rPr>
          <w:rFonts w:ascii="Times New Roman" w:eastAsia="Times New Roman" w:hAnsi="Times New Roman" w:cs="Times New Roman"/>
          <w:lang w:val="en-GB" w:eastAsia="en-GB"/>
        </w:rPr>
        <w:t xml:space="preserve">irtual </w:t>
      </w:r>
      <w:r>
        <w:rPr>
          <w:rFonts w:ascii="Times New Roman" w:eastAsia="Times New Roman" w:hAnsi="Times New Roman" w:cs="Times New Roman"/>
          <w:lang w:val="en-GB" w:eastAsia="en-GB"/>
        </w:rPr>
        <w:t>f</w:t>
      </w:r>
      <w:r w:rsidRPr="001D184C">
        <w:rPr>
          <w:rFonts w:ascii="Times New Roman" w:eastAsia="Times New Roman" w:hAnsi="Times New Roman" w:cs="Times New Roman"/>
          <w:lang w:val="en-GB" w:eastAsia="en-GB"/>
        </w:rPr>
        <w:t xml:space="preserve">itting </w:t>
      </w:r>
      <w:r>
        <w:rPr>
          <w:rFonts w:ascii="Times New Roman" w:eastAsia="Times New Roman" w:hAnsi="Times New Roman" w:cs="Times New Roman"/>
          <w:lang w:val="en-GB" w:eastAsia="en-GB"/>
        </w:rPr>
        <w:t>r</w:t>
      </w:r>
      <w:r w:rsidRPr="001D184C">
        <w:rPr>
          <w:rFonts w:ascii="Times New Roman" w:eastAsia="Times New Roman" w:hAnsi="Times New Roman" w:cs="Times New Roman"/>
          <w:lang w:val="en-GB" w:eastAsia="en-GB"/>
        </w:rPr>
        <w:t xml:space="preserve">oom for </w:t>
      </w:r>
      <w:r>
        <w:rPr>
          <w:rFonts w:ascii="Times New Roman" w:eastAsia="Times New Roman" w:hAnsi="Times New Roman" w:cs="Times New Roman"/>
          <w:lang w:val="en-GB" w:eastAsia="en-GB"/>
        </w:rPr>
        <w:t>i</w:t>
      </w:r>
      <w:r w:rsidRPr="001D184C">
        <w:rPr>
          <w:rFonts w:ascii="Times New Roman" w:eastAsia="Times New Roman" w:hAnsi="Times New Roman" w:cs="Times New Roman"/>
          <w:lang w:val="en-GB" w:eastAsia="en-GB"/>
        </w:rPr>
        <w:t xml:space="preserve">mproved </w:t>
      </w:r>
      <w:r>
        <w:rPr>
          <w:rFonts w:ascii="Times New Roman" w:eastAsia="Times New Roman" w:hAnsi="Times New Roman" w:cs="Times New Roman"/>
          <w:lang w:val="en-GB" w:eastAsia="en-GB"/>
        </w:rPr>
        <w:t>s</w:t>
      </w:r>
      <w:r w:rsidRPr="001D184C">
        <w:rPr>
          <w:rFonts w:ascii="Times New Roman" w:eastAsia="Times New Roman" w:hAnsi="Times New Roman" w:cs="Times New Roman"/>
          <w:lang w:val="en-GB" w:eastAsia="en-GB"/>
        </w:rPr>
        <w:t xml:space="preserve">ervice in Taiwan. </w:t>
      </w:r>
      <w:r w:rsidRPr="001D184C">
        <w:rPr>
          <w:rFonts w:ascii="Times New Roman" w:eastAsia="Times New Roman" w:hAnsi="Times New Roman" w:cs="Times New Roman"/>
          <w:i/>
          <w:iCs/>
          <w:lang w:val="en-GB" w:eastAsia="en-GB"/>
        </w:rPr>
        <w:t>Asian Journal of Distance Education</w:t>
      </w:r>
      <w:r w:rsidRPr="001D184C">
        <w:rPr>
          <w:rFonts w:ascii="Times New Roman" w:eastAsia="Times New Roman" w:hAnsi="Times New Roman" w:cs="Times New Roman"/>
          <w:lang w:val="en-GB" w:eastAsia="en-GB"/>
        </w:rPr>
        <w:t xml:space="preserve">, </w:t>
      </w:r>
      <w:r w:rsidRPr="001D184C">
        <w:rPr>
          <w:rFonts w:ascii="Times New Roman" w:eastAsia="Times New Roman" w:hAnsi="Times New Roman" w:cs="Times New Roman"/>
          <w:i/>
          <w:iCs/>
          <w:lang w:val="en-GB" w:eastAsia="en-GB"/>
        </w:rPr>
        <w:t>8</w:t>
      </w:r>
      <w:r>
        <w:rPr>
          <w:rFonts w:ascii="Times New Roman" w:eastAsia="Times New Roman" w:hAnsi="Times New Roman" w:cs="Times New Roman"/>
          <w:i/>
          <w:iCs/>
          <w:lang w:val="en-GB" w:eastAsia="en-GB"/>
        </w:rPr>
        <w:t xml:space="preserve"> </w:t>
      </w:r>
      <w:r w:rsidRPr="001D184C">
        <w:rPr>
          <w:rFonts w:ascii="Times New Roman" w:eastAsia="Times New Roman" w:hAnsi="Times New Roman" w:cs="Times New Roman"/>
          <w:lang w:val="en-GB" w:eastAsia="en-GB"/>
        </w:rPr>
        <w:t>(1), 63-80.</w:t>
      </w:r>
    </w:p>
    <w:p w14:paraId="085D89AE" w14:textId="77777777" w:rsidR="00C64C22" w:rsidRPr="00037AF3" w:rsidRDefault="00434FD6" w:rsidP="00990D5E">
      <w:pPr>
        <w:spacing w:line="480" w:lineRule="auto"/>
        <w:rPr>
          <w:rFonts w:ascii="Times New Roman" w:hAnsi="Times New Roman" w:cs="Times New Roman"/>
          <w:lang w:val="en-GB"/>
        </w:rPr>
      </w:pPr>
      <w:r>
        <w:rPr>
          <w:rFonts w:ascii="Times New Roman" w:hAnsi="Times New Roman" w:cs="Times New Roman"/>
          <w:lang w:val="en-GB"/>
        </w:rPr>
        <w:t xml:space="preserve">Cheng, L.-K., Chieng, M.-H. &amp; Chieng, W.-H. (2014). Measuring virtual experience in a three-dimensional virtual reality interactive simulator environment: a structural equation modelling approach. </w:t>
      </w:r>
      <w:r>
        <w:rPr>
          <w:rFonts w:ascii="Times New Roman" w:hAnsi="Times New Roman" w:cs="Times New Roman"/>
          <w:i/>
          <w:lang w:val="en-GB"/>
        </w:rPr>
        <w:t>Virtual Reality</w:t>
      </w:r>
      <w:r>
        <w:rPr>
          <w:rFonts w:ascii="Times New Roman" w:hAnsi="Times New Roman" w:cs="Times New Roman"/>
          <w:lang w:val="en-GB"/>
        </w:rPr>
        <w:t xml:space="preserve">, </w:t>
      </w:r>
      <w:r>
        <w:rPr>
          <w:rFonts w:ascii="Times New Roman" w:hAnsi="Times New Roman" w:cs="Times New Roman"/>
          <w:i/>
          <w:iCs/>
          <w:lang w:val="en-GB"/>
        </w:rPr>
        <w:t>18</w:t>
      </w:r>
      <w:r w:rsidR="00471292">
        <w:rPr>
          <w:rFonts w:ascii="Times New Roman" w:hAnsi="Times New Roman" w:cs="Times New Roman"/>
          <w:i/>
          <w:iCs/>
          <w:lang w:val="en-GB"/>
        </w:rPr>
        <w:t xml:space="preserve"> </w:t>
      </w:r>
      <w:r w:rsidR="00471292" w:rsidRPr="00471292">
        <w:rPr>
          <w:rFonts w:ascii="Times New Roman" w:hAnsi="Times New Roman" w:cs="Times New Roman"/>
          <w:iCs/>
          <w:lang w:val="en-GB"/>
        </w:rPr>
        <w:t>(3)</w:t>
      </w:r>
      <w:r w:rsidRPr="00471292">
        <w:rPr>
          <w:rFonts w:ascii="Times New Roman" w:hAnsi="Times New Roman" w:cs="Times New Roman"/>
          <w:lang w:val="en-GB"/>
        </w:rPr>
        <w:t>,</w:t>
      </w:r>
      <w:r>
        <w:rPr>
          <w:rFonts w:ascii="Times New Roman" w:hAnsi="Times New Roman" w:cs="Times New Roman"/>
          <w:lang w:val="en-GB"/>
        </w:rPr>
        <w:t xml:space="preserve"> 173-188.</w:t>
      </w:r>
    </w:p>
    <w:p w14:paraId="077796A1" w14:textId="77777777" w:rsidR="001739A1" w:rsidRDefault="00893ECB">
      <w:pPr>
        <w:spacing w:line="480" w:lineRule="auto"/>
        <w:rPr>
          <w:rFonts w:ascii="Times New Roman" w:eastAsia="Times New Roman" w:hAnsi="Times New Roman" w:cs="Times New Roman"/>
          <w:lang w:val="en-GB" w:eastAsia="en-GB"/>
        </w:rPr>
      </w:pPr>
      <w:r w:rsidRPr="00893ECB">
        <w:rPr>
          <w:rFonts w:ascii="Times New Roman" w:eastAsia="Times New Roman" w:hAnsi="Times New Roman" w:cs="Times New Roman"/>
          <w:lang w:val="en-GB" w:eastAsia="en-GB"/>
        </w:rPr>
        <w:t xml:space="preserve">Chin, W. W., Marcolin, B. L., &amp; Newsted, P. R. (2003). A partial least squares latent variable modeling approach for measuring interaction effects: Results from a Monte Carlo simulation study and an electronic-mail emotion/adoption study. </w:t>
      </w:r>
      <w:r w:rsidRPr="00893ECB">
        <w:rPr>
          <w:rFonts w:ascii="Times New Roman" w:eastAsia="Times New Roman" w:hAnsi="Times New Roman" w:cs="Times New Roman"/>
          <w:i/>
          <w:iCs/>
          <w:lang w:val="en-GB" w:eastAsia="en-GB"/>
        </w:rPr>
        <w:t xml:space="preserve">Information </w:t>
      </w:r>
      <w:r>
        <w:rPr>
          <w:rFonts w:ascii="Times New Roman" w:eastAsia="Times New Roman" w:hAnsi="Times New Roman" w:cs="Times New Roman"/>
          <w:i/>
          <w:iCs/>
          <w:lang w:val="en-GB" w:eastAsia="en-GB"/>
        </w:rPr>
        <w:t>S</w:t>
      </w:r>
      <w:r w:rsidRPr="00893ECB">
        <w:rPr>
          <w:rFonts w:ascii="Times New Roman" w:eastAsia="Times New Roman" w:hAnsi="Times New Roman" w:cs="Times New Roman"/>
          <w:i/>
          <w:iCs/>
          <w:lang w:val="en-GB" w:eastAsia="en-GB"/>
        </w:rPr>
        <w:t xml:space="preserve">ystems </w:t>
      </w:r>
      <w:r>
        <w:rPr>
          <w:rFonts w:ascii="Times New Roman" w:eastAsia="Times New Roman" w:hAnsi="Times New Roman" w:cs="Times New Roman"/>
          <w:i/>
          <w:iCs/>
          <w:lang w:val="en-GB" w:eastAsia="en-GB"/>
        </w:rPr>
        <w:t>R</w:t>
      </w:r>
      <w:r w:rsidRPr="00893ECB">
        <w:rPr>
          <w:rFonts w:ascii="Times New Roman" w:eastAsia="Times New Roman" w:hAnsi="Times New Roman" w:cs="Times New Roman"/>
          <w:i/>
          <w:iCs/>
          <w:lang w:val="en-GB" w:eastAsia="en-GB"/>
        </w:rPr>
        <w:t>esearch</w:t>
      </w:r>
      <w:r w:rsidRPr="00893ECB">
        <w:rPr>
          <w:rFonts w:ascii="Times New Roman" w:eastAsia="Times New Roman" w:hAnsi="Times New Roman" w:cs="Times New Roman"/>
          <w:lang w:val="en-GB" w:eastAsia="en-GB"/>
        </w:rPr>
        <w:t xml:space="preserve">, </w:t>
      </w:r>
      <w:r w:rsidRPr="00893ECB">
        <w:rPr>
          <w:rFonts w:ascii="Times New Roman" w:eastAsia="Times New Roman" w:hAnsi="Times New Roman" w:cs="Times New Roman"/>
          <w:i/>
          <w:iCs/>
          <w:lang w:val="en-GB" w:eastAsia="en-GB"/>
        </w:rPr>
        <w:t>14</w:t>
      </w:r>
      <w:r>
        <w:rPr>
          <w:rFonts w:ascii="Times New Roman" w:eastAsia="Times New Roman" w:hAnsi="Times New Roman" w:cs="Times New Roman"/>
          <w:i/>
          <w:iCs/>
          <w:lang w:val="en-GB" w:eastAsia="en-GB"/>
        </w:rPr>
        <w:t xml:space="preserve"> </w:t>
      </w:r>
      <w:r w:rsidRPr="00893ECB">
        <w:rPr>
          <w:rFonts w:ascii="Times New Roman" w:eastAsia="Times New Roman" w:hAnsi="Times New Roman" w:cs="Times New Roman"/>
          <w:lang w:val="en-GB" w:eastAsia="en-GB"/>
        </w:rPr>
        <w:t>(2), 189-217.</w:t>
      </w:r>
    </w:p>
    <w:p w14:paraId="11DA5DBB" w14:textId="77777777" w:rsidR="00886DA2" w:rsidRPr="00037AF3" w:rsidRDefault="00434FD6" w:rsidP="00990D5E">
      <w:pPr>
        <w:spacing w:line="480" w:lineRule="auto"/>
        <w:jc w:val="both"/>
        <w:rPr>
          <w:rFonts w:ascii="Times New Roman" w:hAnsi="Times New Roman" w:cs="Times New Roman"/>
          <w:lang w:val="en-GB"/>
        </w:rPr>
      </w:pPr>
      <w:r>
        <w:rPr>
          <w:rFonts w:ascii="Times New Roman" w:hAnsi="Times New Roman" w:cs="Times New Roman"/>
          <w:lang w:val="en-GB"/>
        </w:rPr>
        <w:t xml:space="preserve">Choi, Y.K., &amp; Taylor, C.R. (2014). How do 3-dimensional images promote products on the </w:t>
      </w:r>
      <w:proofErr w:type="gramStart"/>
      <w:r>
        <w:rPr>
          <w:rFonts w:ascii="Times New Roman" w:hAnsi="Times New Roman" w:cs="Times New Roman"/>
          <w:lang w:val="en-GB"/>
        </w:rPr>
        <w:t>Internet?.</w:t>
      </w:r>
      <w:proofErr w:type="gramEnd"/>
      <w:r>
        <w:rPr>
          <w:rFonts w:ascii="Times New Roman" w:hAnsi="Times New Roman" w:cs="Times New Roman"/>
          <w:lang w:val="en-GB"/>
        </w:rPr>
        <w:t xml:space="preserve"> </w:t>
      </w:r>
      <w:r>
        <w:rPr>
          <w:rFonts w:ascii="Times New Roman" w:hAnsi="Times New Roman" w:cs="Times New Roman"/>
          <w:i/>
          <w:lang w:val="en-GB"/>
        </w:rPr>
        <w:t>Journal of Business Research</w:t>
      </w:r>
      <w:r>
        <w:rPr>
          <w:rFonts w:ascii="Times New Roman" w:hAnsi="Times New Roman" w:cs="Times New Roman"/>
          <w:lang w:val="en-GB"/>
        </w:rPr>
        <w:t xml:space="preserve">, </w:t>
      </w:r>
      <w:r w:rsidRPr="00471292">
        <w:rPr>
          <w:rFonts w:ascii="Times New Roman" w:hAnsi="Times New Roman" w:cs="Times New Roman"/>
          <w:iCs/>
          <w:lang w:val="en-GB"/>
        </w:rPr>
        <w:t>67</w:t>
      </w:r>
      <w:r w:rsidR="00471292" w:rsidRPr="00471292">
        <w:rPr>
          <w:rFonts w:ascii="Times New Roman" w:hAnsi="Times New Roman" w:cs="Times New Roman"/>
          <w:iCs/>
          <w:lang w:val="en-GB"/>
        </w:rPr>
        <w:t xml:space="preserve"> (10)</w:t>
      </w:r>
      <w:r w:rsidRPr="00471292">
        <w:rPr>
          <w:rFonts w:ascii="Times New Roman" w:hAnsi="Times New Roman" w:cs="Times New Roman"/>
          <w:lang w:val="en-GB"/>
        </w:rPr>
        <w:t>,</w:t>
      </w:r>
      <w:r>
        <w:rPr>
          <w:rFonts w:ascii="Times New Roman" w:hAnsi="Times New Roman" w:cs="Times New Roman"/>
          <w:lang w:val="en-GB"/>
        </w:rPr>
        <w:t xml:space="preserve"> 2164-2170.</w:t>
      </w:r>
    </w:p>
    <w:p w14:paraId="014A8E1A" w14:textId="77777777" w:rsidR="00343BA9" w:rsidRDefault="00434FD6">
      <w:pPr>
        <w:spacing w:line="48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 xml:space="preserve">Choi, Y. K., &amp; Totten, J. W. (2012). Self-construal's role in mobile TV acceptance: Extension of TAM across cultures. </w:t>
      </w:r>
      <w:r>
        <w:rPr>
          <w:rFonts w:ascii="Times New Roman" w:eastAsia="Times New Roman" w:hAnsi="Times New Roman" w:cs="Times New Roman"/>
          <w:i/>
          <w:iCs/>
          <w:lang w:val="en-GB" w:eastAsia="en-GB"/>
        </w:rPr>
        <w:t>Journal of Business Research</w:t>
      </w:r>
      <w:r>
        <w:rPr>
          <w:rFonts w:ascii="Times New Roman" w:eastAsia="Times New Roman" w:hAnsi="Times New Roman" w:cs="Times New Roman"/>
          <w:lang w:val="en-GB" w:eastAsia="en-GB"/>
        </w:rPr>
        <w:t xml:space="preserve">, </w:t>
      </w:r>
      <w:r>
        <w:rPr>
          <w:rFonts w:ascii="Times New Roman" w:eastAsia="Times New Roman" w:hAnsi="Times New Roman" w:cs="Times New Roman"/>
          <w:i/>
          <w:iCs/>
          <w:lang w:val="en-GB" w:eastAsia="en-GB"/>
        </w:rPr>
        <w:t>65</w:t>
      </w:r>
      <w:r w:rsidR="00471292">
        <w:rPr>
          <w:rFonts w:ascii="Times New Roman" w:eastAsia="Times New Roman" w:hAnsi="Times New Roman" w:cs="Times New Roman"/>
          <w:i/>
          <w:iCs/>
          <w:lang w:val="en-GB" w:eastAsia="en-GB"/>
        </w:rPr>
        <w:t xml:space="preserve"> </w:t>
      </w:r>
      <w:r>
        <w:rPr>
          <w:rFonts w:ascii="Times New Roman" w:eastAsia="Times New Roman" w:hAnsi="Times New Roman" w:cs="Times New Roman"/>
          <w:lang w:val="en-GB" w:eastAsia="en-GB"/>
        </w:rPr>
        <w:t>(11), 1525-1533.</w:t>
      </w:r>
    </w:p>
    <w:p w14:paraId="243A33A5" w14:textId="77777777" w:rsidR="00F1078C" w:rsidRPr="00037AF3" w:rsidRDefault="00434FD6" w:rsidP="00990D5E">
      <w:pPr>
        <w:spacing w:line="480" w:lineRule="auto"/>
        <w:jc w:val="both"/>
        <w:rPr>
          <w:rFonts w:ascii="Times New Roman" w:hAnsi="Times New Roman" w:cs="Times New Roman"/>
          <w:lang w:val="en-GB"/>
        </w:rPr>
      </w:pPr>
      <w:r>
        <w:rPr>
          <w:rFonts w:ascii="Times New Roman" w:hAnsi="Times New Roman" w:cs="Times New Roman"/>
          <w:lang w:val="en-GB"/>
        </w:rPr>
        <w:t xml:space="preserve">Chung, N., Han, H., &amp; Joun, Y. (2015). Tourist’ intention to visit a destination: the role of augmented reality (AR) application for a heritage site. </w:t>
      </w:r>
      <w:r>
        <w:rPr>
          <w:rFonts w:ascii="Times New Roman" w:hAnsi="Times New Roman" w:cs="Times New Roman"/>
          <w:i/>
          <w:iCs/>
          <w:lang w:val="en-GB"/>
        </w:rPr>
        <w:t>Computers in Human Behaviour</w:t>
      </w:r>
      <w:r>
        <w:rPr>
          <w:rFonts w:ascii="Times New Roman" w:hAnsi="Times New Roman" w:cs="Times New Roman"/>
          <w:lang w:val="en-GB"/>
        </w:rPr>
        <w:t xml:space="preserve">, </w:t>
      </w:r>
      <w:r>
        <w:rPr>
          <w:rFonts w:ascii="Times New Roman" w:hAnsi="Times New Roman" w:cs="Times New Roman"/>
          <w:i/>
          <w:iCs/>
          <w:lang w:val="en-GB"/>
        </w:rPr>
        <w:t>50</w:t>
      </w:r>
      <w:r>
        <w:rPr>
          <w:rFonts w:ascii="Times New Roman" w:hAnsi="Times New Roman" w:cs="Times New Roman"/>
          <w:lang w:val="en-GB"/>
        </w:rPr>
        <w:t xml:space="preserve"> (31), 588-599.</w:t>
      </w:r>
    </w:p>
    <w:p w14:paraId="67DBFD42" w14:textId="77777777" w:rsidR="001739A1" w:rsidRDefault="009D6094">
      <w:pPr>
        <w:spacing w:line="480" w:lineRule="auto"/>
        <w:jc w:val="both"/>
        <w:rPr>
          <w:rFonts w:ascii="Times New Roman" w:eastAsia="Times New Roman" w:hAnsi="Times New Roman" w:cs="Times New Roman"/>
          <w:lang w:val="en-GB" w:eastAsia="en-GB"/>
        </w:rPr>
      </w:pPr>
      <w:r w:rsidRPr="002D068F">
        <w:rPr>
          <w:rFonts w:ascii="Times New Roman" w:eastAsia="Times New Roman" w:hAnsi="Times New Roman" w:cs="Times New Roman"/>
          <w:lang w:val="en-GB" w:eastAsia="en-GB"/>
        </w:rPr>
        <w:lastRenderedPageBreak/>
        <w:t xml:space="preserve">Chung, J., &amp; Tan, F. B. (2004). </w:t>
      </w:r>
      <w:r w:rsidR="00565C96" w:rsidRPr="00565C96">
        <w:rPr>
          <w:rFonts w:ascii="Times New Roman" w:eastAsia="Times New Roman" w:hAnsi="Times New Roman" w:cs="Times New Roman"/>
          <w:lang w:val="en-GB" w:eastAsia="en-GB"/>
        </w:rPr>
        <w:t xml:space="preserve">Antecedents of perceived playfulness: an exploratory study on user acceptance of general information-searching websites. </w:t>
      </w:r>
      <w:r w:rsidR="00565C96" w:rsidRPr="00565C96">
        <w:rPr>
          <w:rFonts w:ascii="Times New Roman" w:eastAsia="Times New Roman" w:hAnsi="Times New Roman" w:cs="Times New Roman"/>
          <w:i/>
          <w:iCs/>
          <w:lang w:val="en-GB" w:eastAsia="en-GB"/>
        </w:rPr>
        <w:t>Information &amp; Management</w:t>
      </w:r>
      <w:r w:rsidR="00565C96" w:rsidRPr="00565C96">
        <w:rPr>
          <w:rFonts w:ascii="Times New Roman" w:eastAsia="Times New Roman" w:hAnsi="Times New Roman" w:cs="Times New Roman"/>
          <w:lang w:val="en-GB" w:eastAsia="en-GB"/>
        </w:rPr>
        <w:t xml:space="preserve">, </w:t>
      </w:r>
      <w:r w:rsidR="00565C96" w:rsidRPr="00565C96">
        <w:rPr>
          <w:rFonts w:ascii="Times New Roman" w:eastAsia="Times New Roman" w:hAnsi="Times New Roman" w:cs="Times New Roman"/>
          <w:i/>
          <w:iCs/>
          <w:lang w:val="en-GB" w:eastAsia="en-GB"/>
        </w:rPr>
        <w:t>41</w:t>
      </w:r>
      <w:r w:rsidR="005951A4">
        <w:rPr>
          <w:rFonts w:ascii="Times New Roman" w:eastAsia="Times New Roman" w:hAnsi="Times New Roman" w:cs="Times New Roman"/>
          <w:i/>
          <w:iCs/>
          <w:lang w:val="en-GB" w:eastAsia="en-GB"/>
        </w:rPr>
        <w:t xml:space="preserve"> </w:t>
      </w:r>
      <w:r w:rsidR="00565C96" w:rsidRPr="00565C96">
        <w:rPr>
          <w:rFonts w:ascii="Times New Roman" w:eastAsia="Times New Roman" w:hAnsi="Times New Roman" w:cs="Times New Roman"/>
          <w:lang w:val="en-GB" w:eastAsia="en-GB"/>
        </w:rPr>
        <w:t>(7), 869-881.</w:t>
      </w:r>
    </w:p>
    <w:p w14:paraId="7D8FBAC8" w14:textId="77777777" w:rsidR="00A8490A" w:rsidRPr="00037AF3" w:rsidRDefault="00434FD6" w:rsidP="003E2339">
      <w:pPr>
        <w:spacing w:line="480" w:lineRule="auto"/>
        <w:jc w:val="both"/>
        <w:rPr>
          <w:rFonts w:ascii="Times New Roman" w:hAnsi="Times New Roman" w:cs="Times New Roman"/>
          <w:lang w:val="en-GB"/>
        </w:rPr>
      </w:pPr>
      <w:r>
        <w:rPr>
          <w:rFonts w:ascii="Times New Roman" w:hAnsi="Times New Roman" w:cs="Times New Roman"/>
          <w:lang w:val="en-GB"/>
        </w:rPr>
        <w:t xml:space="preserve">Churchill, G.A. Jr. (1979). A paradigm for developing better measures of marketing constructs. </w:t>
      </w:r>
      <w:r>
        <w:rPr>
          <w:rFonts w:ascii="Times New Roman" w:hAnsi="Times New Roman" w:cs="Times New Roman"/>
          <w:i/>
          <w:iCs/>
          <w:lang w:val="en-GB"/>
        </w:rPr>
        <w:t>Journal of Marketing Research</w:t>
      </w:r>
      <w:r>
        <w:rPr>
          <w:rFonts w:ascii="Times New Roman" w:hAnsi="Times New Roman" w:cs="Times New Roman"/>
          <w:lang w:val="en-GB"/>
        </w:rPr>
        <w:t xml:space="preserve">, </w:t>
      </w:r>
      <w:r>
        <w:rPr>
          <w:rFonts w:ascii="Times New Roman" w:hAnsi="Times New Roman" w:cs="Times New Roman"/>
          <w:i/>
          <w:iCs/>
          <w:lang w:val="en-GB"/>
        </w:rPr>
        <w:t>16</w:t>
      </w:r>
      <w:r>
        <w:rPr>
          <w:rFonts w:ascii="Times New Roman" w:hAnsi="Times New Roman" w:cs="Times New Roman"/>
          <w:lang w:val="en-GB"/>
        </w:rPr>
        <w:t xml:space="preserve"> (1), 64-73.</w:t>
      </w:r>
    </w:p>
    <w:p w14:paraId="0DFD7F19" w14:textId="77777777" w:rsidR="001739A1" w:rsidRDefault="00DE7C28">
      <w:pPr>
        <w:spacing w:line="480" w:lineRule="auto"/>
        <w:jc w:val="both"/>
        <w:rPr>
          <w:rFonts w:ascii="Times New Roman" w:eastAsia="Times New Roman" w:hAnsi="Times New Roman" w:cs="Times New Roman"/>
          <w:lang w:val="en-GB" w:eastAsia="en-GB"/>
        </w:rPr>
      </w:pPr>
      <w:r w:rsidRPr="00DE7C28">
        <w:rPr>
          <w:rFonts w:ascii="Times New Roman" w:eastAsia="Times New Roman" w:hAnsi="Times New Roman" w:cs="Times New Roman"/>
          <w:lang w:val="en-GB" w:eastAsia="en-GB"/>
        </w:rPr>
        <w:t xml:space="preserve">Csikszentmihalyi, M., &amp; LeFevre, J. (1989). Optimal experience in work and leisure. </w:t>
      </w:r>
      <w:r w:rsidRPr="00DE7C28">
        <w:rPr>
          <w:rFonts w:ascii="Times New Roman" w:eastAsia="Times New Roman" w:hAnsi="Times New Roman" w:cs="Times New Roman"/>
          <w:i/>
          <w:iCs/>
          <w:lang w:val="en-GB" w:eastAsia="en-GB"/>
        </w:rPr>
        <w:t xml:space="preserve">Journal of </w:t>
      </w:r>
      <w:r>
        <w:rPr>
          <w:rFonts w:ascii="Times New Roman" w:eastAsia="Times New Roman" w:hAnsi="Times New Roman" w:cs="Times New Roman"/>
          <w:i/>
          <w:iCs/>
          <w:lang w:val="en-GB" w:eastAsia="en-GB"/>
        </w:rPr>
        <w:t>P</w:t>
      </w:r>
      <w:r w:rsidRPr="00DE7C28">
        <w:rPr>
          <w:rFonts w:ascii="Times New Roman" w:eastAsia="Times New Roman" w:hAnsi="Times New Roman" w:cs="Times New Roman"/>
          <w:i/>
          <w:iCs/>
          <w:lang w:val="en-GB" w:eastAsia="en-GB"/>
        </w:rPr>
        <w:t xml:space="preserve">ersonality and </w:t>
      </w:r>
      <w:r>
        <w:rPr>
          <w:rFonts w:ascii="Times New Roman" w:eastAsia="Times New Roman" w:hAnsi="Times New Roman" w:cs="Times New Roman"/>
          <w:i/>
          <w:iCs/>
          <w:lang w:val="en-GB" w:eastAsia="en-GB"/>
        </w:rPr>
        <w:t>S</w:t>
      </w:r>
      <w:r w:rsidRPr="00DE7C28">
        <w:rPr>
          <w:rFonts w:ascii="Times New Roman" w:eastAsia="Times New Roman" w:hAnsi="Times New Roman" w:cs="Times New Roman"/>
          <w:i/>
          <w:iCs/>
          <w:lang w:val="en-GB" w:eastAsia="en-GB"/>
        </w:rPr>
        <w:t xml:space="preserve">ocial </w:t>
      </w:r>
      <w:r>
        <w:rPr>
          <w:rFonts w:ascii="Times New Roman" w:eastAsia="Times New Roman" w:hAnsi="Times New Roman" w:cs="Times New Roman"/>
          <w:i/>
          <w:iCs/>
          <w:lang w:val="en-GB" w:eastAsia="en-GB"/>
        </w:rPr>
        <w:t>P</w:t>
      </w:r>
      <w:r w:rsidRPr="00DE7C28">
        <w:rPr>
          <w:rFonts w:ascii="Times New Roman" w:eastAsia="Times New Roman" w:hAnsi="Times New Roman" w:cs="Times New Roman"/>
          <w:i/>
          <w:iCs/>
          <w:lang w:val="en-GB" w:eastAsia="en-GB"/>
        </w:rPr>
        <w:t>sychology</w:t>
      </w:r>
      <w:r w:rsidRPr="00DE7C28">
        <w:rPr>
          <w:rFonts w:ascii="Times New Roman" w:eastAsia="Times New Roman" w:hAnsi="Times New Roman" w:cs="Times New Roman"/>
          <w:lang w:val="en-GB" w:eastAsia="en-GB"/>
        </w:rPr>
        <w:t xml:space="preserve">, </w:t>
      </w:r>
      <w:r w:rsidRPr="00DE7C28">
        <w:rPr>
          <w:rFonts w:ascii="Times New Roman" w:eastAsia="Times New Roman" w:hAnsi="Times New Roman" w:cs="Times New Roman"/>
          <w:i/>
          <w:iCs/>
          <w:lang w:val="en-GB" w:eastAsia="en-GB"/>
        </w:rPr>
        <w:t>56</w:t>
      </w:r>
      <w:r>
        <w:rPr>
          <w:rFonts w:ascii="Times New Roman" w:eastAsia="Times New Roman" w:hAnsi="Times New Roman" w:cs="Times New Roman"/>
          <w:i/>
          <w:iCs/>
          <w:lang w:val="en-GB" w:eastAsia="en-GB"/>
        </w:rPr>
        <w:t xml:space="preserve"> </w:t>
      </w:r>
      <w:r w:rsidRPr="00DE7C28">
        <w:rPr>
          <w:rFonts w:ascii="Times New Roman" w:eastAsia="Times New Roman" w:hAnsi="Times New Roman" w:cs="Times New Roman"/>
          <w:lang w:val="en-GB" w:eastAsia="en-GB"/>
        </w:rPr>
        <w:t>(5), 815</w:t>
      </w:r>
      <w:r>
        <w:rPr>
          <w:rFonts w:ascii="Times New Roman" w:eastAsia="Times New Roman" w:hAnsi="Times New Roman" w:cs="Times New Roman"/>
          <w:lang w:val="en-GB" w:eastAsia="en-GB"/>
        </w:rPr>
        <w:t>-822</w:t>
      </w:r>
      <w:r w:rsidRPr="00DE7C28">
        <w:rPr>
          <w:rFonts w:ascii="Times New Roman" w:eastAsia="Times New Roman" w:hAnsi="Times New Roman" w:cs="Times New Roman"/>
          <w:lang w:val="en-GB" w:eastAsia="en-GB"/>
        </w:rPr>
        <w:t>.</w:t>
      </w:r>
    </w:p>
    <w:p w14:paraId="5101A00C" w14:textId="77777777" w:rsidR="004319FB" w:rsidRPr="00037AF3" w:rsidRDefault="00434FD6" w:rsidP="003E2339">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Cuomo, M.T., Tortora, D., &amp; Metallo, G. (2014). In store augmented reality: retailing strategies for smart communities. </w:t>
      </w:r>
      <w:r>
        <w:rPr>
          <w:rFonts w:ascii="Times New Roman" w:hAnsi="Times New Roman" w:cs="Times New Roman"/>
          <w:i/>
          <w:noProof/>
          <w:lang w:val="en-GB"/>
        </w:rPr>
        <w:t>Mondo Digitale</w:t>
      </w:r>
      <w:r>
        <w:rPr>
          <w:rFonts w:ascii="Times New Roman" w:hAnsi="Times New Roman" w:cs="Times New Roman"/>
          <w:noProof/>
          <w:lang w:val="en-GB"/>
        </w:rPr>
        <w:t xml:space="preserve">, </w:t>
      </w:r>
      <w:r>
        <w:rPr>
          <w:rFonts w:ascii="Times New Roman" w:hAnsi="Times New Roman" w:cs="Times New Roman"/>
          <w:i/>
          <w:iCs/>
          <w:noProof/>
          <w:lang w:val="en-GB"/>
        </w:rPr>
        <w:t>13</w:t>
      </w:r>
      <w:r>
        <w:rPr>
          <w:rFonts w:ascii="Times New Roman" w:hAnsi="Times New Roman" w:cs="Times New Roman"/>
          <w:noProof/>
          <w:lang w:val="en-GB"/>
        </w:rPr>
        <w:t>, 49.</w:t>
      </w:r>
    </w:p>
    <w:p w14:paraId="4665CE84" w14:textId="77777777" w:rsidR="00831AF7" w:rsidRPr="00037AF3" w:rsidRDefault="00434FD6" w:rsidP="00BF4F26">
      <w:pPr>
        <w:spacing w:line="480" w:lineRule="auto"/>
        <w:jc w:val="both"/>
        <w:rPr>
          <w:rFonts w:ascii="Times New Roman" w:hAnsi="Times New Roman" w:cs="Times New Roman"/>
          <w:lang w:val="en-GB"/>
        </w:rPr>
      </w:pPr>
      <w:r>
        <w:rPr>
          <w:rFonts w:ascii="Times New Roman" w:hAnsi="Times New Roman" w:cs="Times New Roman"/>
          <w:noProof/>
          <w:lang w:val="en-GB"/>
        </w:rPr>
        <w:t xml:space="preserve">Cyr, D., &amp; Bonanni, C. (2005). Gender and website design in e-business, </w:t>
      </w:r>
      <w:r>
        <w:rPr>
          <w:rFonts w:ascii="Times New Roman" w:hAnsi="Times New Roman" w:cs="Times New Roman"/>
          <w:i/>
          <w:iCs/>
          <w:noProof/>
          <w:lang w:val="en-GB"/>
        </w:rPr>
        <w:t>International Journal of Electronic Business</w:t>
      </w:r>
      <w:r>
        <w:rPr>
          <w:rFonts w:ascii="Times New Roman" w:hAnsi="Times New Roman" w:cs="Times New Roman"/>
          <w:noProof/>
          <w:lang w:val="en-GB"/>
        </w:rPr>
        <w:t xml:space="preserve">, </w:t>
      </w:r>
      <w:r>
        <w:rPr>
          <w:rFonts w:ascii="Times New Roman" w:hAnsi="Times New Roman" w:cs="Times New Roman"/>
          <w:i/>
          <w:iCs/>
          <w:noProof/>
          <w:lang w:val="en-GB"/>
        </w:rPr>
        <w:t>3</w:t>
      </w:r>
      <w:r>
        <w:rPr>
          <w:rFonts w:ascii="Times New Roman" w:hAnsi="Times New Roman" w:cs="Times New Roman"/>
          <w:noProof/>
          <w:lang w:val="en-GB"/>
        </w:rPr>
        <w:t xml:space="preserve"> (6), 565-582.</w:t>
      </w:r>
    </w:p>
    <w:p w14:paraId="4AB075D8" w14:textId="77777777" w:rsidR="00487711" w:rsidRDefault="00434FD6" w:rsidP="00BF4F26">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Davis, F.D. (1989). Perceived usefulness, perceived ease of use, and user acceptance of information technology. </w:t>
      </w:r>
      <w:r>
        <w:rPr>
          <w:rFonts w:ascii="Times New Roman" w:hAnsi="Times New Roman" w:cs="Times New Roman"/>
          <w:i/>
          <w:noProof/>
          <w:lang w:val="en-GB"/>
        </w:rPr>
        <w:t>MIS Quarterly</w:t>
      </w:r>
      <w:r>
        <w:rPr>
          <w:rFonts w:ascii="Times New Roman" w:hAnsi="Times New Roman" w:cs="Times New Roman"/>
          <w:noProof/>
          <w:lang w:val="en-GB"/>
        </w:rPr>
        <w:t xml:space="preserve">, </w:t>
      </w:r>
      <w:r>
        <w:rPr>
          <w:rFonts w:ascii="Times New Roman" w:hAnsi="Times New Roman" w:cs="Times New Roman"/>
          <w:i/>
          <w:iCs/>
          <w:noProof/>
          <w:lang w:val="en-GB"/>
        </w:rPr>
        <w:t>13</w:t>
      </w:r>
      <w:r w:rsidR="00471292">
        <w:rPr>
          <w:rFonts w:ascii="Times New Roman" w:hAnsi="Times New Roman" w:cs="Times New Roman"/>
          <w:i/>
          <w:iCs/>
          <w:noProof/>
          <w:lang w:val="en-GB"/>
        </w:rPr>
        <w:t xml:space="preserve"> </w:t>
      </w:r>
      <w:r w:rsidR="00471292" w:rsidRPr="00471292">
        <w:rPr>
          <w:rFonts w:ascii="Times New Roman" w:hAnsi="Times New Roman" w:cs="Times New Roman"/>
          <w:iCs/>
          <w:noProof/>
          <w:lang w:val="en-GB"/>
        </w:rPr>
        <w:t>(3)</w:t>
      </w:r>
      <w:r w:rsidRPr="00471292">
        <w:rPr>
          <w:rFonts w:ascii="Times New Roman" w:hAnsi="Times New Roman" w:cs="Times New Roman"/>
          <w:noProof/>
          <w:lang w:val="en-GB"/>
        </w:rPr>
        <w:t>,</w:t>
      </w:r>
      <w:r>
        <w:rPr>
          <w:rFonts w:ascii="Times New Roman" w:hAnsi="Times New Roman" w:cs="Times New Roman"/>
          <w:noProof/>
          <w:lang w:val="en-GB"/>
        </w:rPr>
        <w:t xml:space="preserve"> 319-340. </w:t>
      </w:r>
    </w:p>
    <w:p w14:paraId="6EA5BBC7" w14:textId="77777777" w:rsidR="00812A3A" w:rsidRPr="00037AF3" w:rsidRDefault="009D6094" w:rsidP="00812A3A">
      <w:pPr>
        <w:spacing w:line="480" w:lineRule="auto"/>
        <w:jc w:val="both"/>
        <w:rPr>
          <w:rFonts w:ascii="Times New Roman" w:hAnsi="Times New Roman" w:cs="Times New Roman"/>
          <w:noProof/>
          <w:lang w:val="en-GB"/>
        </w:rPr>
      </w:pPr>
      <w:r w:rsidRPr="00991DB6">
        <w:rPr>
          <w:rFonts w:ascii="Times New Roman" w:hAnsi="Times New Roman" w:cs="Times New Roman"/>
          <w:noProof/>
          <w:lang w:val="en-GB"/>
        </w:rPr>
        <w:t xml:space="preserve">Davis, </w:t>
      </w:r>
      <w:r w:rsidR="00812A3A">
        <w:rPr>
          <w:rFonts w:ascii="Times New Roman" w:hAnsi="Times New Roman" w:cs="Times New Roman"/>
          <w:noProof/>
          <w:lang w:val="en-GB"/>
        </w:rPr>
        <w:t xml:space="preserve">F., </w:t>
      </w:r>
      <w:r w:rsidRPr="00991DB6">
        <w:rPr>
          <w:rFonts w:ascii="Times New Roman" w:hAnsi="Times New Roman" w:cs="Times New Roman"/>
          <w:noProof/>
          <w:lang w:val="en-GB"/>
        </w:rPr>
        <w:t xml:space="preserve">Bagozzi, </w:t>
      </w:r>
      <w:r w:rsidR="00812A3A">
        <w:rPr>
          <w:rFonts w:ascii="Times New Roman" w:hAnsi="Times New Roman" w:cs="Times New Roman"/>
          <w:noProof/>
          <w:lang w:val="en-GB"/>
        </w:rPr>
        <w:t xml:space="preserve">R., &amp; </w:t>
      </w:r>
      <w:r w:rsidRPr="00991DB6">
        <w:rPr>
          <w:rFonts w:ascii="Times New Roman" w:hAnsi="Times New Roman" w:cs="Times New Roman"/>
          <w:noProof/>
          <w:lang w:val="en-GB"/>
        </w:rPr>
        <w:t xml:space="preserve">Warshaw, </w:t>
      </w:r>
      <w:r w:rsidR="00812A3A">
        <w:rPr>
          <w:rFonts w:ascii="Times New Roman" w:hAnsi="Times New Roman" w:cs="Times New Roman"/>
          <w:noProof/>
          <w:lang w:val="en-GB"/>
        </w:rPr>
        <w:t xml:space="preserve">P. (1992). </w:t>
      </w:r>
      <w:r w:rsidRPr="00991DB6">
        <w:rPr>
          <w:rFonts w:ascii="Times New Roman" w:hAnsi="Times New Roman" w:cs="Times New Roman"/>
          <w:noProof/>
          <w:lang w:val="en-GB"/>
        </w:rPr>
        <w:t>Extrinsic and intrinsic</w:t>
      </w:r>
      <w:r w:rsidR="00812A3A">
        <w:rPr>
          <w:rFonts w:ascii="Times New Roman" w:hAnsi="Times New Roman" w:cs="Times New Roman"/>
          <w:noProof/>
          <w:lang w:val="en-GB"/>
        </w:rPr>
        <w:t xml:space="preserve"> </w:t>
      </w:r>
      <w:r w:rsidRPr="00991DB6">
        <w:rPr>
          <w:rFonts w:ascii="Times New Roman" w:hAnsi="Times New Roman" w:cs="Times New Roman"/>
          <w:noProof/>
          <w:lang w:val="en-GB"/>
        </w:rPr>
        <w:t xml:space="preserve">motivation to use computers in the workplace, </w:t>
      </w:r>
      <w:r w:rsidRPr="00991DB6">
        <w:rPr>
          <w:rFonts w:ascii="Times New Roman" w:hAnsi="Times New Roman" w:cs="Times New Roman"/>
          <w:i/>
          <w:noProof/>
          <w:lang w:val="en-GB"/>
        </w:rPr>
        <w:t>Journal of Applied Social Psychology</w:t>
      </w:r>
      <w:r w:rsidR="00812A3A">
        <w:rPr>
          <w:rFonts w:ascii="Times New Roman" w:hAnsi="Times New Roman" w:cs="Times New Roman"/>
          <w:i/>
          <w:noProof/>
          <w:lang w:val="en-GB"/>
        </w:rPr>
        <w:t>,</w:t>
      </w:r>
      <w:r w:rsidRPr="00991DB6">
        <w:rPr>
          <w:rFonts w:ascii="Times New Roman" w:hAnsi="Times New Roman" w:cs="Times New Roman"/>
          <w:i/>
          <w:noProof/>
          <w:lang w:val="en-GB"/>
        </w:rPr>
        <w:t xml:space="preserve"> 22</w:t>
      </w:r>
      <w:r w:rsidRPr="00991DB6">
        <w:rPr>
          <w:rFonts w:ascii="Times New Roman" w:hAnsi="Times New Roman" w:cs="Times New Roman"/>
          <w:noProof/>
          <w:lang w:val="en-GB"/>
        </w:rPr>
        <w:t xml:space="preserve"> (14), 1992, 1111</w:t>
      </w:r>
      <w:r w:rsidR="00812A3A">
        <w:rPr>
          <w:rFonts w:ascii="Times New Roman" w:hAnsi="Times New Roman" w:cs="Times New Roman"/>
          <w:noProof/>
          <w:lang w:val="en-GB"/>
        </w:rPr>
        <w:t>-</w:t>
      </w:r>
      <w:r w:rsidRPr="00991DB6">
        <w:rPr>
          <w:rFonts w:ascii="Times New Roman" w:hAnsi="Times New Roman" w:cs="Times New Roman"/>
          <w:noProof/>
          <w:lang w:val="en-GB"/>
        </w:rPr>
        <w:t>1132.</w:t>
      </w:r>
    </w:p>
    <w:p w14:paraId="6721B91A" w14:textId="77777777" w:rsidR="00CE7968" w:rsidRPr="00037AF3" w:rsidRDefault="00434FD6" w:rsidP="00BF4F26">
      <w:pPr>
        <w:spacing w:line="480" w:lineRule="auto"/>
        <w:jc w:val="both"/>
        <w:rPr>
          <w:rFonts w:ascii="Times New Roman" w:hAnsi="Times New Roman" w:cs="Times New Roman"/>
          <w:lang w:val="en-GB"/>
        </w:rPr>
      </w:pPr>
      <w:r>
        <w:rPr>
          <w:rFonts w:ascii="Times New Roman" w:hAnsi="Times New Roman" w:cs="Times New Roman"/>
          <w:lang w:val="en-US"/>
        </w:rPr>
        <w:t xml:space="preserve">Demirkan, H. &amp; Spohrer, J. (2014). Developing a framework to improve virtual shopping in digital malls with intelligent self-service systems. </w:t>
      </w:r>
      <w:r>
        <w:rPr>
          <w:rFonts w:ascii="Times New Roman" w:hAnsi="Times New Roman" w:cs="Times New Roman"/>
          <w:i/>
          <w:lang w:val="en-US"/>
        </w:rPr>
        <w:t>Journal of Retailing and Consumer Services</w:t>
      </w:r>
      <w:r>
        <w:rPr>
          <w:rFonts w:ascii="Times New Roman" w:hAnsi="Times New Roman" w:cs="Times New Roman"/>
          <w:lang w:val="en-US"/>
        </w:rPr>
        <w:t xml:space="preserve">, </w:t>
      </w:r>
      <w:r>
        <w:rPr>
          <w:rFonts w:ascii="Times New Roman" w:hAnsi="Times New Roman" w:cs="Times New Roman"/>
          <w:i/>
          <w:iCs/>
          <w:lang w:val="en-US"/>
        </w:rPr>
        <w:t>21</w:t>
      </w:r>
      <w:r>
        <w:rPr>
          <w:rFonts w:ascii="Times New Roman" w:hAnsi="Times New Roman" w:cs="Times New Roman"/>
          <w:lang w:val="en-US"/>
        </w:rPr>
        <w:t xml:space="preserve"> (5), 860-868.</w:t>
      </w:r>
    </w:p>
    <w:p w14:paraId="13C7055F" w14:textId="77777777" w:rsidR="001739A1" w:rsidRDefault="00F427E4">
      <w:pPr>
        <w:spacing w:line="480" w:lineRule="auto"/>
        <w:jc w:val="both"/>
        <w:rPr>
          <w:rFonts w:ascii="Times New Roman" w:eastAsia="Times New Roman" w:hAnsi="Times New Roman" w:cs="Times New Roman"/>
          <w:lang w:val="de-DE" w:eastAsia="en-GB"/>
        </w:rPr>
      </w:pPr>
      <w:r w:rsidRPr="00F427E4">
        <w:rPr>
          <w:rFonts w:ascii="Times New Roman" w:eastAsia="Times New Roman" w:hAnsi="Times New Roman" w:cs="Times New Roman"/>
          <w:lang w:val="en-GB" w:eastAsia="en-GB"/>
        </w:rPr>
        <w:t xml:space="preserve">Deng, X., Doll, W. J., Hendrickson, A. R., &amp; Scazzero, J. A. (2005). A multi-group analysis of structural invariance: an illustration using the technology acceptance model. </w:t>
      </w:r>
      <w:r w:rsidR="009D6094" w:rsidRPr="00991DB6">
        <w:rPr>
          <w:rFonts w:ascii="Times New Roman" w:eastAsia="Times New Roman" w:hAnsi="Times New Roman" w:cs="Times New Roman"/>
          <w:i/>
          <w:iCs/>
          <w:lang w:val="de-DE" w:eastAsia="en-GB"/>
        </w:rPr>
        <w:t>Information &amp; Management</w:t>
      </w:r>
      <w:r w:rsidR="009D6094" w:rsidRPr="00991DB6">
        <w:rPr>
          <w:rFonts w:ascii="Times New Roman" w:eastAsia="Times New Roman" w:hAnsi="Times New Roman" w:cs="Times New Roman"/>
          <w:lang w:val="de-DE" w:eastAsia="en-GB"/>
        </w:rPr>
        <w:t xml:space="preserve">, </w:t>
      </w:r>
      <w:r w:rsidR="009D6094" w:rsidRPr="00991DB6">
        <w:rPr>
          <w:rFonts w:ascii="Times New Roman" w:eastAsia="Times New Roman" w:hAnsi="Times New Roman" w:cs="Times New Roman"/>
          <w:i/>
          <w:iCs/>
          <w:lang w:val="de-DE" w:eastAsia="en-GB"/>
        </w:rPr>
        <w:t>42</w:t>
      </w:r>
      <w:r>
        <w:rPr>
          <w:rFonts w:ascii="Times New Roman" w:eastAsia="Times New Roman" w:hAnsi="Times New Roman" w:cs="Times New Roman"/>
          <w:i/>
          <w:iCs/>
          <w:lang w:val="de-DE" w:eastAsia="en-GB"/>
        </w:rPr>
        <w:t xml:space="preserve"> </w:t>
      </w:r>
      <w:r w:rsidR="009D6094" w:rsidRPr="00991DB6">
        <w:rPr>
          <w:rFonts w:ascii="Times New Roman" w:eastAsia="Times New Roman" w:hAnsi="Times New Roman" w:cs="Times New Roman"/>
          <w:lang w:val="de-DE" w:eastAsia="en-GB"/>
        </w:rPr>
        <w:t>(5), 745-759.</w:t>
      </w:r>
    </w:p>
    <w:p w14:paraId="5525C8B4" w14:textId="77777777" w:rsidR="00C5672F" w:rsidRPr="00037AF3" w:rsidRDefault="009D6094" w:rsidP="00BF4F26">
      <w:pPr>
        <w:spacing w:line="480" w:lineRule="auto"/>
        <w:jc w:val="both"/>
        <w:rPr>
          <w:rFonts w:ascii="Times New Roman" w:hAnsi="Times New Roman" w:cs="Times New Roman"/>
          <w:lang w:val="en-GB"/>
        </w:rPr>
      </w:pPr>
      <w:r w:rsidRPr="00991DB6">
        <w:rPr>
          <w:rFonts w:ascii="Times New Roman" w:hAnsi="Times New Roman" w:cs="Times New Roman"/>
          <w:lang w:val="de-DE"/>
        </w:rPr>
        <w:lastRenderedPageBreak/>
        <w:t xml:space="preserve">Dennis, C., Brakus, J., Gupta, S. &amp; Alamanos, E. (2014). </w:t>
      </w:r>
      <w:r w:rsidR="00C5672F" w:rsidRPr="00037AF3">
        <w:rPr>
          <w:rFonts w:ascii="Times New Roman" w:hAnsi="Times New Roman" w:cs="Times New Roman"/>
          <w:lang w:val="en-US"/>
        </w:rPr>
        <w:t>The effect of digital signage on shoppers’ behavior: the role of evoked experience</w:t>
      </w:r>
      <w:r w:rsidR="00242D8D" w:rsidRPr="00037AF3">
        <w:rPr>
          <w:rFonts w:ascii="Times New Roman" w:hAnsi="Times New Roman" w:cs="Times New Roman"/>
          <w:lang w:val="en-US"/>
        </w:rPr>
        <w:t>.</w:t>
      </w:r>
      <w:r w:rsidR="00C5672F" w:rsidRPr="00037AF3">
        <w:rPr>
          <w:rFonts w:ascii="Times New Roman" w:hAnsi="Times New Roman" w:cs="Times New Roman"/>
          <w:lang w:val="en-US"/>
        </w:rPr>
        <w:t xml:space="preserve"> </w:t>
      </w:r>
      <w:r w:rsidR="00C5672F" w:rsidRPr="00037AF3">
        <w:rPr>
          <w:rFonts w:ascii="Times New Roman" w:hAnsi="Times New Roman" w:cs="Times New Roman"/>
          <w:i/>
          <w:lang w:val="en-US"/>
        </w:rPr>
        <w:t>Journal of Business R</w:t>
      </w:r>
      <w:r w:rsidR="00242D8D" w:rsidRPr="00037AF3">
        <w:rPr>
          <w:rFonts w:ascii="Times New Roman" w:hAnsi="Times New Roman" w:cs="Times New Roman"/>
          <w:i/>
          <w:lang w:val="en-US"/>
        </w:rPr>
        <w:t>esearch</w:t>
      </w:r>
      <w:r w:rsidR="00BF4F26" w:rsidRPr="00037AF3">
        <w:rPr>
          <w:rFonts w:ascii="Times New Roman" w:hAnsi="Times New Roman" w:cs="Times New Roman"/>
          <w:lang w:val="en-US"/>
        </w:rPr>
        <w:t>, 67</w:t>
      </w:r>
      <w:r w:rsidR="00471292">
        <w:rPr>
          <w:rFonts w:ascii="Times New Roman" w:hAnsi="Times New Roman" w:cs="Times New Roman"/>
          <w:lang w:val="en-US"/>
        </w:rPr>
        <w:t xml:space="preserve"> </w:t>
      </w:r>
      <w:r w:rsidR="00BF4F26" w:rsidRPr="00037AF3">
        <w:rPr>
          <w:rFonts w:ascii="Times New Roman" w:hAnsi="Times New Roman" w:cs="Times New Roman"/>
          <w:lang w:val="en-US"/>
        </w:rPr>
        <w:t>(</w:t>
      </w:r>
      <w:r w:rsidR="00242D8D" w:rsidRPr="00037AF3">
        <w:rPr>
          <w:rFonts w:ascii="Times New Roman" w:hAnsi="Times New Roman" w:cs="Times New Roman"/>
          <w:lang w:val="en-US"/>
        </w:rPr>
        <w:t>11</w:t>
      </w:r>
      <w:r w:rsidR="00BF4F26" w:rsidRPr="00037AF3">
        <w:rPr>
          <w:rFonts w:ascii="Times New Roman" w:hAnsi="Times New Roman" w:cs="Times New Roman"/>
          <w:lang w:val="en-US"/>
        </w:rPr>
        <w:t>)</w:t>
      </w:r>
      <w:r w:rsidR="00242D8D" w:rsidRPr="00037AF3">
        <w:rPr>
          <w:rFonts w:ascii="Times New Roman" w:hAnsi="Times New Roman" w:cs="Times New Roman"/>
          <w:lang w:val="en-US"/>
        </w:rPr>
        <w:t>,</w:t>
      </w:r>
      <w:r w:rsidR="00C5672F" w:rsidRPr="00037AF3">
        <w:rPr>
          <w:rFonts w:ascii="Times New Roman" w:hAnsi="Times New Roman" w:cs="Times New Roman"/>
          <w:lang w:val="en-US"/>
        </w:rPr>
        <w:t xml:space="preserve"> 2250-2257.</w:t>
      </w:r>
    </w:p>
    <w:p w14:paraId="25918E43" w14:textId="77777777" w:rsidR="00633CB2" w:rsidRPr="00037AF3" w:rsidRDefault="00434FD6" w:rsidP="00BF4F26">
      <w:pPr>
        <w:spacing w:line="48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 xml:space="preserve">Dey, A &amp; Sandor, C. (2014). Lessons Learned: Evaluating Visualizations for Occluded Objects in Handheld Augmented Reality. </w:t>
      </w:r>
      <w:r>
        <w:rPr>
          <w:rFonts w:ascii="Times New Roman" w:eastAsia="Times New Roman" w:hAnsi="Times New Roman" w:cs="Times New Roman"/>
          <w:i/>
          <w:iCs/>
          <w:lang w:val="en-GB" w:eastAsia="en-GB"/>
        </w:rPr>
        <w:t>International Journal of Human-Computer Studies,</w:t>
      </w:r>
      <w:r>
        <w:rPr>
          <w:rFonts w:ascii="Times New Roman" w:eastAsia="Times New Roman" w:hAnsi="Times New Roman" w:cs="Times New Roman"/>
          <w:iCs/>
          <w:lang w:val="en-GB" w:eastAsia="en-GB"/>
        </w:rPr>
        <w:t xml:space="preserve"> </w:t>
      </w:r>
      <w:r>
        <w:rPr>
          <w:rFonts w:ascii="Times New Roman" w:eastAsia="Times New Roman" w:hAnsi="Times New Roman" w:cs="Times New Roman"/>
          <w:i/>
          <w:lang w:val="en-GB" w:eastAsia="en-GB"/>
        </w:rPr>
        <w:t>72</w:t>
      </w:r>
      <w:r>
        <w:rPr>
          <w:rFonts w:ascii="Times New Roman" w:eastAsia="Times New Roman" w:hAnsi="Times New Roman" w:cs="Times New Roman"/>
          <w:iCs/>
          <w:lang w:val="en-GB" w:eastAsia="en-GB"/>
        </w:rPr>
        <w:t xml:space="preserve"> (10-11), 704-716</w:t>
      </w:r>
      <w:r>
        <w:rPr>
          <w:rFonts w:ascii="Times New Roman" w:eastAsia="Times New Roman" w:hAnsi="Times New Roman" w:cs="Times New Roman"/>
          <w:lang w:val="en-GB" w:eastAsia="en-GB"/>
        </w:rPr>
        <w:t>.</w:t>
      </w:r>
    </w:p>
    <w:p w14:paraId="5C0B7741" w14:textId="77777777" w:rsidR="001739A1" w:rsidRDefault="00444180">
      <w:pPr>
        <w:spacing w:line="480" w:lineRule="auto"/>
        <w:jc w:val="both"/>
        <w:rPr>
          <w:rFonts w:ascii="Times New Roman" w:eastAsia="Times New Roman" w:hAnsi="Times New Roman" w:cs="Times New Roman"/>
          <w:lang w:val="en-GB" w:eastAsia="en-GB"/>
        </w:rPr>
      </w:pPr>
      <w:r w:rsidRPr="00444180">
        <w:rPr>
          <w:rFonts w:ascii="Times New Roman" w:eastAsia="Times New Roman" w:hAnsi="Times New Roman" w:cs="Times New Roman"/>
          <w:lang w:val="en-GB" w:eastAsia="en-GB"/>
        </w:rPr>
        <w:t>Doll, W. J., Hendrickson, A., &amp; Deng, X. (1998). Using Davis's perceived usefulness and ease</w:t>
      </w:r>
      <w:r w:rsidRPr="00444180">
        <w:rPr>
          <w:rFonts w:ascii="Cambria Math" w:eastAsia="Times New Roman" w:hAnsi="Cambria Math" w:cs="Cambria Math"/>
          <w:lang w:val="en-GB" w:eastAsia="en-GB"/>
        </w:rPr>
        <w:t>‐</w:t>
      </w:r>
      <w:r w:rsidRPr="00444180">
        <w:rPr>
          <w:rFonts w:ascii="Times New Roman" w:eastAsia="Times New Roman" w:hAnsi="Times New Roman" w:cs="Times New Roman"/>
          <w:lang w:val="en-GB" w:eastAsia="en-GB"/>
        </w:rPr>
        <w:t>of</w:t>
      </w:r>
      <w:r w:rsidRPr="00444180">
        <w:rPr>
          <w:rFonts w:ascii="Cambria Math" w:eastAsia="Times New Roman" w:hAnsi="Cambria Math" w:cs="Cambria Math"/>
          <w:lang w:val="en-GB" w:eastAsia="en-GB"/>
        </w:rPr>
        <w:t>‐</w:t>
      </w:r>
      <w:r w:rsidRPr="00444180">
        <w:rPr>
          <w:rFonts w:ascii="Times New Roman" w:eastAsia="Times New Roman" w:hAnsi="Times New Roman" w:cs="Times New Roman"/>
          <w:lang w:val="en-GB" w:eastAsia="en-GB"/>
        </w:rPr>
        <w:t xml:space="preserve">use instruments for decision making: a confirmatory and multigroup invariance analysis. </w:t>
      </w:r>
      <w:r w:rsidRPr="00444180">
        <w:rPr>
          <w:rFonts w:ascii="Times New Roman" w:eastAsia="Times New Roman" w:hAnsi="Times New Roman" w:cs="Times New Roman"/>
          <w:i/>
          <w:iCs/>
          <w:lang w:val="en-GB" w:eastAsia="en-GB"/>
        </w:rPr>
        <w:t>Decision Sciences</w:t>
      </w:r>
      <w:r w:rsidRPr="00444180">
        <w:rPr>
          <w:rFonts w:ascii="Times New Roman" w:eastAsia="Times New Roman" w:hAnsi="Times New Roman" w:cs="Times New Roman"/>
          <w:lang w:val="en-GB" w:eastAsia="en-GB"/>
        </w:rPr>
        <w:t xml:space="preserve">, </w:t>
      </w:r>
      <w:r w:rsidRPr="00444180">
        <w:rPr>
          <w:rFonts w:ascii="Times New Roman" w:eastAsia="Times New Roman" w:hAnsi="Times New Roman" w:cs="Times New Roman"/>
          <w:i/>
          <w:iCs/>
          <w:lang w:val="en-GB" w:eastAsia="en-GB"/>
        </w:rPr>
        <w:t>29</w:t>
      </w:r>
      <w:r>
        <w:rPr>
          <w:rFonts w:ascii="Times New Roman" w:eastAsia="Times New Roman" w:hAnsi="Times New Roman" w:cs="Times New Roman"/>
          <w:i/>
          <w:iCs/>
          <w:lang w:val="en-GB" w:eastAsia="en-GB"/>
        </w:rPr>
        <w:t xml:space="preserve"> </w:t>
      </w:r>
      <w:r w:rsidRPr="00444180">
        <w:rPr>
          <w:rFonts w:ascii="Times New Roman" w:eastAsia="Times New Roman" w:hAnsi="Times New Roman" w:cs="Times New Roman"/>
          <w:lang w:val="en-GB" w:eastAsia="en-GB"/>
        </w:rPr>
        <w:t>(4), 839-869.</w:t>
      </w:r>
    </w:p>
    <w:p w14:paraId="3EEAED6D" w14:textId="77777777" w:rsidR="002643B1" w:rsidRDefault="002643B1">
      <w:pPr>
        <w:spacing w:line="48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 xml:space="preserve">Eurostat (2016). </w:t>
      </w:r>
      <w:r w:rsidRPr="002643B1">
        <w:rPr>
          <w:rFonts w:ascii="Times New Roman" w:eastAsia="Times New Roman" w:hAnsi="Times New Roman" w:cs="Times New Roman"/>
          <w:i/>
          <w:lang w:val="en-GB" w:eastAsia="en-GB"/>
        </w:rPr>
        <w:t xml:space="preserve">Eurostat Yearbook. The </w:t>
      </w:r>
      <w:r>
        <w:rPr>
          <w:rFonts w:ascii="Times New Roman" w:eastAsia="Times New Roman" w:hAnsi="Times New Roman" w:cs="Times New Roman"/>
          <w:i/>
          <w:lang w:val="en-GB" w:eastAsia="en-GB"/>
        </w:rPr>
        <w:t>S</w:t>
      </w:r>
      <w:r w:rsidRPr="002643B1">
        <w:rPr>
          <w:rFonts w:ascii="Times New Roman" w:eastAsia="Times New Roman" w:hAnsi="Times New Roman" w:cs="Times New Roman"/>
          <w:i/>
          <w:lang w:val="en-GB" w:eastAsia="en-GB"/>
        </w:rPr>
        <w:t xml:space="preserve">tatistical </w:t>
      </w:r>
      <w:r>
        <w:rPr>
          <w:rFonts w:ascii="Times New Roman" w:eastAsia="Times New Roman" w:hAnsi="Times New Roman" w:cs="Times New Roman"/>
          <w:i/>
          <w:lang w:val="en-GB" w:eastAsia="en-GB"/>
        </w:rPr>
        <w:t>G</w:t>
      </w:r>
      <w:r w:rsidRPr="002643B1">
        <w:rPr>
          <w:rFonts w:ascii="Times New Roman" w:eastAsia="Times New Roman" w:hAnsi="Times New Roman" w:cs="Times New Roman"/>
          <w:i/>
          <w:lang w:val="en-GB" w:eastAsia="en-GB"/>
        </w:rPr>
        <w:t>uide to Europe</w:t>
      </w:r>
      <w:r w:rsidR="00766451">
        <w:rPr>
          <w:rFonts w:ascii="Times New Roman" w:eastAsia="Times New Roman" w:hAnsi="Times New Roman" w:cs="Times New Roman"/>
          <w:i/>
          <w:lang w:val="en-GB" w:eastAsia="en-GB"/>
        </w:rPr>
        <w:t xml:space="preserve"> </w:t>
      </w:r>
      <w:r w:rsidR="00766451" w:rsidRPr="00766451">
        <w:rPr>
          <w:rFonts w:ascii="Times New Roman" w:eastAsia="Times New Roman" w:hAnsi="Times New Roman" w:cs="Times New Roman"/>
          <w:lang w:val="en-GB" w:eastAsia="en-GB"/>
        </w:rPr>
        <w:t>(</w:t>
      </w:r>
      <w:hyperlink r:id="rId8" w:tooltip="Digital economy and society statistics - households and individuals" w:history="1">
        <w:r w:rsidR="00766451" w:rsidRPr="00766451">
          <w:rPr>
            <w:rFonts w:ascii="Times New Roman" w:eastAsia="Times New Roman" w:hAnsi="Times New Roman" w:cs="Times New Roman"/>
            <w:lang w:val="en-GB" w:eastAsia="en-GB"/>
          </w:rPr>
          <w:t>10.4 Digital economy and society - households and individuals</w:t>
        </w:r>
      </w:hyperlink>
      <w:r w:rsidR="00766451" w:rsidRPr="00766451">
        <w:rPr>
          <w:rFonts w:ascii="Times New Roman" w:eastAsia="Times New Roman" w:hAnsi="Times New Roman" w:cs="Times New Roman"/>
          <w:lang w:val="en-GB" w:eastAsia="en-GB"/>
        </w:rPr>
        <w:t>)</w:t>
      </w:r>
      <w:r>
        <w:rPr>
          <w:rFonts w:ascii="Times New Roman" w:eastAsia="Times New Roman" w:hAnsi="Times New Roman" w:cs="Times New Roman"/>
          <w:lang w:val="en-GB" w:eastAsia="en-GB"/>
        </w:rPr>
        <w:t>. Luxembourg: OOPEC.</w:t>
      </w:r>
    </w:p>
    <w:p w14:paraId="55A34F41" w14:textId="77777777" w:rsidR="007F24AA" w:rsidRPr="00037AF3" w:rsidRDefault="00434FD6" w:rsidP="00E80D37">
      <w:pPr>
        <w:spacing w:line="48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 xml:space="preserve">Fassio, C. (2015). How similar is innovation in German, Italian and Spanish medium-technology sectors? Implications for the sectoral systems of innovation and distance-to-the-frontier perspectives. </w:t>
      </w:r>
      <w:r>
        <w:rPr>
          <w:rFonts w:ascii="Times New Roman" w:eastAsia="Times New Roman" w:hAnsi="Times New Roman" w:cs="Times New Roman"/>
          <w:i/>
          <w:iCs/>
          <w:lang w:val="en-GB" w:eastAsia="en-GB"/>
        </w:rPr>
        <w:t>Industry and Innovation</w:t>
      </w:r>
      <w:r>
        <w:rPr>
          <w:rFonts w:ascii="Times New Roman" w:eastAsia="Times New Roman" w:hAnsi="Times New Roman" w:cs="Times New Roman"/>
          <w:lang w:val="en-GB" w:eastAsia="en-GB"/>
        </w:rPr>
        <w:t xml:space="preserve">, </w:t>
      </w:r>
      <w:r>
        <w:rPr>
          <w:rFonts w:ascii="Times New Roman" w:eastAsia="Times New Roman" w:hAnsi="Times New Roman" w:cs="Times New Roman"/>
          <w:i/>
          <w:iCs/>
          <w:lang w:val="en-GB" w:eastAsia="en-GB"/>
        </w:rPr>
        <w:t>22</w:t>
      </w:r>
      <w:r>
        <w:rPr>
          <w:rFonts w:ascii="Times New Roman" w:eastAsia="Times New Roman" w:hAnsi="Times New Roman" w:cs="Times New Roman"/>
          <w:lang w:val="en-GB" w:eastAsia="en-GB"/>
        </w:rPr>
        <w:t xml:space="preserve"> (2), 102-125.</w:t>
      </w:r>
    </w:p>
    <w:p w14:paraId="75245696" w14:textId="77777777" w:rsidR="005C2A28" w:rsidRPr="00037AF3" w:rsidRDefault="00434FD6" w:rsidP="00E80D37">
      <w:pPr>
        <w:spacing w:line="480" w:lineRule="auto"/>
        <w:jc w:val="both"/>
        <w:rPr>
          <w:rFonts w:ascii="Times New Roman" w:hAnsi="Times New Roman" w:cs="Times New Roman"/>
          <w:lang w:val="en-GB"/>
        </w:rPr>
      </w:pPr>
      <w:r>
        <w:rPr>
          <w:rFonts w:ascii="Times New Roman" w:eastAsia="Times New Roman" w:hAnsi="Times New Roman" w:cs="Times New Roman"/>
          <w:lang w:val="en-GB" w:eastAsia="en-GB"/>
        </w:rPr>
        <w:t xml:space="preserve">Fassnacht, M., &amp; Koese, I. (2006). Quality of electronic services conceptualizing and testing a hierarchical model. </w:t>
      </w:r>
      <w:r>
        <w:rPr>
          <w:rFonts w:ascii="Times New Roman" w:eastAsia="Times New Roman" w:hAnsi="Times New Roman" w:cs="Times New Roman"/>
          <w:i/>
          <w:iCs/>
          <w:lang w:val="en-GB" w:eastAsia="en-GB"/>
        </w:rPr>
        <w:t>Journal of Service Research</w:t>
      </w:r>
      <w:r>
        <w:rPr>
          <w:rFonts w:ascii="Times New Roman" w:eastAsia="Times New Roman" w:hAnsi="Times New Roman" w:cs="Times New Roman"/>
          <w:lang w:val="en-GB" w:eastAsia="en-GB"/>
        </w:rPr>
        <w:t xml:space="preserve">, </w:t>
      </w:r>
      <w:r>
        <w:rPr>
          <w:rFonts w:ascii="Times New Roman" w:eastAsia="Times New Roman" w:hAnsi="Times New Roman" w:cs="Times New Roman"/>
          <w:i/>
          <w:lang w:val="en-GB" w:eastAsia="en-GB"/>
        </w:rPr>
        <w:t>9</w:t>
      </w:r>
      <w:r>
        <w:rPr>
          <w:rFonts w:ascii="Times New Roman" w:eastAsia="Times New Roman" w:hAnsi="Times New Roman" w:cs="Times New Roman"/>
          <w:iCs/>
          <w:lang w:val="en-GB" w:eastAsia="en-GB"/>
        </w:rPr>
        <w:t xml:space="preserve"> (</w:t>
      </w:r>
      <w:r>
        <w:rPr>
          <w:rFonts w:ascii="Times New Roman" w:eastAsia="Times New Roman" w:hAnsi="Times New Roman" w:cs="Times New Roman"/>
          <w:lang w:val="en-GB" w:eastAsia="en-GB"/>
        </w:rPr>
        <w:t>1), 19-37.</w:t>
      </w:r>
    </w:p>
    <w:p w14:paraId="0E1AC0DD" w14:textId="77777777" w:rsidR="00066B70" w:rsidRDefault="00434FD6" w:rsidP="00E80D37">
      <w:pPr>
        <w:spacing w:line="480" w:lineRule="auto"/>
        <w:jc w:val="both"/>
        <w:rPr>
          <w:rFonts w:ascii="Times New Roman" w:hAnsi="Times New Roman" w:cs="Times New Roman"/>
          <w:noProof/>
          <w:lang w:val="en-GB"/>
        </w:rPr>
      </w:pPr>
      <w:r>
        <w:rPr>
          <w:rFonts w:ascii="Times New Roman" w:hAnsi="Times New Roman" w:cs="Times New Roman"/>
          <w:noProof/>
          <w:lang w:val="en-GB"/>
        </w:rPr>
        <w:t>Fiore, A.M., Kim, J. &amp; Lee, H.H. (2005</w:t>
      </w:r>
      <w:r w:rsidR="006F2B0A">
        <w:rPr>
          <w:rFonts w:ascii="Times New Roman" w:hAnsi="Times New Roman" w:cs="Times New Roman"/>
          <w:noProof/>
          <w:lang w:val="en-GB"/>
        </w:rPr>
        <w:t>a</w:t>
      </w:r>
      <w:r>
        <w:rPr>
          <w:rFonts w:ascii="Times New Roman" w:hAnsi="Times New Roman" w:cs="Times New Roman"/>
          <w:noProof/>
          <w:lang w:val="en-GB"/>
        </w:rPr>
        <w:t>). Effect of image interactivity technology on consumer responses toward the online retailer</w:t>
      </w:r>
      <w:r w:rsidR="007A0F9D" w:rsidRPr="007A0F9D">
        <w:rPr>
          <w:rFonts w:ascii="Times New Roman" w:hAnsi="Times New Roman" w:cs="Times New Roman"/>
          <w:noProof/>
          <w:lang w:val="en-GB"/>
        </w:rPr>
        <w:t xml:space="preserve">. </w:t>
      </w:r>
      <w:r w:rsidR="007A0F9D" w:rsidRPr="007A0F9D">
        <w:rPr>
          <w:rFonts w:ascii="Times New Roman" w:hAnsi="Times New Roman" w:cs="Times New Roman"/>
          <w:i/>
          <w:noProof/>
          <w:lang w:val="en-GB"/>
        </w:rPr>
        <w:t>Journal of Interactive Marketing</w:t>
      </w:r>
      <w:r w:rsidR="007A0F9D" w:rsidRPr="007A0F9D">
        <w:rPr>
          <w:rFonts w:ascii="Times New Roman" w:hAnsi="Times New Roman" w:cs="Times New Roman"/>
          <w:noProof/>
          <w:lang w:val="en-GB"/>
        </w:rPr>
        <w:t xml:space="preserve">, </w:t>
      </w:r>
      <w:r w:rsidR="007A0F9D" w:rsidRPr="007A0F9D">
        <w:rPr>
          <w:rFonts w:ascii="Times New Roman" w:hAnsi="Times New Roman" w:cs="Times New Roman"/>
          <w:i/>
          <w:iCs/>
          <w:noProof/>
          <w:lang w:val="en-GB"/>
        </w:rPr>
        <w:t>19</w:t>
      </w:r>
      <w:r w:rsidR="00471292">
        <w:rPr>
          <w:rFonts w:ascii="Times New Roman" w:hAnsi="Times New Roman" w:cs="Times New Roman"/>
          <w:i/>
          <w:iCs/>
          <w:noProof/>
          <w:lang w:val="en-GB"/>
        </w:rPr>
        <w:t xml:space="preserve"> </w:t>
      </w:r>
      <w:r w:rsidR="00471292" w:rsidRPr="00471292">
        <w:rPr>
          <w:rFonts w:ascii="Times New Roman" w:hAnsi="Times New Roman" w:cs="Times New Roman"/>
          <w:iCs/>
          <w:noProof/>
          <w:lang w:val="en-GB"/>
        </w:rPr>
        <w:t>(3)</w:t>
      </w:r>
      <w:r w:rsidR="007A0F9D" w:rsidRPr="00471292">
        <w:rPr>
          <w:rFonts w:ascii="Times New Roman" w:hAnsi="Times New Roman" w:cs="Times New Roman"/>
          <w:noProof/>
          <w:lang w:val="en-GB"/>
        </w:rPr>
        <w:t>,</w:t>
      </w:r>
      <w:r w:rsidR="007A0F9D" w:rsidRPr="007A0F9D">
        <w:rPr>
          <w:rFonts w:ascii="Times New Roman" w:hAnsi="Times New Roman" w:cs="Times New Roman"/>
          <w:noProof/>
          <w:lang w:val="en-GB"/>
        </w:rPr>
        <w:t xml:space="preserve"> 38-53.</w:t>
      </w:r>
    </w:p>
    <w:p w14:paraId="3365A83E" w14:textId="77777777" w:rsidR="006F2B0A" w:rsidRPr="006F2B0A" w:rsidRDefault="006F2B0A" w:rsidP="006F2B0A">
      <w:pPr>
        <w:spacing w:line="480" w:lineRule="auto"/>
        <w:jc w:val="both"/>
        <w:rPr>
          <w:rFonts w:ascii="Times New Roman" w:eastAsia="Times New Roman" w:hAnsi="Times New Roman" w:cs="Times New Roman"/>
          <w:lang w:val="en-GB" w:eastAsia="en-GB"/>
        </w:rPr>
      </w:pPr>
      <w:r w:rsidRPr="006F2B0A">
        <w:rPr>
          <w:rFonts w:ascii="Times New Roman" w:eastAsia="Times New Roman" w:hAnsi="Times New Roman" w:cs="Times New Roman"/>
          <w:lang w:val="de-DE" w:eastAsia="en-GB"/>
        </w:rPr>
        <w:t xml:space="preserve">Fiore, A. M., Jin, H. J., &amp; Kim, J. (2005b). </w:t>
      </w:r>
      <w:r w:rsidRPr="006F2B0A">
        <w:rPr>
          <w:rFonts w:ascii="Times New Roman" w:eastAsia="Times New Roman" w:hAnsi="Times New Roman" w:cs="Times New Roman"/>
          <w:lang w:val="en-GB" w:eastAsia="en-GB"/>
        </w:rPr>
        <w:t xml:space="preserve">For fun and profit: Hedonic value from image interactivity and responses toward an online store. </w:t>
      </w:r>
      <w:r w:rsidRPr="006F2B0A">
        <w:rPr>
          <w:rFonts w:ascii="Times New Roman" w:eastAsia="Times New Roman" w:hAnsi="Times New Roman" w:cs="Times New Roman"/>
          <w:i/>
          <w:iCs/>
          <w:lang w:val="en-GB" w:eastAsia="en-GB"/>
        </w:rPr>
        <w:t>Psychology &amp; Marketing</w:t>
      </w:r>
      <w:r w:rsidRPr="006F2B0A">
        <w:rPr>
          <w:rFonts w:ascii="Times New Roman" w:eastAsia="Times New Roman" w:hAnsi="Times New Roman" w:cs="Times New Roman"/>
          <w:lang w:val="en-GB" w:eastAsia="en-GB"/>
        </w:rPr>
        <w:t xml:space="preserve">, </w:t>
      </w:r>
      <w:r w:rsidRPr="006F2B0A">
        <w:rPr>
          <w:rFonts w:ascii="Times New Roman" w:eastAsia="Times New Roman" w:hAnsi="Times New Roman" w:cs="Times New Roman"/>
          <w:i/>
          <w:iCs/>
          <w:lang w:val="en-GB" w:eastAsia="en-GB"/>
        </w:rPr>
        <w:t>22</w:t>
      </w:r>
      <w:r>
        <w:rPr>
          <w:rFonts w:ascii="Times New Roman" w:eastAsia="Times New Roman" w:hAnsi="Times New Roman" w:cs="Times New Roman"/>
          <w:i/>
          <w:iCs/>
          <w:lang w:val="en-GB" w:eastAsia="en-GB"/>
        </w:rPr>
        <w:t xml:space="preserve"> </w:t>
      </w:r>
      <w:r w:rsidRPr="006F2B0A">
        <w:rPr>
          <w:rFonts w:ascii="Times New Roman" w:eastAsia="Times New Roman" w:hAnsi="Times New Roman" w:cs="Times New Roman"/>
          <w:lang w:val="en-GB" w:eastAsia="en-GB"/>
        </w:rPr>
        <w:t>(8), 669-694.</w:t>
      </w:r>
    </w:p>
    <w:p w14:paraId="5DF410B6" w14:textId="77777777" w:rsidR="003E5C48" w:rsidRPr="003E5C48" w:rsidRDefault="007A0F9D" w:rsidP="00E80D37">
      <w:pPr>
        <w:spacing w:line="480" w:lineRule="auto"/>
        <w:jc w:val="both"/>
        <w:rPr>
          <w:rFonts w:ascii="Times New Roman" w:hAnsi="Times New Roman" w:cs="Times New Roman"/>
          <w:lang w:val="en-GB"/>
        </w:rPr>
      </w:pPr>
      <w:r w:rsidRPr="007A0F9D">
        <w:rPr>
          <w:rFonts w:ascii="Times New Roman" w:hAnsi="Times New Roman" w:cs="Times New Roman"/>
          <w:lang w:val="en-GB"/>
        </w:rPr>
        <w:t>Fittkau &amp; Maa</w:t>
      </w:r>
      <w:r w:rsidR="003E5C48" w:rsidRPr="000B1B5F">
        <w:rPr>
          <w:rFonts w:ascii="Times New Roman" w:hAnsi="Times New Roman" w:cs="Times New Roman"/>
          <w:lang w:val="en-GB"/>
        </w:rPr>
        <w:t xml:space="preserve">ß (2013). </w:t>
      </w:r>
      <w:r w:rsidRPr="007A0F9D">
        <w:rPr>
          <w:rFonts w:ascii="Times New Roman" w:hAnsi="Times New Roman" w:cs="Times New Roman"/>
          <w:lang w:val="en-GB"/>
        </w:rPr>
        <w:t>Augmented Reality im E-Commerce</w:t>
      </w:r>
      <w:r w:rsidR="003E5C48" w:rsidRPr="000B1B5F">
        <w:rPr>
          <w:rFonts w:ascii="Times New Roman" w:hAnsi="Times New Roman" w:cs="Times New Roman"/>
          <w:lang w:val="en-GB"/>
        </w:rPr>
        <w:t>. http://www.fittkaumaass.de/news/augmented-reality-im-e-commerce (accessed June 1st, 2016).</w:t>
      </w:r>
    </w:p>
    <w:p w14:paraId="77320D2D" w14:textId="77777777" w:rsidR="00191991" w:rsidRPr="00991DB6" w:rsidRDefault="002026D2" w:rsidP="00E80D37">
      <w:pPr>
        <w:spacing w:line="480" w:lineRule="auto"/>
        <w:jc w:val="both"/>
        <w:rPr>
          <w:rFonts w:ascii="Times New Roman" w:hAnsi="Times New Roman" w:cs="Times New Roman"/>
          <w:noProof/>
          <w:lang w:val="en-GB"/>
        </w:rPr>
      </w:pPr>
      <w:hyperlink r:id="rId9" w:tgtFrame="_blank" w:history="1">
        <w:r w:rsidR="009D6094" w:rsidRPr="00991DB6">
          <w:rPr>
            <w:rFonts w:ascii="Times New Roman" w:hAnsi="Times New Roman" w:cs="Times New Roman"/>
            <w:noProof/>
            <w:lang w:val="en-GB"/>
          </w:rPr>
          <w:t>Garson, G.D. (2016). Partial Least Squares: Regression and Structural Equation Models. Asheboro, NC: Statistical Associates Publishers.</w:t>
        </w:r>
      </w:hyperlink>
    </w:p>
    <w:p w14:paraId="5630693D" w14:textId="77777777" w:rsidR="000865FA" w:rsidRPr="004C2EC9" w:rsidRDefault="000865FA" w:rsidP="000865FA">
      <w:pPr>
        <w:spacing w:line="480" w:lineRule="auto"/>
        <w:jc w:val="both"/>
        <w:rPr>
          <w:rFonts w:ascii="Times New Roman" w:eastAsia="Times New Roman" w:hAnsi="Times New Roman" w:cs="Times New Roman"/>
          <w:lang w:val="en-GB" w:eastAsia="en-GB"/>
        </w:rPr>
      </w:pPr>
      <w:r w:rsidRPr="000865FA">
        <w:rPr>
          <w:rFonts w:ascii="Times New Roman" w:eastAsia="Times New Roman" w:hAnsi="Times New Roman" w:cs="Times New Roman"/>
          <w:lang w:eastAsia="en-GB"/>
        </w:rPr>
        <w:t xml:space="preserve">Gautier, S., Gauzente, C., &amp; Aikala, M. (2016). </w:t>
      </w:r>
      <w:r w:rsidRPr="000865FA">
        <w:rPr>
          <w:rFonts w:ascii="Times New Roman" w:eastAsia="Times New Roman" w:hAnsi="Times New Roman" w:cs="Times New Roman"/>
          <w:lang w:val="en-GB" w:eastAsia="en-GB"/>
        </w:rPr>
        <w:t xml:space="preserve">Are AR shopping services valued the same way throughout Europe? A four-country Q-investigation. </w:t>
      </w:r>
      <w:r w:rsidRPr="000865FA">
        <w:rPr>
          <w:rFonts w:ascii="Times New Roman" w:eastAsia="Times New Roman" w:hAnsi="Times New Roman" w:cs="Times New Roman"/>
          <w:i/>
          <w:iCs/>
          <w:lang w:val="en-GB" w:eastAsia="en-GB"/>
        </w:rPr>
        <w:t>Systèmes d'information &amp; management</w:t>
      </w:r>
      <w:r w:rsidRPr="000865FA">
        <w:rPr>
          <w:rFonts w:ascii="Times New Roman" w:eastAsia="Times New Roman" w:hAnsi="Times New Roman" w:cs="Times New Roman"/>
          <w:lang w:val="en-GB" w:eastAsia="en-GB"/>
        </w:rPr>
        <w:t xml:space="preserve">, </w:t>
      </w:r>
      <w:r w:rsidRPr="000865FA">
        <w:rPr>
          <w:rFonts w:ascii="Times New Roman" w:eastAsia="Times New Roman" w:hAnsi="Times New Roman" w:cs="Times New Roman"/>
          <w:i/>
          <w:iCs/>
          <w:lang w:val="en-GB" w:eastAsia="en-GB"/>
        </w:rPr>
        <w:t>21</w:t>
      </w:r>
      <w:r>
        <w:rPr>
          <w:rFonts w:ascii="Times New Roman" w:eastAsia="Times New Roman" w:hAnsi="Times New Roman" w:cs="Times New Roman"/>
          <w:i/>
          <w:iCs/>
          <w:lang w:val="en-GB" w:eastAsia="en-GB"/>
        </w:rPr>
        <w:t xml:space="preserve"> </w:t>
      </w:r>
      <w:r w:rsidRPr="000865FA">
        <w:rPr>
          <w:rFonts w:ascii="Times New Roman" w:eastAsia="Times New Roman" w:hAnsi="Times New Roman" w:cs="Times New Roman"/>
          <w:lang w:val="en-GB" w:eastAsia="en-GB"/>
        </w:rPr>
        <w:t>(1), 69-102.</w:t>
      </w:r>
    </w:p>
    <w:p w14:paraId="1A422699" w14:textId="77777777" w:rsidR="0075171E" w:rsidRPr="00037AF3" w:rsidRDefault="00E504E1" w:rsidP="00E80D37">
      <w:pPr>
        <w:spacing w:line="480" w:lineRule="auto"/>
        <w:jc w:val="both"/>
        <w:rPr>
          <w:rFonts w:ascii="Times New Roman" w:hAnsi="Times New Roman" w:cs="Times New Roman"/>
          <w:lang w:val="en-GB"/>
        </w:rPr>
      </w:pPr>
      <w:r w:rsidRPr="000865FA">
        <w:rPr>
          <w:rFonts w:ascii="Times New Roman" w:hAnsi="Times New Roman" w:cs="Times New Roman"/>
          <w:lang w:val="en-GB"/>
        </w:rPr>
        <w:t xml:space="preserve">Gefen, D., Karahanna, E., &amp; Straub, D.W. (2003). </w:t>
      </w:r>
      <w:r w:rsidR="007A0F9D" w:rsidRPr="007A0F9D">
        <w:rPr>
          <w:rFonts w:ascii="Times New Roman" w:hAnsi="Times New Roman" w:cs="Times New Roman"/>
          <w:lang w:val="en-GB"/>
        </w:rPr>
        <w:t xml:space="preserve">Trust and TAM in online shopping: an integrated model. </w:t>
      </w:r>
      <w:r w:rsidR="007A0F9D" w:rsidRPr="007A0F9D">
        <w:rPr>
          <w:rFonts w:ascii="Times New Roman" w:hAnsi="Times New Roman" w:cs="Times New Roman"/>
          <w:i/>
          <w:lang w:val="en-GB"/>
        </w:rPr>
        <w:t>MIS Quarterly</w:t>
      </w:r>
      <w:r w:rsidR="007A0F9D" w:rsidRPr="007A0F9D">
        <w:rPr>
          <w:rFonts w:ascii="Times New Roman" w:hAnsi="Times New Roman" w:cs="Times New Roman"/>
          <w:lang w:val="en-GB"/>
        </w:rPr>
        <w:t xml:space="preserve">, </w:t>
      </w:r>
      <w:r w:rsidR="007A0F9D" w:rsidRPr="007A0F9D">
        <w:rPr>
          <w:rFonts w:ascii="Times New Roman" w:hAnsi="Times New Roman" w:cs="Times New Roman"/>
          <w:i/>
          <w:iCs/>
          <w:lang w:val="en-GB"/>
        </w:rPr>
        <w:t>27</w:t>
      </w:r>
      <w:r w:rsidR="007A0F9D" w:rsidRPr="007A0F9D">
        <w:rPr>
          <w:rFonts w:ascii="Times New Roman" w:hAnsi="Times New Roman" w:cs="Times New Roman"/>
          <w:lang w:val="en-GB"/>
        </w:rPr>
        <w:t xml:space="preserve"> (1), 51-90.</w:t>
      </w:r>
    </w:p>
    <w:p w14:paraId="76CF8276" w14:textId="77777777" w:rsidR="00242D8D" w:rsidRPr="00037AF3" w:rsidRDefault="007A0F9D" w:rsidP="00E80D37">
      <w:pPr>
        <w:spacing w:line="480" w:lineRule="auto"/>
        <w:jc w:val="both"/>
        <w:rPr>
          <w:rFonts w:ascii="Times New Roman" w:hAnsi="Times New Roman" w:cs="Times New Roman"/>
          <w:noProof/>
          <w:lang w:val="en-GB"/>
        </w:rPr>
      </w:pPr>
      <w:r w:rsidRPr="007A0F9D">
        <w:rPr>
          <w:rFonts w:ascii="Times New Roman" w:hAnsi="Times New Roman" w:cs="Times New Roman"/>
          <w:noProof/>
          <w:lang w:val="en-GB"/>
        </w:rPr>
        <w:t xml:space="preserve">Gervautz, M. &amp; Schmalstieg, D. (2012). Anywhere Interfaces Using Handheld Augmented Reality. </w:t>
      </w:r>
      <w:r w:rsidRPr="007A0F9D">
        <w:rPr>
          <w:rFonts w:ascii="Times New Roman" w:hAnsi="Times New Roman" w:cs="Times New Roman"/>
          <w:i/>
          <w:noProof/>
          <w:lang w:val="en-GB"/>
        </w:rPr>
        <w:t>IEEE Computer</w:t>
      </w:r>
      <w:r w:rsidRPr="007A0F9D">
        <w:rPr>
          <w:rFonts w:ascii="Times New Roman" w:hAnsi="Times New Roman" w:cs="Times New Roman"/>
          <w:noProof/>
          <w:lang w:val="en-GB"/>
        </w:rPr>
        <w:t xml:space="preserve">, </w:t>
      </w:r>
      <w:r w:rsidRPr="007A0F9D">
        <w:rPr>
          <w:rFonts w:ascii="Times New Roman" w:hAnsi="Times New Roman" w:cs="Times New Roman"/>
          <w:i/>
          <w:iCs/>
          <w:noProof/>
          <w:lang w:val="en-GB"/>
        </w:rPr>
        <w:t>45</w:t>
      </w:r>
      <w:r w:rsidRPr="007A0F9D">
        <w:rPr>
          <w:rFonts w:ascii="Times New Roman" w:hAnsi="Times New Roman" w:cs="Times New Roman"/>
          <w:noProof/>
          <w:lang w:val="en-GB"/>
        </w:rPr>
        <w:t xml:space="preserve"> (7), 26-31.</w:t>
      </w:r>
    </w:p>
    <w:p w14:paraId="11CCE2A1" w14:textId="77777777" w:rsidR="00297D37" w:rsidRPr="00037AF3" w:rsidRDefault="007A0F9D" w:rsidP="00E80D37">
      <w:pPr>
        <w:spacing w:line="480" w:lineRule="auto"/>
        <w:jc w:val="both"/>
        <w:rPr>
          <w:rFonts w:ascii="Times New Roman" w:hAnsi="Times New Roman" w:cs="Times New Roman"/>
          <w:noProof/>
          <w:lang w:val="en-GB"/>
        </w:rPr>
      </w:pPr>
      <w:r w:rsidRPr="007A0F9D">
        <w:rPr>
          <w:rFonts w:ascii="Times New Roman" w:hAnsi="Times New Roman" w:cs="Times New Roman"/>
          <w:noProof/>
          <w:lang w:val="en-GB"/>
        </w:rPr>
        <w:t xml:space="preserve">Ha, S. &amp; Stoel, L. </w:t>
      </w:r>
      <w:r w:rsidR="00E80D37" w:rsidRPr="00037AF3">
        <w:rPr>
          <w:rFonts w:ascii="Times New Roman" w:hAnsi="Times New Roman" w:cs="Times New Roman"/>
          <w:noProof/>
          <w:lang w:val="en-GB"/>
        </w:rPr>
        <w:t xml:space="preserve">(2009). </w:t>
      </w:r>
      <w:r w:rsidRPr="007A0F9D">
        <w:rPr>
          <w:rFonts w:ascii="Times New Roman" w:hAnsi="Times New Roman" w:cs="Times New Roman"/>
          <w:noProof/>
          <w:lang w:val="en-GB"/>
        </w:rPr>
        <w:t xml:space="preserve">Consumer e-shopping acceptance: Antecedents in a technology acceptance model. </w:t>
      </w:r>
      <w:r w:rsidRPr="007A0F9D">
        <w:rPr>
          <w:rFonts w:ascii="Times New Roman" w:hAnsi="Times New Roman" w:cs="Times New Roman"/>
          <w:i/>
          <w:noProof/>
          <w:lang w:val="en-GB"/>
        </w:rPr>
        <w:t>Journal</w:t>
      </w:r>
      <w:r w:rsidR="00297D37" w:rsidRPr="00037AF3">
        <w:rPr>
          <w:rFonts w:ascii="Times New Roman" w:hAnsi="Times New Roman" w:cs="Times New Roman"/>
          <w:i/>
          <w:noProof/>
          <w:lang w:val="en-GB"/>
        </w:rPr>
        <w:t xml:space="preserve"> of Business Research</w:t>
      </w:r>
      <w:r w:rsidR="00242D8D" w:rsidRPr="00037AF3">
        <w:rPr>
          <w:rFonts w:ascii="Times New Roman" w:hAnsi="Times New Roman" w:cs="Times New Roman"/>
          <w:noProof/>
          <w:lang w:val="en-GB"/>
        </w:rPr>
        <w:t xml:space="preserve">, </w:t>
      </w:r>
      <w:r w:rsidR="00242D8D" w:rsidRPr="00471292">
        <w:rPr>
          <w:rFonts w:ascii="Times New Roman" w:hAnsi="Times New Roman" w:cs="Times New Roman"/>
          <w:i/>
          <w:noProof/>
          <w:lang w:val="en-GB"/>
        </w:rPr>
        <w:t>62</w:t>
      </w:r>
      <w:r w:rsidR="00471292">
        <w:rPr>
          <w:rFonts w:ascii="Times New Roman" w:hAnsi="Times New Roman" w:cs="Times New Roman"/>
          <w:noProof/>
          <w:lang w:val="en-GB"/>
        </w:rPr>
        <w:t xml:space="preserve"> (5)</w:t>
      </w:r>
      <w:r w:rsidR="00242D8D" w:rsidRPr="00037AF3">
        <w:rPr>
          <w:rFonts w:ascii="Times New Roman" w:hAnsi="Times New Roman" w:cs="Times New Roman"/>
          <w:noProof/>
          <w:lang w:val="en-GB"/>
        </w:rPr>
        <w:t xml:space="preserve">, </w:t>
      </w:r>
      <w:r w:rsidR="00297D37" w:rsidRPr="00037AF3">
        <w:rPr>
          <w:rFonts w:ascii="Times New Roman" w:hAnsi="Times New Roman" w:cs="Times New Roman"/>
          <w:noProof/>
          <w:lang w:val="en-GB"/>
        </w:rPr>
        <w:t>565-571.</w:t>
      </w:r>
    </w:p>
    <w:p w14:paraId="7C1EF468" w14:textId="77777777" w:rsidR="00FD7B15" w:rsidRPr="00037AF3" w:rsidRDefault="007A0F9D" w:rsidP="000A0FFA">
      <w:pPr>
        <w:spacing w:line="480" w:lineRule="auto"/>
        <w:jc w:val="both"/>
        <w:rPr>
          <w:rFonts w:ascii="Times New Roman" w:hAnsi="Times New Roman" w:cs="Times New Roman"/>
          <w:lang w:val="en-GB"/>
        </w:rPr>
      </w:pPr>
      <w:r w:rsidRPr="007A0F9D">
        <w:rPr>
          <w:rFonts w:ascii="Times New Roman" w:hAnsi="Times New Roman" w:cs="Times New Roman"/>
          <w:lang w:val="en-GB"/>
        </w:rPr>
        <w:t xml:space="preserve">Hair, Jr., J.F., Black, W.C., Babin, B.J., Anderson, R.E. and Tatham, R.L. (2006) </w:t>
      </w:r>
      <w:r w:rsidRPr="007A0F9D">
        <w:rPr>
          <w:rFonts w:ascii="Times New Roman" w:hAnsi="Times New Roman" w:cs="Times New Roman"/>
          <w:i/>
          <w:lang w:val="en-GB"/>
        </w:rPr>
        <w:t>Multivariate Data Analysis</w:t>
      </w:r>
      <w:r w:rsidRPr="007A0F9D">
        <w:rPr>
          <w:rFonts w:ascii="Times New Roman" w:hAnsi="Times New Roman" w:cs="Times New Roman"/>
          <w:lang w:val="en-GB"/>
        </w:rPr>
        <w:t xml:space="preserve"> (6th ed.). Upper Saddle River, N.J.: Pearson Prentice Hall.</w:t>
      </w:r>
    </w:p>
    <w:p w14:paraId="4A932348" w14:textId="77777777" w:rsidR="006C14D0" w:rsidRPr="006C14D0" w:rsidRDefault="006C14D0" w:rsidP="006C14D0">
      <w:pPr>
        <w:spacing w:line="480" w:lineRule="auto"/>
        <w:jc w:val="both"/>
        <w:rPr>
          <w:rFonts w:ascii="Times New Roman" w:eastAsia="Times New Roman" w:hAnsi="Times New Roman" w:cs="Times New Roman"/>
          <w:lang w:val="en-GB" w:eastAsia="en-GB"/>
        </w:rPr>
      </w:pPr>
      <w:r w:rsidRPr="006C14D0">
        <w:rPr>
          <w:rFonts w:ascii="Times New Roman" w:eastAsia="Times New Roman" w:hAnsi="Times New Roman" w:cs="Times New Roman"/>
          <w:lang w:val="en-GB" w:eastAsia="en-GB"/>
        </w:rPr>
        <w:t xml:space="preserve">Hair, J.F., Ringle, C.M. &amp; Sarstedt, M. (2011). PLS-SEM: Indeed a silver bullet. </w:t>
      </w:r>
      <w:r w:rsidRPr="006C14D0">
        <w:rPr>
          <w:rFonts w:ascii="Times New Roman" w:eastAsia="Times New Roman" w:hAnsi="Times New Roman" w:cs="Times New Roman"/>
          <w:i/>
          <w:iCs/>
          <w:lang w:val="en-GB" w:eastAsia="en-GB"/>
        </w:rPr>
        <w:t xml:space="preserve">Journal of Marketing </w:t>
      </w:r>
      <w:r>
        <w:rPr>
          <w:rFonts w:ascii="Times New Roman" w:eastAsia="Times New Roman" w:hAnsi="Times New Roman" w:cs="Times New Roman"/>
          <w:i/>
          <w:iCs/>
          <w:lang w:val="en-GB" w:eastAsia="en-GB"/>
        </w:rPr>
        <w:t>T</w:t>
      </w:r>
      <w:r w:rsidRPr="006C14D0">
        <w:rPr>
          <w:rFonts w:ascii="Times New Roman" w:eastAsia="Times New Roman" w:hAnsi="Times New Roman" w:cs="Times New Roman"/>
          <w:i/>
          <w:iCs/>
          <w:lang w:val="en-GB" w:eastAsia="en-GB"/>
        </w:rPr>
        <w:t>heory and Practice</w:t>
      </w:r>
      <w:r w:rsidRPr="006C14D0">
        <w:rPr>
          <w:rFonts w:ascii="Times New Roman" w:eastAsia="Times New Roman" w:hAnsi="Times New Roman" w:cs="Times New Roman"/>
          <w:lang w:val="en-GB" w:eastAsia="en-GB"/>
        </w:rPr>
        <w:t xml:space="preserve">, </w:t>
      </w:r>
      <w:r w:rsidRPr="006C14D0">
        <w:rPr>
          <w:rFonts w:ascii="Times New Roman" w:eastAsia="Times New Roman" w:hAnsi="Times New Roman" w:cs="Times New Roman"/>
          <w:i/>
          <w:iCs/>
          <w:lang w:val="en-GB" w:eastAsia="en-GB"/>
        </w:rPr>
        <w:t>19</w:t>
      </w:r>
      <w:r>
        <w:rPr>
          <w:rFonts w:ascii="Times New Roman" w:eastAsia="Times New Roman" w:hAnsi="Times New Roman" w:cs="Times New Roman"/>
          <w:i/>
          <w:iCs/>
          <w:lang w:val="en-GB" w:eastAsia="en-GB"/>
        </w:rPr>
        <w:t xml:space="preserve"> </w:t>
      </w:r>
      <w:r w:rsidRPr="006C14D0">
        <w:rPr>
          <w:rFonts w:ascii="Times New Roman" w:eastAsia="Times New Roman" w:hAnsi="Times New Roman" w:cs="Times New Roman"/>
          <w:lang w:val="en-GB" w:eastAsia="en-GB"/>
        </w:rPr>
        <w:t>(2), 139-152.</w:t>
      </w:r>
    </w:p>
    <w:p w14:paraId="09BD5168" w14:textId="77777777" w:rsidR="000601A4" w:rsidRPr="00037AF3" w:rsidRDefault="000601A4" w:rsidP="000601A4">
      <w:pPr>
        <w:spacing w:line="480" w:lineRule="auto"/>
        <w:jc w:val="both"/>
        <w:rPr>
          <w:rFonts w:ascii="Times New Roman" w:hAnsi="Times New Roman" w:cs="Times New Roman"/>
          <w:noProof/>
          <w:lang w:val="en-GB"/>
        </w:rPr>
      </w:pPr>
      <w:r w:rsidRPr="00037AF3">
        <w:rPr>
          <w:rFonts w:ascii="Times New Roman" w:hAnsi="Times New Roman" w:cs="Times New Roman"/>
          <w:noProof/>
          <w:lang w:val="en-GB"/>
        </w:rPr>
        <w:t xml:space="preserve">Harris L., &amp; Dennis, C. (2011). Engaging customers on Facebook: Challenges for e-retailers. </w:t>
      </w:r>
      <w:r w:rsidRPr="00037AF3">
        <w:rPr>
          <w:rFonts w:ascii="Times New Roman" w:hAnsi="Times New Roman" w:cs="Times New Roman"/>
          <w:i/>
          <w:iCs/>
          <w:noProof/>
          <w:lang w:val="en-GB"/>
        </w:rPr>
        <w:t>Journal of Consumer Behaviour</w:t>
      </w:r>
      <w:r w:rsidR="00471292">
        <w:rPr>
          <w:rFonts w:ascii="Times New Roman" w:hAnsi="Times New Roman" w:cs="Times New Roman"/>
          <w:i/>
          <w:iCs/>
          <w:noProof/>
          <w:lang w:val="en-GB"/>
        </w:rPr>
        <w:t>.</w:t>
      </w:r>
      <w:r w:rsidRPr="00037AF3">
        <w:rPr>
          <w:rFonts w:ascii="Times New Roman" w:hAnsi="Times New Roman" w:cs="Times New Roman"/>
          <w:noProof/>
          <w:lang w:val="en-GB"/>
        </w:rPr>
        <w:t xml:space="preserve"> </w:t>
      </w:r>
      <w:r w:rsidRPr="00037AF3">
        <w:rPr>
          <w:rFonts w:ascii="Times New Roman" w:hAnsi="Times New Roman" w:cs="Times New Roman"/>
          <w:i/>
          <w:iCs/>
          <w:noProof/>
          <w:lang w:val="en-GB"/>
        </w:rPr>
        <w:t>10</w:t>
      </w:r>
      <w:r w:rsidR="00471292">
        <w:rPr>
          <w:rFonts w:ascii="Times New Roman" w:hAnsi="Times New Roman" w:cs="Times New Roman"/>
          <w:i/>
          <w:iCs/>
          <w:noProof/>
          <w:lang w:val="en-GB"/>
        </w:rPr>
        <w:t xml:space="preserve"> </w:t>
      </w:r>
      <w:r w:rsidR="00471292" w:rsidRPr="00471292">
        <w:rPr>
          <w:rFonts w:ascii="Times New Roman" w:hAnsi="Times New Roman" w:cs="Times New Roman"/>
          <w:iCs/>
          <w:noProof/>
          <w:lang w:val="en-GB"/>
        </w:rPr>
        <w:t>(6)</w:t>
      </w:r>
      <w:r w:rsidRPr="00471292">
        <w:rPr>
          <w:rFonts w:ascii="Times New Roman" w:hAnsi="Times New Roman" w:cs="Times New Roman"/>
          <w:noProof/>
          <w:lang w:val="en-GB"/>
        </w:rPr>
        <w:t>,</w:t>
      </w:r>
      <w:r w:rsidRPr="00037AF3">
        <w:rPr>
          <w:rFonts w:ascii="Times New Roman" w:hAnsi="Times New Roman" w:cs="Times New Roman"/>
          <w:noProof/>
          <w:lang w:val="en-GB"/>
        </w:rPr>
        <w:t xml:space="preserve"> 338-346.</w:t>
      </w:r>
    </w:p>
    <w:p w14:paraId="3EE8CADD" w14:textId="77777777" w:rsidR="0075171E" w:rsidRPr="00037AF3" w:rsidRDefault="00C07AAC" w:rsidP="0001336A">
      <w:pPr>
        <w:spacing w:line="480" w:lineRule="auto"/>
        <w:jc w:val="both"/>
        <w:rPr>
          <w:rFonts w:ascii="Times New Roman" w:hAnsi="Times New Roman" w:cs="Times New Roman"/>
          <w:noProof/>
          <w:lang w:val="en-GB"/>
        </w:rPr>
      </w:pPr>
      <w:r w:rsidRPr="00037AF3">
        <w:rPr>
          <w:rFonts w:ascii="Times New Roman" w:hAnsi="Times New Roman" w:cs="Times New Roman"/>
          <w:noProof/>
          <w:lang w:val="en-GB"/>
        </w:rPr>
        <w:t>Hausman</w:t>
      </w:r>
      <w:r w:rsidR="00E80D37" w:rsidRPr="00037AF3">
        <w:rPr>
          <w:rFonts w:ascii="Times New Roman" w:hAnsi="Times New Roman" w:cs="Times New Roman"/>
          <w:noProof/>
          <w:lang w:val="en-GB"/>
        </w:rPr>
        <w:t>,</w:t>
      </w:r>
      <w:r w:rsidRPr="00037AF3">
        <w:rPr>
          <w:rFonts w:ascii="Times New Roman" w:hAnsi="Times New Roman" w:cs="Times New Roman"/>
          <w:noProof/>
          <w:lang w:val="en-GB"/>
        </w:rPr>
        <w:t xml:space="preserve"> A.V., </w:t>
      </w:r>
      <w:r w:rsidR="00E80D37" w:rsidRPr="00037AF3">
        <w:rPr>
          <w:rFonts w:ascii="Times New Roman" w:hAnsi="Times New Roman" w:cs="Times New Roman"/>
          <w:noProof/>
          <w:lang w:val="en-GB"/>
        </w:rPr>
        <w:t>&amp; Siepke, J.S.</w:t>
      </w:r>
      <w:r w:rsidR="00434FD6">
        <w:rPr>
          <w:rFonts w:ascii="Times New Roman" w:hAnsi="Times New Roman" w:cs="Times New Roman"/>
          <w:noProof/>
          <w:lang w:val="en-GB"/>
        </w:rPr>
        <w:t xml:space="preserve"> (2009). The effect of web interface features on consumer online purchase intentions. </w:t>
      </w:r>
      <w:r w:rsidR="00434FD6">
        <w:rPr>
          <w:rFonts w:ascii="Times New Roman" w:hAnsi="Times New Roman" w:cs="Times New Roman"/>
          <w:i/>
          <w:noProof/>
          <w:lang w:val="en-GB"/>
        </w:rPr>
        <w:t>Journal of Business Venturing</w:t>
      </w:r>
      <w:r w:rsidR="00434FD6">
        <w:rPr>
          <w:rFonts w:ascii="Times New Roman" w:hAnsi="Times New Roman" w:cs="Times New Roman"/>
          <w:noProof/>
          <w:lang w:val="en-GB"/>
        </w:rPr>
        <w:t xml:space="preserve">, </w:t>
      </w:r>
      <w:r w:rsidR="00434FD6">
        <w:rPr>
          <w:rFonts w:ascii="Times New Roman" w:hAnsi="Times New Roman" w:cs="Times New Roman"/>
          <w:i/>
          <w:iCs/>
          <w:noProof/>
          <w:lang w:val="en-GB"/>
        </w:rPr>
        <w:t>62</w:t>
      </w:r>
      <w:r w:rsidR="00434FD6">
        <w:rPr>
          <w:rFonts w:ascii="Times New Roman" w:hAnsi="Times New Roman" w:cs="Times New Roman"/>
          <w:noProof/>
          <w:lang w:val="en-GB"/>
        </w:rPr>
        <w:t xml:space="preserve"> (1), 5-13.</w:t>
      </w:r>
    </w:p>
    <w:p w14:paraId="03BB5016" w14:textId="77777777" w:rsidR="00066B70" w:rsidRPr="00037AF3" w:rsidRDefault="007A0F9D" w:rsidP="00291D24">
      <w:pPr>
        <w:spacing w:line="480" w:lineRule="auto"/>
        <w:jc w:val="both"/>
        <w:rPr>
          <w:rFonts w:ascii="Times New Roman" w:hAnsi="Times New Roman" w:cs="Times New Roman"/>
          <w:noProof/>
          <w:lang w:val="en-GB"/>
        </w:rPr>
      </w:pPr>
      <w:bookmarkStart w:id="0" w:name="_ENREF_9"/>
      <w:r w:rsidRPr="007A0F9D">
        <w:rPr>
          <w:rFonts w:ascii="Times New Roman" w:hAnsi="Times New Roman" w:cs="Times New Roman"/>
          <w:noProof/>
          <w:lang w:val="en-GB"/>
        </w:rPr>
        <w:t xml:space="preserve">Hernandez, B. Jimenez, J. &amp; Martin, M.J. (2009). </w:t>
      </w:r>
      <w:r w:rsidR="00066B70" w:rsidRPr="00037AF3">
        <w:rPr>
          <w:rFonts w:ascii="Times New Roman" w:hAnsi="Times New Roman" w:cs="Times New Roman"/>
          <w:noProof/>
          <w:lang w:val="en-GB"/>
        </w:rPr>
        <w:t>The impact of self-efficacy, ease of use and usefulness on e-purchasing: An anal</w:t>
      </w:r>
      <w:r w:rsidR="00242D8D" w:rsidRPr="00037AF3">
        <w:rPr>
          <w:rFonts w:ascii="Times New Roman" w:hAnsi="Times New Roman" w:cs="Times New Roman"/>
          <w:noProof/>
          <w:lang w:val="en-GB"/>
        </w:rPr>
        <w:t xml:space="preserve">ysis of experienced e-shoppers. </w:t>
      </w:r>
      <w:r w:rsidR="00066B70" w:rsidRPr="00037AF3">
        <w:rPr>
          <w:rFonts w:ascii="Times New Roman" w:hAnsi="Times New Roman" w:cs="Times New Roman"/>
          <w:i/>
          <w:noProof/>
          <w:lang w:val="en-GB"/>
        </w:rPr>
        <w:t>Interacting with Computers</w:t>
      </w:r>
      <w:r w:rsidR="00066B70" w:rsidRPr="00037AF3">
        <w:rPr>
          <w:rFonts w:ascii="Times New Roman" w:hAnsi="Times New Roman" w:cs="Times New Roman"/>
          <w:noProof/>
          <w:lang w:val="en-GB"/>
        </w:rPr>
        <w:t xml:space="preserve">, </w:t>
      </w:r>
      <w:r w:rsidR="00066B70" w:rsidRPr="00037AF3">
        <w:rPr>
          <w:rFonts w:ascii="Times New Roman" w:hAnsi="Times New Roman" w:cs="Times New Roman"/>
          <w:i/>
          <w:iCs/>
          <w:noProof/>
          <w:lang w:val="en-GB"/>
        </w:rPr>
        <w:t>21</w:t>
      </w:r>
      <w:r w:rsidR="00471292">
        <w:rPr>
          <w:rFonts w:ascii="Times New Roman" w:hAnsi="Times New Roman" w:cs="Times New Roman"/>
          <w:i/>
          <w:iCs/>
          <w:noProof/>
          <w:lang w:val="en-GB"/>
        </w:rPr>
        <w:t xml:space="preserve"> </w:t>
      </w:r>
      <w:r w:rsidR="00471292" w:rsidRPr="00471292">
        <w:rPr>
          <w:rFonts w:ascii="Times New Roman" w:hAnsi="Times New Roman" w:cs="Times New Roman"/>
          <w:iCs/>
          <w:noProof/>
          <w:lang w:val="en-GB"/>
        </w:rPr>
        <w:t>(1-2)</w:t>
      </w:r>
      <w:r w:rsidR="00242D8D" w:rsidRPr="00471292">
        <w:rPr>
          <w:rFonts w:ascii="Times New Roman" w:hAnsi="Times New Roman" w:cs="Times New Roman"/>
          <w:noProof/>
          <w:lang w:val="en-GB"/>
        </w:rPr>
        <w:t>,</w:t>
      </w:r>
      <w:r w:rsidR="00434FD6">
        <w:rPr>
          <w:rFonts w:ascii="Times New Roman" w:hAnsi="Times New Roman" w:cs="Times New Roman"/>
          <w:noProof/>
          <w:lang w:val="en-GB"/>
        </w:rPr>
        <w:t xml:space="preserve"> 146-156.</w:t>
      </w:r>
      <w:bookmarkEnd w:id="0"/>
    </w:p>
    <w:p w14:paraId="43FC20A0" w14:textId="77777777" w:rsidR="00707EB9" w:rsidRPr="00991DB6" w:rsidRDefault="009D6094" w:rsidP="00991DB6">
      <w:pPr>
        <w:spacing w:line="480" w:lineRule="auto"/>
        <w:jc w:val="both"/>
        <w:rPr>
          <w:rFonts w:ascii="Times New Roman" w:hAnsi="Times New Roman" w:cs="Times New Roman"/>
          <w:noProof/>
          <w:lang w:val="en-GB"/>
        </w:rPr>
      </w:pPr>
      <w:r w:rsidRPr="00991DB6">
        <w:rPr>
          <w:rFonts w:ascii="Times New Roman" w:hAnsi="Times New Roman" w:cs="Times New Roman"/>
          <w:noProof/>
          <w:lang w:val="en-GB"/>
        </w:rPr>
        <w:t xml:space="preserve">Hoffman, D. L., &amp; Novak, T. P. (2009). Flow online: lessons learned and future prospects. </w:t>
      </w:r>
      <w:r w:rsidRPr="00991DB6">
        <w:rPr>
          <w:rFonts w:ascii="Times New Roman" w:hAnsi="Times New Roman" w:cs="Times New Roman"/>
          <w:i/>
          <w:noProof/>
          <w:lang w:val="en-GB"/>
        </w:rPr>
        <w:t>Journal of Interactive Marketing</w:t>
      </w:r>
      <w:r w:rsidRPr="00991DB6">
        <w:rPr>
          <w:rFonts w:ascii="Times New Roman" w:hAnsi="Times New Roman" w:cs="Times New Roman"/>
          <w:noProof/>
          <w:lang w:val="en-GB"/>
        </w:rPr>
        <w:t xml:space="preserve">, </w:t>
      </w:r>
      <w:r w:rsidRPr="00991DB6">
        <w:rPr>
          <w:rFonts w:ascii="Times New Roman" w:hAnsi="Times New Roman" w:cs="Times New Roman"/>
          <w:i/>
          <w:noProof/>
          <w:lang w:val="en-GB"/>
        </w:rPr>
        <w:t>23</w:t>
      </w:r>
      <w:r w:rsidR="001929E0">
        <w:rPr>
          <w:rFonts w:ascii="Times New Roman" w:hAnsi="Times New Roman" w:cs="Times New Roman"/>
          <w:noProof/>
          <w:lang w:val="en-GB"/>
        </w:rPr>
        <w:t xml:space="preserve"> </w:t>
      </w:r>
      <w:r w:rsidRPr="00991DB6">
        <w:rPr>
          <w:rFonts w:ascii="Times New Roman" w:hAnsi="Times New Roman" w:cs="Times New Roman"/>
          <w:noProof/>
          <w:lang w:val="en-GB"/>
        </w:rPr>
        <w:t>(1), 23-34.</w:t>
      </w:r>
    </w:p>
    <w:p w14:paraId="3A7C82A7" w14:textId="77777777" w:rsidR="00707EB9" w:rsidRDefault="001929E0" w:rsidP="00991DB6">
      <w:pPr>
        <w:spacing w:line="480" w:lineRule="auto"/>
        <w:jc w:val="both"/>
        <w:rPr>
          <w:rFonts w:ascii="Times New Roman" w:eastAsia="Times New Roman" w:hAnsi="Times New Roman" w:cs="Times New Roman"/>
          <w:lang w:val="en-GB" w:eastAsia="en-GB"/>
        </w:rPr>
      </w:pPr>
      <w:r w:rsidRPr="001929E0">
        <w:rPr>
          <w:rFonts w:ascii="Times New Roman" w:eastAsia="Times New Roman" w:hAnsi="Times New Roman" w:cs="Times New Roman"/>
          <w:lang w:val="en-GB" w:eastAsia="en-GB"/>
        </w:rPr>
        <w:lastRenderedPageBreak/>
        <w:t xml:space="preserve">Hoffman, D. L., &amp; Novak, T. P. (1996). Marketing in hypermedia computer-mediated environments: Conceptual foundations. </w:t>
      </w:r>
      <w:r w:rsidRPr="001929E0">
        <w:rPr>
          <w:rFonts w:ascii="Times New Roman" w:eastAsia="Times New Roman" w:hAnsi="Times New Roman" w:cs="Times New Roman"/>
          <w:i/>
          <w:iCs/>
          <w:lang w:val="en-GB" w:eastAsia="en-GB"/>
        </w:rPr>
        <w:t>The Journal of Marketing</w:t>
      </w:r>
      <w:r w:rsidRPr="001929E0">
        <w:rPr>
          <w:rFonts w:ascii="Times New Roman" w:eastAsia="Times New Roman" w:hAnsi="Times New Roman" w:cs="Times New Roman"/>
          <w:lang w:val="en-GB" w:eastAsia="en-GB"/>
        </w:rPr>
        <w:t xml:space="preserve">, </w:t>
      </w:r>
      <w:r w:rsidR="009D6094" w:rsidRPr="009D6094">
        <w:rPr>
          <w:rFonts w:ascii="Times New Roman" w:eastAsia="Times New Roman" w:hAnsi="Times New Roman" w:cs="Times New Roman"/>
          <w:i/>
          <w:lang w:val="en-GB" w:eastAsia="en-GB"/>
        </w:rPr>
        <w:t>60</w:t>
      </w:r>
      <w:r>
        <w:rPr>
          <w:rFonts w:ascii="Times New Roman" w:eastAsia="Times New Roman" w:hAnsi="Times New Roman" w:cs="Times New Roman"/>
          <w:lang w:val="en-GB" w:eastAsia="en-GB"/>
        </w:rPr>
        <w:t xml:space="preserve"> (3), </w:t>
      </w:r>
      <w:r w:rsidRPr="001929E0">
        <w:rPr>
          <w:rFonts w:ascii="Times New Roman" w:eastAsia="Times New Roman" w:hAnsi="Times New Roman" w:cs="Times New Roman"/>
          <w:lang w:val="en-GB" w:eastAsia="en-GB"/>
        </w:rPr>
        <w:t>50-68.</w:t>
      </w:r>
    </w:p>
    <w:p w14:paraId="55AD030E" w14:textId="77777777" w:rsidR="008E1CDB" w:rsidRPr="00037AF3" w:rsidRDefault="00434FD6" w:rsidP="00291D24">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Hofstede, G. (1984). </w:t>
      </w:r>
      <w:r>
        <w:rPr>
          <w:rFonts w:ascii="Times New Roman" w:hAnsi="Times New Roman" w:cs="Times New Roman"/>
          <w:i/>
          <w:noProof/>
          <w:lang w:val="en-GB"/>
        </w:rPr>
        <w:t>Culture’s consequences: International differences in work-related values</w:t>
      </w:r>
      <w:r>
        <w:rPr>
          <w:rFonts w:ascii="Times New Roman" w:hAnsi="Times New Roman" w:cs="Times New Roman"/>
          <w:noProof/>
          <w:lang w:val="en-GB"/>
        </w:rPr>
        <w:t>. Beverley-Hills: Sage.</w:t>
      </w:r>
    </w:p>
    <w:p w14:paraId="695B0760" w14:textId="77777777" w:rsidR="00F7689F" w:rsidRPr="00F7689F" w:rsidRDefault="00F7689F" w:rsidP="00F7689F">
      <w:pPr>
        <w:spacing w:line="480" w:lineRule="auto"/>
        <w:jc w:val="both"/>
        <w:rPr>
          <w:rFonts w:ascii="Times New Roman" w:eastAsia="Times New Roman" w:hAnsi="Times New Roman" w:cs="Times New Roman"/>
          <w:lang w:val="en-GB" w:eastAsia="en-GB"/>
        </w:rPr>
      </w:pPr>
      <w:r w:rsidRPr="00F7689F">
        <w:rPr>
          <w:rFonts w:ascii="Times New Roman" w:eastAsia="Times New Roman" w:hAnsi="Times New Roman" w:cs="Times New Roman"/>
          <w:lang w:val="en-GB" w:eastAsia="en-GB"/>
        </w:rPr>
        <w:t xml:space="preserve">Holbrook, M. B., &amp; Hirschman, E. C. (1982). The experiential aspects of consumption: Consumer fantasies, feelings, and fun. </w:t>
      </w:r>
      <w:r w:rsidRPr="00F7689F">
        <w:rPr>
          <w:rFonts w:ascii="Times New Roman" w:eastAsia="Times New Roman" w:hAnsi="Times New Roman" w:cs="Times New Roman"/>
          <w:i/>
          <w:iCs/>
          <w:lang w:val="en-GB" w:eastAsia="en-GB"/>
        </w:rPr>
        <w:t xml:space="preserve">Journal of </w:t>
      </w:r>
      <w:r>
        <w:rPr>
          <w:rFonts w:ascii="Times New Roman" w:eastAsia="Times New Roman" w:hAnsi="Times New Roman" w:cs="Times New Roman"/>
          <w:i/>
          <w:iCs/>
          <w:lang w:val="en-GB" w:eastAsia="en-GB"/>
        </w:rPr>
        <w:t>C</w:t>
      </w:r>
      <w:r w:rsidRPr="00F7689F">
        <w:rPr>
          <w:rFonts w:ascii="Times New Roman" w:eastAsia="Times New Roman" w:hAnsi="Times New Roman" w:cs="Times New Roman"/>
          <w:i/>
          <w:iCs/>
          <w:lang w:val="en-GB" w:eastAsia="en-GB"/>
        </w:rPr>
        <w:t xml:space="preserve">onsumer </w:t>
      </w:r>
      <w:r>
        <w:rPr>
          <w:rFonts w:ascii="Times New Roman" w:eastAsia="Times New Roman" w:hAnsi="Times New Roman" w:cs="Times New Roman"/>
          <w:i/>
          <w:iCs/>
          <w:lang w:val="en-GB" w:eastAsia="en-GB"/>
        </w:rPr>
        <w:t>R</w:t>
      </w:r>
      <w:r w:rsidRPr="00F7689F">
        <w:rPr>
          <w:rFonts w:ascii="Times New Roman" w:eastAsia="Times New Roman" w:hAnsi="Times New Roman" w:cs="Times New Roman"/>
          <w:i/>
          <w:iCs/>
          <w:lang w:val="en-GB" w:eastAsia="en-GB"/>
        </w:rPr>
        <w:t>esearch</w:t>
      </w:r>
      <w:r w:rsidRPr="00F7689F">
        <w:rPr>
          <w:rFonts w:ascii="Times New Roman" w:eastAsia="Times New Roman" w:hAnsi="Times New Roman" w:cs="Times New Roman"/>
          <w:lang w:val="en-GB" w:eastAsia="en-GB"/>
        </w:rPr>
        <w:t xml:space="preserve">, </w:t>
      </w:r>
      <w:r w:rsidRPr="00F7689F">
        <w:rPr>
          <w:rFonts w:ascii="Times New Roman" w:eastAsia="Times New Roman" w:hAnsi="Times New Roman" w:cs="Times New Roman"/>
          <w:i/>
          <w:iCs/>
          <w:lang w:val="en-GB" w:eastAsia="en-GB"/>
        </w:rPr>
        <w:t>9</w:t>
      </w:r>
      <w:r>
        <w:rPr>
          <w:rFonts w:ascii="Times New Roman" w:eastAsia="Times New Roman" w:hAnsi="Times New Roman" w:cs="Times New Roman"/>
          <w:i/>
          <w:iCs/>
          <w:lang w:val="en-GB" w:eastAsia="en-GB"/>
        </w:rPr>
        <w:t xml:space="preserve"> </w:t>
      </w:r>
      <w:r w:rsidRPr="00F7689F">
        <w:rPr>
          <w:rFonts w:ascii="Times New Roman" w:eastAsia="Times New Roman" w:hAnsi="Times New Roman" w:cs="Times New Roman"/>
          <w:lang w:val="en-GB" w:eastAsia="en-GB"/>
        </w:rPr>
        <w:t>(2), 132-140.</w:t>
      </w:r>
    </w:p>
    <w:p w14:paraId="6436DF2A" w14:textId="77777777" w:rsidR="00833049" w:rsidRPr="00833049" w:rsidRDefault="00833049" w:rsidP="00833049">
      <w:pPr>
        <w:spacing w:line="480" w:lineRule="auto"/>
        <w:jc w:val="both"/>
        <w:rPr>
          <w:rFonts w:ascii="Times New Roman" w:eastAsia="Times New Roman" w:hAnsi="Times New Roman" w:cs="Times New Roman"/>
          <w:lang w:val="en-GB" w:eastAsia="en-GB"/>
        </w:rPr>
      </w:pPr>
      <w:r w:rsidRPr="00833049">
        <w:rPr>
          <w:rFonts w:ascii="Times New Roman" w:eastAsia="Times New Roman" w:hAnsi="Times New Roman" w:cs="Times New Roman"/>
          <w:lang w:val="en-GB" w:eastAsia="en-GB"/>
        </w:rPr>
        <w:t xml:space="preserve">Huang, T. L., &amp; Liao, S. (2015). A model of acceptance of augmented-reality interactive technology: the moderating role of cognitive innovativeness. </w:t>
      </w:r>
      <w:r w:rsidRPr="00833049">
        <w:rPr>
          <w:rFonts w:ascii="Times New Roman" w:eastAsia="Times New Roman" w:hAnsi="Times New Roman" w:cs="Times New Roman"/>
          <w:i/>
          <w:iCs/>
          <w:lang w:val="en-GB" w:eastAsia="en-GB"/>
        </w:rPr>
        <w:t>Electronic Commerce Research</w:t>
      </w:r>
      <w:r w:rsidRPr="00833049">
        <w:rPr>
          <w:rFonts w:ascii="Times New Roman" w:eastAsia="Times New Roman" w:hAnsi="Times New Roman" w:cs="Times New Roman"/>
          <w:lang w:val="en-GB" w:eastAsia="en-GB"/>
        </w:rPr>
        <w:t xml:space="preserve">, </w:t>
      </w:r>
      <w:r w:rsidRPr="00833049">
        <w:rPr>
          <w:rFonts w:ascii="Times New Roman" w:eastAsia="Times New Roman" w:hAnsi="Times New Roman" w:cs="Times New Roman"/>
          <w:i/>
          <w:iCs/>
          <w:lang w:val="en-GB" w:eastAsia="en-GB"/>
        </w:rPr>
        <w:t>15</w:t>
      </w:r>
      <w:r>
        <w:rPr>
          <w:rFonts w:ascii="Times New Roman" w:eastAsia="Times New Roman" w:hAnsi="Times New Roman" w:cs="Times New Roman"/>
          <w:i/>
          <w:iCs/>
          <w:lang w:val="en-GB" w:eastAsia="en-GB"/>
        </w:rPr>
        <w:t xml:space="preserve"> </w:t>
      </w:r>
      <w:r w:rsidRPr="00833049">
        <w:rPr>
          <w:rFonts w:ascii="Times New Roman" w:eastAsia="Times New Roman" w:hAnsi="Times New Roman" w:cs="Times New Roman"/>
          <w:lang w:val="en-GB" w:eastAsia="en-GB"/>
        </w:rPr>
        <w:t>(2), 269-295.</w:t>
      </w:r>
    </w:p>
    <w:p w14:paraId="281C40AD" w14:textId="77777777" w:rsidR="00346430" w:rsidRPr="00037AF3" w:rsidRDefault="00434FD6" w:rsidP="00291D24">
      <w:pPr>
        <w:spacing w:line="480" w:lineRule="auto"/>
        <w:jc w:val="both"/>
        <w:rPr>
          <w:rFonts w:ascii="Times New Roman" w:hAnsi="Times New Roman" w:cs="Times New Roman"/>
          <w:lang w:val="en-GB"/>
        </w:rPr>
      </w:pPr>
      <w:r>
        <w:rPr>
          <w:rFonts w:ascii="Times New Roman" w:hAnsi="Times New Roman" w:cs="Times New Roman"/>
          <w:lang w:val="en-GB"/>
        </w:rPr>
        <w:t xml:space="preserve">Jiang, Z. &amp; Benbasat, I. (2004). Virtual product experience: effects of visual and functional control of products on perceived diagnosticity and flow in electronic shopping. </w:t>
      </w:r>
      <w:r>
        <w:rPr>
          <w:rFonts w:ascii="Times New Roman" w:hAnsi="Times New Roman" w:cs="Times New Roman"/>
          <w:i/>
          <w:lang w:val="en-GB"/>
        </w:rPr>
        <w:t>Journal of Management Information Systems</w:t>
      </w:r>
      <w:r>
        <w:rPr>
          <w:rFonts w:ascii="Times New Roman" w:hAnsi="Times New Roman" w:cs="Times New Roman"/>
          <w:lang w:val="en-GB"/>
        </w:rPr>
        <w:t xml:space="preserve">, </w:t>
      </w:r>
      <w:r>
        <w:rPr>
          <w:rFonts w:ascii="Times New Roman" w:hAnsi="Times New Roman" w:cs="Times New Roman"/>
          <w:i/>
          <w:iCs/>
          <w:lang w:val="en-GB"/>
        </w:rPr>
        <w:t>21</w:t>
      </w:r>
      <w:r w:rsidR="00471292">
        <w:rPr>
          <w:rFonts w:ascii="Times New Roman" w:hAnsi="Times New Roman" w:cs="Times New Roman"/>
          <w:i/>
          <w:iCs/>
          <w:lang w:val="en-GB"/>
        </w:rPr>
        <w:t xml:space="preserve"> </w:t>
      </w:r>
      <w:r w:rsidR="00471292" w:rsidRPr="00471292">
        <w:rPr>
          <w:rFonts w:ascii="Times New Roman" w:hAnsi="Times New Roman" w:cs="Times New Roman"/>
          <w:iCs/>
          <w:lang w:val="en-GB"/>
        </w:rPr>
        <w:t>(3)</w:t>
      </w:r>
      <w:r w:rsidRPr="00471292">
        <w:rPr>
          <w:rFonts w:ascii="Times New Roman" w:hAnsi="Times New Roman" w:cs="Times New Roman"/>
          <w:lang w:val="en-GB"/>
        </w:rPr>
        <w:t>,</w:t>
      </w:r>
      <w:r>
        <w:rPr>
          <w:rFonts w:ascii="Times New Roman" w:hAnsi="Times New Roman" w:cs="Times New Roman"/>
          <w:lang w:val="en-GB"/>
        </w:rPr>
        <w:t xml:space="preserve"> 111-147.</w:t>
      </w:r>
    </w:p>
    <w:p w14:paraId="5EE9EE55" w14:textId="77777777" w:rsidR="00FC3895" w:rsidRPr="00037AF3" w:rsidRDefault="00434FD6" w:rsidP="00291D24">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Kaufmann, H. &amp; Schmalstieg, D. (2003). Mathematics and geometry education with collaborative augmented reality. </w:t>
      </w:r>
      <w:r>
        <w:rPr>
          <w:rFonts w:ascii="Times New Roman" w:hAnsi="Times New Roman" w:cs="Times New Roman"/>
          <w:i/>
          <w:noProof/>
          <w:lang w:val="en-GB"/>
        </w:rPr>
        <w:t>Computers and Graphics</w:t>
      </w:r>
      <w:r>
        <w:rPr>
          <w:rFonts w:ascii="Times New Roman" w:hAnsi="Times New Roman" w:cs="Times New Roman"/>
          <w:noProof/>
          <w:lang w:val="en-GB"/>
        </w:rPr>
        <w:t xml:space="preserve">, </w:t>
      </w:r>
      <w:r>
        <w:rPr>
          <w:rFonts w:ascii="Times New Roman" w:hAnsi="Times New Roman" w:cs="Times New Roman"/>
          <w:i/>
          <w:iCs/>
          <w:noProof/>
          <w:lang w:val="en-GB"/>
        </w:rPr>
        <w:t>27</w:t>
      </w:r>
      <w:r>
        <w:rPr>
          <w:rFonts w:ascii="Times New Roman" w:hAnsi="Times New Roman" w:cs="Times New Roman"/>
          <w:noProof/>
          <w:lang w:val="en-GB"/>
        </w:rPr>
        <w:t xml:space="preserve"> (3), 339-345.</w:t>
      </w:r>
    </w:p>
    <w:p w14:paraId="4F6929A4" w14:textId="77777777" w:rsidR="007F24AA" w:rsidRPr="00037AF3" w:rsidRDefault="00434FD6" w:rsidP="00291D24">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Karagounis, K., Syrrakos, D., &amp; Simister, J. (2015). The stability and growth pact, and balanced fiscal stimulus: evidence from Germany and Italy. </w:t>
      </w:r>
      <w:r>
        <w:rPr>
          <w:rFonts w:ascii="Times New Roman" w:hAnsi="Times New Roman" w:cs="Times New Roman"/>
          <w:i/>
          <w:iCs/>
          <w:noProof/>
          <w:lang w:val="en-GB"/>
        </w:rPr>
        <w:t>Intereconomics</w:t>
      </w:r>
      <w:r>
        <w:rPr>
          <w:rFonts w:ascii="Times New Roman" w:hAnsi="Times New Roman" w:cs="Times New Roman"/>
          <w:noProof/>
          <w:lang w:val="en-GB"/>
        </w:rPr>
        <w:t xml:space="preserve">, </w:t>
      </w:r>
      <w:r>
        <w:rPr>
          <w:rFonts w:ascii="Times New Roman" w:hAnsi="Times New Roman" w:cs="Times New Roman"/>
          <w:i/>
          <w:iCs/>
          <w:noProof/>
          <w:lang w:val="en-GB"/>
        </w:rPr>
        <w:t>50</w:t>
      </w:r>
      <w:r>
        <w:rPr>
          <w:rFonts w:ascii="Times New Roman" w:hAnsi="Times New Roman" w:cs="Times New Roman"/>
          <w:noProof/>
          <w:lang w:val="en-GB"/>
        </w:rPr>
        <w:t xml:space="preserve"> (1), 32-39.</w:t>
      </w:r>
    </w:p>
    <w:p w14:paraId="106F4E99" w14:textId="77777777" w:rsidR="00DB47F9" w:rsidRPr="00D91F1C" w:rsidRDefault="00DB47F9" w:rsidP="00DB47F9">
      <w:pPr>
        <w:spacing w:line="480" w:lineRule="auto"/>
        <w:jc w:val="both"/>
        <w:rPr>
          <w:rFonts w:ascii="Times New Roman" w:eastAsia="Times New Roman" w:hAnsi="Times New Roman" w:cs="Times New Roman"/>
          <w:lang w:val="en-GB" w:eastAsia="en-GB"/>
        </w:rPr>
      </w:pPr>
      <w:r w:rsidRPr="00D91F1C">
        <w:rPr>
          <w:rFonts w:ascii="Times New Roman" w:eastAsia="Times New Roman" w:hAnsi="Times New Roman" w:cs="Times New Roman"/>
          <w:lang w:val="en-GB" w:eastAsia="en-GB"/>
        </w:rPr>
        <w:t xml:space="preserve">Kim, D.E. (2016). Psychophysical testing of garment size variation using three-dimensional virtual try-on technology. </w:t>
      </w:r>
      <w:r w:rsidRPr="00D91F1C">
        <w:rPr>
          <w:rFonts w:ascii="Times New Roman" w:eastAsia="Times New Roman" w:hAnsi="Times New Roman" w:cs="Times New Roman"/>
          <w:i/>
          <w:iCs/>
          <w:lang w:val="en-GB" w:eastAsia="en-GB"/>
        </w:rPr>
        <w:t>Textile Research Journal</w:t>
      </w:r>
      <w:r w:rsidRPr="00D91F1C">
        <w:rPr>
          <w:rFonts w:ascii="Times New Roman" w:eastAsia="Times New Roman" w:hAnsi="Times New Roman" w:cs="Times New Roman"/>
          <w:lang w:val="en-GB" w:eastAsia="en-GB"/>
        </w:rPr>
        <w:t xml:space="preserve">, </w:t>
      </w:r>
      <w:r w:rsidRPr="00D91F1C">
        <w:rPr>
          <w:rFonts w:ascii="Times New Roman" w:eastAsia="Times New Roman" w:hAnsi="Times New Roman" w:cs="Times New Roman"/>
          <w:i/>
          <w:iCs/>
          <w:lang w:val="en-GB" w:eastAsia="en-GB"/>
        </w:rPr>
        <w:t>86</w:t>
      </w:r>
      <w:r>
        <w:rPr>
          <w:rFonts w:ascii="Times New Roman" w:eastAsia="Times New Roman" w:hAnsi="Times New Roman" w:cs="Times New Roman"/>
          <w:i/>
          <w:iCs/>
          <w:lang w:val="en-GB" w:eastAsia="en-GB"/>
        </w:rPr>
        <w:t xml:space="preserve"> </w:t>
      </w:r>
      <w:r w:rsidRPr="00D91F1C">
        <w:rPr>
          <w:rFonts w:ascii="Times New Roman" w:eastAsia="Times New Roman" w:hAnsi="Times New Roman" w:cs="Times New Roman"/>
          <w:lang w:val="en-GB" w:eastAsia="en-GB"/>
        </w:rPr>
        <w:t>(4), 365-379.</w:t>
      </w:r>
    </w:p>
    <w:p w14:paraId="19270B24" w14:textId="77777777" w:rsidR="00820000" w:rsidRPr="00037AF3" w:rsidRDefault="00434FD6" w:rsidP="00291D24">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Kim, J.B. (2012). An empirical study on consumer first purchase intention in online shopping: integrating initial trust and TAM. </w:t>
      </w:r>
      <w:r>
        <w:rPr>
          <w:rFonts w:ascii="Times New Roman" w:hAnsi="Times New Roman" w:cs="Times New Roman"/>
          <w:i/>
          <w:noProof/>
          <w:lang w:val="en-GB"/>
        </w:rPr>
        <w:t>Electronic Commerce Research</w:t>
      </w:r>
      <w:r>
        <w:rPr>
          <w:rFonts w:ascii="Times New Roman" w:hAnsi="Times New Roman" w:cs="Times New Roman"/>
          <w:noProof/>
          <w:lang w:val="en-GB"/>
        </w:rPr>
        <w:t xml:space="preserve">, </w:t>
      </w:r>
      <w:r>
        <w:rPr>
          <w:rFonts w:ascii="Times New Roman" w:hAnsi="Times New Roman" w:cs="Times New Roman"/>
          <w:i/>
          <w:iCs/>
          <w:noProof/>
          <w:lang w:val="en-GB"/>
        </w:rPr>
        <w:t>12</w:t>
      </w:r>
      <w:r w:rsidR="00471292">
        <w:rPr>
          <w:rFonts w:ascii="Times New Roman" w:hAnsi="Times New Roman" w:cs="Times New Roman"/>
          <w:i/>
          <w:iCs/>
          <w:noProof/>
          <w:lang w:val="en-GB"/>
        </w:rPr>
        <w:t xml:space="preserve"> </w:t>
      </w:r>
      <w:r w:rsidR="00471292" w:rsidRPr="00471292">
        <w:rPr>
          <w:rFonts w:ascii="Times New Roman" w:hAnsi="Times New Roman" w:cs="Times New Roman"/>
          <w:iCs/>
          <w:noProof/>
          <w:lang w:val="en-GB"/>
        </w:rPr>
        <w:t>(2)</w:t>
      </w:r>
      <w:r w:rsidRPr="00471292">
        <w:rPr>
          <w:rFonts w:ascii="Times New Roman" w:hAnsi="Times New Roman" w:cs="Times New Roman"/>
          <w:noProof/>
          <w:lang w:val="en-GB"/>
        </w:rPr>
        <w:t>,</w:t>
      </w:r>
      <w:r>
        <w:rPr>
          <w:rFonts w:ascii="Times New Roman" w:hAnsi="Times New Roman" w:cs="Times New Roman"/>
          <w:noProof/>
          <w:lang w:val="en-GB"/>
        </w:rPr>
        <w:t xml:space="preserve"> 125-150.</w:t>
      </w:r>
    </w:p>
    <w:p w14:paraId="09E32977" w14:textId="77777777" w:rsidR="00716376" w:rsidRPr="00037AF3" w:rsidRDefault="00434FD6" w:rsidP="00291D24">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Kim, J., Fiore, A.M. &amp; Lee, H.H. (2007). Influences of online store perception, shopping enjoyment, and shopping involvement on consumer patronage behavior towards an online retailer. </w:t>
      </w:r>
      <w:r>
        <w:rPr>
          <w:rFonts w:ascii="Times New Roman" w:hAnsi="Times New Roman" w:cs="Times New Roman"/>
          <w:i/>
          <w:noProof/>
          <w:lang w:val="en-GB"/>
        </w:rPr>
        <w:t>Journal of Retailing and Consumer Services</w:t>
      </w:r>
      <w:r>
        <w:rPr>
          <w:rFonts w:ascii="Times New Roman" w:hAnsi="Times New Roman" w:cs="Times New Roman"/>
          <w:noProof/>
          <w:lang w:val="en-GB"/>
        </w:rPr>
        <w:t>, 14 (2), 95-107.</w:t>
      </w:r>
    </w:p>
    <w:p w14:paraId="6ABA7559" w14:textId="77777777" w:rsidR="005E2E45" w:rsidRPr="00471292" w:rsidRDefault="005E2E45" w:rsidP="00471292">
      <w:pPr>
        <w:spacing w:line="480" w:lineRule="auto"/>
        <w:jc w:val="both"/>
        <w:rPr>
          <w:rFonts w:ascii="Times New Roman" w:hAnsi="Times New Roman" w:cs="Times New Roman"/>
          <w:noProof/>
          <w:lang w:val="en-GB"/>
        </w:rPr>
      </w:pPr>
      <w:bookmarkStart w:id="1" w:name="_ENREF_10"/>
      <w:r w:rsidRPr="00471292">
        <w:rPr>
          <w:rFonts w:ascii="Times New Roman" w:hAnsi="Times New Roman" w:cs="Times New Roman"/>
          <w:noProof/>
          <w:lang w:val="en-GB"/>
        </w:rPr>
        <w:lastRenderedPageBreak/>
        <w:t xml:space="preserve">Kim, J., </w:t>
      </w:r>
      <w:r w:rsidR="00471292">
        <w:rPr>
          <w:rFonts w:ascii="Times New Roman" w:hAnsi="Times New Roman" w:cs="Times New Roman"/>
          <w:noProof/>
          <w:lang w:val="en-GB"/>
        </w:rPr>
        <w:t>&amp;</w:t>
      </w:r>
      <w:r w:rsidRPr="00471292">
        <w:rPr>
          <w:rFonts w:ascii="Times New Roman" w:hAnsi="Times New Roman" w:cs="Times New Roman"/>
          <w:noProof/>
          <w:lang w:val="en-GB"/>
        </w:rPr>
        <w:t xml:space="preserve"> Forsythe, S.</w:t>
      </w:r>
      <w:r w:rsidR="00471292">
        <w:rPr>
          <w:rFonts w:ascii="Times New Roman" w:hAnsi="Times New Roman" w:cs="Times New Roman"/>
          <w:noProof/>
          <w:lang w:val="en-GB"/>
        </w:rPr>
        <w:t xml:space="preserve"> (2007).</w:t>
      </w:r>
      <w:r w:rsidRPr="00471292">
        <w:rPr>
          <w:rFonts w:ascii="Times New Roman" w:hAnsi="Times New Roman" w:cs="Times New Roman"/>
          <w:noProof/>
          <w:lang w:val="en-GB"/>
        </w:rPr>
        <w:t xml:space="preserve"> Hedonic usage of product virtualization technologies</w:t>
      </w:r>
      <w:r w:rsidR="00143B70" w:rsidRPr="00471292">
        <w:rPr>
          <w:rFonts w:ascii="Times New Roman" w:hAnsi="Times New Roman" w:cs="Times New Roman"/>
          <w:noProof/>
          <w:lang w:val="en-GB"/>
        </w:rPr>
        <w:t xml:space="preserve"> </w:t>
      </w:r>
      <w:r w:rsidRPr="00471292">
        <w:rPr>
          <w:rFonts w:ascii="Times New Roman" w:hAnsi="Times New Roman" w:cs="Times New Roman"/>
          <w:noProof/>
          <w:lang w:val="en-GB"/>
        </w:rPr>
        <w:t xml:space="preserve">in online apparel shopping. </w:t>
      </w:r>
      <w:r w:rsidRPr="002026EC">
        <w:rPr>
          <w:rFonts w:ascii="Times New Roman" w:hAnsi="Times New Roman" w:cs="Times New Roman"/>
          <w:i/>
          <w:noProof/>
          <w:lang w:val="en-GB"/>
        </w:rPr>
        <w:t>International Journal of Retail &amp; Distribution</w:t>
      </w:r>
      <w:r w:rsidR="00143B70" w:rsidRPr="002026EC">
        <w:rPr>
          <w:rFonts w:ascii="Times New Roman" w:hAnsi="Times New Roman" w:cs="Times New Roman"/>
          <w:i/>
          <w:noProof/>
          <w:lang w:val="en-GB"/>
        </w:rPr>
        <w:t xml:space="preserve"> </w:t>
      </w:r>
      <w:r w:rsidRPr="002026EC">
        <w:rPr>
          <w:rFonts w:ascii="Times New Roman" w:hAnsi="Times New Roman" w:cs="Times New Roman"/>
          <w:i/>
          <w:noProof/>
          <w:lang w:val="en-GB"/>
        </w:rPr>
        <w:t>Management</w:t>
      </w:r>
      <w:r w:rsidR="002026EC">
        <w:rPr>
          <w:rFonts w:ascii="Times New Roman" w:hAnsi="Times New Roman" w:cs="Times New Roman"/>
          <w:i/>
          <w:noProof/>
          <w:lang w:val="en-GB"/>
        </w:rPr>
        <w:t>.</w:t>
      </w:r>
      <w:r w:rsidRPr="00471292">
        <w:rPr>
          <w:rFonts w:ascii="Times New Roman" w:hAnsi="Times New Roman" w:cs="Times New Roman"/>
          <w:noProof/>
          <w:lang w:val="en-GB"/>
        </w:rPr>
        <w:t xml:space="preserve"> </w:t>
      </w:r>
      <w:r w:rsidRPr="002026EC">
        <w:rPr>
          <w:rFonts w:ascii="Times New Roman" w:hAnsi="Times New Roman" w:cs="Times New Roman"/>
          <w:i/>
          <w:noProof/>
          <w:lang w:val="en-GB"/>
        </w:rPr>
        <w:t>35</w:t>
      </w:r>
      <w:r w:rsidRPr="00471292">
        <w:rPr>
          <w:rFonts w:ascii="Times New Roman" w:hAnsi="Times New Roman" w:cs="Times New Roman"/>
          <w:noProof/>
          <w:lang w:val="en-GB"/>
        </w:rPr>
        <w:t xml:space="preserve"> </w:t>
      </w:r>
      <w:r w:rsidR="002026EC">
        <w:rPr>
          <w:rFonts w:ascii="Times New Roman" w:hAnsi="Times New Roman" w:cs="Times New Roman"/>
          <w:noProof/>
          <w:lang w:val="en-GB"/>
        </w:rPr>
        <w:t>(</w:t>
      </w:r>
      <w:r w:rsidRPr="00471292">
        <w:rPr>
          <w:rFonts w:ascii="Times New Roman" w:hAnsi="Times New Roman" w:cs="Times New Roman"/>
          <w:noProof/>
          <w:lang w:val="en-GB"/>
        </w:rPr>
        <w:t>6</w:t>
      </w:r>
      <w:r w:rsidR="002026EC">
        <w:rPr>
          <w:rFonts w:ascii="Times New Roman" w:hAnsi="Times New Roman" w:cs="Times New Roman"/>
          <w:noProof/>
          <w:lang w:val="en-GB"/>
        </w:rPr>
        <w:t>),</w:t>
      </w:r>
      <w:r w:rsidRPr="00471292">
        <w:rPr>
          <w:rFonts w:ascii="Times New Roman" w:hAnsi="Times New Roman" w:cs="Times New Roman"/>
          <w:noProof/>
          <w:lang w:val="en-GB"/>
        </w:rPr>
        <w:t xml:space="preserve"> 502–514.</w:t>
      </w:r>
    </w:p>
    <w:p w14:paraId="0E34BD3D" w14:textId="77777777" w:rsidR="000B4D13" w:rsidRDefault="000B4D13" w:rsidP="000B4D13">
      <w:pPr>
        <w:spacing w:line="480" w:lineRule="auto"/>
        <w:jc w:val="both"/>
        <w:rPr>
          <w:rFonts w:ascii="Times New Roman" w:eastAsia="Times New Roman" w:hAnsi="Times New Roman" w:cs="Times New Roman"/>
          <w:lang w:val="en-GB" w:eastAsia="en-GB"/>
        </w:rPr>
      </w:pPr>
      <w:r w:rsidRPr="0000403B">
        <w:rPr>
          <w:rFonts w:ascii="Times New Roman" w:eastAsia="Times New Roman" w:hAnsi="Times New Roman" w:cs="Times New Roman"/>
          <w:lang w:val="en-GB" w:eastAsia="en-GB"/>
        </w:rPr>
        <w:t>Kim, J., &amp; Forsythe, S. (2008</w:t>
      </w:r>
      <w:r>
        <w:rPr>
          <w:rFonts w:ascii="Times New Roman" w:eastAsia="Times New Roman" w:hAnsi="Times New Roman" w:cs="Times New Roman"/>
          <w:lang w:val="en-GB" w:eastAsia="en-GB"/>
        </w:rPr>
        <w:t>a</w:t>
      </w:r>
      <w:r w:rsidRPr="0000403B">
        <w:rPr>
          <w:rFonts w:ascii="Times New Roman" w:eastAsia="Times New Roman" w:hAnsi="Times New Roman" w:cs="Times New Roman"/>
          <w:lang w:val="en-GB" w:eastAsia="en-GB"/>
        </w:rPr>
        <w:t>). Sensory enabling technology acceptance model (SE</w:t>
      </w:r>
      <w:r w:rsidRPr="0000403B">
        <w:rPr>
          <w:rFonts w:ascii="Cambria Math" w:eastAsia="Times New Roman" w:hAnsi="Cambria Math" w:cs="Cambria Math"/>
          <w:lang w:val="en-GB" w:eastAsia="en-GB"/>
        </w:rPr>
        <w:t>‐</w:t>
      </w:r>
      <w:r w:rsidRPr="0000403B">
        <w:rPr>
          <w:rFonts w:ascii="Times New Roman" w:eastAsia="Times New Roman" w:hAnsi="Times New Roman" w:cs="Times New Roman"/>
          <w:lang w:val="en-GB" w:eastAsia="en-GB"/>
        </w:rPr>
        <w:t>TAM): A multiple</w:t>
      </w:r>
      <w:r w:rsidRPr="0000403B">
        <w:rPr>
          <w:rFonts w:ascii="Cambria Math" w:eastAsia="Times New Roman" w:hAnsi="Cambria Math" w:cs="Cambria Math"/>
          <w:lang w:val="en-GB" w:eastAsia="en-GB"/>
        </w:rPr>
        <w:t>‐</w:t>
      </w:r>
      <w:r w:rsidRPr="0000403B">
        <w:rPr>
          <w:rFonts w:ascii="Times New Roman" w:eastAsia="Times New Roman" w:hAnsi="Times New Roman" w:cs="Times New Roman"/>
          <w:lang w:val="en-GB" w:eastAsia="en-GB"/>
        </w:rPr>
        <w:t xml:space="preserve">group structural model comparison. </w:t>
      </w:r>
      <w:r w:rsidRPr="0000403B">
        <w:rPr>
          <w:rFonts w:ascii="Times New Roman" w:eastAsia="Times New Roman" w:hAnsi="Times New Roman" w:cs="Times New Roman"/>
          <w:i/>
          <w:iCs/>
          <w:lang w:val="en-GB" w:eastAsia="en-GB"/>
        </w:rPr>
        <w:t>Psychology &amp; Marketing</w:t>
      </w:r>
      <w:r w:rsidRPr="0000403B">
        <w:rPr>
          <w:rFonts w:ascii="Times New Roman" w:eastAsia="Times New Roman" w:hAnsi="Times New Roman" w:cs="Times New Roman"/>
          <w:lang w:val="en-GB" w:eastAsia="en-GB"/>
        </w:rPr>
        <w:t xml:space="preserve">, </w:t>
      </w:r>
      <w:r w:rsidRPr="0000403B">
        <w:rPr>
          <w:rFonts w:ascii="Times New Roman" w:eastAsia="Times New Roman" w:hAnsi="Times New Roman" w:cs="Times New Roman"/>
          <w:i/>
          <w:iCs/>
          <w:lang w:val="en-GB" w:eastAsia="en-GB"/>
        </w:rPr>
        <w:t>25</w:t>
      </w:r>
      <w:r>
        <w:rPr>
          <w:rFonts w:ascii="Times New Roman" w:eastAsia="Times New Roman" w:hAnsi="Times New Roman" w:cs="Times New Roman"/>
          <w:i/>
          <w:iCs/>
          <w:lang w:val="en-GB" w:eastAsia="en-GB"/>
        </w:rPr>
        <w:t xml:space="preserve"> </w:t>
      </w:r>
      <w:r w:rsidRPr="0000403B">
        <w:rPr>
          <w:rFonts w:ascii="Times New Roman" w:eastAsia="Times New Roman" w:hAnsi="Times New Roman" w:cs="Times New Roman"/>
          <w:lang w:val="en-GB" w:eastAsia="en-GB"/>
        </w:rPr>
        <w:t>(9), 901-922.</w:t>
      </w:r>
    </w:p>
    <w:p w14:paraId="184C81D6" w14:textId="77777777" w:rsidR="000B4D13" w:rsidRPr="00A84786" w:rsidRDefault="000B4D13" w:rsidP="000B4D13">
      <w:pPr>
        <w:spacing w:line="480" w:lineRule="auto"/>
        <w:jc w:val="both"/>
        <w:rPr>
          <w:rFonts w:ascii="Times New Roman" w:hAnsi="Times New Roman" w:cs="Times New Roman"/>
          <w:color w:val="000000"/>
          <w:lang w:val="en-US"/>
        </w:rPr>
      </w:pPr>
      <w:r w:rsidRPr="00A84786">
        <w:rPr>
          <w:rFonts w:ascii="Times New Roman" w:hAnsi="Times New Roman" w:cs="Times New Roman"/>
          <w:color w:val="000000"/>
          <w:lang w:val="en-US"/>
        </w:rPr>
        <w:t xml:space="preserve">Kim J., &amp; Forsythe, S. (2008b). Adoption of virtual try-on technology for online apparel shopping, </w:t>
      </w:r>
      <w:r w:rsidRPr="00A84786">
        <w:rPr>
          <w:rFonts w:ascii="Times New Roman" w:hAnsi="Times New Roman" w:cs="Times New Roman"/>
          <w:i/>
          <w:color w:val="000000"/>
          <w:lang w:val="en-US"/>
        </w:rPr>
        <w:t>Journal of Interactive Marketing</w:t>
      </w:r>
      <w:r w:rsidRPr="00A84786">
        <w:rPr>
          <w:rFonts w:ascii="Times New Roman" w:hAnsi="Times New Roman" w:cs="Times New Roman"/>
          <w:color w:val="000000"/>
          <w:lang w:val="en-US"/>
        </w:rPr>
        <w:t xml:space="preserve">, </w:t>
      </w:r>
      <w:r w:rsidRPr="00A84786">
        <w:rPr>
          <w:rFonts w:ascii="Times New Roman" w:hAnsi="Times New Roman" w:cs="Times New Roman"/>
          <w:i/>
          <w:color w:val="000000"/>
          <w:lang w:val="en-US"/>
        </w:rPr>
        <w:t>22</w:t>
      </w:r>
      <w:r w:rsidRPr="00A84786">
        <w:rPr>
          <w:rFonts w:ascii="Times New Roman" w:hAnsi="Times New Roman" w:cs="Times New Roman"/>
          <w:color w:val="000000"/>
          <w:lang w:val="en-US"/>
        </w:rPr>
        <w:t xml:space="preserve"> (2), 45-59.</w:t>
      </w:r>
    </w:p>
    <w:p w14:paraId="4A1DBCD1" w14:textId="77777777" w:rsidR="005E2E45" w:rsidRPr="00A84786" w:rsidRDefault="005E2E45" w:rsidP="002026EC">
      <w:pPr>
        <w:spacing w:line="480" w:lineRule="auto"/>
        <w:jc w:val="both"/>
        <w:rPr>
          <w:rFonts w:ascii="Times New Roman" w:hAnsi="Times New Roman" w:cs="Times New Roman"/>
          <w:color w:val="000000"/>
          <w:lang w:val="en-US"/>
        </w:rPr>
      </w:pPr>
      <w:r w:rsidRPr="00A84786">
        <w:rPr>
          <w:rFonts w:ascii="Times New Roman" w:hAnsi="Times New Roman" w:cs="Times New Roman"/>
          <w:color w:val="000000"/>
          <w:lang w:val="en-US"/>
        </w:rPr>
        <w:t xml:space="preserve">Kim, J., </w:t>
      </w:r>
      <w:r w:rsidR="002026EC" w:rsidRPr="00A84786">
        <w:rPr>
          <w:rFonts w:ascii="Times New Roman" w:hAnsi="Times New Roman" w:cs="Times New Roman"/>
          <w:color w:val="000000"/>
          <w:lang w:val="en-US"/>
        </w:rPr>
        <w:t>&amp;</w:t>
      </w:r>
      <w:r w:rsidRPr="00A84786">
        <w:rPr>
          <w:rFonts w:ascii="Times New Roman" w:hAnsi="Times New Roman" w:cs="Times New Roman"/>
          <w:color w:val="000000"/>
          <w:lang w:val="en-US"/>
        </w:rPr>
        <w:t xml:space="preserve"> Forsythe, S.</w:t>
      </w:r>
      <w:r w:rsidR="002026EC" w:rsidRPr="00A84786">
        <w:rPr>
          <w:rFonts w:ascii="Times New Roman" w:hAnsi="Times New Roman" w:cs="Times New Roman"/>
          <w:color w:val="000000"/>
          <w:lang w:val="en-US"/>
        </w:rPr>
        <w:t xml:space="preserve"> (2009).</w:t>
      </w:r>
      <w:r w:rsidRPr="00A84786">
        <w:rPr>
          <w:rFonts w:ascii="Times New Roman" w:hAnsi="Times New Roman" w:cs="Times New Roman"/>
          <w:color w:val="000000"/>
          <w:lang w:val="en-US"/>
        </w:rPr>
        <w:t xml:space="preserve"> Adoption of sensory enabling technology for</w:t>
      </w:r>
      <w:r w:rsidR="00143B70" w:rsidRPr="00A84786">
        <w:rPr>
          <w:rFonts w:ascii="Times New Roman" w:hAnsi="Times New Roman" w:cs="Times New Roman"/>
          <w:color w:val="000000"/>
          <w:lang w:val="en-US"/>
        </w:rPr>
        <w:t xml:space="preserve"> </w:t>
      </w:r>
      <w:r w:rsidRPr="00A84786">
        <w:rPr>
          <w:rFonts w:ascii="Times New Roman" w:hAnsi="Times New Roman" w:cs="Times New Roman"/>
          <w:color w:val="000000"/>
          <w:lang w:val="en-US"/>
        </w:rPr>
        <w:t xml:space="preserve">online apparel shopping. </w:t>
      </w:r>
      <w:r w:rsidRPr="00A84786">
        <w:rPr>
          <w:rFonts w:ascii="Times New Roman" w:hAnsi="Times New Roman" w:cs="Times New Roman"/>
          <w:i/>
          <w:color w:val="000000"/>
          <w:lang w:val="en-US"/>
        </w:rPr>
        <w:t>European Journal of Marketing</w:t>
      </w:r>
      <w:r w:rsidRPr="00A84786">
        <w:rPr>
          <w:rFonts w:ascii="Times New Roman" w:hAnsi="Times New Roman" w:cs="Times New Roman"/>
          <w:color w:val="000000"/>
          <w:lang w:val="en-US"/>
        </w:rPr>
        <w:t xml:space="preserve">, </w:t>
      </w:r>
      <w:r w:rsidRPr="00A84786">
        <w:rPr>
          <w:rFonts w:ascii="Times New Roman" w:hAnsi="Times New Roman" w:cs="Times New Roman"/>
          <w:i/>
          <w:color w:val="000000"/>
          <w:lang w:val="en-US"/>
        </w:rPr>
        <w:t>43</w:t>
      </w:r>
      <w:r w:rsidR="002026EC" w:rsidRPr="00A84786">
        <w:rPr>
          <w:rFonts w:ascii="Times New Roman" w:hAnsi="Times New Roman" w:cs="Times New Roman"/>
          <w:color w:val="000000"/>
          <w:lang w:val="en-US"/>
        </w:rPr>
        <w:t xml:space="preserve"> (</w:t>
      </w:r>
      <w:r w:rsidRPr="00A84786">
        <w:rPr>
          <w:rFonts w:ascii="Times New Roman" w:hAnsi="Times New Roman" w:cs="Times New Roman"/>
          <w:color w:val="000000"/>
          <w:lang w:val="en-US"/>
        </w:rPr>
        <w:t>9–10</w:t>
      </w:r>
      <w:r w:rsidR="002026EC" w:rsidRPr="00A84786">
        <w:rPr>
          <w:rFonts w:ascii="Times New Roman" w:hAnsi="Times New Roman" w:cs="Times New Roman"/>
          <w:color w:val="000000"/>
          <w:lang w:val="en-US"/>
        </w:rPr>
        <w:t>)</w:t>
      </w:r>
      <w:r w:rsidRPr="00A84786">
        <w:rPr>
          <w:rFonts w:ascii="Times New Roman" w:hAnsi="Times New Roman" w:cs="Times New Roman"/>
          <w:color w:val="000000"/>
          <w:lang w:val="en-US"/>
        </w:rPr>
        <w:t>,</w:t>
      </w:r>
      <w:r w:rsidR="00143B70" w:rsidRPr="00A84786">
        <w:rPr>
          <w:rFonts w:ascii="Times New Roman" w:hAnsi="Times New Roman" w:cs="Times New Roman"/>
          <w:color w:val="000000"/>
          <w:lang w:val="en-US"/>
        </w:rPr>
        <w:t xml:space="preserve"> </w:t>
      </w:r>
      <w:r w:rsidRPr="00A84786">
        <w:rPr>
          <w:rFonts w:ascii="Times New Roman" w:hAnsi="Times New Roman" w:cs="Times New Roman"/>
          <w:color w:val="000000"/>
          <w:lang w:val="en-US"/>
        </w:rPr>
        <w:t>1101–1120.</w:t>
      </w:r>
    </w:p>
    <w:p w14:paraId="71E1821A" w14:textId="77777777" w:rsidR="00066B70" w:rsidRDefault="00434FD6" w:rsidP="00291D24">
      <w:pPr>
        <w:spacing w:line="480" w:lineRule="auto"/>
        <w:jc w:val="both"/>
        <w:rPr>
          <w:rFonts w:ascii="Times New Roman" w:hAnsi="Times New Roman" w:cs="Times New Roman"/>
          <w:noProof/>
          <w:lang w:val="en-GB"/>
        </w:rPr>
      </w:pPr>
      <w:r w:rsidRPr="00707A39">
        <w:rPr>
          <w:rFonts w:ascii="Times New Roman" w:hAnsi="Times New Roman" w:cs="Times New Roman"/>
          <w:noProof/>
          <w:lang w:val="en-GB"/>
        </w:rPr>
        <w:t xml:space="preserve">Kim, K.K., Shin, H.K. &amp; Kim, B. (2011). </w:t>
      </w:r>
      <w:r>
        <w:rPr>
          <w:rFonts w:ascii="Times New Roman" w:hAnsi="Times New Roman" w:cs="Times New Roman"/>
          <w:noProof/>
          <w:lang w:val="en-GB"/>
        </w:rPr>
        <w:t xml:space="preserve">The role of pshychologycal traits and social factors in using new mobile communication services. </w:t>
      </w:r>
      <w:r>
        <w:rPr>
          <w:rFonts w:ascii="Times New Roman" w:hAnsi="Times New Roman" w:cs="Times New Roman"/>
          <w:i/>
          <w:noProof/>
          <w:lang w:val="en-GB"/>
        </w:rPr>
        <w:t>Electronic Commerce Research and Applications</w:t>
      </w:r>
      <w:r>
        <w:rPr>
          <w:rFonts w:ascii="Times New Roman" w:hAnsi="Times New Roman" w:cs="Times New Roman"/>
          <w:noProof/>
          <w:lang w:val="en-GB"/>
        </w:rPr>
        <w:t xml:space="preserve">, </w:t>
      </w:r>
      <w:r>
        <w:rPr>
          <w:rFonts w:ascii="Times New Roman" w:hAnsi="Times New Roman" w:cs="Times New Roman"/>
          <w:i/>
          <w:iCs/>
          <w:noProof/>
          <w:lang w:val="en-GB"/>
        </w:rPr>
        <w:t>10</w:t>
      </w:r>
      <w:r w:rsidR="002026EC">
        <w:rPr>
          <w:rFonts w:ascii="Times New Roman" w:hAnsi="Times New Roman" w:cs="Times New Roman"/>
          <w:i/>
          <w:iCs/>
          <w:noProof/>
          <w:lang w:val="en-GB"/>
        </w:rPr>
        <w:t xml:space="preserve"> </w:t>
      </w:r>
      <w:r w:rsidR="002026EC" w:rsidRPr="002026EC">
        <w:rPr>
          <w:rFonts w:ascii="Times New Roman" w:hAnsi="Times New Roman" w:cs="Times New Roman"/>
          <w:iCs/>
          <w:noProof/>
          <w:lang w:val="en-GB"/>
        </w:rPr>
        <w:t>(4)</w:t>
      </w:r>
      <w:r w:rsidRPr="002026EC">
        <w:rPr>
          <w:rFonts w:ascii="Times New Roman" w:hAnsi="Times New Roman" w:cs="Times New Roman"/>
          <w:noProof/>
          <w:lang w:val="en-GB"/>
        </w:rPr>
        <w:t>,</w:t>
      </w:r>
      <w:r>
        <w:rPr>
          <w:rFonts w:ascii="Times New Roman" w:hAnsi="Times New Roman" w:cs="Times New Roman"/>
          <w:noProof/>
          <w:lang w:val="en-GB"/>
        </w:rPr>
        <w:t xml:space="preserve"> 408-417.</w:t>
      </w:r>
      <w:bookmarkEnd w:id="1"/>
    </w:p>
    <w:p w14:paraId="73491A06" w14:textId="77777777" w:rsidR="0075171E" w:rsidRPr="00037AF3" w:rsidRDefault="00E504E1" w:rsidP="00291D24">
      <w:pPr>
        <w:spacing w:line="480" w:lineRule="auto"/>
        <w:jc w:val="both"/>
        <w:rPr>
          <w:rFonts w:ascii="Times New Roman" w:eastAsia="Times New Roman" w:hAnsi="Times New Roman" w:cs="Times New Roman"/>
          <w:lang w:val="en-GB" w:eastAsia="en-GB"/>
        </w:rPr>
      </w:pPr>
      <w:r w:rsidRPr="006F2B0A">
        <w:rPr>
          <w:rFonts w:ascii="Times New Roman" w:eastAsia="Times New Roman" w:hAnsi="Times New Roman" w:cs="Times New Roman"/>
          <w:lang w:val="en-GB" w:eastAsia="en-GB"/>
        </w:rPr>
        <w:t xml:space="preserve">Koopman, P. L., Den Hartog, D. N., Konrad, E., &amp; Al, E. (1999). </w:t>
      </w:r>
      <w:r w:rsidR="00893CDB" w:rsidRPr="00037AF3">
        <w:rPr>
          <w:rFonts w:ascii="Times New Roman" w:eastAsia="Times New Roman" w:hAnsi="Times New Roman" w:cs="Times New Roman"/>
          <w:lang w:val="en-GB" w:eastAsia="en-GB"/>
        </w:rPr>
        <w:t xml:space="preserve">National culture and leadership profiles in Europe: Some results from the GLOBE study. </w:t>
      </w:r>
      <w:r w:rsidR="00893CDB" w:rsidRPr="00037AF3">
        <w:rPr>
          <w:rFonts w:ascii="Times New Roman" w:eastAsia="Times New Roman" w:hAnsi="Times New Roman" w:cs="Times New Roman"/>
          <w:i/>
          <w:iCs/>
          <w:lang w:val="en-GB" w:eastAsia="en-GB"/>
        </w:rPr>
        <w:t>European Journal of Work and Organizational Psychology</w:t>
      </w:r>
      <w:r w:rsidR="00893CDB" w:rsidRPr="00037AF3">
        <w:rPr>
          <w:rFonts w:ascii="Times New Roman" w:eastAsia="Times New Roman" w:hAnsi="Times New Roman" w:cs="Times New Roman"/>
          <w:lang w:val="en-GB" w:eastAsia="en-GB"/>
        </w:rPr>
        <w:t xml:space="preserve">, </w:t>
      </w:r>
      <w:r w:rsidR="00893CDB" w:rsidRPr="00037AF3">
        <w:rPr>
          <w:rFonts w:ascii="Times New Roman" w:eastAsia="Times New Roman" w:hAnsi="Times New Roman" w:cs="Times New Roman"/>
          <w:i/>
          <w:iCs/>
          <w:lang w:val="en-GB" w:eastAsia="en-GB"/>
        </w:rPr>
        <w:t>8</w:t>
      </w:r>
      <w:r w:rsidR="00291D24" w:rsidRPr="00037AF3">
        <w:rPr>
          <w:rFonts w:ascii="Times New Roman" w:eastAsia="Times New Roman" w:hAnsi="Times New Roman" w:cs="Times New Roman"/>
          <w:i/>
          <w:iCs/>
          <w:lang w:val="en-GB" w:eastAsia="en-GB"/>
        </w:rPr>
        <w:t xml:space="preserve"> </w:t>
      </w:r>
      <w:r w:rsidR="00893CDB" w:rsidRPr="00037AF3">
        <w:rPr>
          <w:rFonts w:ascii="Times New Roman" w:eastAsia="Times New Roman" w:hAnsi="Times New Roman" w:cs="Times New Roman"/>
          <w:lang w:val="en-GB" w:eastAsia="en-GB"/>
        </w:rPr>
        <w:t>(4), 503-520.</w:t>
      </w:r>
    </w:p>
    <w:p w14:paraId="56785EAD" w14:textId="77777777" w:rsidR="00066B70" w:rsidRPr="00037AF3" w:rsidRDefault="00434FD6" w:rsidP="00291D24">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Koufaris, M. (2002). Applying the technology acceptance model and flow theory to online consumer behaviour. </w:t>
      </w:r>
      <w:r>
        <w:rPr>
          <w:rFonts w:ascii="Times New Roman" w:hAnsi="Times New Roman" w:cs="Times New Roman"/>
          <w:i/>
          <w:noProof/>
          <w:lang w:val="en-GB"/>
        </w:rPr>
        <w:t>Information Systems Research</w:t>
      </w:r>
      <w:r>
        <w:rPr>
          <w:rFonts w:ascii="Times New Roman" w:hAnsi="Times New Roman" w:cs="Times New Roman"/>
          <w:noProof/>
          <w:lang w:val="en-GB"/>
        </w:rPr>
        <w:t xml:space="preserve">, </w:t>
      </w:r>
      <w:r>
        <w:rPr>
          <w:rFonts w:ascii="Times New Roman" w:hAnsi="Times New Roman" w:cs="Times New Roman"/>
          <w:i/>
          <w:iCs/>
          <w:noProof/>
          <w:lang w:val="en-GB"/>
        </w:rPr>
        <w:t>13</w:t>
      </w:r>
      <w:r w:rsidR="002026EC">
        <w:rPr>
          <w:rFonts w:ascii="Times New Roman" w:hAnsi="Times New Roman" w:cs="Times New Roman"/>
          <w:i/>
          <w:iCs/>
          <w:noProof/>
          <w:lang w:val="en-GB"/>
        </w:rPr>
        <w:t xml:space="preserve"> </w:t>
      </w:r>
      <w:r w:rsidR="002026EC" w:rsidRPr="002026EC">
        <w:rPr>
          <w:rFonts w:ascii="Times New Roman" w:hAnsi="Times New Roman" w:cs="Times New Roman"/>
          <w:iCs/>
          <w:noProof/>
          <w:lang w:val="en-GB"/>
        </w:rPr>
        <w:t>(2)</w:t>
      </w:r>
      <w:r w:rsidRPr="002026EC">
        <w:rPr>
          <w:rFonts w:ascii="Times New Roman" w:hAnsi="Times New Roman" w:cs="Times New Roman"/>
          <w:noProof/>
          <w:lang w:val="en-GB"/>
        </w:rPr>
        <w:t>,</w:t>
      </w:r>
      <w:r>
        <w:rPr>
          <w:rFonts w:ascii="Times New Roman" w:hAnsi="Times New Roman" w:cs="Times New Roman"/>
          <w:noProof/>
          <w:lang w:val="en-GB"/>
        </w:rPr>
        <w:t xml:space="preserve"> 205-223.</w:t>
      </w:r>
    </w:p>
    <w:p w14:paraId="62D4EE7C" w14:textId="77777777" w:rsidR="00716376" w:rsidRPr="00037AF3" w:rsidRDefault="00434FD6" w:rsidP="00291D24">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Lee, K.C. &amp; Chung, N. (2008). Empirical analysis of consumer reaction to the virtual reality shopping mall. </w:t>
      </w:r>
      <w:r>
        <w:rPr>
          <w:rFonts w:ascii="Times New Roman" w:hAnsi="Times New Roman" w:cs="Times New Roman"/>
          <w:i/>
          <w:noProof/>
          <w:lang w:val="en-GB"/>
        </w:rPr>
        <w:t>Computers in Human Behavior</w:t>
      </w:r>
      <w:r>
        <w:rPr>
          <w:rFonts w:ascii="Times New Roman" w:hAnsi="Times New Roman" w:cs="Times New Roman"/>
          <w:noProof/>
          <w:lang w:val="en-GB"/>
        </w:rPr>
        <w:t xml:space="preserve">, </w:t>
      </w:r>
      <w:r>
        <w:rPr>
          <w:rFonts w:ascii="Times New Roman" w:hAnsi="Times New Roman" w:cs="Times New Roman"/>
          <w:i/>
          <w:iCs/>
          <w:noProof/>
          <w:lang w:val="en-GB"/>
        </w:rPr>
        <w:t>24</w:t>
      </w:r>
      <w:r>
        <w:rPr>
          <w:rFonts w:ascii="Times New Roman" w:hAnsi="Times New Roman" w:cs="Times New Roman"/>
          <w:noProof/>
          <w:lang w:val="en-GB"/>
        </w:rPr>
        <w:t xml:space="preserve"> (1), 88–104.</w:t>
      </w:r>
    </w:p>
    <w:p w14:paraId="1DCDEA82" w14:textId="77777777" w:rsidR="00235F80" w:rsidRPr="00037AF3" w:rsidRDefault="00434FD6" w:rsidP="00291D24">
      <w:pPr>
        <w:spacing w:line="480" w:lineRule="auto"/>
        <w:jc w:val="both"/>
        <w:rPr>
          <w:rFonts w:ascii="Times New Roman" w:hAnsi="Times New Roman" w:cs="Times New Roman"/>
          <w:lang w:val="en-GB"/>
        </w:rPr>
      </w:pPr>
      <w:r>
        <w:rPr>
          <w:rFonts w:ascii="Times New Roman" w:hAnsi="Times New Roman" w:cs="Times New Roman"/>
          <w:lang w:val="en-GB"/>
        </w:rPr>
        <w:t xml:space="preserve">Lee, K.-Y. (2012). Consumer processing of virtual experience in e-commerce: A test of an integrated framework. </w:t>
      </w:r>
      <w:r>
        <w:rPr>
          <w:rFonts w:ascii="Times New Roman" w:hAnsi="Times New Roman" w:cs="Times New Roman"/>
          <w:i/>
          <w:lang w:val="en-GB"/>
        </w:rPr>
        <w:t>Computers in Human Behavior</w:t>
      </w:r>
      <w:r>
        <w:rPr>
          <w:rFonts w:ascii="Times New Roman" w:hAnsi="Times New Roman" w:cs="Times New Roman"/>
          <w:lang w:val="en-GB"/>
        </w:rPr>
        <w:t xml:space="preserve">, </w:t>
      </w:r>
      <w:r>
        <w:rPr>
          <w:rFonts w:ascii="Times New Roman" w:hAnsi="Times New Roman" w:cs="Times New Roman"/>
          <w:i/>
          <w:iCs/>
          <w:lang w:val="en-GB"/>
        </w:rPr>
        <w:t>28</w:t>
      </w:r>
      <w:r w:rsidR="002026EC">
        <w:rPr>
          <w:rFonts w:ascii="Times New Roman" w:hAnsi="Times New Roman" w:cs="Times New Roman"/>
          <w:i/>
          <w:iCs/>
          <w:lang w:val="en-GB"/>
        </w:rPr>
        <w:t xml:space="preserve"> </w:t>
      </w:r>
      <w:r w:rsidR="002026EC" w:rsidRPr="002026EC">
        <w:rPr>
          <w:rFonts w:ascii="Times New Roman" w:hAnsi="Times New Roman" w:cs="Times New Roman"/>
          <w:iCs/>
          <w:lang w:val="en-GB"/>
        </w:rPr>
        <w:t>(6)</w:t>
      </w:r>
      <w:r w:rsidRPr="002026EC">
        <w:rPr>
          <w:rFonts w:ascii="Times New Roman" w:hAnsi="Times New Roman" w:cs="Times New Roman"/>
          <w:lang w:val="en-GB"/>
        </w:rPr>
        <w:t>,</w:t>
      </w:r>
      <w:r>
        <w:rPr>
          <w:rFonts w:ascii="Times New Roman" w:hAnsi="Times New Roman" w:cs="Times New Roman"/>
          <w:lang w:val="en-GB"/>
        </w:rPr>
        <w:t xml:space="preserve"> 2134-2142.</w:t>
      </w:r>
    </w:p>
    <w:p w14:paraId="7FAA406F" w14:textId="77777777" w:rsidR="00CA6360" w:rsidRPr="00037AF3" w:rsidRDefault="00FC50E5" w:rsidP="008A5206">
      <w:pPr>
        <w:spacing w:line="480" w:lineRule="auto"/>
        <w:jc w:val="both"/>
        <w:rPr>
          <w:rFonts w:ascii="Times New Roman" w:hAnsi="Times New Roman" w:cs="Times New Roman"/>
          <w:lang w:val="en-GB"/>
        </w:rPr>
      </w:pPr>
      <w:r w:rsidRPr="006F2B0A">
        <w:rPr>
          <w:rFonts w:ascii="Times New Roman" w:hAnsi="Times New Roman" w:cs="Times New Roman"/>
          <w:lang w:val="en-GB"/>
        </w:rPr>
        <w:t xml:space="preserve">Lee, E.-J. &amp; Park, J. (2014). </w:t>
      </w:r>
      <w:r w:rsidR="00CA6360" w:rsidRPr="00037AF3">
        <w:rPr>
          <w:rFonts w:ascii="Times New Roman" w:hAnsi="Times New Roman" w:cs="Times New Roman"/>
          <w:lang w:val="en-GB"/>
        </w:rPr>
        <w:t>Enhancing virtual presence in e-tail: dynamics of cue multiplicity</w:t>
      </w:r>
      <w:r w:rsidR="00D91128" w:rsidRPr="00037AF3">
        <w:rPr>
          <w:rFonts w:ascii="Times New Roman" w:hAnsi="Times New Roman" w:cs="Times New Roman"/>
          <w:lang w:val="en-GB"/>
        </w:rPr>
        <w:t>.</w:t>
      </w:r>
      <w:r w:rsidR="00CA6360" w:rsidRPr="00037AF3">
        <w:rPr>
          <w:rFonts w:ascii="Times New Roman" w:hAnsi="Times New Roman" w:cs="Times New Roman"/>
          <w:lang w:val="en-GB"/>
        </w:rPr>
        <w:t xml:space="preserve"> </w:t>
      </w:r>
      <w:r w:rsidR="00CA6360" w:rsidRPr="00037AF3">
        <w:rPr>
          <w:rFonts w:ascii="Times New Roman" w:hAnsi="Times New Roman" w:cs="Times New Roman"/>
          <w:i/>
          <w:lang w:val="en-GB"/>
        </w:rPr>
        <w:t>International Journal of Electronic Commerce</w:t>
      </w:r>
      <w:r w:rsidR="008A5206" w:rsidRPr="00037AF3">
        <w:rPr>
          <w:rFonts w:ascii="Times New Roman" w:hAnsi="Times New Roman" w:cs="Times New Roman"/>
          <w:lang w:val="en-GB"/>
        </w:rPr>
        <w:t>, 18 (</w:t>
      </w:r>
      <w:r w:rsidR="00CA6360" w:rsidRPr="00037AF3">
        <w:rPr>
          <w:rFonts w:ascii="Times New Roman" w:hAnsi="Times New Roman" w:cs="Times New Roman"/>
          <w:lang w:val="en-GB"/>
        </w:rPr>
        <w:t>4</w:t>
      </w:r>
      <w:r w:rsidR="008A5206" w:rsidRPr="00037AF3">
        <w:rPr>
          <w:rFonts w:ascii="Times New Roman" w:hAnsi="Times New Roman" w:cs="Times New Roman"/>
          <w:lang w:val="en-GB"/>
        </w:rPr>
        <w:t>)</w:t>
      </w:r>
      <w:r w:rsidR="00D91128" w:rsidRPr="00037AF3">
        <w:rPr>
          <w:rFonts w:ascii="Times New Roman" w:hAnsi="Times New Roman" w:cs="Times New Roman"/>
          <w:lang w:val="en-GB"/>
        </w:rPr>
        <w:t xml:space="preserve">, </w:t>
      </w:r>
      <w:r w:rsidR="00CA6360" w:rsidRPr="00037AF3">
        <w:rPr>
          <w:rFonts w:ascii="Times New Roman" w:hAnsi="Times New Roman" w:cs="Times New Roman"/>
          <w:lang w:val="en-GB"/>
        </w:rPr>
        <w:t>117-146.</w:t>
      </w:r>
    </w:p>
    <w:p w14:paraId="4176DFE7" w14:textId="77777777" w:rsidR="00707EB9" w:rsidRDefault="00FC50E5" w:rsidP="00991DB6">
      <w:pPr>
        <w:spacing w:line="480" w:lineRule="auto"/>
        <w:jc w:val="both"/>
        <w:rPr>
          <w:rFonts w:ascii="Times New Roman" w:eastAsia="Times New Roman" w:hAnsi="Times New Roman" w:cs="Times New Roman"/>
          <w:lang w:val="en-GB" w:eastAsia="en-GB"/>
        </w:rPr>
      </w:pPr>
      <w:r w:rsidRPr="006F2B0A">
        <w:rPr>
          <w:rFonts w:ascii="Times New Roman" w:eastAsia="Times New Roman" w:hAnsi="Times New Roman" w:cs="Times New Roman"/>
          <w:lang w:val="en-GB" w:eastAsia="en-GB"/>
        </w:rPr>
        <w:lastRenderedPageBreak/>
        <w:t xml:space="preserve">Lee, H., Chung, N., &amp; Jung, T. (2015). </w:t>
      </w:r>
      <w:r w:rsidR="00496F1B" w:rsidRPr="00496F1B">
        <w:rPr>
          <w:rFonts w:ascii="Times New Roman" w:eastAsia="Times New Roman" w:hAnsi="Times New Roman" w:cs="Times New Roman"/>
          <w:lang w:val="en-GB" w:eastAsia="en-GB"/>
        </w:rPr>
        <w:t xml:space="preserve">Examining the cultural differences in acceptance of mobile augmented reality: Comparison of South Korea and Ireland. In </w:t>
      </w:r>
      <w:r w:rsidR="00496F1B" w:rsidRPr="00496F1B">
        <w:rPr>
          <w:rFonts w:ascii="Times New Roman" w:eastAsia="Times New Roman" w:hAnsi="Times New Roman" w:cs="Times New Roman"/>
          <w:i/>
          <w:iCs/>
          <w:lang w:val="en-GB" w:eastAsia="en-GB"/>
        </w:rPr>
        <w:t>Information and communication technologies in tourism 2015</w:t>
      </w:r>
      <w:r w:rsidR="00496F1B" w:rsidRPr="00496F1B">
        <w:rPr>
          <w:rFonts w:ascii="Times New Roman" w:eastAsia="Times New Roman" w:hAnsi="Times New Roman" w:cs="Times New Roman"/>
          <w:lang w:val="en-GB" w:eastAsia="en-GB"/>
        </w:rPr>
        <w:t xml:space="preserve"> (pp. 477-491). Springer International Publishing.</w:t>
      </w:r>
    </w:p>
    <w:p w14:paraId="08788B3F" w14:textId="77777777" w:rsidR="00756F28" w:rsidRPr="002F2776" w:rsidRDefault="00756F28" w:rsidP="00756F28">
      <w:pPr>
        <w:spacing w:line="480" w:lineRule="auto"/>
        <w:jc w:val="both"/>
        <w:rPr>
          <w:rFonts w:ascii="Times New Roman" w:eastAsia="Times New Roman" w:hAnsi="Times New Roman" w:cs="Times New Roman"/>
          <w:lang w:val="en-GB" w:eastAsia="en-GB"/>
        </w:rPr>
      </w:pPr>
      <w:r w:rsidRPr="002F2776">
        <w:rPr>
          <w:rFonts w:ascii="Times New Roman" w:eastAsia="Times New Roman" w:hAnsi="Times New Roman" w:cs="Times New Roman"/>
          <w:lang w:val="en-GB" w:eastAsia="en-GB"/>
        </w:rPr>
        <w:t xml:space="preserve">Lee, H. H., Fiore, A. M., &amp; Kim, J. (2006). The role of the technology acceptance model in explaining effects of image interactivity technology on consumer responses. </w:t>
      </w:r>
      <w:r w:rsidRPr="002F2776">
        <w:rPr>
          <w:rFonts w:ascii="Times New Roman" w:eastAsia="Times New Roman" w:hAnsi="Times New Roman" w:cs="Times New Roman"/>
          <w:i/>
          <w:iCs/>
          <w:lang w:val="en-GB" w:eastAsia="en-GB"/>
        </w:rPr>
        <w:t>International Journal of Retail &amp; Distribution Management</w:t>
      </w:r>
      <w:r w:rsidRPr="002F2776">
        <w:rPr>
          <w:rFonts w:ascii="Times New Roman" w:eastAsia="Times New Roman" w:hAnsi="Times New Roman" w:cs="Times New Roman"/>
          <w:lang w:val="en-GB" w:eastAsia="en-GB"/>
        </w:rPr>
        <w:t xml:space="preserve">, </w:t>
      </w:r>
      <w:r w:rsidRPr="002F2776">
        <w:rPr>
          <w:rFonts w:ascii="Times New Roman" w:eastAsia="Times New Roman" w:hAnsi="Times New Roman" w:cs="Times New Roman"/>
          <w:i/>
          <w:iCs/>
          <w:lang w:val="en-GB" w:eastAsia="en-GB"/>
        </w:rPr>
        <w:t>34</w:t>
      </w:r>
      <w:r>
        <w:rPr>
          <w:rFonts w:ascii="Times New Roman" w:eastAsia="Times New Roman" w:hAnsi="Times New Roman" w:cs="Times New Roman"/>
          <w:i/>
          <w:iCs/>
          <w:lang w:val="en-GB" w:eastAsia="en-GB"/>
        </w:rPr>
        <w:t xml:space="preserve"> </w:t>
      </w:r>
      <w:r w:rsidRPr="002F2776">
        <w:rPr>
          <w:rFonts w:ascii="Times New Roman" w:eastAsia="Times New Roman" w:hAnsi="Times New Roman" w:cs="Times New Roman"/>
          <w:lang w:val="en-GB" w:eastAsia="en-GB"/>
        </w:rPr>
        <w:t>(8), 621-644.</w:t>
      </w:r>
    </w:p>
    <w:p w14:paraId="138299B3" w14:textId="77777777" w:rsidR="00125253" w:rsidRPr="00037AF3" w:rsidRDefault="00434FD6" w:rsidP="004E7D8F">
      <w:pPr>
        <w:spacing w:line="480" w:lineRule="auto"/>
        <w:jc w:val="both"/>
        <w:rPr>
          <w:rFonts w:ascii="Times New Roman" w:hAnsi="Times New Roman" w:cs="Times New Roman"/>
          <w:lang w:val="en-GB"/>
        </w:rPr>
      </w:pPr>
      <w:r>
        <w:rPr>
          <w:rFonts w:ascii="Times New Roman" w:hAnsi="Times New Roman" w:cs="Times New Roman"/>
          <w:lang w:val="en-GB"/>
        </w:rPr>
        <w:t xml:space="preserve">Legris, P., Ingham, J. &amp; Collerette, P. (2003). Why Do People Use Information Technology? A Critical Review of the Technology Acceptance Model. </w:t>
      </w:r>
      <w:r>
        <w:rPr>
          <w:rFonts w:ascii="Times New Roman" w:hAnsi="Times New Roman" w:cs="Times New Roman"/>
          <w:i/>
          <w:lang w:val="en-GB"/>
        </w:rPr>
        <w:t>Information and Management</w:t>
      </w:r>
      <w:r>
        <w:rPr>
          <w:rFonts w:ascii="Times New Roman" w:hAnsi="Times New Roman" w:cs="Times New Roman"/>
          <w:lang w:val="en-GB"/>
        </w:rPr>
        <w:t xml:space="preserve">, </w:t>
      </w:r>
      <w:r>
        <w:rPr>
          <w:rFonts w:ascii="Times New Roman" w:hAnsi="Times New Roman" w:cs="Times New Roman"/>
          <w:i/>
          <w:iCs/>
          <w:lang w:val="en-GB"/>
        </w:rPr>
        <w:t>40</w:t>
      </w:r>
      <w:r>
        <w:rPr>
          <w:rFonts w:ascii="Times New Roman" w:hAnsi="Times New Roman" w:cs="Times New Roman"/>
          <w:lang w:val="en-GB"/>
        </w:rPr>
        <w:t xml:space="preserve"> (3), 191-204.</w:t>
      </w:r>
    </w:p>
    <w:p w14:paraId="144F2925" w14:textId="77777777" w:rsidR="008E1CDB" w:rsidRPr="00037AF3" w:rsidRDefault="00434FD6" w:rsidP="004E7D8F">
      <w:pPr>
        <w:spacing w:line="480" w:lineRule="auto"/>
        <w:jc w:val="both"/>
        <w:rPr>
          <w:rFonts w:ascii="Times New Roman" w:hAnsi="Times New Roman" w:cs="Times New Roman"/>
          <w:lang w:val="en-GB"/>
        </w:rPr>
      </w:pPr>
      <w:r>
        <w:rPr>
          <w:rFonts w:ascii="Times New Roman" w:hAnsi="Times New Roman" w:cs="Times New Roman"/>
          <w:lang w:val="de-DE"/>
        </w:rPr>
        <w:t xml:space="preserve">Leimeister, S., Leimeister, J. M., Knebel, U. &amp; Krcmar, H. (2009). </w:t>
      </w:r>
      <w:r>
        <w:rPr>
          <w:rFonts w:ascii="Times New Roman" w:hAnsi="Times New Roman" w:cs="Times New Roman"/>
          <w:lang w:val="en-GB"/>
        </w:rPr>
        <w:t xml:space="preserve">A cross-national comparison of perceived strategic importance of RFID for CIOs in Germany and Italy. </w:t>
      </w:r>
      <w:r>
        <w:rPr>
          <w:rFonts w:ascii="Times New Roman" w:hAnsi="Times New Roman" w:cs="Times New Roman"/>
          <w:i/>
          <w:lang w:val="en-GB"/>
        </w:rPr>
        <w:t>International Journal of Information Management</w:t>
      </w:r>
      <w:r>
        <w:rPr>
          <w:rFonts w:ascii="Times New Roman" w:hAnsi="Times New Roman" w:cs="Times New Roman"/>
          <w:lang w:val="en-GB"/>
        </w:rPr>
        <w:t xml:space="preserve">, </w:t>
      </w:r>
      <w:r>
        <w:rPr>
          <w:rFonts w:ascii="Times New Roman" w:hAnsi="Times New Roman" w:cs="Times New Roman"/>
          <w:i/>
          <w:iCs/>
          <w:lang w:val="en-GB"/>
        </w:rPr>
        <w:t>29</w:t>
      </w:r>
      <w:r>
        <w:rPr>
          <w:rFonts w:ascii="Times New Roman" w:hAnsi="Times New Roman" w:cs="Times New Roman"/>
          <w:lang w:val="en-GB"/>
        </w:rPr>
        <w:t xml:space="preserve"> (1), 37-47.</w:t>
      </w:r>
    </w:p>
    <w:p w14:paraId="3BEA1E00" w14:textId="77777777" w:rsidR="00756F28" w:rsidRPr="00756F28" w:rsidRDefault="00756F28" w:rsidP="00756F28">
      <w:pPr>
        <w:spacing w:line="480" w:lineRule="auto"/>
        <w:jc w:val="both"/>
        <w:rPr>
          <w:rFonts w:ascii="Times New Roman" w:hAnsi="Times New Roman" w:cs="Times New Roman"/>
          <w:bCs/>
          <w:lang w:val="en-GB"/>
        </w:rPr>
      </w:pPr>
      <w:r w:rsidRPr="00756F28">
        <w:rPr>
          <w:rFonts w:ascii="Times New Roman" w:hAnsi="Times New Roman" w:cs="Times New Roman"/>
          <w:lang w:val="en-GB"/>
        </w:rPr>
        <w:t>Li, H., Daugherty, T. and Biocca, F. (2001)</w:t>
      </w:r>
      <w:r>
        <w:rPr>
          <w:rFonts w:ascii="Times New Roman" w:hAnsi="Times New Roman" w:cs="Times New Roman"/>
          <w:lang w:val="en-GB"/>
        </w:rPr>
        <w:t>.</w:t>
      </w:r>
      <w:r w:rsidRPr="00756F28">
        <w:rPr>
          <w:rFonts w:ascii="Times New Roman" w:hAnsi="Times New Roman" w:cs="Times New Roman"/>
          <w:lang w:val="en-GB"/>
        </w:rPr>
        <w:t xml:space="preserve"> Characteristics of virtual experience in electronic commerce: a protocol analysis</w:t>
      </w:r>
      <w:r>
        <w:rPr>
          <w:rFonts w:ascii="Times New Roman" w:hAnsi="Times New Roman" w:cs="Times New Roman"/>
          <w:lang w:val="en-GB"/>
        </w:rPr>
        <w:t>.</w:t>
      </w:r>
      <w:r w:rsidRPr="00756F28">
        <w:rPr>
          <w:rFonts w:ascii="Times New Roman" w:hAnsi="Times New Roman" w:cs="Times New Roman"/>
          <w:lang w:val="en-GB"/>
        </w:rPr>
        <w:t xml:space="preserve"> </w:t>
      </w:r>
      <w:r w:rsidRPr="00756F28">
        <w:rPr>
          <w:rFonts w:ascii="Times New Roman" w:hAnsi="Times New Roman" w:cs="Times New Roman"/>
          <w:i/>
          <w:lang w:val="en-GB"/>
        </w:rPr>
        <w:t>Journal of Interactive Marketing</w:t>
      </w:r>
      <w:r w:rsidRPr="00756F28">
        <w:rPr>
          <w:rFonts w:ascii="Times New Roman" w:hAnsi="Times New Roman" w:cs="Times New Roman"/>
          <w:lang w:val="en-GB"/>
        </w:rPr>
        <w:t xml:space="preserve">, </w:t>
      </w:r>
      <w:r w:rsidRPr="00756F28">
        <w:rPr>
          <w:rFonts w:ascii="Times New Roman" w:hAnsi="Times New Roman" w:cs="Times New Roman"/>
          <w:i/>
          <w:lang w:val="en-GB"/>
        </w:rPr>
        <w:t>15</w:t>
      </w:r>
      <w:r>
        <w:rPr>
          <w:rFonts w:ascii="Times New Roman" w:hAnsi="Times New Roman" w:cs="Times New Roman"/>
          <w:lang w:val="en-GB"/>
        </w:rPr>
        <w:t xml:space="preserve"> (</w:t>
      </w:r>
      <w:r w:rsidRPr="00756F28">
        <w:rPr>
          <w:rFonts w:ascii="Times New Roman" w:hAnsi="Times New Roman" w:cs="Times New Roman"/>
          <w:lang w:val="en-GB"/>
        </w:rPr>
        <w:t>3</w:t>
      </w:r>
      <w:r>
        <w:rPr>
          <w:rFonts w:ascii="Times New Roman" w:hAnsi="Times New Roman" w:cs="Times New Roman"/>
          <w:lang w:val="en-GB"/>
        </w:rPr>
        <w:t>)</w:t>
      </w:r>
      <w:r w:rsidRPr="00756F28">
        <w:rPr>
          <w:rFonts w:ascii="Times New Roman" w:hAnsi="Times New Roman" w:cs="Times New Roman"/>
          <w:lang w:val="en-GB"/>
        </w:rPr>
        <w:t>, 13-30.</w:t>
      </w:r>
    </w:p>
    <w:p w14:paraId="1F8DAA43" w14:textId="77777777" w:rsidR="00710976" w:rsidRPr="00710976" w:rsidRDefault="00710976" w:rsidP="00710976">
      <w:pPr>
        <w:spacing w:line="480" w:lineRule="auto"/>
        <w:jc w:val="both"/>
        <w:rPr>
          <w:rFonts w:ascii="Times New Roman" w:eastAsia="Times New Roman" w:hAnsi="Times New Roman" w:cs="Times New Roman"/>
          <w:lang w:val="en-GB" w:eastAsia="en-GB"/>
        </w:rPr>
      </w:pPr>
      <w:r w:rsidRPr="00710976">
        <w:rPr>
          <w:rFonts w:ascii="Times New Roman" w:eastAsia="Times New Roman" w:hAnsi="Times New Roman" w:cs="Times New Roman"/>
          <w:lang w:val="en-GB" w:eastAsia="en-GB"/>
        </w:rPr>
        <w:t xml:space="preserve">Li, H., Daugherty, T., &amp; Biocca, F. (2002). Impact of 3-D advertising on product knowledge, brand attitude, and purchase intention: The mediating role of presence. </w:t>
      </w:r>
      <w:r w:rsidRPr="00710976">
        <w:rPr>
          <w:rFonts w:ascii="Times New Roman" w:eastAsia="Times New Roman" w:hAnsi="Times New Roman" w:cs="Times New Roman"/>
          <w:i/>
          <w:iCs/>
          <w:lang w:val="en-GB" w:eastAsia="en-GB"/>
        </w:rPr>
        <w:t xml:space="preserve">Journal of </w:t>
      </w:r>
      <w:r>
        <w:rPr>
          <w:rFonts w:ascii="Times New Roman" w:eastAsia="Times New Roman" w:hAnsi="Times New Roman" w:cs="Times New Roman"/>
          <w:i/>
          <w:iCs/>
          <w:lang w:val="en-GB" w:eastAsia="en-GB"/>
        </w:rPr>
        <w:t>A</w:t>
      </w:r>
      <w:r w:rsidRPr="00710976">
        <w:rPr>
          <w:rFonts w:ascii="Times New Roman" w:eastAsia="Times New Roman" w:hAnsi="Times New Roman" w:cs="Times New Roman"/>
          <w:i/>
          <w:iCs/>
          <w:lang w:val="en-GB" w:eastAsia="en-GB"/>
        </w:rPr>
        <w:t>dvertising</w:t>
      </w:r>
      <w:r w:rsidRPr="00710976">
        <w:rPr>
          <w:rFonts w:ascii="Times New Roman" w:eastAsia="Times New Roman" w:hAnsi="Times New Roman" w:cs="Times New Roman"/>
          <w:lang w:val="en-GB" w:eastAsia="en-GB"/>
        </w:rPr>
        <w:t xml:space="preserve">, </w:t>
      </w:r>
      <w:r w:rsidRPr="00710976">
        <w:rPr>
          <w:rFonts w:ascii="Times New Roman" w:eastAsia="Times New Roman" w:hAnsi="Times New Roman" w:cs="Times New Roman"/>
          <w:i/>
          <w:iCs/>
          <w:lang w:val="en-GB" w:eastAsia="en-GB"/>
        </w:rPr>
        <w:t>31</w:t>
      </w:r>
      <w:r>
        <w:rPr>
          <w:rFonts w:ascii="Times New Roman" w:eastAsia="Times New Roman" w:hAnsi="Times New Roman" w:cs="Times New Roman"/>
          <w:i/>
          <w:iCs/>
          <w:lang w:val="en-GB" w:eastAsia="en-GB"/>
        </w:rPr>
        <w:t xml:space="preserve"> </w:t>
      </w:r>
      <w:r w:rsidRPr="00710976">
        <w:rPr>
          <w:rFonts w:ascii="Times New Roman" w:eastAsia="Times New Roman" w:hAnsi="Times New Roman" w:cs="Times New Roman"/>
          <w:lang w:val="en-GB" w:eastAsia="en-GB"/>
        </w:rPr>
        <w:t>(3), 43-57.</w:t>
      </w:r>
    </w:p>
    <w:p w14:paraId="18C99207" w14:textId="77777777" w:rsidR="004319FB" w:rsidRPr="00037AF3" w:rsidRDefault="00434FD6" w:rsidP="004E7D8F">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Li, X.-J., Xie, B. &amp; Ye, F. (2013). Research and application of online product display technology based on augmented reality. </w:t>
      </w:r>
      <w:r>
        <w:rPr>
          <w:rFonts w:ascii="Times New Roman" w:hAnsi="Times New Roman" w:cs="Times New Roman"/>
          <w:i/>
          <w:noProof/>
          <w:lang w:val="en-GB"/>
        </w:rPr>
        <w:t>Information Technology Journal</w:t>
      </w:r>
      <w:r>
        <w:rPr>
          <w:rFonts w:ascii="Times New Roman" w:hAnsi="Times New Roman" w:cs="Times New Roman"/>
          <w:noProof/>
          <w:lang w:val="en-GB"/>
        </w:rPr>
        <w:t xml:space="preserve">, </w:t>
      </w:r>
      <w:r>
        <w:rPr>
          <w:rFonts w:ascii="Times New Roman" w:hAnsi="Times New Roman" w:cs="Times New Roman"/>
          <w:i/>
          <w:iCs/>
          <w:noProof/>
          <w:lang w:val="en-GB"/>
        </w:rPr>
        <w:t>12</w:t>
      </w:r>
      <w:r>
        <w:rPr>
          <w:rFonts w:ascii="Times New Roman" w:hAnsi="Times New Roman" w:cs="Times New Roman"/>
          <w:noProof/>
          <w:lang w:val="en-GB"/>
        </w:rPr>
        <w:t xml:space="preserve"> (6), 1134-1142.</w:t>
      </w:r>
    </w:p>
    <w:p w14:paraId="07F3C72D" w14:textId="77777777" w:rsidR="00097832" w:rsidRPr="00037AF3" w:rsidRDefault="00434FD6" w:rsidP="004E7D8F">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Lin, H.-F. &amp; Chen, C.-H. (2015). Design and application of augmented reality query-answering system in mobile phone information navigation. </w:t>
      </w:r>
      <w:r>
        <w:rPr>
          <w:rFonts w:ascii="Times New Roman" w:hAnsi="Times New Roman" w:cs="Times New Roman"/>
          <w:i/>
          <w:noProof/>
          <w:lang w:val="en-GB"/>
        </w:rPr>
        <w:t>Expert Systems with Applications</w:t>
      </w:r>
      <w:r>
        <w:rPr>
          <w:rFonts w:ascii="Times New Roman" w:hAnsi="Times New Roman" w:cs="Times New Roman"/>
          <w:noProof/>
          <w:lang w:val="en-GB"/>
        </w:rPr>
        <w:t xml:space="preserve">, </w:t>
      </w:r>
      <w:r>
        <w:rPr>
          <w:rFonts w:ascii="Times New Roman" w:hAnsi="Times New Roman" w:cs="Times New Roman"/>
          <w:i/>
          <w:iCs/>
          <w:noProof/>
          <w:lang w:val="en-GB"/>
        </w:rPr>
        <w:t>42</w:t>
      </w:r>
      <w:r>
        <w:rPr>
          <w:rFonts w:ascii="Times New Roman" w:hAnsi="Times New Roman" w:cs="Times New Roman"/>
          <w:noProof/>
          <w:lang w:val="en-GB"/>
        </w:rPr>
        <w:t xml:space="preserve"> (2), 810-820.</w:t>
      </w:r>
    </w:p>
    <w:p w14:paraId="2E2CB867" w14:textId="77777777" w:rsidR="002F194B" w:rsidRPr="002F194B" w:rsidRDefault="002F194B" w:rsidP="002F194B">
      <w:pPr>
        <w:spacing w:line="480" w:lineRule="auto"/>
        <w:jc w:val="both"/>
        <w:rPr>
          <w:rFonts w:ascii="Times New Roman" w:eastAsia="Times New Roman" w:hAnsi="Times New Roman" w:cs="Times New Roman"/>
          <w:lang w:val="en-GB" w:eastAsia="en-GB"/>
        </w:rPr>
      </w:pPr>
      <w:r w:rsidRPr="006F2B0A">
        <w:rPr>
          <w:rFonts w:ascii="Times New Roman" w:eastAsia="Times New Roman" w:hAnsi="Times New Roman" w:cs="Times New Roman"/>
          <w:lang w:val="de-DE" w:eastAsia="en-GB"/>
        </w:rPr>
        <w:lastRenderedPageBreak/>
        <w:t xml:space="preserve">Lin, Y. L. &amp; Wang, M. J. J. (2016). </w:t>
      </w:r>
      <w:r w:rsidRPr="002F194B">
        <w:rPr>
          <w:rFonts w:ascii="Times New Roman" w:eastAsia="Times New Roman" w:hAnsi="Times New Roman" w:cs="Times New Roman"/>
          <w:lang w:val="en-GB" w:eastAsia="en-GB"/>
        </w:rPr>
        <w:t xml:space="preserve">The development of a clothing fit evaluation system under virtual environment. </w:t>
      </w:r>
      <w:r w:rsidRPr="002F194B">
        <w:rPr>
          <w:rFonts w:ascii="Times New Roman" w:eastAsia="Times New Roman" w:hAnsi="Times New Roman" w:cs="Times New Roman"/>
          <w:i/>
          <w:iCs/>
          <w:lang w:val="en-GB" w:eastAsia="en-GB"/>
        </w:rPr>
        <w:t>Multimedia Tools and Applications</w:t>
      </w:r>
      <w:r w:rsidRPr="002F194B">
        <w:rPr>
          <w:rFonts w:ascii="Times New Roman" w:eastAsia="Times New Roman" w:hAnsi="Times New Roman" w:cs="Times New Roman"/>
          <w:lang w:val="en-GB" w:eastAsia="en-GB"/>
        </w:rPr>
        <w:t xml:space="preserve">, </w:t>
      </w:r>
      <w:r w:rsidRPr="002F194B">
        <w:rPr>
          <w:rFonts w:ascii="Times New Roman" w:eastAsia="Times New Roman" w:hAnsi="Times New Roman" w:cs="Times New Roman"/>
          <w:i/>
          <w:iCs/>
          <w:lang w:val="en-GB" w:eastAsia="en-GB"/>
        </w:rPr>
        <w:t>75</w:t>
      </w:r>
      <w:r>
        <w:rPr>
          <w:rFonts w:ascii="Times New Roman" w:eastAsia="Times New Roman" w:hAnsi="Times New Roman" w:cs="Times New Roman"/>
          <w:i/>
          <w:iCs/>
          <w:lang w:val="en-GB" w:eastAsia="en-GB"/>
        </w:rPr>
        <w:t xml:space="preserve"> </w:t>
      </w:r>
      <w:r w:rsidRPr="002F194B">
        <w:rPr>
          <w:rFonts w:ascii="Times New Roman" w:eastAsia="Times New Roman" w:hAnsi="Times New Roman" w:cs="Times New Roman"/>
          <w:lang w:val="en-GB" w:eastAsia="en-GB"/>
        </w:rPr>
        <w:t>(13), 7575-7587.</w:t>
      </w:r>
    </w:p>
    <w:p w14:paraId="04AB23F5" w14:textId="77777777" w:rsidR="0075171E" w:rsidRPr="00037AF3" w:rsidRDefault="00434FD6" w:rsidP="0001336A">
      <w:pPr>
        <w:spacing w:line="48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 xml:space="preserve">Loiacono, E. T., Watson, R. T., &amp; Goodhue, D. L. (2007). WebQual: An instrument for consumer evaluation of web sites. </w:t>
      </w:r>
      <w:r>
        <w:rPr>
          <w:rFonts w:ascii="Times New Roman" w:eastAsia="Times New Roman" w:hAnsi="Times New Roman" w:cs="Times New Roman"/>
          <w:i/>
          <w:iCs/>
          <w:lang w:val="en-GB" w:eastAsia="en-GB"/>
        </w:rPr>
        <w:t>International Journal of Electronic Commerce</w:t>
      </w:r>
      <w:r>
        <w:rPr>
          <w:rFonts w:ascii="Times New Roman" w:eastAsia="Times New Roman" w:hAnsi="Times New Roman" w:cs="Times New Roman"/>
          <w:lang w:val="en-GB" w:eastAsia="en-GB"/>
        </w:rPr>
        <w:t xml:space="preserve">, </w:t>
      </w:r>
      <w:r>
        <w:rPr>
          <w:rFonts w:ascii="Times New Roman" w:eastAsia="Times New Roman" w:hAnsi="Times New Roman" w:cs="Times New Roman"/>
          <w:i/>
          <w:lang w:val="en-GB" w:eastAsia="en-GB"/>
        </w:rPr>
        <w:t xml:space="preserve">11 </w:t>
      </w:r>
      <w:r>
        <w:rPr>
          <w:rFonts w:ascii="Times New Roman" w:eastAsia="Times New Roman" w:hAnsi="Times New Roman" w:cs="Times New Roman"/>
          <w:lang w:val="en-GB" w:eastAsia="en-GB"/>
        </w:rPr>
        <w:t>(3), 51-87.</w:t>
      </w:r>
    </w:p>
    <w:p w14:paraId="348F2DFE" w14:textId="77777777" w:rsidR="004319FB" w:rsidRPr="00037AF3" w:rsidRDefault="00434FD6" w:rsidP="004E7D8F">
      <w:pPr>
        <w:spacing w:line="480" w:lineRule="auto"/>
        <w:jc w:val="both"/>
        <w:rPr>
          <w:rFonts w:ascii="Times New Roman" w:hAnsi="Times New Roman" w:cs="Times New Roman"/>
          <w:noProof/>
          <w:lang w:val="en-GB"/>
        </w:rPr>
      </w:pPr>
      <w:r>
        <w:rPr>
          <w:rFonts w:ascii="Times New Roman" w:hAnsi="Times New Roman" w:cs="Times New Roman"/>
          <w:noProof/>
          <w:lang w:val="en-GB"/>
        </w:rPr>
        <w:t xml:space="preserve">Lu, Y. &amp; Smith, S. (2007). Augmented reality e-commerce assistant system: trying while shopping. </w:t>
      </w:r>
      <w:r>
        <w:rPr>
          <w:rFonts w:ascii="Times New Roman" w:hAnsi="Times New Roman" w:cs="Times New Roman"/>
          <w:i/>
          <w:noProof/>
          <w:lang w:val="en-GB"/>
        </w:rPr>
        <w:t>Lecture Notes in Computer Science</w:t>
      </w:r>
      <w:r>
        <w:rPr>
          <w:rFonts w:ascii="Times New Roman" w:hAnsi="Times New Roman" w:cs="Times New Roman"/>
          <w:noProof/>
          <w:lang w:val="en-GB"/>
        </w:rPr>
        <w:t xml:space="preserve">, </w:t>
      </w:r>
      <w:r>
        <w:rPr>
          <w:rFonts w:ascii="Times New Roman" w:hAnsi="Times New Roman" w:cs="Times New Roman"/>
          <w:i/>
          <w:iCs/>
          <w:noProof/>
          <w:lang w:val="en-GB"/>
        </w:rPr>
        <w:t>4551</w:t>
      </w:r>
      <w:r>
        <w:rPr>
          <w:rFonts w:ascii="Times New Roman" w:hAnsi="Times New Roman" w:cs="Times New Roman"/>
          <w:noProof/>
          <w:lang w:val="en-GB"/>
        </w:rPr>
        <w:t>, 643-652.</w:t>
      </w:r>
    </w:p>
    <w:p w14:paraId="73E447C1" w14:textId="77777777" w:rsidR="00A330C4" w:rsidRPr="00E258C1" w:rsidRDefault="00A330C4" w:rsidP="00A330C4">
      <w:pPr>
        <w:spacing w:line="480" w:lineRule="auto"/>
        <w:jc w:val="both"/>
        <w:rPr>
          <w:rFonts w:ascii="Times New Roman" w:eastAsia="Times New Roman" w:hAnsi="Times New Roman" w:cs="Times New Roman"/>
          <w:lang w:val="en-GB" w:eastAsia="en-GB"/>
        </w:rPr>
      </w:pPr>
      <w:r w:rsidRPr="006F2B0A">
        <w:rPr>
          <w:rFonts w:ascii="Times New Roman" w:eastAsia="Times New Roman" w:hAnsi="Times New Roman" w:cs="Times New Roman"/>
          <w:lang w:val="en-GB" w:eastAsia="en-GB"/>
        </w:rPr>
        <w:t xml:space="preserve">McMillan, S. J., &amp; Hwang, J. S. (2002). </w:t>
      </w:r>
      <w:r w:rsidRPr="00E258C1">
        <w:rPr>
          <w:rFonts w:ascii="Times New Roman" w:eastAsia="Times New Roman" w:hAnsi="Times New Roman" w:cs="Times New Roman"/>
          <w:lang w:val="en-GB" w:eastAsia="en-GB"/>
        </w:rPr>
        <w:t xml:space="preserve">Measures of perceived interactivity: An exploration of the role of direction of communication, user control, and time in shaping perceptions of interactivity. </w:t>
      </w:r>
      <w:r w:rsidRPr="00E258C1">
        <w:rPr>
          <w:rFonts w:ascii="Times New Roman" w:eastAsia="Times New Roman" w:hAnsi="Times New Roman" w:cs="Times New Roman"/>
          <w:i/>
          <w:iCs/>
          <w:lang w:val="en-GB" w:eastAsia="en-GB"/>
        </w:rPr>
        <w:t xml:space="preserve">Journal of </w:t>
      </w:r>
      <w:r>
        <w:rPr>
          <w:rFonts w:ascii="Times New Roman" w:eastAsia="Times New Roman" w:hAnsi="Times New Roman" w:cs="Times New Roman"/>
          <w:i/>
          <w:iCs/>
          <w:lang w:val="en-GB" w:eastAsia="en-GB"/>
        </w:rPr>
        <w:t>A</w:t>
      </w:r>
      <w:r w:rsidRPr="00E258C1">
        <w:rPr>
          <w:rFonts w:ascii="Times New Roman" w:eastAsia="Times New Roman" w:hAnsi="Times New Roman" w:cs="Times New Roman"/>
          <w:i/>
          <w:iCs/>
          <w:lang w:val="en-GB" w:eastAsia="en-GB"/>
        </w:rPr>
        <w:t>dvertising</w:t>
      </w:r>
      <w:r w:rsidRPr="00E258C1">
        <w:rPr>
          <w:rFonts w:ascii="Times New Roman" w:eastAsia="Times New Roman" w:hAnsi="Times New Roman" w:cs="Times New Roman"/>
          <w:lang w:val="en-GB" w:eastAsia="en-GB"/>
        </w:rPr>
        <w:t xml:space="preserve">, </w:t>
      </w:r>
      <w:r w:rsidRPr="00E258C1">
        <w:rPr>
          <w:rFonts w:ascii="Times New Roman" w:eastAsia="Times New Roman" w:hAnsi="Times New Roman" w:cs="Times New Roman"/>
          <w:i/>
          <w:iCs/>
          <w:lang w:val="en-GB" w:eastAsia="en-GB"/>
        </w:rPr>
        <w:t>31</w:t>
      </w:r>
      <w:r>
        <w:rPr>
          <w:rFonts w:ascii="Times New Roman" w:eastAsia="Times New Roman" w:hAnsi="Times New Roman" w:cs="Times New Roman"/>
          <w:i/>
          <w:iCs/>
          <w:lang w:val="en-GB" w:eastAsia="en-GB"/>
        </w:rPr>
        <w:t xml:space="preserve"> </w:t>
      </w:r>
      <w:r w:rsidRPr="00E258C1">
        <w:rPr>
          <w:rFonts w:ascii="Times New Roman" w:eastAsia="Times New Roman" w:hAnsi="Times New Roman" w:cs="Times New Roman"/>
          <w:lang w:val="en-GB" w:eastAsia="en-GB"/>
        </w:rPr>
        <w:t>(3), 29-42.</w:t>
      </w:r>
    </w:p>
    <w:p w14:paraId="17A1B931" w14:textId="77777777" w:rsidR="00C760A3" w:rsidRPr="00C760A3" w:rsidRDefault="00C760A3" w:rsidP="00C760A3">
      <w:pPr>
        <w:spacing w:line="480" w:lineRule="auto"/>
        <w:jc w:val="both"/>
        <w:rPr>
          <w:rFonts w:ascii="Times New Roman" w:eastAsia="Times New Roman" w:hAnsi="Times New Roman" w:cs="Times New Roman"/>
          <w:lang w:val="en-GB" w:eastAsia="en-GB"/>
        </w:rPr>
      </w:pPr>
      <w:r w:rsidRPr="00C760A3">
        <w:rPr>
          <w:rFonts w:ascii="Times New Roman" w:eastAsia="Times New Roman" w:hAnsi="Times New Roman" w:cs="Times New Roman"/>
          <w:lang w:val="en-GB" w:eastAsia="en-GB"/>
        </w:rPr>
        <w:t xml:space="preserve">Merle, A., Senecal, S., &amp; St-Onge, A. (2012). Whether and how virtual try-on influences consumer responses to an apparel web site. </w:t>
      </w:r>
      <w:r w:rsidRPr="00C760A3">
        <w:rPr>
          <w:rFonts w:ascii="Times New Roman" w:eastAsia="Times New Roman" w:hAnsi="Times New Roman" w:cs="Times New Roman"/>
          <w:i/>
          <w:iCs/>
          <w:lang w:val="en-GB" w:eastAsia="en-GB"/>
        </w:rPr>
        <w:t>International Journal of Electronic Commerce</w:t>
      </w:r>
      <w:r w:rsidRPr="00C760A3">
        <w:rPr>
          <w:rFonts w:ascii="Times New Roman" w:eastAsia="Times New Roman" w:hAnsi="Times New Roman" w:cs="Times New Roman"/>
          <w:lang w:val="en-GB" w:eastAsia="en-GB"/>
        </w:rPr>
        <w:t xml:space="preserve">, </w:t>
      </w:r>
      <w:r w:rsidRPr="00C760A3">
        <w:rPr>
          <w:rFonts w:ascii="Times New Roman" w:eastAsia="Times New Roman" w:hAnsi="Times New Roman" w:cs="Times New Roman"/>
          <w:i/>
          <w:iCs/>
          <w:lang w:val="en-GB" w:eastAsia="en-GB"/>
        </w:rPr>
        <w:t>16</w:t>
      </w:r>
      <w:r>
        <w:rPr>
          <w:rFonts w:ascii="Times New Roman" w:eastAsia="Times New Roman" w:hAnsi="Times New Roman" w:cs="Times New Roman"/>
          <w:i/>
          <w:iCs/>
          <w:lang w:val="en-GB" w:eastAsia="en-GB"/>
        </w:rPr>
        <w:t xml:space="preserve"> </w:t>
      </w:r>
      <w:r w:rsidRPr="00C760A3">
        <w:rPr>
          <w:rFonts w:ascii="Times New Roman" w:eastAsia="Times New Roman" w:hAnsi="Times New Roman" w:cs="Times New Roman"/>
          <w:lang w:val="en-GB" w:eastAsia="en-GB"/>
        </w:rPr>
        <w:t>(3), 41-64.</w:t>
      </w:r>
    </w:p>
    <w:p w14:paraId="324A4CDE" w14:textId="77777777" w:rsidR="003B1B57" w:rsidRPr="00037AF3" w:rsidRDefault="00FC50E5" w:rsidP="000A0FFA">
      <w:pPr>
        <w:spacing w:line="480" w:lineRule="auto"/>
        <w:jc w:val="both"/>
        <w:rPr>
          <w:rFonts w:ascii="Times New Roman" w:eastAsia="Times New Roman" w:hAnsi="Times New Roman" w:cs="Times New Roman"/>
          <w:lang w:val="en-GB" w:eastAsia="en-GB"/>
        </w:rPr>
      </w:pPr>
      <w:r w:rsidRPr="006F2B0A">
        <w:rPr>
          <w:rFonts w:ascii="Times New Roman" w:eastAsia="Times New Roman" w:hAnsi="Times New Roman" w:cs="Times New Roman"/>
          <w:lang w:val="de-DE" w:eastAsia="en-GB"/>
        </w:rPr>
        <w:t>Milfont</w:t>
      </w:r>
      <w:r w:rsidR="00996928" w:rsidRPr="006F2B0A">
        <w:rPr>
          <w:rFonts w:ascii="Times New Roman" w:eastAsia="Times New Roman" w:hAnsi="Times New Roman" w:cs="Times New Roman"/>
          <w:lang w:val="de-DE" w:eastAsia="en-GB"/>
        </w:rPr>
        <w:t xml:space="preserve">, T. L., &amp; Fischer, R. (2015). </w:t>
      </w:r>
      <w:r w:rsidR="00434FD6">
        <w:rPr>
          <w:rFonts w:ascii="Times New Roman" w:eastAsia="Times New Roman" w:hAnsi="Times New Roman" w:cs="Times New Roman"/>
          <w:lang w:val="en-GB" w:eastAsia="en-GB"/>
        </w:rPr>
        <w:t xml:space="preserve">Testing measurement invariance across groups: Applications in cross-cultural research. </w:t>
      </w:r>
      <w:r w:rsidR="00434FD6">
        <w:rPr>
          <w:rFonts w:ascii="Times New Roman" w:eastAsia="Times New Roman" w:hAnsi="Times New Roman" w:cs="Times New Roman"/>
          <w:i/>
          <w:iCs/>
          <w:lang w:val="en-GB" w:eastAsia="en-GB"/>
        </w:rPr>
        <w:t>International Journal of Psychological Research</w:t>
      </w:r>
      <w:r w:rsidR="00434FD6">
        <w:rPr>
          <w:rFonts w:ascii="Times New Roman" w:eastAsia="Times New Roman" w:hAnsi="Times New Roman" w:cs="Times New Roman"/>
          <w:lang w:val="en-GB" w:eastAsia="en-GB"/>
        </w:rPr>
        <w:t xml:space="preserve">, </w:t>
      </w:r>
      <w:r w:rsidR="00434FD6">
        <w:rPr>
          <w:rFonts w:ascii="Times New Roman" w:eastAsia="Times New Roman" w:hAnsi="Times New Roman" w:cs="Times New Roman"/>
          <w:i/>
          <w:iCs/>
          <w:lang w:val="en-GB" w:eastAsia="en-GB"/>
        </w:rPr>
        <w:t>3</w:t>
      </w:r>
      <w:r w:rsidR="002026EC">
        <w:rPr>
          <w:rFonts w:ascii="Times New Roman" w:eastAsia="Times New Roman" w:hAnsi="Times New Roman" w:cs="Times New Roman"/>
          <w:i/>
          <w:iCs/>
          <w:lang w:val="en-GB" w:eastAsia="en-GB"/>
        </w:rPr>
        <w:t xml:space="preserve"> </w:t>
      </w:r>
      <w:r w:rsidR="00434FD6">
        <w:rPr>
          <w:rFonts w:ascii="Times New Roman" w:eastAsia="Times New Roman" w:hAnsi="Times New Roman" w:cs="Times New Roman"/>
          <w:lang w:val="en-GB" w:eastAsia="en-GB"/>
        </w:rPr>
        <w:t>(1), 111-130.</w:t>
      </w:r>
    </w:p>
    <w:p w14:paraId="67739FBC" w14:textId="77777777" w:rsidR="00B15935" w:rsidRDefault="00B15935" w:rsidP="00B15935">
      <w:pPr>
        <w:spacing w:line="480" w:lineRule="auto"/>
        <w:jc w:val="both"/>
        <w:rPr>
          <w:rFonts w:ascii="Times New Roman" w:eastAsia="Times New Roman" w:hAnsi="Times New Roman" w:cs="Times New Roman"/>
          <w:lang w:val="en-GB" w:eastAsia="en-GB"/>
        </w:rPr>
      </w:pPr>
      <w:r w:rsidRPr="00B15935">
        <w:rPr>
          <w:rFonts w:ascii="Times New Roman" w:eastAsia="Times New Roman" w:hAnsi="Times New Roman" w:cs="Times New Roman"/>
          <w:lang w:val="en-GB" w:eastAsia="en-GB"/>
        </w:rPr>
        <w:t>Milgram, P., Takemura, H., Utsumi, A., &amp; Kishino, F. (199</w:t>
      </w:r>
      <w:r w:rsidR="00B22905" w:rsidRPr="00694AAC">
        <w:rPr>
          <w:rFonts w:ascii="Times New Roman" w:eastAsia="Times New Roman" w:hAnsi="Times New Roman" w:cs="Times New Roman"/>
          <w:lang w:val="en-GB" w:eastAsia="en-GB"/>
        </w:rPr>
        <w:t>4</w:t>
      </w:r>
      <w:r w:rsidRPr="00B15935">
        <w:rPr>
          <w:rFonts w:ascii="Times New Roman" w:eastAsia="Times New Roman" w:hAnsi="Times New Roman" w:cs="Times New Roman"/>
          <w:lang w:val="en-GB" w:eastAsia="en-GB"/>
        </w:rPr>
        <w:t xml:space="preserve">). Augmented reality: A class of displays on the reality-virtuality continuum. </w:t>
      </w:r>
      <w:r w:rsidR="00B22905" w:rsidRPr="00694AAC">
        <w:rPr>
          <w:rFonts w:ascii="Times New Roman" w:eastAsia="Times New Roman" w:hAnsi="Times New Roman" w:cs="Times New Roman"/>
          <w:i/>
          <w:lang w:val="en-GB" w:eastAsia="en-GB"/>
        </w:rPr>
        <w:t xml:space="preserve">Proc. SPIE Conf. Telemanipulator and </w:t>
      </w:r>
      <w:r w:rsidR="00694AAC" w:rsidRPr="00694AAC">
        <w:rPr>
          <w:rFonts w:ascii="Times New Roman" w:eastAsia="Times New Roman" w:hAnsi="Times New Roman" w:cs="Times New Roman"/>
          <w:i/>
          <w:lang w:val="en-GB" w:eastAsia="en-GB"/>
        </w:rPr>
        <w:t>Telepres</w:t>
      </w:r>
      <w:r w:rsidR="00694AAC">
        <w:rPr>
          <w:rFonts w:ascii="Times New Roman" w:eastAsia="Times New Roman" w:hAnsi="Times New Roman" w:cs="Times New Roman"/>
          <w:i/>
          <w:lang w:val="en-GB" w:eastAsia="en-GB"/>
        </w:rPr>
        <w:t>e</w:t>
      </w:r>
      <w:r w:rsidR="00694AAC" w:rsidRPr="00694AAC">
        <w:rPr>
          <w:rFonts w:ascii="Times New Roman" w:eastAsia="Times New Roman" w:hAnsi="Times New Roman" w:cs="Times New Roman"/>
          <w:i/>
          <w:lang w:val="en-GB" w:eastAsia="en-GB"/>
        </w:rPr>
        <w:t>nce Technologies, 282-292</w:t>
      </w:r>
      <w:r w:rsidRPr="00B15935">
        <w:rPr>
          <w:rFonts w:ascii="Times New Roman" w:eastAsia="Times New Roman" w:hAnsi="Times New Roman" w:cs="Times New Roman"/>
          <w:lang w:val="en-GB" w:eastAsia="en-GB"/>
        </w:rPr>
        <w:t>.</w:t>
      </w:r>
    </w:p>
    <w:p w14:paraId="59C3ED40" w14:textId="77777777" w:rsidR="0016103F" w:rsidRPr="0016103F" w:rsidRDefault="0016103F" w:rsidP="0016103F">
      <w:pPr>
        <w:spacing w:line="480" w:lineRule="auto"/>
        <w:jc w:val="both"/>
        <w:rPr>
          <w:rFonts w:ascii="Times New Roman" w:eastAsia="Times New Roman" w:hAnsi="Times New Roman" w:cs="Times New Roman"/>
          <w:lang w:val="en-GB" w:eastAsia="en-GB"/>
        </w:rPr>
      </w:pPr>
      <w:r w:rsidRPr="0016103F">
        <w:rPr>
          <w:rFonts w:ascii="Times New Roman" w:eastAsia="Times New Roman" w:hAnsi="Times New Roman" w:cs="Times New Roman"/>
          <w:lang w:val="en-GB" w:eastAsia="en-GB"/>
        </w:rPr>
        <w:t xml:space="preserve">Norman, D. (2002). Emotion &amp; design: attractive things work better. </w:t>
      </w:r>
      <w:r>
        <w:rPr>
          <w:rFonts w:ascii="Times New Roman" w:eastAsia="Times New Roman" w:hAnsi="Times New Roman" w:cs="Times New Roman"/>
          <w:lang w:val="en-GB" w:eastAsia="en-GB"/>
        </w:rPr>
        <w:t>I</w:t>
      </w:r>
      <w:r w:rsidRPr="0016103F">
        <w:rPr>
          <w:rFonts w:ascii="Times New Roman" w:eastAsia="Times New Roman" w:hAnsi="Times New Roman" w:cs="Times New Roman"/>
          <w:i/>
          <w:iCs/>
          <w:lang w:val="en-GB" w:eastAsia="en-GB"/>
        </w:rPr>
        <w:t>nteractions</w:t>
      </w:r>
      <w:r w:rsidRPr="0016103F">
        <w:rPr>
          <w:rFonts w:ascii="Times New Roman" w:eastAsia="Times New Roman" w:hAnsi="Times New Roman" w:cs="Times New Roman"/>
          <w:lang w:val="en-GB" w:eastAsia="en-GB"/>
        </w:rPr>
        <w:t xml:space="preserve">, </w:t>
      </w:r>
      <w:r w:rsidRPr="0016103F">
        <w:rPr>
          <w:rFonts w:ascii="Times New Roman" w:eastAsia="Times New Roman" w:hAnsi="Times New Roman" w:cs="Times New Roman"/>
          <w:i/>
          <w:iCs/>
          <w:lang w:val="en-GB" w:eastAsia="en-GB"/>
        </w:rPr>
        <w:t>9</w:t>
      </w:r>
      <w:r>
        <w:rPr>
          <w:rFonts w:ascii="Times New Roman" w:eastAsia="Times New Roman" w:hAnsi="Times New Roman" w:cs="Times New Roman"/>
          <w:i/>
          <w:iCs/>
          <w:lang w:val="en-GB" w:eastAsia="en-GB"/>
        </w:rPr>
        <w:t xml:space="preserve"> </w:t>
      </w:r>
      <w:r w:rsidRPr="0016103F">
        <w:rPr>
          <w:rFonts w:ascii="Times New Roman" w:eastAsia="Times New Roman" w:hAnsi="Times New Roman" w:cs="Times New Roman"/>
          <w:lang w:val="en-GB" w:eastAsia="en-GB"/>
        </w:rPr>
        <w:t>(4), 36-42.</w:t>
      </w:r>
    </w:p>
    <w:p w14:paraId="4C71970D" w14:textId="77777777" w:rsidR="00073F27" w:rsidRPr="00991DB6" w:rsidRDefault="009D6094" w:rsidP="00073F27">
      <w:pPr>
        <w:spacing w:line="480" w:lineRule="auto"/>
        <w:jc w:val="both"/>
        <w:rPr>
          <w:rFonts w:ascii="Times New Roman" w:eastAsia="Times New Roman" w:hAnsi="Times New Roman" w:cs="Times New Roman"/>
          <w:lang w:val="en-GB" w:eastAsia="en-GB"/>
        </w:rPr>
      </w:pPr>
      <w:r w:rsidRPr="006F2B0A">
        <w:rPr>
          <w:rFonts w:ascii="Times New Roman" w:eastAsia="Times New Roman" w:hAnsi="Times New Roman" w:cs="Times New Roman"/>
          <w:lang w:val="en-GB" w:eastAsia="en-GB"/>
        </w:rPr>
        <w:t xml:space="preserve">Novak, T. P. Hoffman, </w:t>
      </w:r>
      <w:r w:rsidR="00073F27" w:rsidRPr="006F2B0A">
        <w:rPr>
          <w:rFonts w:ascii="Times New Roman" w:eastAsia="Times New Roman" w:hAnsi="Times New Roman" w:cs="Times New Roman"/>
          <w:lang w:val="en-GB" w:eastAsia="en-GB"/>
        </w:rPr>
        <w:t xml:space="preserve">D. L., &amp; Yung, </w:t>
      </w:r>
      <w:r w:rsidRPr="006F2B0A">
        <w:rPr>
          <w:rFonts w:ascii="Times New Roman" w:eastAsia="Times New Roman" w:hAnsi="Times New Roman" w:cs="Times New Roman"/>
          <w:lang w:val="en-GB" w:eastAsia="en-GB"/>
        </w:rPr>
        <w:t xml:space="preserve">Y.-F. (2000). </w:t>
      </w:r>
      <w:r w:rsidRPr="00991DB6">
        <w:rPr>
          <w:rFonts w:ascii="Times New Roman" w:eastAsia="Times New Roman" w:hAnsi="Times New Roman" w:cs="Times New Roman"/>
          <w:lang w:val="en-GB" w:eastAsia="en-GB"/>
        </w:rPr>
        <w:t>Measuring the customer</w:t>
      </w:r>
      <w:r w:rsidR="00073F27">
        <w:rPr>
          <w:rFonts w:ascii="Times New Roman" w:eastAsia="Times New Roman" w:hAnsi="Times New Roman" w:cs="Times New Roman"/>
          <w:lang w:val="en-GB" w:eastAsia="en-GB"/>
        </w:rPr>
        <w:t xml:space="preserve"> </w:t>
      </w:r>
      <w:r w:rsidRPr="00991DB6">
        <w:rPr>
          <w:rFonts w:ascii="Times New Roman" w:eastAsia="Times New Roman" w:hAnsi="Times New Roman" w:cs="Times New Roman"/>
          <w:lang w:val="en-GB" w:eastAsia="en-GB"/>
        </w:rPr>
        <w:t>experience in on-line environments: a structural modelling</w:t>
      </w:r>
      <w:r w:rsidR="00073F27">
        <w:rPr>
          <w:rFonts w:ascii="Times New Roman" w:eastAsia="Times New Roman" w:hAnsi="Times New Roman" w:cs="Times New Roman"/>
          <w:lang w:val="en-GB" w:eastAsia="en-GB"/>
        </w:rPr>
        <w:t xml:space="preserve"> </w:t>
      </w:r>
      <w:r w:rsidRPr="00991DB6">
        <w:rPr>
          <w:rFonts w:ascii="Times New Roman" w:eastAsia="Times New Roman" w:hAnsi="Times New Roman" w:cs="Times New Roman"/>
          <w:lang w:val="en-GB" w:eastAsia="en-GB"/>
        </w:rPr>
        <w:t xml:space="preserve">approach, </w:t>
      </w:r>
      <w:r w:rsidRPr="00991DB6">
        <w:rPr>
          <w:rFonts w:ascii="Times New Roman" w:eastAsia="Times New Roman" w:hAnsi="Times New Roman" w:cs="Times New Roman"/>
          <w:i/>
          <w:lang w:val="en-GB" w:eastAsia="en-GB"/>
        </w:rPr>
        <w:t>Marketing Science</w:t>
      </w:r>
      <w:r w:rsidR="00073F27">
        <w:rPr>
          <w:rFonts w:ascii="Times New Roman" w:eastAsia="Times New Roman" w:hAnsi="Times New Roman" w:cs="Times New Roman"/>
          <w:i/>
          <w:lang w:val="en-GB" w:eastAsia="en-GB"/>
        </w:rPr>
        <w:t>,</w:t>
      </w:r>
      <w:r w:rsidRPr="00991DB6">
        <w:rPr>
          <w:rFonts w:ascii="Times New Roman" w:eastAsia="Times New Roman" w:hAnsi="Times New Roman" w:cs="Times New Roman"/>
          <w:lang w:val="en-GB" w:eastAsia="en-GB"/>
        </w:rPr>
        <w:t xml:space="preserve"> </w:t>
      </w:r>
      <w:r w:rsidRPr="002026EC">
        <w:rPr>
          <w:rFonts w:ascii="Times New Roman" w:eastAsia="Times New Roman" w:hAnsi="Times New Roman" w:cs="Times New Roman"/>
          <w:i/>
          <w:lang w:val="en-GB" w:eastAsia="en-GB"/>
        </w:rPr>
        <w:t>19</w:t>
      </w:r>
      <w:r w:rsidRPr="00991DB6">
        <w:rPr>
          <w:rFonts w:ascii="Times New Roman" w:eastAsia="Times New Roman" w:hAnsi="Times New Roman" w:cs="Times New Roman"/>
          <w:lang w:val="en-GB" w:eastAsia="en-GB"/>
        </w:rPr>
        <w:t xml:space="preserve"> (1), 22</w:t>
      </w:r>
      <w:r w:rsidR="00073F27">
        <w:rPr>
          <w:rFonts w:ascii="Times New Roman" w:eastAsia="Times New Roman" w:hAnsi="Times New Roman" w:cs="Times New Roman"/>
          <w:lang w:val="en-GB" w:eastAsia="en-GB"/>
        </w:rPr>
        <w:t>-</w:t>
      </w:r>
      <w:r w:rsidRPr="00991DB6">
        <w:rPr>
          <w:rFonts w:ascii="Times New Roman" w:eastAsia="Times New Roman" w:hAnsi="Times New Roman" w:cs="Times New Roman"/>
          <w:lang w:val="en-GB" w:eastAsia="en-GB"/>
        </w:rPr>
        <w:t>42.</w:t>
      </w:r>
    </w:p>
    <w:p w14:paraId="3CBCAFA8" w14:textId="77777777" w:rsidR="009B6F7C" w:rsidRPr="00B15935" w:rsidRDefault="009B6F7C" w:rsidP="009B6F7C">
      <w:pPr>
        <w:spacing w:line="480" w:lineRule="auto"/>
        <w:jc w:val="both"/>
        <w:rPr>
          <w:rFonts w:ascii="Times New Roman" w:eastAsia="Calibri" w:hAnsi="Times New Roman" w:cs="Times New Roman"/>
          <w:lang w:val="en-GB" w:eastAsia="en-GB"/>
        </w:rPr>
      </w:pPr>
      <w:r w:rsidRPr="00B15935">
        <w:rPr>
          <w:rFonts w:ascii="Times New Roman" w:hAnsi="Times New Roman" w:cs="Times New Roman"/>
          <w:lang w:val="en-GB"/>
        </w:rPr>
        <w:t xml:space="preserve">Nunnally, J.C. (1978). </w:t>
      </w:r>
      <w:r w:rsidRPr="00B15935">
        <w:rPr>
          <w:rFonts w:ascii="Times New Roman" w:hAnsi="Times New Roman" w:cs="Times New Roman"/>
          <w:i/>
          <w:lang w:val="en-GB"/>
        </w:rPr>
        <w:t>Psychometric Theory.</w:t>
      </w:r>
      <w:r w:rsidRPr="00B15935">
        <w:rPr>
          <w:rFonts w:ascii="Times New Roman" w:hAnsi="Times New Roman" w:cs="Times New Roman"/>
          <w:lang w:val="en-GB"/>
        </w:rPr>
        <w:t xml:space="preserve"> 2</w:t>
      </w:r>
      <w:r w:rsidRPr="00B15935">
        <w:rPr>
          <w:rFonts w:ascii="Times New Roman" w:hAnsi="Times New Roman" w:cs="Times New Roman"/>
          <w:vertAlign w:val="superscript"/>
          <w:lang w:val="en-GB"/>
        </w:rPr>
        <w:t>nd</w:t>
      </w:r>
      <w:r w:rsidRPr="00B15935">
        <w:rPr>
          <w:rFonts w:ascii="Times New Roman" w:hAnsi="Times New Roman" w:cs="Times New Roman"/>
          <w:lang w:val="en-GB"/>
        </w:rPr>
        <w:t xml:space="preserve"> ed., New York, NY: McGraw Hill. </w:t>
      </w:r>
    </w:p>
    <w:p w14:paraId="2DAB8305" w14:textId="77777777" w:rsidR="00343BA9" w:rsidRDefault="007A0F9D">
      <w:pPr>
        <w:spacing w:line="480" w:lineRule="auto"/>
        <w:jc w:val="both"/>
        <w:rPr>
          <w:rFonts w:ascii="Times New Roman" w:eastAsia="Times New Roman" w:hAnsi="Times New Roman" w:cs="Times New Roman"/>
          <w:lang w:val="en-GB" w:eastAsia="en-GB"/>
        </w:rPr>
      </w:pPr>
      <w:r w:rsidRPr="007A0F9D">
        <w:rPr>
          <w:rFonts w:ascii="Times New Roman" w:eastAsia="Times New Roman" w:hAnsi="Times New Roman" w:cs="Times New Roman"/>
          <w:lang w:val="de-DE" w:eastAsia="en-GB"/>
        </w:rPr>
        <w:lastRenderedPageBreak/>
        <w:t xml:space="preserve">Olsson, T., Lagerstam, E., Kärkkäinen, T. &amp; Väänänen-Vainio-Mattila, K. (2013). </w:t>
      </w:r>
      <w:r w:rsidR="00B60F98" w:rsidRPr="00037AF3">
        <w:rPr>
          <w:rFonts w:ascii="Times New Roman" w:eastAsia="Times New Roman" w:hAnsi="Times New Roman" w:cs="Times New Roman"/>
          <w:lang w:val="en-GB" w:eastAsia="en-GB"/>
        </w:rPr>
        <w:t xml:space="preserve">Expected user experience of mobile augmented reality services: a user study in the context of shopping centres. </w:t>
      </w:r>
      <w:r w:rsidR="00B60F98" w:rsidRPr="00037AF3">
        <w:rPr>
          <w:rFonts w:ascii="Times New Roman" w:eastAsia="Times New Roman" w:hAnsi="Times New Roman" w:cs="Times New Roman"/>
          <w:i/>
          <w:iCs/>
          <w:lang w:val="en-GB" w:eastAsia="en-GB"/>
        </w:rPr>
        <w:t>Personal and Ubiquitous Computing</w:t>
      </w:r>
      <w:r w:rsidR="00B60F98" w:rsidRPr="00037AF3">
        <w:rPr>
          <w:rFonts w:ascii="Times New Roman" w:eastAsia="Times New Roman" w:hAnsi="Times New Roman" w:cs="Times New Roman"/>
          <w:lang w:val="en-GB" w:eastAsia="en-GB"/>
        </w:rPr>
        <w:t xml:space="preserve">, </w:t>
      </w:r>
      <w:r w:rsidRPr="002026EC">
        <w:rPr>
          <w:rFonts w:ascii="Times New Roman" w:eastAsia="Times New Roman" w:hAnsi="Times New Roman" w:cs="Times New Roman"/>
          <w:i/>
          <w:iCs/>
          <w:lang w:val="en-GB" w:eastAsia="en-GB"/>
        </w:rPr>
        <w:t>17</w:t>
      </w:r>
      <w:r w:rsidR="002026EC">
        <w:rPr>
          <w:rFonts w:ascii="Times New Roman" w:eastAsia="Times New Roman" w:hAnsi="Times New Roman" w:cs="Times New Roman"/>
          <w:iCs/>
          <w:lang w:val="en-GB" w:eastAsia="en-GB"/>
        </w:rPr>
        <w:t xml:space="preserve"> </w:t>
      </w:r>
      <w:r w:rsidR="00B60F98" w:rsidRPr="00037AF3">
        <w:rPr>
          <w:rFonts w:ascii="Times New Roman" w:eastAsia="Times New Roman" w:hAnsi="Times New Roman" w:cs="Times New Roman"/>
          <w:lang w:val="en-GB" w:eastAsia="en-GB"/>
        </w:rPr>
        <w:t>(2), 287-304.</w:t>
      </w:r>
    </w:p>
    <w:p w14:paraId="27CE1921" w14:textId="77777777" w:rsidR="00343BA9" w:rsidRDefault="00EF4354">
      <w:pPr>
        <w:spacing w:line="480" w:lineRule="auto"/>
        <w:jc w:val="both"/>
        <w:rPr>
          <w:rFonts w:ascii="Times New Roman" w:eastAsia="Times New Roman" w:hAnsi="Times New Roman" w:cs="Times New Roman"/>
          <w:lang w:val="en-GB" w:eastAsia="en-GB"/>
        </w:rPr>
      </w:pPr>
      <w:r w:rsidRPr="00037AF3">
        <w:rPr>
          <w:rFonts w:ascii="Times New Roman" w:eastAsia="Times New Roman" w:hAnsi="Times New Roman" w:cs="Times New Roman"/>
          <w:lang w:val="en-GB" w:eastAsia="en-GB"/>
        </w:rPr>
        <w:t>Olsson, T., &amp; Salo, M. (2011). Online user survey on current mobile augmented reality applications.</w:t>
      </w:r>
      <w:r w:rsidR="007A0F9D" w:rsidRPr="007A0F9D">
        <w:rPr>
          <w:rFonts w:ascii="Times New Roman" w:eastAsia="Times New Roman" w:hAnsi="Times New Roman" w:cs="Times New Roman"/>
          <w:i/>
          <w:iCs/>
          <w:lang w:val="en-GB" w:eastAsia="en-GB"/>
        </w:rPr>
        <w:t xml:space="preserve"> 10th IEEE International Symposium on</w:t>
      </w:r>
      <w:r w:rsidR="007A0F9D" w:rsidRPr="007A0F9D">
        <w:rPr>
          <w:rFonts w:ascii="Times New Roman" w:eastAsia="Times New Roman" w:hAnsi="Times New Roman" w:cs="Times New Roman"/>
          <w:lang w:val="en-GB" w:eastAsia="en-GB"/>
        </w:rPr>
        <w:t xml:space="preserve"> </w:t>
      </w:r>
      <w:r w:rsidR="007A0F9D" w:rsidRPr="007A0F9D">
        <w:rPr>
          <w:rFonts w:ascii="Times New Roman" w:eastAsia="Times New Roman" w:hAnsi="Times New Roman" w:cs="Times New Roman"/>
          <w:i/>
          <w:iCs/>
          <w:lang w:val="en-GB" w:eastAsia="en-GB"/>
        </w:rPr>
        <w:t>Mixed and Augmented Reality (ISMAR)</w:t>
      </w:r>
      <w:r w:rsidR="007A0F9D" w:rsidRPr="007A0F9D">
        <w:rPr>
          <w:rFonts w:ascii="Times New Roman" w:eastAsia="Times New Roman" w:hAnsi="Times New Roman" w:cs="Times New Roman"/>
          <w:lang w:val="en-GB" w:eastAsia="en-GB"/>
        </w:rPr>
        <w:t xml:space="preserve"> 75-84.</w:t>
      </w:r>
    </w:p>
    <w:p w14:paraId="28A6D750" w14:textId="77777777" w:rsidR="009D6094" w:rsidRDefault="00A8764C" w:rsidP="00991DB6">
      <w:pPr>
        <w:spacing w:line="480" w:lineRule="auto"/>
        <w:jc w:val="both"/>
        <w:rPr>
          <w:rFonts w:ascii="Times New Roman" w:eastAsia="Times New Roman" w:hAnsi="Times New Roman" w:cs="Times New Roman"/>
          <w:lang w:val="en-GB" w:eastAsia="en-GB"/>
        </w:rPr>
      </w:pPr>
      <w:r w:rsidRPr="00991DB6">
        <w:rPr>
          <w:rFonts w:ascii="Times New Roman" w:eastAsia="Times New Roman" w:hAnsi="Times New Roman" w:cs="Times New Roman"/>
          <w:lang w:eastAsia="en-GB"/>
        </w:rPr>
        <w:t xml:space="preserve">Padilla-Meléndez, A., Del Aguila-Obra, A. R., &amp; Garrido-Moreno, A. (2013). </w:t>
      </w:r>
      <w:r w:rsidRPr="00A8764C">
        <w:rPr>
          <w:rFonts w:ascii="Times New Roman" w:eastAsia="Times New Roman" w:hAnsi="Times New Roman" w:cs="Times New Roman"/>
          <w:lang w:val="en-GB" w:eastAsia="en-GB"/>
        </w:rPr>
        <w:t xml:space="preserve">Perceived playfulness, gender differences and technology acceptance model in a blended learning scenario. </w:t>
      </w:r>
      <w:r w:rsidRPr="00A8764C">
        <w:rPr>
          <w:rFonts w:ascii="Times New Roman" w:eastAsia="Times New Roman" w:hAnsi="Times New Roman" w:cs="Times New Roman"/>
          <w:i/>
          <w:iCs/>
          <w:lang w:val="en-GB" w:eastAsia="en-GB"/>
        </w:rPr>
        <w:t>Computers &amp; Education</w:t>
      </w:r>
      <w:r w:rsidRPr="00A8764C">
        <w:rPr>
          <w:rFonts w:ascii="Times New Roman" w:eastAsia="Times New Roman" w:hAnsi="Times New Roman" w:cs="Times New Roman"/>
          <w:lang w:val="en-GB" w:eastAsia="en-GB"/>
        </w:rPr>
        <w:t xml:space="preserve">, </w:t>
      </w:r>
      <w:r w:rsidRPr="00A8764C">
        <w:rPr>
          <w:rFonts w:ascii="Times New Roman" w:eastAsia="Times New Roman" w:hAnsi="Times New Roman" w:cs="Times New Roman"/>
          <w:i/>
          <w:iCs/>
          <w:lang w:val="en-GB" w:eastAsia="en-GB"/>
        </w:rPr>
        <w:t>63</w:t>
      </w:r>
      <w:r w:rsidRPr="00A8764C">
        <w:rPr>
          <w:rFonts w:ascii="Times New Roman" w:eastAsia="Times New Roman" w:hAnsi="Times New Roman" w:cs="Times New Roman"/>
          <w:lang w:val="en-GB" w:eastAsia="en-GB"/>
        </w:rPr>
        <w:t>, 306-317.</w:t>
      </w:r>
    </w:p>
    <w:p w14:paraId="239EE71D" w14:textId="77777777" w:rsidR="00FC3895" w:rsidRPr="00037AF3" w:rsidRDefault="007A0F9D" w:rsidP="004E7D8F">
      <w:pPr>
        <w:spacing w:line="480" w:lineRule="auto"/>
        <w:jc w:val="both"/>
        <w:rPr>
          <w:rFonts w:ascii="Times New Roman" w:hAnsi="Times New Roman" w:cs="Times New Roman"/>
          <w:noProof/>
          <w:lang w:val="en-GB"/>
        </w:rPr>
      </w:pPr>
      <w:r w:rsidRPr="007A0F9D">
        <w:rPr>
          <w:rFonts w:ascii="Times New Roman" w:hAnsi="Times New Roman" w:cs="Times New Roman"/>
          <w:noProof/>
          <w:lang w:val="en-GB"/>
        </w:rPr>
        <w:t xml:space="preserve">Pan, Z., Cheok, A.D., Yang, H., Zhu, J. &amp; Shi J. (2006). Virtual reality and mixed reality for virtual learning environments. </w:t>
      </w:r>
      <w:r w:rsidRPr="007A0F9D">
        <w:rPr>
          <w:rFonts w:ascii="Times New Roman" w:hAnsi="Times New Roman" w:cs="Times New Roman"/>
          <w:i/>
          <w:noProof/>
          <w:lang w:val="en-GB"/>
        </w:rPr>
        <w:t>Computers and Graphics</w:t>
      </w:r>
      <w:r w:rsidRPr="007A0F9D">
        <w:rPr>
          <w:rFonts w:ascii="Times New Roman" w:hAnsi="Times New Roman" w:cs="Times New Roman"/>
          <w:noProof/>
          <w:lang w:val="en-GB"/>
        </w:rPr>
        <w:t xml:space="preserve">, </w:t>
      </w:r>
      <w:r w:rsidRPr="007A0F9D">
        <w:rPr>
          <w:rFonts w:ascii="Times New Roman" w:hAnsi="Times New Roman" w:cs="Times New Roman"/>
          <w:i/>
          <w:iCs/>
          <w:noProof/>
          <w:lang w:val="en-GB"/>
        </w:rPr>
        <w:t>30</w:t>
      </w:r>
      <w:r w:rsidRPr="007A0F9D">
        <w:rPr>
          <w:rFonts w:ascii="Times New Roman" w:hAnsi="Times New Roman" w:cs="Times New Roman"/>
          <w:noProof/>
          <w:lang w:val="en-GB"/>
        </w:rPr>
        <w:t xml:space="preserve"> (1), 20-28.</w:t>
      </w:r>
    </w:p>
    <w:p w14:paraId="22150F37" w14:textId="77777777" w:rsidR="001739A1" w:rsidRDefault="007A0F9D">
      <w:pPr>
        <w:spacing w:line="480" w:lineRule="auto"/>
        <w:jc w:val="both"/>
        <w:rPr>
          <w:rFonts w:ascii="Times New Roman" w:hAnsi="Times New Roman" w:cs="Times New Roman"/>
          <w:lang w:val="en-US"/>
        </w:rPr>
      </w:pPr>
      <w:r w:rsidRPr="007A0F9D">
        <w:rPr>
          <w:rFonts w:ascii="Times New Roman" w:hAnsi="Times New Roman" w:cs="Times New Roman"/>
          <w:lang w:val="en-US"/>
        </w:rPr>
        <w:t xml:space="preserve">Pantano, E. (2014). Innovation drivers in retail industry. </w:t>
      </w:r>
      <w:r w:rsidRPr="007A0F9D">
        <w:rPr>
          <w:rFonts w:ascii="Times New Roman" w:hAnsi="Times New Roman" w:cs="Times New Roman"/>
          <w:i/>
          <w:lang w:val="en-US"/>
        </w:rPr>
        <w:t>International Journal of Information Management</w:t>
      </w:r>
      <w:r w:rsidRPr="007A0F9D">
        <w:rPr>
          <w:rFonts w:ascii="Times New Roman" w:hAnsi="Times New Roman" w:cs="Times New Roman"/>
          <w:lang w:val="en-US"/>
        </w:rPr>
        <w:t xml:space="preserve">, </w:t>
      </w:r>
      <w:r w:rsidRPr="007A0F9D">
        <w:rPr>
          <w:rFonts w:ascii="Times New Roman" w:hAnsi="Times New Roman" w:cs="Times New Roman"/>
          <w:i/>
          <w:iCs/>
          <w:lang w:val="en-US"/>
        </w:rPr>
        <w:t>34</w:t>
      </w:r>
      <w:r w:rsidR="002026EC">
        <w:rPr>
          <w:rFonts w:ascii="Times New Roman" w:hAnsi="Times New Roman" w:cs="Times New Roman"/>
          <w:i/>
          <w:iCs/>
          <w:lang w:val="en-US"/>
        </w:rPr>
        <w:t xml:space="preserve"> </w:t>
      </w:r>
      <w:r w:rsidR="002026EC" w:rsidRPr="002026EC">
        <w:rPr>
          <w:rFonts w:ascii="Times New Roman" w:hAnsi="Times New Roman" w:cs="Times New Roman"/>
          <w:iCs/>
          <w:lang w:val="en-US"/>
        </w:rPr>
        <w:t>(3)</w:t>
      </w:r>
      <w:r w:rsidRPr="002026EC">
        <w:rPr>
          <w:rFonts w:ascii="Times New Roman" w:hAnsi="Times New Roman" w:cs="Times New Roman"/>
          <w:lang w:val="en-US"/>
        </w:rPr>
        <w:t>,</w:t>
      </w:r>
      <w:r w:rsidRPr="007A0F9D">
        <w:rPr>
          <w:rFonts w:ascii="Times New Roman" w:hAnsi="Times New Roman" w:cs="Times New Roman"/>
          <w:lang w:val="en-US"/>
        </w:rPr>
        <w:t xml:space="preserve"> 344-350.</w:t>
      </w:r>
    </w:p>
    <w:p w14:paraId="1CF575FE" w14:textId="77777777" w:rsidR="00975528" w:rsidRPr="00037AF3" w:rsidRDefault="00996928" w:rsidP="004E7D8F">
      <w:pPr>
        <w:spacing w:line="480" w:lineRule="auto"/>
        <w:jc w:val="both"/>
        <w:rPr>
          <w:rFonts w:ascii="Times New Roman" w:hAnsi="Times New Roman" w:cs="Times New Roman"/>
          <w:lang w:val="en-US"/>
        </w:rPr>
      </w:pPr>
      <w:r w:rsidRPr="00996928">
        <w:rPr>
          <w:rFonts w:ascii="Times New Roman" w:hAnsi="Times New Roman" w:cs="Times New Roman"/>
          <w:lang w:val="en-GB"/>
        </w:rPr>
        <w:t>Pantano</w:t>
      </w:r>
      <w:r w:rsidR="00975528">
        <w:rPr>
          <w:rFonts w:ascii="Times New Roman" w:hAnsi="Times New Roman" w:cs="Times New Roman"/>
          <w:lang w:val="en-GB"/>
        </w:rPr>
        <w:t>,</w:t>
      </w:r>
      <w:r w:rsidRPr="00996928">
        <w:rPr>
          <w:rFonts w:ascii="Times New Roman" w:hAnsi="Times New Roman" w:cs="Times New Roman"/>
          <w:lang w:val="en-GB"/>
        </w:rPr>
        <w:t xml:space="preserve"> E.</w:t>
      </w:r>
      <w:r w:rsidR="00975528" w:rsidRPr="00975528">
        <w:rPr>
          <w:rFonts w:ascii="Times New Roman" w:hAnsi="Times New Roman" w:cs="Times New Roman"/>
          <w:lang w:val="en-GB"/>
        </w:rPr>
        <w:t xml:space="preserve"> (2016). </w:t>
      </w:r>
      <w:r w:rsidR="00975528" w:rsidRPr="00975528">
        <w:rPr>
          <w:rFonts w:ascii="Times New Roman" w:hAnsi="Times New Roman" w:cs="Times New Roman"/>
          <w:lang w:val="en-US"/>
        </w:rPr>
        <w:t xml:space="preserve">Benefits and risks associated with time choice of innovating in retail settings. </w:t>
      </w:r>
      <w:r w:rsidRPr="00996928">
        <w:rPr>
          <w:rFonts w:ascii="Times New Roman" w:hAnsi="Times New Roman" w:cs="Times New Roman"/>
          <w:i/>
          <w:lang w:val="en-US"/>
        </w:rPr>
        <w:t>International Journal of Retail &amp; Distribution Management, 44</w:t>
      </w:r>
      <w:r w:rsidR="00975528" w:rsidRPr="00975528">
        <w:rPr>
          <w:rFonts w:ascii="Times New Roman" w:hAnsi="Times New Roman" w:cs="Times New Roman"/>
          <w:lang w:val="en-US"/>
        </w:rPr>
        <w:t xml:space="preserve"> (1), 58-70.</w:t>
      </w:r>
    </w:p>
    <w:p w14:paraId="0FBC4FEB" w14:textId="77777777" w:rsidR="00B872D5" w:rsidRPr="00037AF3" w:rsidRDefault="007A0F9D" w:rsidP="004E7D8F">
      <w:pPr>
        <w:spacing w:line="480" w:lineRule="auto"/>
        <w:jc w:val="both"/>
        <w:rPr>
          <w:rFonts w:ascii="Times New Roman" w:hAnsi="Times New Roman" w:cs="Times New Roman"/>
          <w:noProof/>
          <w:lang w:val="en-GB"/>
        </w:rPr>
      </w:pPr>
      <w:r w:rsidRPr="007A0F9D">
        <w:rPr>
          <w:rFonts w:ascii="Times New Roman" w:hAnsi="Times New Roman" w:cs="Times New Roman"/>
          <w:lang w:val="en-GB"/>
        </w:rPr>
        <w:t xml:space="preserve">Pantano, E. &amp; Servidio, R. (2012). Modeling innovative points of sales through virtual and immersive technologies. </w:t>
      </w:r>
      <w:r w:rsidRPr="007A0F9D">
        <w:rPr>
          <w:rFonts w:ascii="Times New Roman" w:hAnsi="Times New Roman" w:cs="Times New Roman"/>
          <w:i/>
          <w:lang w:val="en-GB"/>
        </w:rPr>
        <w:t>Journal of Retailing and Consumer Services</w:t>
      </w:r>
      <w:r w:rsidRPr="007A0F9D">
        <w:rPr>
          <w:rFonts w:ascii="Times New Roman" w:hAnsi="Times New Roman" w:cs="Times New Roman"/>
          <w:lang w:val="en-GB"/>
        </w:rPr>
        <w:t xml:space="preserve">, </w:t>
      </w:r>
      <w:r w:rsidRPr="007A0F9D">
        <w:rPr>
          <w:rFonts w:ascii="Times New Roman" w:hAnsi="Times New Roman" w:cs="Times New Roman"/>
          <w:i/>
          <w:iCs/>
          <w:lang w:val="en-GB"/>
        </w:rPr>
        <w:t>19</w:t>
      </w:r>
      <w:r w:rsidRPr="007A0F9D">
        <w:rPr>
          <w:rFonts w:ascii="Times New Roman" w:hAnsi="Times New Roman" w:cs="Times New Roman"/>
          <w:lang w:val="en-GB"/>
        </w:rPr>
        <w:t xml:space="preserve"> (3), 279-286.</w:t>
      </w:r>
    </w:p>
    <w:p w14:paraId="46529827" w14:textId="77777777" w:rsidR="00421FA5" w:rsidRPr="00037AF3" w:rsidRDefault="007A0F9D" w:rsidP="004E7D8F">
      <w:pPr>
        <w:widowControl w:val="0"/>
        <w:tabs>
          <w:tab w:val="left" w:pos="220"/>
          <w:tab w:val="left" w:pos="720"/>
        </w:tabs>
        <w:autoSpaceDE w:val="0"/>
        <w:autoSpaceDN w:val="0"/>
        <w:adjustRightInd w:val="0"/>
        <w:spacing w:line="480" w:lineRule="auto"/>
        <w:jc w:val="both"/>
        <w:rPr>
          <w:rFonts w:ascii="Times New Roman" w:eastAsia="Arial Unicode MS" w:hAnsi="Times New Roman" w:cs="Times New Roman"/>
          <w:lang w:val="en-US"/>
        </w:rPr>
      </w:pPr>
      <w:r w:rsidRPr="007A0F9D">
        <w:rPr>
          <w:rFonts w:ascii="Times New Roman" w:eastAsia="Arial Unicode MS" w:hAnsi="Times New Roman" w:cs="Times New Roman"/>
          <w:lang w:val="en-US"/>
        </w:rPr>
        <w:t xml:space="preserve">Papagiannidis, S., See-to, E. &amp; Bourlakis, M. (2014). Virtual test-driving: the impact of simulated products on purchase intention. </w:t>
      </w:r>
      <w:r w:rsidRPr="007A0F9D">
        <w:rPr>
          <w:rFonts w:ascii="Times New Roman" w:eastAsia="Arial Unicode MS" w:hAnsi="Times New Roman" w:cs="Times New Roman"/>
          <w:i/>
          <w:lang w:val="en-US"/>
        </w:rPr>
        <w:t>Journal of Retailing and Consumer Services</w:t>
      </w:r>
      <w:r w:rsidRPr="007A0F9D">
        <w:rPr>
          <w:rFonts w:ascii="Times New Roman" w:eastAsia="Arial Unicode MS" w:hAnsi="Times New Roman" w:cs="Times New Roman"/>
          <w:lang w:val="en-US"/>
        </w:rPr>
        <w:t xml:space="preserve">, </w:t>
      </w:r>
      <w:r w:rsidRPr="007A0F9D">
        <w:rPr>
          <w:rFonts w:ascii="Times New Roman" w:eastAsia="Arial Unicode MS" w:hAnsi="Times New Roman" w:cs="Times New Roman"/>
          <w:i/>
          <w:iCs/>
          <w:lang w:val="en-US"/>
        </w:rPr>
        <w:t>21</w:t>
      </w:r>
      <w:r w:rsidRPr="007A0F9D">
        <w:rPr>
          <w:rFonts w:ascii="Times New Roman" w:eastAsia="Arial Unicode MS" w:hAnsi="Times New Roman" w:cs="Times New Roman"/>
          <w:lang w:val="en-US"/>
        </w:rPr>
        <w:t xml:space="preserve"> (5), 877-887.</w:t>
      </w:r>
    </w:p>
    <w:p w14:paraId="69A3E955" w14:textId="77777777" w:rsidR="00BF60E6" w:rsidRPr="00BF60E6" w:rsidRDefault="00BF60E6" w:rsidP="004E7D8F">
      <w:pPr>
        <w:widowControl w:val="0"/>
        <w:tabs>
          <w:tab w:val="left" w:pos="220"/>
          <w:tab w:val="left" w:pos="720"/>
        </w:tabs>
        <w:autoSpaceDE w:val="0"/>
        <w:autoSpaceDN w:val="0"/>
        <w:adjustRightInd w:val="0"/>
        <w:spacing w:line="480" w:lineRule="auto"/>
        <w:jc w:val="both"/>
        <w:rPr>
          <w:rFonts w:ascii="Times New Roman" w:eastAsia="Arial Unicode MS" w:hAnsi="Times New Roman" w:cs="Times New Roman"/>
          <w:lang w:val="en-GB"/>
        </w:rPr>
      </w:pPr>
      <w:r w:rsidRPr="00BF60E6">
        <w:rPr>
          <w:rFonts w:ascii="Times New Roman" w:eastAsia="Arial Unicode MS" w:hAnsi="Times New Roman" w:cs="Times New Roman"/>
          <w:lang w:val="en-GB"/>
        </w:rPr>
        <w:t xml:space="preserve">Papagiannidis S., </w:t>
      </w:r>
      <w:r w:rsidR="00996928" w:rsidRPr="00996928">
        <w:rPr>
          <w:rFonts w:ascii="Times New Roman" w:eastAsia="Arial Unicode MS" w:hAnsi="Times New Roman" w:cs="Times New Roman"/>
          <w:lang w:val="en-GB"/>
        </w:rPr>
        <w:t>Pantano E.</w:t>
      </w:r>
      <w:r w:rsidRPr="00BF60E6">
        <w:rPr>
          <w:rFonts w:ascii="Times New Roman" w:eastAsia="Arial Unicode MS" w:hAnsi="Times New Roman" w:cs="Times New Roman"/>
          <w:lang w:val="en-GB"/>
        </w:rPr>
        <w:t>, See-To E., Dennis C., Bourlakis M. (</w:t>
      </w:r>
      <w:r w:rsidRPr="00BF60E6">
        <w:rPr>
          <w:rFonts w:ascii="Times New Roman" w:eastAsia="Arial Unicode MS" w:hAnsi="Times New Roman" w:cs="Times New Roman"/>
          <w:iCs/>
          <w:lang w:val="en-GB"/>
        </w:rPr>
        <w:t>2017</w:t>
      </w:r>
      <w:r w:rsidRPr="00BF60E6">
        <w:rPr>
          <w:rFonts w:ascii="Times New Roman" w:eastAsia="Arial Unicode MS" w:hAnsi="Times New Roman" w:cs="Times New Roman"/>
          <w:lang w:val="en-GB"/>
        </w:rPr>
        <w:t xml:space="preserve">). To immerse or not? Experimenting with two virtual retail environments. </w:t>
      </w:r>
      <w:r w:rsidR="00996928" w:rsidRPr="00996928">
        <w:rPr>
          <w:rFonts w:ascii="Times New Roman" w:eastAsia="Arial Unicode MS" w:hAnsi="Times New Roman" w:cs="Times New Roman"/>
          <w:i/>
          <w:lang w:val="en-GB"/>
        </w:rPr>
        <w:t>Information Technology &amp; People, 34</w:t>
      </w:r>
      <w:r w:rsidRPr="00BF60E6">
        <w:rPr>
          <w:rFonts w:ascii="Times New Roman" w:eastAsia="Arial Unicode MS" w:hAnsi="Times New Roman" w:cs="Times New Roman"/>
          <w:lang w:val="en-GB"/>
        </w:rPr>
        <w:t xml:space="preserve"> (1)</w:t>
      </w:r>
      <w:r>
        <w:rPr>
          <w:rFonts w:ascii="Times New Roman" w:eastAsia="Arial Unicode MS" w:hAnsi="Times New Roman" w:cs="Times New Roman"/>
          <w:lang w:val="en-GB"/>
        </w:rPr>
        <w:t>.</w:t>
      </w:r>
      <w:r w:rsidRPr="00BF60E6">
        <w:rPr>
          <w:rFonts w:ascii="Times New Roman" w:eastAsia="Arial Unicode MS" w:hAnsi="Times New Roman" w:cs="Times New Roman"/>
          <w:lang w:val="en-GB"/>
        </w:rPr>
        <w:t xml:space="preserve"> </w:t>
      </w:r>
    </w:p>
    <w:p w14:paraId="503B4190" w14:textId="77777777" w:rsidR="000C02A8" w:rsidRPr="00037AF3" w:rsidRDefault="007A0F9D" w:rsidP="004E7D8F">
      <w:pPr>
        <w:widowControl w:val="0"/>
        <w:tabs>
          <w:tab w:val="left" w:pos="220"/>
          <w:tab w:val="left" w:pos="720"/>
        </w:tabs>
        <w:autoSpaceDE w:val="0"/>
        <w:autoSpaceDN w:val="0"/>
        <w:adjustRightInd w:val="0"/>
        <w:spacing w:line="480" w:lineRule="auto"/>
        <w:jc w:val="both"/>
        <w:rPr>
          <w:rFonts w:ascii="Times New Roman" w:eastAsia="Arial Unicode MS" w:hAnsi="Times New Roman" w:cs="Times New Roman"/>
          <w:lang w:val="en-US"/>
        </w:rPr>
      </w:pPr>
      <w:r w:rsidRPr="007A0F9D">
        <w:rPr>
          <w:rFonts w:ascii="Times New Roman" w:eastAsia="Arial Unicode MS" w:hAnsi="Times New Roman" w:cs="Times New Roman"/>
          <w:lang w:val="en-US"/>
        </w:rPr>
        <w:t xml:space="preserve">Pavlou, P.A. (2003). Consumer Acceptance of Electronic Commerce: Integrating Trust and </w:t>
      </w:r>
      <w:r w:rsidRPr="007A0F9D">
        <w:rPr>
          <w:rFonts w:ascii="Times New Roman" w:eastAsia="Arial Unicode MS" w:hAnsi="Times New Roman" w:cs="Times New Roman"/>
          <w:lang w:val="en-US"/>
        </w:rPr>
        <w:lastRenderedPageBreak/>
        <w:t xml:space="preserve">Risk </w:t>
      </w:r>
      <w:proofErr w:type="gramStart"/>
      <w:r w:rsidRPr="007A0F9D">
        <w:rPr>
          <w:rFonts w:ascii="Times New Roman" w:eastAsia="Arial Unicode MS" w:hAnsi="Times New Roman" w:cs="Times New Roman"/>
          <w:lang w:val="en-US"/>
        </w:rPr>
        <w:t>With</w:t>
      </w:r>
      <w:proofErr w:type="gramEnd"/>
      <w:r w:rsidRPr="007A0F9D">
        <w:rPr>
          <w:rFonts w:ascii="Times New Roman" w:eastAsia="Arial Unicode MS" w:hAnsi="Times New Roman" w:cs="Times New Roman"/>
          <w:lang w:val="en-US"/>
        </w:rPr>
        <w:t xml:space="preserve"> the Technology Acceptance Model. </w:t>
      </w:r>
      <w:r w:rsidRPr="007A0F9D">
        <w:rPr>
          <w:rFonts w:ascii="Times New Roman" w:eastAsia="Arial Unicode MS" w:hAnsi="Times New Roman" w:cs="Times New Roman"/>
          <w:i/>
          <w:lang w:val="en-US"/>
        </w:rPr>
        <w:t>International Journal of Electronic Commerce</w:t>
      </w:r>
      <w:r w:rsidRPr="007A0F9D">
        <w:rPr>
          <w:rFonts w:ascii="Times New Roman" w:eastAsia="Arial Unicode MS" w:hAnsi="Times New Roman" w:cs="Times New Roman"/>
          <w:lang w:val="en-US"/>
        </w:rPr>
        <w:t xml:space="preserve">, </w:t>
      </w:r>
      <w:r w:rsidRPr="007A0F9D">
        <w:rPr>
          <w:rFonts w:ascii="Times New Roman" w:eastAsia="Arial Unicode MS" w:hAnsi="Times New Roman" w:cs="Times New Roman"/>
          <w:i/>
          <w:iCs/>
          <w:lang w:val="en-US"/>
        </w:rPr>
        <w:t>7</w:t>
      </w:r>
      <w:r w:rsidRPr="007A0F9D">
        <w:rPr>
          <w:rFonts w:ascii="Times New Roman" w:eastAsia="Arial Unicode MS" w:hAnsi="Times New Roman" w:cs="Times New Roman"/>
          <w:lang w:val="en-US"/>
        </w:rPr>
        <w:t xml:space="preserve"> (3), 101-134.</w:t>
      </w:r>
    </w:p>
    <w:p w14:paraId="0C4F096F" w14:textId="77777777" w:rsidR="00C5672F" w:rsidRPr="00037AF3" w:rsidRDefault="00996928" w:rsidP="004E7D8F">
      <w:pPr>
        <w:widowControl w:val="0"/>
        <w:tabs>
          <w:tab w:val="left" w:pos="220"/>
          <w:tab w:val="left" w:pos="720"/>
        </w:tabs>
        <w:autoSpaceDE w:val="0"/>
        <w:autoSpaceDN w:val="0"/>
        <w:adjustRightInd w:val="0"/>
        <w:spacing w:line="480" w:lineRule="auto"/>
        <w:jc w:val="both"/>
        <w:rPr>
          <w:rFonts w:ascii="Times New Roman" w:eastAsia="Arial Unicode MS" w:hAnsi="Times New Roman" w:cs="Times New Roman"/>
          <w:lang w:val="en-US"/>
        </w:rPr>
      </w:pPr>
      <w:r w:rsidRPr="00996928">
        <w:rPr>
          <w:rFonts w:ascii="Times New Roman" w:eastAsia="Arial Unicode MS" w:hAnsi="Times New Roman" w:cs="Times New Roman"/>
          <w:lang w:val="en-US"/>
        </w:rPr>
        <w:t xml:space="preserve">Pereira, F., Silva, C. &amp; Alves M. (2011). </w:t>
      </w:r>
      <w:r w:rsidR="00C5672F" w:rsidRPr="00037AF3">
        <w:rPr>
          <w:rFonts w:ascii="Times New Roman" w:eastAsia="Arial Unicode MS" w:hAnsi="Times New Roman" w:cs="Times New Roman"/>
          <w:lang w:val="en-US"/>
        </w:rPr>
        <w:t>Virtual fitting room augmented reality techniques for e-commerce</w:t>
      </w:r>
      <w:r w:rsidR="000C02A8" w:rsidRPr="00037AF3">
        <w:rPr>
          <w:rFonts w:ascii="Times New Roman" w:eastAsia="Arial Unicode MS" w:hAnsi="Times New Roman" w:cs="Times New Roman"/>
          <w:lang w:val="en-US"/>
        </w:rPr>
        <w:t>.</w:t>
      </w:r>
      <w:r w:rsidR="00C5672F" w:rsidRPr="00037AF3">
        <w:rPr>
          <w:rFonts w:ascii="Times New Roman" w:eastAsia="Arial Unicode MS" w:hAnsi="Times New Roman" w:cs="Times New Roman"/>
          <w:lang w:val="en-US"/>
        </w:rPr>
        <w:t xml:space="preserve"> </w:t>
      </w:r>
      <w:r w:rsidR="00C5672F" w:rsidRPr="00037AF3">
        <w:rPr>
          <w:rFonts w:ascii="Times New Roman" w:eastAsia="Arial Unicode MS" w:hAnsi="Times New Roman" w:cs="Times New Roman"/>
          <w:i/>
          <w:lang w:val="en-US"/>
        </w:rPr>
        <w:t>Communications in Computer and Information Science</w:t>
      </w:r>
      <w:r w:rsidR="00C5672F" w:rsidRPr="00037AF3">
        <w:rPr>
          <w:rFonts w:ascii="Times New Roman" w:eastAsia="Arial Unicode MS" w:hAnsi="Times New Roman" w:cs="Times New Roman"/>
          <w:lang w:val="en-US"/>
        </w:rPr>
        <w:t xml:space="preserve">, </w:t>
      </w:r>
      <w:r w:rsidR="00C5672F" w:rsidRPr="00037AF3">
        <w:rPr>
          <w:rFonts w:ascii="Times New Roman" w:eastAsia="Arial Unicode MS" w:hAnsi="Times New Roman" w:cs="Times New Roman"/>
          <w:i/>
          <w:iCs/>
          <w:lang w:val="en-US"/>
        </w:rPr>
        <w:t>220</w:t>
      </w:r>
      <w:r w:rsidR="000C02A8" w:rsidRPr="00037AF3">
        <w:rPr>
          <w:rFonts w:ascii="Times New Roman" w:eastAsia="Arial Unicode MS" w:hAnsi="Times New Roman" w:cs="Times New Roman"/>
          <w:lang w:val="en-US"/>
        </w:rPr>
        <w:t xml:space="preserve">, </w:t>
      </w:r>
      <w:r w:rsidR="00C5672F" w:rsidRPr="00037AF3">
        <w:rPr>
          <w:rFonts w:ascii="Times New Roman" w:eastAsia="Arial Unicode MS" w:hAnsi="Times New Roman" w:cs="Times New Roman"/>
          <w:lang w:val="en-US"/>
        </w:rPr>
        <w:t>62-71.</w:t>
      </w:r>
    </w:p>
    <w:p w14:paraId="4F298BD0" w14:textId="77777777" w:rsidR="00FB77E6" w:rsidRPr="00037AF3" w:rsidRDefault="007A0F9D" w:rsidP="004E7D8F">
      <w:pPr>
        <w:widowControl w:val="0"/>
        <w:tabs>
          <w:tab w:val="left" w:pos="220"/>
          <w:tab w:val="left" w:pos="720"/>
        </w:tabs>
        <w:autoSpaceDE w:val="0"/>
        <w:autoSpaceDN w:val="0"/>
        <w:adjustRightInd w:val="0"/>
        <w:spacing w:line="480" w:lineRule="auto"/>
        <w:jc w:val="both"/>
        <w:rPr>
          <w:rFonts w:ascii="Times New Roman" w:eastAsia="Arial Unicode MS" w:hAnsi="Times New Roman" w:cs="Times New Roman"/>
          <w:lang w:val="en-GB"/>
        </w:rPr>
      </w:pPr>
      <w:r w:rsidRPr="00A84786">
        <w:rPr>
          <w:rFonts w:ascii="Times New Roman" w:eastAsia="Arial Unicode MS" w:hAnsi="Times New Roman" w:cs="Times New Roman"/>
          <w:lang w:val="en-US"/>
        </w:rPr>
        <w:t xml:space="preserve">Poncin, I., &amp; Mimoun, M.S.B. (2014). </w:t>
      </w:r>
      <w:r w:rsidRPr="007A0F9D">
        <w:rPr>
          <w:rFonts w:ascii="Times New Roman" w:eastAsia="Arial Unicode MS" w:hAnsi="Times New Roman" w:cs="Times New Roman"/>
          <w:lang w:val="en-GB"/>
        </w:rPr>
        <w:t xml:space="preserve">The impact of e-atmospherics on physical stores. </w:t>
      </w:r>
      <w:r w:rsidRPr="007A0F9D">
        <w:rPr>
          <w:rFonts w:ascii="Times New Roman" w:eastAsia="Arial Unicode MS" w:hAnsi="Times New Roman" w:cs="Times New Roman"/>
          <w:i/>
          <w:iCs/>
          <w:lang w:val="en-GB"/>
        </w:rPr>
        <w:t>Journal of Retailing and Consumer Services</w:t>
      </w:r>
      <w:r w:rsidRPr="007A0F9D">
        <w:rPr>
          <w:rFonts w:ascii="Times New Roman" w:eastAsia="Arial Unicode MS" w:hAnsi="Times New Roman" w:cs="Times New Roman"/>
          <w:lang w:val="en-GB"/>
        </w:rPr>
        <w:t xml:space="preserve">, </w:t>
      </w:r>
      <w:r w:rsidRPr="007A0F9D">
        <w:rPr>
          <w:rFonts w:ascii="Times New Roman" w:eastAsia="Arial Unicode MS" w:hAnsi="Times New Roman" w:cs="Times New Roman"/>
          <w:i/>
          <w:iCs/>
          <w:lang w:val="en-GB"/>
        </w:rPr>
        <w:t>21</w:t>
      </w:r>
      <w:r w:rsidRPr="007A0F9D">
        <w:rPr>
          <w:rFonts w:ascii="Times New Roman" w:eastAsia="Arial Unicode MS" w:hAnsi="Times New Roman" w:cs="Times New Roman"/>
          <w:lang w:val="en-GB"/>
        </w:rPr>
        <w:t xml:space="preserve"> (5), 851-859.</w:t>
      </w:r>
    </w:p>
    <w:p w14:paraId="07E59603" w14:textId="77777777" w:rsidR="0075171E" w:rsidRPr="00037AF3" w:rsidRDefault="007A0F9D" w:rsidP="004E7D8F">
      <w:pPr>
        <w:widowControl w:val="0"/>
        <w:tabs>
          <w:tab w:val="left" w:pos="220"/>
          <w:tab w:val="left" w:pos="720"/>
        </w:tabs>
        <w:autoSpaceDE w:val="0"/>
        <w:autoSpaceDN w:val="0"/>
        <w:adjustRightInd w:val="0"/>
        <w:spacing w:line="480" w:lineRule="auto"/>
        <w:jc w:val="both"/>
        <w:rPr>
          <w:rFonts w:ascii="Times New Roman" w:eastAsia="Arial Unicode MS" w:hAnsi="Times New Roman" w:cs="Times New Roman"/>
          <w:lang w:val="en-US"/>
        </w:rPr>
      </w:pPr>
      <w:r w:rsidRPr="007A0F9D">
        <w:rPr>
          <w:rFonts w:ascii="Times New Roman" w:eastAsia="Arial Unicode MS" w:hAnsi="Times New Roman" w:cs="Times New Roman"/>
          <w:lang w:val="en-US"/>
        </w:rPr>
        <w:t xml:space="preserve">Porter, C. E., &amp; Donthu, N. (2006). Using the technology acceptance model to explain how attitudes determine Internet usage: The role of perceived access barriers and demographics. </w:t>
      </w:r>
      <w:r w:rsidRPr="007A0F9D">
        <w:rPr>
          <w:rFonts w:ascii="Times New Roman" w:eastAsia="Arial Unicode MS" w:hAnsi="Times New Roman" w:cs="Times New Roman"/>
          <w:i/>
          <w:lang w:val="en-US"/>
        </w:rPr>
        <w:t>Journal of Business Research</w:t>
      </w:r>
      <w:r w:rsidRPr="007A0F9D">
        <w:rPr>
          <w:rFonts w:ascii="Times New Roman" w:eastAsia="Arial Unicode MS" w:hAnsi="Times New Roman" w:cs="Times New Roman"/>
          <w:lang w:val="en-US"/>
        </w:rPr>
        <w:t xml:space="preserve">, </w:t>
      </w:r>
      <w:r w:rsidRPr="007A0F9D">
        <w:rPr>
          <w:rFonts w:ascii="Times New Roman" w:eastAsia="Arial Unicode MS" w:hAnsi="Times New Roman" w:cs="Times New Roman"/>
          <w:i/>
          <w:iCs/>
          <w:lang w:val="en-US"/>
        </w:rPr>
        <w:t>59</w:t>
      </w:r>
      <w:r w:rsidRPr="007A0F9D">
        <w:rPr>
          <w:rFonts w:ascii="Times New Roman" w:eastAsia="Arial Unicode MS" w:hAnsi="Times New Roman" w:cs="Times New Roman"/>
          <w:lang w:val="en-US"/>
        </w:rPr>
        <w:t xml:space="preserve"> (9), 999-1007.</w:t>
      </w:r>
    </w:p>
    <w:p w14:paraId="0DB8B6B4" w14:textId="77777777" w:rsidR="00FB13DE" w:rsidRPr="00A84786" w:rsidRDefault="00FB13DE" w:rsidP="00FB13DE">
      <w:pPr>
        <w:widowControl w:val="0"/>
        <w:tabs>
          <w:tab w:val="left" w:pos="220"/>
          <w:tab w:val="left" w:pos="720"/>
        </w:tabs>
        <w:autoSpaceDE w:val="0"/>
        <w:autoSpaceDN w:val="0"/>
        <w:adjustRightInd w:val="0"/>
        <w:spacing w:line="480" w:lineRule="auto"/>
        <w:jc w:val="both"/>
        <w:rPr>
          <w:rFonts w:ascii="Times New Roman" w:hAnsi="Times New Roman" w:cs="Times New Roman"/>
          <w:lang w:val="en-US"/>
        </w:rPr>
      </w:pPr>
      <w:r w:rsidRPr="00236E1F">
        <w:rPr>
          <w:rFonts w:ascii="Times New Roman" w:eastAsia="Times New Roman" w:hAnsi="Times New Roman" w:cs="Times New Roman"/>
          <w:lang w:val="de-DE" w:eastAsia="en-GB"/>
        </w:rPr>
        <w:t xml:space="preserve">Rese, A., Baier, D., Geyer-Schulz, A., &amp; Schreiber, S. (2016). </w:t>
      </w:r>
      <w:r w:rsidRPr="00FB13DE">
        <w:rPr>
          <w:rFonts w:ascii="Times New Roman" w:eastAsia="Times New Roman" w:hAnsi="Times New Roman" w:cs="Times New Roman"/>
          <w:lang w:val="en-GB" w:eastAsia="en-GB"/>
        </w:rPr>
        <w:t xml:space="preserve">How augmented reality apps are accepted by consumers: A comparative analysis using scales and opinions. </w:t>
      </w:r>
      <w:r w:rsidRPr="00FB13DE">
        <w:rPr>
          <w:rFonts w:ascii="Times New Roman" w:eastAsia="Times New Roman" w:hAnsi="Times New Roman" w:cs="Times New Roman"/>
          <w:i/>
          <w:iCs/>
          <w:lang w:val="en-GB" w:eastAsia="en-GB"/>
        </w:rPr>
        <w:t>Technological Forecasting and Social Change</w:t>
      </w:r>
      <w:r w:rsidRPr="000B4D13">
        <w:rPr>
          <w:rFonts w:ascii="Times New Roman" w:eastAsia="Times New Roman" w:hAnsi="Times New Roman" w:cs="Times New Roman"/>
          <w:lang w:val="en-GB" w:eastAsia="en-GB"/>
        </w:rPr>
        <w:t xml:space="preserve">. </w:t>
      </w:r>
      <w:r w:rsidRPr="00A84786">
        <w:rPr>
          <w:rFonts w:ascii="Times New Roman" w:hAnsi="Times New Roman" w:cs="Times New Roman"/>
          <w:lang w:val="en-US"/>
        </w:rPr>
        <w:t>http://doi.org/10.1016/j.techfore.2016.10.010</w:t>
      </w:r>
    </w:p>
    <w:p w14:paraId="0245C10E" w14:textId="77777777" w:rsidR="00785CD3" w:rsidRPr="00037AF3" w:rsidRDefault="007A0F9D" w:rsidP="004E7D8F">
      <w:pPr>
        <w:spacing w:line="480" w:lineRule="auto"/>
        <w:jc w:val="both"/>
        <w:rPr>
          <w:rFonts w:ascii="Times New Roman" w:hAnsi="Times New Roman" w:cs="Times New Roman"/>
          <w:lang w:val="en-GB"/>
        </w:rPr>
      </w:pPr>
      <w:r w:rsidRPr="00C80B84">
        <w:rPr>
          <w:rFonts w:ascii="Times New Roman" w:hAnsi="Times New Roman" w:cs="Times New Roman"/>
          <w:lang w:val="de-DE"/>
        </w:rPr>
        <w:t xml:space="preserve">Rese, A., Schreiber, S. &amp; Baier, D. (2014). </w:t>
      </w:r>
      <w:r w:rsidRPr="007A0F9D">
        <w:rPr>
          <w:rFonts w:ascii="Times New Roman" w:hAnsi="Times New Roman" w:cs="Times New Roman"/>
          <w:lang w:val="en-US"/>
        </w:rPr>
        <w:t xml:space="preserve">Technology acceptance modelling of augmented reality at the point of sale: can surveys be replaced by an analysis of online </w:t>
      </w:r>
      <w:proofErr w:type="gramStart"/>
      <w:r w:rsidRPr="007A0F9D">
        <w:rPr>
          <w:rFonts w:ascii="Times New Roman" w:hAnsi="Times New Roman" w:cs="Times New Roman"/>
          <w:lang w:val="en-US"/>
        </w:rPr>
        <w:t>reviews?.</w:t>
      </w:r>
      <w:proofErr w:type="gramEnd"/>
      <w:r w:rsidRPr="007A0F9D">
        <w:rPr>
          <w:rFonts w:ascii="Times New Roman" w:hAnsi="Times New Roman" w:cs="Times New Roman"/>
          <w:lang w:val="en-US"/>
        </w:rPr>
        <w:t xml:space="preserve"> </w:t>
      </w:r>
      <w:r w:rsidRPr="007A0F9D">
        <w:rPr>
          <w:rFonts w:ascii="Times New Roman" w:hAnsi="Times New Roman" w:cs="Times New Roman"/>
          <w:i/>
          <w:lang w:val="en-US"/>
        </w:rPr>
        <w:t>Journal of Retailing and Consumer Services</w:t>
      </w:r>
      <w:r w:rsidRPr="007A0F9D">
        <w:rPr>
          <w:rFonts w:ascii="Times New Roman" w:hAnsi="Times New Roman" w:cs="Times New Roman"/>
          <w:lang w:val="en-US"/>
        </w:rPr>
        <w:t xml:space="preserve">, </w:t>
      </w:r>
      <w:r w:rsidRPr="007A0F9D">
        <w:rPr>
          <w:rFonts w:ascii="Times New Roman" w:hAnsi="Times New Roman" w:cs="Times New Roman"/>
          <w:i/>
          <w:iCs/>
          <w:lang w:val="en-US"/>
        </w:rPr>
        <w:t>21</w:t>
      </w:r>
      <w:r w:rsidRPr="007A0F9D">
        <w:rPr>
          <w:rFonts w:ascii="Times New Roman" w:hAnsi="Times New Roman" w:cs="Times New Roman"/>
          <w:lang w:val="en-US"/>
        </w:rPr>
        <w:t xml:space="preserve"> (5)</w:t>
      </w:r>
      <w:r w:rsidRPr="007A0F9D">
        <w:rPr>
          <w:rFonts w:ascii="Times New Roman" w:hAnsi="Times New Roman" w:cs="Times New Roman"/>
          <w:lang w:val="en-GB"/>
        </w:rPr>
        <w:t xml:space="preserve">, </w:t>
      </w:r>
      <w:r w:rsidRPr="007A0F9D">
        <w:rPr>
          <w:rFonts w:ascii="Times New Roman" w:hAnsi="Times New Roman" w:cs="Times New Roman"/>
          <w:lang w:val="en-US"/>
        </w:rPr>
        <w:t>869-876.</w:t>
      </w:r>
    </w:p>
    <w:p w14:paraId="490BE943" w14:textId="77777777" w:rsidR="006D2B87" w:rsidRPr="00037AF3" w:rsidRDefault="00996928" w:rsidP="004E7D8F">
      <w:pPr>
        <w:spacing w:line="480" w:lineRule="auto"/>
        <w:jc w:val="both"/>
        <w:rPr>
          <w:rFonts w:ascii="Times New Roman" w:hAnsi="Times New Roman" w:cs="Times New Roman"/>
          <w:lang w:val="en-GB"/>
        </w:rPr>
      </w:pPr>
      <w:r w:rsidRPr="00A84786">
        <w:rPr>
          <w:rFonts w:ascii="Times New Roman" w:hAnsi="Times New Roman" w:cs="Times New Roman"/>
          <w:lang w:val="en-US"/>
        </w:rPr>
        <w:t xml:space="preserve">Schaffer, B.S. &amp; Riordan, C. (2003). </w:t>
      </w:r>
      <w:r w:rsidR="003B1B57" w:rsidRPr="00037AF3">
        <w:rPr>
          <w:rFonts w:ascii="Times New Roman" w:hAnsi="Times New Roman" w:cs="Times New Roman"/>
          <w:lang w:val="en-GB"/>
        </w:rPr>
        <w:t xml:space="preserve">A Review of Cross-Cultural Methodologies for Organizational Research: A Best-Practice Approach. </w:t>
      </w:r>
      <w:r w:rsidR="006D2B87" w:rsidRPr="00037AF3">
        <w:rPr>
          <w:rFonts w:ascii="Times New Roman" w:hAnsi="Times New Roman" w:cs="Times New Roman"/>
          <w:lang w:val="en-GB"/>
        </w:rPr>
        <w:t>Organizational Research Methods, 6 (2), 169-215.</w:t>
      </w:r>
    </w:p>
    <w:p w14:paraId="69008B80" w14:textId="77777777" w:rsidR="00986DD3" w:rsidRPr="00986DD3" w:rsidRDefault="00986DD3" w:rsidP="00986DD3">
      <w:pPr>
        <w:spacing w:line="480" w:lineRule="auto"/>
        <w:jc w:val="both"/>
        <w:rPr>
          <w:rFonts w:ascii="Times New Roman" w:eastAsia="Times New Roman" w:hAnsi="Times New Roman" w:cs="Times New Roman"/>
          <w:lang w:val="en-GB" w:eastAsia="en-GB"/>
        </w:rPr>
      </w:pPr>
      <w:r w:rsidRPr="00986DD3">
        <w:rPr>
          <w:rFonts w:ascii="Times New Roman" w:eastAsia="Times New Roman" w:hAnsi="Times New Roman" w:cs="Times New Roman"/>
          <w:lang w:val="en-GB" w:eastAsia="en-GB"/>
        </w:rPr>
        <w:t xml:space="preserve">Sekhavat, Y. A. (2016). Privacy </w:t>
      </w:r>
      <w:r w:rsidR="003F7DBB">
        <w:rPr>
          <w:rFonts w:ascii="Times New Roman" w:eastAsia="Times New Roman" w:hAnsi="Times New Roman" w:cs="Times New Roman"/>
          <w:lang w:val="en-GB" w:eastAsia="en-GB"/>
        </w:rPr>
        <w:t>p</w:t>
      </w:r>
      <w:r w:rsidRPr="00986DD3">
        <w:rPr>
          <w:rFonts w:ascii="Times New Roman" w:eastAsia="Times New Roman" w:hAnsi="Times New Roman" w:cs="Times New Roman"/>
          <w:lang w:val="en-GB" w:eastAsia="en-GB"/>
        </w:rPr>
        <w:t xml:space="preserve">reserving </w:t>
      </w:r>
      <w:r w:rsidR="003F7DBB">
        <w:rPr>
          <w:rFonts w:ascii="Times New Roman" w:eastAsia="Times New Roman" w:hAnsi="Times New Roman" w:cs="Times New Roman"/>
          <w:lang w:val="en-GB" w:eastAsia="en-GB"/>
        </w:rPr>
        <w:t>c</w:t>
      </w:r>
      <w:r w:rsidRPr="00986DD3">
        <w:rPr>
          <w:rFonts w:ascii="Times New Roman" w:eastAsia="Times New Roman" w:hAnsi="Times New Roman" w:cs="Times New Roman"/>
          <w:lang w:val="en-GB" w:eastAsia="en-GB"/>
        </w:rPr>
        <w:t xml:space="preserve">loth </w:t>
      </w:r>
      <w:r w:rsidR="003F7DBB">
        <w:rPr>
          <w:rFonts w:ascii="Times New Roman" w:eastAsia="Times New Roman" w:hAnsi="Times New Roman" w:cs="Times New Roman"/>
          <w:lang w:val="en-GB" w:eastAsia="en-GB"/>
        </w:rPr>
        <w:t>t</w:t>
      </w:r>
      <w:r w:rsidRPr="00986DD3">
        <w:rPr>
          <w:rFonts w:ascii="Times New Roman" w:eastAsia="Times New Roman" w:hAnsi="Times New Roman" w:cs="Times New Roman"/>
          <w:lang w:val="en-GB" w:eastAsia="en-GB"/>
        </w:rPr>
        <w:t>ry-</w:t>
      </w:r>
      <w:r w:rsidR="003F7DBB">
        <w:rPr>
          <w:rFonts w:ascii="Times New Roman" w:eastAsia="Times New Roman" w:hAnsi="Times New Roman" w:cs="Times New Roman"/>
          <w:lang w:val="en-GB" w:eastAsia="en-GB"/>
        </w:rPr>
        <w:t>o</w:t>
      </w:r>
      <w:r w:rsidRPr="00986DD3">
        <w:rPr>
          <w:rFonts w:ascii="Times New Roman" w:eastAsia="Times New Roman" w:hAnsi="Times New Roman" w:cs="Times New Roman"/>
          <w:lang w:val="en-GB" w:eastAsia="en-GB"/>
        </w:rPr>
        <w:t xml:space="preserve">n </w:t>
      </w:r>
      <w:r w:rsidR="003F7DBB">
        <w:rPr>
          <w:rFonts w:ascii="Times New Roman" w:eastAsia="Times New Roman" w:hAnsi="Times New Roman" w:cs="Times New Roman"/>
          <w:lang w:val="en-GB" w:eastAsia="en-GB"/>
        </w:rPr>
        <w:t>u</w:t>
      </w:r>
      <w:r w:rsidRPr="00986DD3">
        <w:rPr>
          <w:rFonts w:ascii="Times New Roman" w:eastAsia="Times New Roman" w:hAnsi="Times New Roman" w:cs="Times New Roman"/>
          <w:lang w:val="en-GB" w:eastAsia="en-GB"/>
        </w:rPr>
        <w:t xml:space="preserve">sing </w:t>
      </w:r>
      <w:r w:rsidR="003F7DBB">
        <w:rPr>
          <w:rFonts w:ascii="Times New Roman" w:eastAsia="Times New Roman" w:hAnsi="Times New Roman" w:cs="Times New Roman"/>
          <w:lang w:val="en-GB" w:eastAsia="en-GB"/>
        </w:rPr>
        <w:t>m</w:t>
      </w:r>
      <w:r w:rsidRPr="00986DD3">
        <w:rPr>
          <w:rFonts w:ascii="Times New Roman" w:eastAsia="Times New Roman" w:hAnsi="Times New Roman" w:cs="Times New Roman"/>
          <w:lang w:val="en-GB" w:eastAsia="en-GB"/>
        </w:rPr>
        <w:t xml:space="preserve">obile </w:t>
      </w:r>
      <w:r w:rsidR="003F7DBB">
        <w:rPr>
          <w:rFonts w:ascii="Times New Roman" w:eastAsia="Times New Roman" w:hAnsi="Times New Roman" w:cs="Times New Roman"/>
          <w:lang w:val="en-GB" w:eastAsia="en-GB"/>
        </w:rPr>
        <w:t>a</w:t>
      </w:r>
      <w:r w:rsidRPr="00986DD3">
        <w:rPr>
          <w:rFonts w:ascii="Times New Roman" w:eastAsia="Times New Roman" w:hAnsi="Times New Roman" w:cs="Times New Roman"/>
          <w:lang w:val="en-GB" w:eastAsia="en-GB"/>
        </w:rPr>
        <w:t xml:space="preserve">ugmented </w:t>
      </w:r>
      <w:r w:rsidR="003F7DBB">
        <w:rPr>
          <w:rFonts w:ascii="Times New Roman" w:eastAsia="Times New Roman" w:hAnsi="Times New Roman" w:cs="Times New Roman"/>
          <w:lang w:val="en-GB" w:eastAsia="en-GB"/>
        </w:rPr>
        <w:t>r</w:t>
      </w:r>
      <w:r w:rsidRPr="00986DD3">
        <w:rPr>
          <w:rFonts w:ascii="Times New Roman" w:eastAsia="Times New Roman" w:hAnsi="Times New Roman" w:cs="Times New Roman"/>
          <w:lang w:val="en-GB" w:eastAsia="en-GB"/>
        </w:rPr>
        <w:t xml:space="preserve">eality. </w:t>
      </w:r>
      <w:r w:rsidRPr="00986DD3">
        <w:rPr>
          <w:rFonts w:ascii="Times New Roman" w:eastAsia="Times New Roman" w:hAnsi="Times New Roman" w:cs="Times New Roman"/>
          <w:i/>
          <w:iCs/>
          <w:lang w:val="en-GB" w:eastAsia="en-GB"/>
        </w:rPr>
        <w:t>IEEE Transactions on Multimedia</w:t>
      </w:r>
      <w:r w:rsidRPr="00986DD3">
        <w:rPr>
          <w:rFonts w:ascii="Times New Roman" w:eastAsia="Times New Roman" w:hAnsi="Times New Roman" w:cs="Times New Roman"/>
          <w:lang w:val="en-GB" w:eastAsia="en-GB"/>
        </w:rPr>
        <w:t>.</w:t>
      </w:r>
    </w:p>
    <w:p w14:paraId="54F4AE60" w14:textId="77777777" w:rsidR="00CE7968" w:rsidRPr="00037AF3" w:rsidRDefault="000C02A8" w:rsidP="004E7D8F">
      <w:pPr>
        <w:spacing w:line="480" w:lineRule="auto"/>
        <w:jc w:val="both"/>
        <w:rPr>
          <w:rFonts w:ascii="Times New Roman" w:hAnsi="Times New Roman" w:cs="Times New Roman"/>
          <w:lang w:val="en-GB"/>
        </w:rPr>
      </w:pPr>
      <w:r w:rsidRPr="00037AF3">
        <w:rPr>
          <w:rFonts w:ascii="Times New Roman" w:hAnsi="Times New Roman" w:cs="Times New Roman"/>
          <w:lang w:val="en-US"/>
        </w:rPr>
        <w:t xml:space="preserve">Sha, D.Y., Perng, D.B. </w:t>
      </w:r>
      <w:r w:rsidR="004E7D8F" w:rsidRPr="00037AF3">
        <w:rPr>
          <w:rFonts w:ascii="Times New Roman" w:hAnsi="Times New Roman" w:cs="Times New Roman"/>
          <w:lang w:val="en-US"/>
        </w:rPr>
        <w:t>&amp;</w:t>
      </w:r>
      <w:r w:rsidR="007A0F9D" w:rsidRPr="007A0F9D">
        <w:rPr>
          <w:rFonts w:ascii="Times New Roman" w:hAnsi="Times New Roman" w:cs="Times New Roman"/>
          <w:lang w:val="en-US"/>
        </w:rPr>
        <w:t xml:space="preserve"> Lai, G.L. (2013). Study of using smart digital content technology in retail store. </w:t>
      </w:r>
      <w:r w:rsidR="007A0F9D" w:rsidRPr="007A0F9D">
        <w:rPr>
          <w:rFonts w:ascii="Times New Roman" w:hAnsi="Times New Roman" w:cs="Times New Roman"/>
          <w:i/>
          <w:lang w:val="en-US"/>
        </w:rPr>
        <w:t>Applied Mechanics and Materials</w:t>
      </w:r>
      <w:r w:rsidR="007A0F9D" w:rsidRPr="007A0F9D">
        <w:rPr>
          <w:rFonts w:ascii="Times New Roman" w:hAnsi="Times New Roman" w:cs="Times New Roman"/>
          <w:lang w:val="en-US"/>
        </w:rPr>
        <w:t xml:space="preserve">, </w:t>
      </w:r>
      <w:r w:rsidR="007A0F9D" w:rsidRPr="007A0F9D">
        <w:rPr>
          <w:rFonts w:ascii="Times New Roman" w:hAnsi="Times New Roman" w:cs="Times New Roman"/>
          <w:i/>
          <w:iCs/>
          <w:lang w:val="en-US"/>
        </w:rPr>
        <w:t>411-414</w:t>
      </w:r>
      <w:r w:rsidR="007A0F9D" w:rsidRPr="007A0F9D">
        <w:rPr>
          <w:rFonts w:ascii="Times New Roman" w:hAnsi="Times New Roman" w:cs="Times New Roman"/>
          <w:lang w:val="en-US"/>
        </w:rPr>
        <w:t>, 2161-2166.</w:t>
      </w:r>
    </w:p>
    <w:p w14:paraId="49D282E6" w14:textId="77777777" w:rsidR="006B2CA2" w:rsidRDefault="006B2CA2" w:rsidP="006B2CA2">
      <w:pPr>
        <w:spacing w:line="480" w:lineRule="auto"/>
        <w:jc w:val="both"/>
        <w:rPr>
          <w:rFonts w:ascii="Times New Roman" w:hAnsi="Times New Roman" w:cs="Times New Roman"/>
          <w:lang w:val="en-GB"/>
        </w:rPr>
      </w:pPr>
      <w:r w:rsidRPr="006B2CA2">
        <w:rPr>
          <w:rFonts w:ascii="Times New Roman" w:hAnsi="Times New Roman" w:cs="Times New Roman"/>
          <w:lang w:val="en-GB"/>
        </w:rPr>
        <w:lastRenderedPageBreak/>
        <w:t>Shin, E.</w:t>
      </w:r>
      <w:r>
        <w:rPr>
          <w:rFonts w:ascii="Times New Roman" w:hAnsi="Times New Roman" w:cs="Times New Roman"/>
          <w:lang w:val="en-GB"/>
        </w:rPr>
        <w:t xml:space="preserve"> &amp;</w:t>
      </w:r>
      <w:r w:rsidRPr="006B2CA2">
        <w:rPr>
          <w:rFonts w:ascii="Times New Roman" w:hAnsi="Times New Roman" w:cs="Times New Roman"/>
          <w:lang w:val="en-GB"/>
        </w:rPr>
        <w:t xml:space="preserve"> Baytar, F.</w:t>
      </w:r>
      <w:r>
        <w:rPr>
          <w:rFonts w:ascii="Times New Roman" w:hAnsi="Times New Roman" w:cs="Times New Roman"/>
          <w:lang w:val="en-GB"/>
        </w:rPr>
        <w:t xml:space="preserve"> (2014).</w:t>
      </w:r>
      <w:r w:rsidRPr="006B2CA2">
        <w:rPr>
          <w:rFonts w:ascii="Times New Roman" w:hAnsi="Times New Roman" w:cs="Times New Roman"/>
          <w:lang w:val="en-GB"/>
        </w:rPr>
        <w:t xml:space="preserve"> Apparel fit and size concerns and intentions to use virtual try-on: impacts</w:t>
      </w:r>
      <w:r>
        <w:rPr>
          <w:rFonts w:ascii="Times New Roman" w:hAnsi="Times New Roman" w:cs="Times New Roman"/>
          <w:lang w:val="en-GB"/>
        </w:rPr>
        <w:t xml:space="preserve"> </w:t>
      </w:r>
      <w:r w:rsidRPr="006B2CA2">
        <w:rPr>
          <w:rFonts w:ascii="Times New Roman" w:hAnsi="Times New Roman" w:cs="Times New Roman"/>
          <w:lang w:val="en-GB"/>
        </w:rPr>
        <w:t>of body satisfaction and images of model’s bodies. Cloth</w:t>
      </w:r>
      <w:r>
        <w:rPr>
          <w:rFonts w:ascii="Times New Roman" w:hAnsi="Times New Roman" w:cs="Times New Roman"/>
          <w:lang w:val="en-GB"/>
        </w:rPr>
        <w:t xml:space="preserve">ing </w:t>
      </w:r>
      <w:r w:rsidRPr="000B4D13">
        <w:rPr>
          <w:rFonts w:ascii="Times New Roman" w:hAnsi="Times New Roman" w:cs="Times New Roman"/>
          <w:i/>
          <w:lang w:val="en-GB"/>
        </w:rPr>
        <w:t>and Textiles Research Journal</w:t>
      </w:r>
      <w:r>
        <w:rPr>
          <w:rFonts w:ascii="Times New Roman" w:hAnsi="Times New Roman" w:cs="Times New Roman"/>
          <w:lang w:val="en-GB"/>
        </w:rPr>
        <w:t>,</w:t>
      </w:r>
      <w:r w:rsidRPr="006B2CA2">
        <w:rPr>
          <w:rFonts w:ascii="Times New Roman" w:hAnsi="Times New Roman" w:cs="Times New Roman"/>
          <w:lang w:val="en-GB"/>
        </w:rPr>
        <w:t xml:space="preserve"> </w:t>
      </w:r>
      <w:r w:rsidRPr="000B4D13">
        <w:rPr>
          <w:rFonts w:ascii="Times New Roman" w:hAnsi="Times New Roman" w:cs="Times New Roman"/>
          <w:i/>
          <w:lang w:val="en-GB"/>
        </w:rPr>
        <w:t>32</w:t>
      </w:r>
      <w:r w:rsidRPr="006B2CA2">
        <w:rPr>
          <w:rFonts w:ascii="Times New Roman" w:hAnsi="Times New Roman" w:cs="Times New Roman"/>
          <w:lang w:val="en-GB"/>
        </w:rPr>
        <w:t xml:space="preserve"> (1), 20</w:t>
      </w:r>
      <w:r>
        <w:rPr>
          <w:rFonts w:ascii="Times New Roman" w:hAnsi="Times New Roman" w:cs="Times New Roman"/>
          <w:lang w:val="en-GB"/>
        </w:rPr>
        <w:t>-</w:t>
      </w:r>
      <w:r w:rsidRPr="006B2CA2">
        <w:rPr>
          <w:rFonts w:ascii="Times New Roman" w:hAnsi="Times New Roman" w:cs="Times New Roman"/>
          <w:lang w:val="en-GB"/>
        </w:rPr>
        <w:t>33</w:t>
      </w:r>
      <w:r>
        <w:rPr>
          <w:rFonts w:ascii="Times New Roman" w:hAnsi="Times New Roman" w:cs="Times New Roman"/>
          <w:lang w:val="en-GB"/>
        </w:rPr>
        <w:t>.</w:t>
      </w:r>
    </w:p>
    <w:p w14:paraId="2BF48C38" w14:textId="77777777" w:rsidR="0020119B" w:rsidRPr="00037AF3" w:rsidRDefault="007A0F9D" w:rsidP="004E7D8F">
      <w:pPr>
        <w:spacing w:line="480" w:lineRule="auto"/>
        <w:jc w:val="both"/>
        <w:rPr>
          <w:rFonts w:ascii="Times New Roman" w:hAnsi="Times New Roman" w:cs="Times New Roman"/>
          <w:lang w:val="en-GB"/>
        </w:rPr>
      </w:pPr>
      <w:r w:rsidRPr="007A0F9D">
        <w:rPr>
          <w:rFonts w:ascii="Times New Roman" w:hAnsi="Times New Roman" w:cs="Times New Roman"/>
          <w:lang w:val="en-GB"/>
        </w:rPr>
        <w:t xml:space="preserve">Soderlund, M. &amp; Julander, C. (2009). Physical attractiveness of the service worker in the moment of truth and its effects on customer satisfaction. </w:t>
      </w:r>
      <w:r w:rsidRPr="007A0F9D">
        <w:rPr>
          <w:rFonts w:ascii="Times New Roman" w:hAnsi="Times New Roman" w:cs="Times New Roman"/>
          <w:i/>
          <w:lang w:val="en-GB"/>
        </w:rPr>
        <w:t>Journal of Retailing and Consumer Services</w:t>
      </w:r>
      <w:r w:rsidRPr="007A0F9D">
        <w:rPr>
          <w:rFonts w:ascii="Times New Roman" w:hAnsi="Times New Roman" w:cs="Times New Roman"/>
          <w:lang w:val="en-GB"/>
        </w:rPr>
        <w:t xml:space="preserve">, </w:t>
      </w:r>
      <w:r w:rsidRPr="007A0F9D">
        <w:rPr>
          <w:rFonts w:ascii="Times New Roman" w:hAnsi="Times New Roman" w:cs="Times New Roman"/>
          <w:i/>
          <w:iCs/>
          <w:lang w:val="en-GB"/>
        </w:rPr>
        <w:t>16</w:t>
      </w:r>
      <w:r w:rsidRPr="007A0F9D">
        <w:rPr>
          <w:rFonts w:ascii="Times New Roman" w:hAnsi="Times New Roman" w:cs="Times New Roman"/>
          <w:lang w:val="en-GB"/>
        </w:rPr>
        <w:t xml:space="preserve"> (3), 216-226.</w:t>
      </w:r>
    </w:p>
    <w:p w14:paraId="5FB411F0" w14:textId="77777777" w:rsidR="00A330C4" w:rsidRPr="00E258C1" w:rsidRDefault="00A330C4" w:rsidP="00A330C4">
      <w:pPr>
        <w:spacing w:line="480" w:lineRule="auto"/>
        <w:jc w:val="both"/>
        <w:rPr>
          <w:rFonts w:ascii="Times New Roman" w:eastAsia="Times New Roman" w:hAnsi="Times New Roman" w:cs="Times New Roman"/>
          <w:lang w:val="en-GB" w:eastAsia="en-GB"/>
        </w:rPr>
      </w:pPr>
      <w:r w:rsidRPr="00E258C1">
        <w:rPr>
          <w:rFonts w:ascii="Times New Roman" w:eastAsia="Times New Roman" w:hAnsi="Times New Roman" w:cs="Times New Roman"/>
          <w:lang w:val="en-GB" w:eastAsia="en-GB"/>
        </w:rPr>
        <w:t xml:space="preserve">Song, J. H., &amp; Zinkhan, G. M. (2008). Determinants of perceived web site interactivity. </w:t>
      </w:r>
      <w:r w:rsidRPr="00E258C1">
        <w:rPr>
          <w:rFonts w:ascii="Times New Roman" w:eastAsia="Times New Roman" w:hAnsi="Times New Roman" w:cs="Times New Roman"/>
          <w:i/>
          <w:iCs/>
          <w:lang w:val="en-GB" w:eastAsia="en-GB"/>
        </w:rPr>
        <w:t>Journal of Marketing</w:t>
      </w:r>
      <w:r w:rsidRPr="00E258C1">
        <w:rPr>
          <w:rFonts w:ascii="Times New Roman" w:eastAsia="Times New Roman" w:hAnsi="Times New Roman" w:cs="Times New Roman"/>
          <w:lang w:val="en-GB" w:eastAsia="en-GB"/>
        </w:rPr>
        <w:t xml:space="preserve">, </w:t>
      </w:r>
      <w:r w:rsidRPr="00E258C1">
        <w:rPr>
          <w:rFonts w:ascii="Times New Roman" w:eastAsia="Times New Roman" w:hAnsi="Times New Roman" w:cs="Times New Roman"/>
          <w:i/>
          <w:iCs/>
          <w:lang w:val="en-GB" w:eastAsia="en-GB"/>
        </w:rPr>
        <w:t>72</w:t>
      </w:r>
      <w:r>
        <w:rPr>
          <w:rFonts w:ascii="Times New Roman" w:eastAsia="Times New Roman" w:hAnsi="Times New Roman" w:cs="Times New Roman"/>
          <w:i/>
          <w:iCs/>
          <w:lang w:val="en-GB" w:eastAsia="en-GB"/>
        </w:rPr>
        <w:t xml:space="preserve"> </w:t>
      </w:r>
      <w:r w:rsidRPr="00E258C1">
        <w:rPr>
          <w:rFonts w:ascii="Times New Roman" w:eastAsia="Times New Roman" w:hAnsi="Times New Roman" w:cs="Times New Roman"/>
          <w:lang w:val="en-GB" w:eastAsia="en-GB"/>
        </w:rPr>
        <w:t>(2), 99-113.</w:t>
      </w:r>
    </w:p>
    <w:p w14:paraId="1A211CF9" w14:textId="77777777" w:rsidR="004D5BC1" w:rsidRPr="00037AF3" w:rsidRDefault="007A0F9D" w:rsidP="004E7D8F">
      <w:pPr>
        <w:spacing w:line="480" w:lineRule="auto"/>
        <w:jc w:val="both"/>
        <w:rPr>
          <w:rFonts w:ascii="Times New Roman" w:hAnsi="Times New Roman" w:cs="Times New Roman"/>
          <w:lang w:val="en-GB"/>
        </w:rPr>
      </w:pPr>
      <w:r w:rsidRPr="007A0F9D">
        <w:rPr>
          <w:rFonts w:ascii="Times New Roman" w:hAnsi="Times New Roman" w:cs="Times New Roman"/>
          <w:lang w:val="en-GB"/>
        </w:rPr>
        <w:t xml:space="preserve">Steenkamp, J.-B.E.M., &amp; van Trijp, H.C.M. (1991). The use of LISREL in validating marketing constructs. </w:t>
      </w:r>
      <w:r w:rsidRPr="007A0F9D">
        <w:rPr>
          <w:rFonts w:ascii="Times New Roman" w:hAnsi="Times New Roman" w:cs="Times New Roman"/>
          <w:i/>
          <w:iCs/>
          <w:lang w:val="en-GB"/>
        </w:rPr>
        <w:t>International Journal of Research in Marketing</w:t>
      </w:r>
      <w:r w:rsidRPr="007A0F9D">
        <w:rPr>
          <w:rFonts w:ascii="Times New Roman" w:hAnsi="Times New Roman" w:cs="Times New Roman"/>
          <w:lang w:val="en-GB"/>
        </w:rPr>
        <w:t xml:space="preserve">, </w:t>
      </w:r>
      <w:r w:rsidRPr="007A0F9D">
        <w:rPr>
          <w:rFonts w:ascii="Times New Roman" w:hAnsi="Times New Roman" w:cs="Times New Roman"/>
          <w:i/>
          <w:iCs/>
          <w:lang w:val="en-GB"/>
        </w:rPr>
        <w:t>8</w:t>
      </w:r>
      <w:r w:rsidRPr="007A0F9D">
        <w:rPr>
          <w:rFonts w:ascii="Times New Roman" w:hAnsi="Times New Roman" w:cs="Times New Roman"/>
          <w:lang w:val="en-GB"/>
        </w:rPr>
        <w:t>, 283–299.</w:t>
      </w:r>
    </w:p>
    <w:p w14:paraId="03614ECF" w14:textId="77777777" w:rsidR="00BE0ED8" w:rsidRPr="00BE0ED8" w:rsidRDefault="009D6094" w:rsidP="00BE0ED8">
      <w:pPr>
        <w:spacing w:line="480" w:lineRule="auto"/>
        <w:jc w:val="both"/>
        <w:rPr>
          <w:rFonts w:ascii="Times New Roman" w:hAnsi="Times New Roman" w:cs="Times New Roman"/>
          <w:lang w:val="en-GB"/>
        </w:rPr>
      </w:pPr>
      <w:r w:rsidRPr="00991DB6">
        <w:rPr>
          <w:rFonts w:ascii="Times New Roman" w:hAnsi="Times New Roman" w:cs="Times New Roman"/>
          <w:lang w:val="en-GB"/>
        </w:rPr>
        <w:t>Steuer, J</w:t>
      </w:r>
      <w:r w:rsidR="00BE0ED8">
        <w:rPr>
          <w:rFonts w:ascii="Times New Roman" w:hAnsi="Times New Roman" w:cs="Times New Roman"/>
          <w:lang w:val="en-GB"/>
        </w:rPr>
        <w:t>.</w:t>
      </w:r>
      <w:r w:rsidRPr="00991DB6">
        <w:rPr>
          <w:rFonts w:ascii="Times New Roman" w:hAnsi="Times New Roman" w:cs="Times New Roman"/>
          <w:lang w:val="en-GB"/>
        </w:rPr>
        <w:t xml:space="preserve"> (1992)</w:t>
      </w:r>
      <w:r w:rsidR="00BE0ED8">
        <w:rPr>
          <w:rFonts w:ascii="Times New Roman" w:hAnsi="Times New Roman" w:cs="Times New Roman"/>
          <w:lang w:val="en-GB"/>
        </w:rPr>
        <w:t>.</w:t>
      </w:r>
      <w:r w:rsidRPr="00991DB6">
        <w:rPr>
          <w:rFonts w:ascii="Times New Roman" w:hAnsi="Times New Roman" w:cs="Times New Roman"/>
          <w:lang w:val="en-GB"/>
        </w:rPr>
        <w:t xml:space="preserve"> Defining </w:t>
      </w:r>
      <w:r w:rsidR="00BE0ED8">
        <w:rPr>
          <w:rFonts w:ascii="Times New Roman" w:hAnsi="Times New Roman" w:cs="Times New Roman"/>
          <w:lang w:val="en-GB"/>
        </w:rPr>
        <w:t>v</w:t>
      </w:r>
      <w:r w:rsidRPr="00991DB6">
        <w:rPr>
          <w:rFonts w:ascii="Times New Roman" w:hAnsi="Times New Roman" w:cs="Times New Roman"/>
          <w:lang w:val="en-GB"/>
        </w:rPr>
        <w:t xml:space="preserve">irtual </w:t>
      </w:r>
      <w:r w:rsidR="00BE0ED8">
        <w:rPr>
          <w:rFonts w:ascii="Times New Roman" w:hAnsi="Times New Roman" w:cs="Times New Roman"/>
          <w:lang w:val="en-GB"/>
        </w:rPr>
        <w:t>r</w:t>
      </w:r>
      <w:r w:rsidRPr="00991DB6">
        <w:rPr>
          <w:rFonts w:ascii="Times New Roman" w:hAnsi="Times New Roman" w:cs="Times New Roman"/>
          <w:lang w:val="en-GB"/>
        </w:rPr>
        <w:t xml:space="preserve">eality: </w:t>
      </w:r>
      <w:r w:rsidR="00BE0ED8">
        <w:rPr>
          <w:rFonts w:ascii="Times New Roman" w:hAnsi="Times New Roman" w:cs="Times New Roman"/>
          <w:lang w:val="en-GB"/>
        </w:rPr>
        <w:t>d</w:t>
      </w:r>
      <w:r w:rsidRPr="00991DB6">
        <w:rPr>
          <w:rFonts w:ascii="Times New Roman" w:hAnsi="Times New Roman" w:cs="Times New Roman"/>
          <w:lang w:val="en-GB"/>
        </w:rPr>
        <w:t xml:space="preserve">imensions </w:t>
      </w:r>
      <w:r w:rsidR="00BE0ED8">
        <w:rPr>
          <w:rFonts w:ascii="Times New Roman" w:hAnsi="Times New Roman" w:cs="Times New Roman"/>
          <w:lang w:val="en-GB"/>
        </w:rPr>
        <w:t>d</w:t>
      </w:r>
      <w:r w:rsidRPr="00991DB6">
        <w:rPr>
          <w:rFonts w:ascii="Times New Roman" w:hAnsi="Times New Roman" w:cs="Times New Roman"/>
          <w:lang w:val="en-GB"/>
        </w:rPr>
        <w:t xml:space="preserve">etermining </w:t>
      </w:r>
      <w:r w:rsidR="00BE0ED8">
        <w:rPr>
          <w:rFonts w:ascii="Times New Roman" w:hAnsi="Times New Roman" w:cs="Times New Roman"/>
          <w:lang w:val="en-GB"/>
        </w:rPr>
        <w:t>t</w:t>
      </w:r>
      <w:r w:rsidRPr="00991DB6">
        <w:rPr>
          <w:rFonts w:ascii="Times New Roman" w:hAnsi="Times New Roman" w:cs="Times New Roman"/>
          <w:lang w:val="en-GB"/>
        </w:rPr>
        <w:t>elepresence</w:t>
      </w:r>
      <w:r w:rsidR="00BE0ED8">
        <w:rPr>
          <w:rFonts w:ascii="Times New Roman" w:hAnsi="Times New Roman" w:cs="Times New Roman"/>
          <w:lang w:val="en-GB"/>
        </w:rPr>
        <w:t>.</w:t>
      </w:r>
      <w:r w:rsidRPr="00991DB6">
        <w:rPr>
          <w:rFonts w:ascii="Times New Roman" w:hAnsi="Times New Roman" w:cs="Times New Roman"/>
          <w:lang w:val="en-GB"/>
        </w:rPr>
        <w:t xml:space="preserve"> </w:t>
      </w:r>
      <w:r w:rsidRPr="00991DB6">
        <w:rPr>
          <w:rFonts w:ascii="Times New Roman" w:hAnsi="Times New Roman" w:cs="Times New Roman"/>
          <w:i/>
          <w:lang w:val="en-GB"/>
        </w:rPr>
        <w:t>Journal of Communication,</w:t>
      </w:r>
      <w:r w:rsidRPr="00991DB6">
        <w:rPr>
          <w:rFonts w:ascii="Times New Roman" w:hAnsi="Times New Roman" w:cs="Times New Roman"/>
          <w:lang w:val="en-GB"/>
        </w:rPr>
        <w:t xml:space="preserve"> </w:t>
      </w:r>
      <w:r w:rsidRPr="00991DB6">
        <w:rPr>
          <w:rFonts w:ascii="Times New Roman" w:hAnsi="Times New Roman" w:cs="Times New Roman"/>
          <w:i/>
          <w:lang w:val="en-GB"/>
        </w:rPr>
        <w:t>42</w:t>
      </w:r>
      <w:r w:rsidRPr="00991DB6">
        <w:rPr>
          <w:rFonts w:ascii="Times New Roman" w:hAnsi="Times New Roman" w:cs="Times New Roman"/>
          <w:lang w:val="en-GB"/>
        </w:rPr>
        <w:t xml:space="preserve"> (4), 73-93.</w:t>
      </w:r>
    </w:p>
    <w:p w14:paraId="47190037" w14:textId="77777777" w:rsidR="00922EDD" w:rsidRPr="00037AF3" w:rsidRDefault="00996928" w:rsidP="008F08FA">
      <w:pPr>
        <w:spacing w:line="480" w:lineRule="auto"/>
        <w:jc w:val="both"/>
        <w:rPr>
          <w:rFonts w:ascii="Times New Roman" w:hAnsi="Times New Roman" w:cs="Times New Roman"/>
          <w:lang w:val="en-GB"/>
        </w:rPr>
      </w:pPr>
      <w:r w:rsidRPr="00996928">
        <w:rPr>
          <w:rFonts w:ascii="Times New Roman" w:hAnsi="Times New Roman" w:cs="Times New Roman"/>
          <w:lang w:val="en-US"/>
        </w:rPr>
        <w:t xml:space="preserve">Supino S., Malandrino O., Testa M., &amp; Sica D. (2016). </w:t>
      </w:r>
      <w:r w:rsidR="00922EDD" w:rsidRPr="00037AF3">
        <w:rPr>
          <w:rFonts w:ascii="Times New Roman" w:hAnsi="Times New Roman" w:cs="Times New Roman"/>
          <w:lang w:val="en-GB"/>
        </w:rPr>
        <w:t xml:space="preserve">Sustainability in the EU cement industry: the Italian and German experiences. </w:t>
      </w:r>
      <w:r w:rsidR="00922EDD" w:rsidRPr="00037AF3">
        <w:rPr>
          <w:rFonts w:ascii="Times New Roman" w:hAnsi="Times New Roman" w:cs="Times New Roman"/>
          <w:i/>
          <w:iCs/>
          <w:lang w:val="en-GB"/>
        </w:rPr>
        <w:t>Journal of Cleaner Production</w:t>
      </w:r>
      <w:r w:rsidR="00922EDD" w:rsidRPr="00037AF3">
        <w:rPr>
          <w:rFonts w:ascii="Times New Roman" w:hAnsi="Times New Roman" w:cs="Times New Roman"/>
          <w:lang w:val="en-GB"/>
        </w:rPr>
        <w:t xml:space="preserve">, </w:t>
      </w:r>
      <w:r w:rsidR="00922EDD" w:rsidRPr="00037AF3">
        <w:rPr>
          <w:rFonts w:ascii="Times New Roman" w:hAnsi="Times New Roman" w:cs="Times New Roman"/>
          <w:i/>
          <w:iCs/>
          <w:lang w:val="en-GB"/>
        </w:rPr>
        <w:t>112</w:t>
      </w:r>
      <w:r w:rsidR="00922EDD" w:rsidRPr="00037AF3">
        <w:rPr>
          <w:rFonts w:ascii="Times New Roman" w:hAnsi="Times New Roman" w:cs="Times New Roman"/>
          <w:lang w:val="en-GB"/>
        </w:rPr>
        <w:t xml:space="preserve"> </w:t>
      </w:r>
      <w:r w:rsidR="008F08FA" w:rsidRPr="00037AF3">
        <w:rPr>
          <w:rFonts w:ascii="Times New Roman" w:hAnsi="Times New Roman" w:cs="Times New Roman"/>
          <w:lang w:val="en-GB"/>
        </w:rPr>
        <w:t>(1), 430-442</w:t>
      </w:r>
      <w:r w:rsidR="000B00DB">
        <w:rPr>
          <w:rFonts w:ascii="Times New Roman" w:hAnsi="Times New Roman" w:cs="Times New Roman"/>
          <w:lang w:val="en-GB"/>
        </w:rPr>
        <w:t>.</w:t>
      </w:r>
    </w:p>
    <w:p w14:paraId="252A0D7B" w14:textId="77777777" w:rsidR="00FC3895" w:rsidRPr="00037AF3" w:rsidRDefault="007A0F9D" w:rsidP="00CC1ECA">
      <w:pPr>
        <w:spacing w:line="480" w:lineRule="auto"/>
        <w:jc w:val="both"/>
        <w:rPr>
          <w:rFonts w:ascii="Times New Roman" w:hAnsi="Times New Roman" w:cs="Times New Roman"/>
          <w:lang w:val="en-US"/>
        </w:rPr>
      </w:pPr>
      <w:r w:rsidRPr="007A0F9D">
        <w:rPr>
          <w:rFonts w:ascii="Times New Roman" w:hAnsi="Times New Roman" w:cs="Times New Roman"/>
          <w:lang w:val="en-US"/>
        </w:rPr>
        <w:t xml:space="preserve">Szczekala, M., Karczamrz, D., Madrzycki, P. &amp; Perz-Osowska, M. (2014). Usage of augmented reality technology in the training given to military technical personnel. </w:t>
      </w:r>
      <w:r w:rsidRPr="007A0F9D">
        <w:rPr>
          <w:rFonts w:ascii="Times New Roman" w:hAnsi="Times New Roman" w:cs="Times New Roman"/>
          <w:i/>
          <w:lang w:val="en-US"/>
        </w:rPr>
        <w:t>Frontiers in Artificial Intelligence and Applications</w:t>
      </w:r>
      <w:r w:rsidRPr="007A0F9D">
        <w:rPr>
          <w:rFonts w:ascii="Times New Roman" w:hAnsi="Times New Roman" w:cs="Times New Roman"/>
          <w:lang w:val="en-US"/>
        </w:rPr>
        <w:t xml:space="preserve">, </w:t>
      </w:r>
      <w:r w:rsidRPr="007A0F9D">
        <w:rPr>
          <w:rFonts w:ascii="Times New Roman" w:hAnsi="Times New Roman" w:cs="Times New Roman"/>
          <w:i/>
          <w:iCs/>
          <w:lang w:val="en-US"/>
        </w:rPr>
        <w:t>262</w:t>
      </w:r>
      <w:r w:rsidRPr="007A0F9D">
        <w:rPr>
          <w:rFonts w:ascii="Times New Roman" w:hAnsi="Times New Roman" w:cs="Times New Roman"/>
          <w:lang w:val="en-US"/>
        </w:rPr>
        <w:t>, 602-610.</w:t>
      </w:r>
    </w:p>
    <w:p w14:paraId="5953F6CF" w14:textId="77777777" w:rsidR="001739A1" w:rsidRDefault="00C2392C">
      <w:pPr>
        <w:spacing w:line="480" w:lineRule="auto"/>
        <w:jc w:val="both"/>
        <w:rPr>
          <w:rFonts w:ascii="Times New Roman" w:eastAsia="Times New Roman" w:hAnsi="Times New Roman" w:cs="Times New Roman"/>
          <w:lang w:val="en-GB" w:eastAsia="en-GB"/>
        </w:rPr>
      </w:pPr>
      <w:r w:rsidRPr="00C2392C">
        <w:rPr>
          <w:rFonts w:ascii="Times New Roman" w:eastAsia="Times New Roman" w:hAnsi="Times New Roman" w:cs="Times New Roman"/>
          <w:lang w:val="en-GB" w:eastAsia="en-GB"/>
        </w:rPr>
        <w:t xml:space="preserve">Trevino, L. K., &amp; Webster, J. (1992). Flow in computer-mediated communication: Electronic mail and voice mail evaluation and impacts. </w:t>
      </w:r>
      <w:r w:rsidRPr="00C2392C">
        <w:rPr>
          <w:rFonts w:ascii="Times New Roman" w:eastAsia="Times New Roman" w:hAnsi="Times New Roman" w:cs="Times New Roman"/>
          <w:i/>
          <w:iCs/>
          <w:lang w:val="en-GB" w:eastAsia="en-GB"/>
        </w:rPr>
        <w:t xml:space="preserve">Communication </w:t>
      </w:r>
      <w:r>
        <w:rPr>
          <w:rFonts w:ascii="Times New Roman" w:eastAsia="Times New Roman" w:hAnsi="Times New Roman" w:cs="Times New Roman"/>
          <w:i/>
          <w:iCs/>
          <w:lang w:val="en-GB" w:eastAsia="en-GB"/>
        </w:rPr>
        <w:t>R</w:t>
      </w:r>
      <w:r w:rsidRPr="00C2392C">
        <w:rPr>
          <w:rFonts w:ascii="Times New Roman" w:eastAsia="Times New Roman" w:hAnsi="Times New Roman" w:cs="Times New Roman"/>
          <w:i/>
          <w:iCs/>
          <w:lang w:val="en-GB" w:eastAsia="en-GB"/>
        </w:rPr>
        <w:t>esearch</w:t>
      </w:r>
      <w:r w:rsidRPr="00C2392C">
        <w:rPr>
          <w:rFonts w:ascii="Times New Roman" w:eastAsia="Times New Roman" w:hAnsi="Times New Roman" w:cs="Times New Roman"/>
          <w:lang w:val="en-GB" w:eastAsia="en-GB"/>
        </w:rPr>
        <w:t xml:space="preserve">, </w:t>
      </w:r>
      <w:r w:rsidRPr="00C2392C">
        <w:rPr>
          <w:rFonts w:ascii="Times New Roman" w:eastAsia="Times New Roman" w:hAnsi="Times New Roman" w:cs="Times New Roman"/>
          <w:i/>
          <w:iCs/>
          <w:lang w:val="en-GB" w:eastAsia="en-GB"/>
        </w:rPr>
        <w:t>19</w:t>
      </w:r>
      <w:r>
        <w:rPr>
          <w:rFonts w:ascii="Times New Roman" w:eastAsia="Times New Roman" w:hAnsi="Times New Roman" w:cs="Times New Roman"/>
          <w:i/>
          <w:iCs/>
          <w:lang w:val="en-GB" w:eastAsia="en-GB"/>
        </w:rPr>
        <w:t xml:space="preserve"> </w:t>
      </w:r>
      <w:r w:rsidRPr="00C2392C">
        <w:rPr>
          <w:rFonts w:ascii="Times New Roman" w:eastAsia="Times New Roman" w:hAnsi="Times New Roman" w:cs="Times New Roman"/>
          <w:lang w:val="en-GB" w:eastAsia="en-GB"/>
        </w:rPr>
        <w:t>(5), 539-573.</w:t>
      </w:r>
    </w:p>
    <w:p w14:paraId="053035D9" w14:textId="77777777" w:rsidR="00831AF7" w:rsidRPr="00037AF3" w:rsidRDefault="007A0F9D" w:rsidP="00B31063">
      <w:pPr>
        <w:spacing w:line="480" w:lineRule="auto"/>
        <w:jc w:val="both"/>
        <w:rPr>
          <w:rFonts w:ascii="Times New Roman" w:hAnsi="Times New Roman" w:cs="Times New Roman"/>
          <w:lang w:val="en-GB"/>
        </w:rPr>
      </w:pPr>
      <w:r w:rsidRPr="007A0F9D">
        <w:rPr>
          <w:rFonts w:ascii="Times New Roman" w:hAnsi="Times New Roman" w:cs="Times New Roman"/>
          <w:lang w:val="en-GB"/>
        </w:rPr>
        <w:t xml:space="preserve">Tsikriktsis, N. (2002). Does culture influence website quality expectations? An empirical study. </w:t>
      </w:r>
      <w:r w:rsidRPr="007A0F9D">
        <w:rPr>
          <w:rFonts w:ascii="Times New Roman" w:hAnsi="Times New Roman" w:cs="Times New Roman"/>
          <w:i/>
          <w:iCs/>
          <w:lang w:val="en-GB"/>
        </w:rPr>
        <w:t>Journal of Service Research</w:t>
      </w:r>
      <w:r w:rsidRPr="007A0F9D">
        <w:rPr>
          <w:rFonts w:ascii="Times New Roman" w:hAnsi="Times New Roman" w:cs="Times New Roman"/>
          <w:lang w:val="en-GB"/>
        </w:rPr>
        <w:t xml:space="preserve">, </w:t>
      </w:r>
      <w:r w:rsidRPr="007A0F9D">
        <w:rPr>
          <w:rFonts w:ascii="Times New Roman" w:hAnsi="Times New Roman" w:cs="Times New Roman"/>
          <w:i/>
          <w:iCs/>
          <w:lang w:val="en-GB"/>
        </w:rPr>
        <w:t>5</w:t>
      </w:r>
      <w:r w:rsidRPr="007A0F9D">
        <w:rPr>
          <w:rFonts w:ascii="Times New Roman" w:hAnsi="Times New Roman" w:cs="Times New Roman"/>
          <w:lang w:val="en-GB"/>
        </w:rPr>
        <w:t xml:space="preserve"> (2), 101-112.</w:t>
      </w:r>
    </w:p>
    <w:p w14:paraId="258E86B9" w14:textId="77777777" w:rsidR="00DB162C" w:rsidRPr="00037AF3" w:rsidRDefault="00996928" w:rsidP="000A0FFA">
      <w:pPr>
        <w:spacing w:line="480" w:lineRule="auto"/>
        <w:jc w:val="both"/>
        <w:rPr>
          <w:rFonts w:ascii="Times New Roman" w:eastAsia="Times New Roman" w:hAnsi="Times New Roman" w:cs="Times New Roman"/>
          <w:lang w:val="en-GB" w:eastAsia="en-GB"/>
        </w:rPr>
      </w:pPr>
      <w:r w:rsidRPr="00996928">
        <w:rPr>
          <w:rFonts w:ascii="Times New Roman" w:eastAsia="Times New Roman" w:hAnsi="Times New Roman" w:cs="Times New Roman"/>
          <w:lang w:val="en-US" w:eastAsia="en-GB"/>
        </w:rPr>
        <w:lastRenderedPageBreak/>
        <w:t xml:space="preserve">Vandenberg, R. J., &amp; Lance, C. E. (2000). </w:t>
      </w:r>
      <w:r w:rsidR="00DB162C" w:rsidRPr="00037AF3">
        <w:rPr>
          <w:rFonts w:ascii="Times New Roman" w:eastAsia="Times New Roman" w:hAnsi="Times New Roman" w:cs="Times New Roman"/>
          <w:lang w:val="en-GB" w:eastAsia="en-GB"/>
        </w:rPr>
        <w:t xml:space="preserve">A review and synthesis of the measurement invariance literature: Suggestions, practices, and recommendations for organizational research. </w:t>
      </w:r>
      <w:r w:rsidR="00DB162C" w:rsidRPr="00037AF3">
        <w:rPr>
          <w:rFonts w:ascii="Times New Roman" w:eastAsia="Times New Roman" w:hAnsi="Times New Roman" w:cs="Times New Roman"/>
          <w:i/>
          <w:iCs/>
          <w:lang w:val="en-GB" w:eastAsia="en-GB"/>
        </w:rPr>
        <w:t>Organizational Research Methods</w:t>
      </w:r>
      <w:r w:rsidR="00DB162C" w:rsidRPr="00037AF3">
        <w:rPr>
          <w:rFonts w:ascii="Times New Roman" w:eastAsia="Times New Roman" w:hAnsi="Times New Roman" w:cs="Times New Roman"/>
          <w:lang w:val="en-GB" w:eastAsia="en-GB"/>
        </w:rPr>
        <w:t xml:space="preserve">, </w:t>
      </w:r>
      <w:r w:rsidR="00DB162C" w:rsidRPr="00037AF3">
        <w:rPr>
          <w:rFonts w:ascii="Times New Roman" w:eastAsia="Times New Roman" w:hAnsi="Times New Roman" w:cs="Times New Roman"/>
          <w:i/>
          <w:iCs/>
          <w:lang w:val="en-GB" w:eastAsia="en-GB"/>
        </w:rPr>
        <w:t>3</w:t>
      </w:r>
      <w:r w:rsidR="002026EC">
        <w:rPr>
          <w:rFonts w:ascii="Times New Roman" w:eastAsia="Times New Roman" w:hAnsi="Times New Roman" w:cs="Times New Roman"/>
          <w:i/>
          <w:iCs/>
          <w:lang w:val="en-GB" w:eastAsia="en-GB"/>
        </w:rPr>
        <w:t xml:space="preserve"> </w:t>
      </w:r>
      <w:r w:rsidR="00DB162C" w:rsidRPr="00037AF3">
        <w:rPr>
          <w:rFonts w:ascii="Times New Roman" w:eastAsia="Times New Roman" w:hAnsi="Times New Roman" w:cs="Times New Roman"/>
          <w:lang w:val="en-GB" w:eastAsia="en-GB"/>
        </w:rPr>
        <w:t>(1), 4-70.</w:t>
      </w:r>
    </w:p>
    <w:p w14:paraId="67D32638" w14:textId="77777777" w:rsidR="003B1B57" w:rsidRPr="00037AF3" w:rsidRDefault="00FC50E5" w:rsidP="000A0FFA">
      <w:pPr>
        <w:spacing w:line="480" w:lineRule="auto"/>
        <w:jc w:val="both"/>
        <w:rPr>
          <w:rFonts w:ascii="Times New Roman" w:eastAsia="Times New Roman" w:hAnsi="Times New Roman" w:cs="Times New Roman"/>
          <w:lang w:val="en-GB" w:eastAsia="en-GB"/>
        </w:rPr>
      </w:pPr>
      <w:r w:rsidRPr="006F2B0A">
        <w:rPr>
          <w:rFonts w:ascii="Times New Roman" w:eastAsia="Times New Roman" w:hAnsi="Times New Roman" w:cs="Times New Roman"/>
          <w:lang w:val="en-GB" w:eastAsia="en-GB"/>
        </w:rPr>
        <w:t xml:space="preserve">Vandenberghe, C., Stinglhamber, F., Bentein, K., &amp; Delhaise, T. (2001). </w:t>
      </w:r>
      <w:r w:rsidR="00C03454" w:rsidRPr="00037AF3">
        <w:rPr>
          <w:rFonts w:ascii="Times New Roman" w:eastAsia="Times New Roman" w:hAnsi="Times New Roman" w:cs="Times New Roman"/>
          <w:lang w:val="en-GB" w:eastAsia="en-GB"/>
        </w:rPr>
        <w:t xml:space="preserve">An examination of the cross-cultural validity of a multidimensional model of commitment in Europe. </w:t>
      </w:r>
      <w:r w:rsidR="00C03454" w:rsidRPr="00037AF3">
        <w:rPr>
          <w:rFonts w:ascii="Times New Roman" w:eastAsia="Times New Roman" w:hAnsi="Times New Roman" w:cs="Times New Roman"/>
          <w:i/>
          <w:iCs/>
          <w:lang w:val="en-GB" w:eastAsia="en-GB"/>
        </w:rPr>
        <w:t>Journal of Cross-Cultural Psychology</w:t>
      </w:r>
      <w:r w:rsidR="00C03454" w:rsidRPr="00037AF3">
        <w:rPr>
          <w:rFonts w:ascii="Times New Roman" w:eastAsia="Times New Roman" w:hAnsi="Times New Roman" w:cs="Times New Roman"/>
          <w:lang w:val="en-GB" w:eastAsia="en-GB"/>
        </w:rPr>
        <w:t xml:space="preserve">, </w:t>
      </w:r>
      <w:r w:rsidR="00C03454" w:rsidRPr="00037AF3">
        <w:rPr>
          <w:rFonts w:ascii="Times New Roman" w:eastAsia="Times New Roman" w:hAnsi="Times New Roman" w:cs="Times New Roman"/>
          <w:i/>
          <w:iCs/>
          <w:lang w:val="en-GB" w:eastAsia="en-GB"/>
        </w:rPr>
        <w:t>32</w:t>
      </w:r>
      <w:r w:rsidR="002026EC">
        <w:rPr>
          <w:rFonts w:ascii="Times New Roman" w:eastAsia="Times New Roman" w:hAnsi="Times New Roman" w:cs="Times New Roman"/>
          <w:i/>
          <w:iCs/>
          <w:lang w:val="en-GB" w:eastAsia="en-GB"/>
        </w:rPr>
        <w:t xml:space="preserve"> </w:t>
      </w:r>
      <w:r w:rsidR="00C03454" w:rsidRPr="00037AF3">
        <w:rPr>
          <w:rFonts w:ascii="Times New Roman" w:eastAsia="Times New Roman" w:hAnsi="Times New Roman" w:cs="Times New Roman"/>
          <w:lang w:val="en-GB" w:eastAsia="en-GB"/>
        </w:rPr>
        <w:t>(3), 322-347.</w:t>
      </w:r>
    </w:p>
    <w:p w14:paraId="2A6E2955" w14:textId="77777777" w:rsidR="00831AF7" w:rsidRPr="00037AF3" w:rsidRDefault="007A0F9D" w:rsidP="00B31063">
      <w:pPr>
        <w:spacing w:line="480" w:lineRule="auto"/>
        <w:jc w:val="both"/>
        <w:rPr>
          <w:rFonts w:ascii="Times New Roman" w:hAnsi="Times New Roman" w:cs="Times New Roman"/>
          <w:lang w:val="en-GB"/>
        </w:rPr>
      </w:pPr>
      <w:r w:rsidRPr="007A0F9D">
        <w:rPr>
          <w:rFonts w:ascii="Times New Roman" w:hAnsi="Times New Roman" w:cs="Times New Roman"/>
          <w:lang w:val="en-GB"/>
        </w:rPr>
        <w:t xml:space="preserve">Van der Heijden, H. (2003). Factors influencing usage of websites: the case of a generic portal in The Netherlands. </w:t>
      </w:r>
      <w:r w:rsidRPr="007A0F9D">
        <w:rPr>
          <w:rFonts w:ascii="Times New Roman" w:hAnsi="Times New Roman" w:cs="Times New Roman"/>
          <w:i/>
          <w:iCs/>
          <w:lang w:val="en-GB"/>
        </w:rPr>
        <w:t>Information and Management</w:t>
      </w:r>
      <w:r w:rsidRPr="007A0F9D">
        <w:rPr>
          <w:rFonts w:ascii="Times New Roman" w:hAnsi="Times New Roman" w:cs="Times New Roman"/>
          <w:lang w:val="en-GB"/>
        </w:rPr>
        <w:t xml:space="preserve">, </w:t>
      </w:r>
      <w:r w:rsidRPr="007A0F9D">
        <w:rPr>
          <w:rFonts w:ascii="Times New Roman" w:hAnsi="Times New Roman" w:cs="Times New Roman"/>
          <w:i/>
          <w:iCs/>
          <w:lang w:val="en-GB"/>
        </w:rPr>
        <w:t>40</w:t>
      </w:r>
      <w:r w:rsidR="002026EC">
        <w:rPr>
          <w:rFonts w:ascii="Times New Roman" w:hAnsi="Times New Roman" w:cs="Times New Roman"/>
          <w:i/>
          <w:iCs/>
          <w:lang w:val="en-GB"/>
        </w:rPr>
        <w:t xml:space="preserve"> </w:t>
      </w:r>
      <w:r w:rsidR="002026EC" w:rsidRPr="002026EC">
        <w:rPr>
          <w:rFonts w:ascii="Times New Roman" w:hAnsi="Times New Roman" w:cs="Times New Roman"/>
          <w:iCs/>
          <w:lang w:val="en-GB"/>
        </w:rPr>
        <w:t>(6)</w:t>
      </w:r>
      <w:r w:rsidRPr="002026EC">
        <w:rPr>
          <w:rFonts w:ascii="Times New Roman" w:hAnsi="Times New Roman" w:cs="Times New Roman"/>
          <w:lang w:val="en-GB"/>
        </w:rPr>
        <w:t>,</w:t>
      </w:r>
      <w:r w:rsidRPr="007A0F9D">
        <w:rPr>
          <w:rFonts w:ascii="Times New Roman" w:hAnsi="Times New Roman" w:cs="Times New Roman"/>
          <w:lang w:val="en-GB"/>
        </w:rPr>
        <w:t xml:space="preserve"> 541-549.</w:t>
      </w:r>
    </w:p>
    <w:p w14:paraId="5F346670" w14:textId="77777777" w:rsidR="00B40CAF" w:rsidRPr="00037AF3" w:rsidRDefault="007A0F9D" w:rsidP="00B31063">
      <w:pPr>
        <w:spacing w:line="480" w:lineRule="auto"/>
        <w:jc w:val="both"/>
        <w:rPr>
          <w:rFonts w:ascii="Times New Roman" w:hAnsi="Times New Roman" w:cs="Times New Roman"/>
          <w:lang w:val="en-GB"/>
        </w:rPr>
      </w:pPr>
      <w:r w:rsidRPr="007A0F9D">
        <w:rPr>
          <w:rFonts w:ascii="Times New Roman" w:hAnsi="Times New Roman" w:cs="Times New Roman"/>
          <w:lang w:val="en-GB"/>
        </w:rPr>
        <w:t xml:space="preserve">Van der Heijden, H. (2004). User Acceptance of Hedonic Information Systems. </w:t>
      </w:r>
      <w:r w:rsidRPr="007A0F9D">
        <w:rPr>
          <w:rFonts w:ascii="Times New Roman" w:hAnsi="Times New Roman" w:cs="Times New Roman"/>
          <w:i/>
          <w:lang w:val="en-GB"/>
        </w:rPr>
        <w:t>MIS Quarterly</w:t>
      </w:r>
      <w:r w:rsidRPr="007A0F9D">
        <w:rPr>
          <w:rFonts w:ascii="Times New Roman" w:hAnsi="Times New Roman" w:cs="Times New Roman"/>
          <w:lang w:val="en-GB"/>
        </w:rPr>
        <w:t>, 28 (4), 695-704.</w:t>
      </w:r>
    </w:p>
    <w:p w14:paraId="784AB83E" w14:textId="77777777" w:rsidR="00C57F5F" w:rsidRPr="00037AF3" w:rsidRDefault="007A0F9D" w:rsidP="00F76BD8">
      <w:pPr>
        <w:spacing w:line="480" w:lineRule="auto"/>
        <w:jc w:val="both"/>
        <w:rPr>
          <w:rFonts w:ascii="Times New Roman" w:hAnsi="Times New Roman" w:cs="Times New Roman"/>
          <w:lang w:val="en-US"/>
        </w:rPr>
      </w:pPr>
      <w:r w:rsidRPr="007A0F9D">
        <w:rPr>
          <w:rFonts w:ascii="Times New Roman" w:hAnsi="Times New Roman" w:cs="Times New Roman"/>
          <w:lang w:val="en-US"/>
        </w:rPr>
        <w:t xml:space="preserve">Venkatesh, V. (2000). Determinants of Perceived Ease of Use: Integrating Control, Intrinsic Motivation, and Emotion into the Technology Acceptance Model. </w:t>
      </w:r>
      <w:r w:rsidRPr="007A0F9D">
        <w:rPr>
          <w:rFonts w:ascii="Times New Roman" w:hAnsi="Times New Roman" w:cs="Times New Roman"/>
          <w:i/>
          <w:lang w:val="en-US"/>
        </w:rPr>
        <w:t>Information Systems Research</w:t>
      </w:r>
      <w:r w:rsidRPr="007A0F9D">
        <w:rPr>
          <w:rFonts w:ascii="Times New Roman" w:hAnsi="Times New Roman" w:cs="Times New Roman"/>
          <w:lang w:val="en-US"/>
        </w:rPr>
        <w:t xml:space="preserve">, </w:t>
      </w:r>
      <w:r w:rsidRPr="007A0F9D">
        <w:rPr>
          <w:rFonts w:ascii="Times New Roman" w:hAnsi="Times New Roman" w:cs="Times New Roman"/>
          <w:i/>
          <w:iCs/>
          <w:lang w:val="en-US"/>
        </w:rPr>
        <w:t>11</w:t>
      </w:r>
      <w:r w:rsidRPr="007A0F9D">
        <w:rPr>
          <w:rFonts w:ascii="Times New Roman" w:hAnsi="Times New Roman" w:cs="Times New Roman"/>
          <w:lang w:val="en-US"/>
        </w:rPr>
        <w:t xml:space="preserve"> (4), 342-365.</w:t>
      </w:r>
    </w:p>
    <w:p w14:paraId="658B0F64" w14:textId="77777777" w:rsidR="004319FB" w:rsidRPr="00037AF3" w:rsidRDefault="00FC50E5" w:rsidP="00F76BD8">
      <w:pPr>
        <w:spacing w:line="480" w:lineRule="auto"/>
        <w:jc w:val="both"/>
        <w:rPr>
          <w:rFonts w:ascii="Times New Roman" w:hAnsi="Times New Roman" w:cs="Times New Roman"/>
          <w:lang w:val="en-US"/>
        </w:rPr>
      </w:pPr>
      <w:r w:rsidRPr="006F2B0A">
        <w:rPr>
          <w:rFonts w:ascii="Times New Roman" w:hAnsi="Times New Roman" w:cs="Times New Roman"/>
          <w:lang w:val="en-GB"/>
        </w:rPr>
        <w:t xml:space="preserve">Wang, W.-C., Chen, Y.-H. &amp; Kao, C.-Y. (2012). </w:t>
      </w:r>
      <w:r w:rsidR="004319FB" w:rsidRPr="00037AF3">
        <w:rPr>
          <w:rFonts w:ascii="Times New Roman" w:hAnsi="Times New Roman" w:cs="Times New Roman"/>
          <w:lang w:val="en-US"/>
        </w:rPr>
        <w:t>The digital design applied to consumer garment try-on experience integrated with augmented reality</w:t>
      </w:r>
      <w:r w:rsidR="000C02A8" w:rsidRPr="00037AF3">
        <w:rPr>
          <w:rFonts w:ascii="Times New Roman" w:hAnsi="Times New Roman" w:cs="Times New Roman"/>
          <w:lang w:val="en-US"/>
        </w:rPr>
        <w:t>.</w:t>
      </w:r>
      <w:r w:rsidR="004319FB" w:rsidRPr="00037AF3">
        <w:rPr>
          <w:rFonts w:ascii="Times New Roman" w:hAnsi="Times New Roman" w:cs="Times New Roman"/>
          <w:lang w:val="en-US"/>
        </w:rPr>
        <w:t xml:space="preserve"> </w:t>
      </w:r>
      <w:r w:rsidR="004319FB" w:rsidRPr="00037AF3">
        <w:rPr>
          <w:rFonts w:ascii="Times New Roman" w:hAnsi="Times New Roman" w:cs="Times New Roman"/>
          <w:i/>
          <w:lang w:val="en-US"/>
        </w:rPr>
        <w:t>Lecture Notes in Electrical Engineering</w:t>
      </w:r>
      <w:r w:rsidR="007A0F9D" w:rsidRPr="007A0F9D">
        <w:rPr>
          <w:rFonts w:ascii="Times New Roman" w:hAnsi="Times New Roman" w:cs="Times New Roman"/>
          <w:lang w:val="en-US"/>
        </w:rPr>
        <w:t xml:space="preserve">, </w:t>
      </w:r>
      <w:r w:rsidR="007A0F9D" w:rsidRPr="007A0F9D">
        <w:rPr>
          <w:rFonts w:ascii="Times New Roman" w:hAnsi="Times New Roman" w:cs="Times New Roman"/>
          <w:i/>
          <w:iCs/>
          <w:lang w:val="en-US"/>
        </w:rPr>
        <w:t>124</w:t>
      </w:r>
      <w:r w:rsidR="007A0F9D" w:rsidRPr="007A0F9D">
        <w:rPr>
          <w:rFonts w:ascii="Times New Roman" w:hAnsi="Times New Roman" w:cs="Times New Roman"/>
          <w:lang w:val="en-US"/>
        </w:rPr>
        <w:t xml:space="preserve"> (1), 115-122.</w:t>
      </w:r>
    </w:p>
    <w:p w14:paraId="22DA6CAF" w14:textId="77777777" w:rsidR="00FD7B15" w:rsidRPr="00037AF3" w:rsidRDefault="007A0F9D" w:rsidP="000A0FFA">
      <w:pPr>
        <w:spacing w:line="480" w:lineRule="auto"/>
        <w:jc w:val="both"/>
        <w:rPr>
          <w:rFonts w:ascii="Times New Roman" w:hAnsi="Times New Roman" w:cs="Times New Roman"/>
          <w:lang w:val="en-GB"/>
        </w:rPr>
      </w:pPr>
      <w:r w:rsidRPr="007A0F9D">
        <w:rPr>
          <w:rFonts w:ascii="Times New Roman" w:hAnsi="Times New Roman" w:cs="Times New Roman"/>
          <w:lang w:val="en-GB"/>
        </w:rPr>
        <w:t xml:space="preserve">West, S. G., Finch, J. F., &amp; Curran, P. J. (1995). Structural equation models with nonnormal variables: problems and remedies. In: Hoyle, R.H. (ed.). </w:t>
      </w:r>
      <w:r w:rsidRPr="007A0F9D">
        <w:rPr>
          <w:rFonts w:ascii="Times New Roman" w:hAnsi="Times New Roman" w:cs="Times New Roman"/>
          <w:i/>
          <w:iCs/>
          <w:lang w:val="en-GB"/>
        </w:rPr>
        <w:t>Structural equation modeling: Concepts, issues, and applications</w:t>
      </w:r>
      <w:r w:rsidRPr="007A0F9D">
        <w:rPr>
          <w:rFonts w:ascii="Times New Roman" w:hAnsi="Times New Roman" w:cs="Times New Roman"/>
          <w:lang w:val="en-GB"/>
        </w:rPr>
        <w:t>, Newbury Park, CA: Sage, 56-75.</w:t>
      </w:r>
    </w:p>
    <w:p w14:paraId="30884AFE" w14:textId="77777777" w:rsidR="0008654B" w:rsidRPr="00037AF3" w:rsidRDefault="000C02A8" w:rsidP="00F76BD8">
      <w:pPr>
        <w:spacing w:line="480" w:lineRule="auto"/>
        <w:jc w:val="both"/>
        <w:rPr>
          <w:rFonts w:ascii="Times New Roman" w:hAnsi="Times New Roman" w:cs="Times New Roman"/>
          <w:lang w:val="en-US"/>
        </w:rPr>
      </w:pPr>
      <w:r w:rsidRPr="00037AF3">
        <w:rPr>
          <w:rFonts w:ascii="Times New Roman" w:hAnsi="Times New Roman" w:cs="Times New Roman"/>
          <w:lang w:val="en-US"/>
        </w:rPr>
        <w:t>Wixom, B.H.</w:t>
      </w:r>
      <w:r w:rsidR="00941E00" w:rsidRPr="00037AF3">
        <w:rPr>
          <w:rFonts w:ascii="Times New Roman" w:hAnsi="Times New Roman" w:cs="Times New Roman"/>
          <w:lang w:val="en-US"/>
        </w:rPr>
        <w:t xml:space="preserve"> </w:t>
      </w:r>
      <w:r w:rsidR="00F76BD8" w:rsidRPr="00037AF3">
        <w:rPr>
          <w:rFonts w:ascii="Times New Roman" w:hAnsi="Times New Roman" w:cs="Times New Roman"/>
          <w:lang w:val="en-US"/>
        </w:rPr>
        <w:t>&amp;</w:t>
      </w:r>
      <w:r w:rsidR="00941E00" w:rsidRPr="00037AF3">
        <w:rPr>
          <w:rFonts w:ascii="Times New Roman" w:hAnsi="Times New Roman" w:cs="Times New Roman"/>
          <w:lang w:val="en-US"/>
        </w:rPr>
        <w:t xml:space="preserve"> Todd, P.A. </w:t>
      </w:r>
      <w:r w:rsidR="00F76BD8" w:rsidRPr="00037AF3">
        <w:rPr>
          <w:rFonts w:ascii="Times New Roman" w:hAnsi="Times New Roman" w:cs="Times New Roman"/>
          <w:lang w:val="en-US"/>
        </w:rPr>
        <w:t xml:space="preserve">(2005). </w:t>
      </w:r>
      <w:r w:rsidR="00941E00" w:rsidRPr="00037AF3">
        <w:rPr>
          <w:rFonts w:ascii="Times New Roman" w:hAnsi="Times New Roman" w:cs="Times New Roman"/>
          <w:lang w:val="en-US"/>
        </w:rPr>
        <w:t>A Theoretical Integration of User Satisfaction and Techn</w:t>
      </w:r>
      <w:r w:rsidRPr="00037AF3">
        <w:rPr>
          <w:rFonts w:ascii="Times New Roman" w:hAnsi="Times New Roman" w:cs="Times New Roman"/>
          <w:lang w:val="en-US"/>
        </w:rPr>
        <w:t>ology Acceptance.</w:t>
      </w:r>
      <w:r w:rsidR="007A0F9D" w:rsidRPr="007A0F9D">
        <w:rPr>
          <w:rFonts w:ascii="Times New Roman" w:hAnsi="Times New Roman" w:cs="Times New Roman"/>
          <w:lang w:val="en-US"/>
        </w:rPr>
        <w:t xml:space="preserve"> </w:t>
      </w:r>
      <w:r w:rsidR="007A0F9D" w:rsidRPr="007A0F9D">
        <w:rPr>
          <w:rFonts w:ascii="Times New Roman" w:hAnsi="Times New Roman" w:cs="Times New Roman"/>
          <w:i/>
          <w:lang w:val="en-US"/>
        </w:rPr>
        <w:t>Information Systems Research</w:t>
      </w:r>
      <w:r w:rsidR="007A0F9D" w:rsidRPr="007A0F9D">
        <w:rPr>
          <w:rFonts w:ascii="Times New Roman" w:hAnsi="Times New Roman" w:cs="Times New Roman"/>
          <w:lang w:val="en-US"/>
        </w:rPr>
        <w:t>, 16 (1), 85-102.</w:t>
      </w:r>
    </w:p>
    <w:p w14:paraId="77B1CECF" w14:textId="77777777" w:rsidR="00946E81" w:rsidRPr="00946E81" w:rsidRDefault="00946E81" w:rsidP="00946E81">
      <w:pPr>
        <w:spacing w:line="48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Wu, G.</w:t>
      </w:r>
      <w:r w:rsidRPr="00946E81">
        <w:rPr>
          <w:rFonts w:ascii="Times New Roman" w:eastAsia="Times New Roman" w:hAnsi="Times New Roman" w:cs="Times New Roman"/>
          <w:lang w:val="en-GB" w:eastAsia="en-GB"/>
        </w:rPr>
        <w:t xml:space="preserve"> (2006). Conceptualizing and measuring the perceived interactivity of websites. </w:t>
      </w:r>
      <w:r w:rsidRPr="00946E81">
        <w:rPr>
          <w:rFonts w:ascii="Times New Roman" w:eastAsia="Times New Roman" w:hAnsi="Times New Roman" w:cs="Times New Roman"/>
          <w:i/>
          <w:iCs/>
          <w:lang w:val="en-GB" w:eastAsia="en-GB"/>
        </w:rPr>
        <w:t>Journal of Current Issues &amp; Research in Advertising</w:t>
      </w:r>
      <w:r w:rsidRPr="00946E81">
        <w:rPr>
          <w:rFonts w:ascii="Times New Roman" w:eastAsia="Times New Roman" w:hAnsi="Times New Roman" w:cs="Times New Roman"/>
          <w:lang w:val="en-GB" w:eastAsia="en-GB"/>
        </w:rPr>
        <w:t xml:space="preserve">, </w:t>
      </w:r>
      <w:r w:rsidRPr="00946E81">
        <w:rPr>
          <w:rFonts w:ascii="Times New Roman" w:eastAsia="Times New Roman" w:hAnsi="Times New Roman" w:cs="Times New Roman"/>
          <w:i/>
          <w:iCs/>
          <w:lang w:val="en-GB" w:eastAsia="en-GB"/>
        </w:rPr>
        <w:t>28</w:t>
      </w:r>
      <w:r>
        <w:rPr>
          <w:rFonts w:ascii="Times New Roman" w:eastAsia="Times New Roman" w:hAnsi="Times New Roman" w:cs="Times New Roman"/>
          <w:i/>
          <w:iCs/>
          <w:lang w:val="en-GB" w:eastAsia="en-GB"/>
        </w:rPr>
        <w:t xml:space="preserve"> </w:t>
      </w:r>
      <w:r w:rsidRPr="00946E81">
        <w:rPr>
          <w:rFonts w:ascii="Times New Roman" w:eastAsia="Times New Roman" w:hAnsi="Times New Roman" w:cs="Times New Roman"/>
          <w:lang w:val="en-GB" w:eastAsia="en-GB"/>
        </w:rPr>
        <w:t>(1), 87-104.</w:t>
      </w:r>
    </w:p>
    <w:p w14:paraId="7B57C18C" w14:textId="77777777" w:rsidR="006D0EA6" w:rsidRPr="006D0EA6" w:rsidRDefault="006D0EA6" w:rsidP="006D0EA6">
      <w:pPr>
        <w:spacing w:line="480" w:lineRule="auto"/>
        <w:jc w:val="both"/>
        <w:rPr>
          <w:rFonts w:ascii="Times New Roman" w:eastAsia="Times New Roman" w:hAnsi="Times New Roman" w:cs="Times New Roman"/>
          <w:lang w:val="en-GB" w:eastAsia="en-GB"/>
        </w:rPr>
      </w:pPr>
      <w:r w:rsidRPr="00783EF6">
        <w:rPr>
          <w:rFonts w:ascii="Times New Roman" w:eastAsia="Times New Roman" w:hAnsi="Times New Roman" w:cs="Times New Roman"/>
          <w:lang w:val="de-DE" w:eastAsia="en-GB"/>
        </w:rPr>
        <w:lastRenderedPageBreak/>
        <w:t xml:space="preserve">Yang, H. E., &amp; Wu, C. C. (2009). </w:t>
      </w:r>
      <w:r w:rsidRPr="006D0EA6">
        <w:rPr>
          <w:rFonts w:ascii="Times New Roman" w:eastAsia="Times New Roman" w:hAnsi="Times New Roman" w:cs="Times New Roman"/>
          <w:lang w:val="en-GB" w:eastAsia="en-GB"/>
        </w:rPr>
        <w:t xml:space="preserve">Effects of image interactivity technology adoption on e-shoppers' behavioural intentions with risk as moderator. </w:t>
      </w:r>
      <w:r w:rsidRPr="006D0EA6">
        <w:rPr>
          <w:rFonts w:ascii="Times New Roman" w:eastAsia="Times New Roman" w:hAnsi="Times New Roman" w:cs="Times New Roman"/>
          <w:i/>
          <w:iCs/>
          <w:lang w:val="en-GB" w:eastAsia="en-GB"/>
        </w:rPr>
        <w:t>Production Planning and Control</w:t>
      </w:r>
      <w:r w:rsidRPr="006D0EA6">
        <w:rPr>
          <w:rFonts w:ascii="Times New Roman" w:eastAsia="Times New Roman" w:hAnsi="Times New Roman" w:cs="Times New Roman"/>
          <w:lang w:val="en-GB" w:eastAsia="en-GB"/>
        </w:rPr>
        <w:t xml:space="preserve">, </w:t>
      </w:r>
      <w:r w:rsidRPr="006D0EA6">
        <w:rPr>
          <w:rFonts w:ascii="Times New Roman" w:eastAsia="Times New Roman" w:hAnsi="Times New Roman" w:cs="Times New Roman"/>
          <w:i/>
          <w:iCs/>
          <w:lang w:val="en-GB" w:eastAsia="en-GB"/>
        </w:rPr>
        <w:t>20</w:t>
      </w:r>
      <w:r w:rsidR="002026EC">
        <w:rPr>
          <w:rFonts w:ascii="Times New Roman" w:eastAsia="Times New Roman" w:hAnsi="Times New Roman" w:cs="Times New Roman"/>
          <w:i/>
          <w:iCs/>
          <w:lang w:val="en-GB" w:eastAsia="en-GB"/>
        </w:rPr>
        <w:t xml:space="preserve"> </w:t>
      </w:r>
      <w:r w:rsidRPr="006D0EA6">
        <w:rPr>
          <w:rFonts w:ascii="Times New Roman" w:eastAsia="Times New Roman" w:hAnsi="Times New Roman" w:cs="Times New Roman"/>
          <w:lang w:val="en-GB" w:eastAsia="en-GB"/>
        </w:rPr>
        <w:t>(4), 370-382.</w:t>
      </w:r>
    </w:p>
    <w:p w14:paraId="70A91CDB" w14:textId="77777777" w:rsidR="0055662C" w:rsidRPr="00037AF3" w:rsidRDefault="007A0F9D" w:rsidP="00F76BD8">
      <w:pPr>
        <w:spacing w:line="480" w:lineRule="auto"/>
        <w:jc w:val="both"/>
        <w:rPr>
          <w:rFonts w:ascii="Times New Roman" w:eastAsia="Times New Roman" w:hAnsi="Times New Roman" w:cs="Times New Roman"/>
          <w:lang w:val="en-GB" w:eastAsia="en-GB"/>
        </w:rPr>
      </w:pPr>
      <w:r w:rsidRPr="007A0F9D">
        <w:rPr>
          <w:rFonts w:ascii="Times New Roman" w:eastAsia="Times New Roman" w:hAnsi="Times New Roman" w:cs="Times New Roman"/>
          <w:lang w:val="en-GB" w:eastAsia="en-GB"/>
        </w:rPr>
        <w:t xml:space="preserve">Yoo, B., &amp; Donthu, N. (2001). Developing a scale to measure the perceived quality of an Internet shopping site (SITEQUAL). </w:t>
      </w:r>
      <w:r w:rsidRPr="007A0F9D">
        <w:rPr>
          <w:rFonts w:ascii="Times New Roman" w:eastAsia="Times New Roman" w:hAnsi="Times New Roman" w:cs="Times New Roman"/>
          <w:i/>
          <w:iCs/>
          <w:lang w:val="en-GB" w:eastAsia="en-GB"/>
        </w:rPr>
        <w:t>Quarterly Journal of Electronic Commerce</w:t>
      </w:r>
      <w:r w:rsidRPr="007A0F9D">
        <w:rPr>
          <w:rFonts w:ascii="Times New Roman" w:eastAsia="Times New Roman" w:hAnsi="Times New Roman" w:cs="Times New Roman"/>
          <w:lang w:val="en-GB" w:eastAsia="en-GB"/>
        </w:rPr>
        <w:t xml:space="preserve">, </w:t>
      </w:r>
      <w:r w:rsidRPr="007A0F9D">
        <w:rPr>
          <w:rFonts w:ascii="Times New Roman" w:eastAsia="Times New Roman" w:hAnsi="Times New Roman" w:cs="Times New Roman"/>
          <w:i/>
          <w:iCs/>
          <w:lang w:val="en-GB" w:eastAsia="en-GB"/>
        </w:rPr>
        <w:t>2</w:t>
      </w:r>
      <w:r w:rsidRPr="007A0F9D">
        <w:rPr>
          <w:rFonts w:ascii="Times New Roman" w:eastAsia="Times New Roman" w:hAnsi="Times New Roman" w:cs="Times New Roman"/>
          <w:lang w:val="en-GB" w:eastAsia="en-GB"/>
        </w:rPr>
        <w:t xml:space="preserve"> (1)</w:t>
      </w:r>
      <w:r w:rsidR="002026EC">
        <w:rPr>
          <w:rFonts w:ascii="Times New Roman" w:eastAsia="Times New Roman" w:hAnsi="Times New Roman" w:cs="Times New Roman"/>
          <w:lang w:val="en-GB" w:eastAsia="en-GB"/>
        </w:rPr>
        <w:t>,</w:t>
      </w:r>
      <w:r w:rsidRPr="007A0F9D">
        <w:rPr>
          <w:rFonts w:ascii="Times New Roman" w:eastAsia="Times New Roman" w:hAnsi="Times New Roman" w:cs="Times New Roman"/>
          <w:lang w:val="en-GB" w:eastAsia="en-GB"/>
        </w:rPr>
        <w:t xml:space="preserve"> 31-47.</w:t>
      </w:r>
    </w:p>
    <w:p w14:paraId="22C4E749" w14:textId="77777777" w:rsidR="00A73E02" w:rsidRPr="00A73E02" w:rsidRDefault="00A73E02" w:rsidP="00A73E02">
      <w:pPr>
        <w:spacing w:line="480" w:lineRule="auto"/>
        <w:jc w:val="both"/>
        <w:rPr>
          <w:rFonts w:ascii="Times New Roman" w:eastAsia="Times New Roman" w:hAnsi="Times New Roman" w:cs="Times New Roman"/>
          <w:lang w:val="en-GB" w:eastAsia="en-GB"/>
        </w:rPr>
      </w:pPr>
      <w:r w:rsidRPr="00A73E02">
        <w:rPr>
          <w:rFonts w:ascii="Times New Roman" w:eastAsia="Times New Roman" w:hAnsi="Times New Roman" w:cs="Times New Roman"/>
          <w:lang w:val="de-DE" w:eastAsia="en-GB"/>
        </w:rPr>
        <w:t xml:space="preserve">Yuan, M., Khan, I. R., Farbiz, F., Niswar, A., &amp; Huang, Z. (2011). </w:t>
      </w:r>
      <w:r w:rsidRPr="00A73E02">
        <w:rPr>
          <w:rFonts w:ascii="Times New Roman" w:eastAsia="Times New Roman" w:hAnsi="Times New Roman" w:cs="Times New Roman"/>
          <w:lang w:val="en-GB" w:eastAsia="en-GB"/>
        </w:rPr>
        <w:t xml:space="preserve">A mixed reality system for virtual glasses try-on. </w:t>
      </w:r>
      <w:r w:rsidRPr="00A73E02">
        <w:rPr>
          <w:rFonts w:ascii="Times New Roman" w:eastAsia="Times New Roman" w:hAnsi="Times New Roman" w:cs="Times New Roman"/>
          <w:i/>
          <w:iCs/>
          <w:lang w:val="en-GB" w:eastAsia="en-GB"/>
        </w:rPr>
        <w:t>Proceedings of the 10th International Conference on Virtual Reality Continuum and Its Applications in Industry</w:t>
      </w:r>
      <w:r w:rsidRPr="00A73E02">
        <w:rPr>
          <w:rFonts w:ascii="Times New Roman" w:eastAsia="Times New Roman" w:hAnsi="Times New Roman" w:cs="Times New Roman"/>
          <w:lang w:val="en-GB" w:eastAsia="en-GB"/>
        </w:rPr>
        <w:t xml:space="preserve"> (pp. 363-366). ACM.</w:t>
      </w:r>
    </w:p>
    <w:p w14:paraId="76E99A62" w14:textId="77777777" w:rsidR="0016103F" w:rsidRPr="006F2B0A" w:rsidRDefault="0016103F" w:rsidP="0016103F">
      <w:pPr>
        <w:spacing w:line="480" w:lineRule="auto"/>
        <w:jc w:val="both"/>
        <w:rPr>
          <w:rFonts w:ascii="Times New Roman" w:eastAsia="Times New Roman" w:hAnsi="Times New Roman" w:cs="Times New Roman"/>
          <w:lang w:val="de-DE" w:eastAsia="en-GB"/>
        </w:rPr>
      </w:pPr>
      <w:r w:rsidRPr="0016103F">
        <w:rPr>
          <w:rFonts w:ascii="Times New Roman" w:eastAsia="Times New Roman" w:hAnsi="Times New Roman" w:cs="Times New Roman"/>
          <w:lang w:val="en-GB" w:eastAsia="en-GB"/>
        </w:rPr>
        <w:t xml:space="preserve">Zhang, P., &amp; Li, N. (2005). The importance of affective quality. </w:t>
      </w:r>
      <w:r w:rsidRPr="006F2B0A">
        <w:rPr>
          <w:rFonts w:ascii="Times New Roman" w:eastAsia="Times New Roman" w:hAnsi="Times New Roman" w:cs="Times New Roman"/>
          <w:i/>
          <w:iCs/>
          <w:lang w:val="de-DE" w:eastAsia="en-GB"/>
        </w:rPr>
        <w:t>Communications of the ACM</w:t>
      </w:r>
      <w:r w:rsidRPr="006F2B0A">
        <w:rPr>
          <w:rFonts w:ascii="Times New Roman" w:eastAsia="Times New Roman" w:hAnsi="Times New Roman" w:cs="Times New Roman"/>
          <w:lang w:val="de-DE" w:eastAsia="en-GB"/>
        </w:rPr>
        <w:t xml:space="preserve">, </w:t>
      </w:r>
      <w:r w:rsidRPr="006F2B0A">
        <w:rPr>
          <w:rFonts w:ascii="Times New Roman" w:eastAsia="Times New Roman" w:hAnsi="Times New Roman" w:cs="Times New Roman"/>
          <w:i/>
          <w:iCs/>
          <w:lang w:val="de-DE" w:eastAsia="en-GB"/>
        </w:rPr>
        <w:t xml:space="preserve">48 </w:t>
      </w:r>
      <w:r w:rsidRPr="006F2B0A">
        <w:rPr>
          <w:rFonts w:ascii="Times New Roman" w:eastAsia="Times New Roman" w:hAnsi="Times New Roman" w:cs="Times New Roman"/>
          <w:lang w:val="de-DE" w:eastAsia="en-GB"/>
        </w:rPr>
        <w:t>(9), 105-108.</w:t>
      </w:r>
    </w:p>
    <w:p w14:paraId="7AD48AA6" w14:textId="77777777" w:rsidR="0055662C" w:rsidRPr="00A13E1E" w:rsidRDefault="00FC50E5" w:rsidP="00F76BD8">
      <w:pPr>
        <w:spacing w:line="480" w:lineRule="auto"/>
        <w:jc w:val="both"/>
        <w:rPr>
          <w:rFonts w:ascii="Times New Roman" w:hAnsi="Times New Roman" w:cs="Times New Roman"/>
          <w:lang w:val="de-DE"/>
        </w:rPr>
      </w:pPr>
      <w:r w:rsidRPr="00783EF6">
        <w:rPr>
          <w:rFonts w:ascii="Times New Roman" w:hAnsi="Times New Roman" w:cs="Times New Roman"/>
          <w:lang w:val="de-DE"/>
        </w:rPr>
        <w:t xml:space="preserve">ZVA (Zentralverband der </w:t>
      </w:r>
      <w:r w:rsidR="00996928" w:rsidRPr="00783EF6">
        <w:rPr>
          <w:rFonts w:ascii="Times New Roman" w:hAnsi="Times New Roman" w:cs="Times New Roman"/>
          <w:lang w:val="de-DE"/>
        </w:rPr>
        <w:t xml:space="preserve">Augenoptiker und Optometristen - Association of Optometrists) (2016). </w:t>
      </w:r>
      <w:r w:rsidR="00A13E1E" w:rsidRPr="00A13E1E">
        <w:rPr>
          <w:rFonts w:ascii="Times New Roman" w:hAnsi="Times New Roman" w:cs="Times New Roman"/>
          <w:lang w:val="de-DE"/>
        </w:rPr>
        <w:t>Augenoptik in Zahlen Branchenbericht 2015/16. ZVA gefoerdert durch Bundesministerium fuer Wirtschaft und Energie, retrieved September 25, 2016, http://www.zva.de/branchenberichte</w:t>
      </w:r>
    </w:p>
    <w:p w14:paraId="46D7F59F" w14:textId="77777777" w:rsidR="0008654B" w:rsidRPr="00A13E1E" w:rsidRDefault="007A0F9D" w:rsidP="004814FE">
      <w:pPr>
        <w:spacing w:line="480" w:lineRule="auto"/>
        <w:rPr>
          <w:rFonts w:ascii="Times New Roman" w:hAnsi="Times New Roman" w:cs="Times New Roman"/>
          <w:lang w:val="de-DE"/>
        </w:rPr>
      </w:pPr>
      <w:r w:rsidRPr="007A0F9D">
        <w:rPr>
          <w:rFonts w:ascii="Times New Roman" w:hAnsi="Times New Roman" w:cs="Times New Roman"/>
          <w:lang w:val="de-DE"/>
        </w:rPr>
        <w:br w:type="page"/>
      </w:r>
    </w:p>
    <w:p w14:paraId="65F69D37" w14:textId="77777777" w:rsidR="00941E00" w:rsidRPr="00A13E1E" w:rsidRDefault="007A0F9D" w:rsidP="004814FE">
      <w:pPr>
        <w:spacing w:line="480" w:lineRule="auto"/>
        <w:jc w:val="both"/>
        <w:rPr>
          <w:rFonts w:ascii="Times New Roman" w:hAnsi="Times New Roman" w:cs="Times New Roman"/>
          <w:lang w:val="de-DE"/>
        </w:rPr>
      </w:pPr>
      <w:r w:rsidRPr="007A0F9D">
        <w:rPr>
          <w:rFonts w:ascii="Times New Roman" w:hAnsi="Times New Roman" w:cs="Times New Roman"/>
          <w:lang w:val="de-DE"/>
        </w:rPr>
        <w:lastRenderedPageBreak/>
        <w:t>FIGURES</w:t>
      </w:r>
    </w:p>
    <w:p w14:paraId="40FA399F" w14:textId="77777777" w:rsidR="0008654B" w:rsidRPr="00A13E1E" w:rsidRDefault="0008654B" w:rsidP="004814FE">
      <w:pPr>
        <w:spacing w:line="480" w:lineRule="auto"/>
        <w:jc w:val="both"/>
        <w:rPr>
          <w:rFonts w:ascii="Times New Roman" w:hAnsi="Times New Roman" w:cs="Times New Roman"/>
          <w:lang w:val="de-DE"/>
        </w:rPr>
      </w:pPr>
    </w:p>
    <w:p w14:paraId="5A815F27" w14:textId="77777777" w:rsidR="004F24D4" w:rsidRPr="00A13E1E" w:rsidRDefault="00956498" w:rsidP="004814FE">
      <w:pPr>
        <w:spacing w:line="480" w:lineRule="auto"/>
        <w:ind w:left="360"/>
        <w:jc w:val="both"/>
        <w:rPr>
          <w:rFonts w:ascii="Times New Roman" w:hAnsi="Times New Roman" w:cs="Times New Roman"/>
          <w:lang w:val="de-DE"/>
        </w:rPr>
      </w:pPr>
      <w:r>
        <w:rPr>
          <w:rFonts w:ascii="Times New Roman" w:hAnsi="Times New Roman" w:cs="Times New Roman"/>
          <w:noProof/>
          <w:lang w:eastAsia="it-IT"/>
        </w:rPr>
        <w:drawing>
          <wp:inline distT="0" distB="0" distL="0" distR="0" wp14:anchorId="51D61DB7" wp14:editId="1E3ED936">
            <wp:extent cx="5727700" cy="2327910"/>
            <wp:effectExtent l="19050" t="0" r="6350" b="0"/>
            <wp:docPr id="7" name="Grafik 6" descr="Figure_Sei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eite_2.jpg"/>
                    <pic:cNvPicPr/>
                  </pic:nvPicPr>
                  <pic:blipFill>
                    <a:blip r:embed="rId10"/>
                    <a:stretch>
                      <a:fillRect/>
                    </a:stretch>
                  </pic:blipFill>
                  <pic:spPr>
                    <a:xfrm>
                      <a:off x="0" y="0"/>
                      <a:ext cx="5727700" cy="2327910"/>
                    </a:xfrm>
                    <a:prstGeom prst="rect">
                      <a:avLst/>
                    </a:prstGeom>
                  </pic:spPr>
                </pic:pic>
              </a:graphicData>
            </a:graphic>
          </wp:inline>
        </w:drawing>
      </w:r>
    </w:p>
    <w:p w14:paraId="302C4591" w14:textId="77777777" w:rsidR="003D768B" w:rsidRPr="00037AF3" w:rsidRDefault="003D768B" w:rsidP="004814FE">
      <w:pPr>
        <w:spacing w:line="480" w:lineRule="auto"/>
        <w:jc w:val="both"/>
        <w:rPr>
          <w:rFonts w:ascii="Times New Roman" w:hAnsi="Times New Roman" w:cs="Times New Roman"/>
          <w:lang w:val="en-GB"/>
        </w:rPr>
      </w:pPr>
    </w:p>
    <w:p w14:paraId="2D75A2D2" w14:textId="77777777" w:rsidR="00F06601" w:rsidRDefault="0028599F" w:rsidP="004814FE">
      <w:pPr>
        <w:spacing w:line="480" w:lineRule="auto"/>
        <w:jc w:val="both"/>
        <w:rPr>
          <w:rFonts w:ascii="Times New Roman" w:hAnsi="Times New Roman" w:cs="Times New Roman"/>
          <w:lang w:val="en-GB"/>
        </w:rPr>
      </w:pPr>
      <w:r w:rsidRPr="00037AF3">
        <w:rPr>
          <w:rFonts w:ascii="Times New Roman" w:hAnsi="Times New Roman" w:cs="Times New Roman"/>
          <w:lang w:val="en-GB"/>
        </w:rPr>
        <w:t>Figure 1: Research model</w:t>
      </w:r>
    </w:p>
    <w:p w14:paraId="14F40F49" w14:textId="77777777" w:rsidR="00F06601" w:rsidRDefault="00F06601" w:rsidP="004814FE">
      <w:pPr>
        <w:spacing w:line="480" w:lineRule="auto"/>
        <w:jc w:val="both"/>
        <w:rPr>
          <w:rFonts w:ascii="Times New Roman" w:hAnsi="Times New Roman" w:cs="Times New Roman"/>
          <w:lang w:val="en-GB"/>
        </w:rPr>
      </w:pPr>
    </w:p>
    <w:p w14:paraId="71FB1173" w14:textId="77777777" w:rsidR="0028599F" w:rsidRPr="00037AF3" w:rsidRDefault="0028599F" w:rsidP="004814FE">
      <w:pPr>
        <w:spacing w:line="480" w:lineRule="auto"/>
        <w:jc w:val="both"/>
        <w:rPr>
          <w:rFonts w:ascii="Times New Roman" w:hAnsi="Times New Roman" w:cs="Times New Roman"/>
          <w:lang w:val="en-GB"/>
        </w:rPr>
      </w:pPr>
      <w:r w:rsidRPr="00037AF3">
        <w:rPr>
          <w:rFonts w:ascii="Times New Roman" w:hAnsi="Times New Roman" w:cs="Times New Roman"/>
          <w:noProof/>
          <w:lang w:eastAsia="it-IT"/>
        </w:rPr>
        <w:drawing>
          <wp:inline distT="0" distB="0" distL="0" distR="0" wp14:anchorId="6C1FBD63" wp14:editId="18B177D4">
            <wp:extent cx="2822534" cy="2052000"/>
            <wp:effectExtent l="19050" t="0" r="0" b="0"/>
            <wp:docPr id="2" name="Picture 2" descr="Macintosh HD:ricerche in corso(2):Daniel:figur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ricerche in corso(2):Daniel:figure2.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534" cy="2052000"/>
                    </a:xfrm>
                    <a:prstGeom prst="rect">
                      <a:avLst/>
                    </a:prstGeom>
                    <a:noFill/>
                    <a:ln>
                      <a:noFill/>
                    </a:ln>
                  </pic:spPr>
                </pic:pic>
              </a:graphicData>
            </a:graphic>
          </wp:inline>
        </w:drawing>
      </w:r>
      <w:r w:rsidR="002A5603" w:rsidRPr="002A5603">
        <w:rPr>
          <w:rFonts w:ascii="Times New Roman" w:hAnsi="Times New Roman" w:cs="Times New Roman"/>
          <w:noProof/>
          <w:lang w:eastAsia="it-IT"/>
        </w:rPr>
        <w:drawing>
          <wp:inline distT="0" distB="0" distL="0" distR="0" wp14:anchorId="6B4EB30A" wp14:editId="45377B39">
            <wp:extent cx="2754115" cy="2052000"/>
            <wp:effectExtent l="19050" t="0" r="8135"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2794" t="11250" r="52474" b="19941"/>
                    <a:stretch>
                      <a:fillRect/>
                    </a:stretch>
                  </pic:blipFill>
                  <pic:spPr bwMode="auto">
                    <a:xfrm>
                      <a:off x="0" y="0"/>
                      <a:ext cx="2754115" cy="2052000"/>
                    </a:xfrm>
                    <a:prstGeom prst="rect">
                      <a:avLst/>
                    </a:prstGeom>
                    <a:noFill/>
                    <a:ln w="9525">
                      <a:noFill/>
                      <a:miter lim="800000"/>
                      <a:headEnd/>
                      <a:tailEnd/>
                    </a:ln>
                  </pic:spPr>
                </pic:pic>
              </a:graphicData>
            </a:graphic>
          </wp:inline>
        </w:drawing>
      </w:r>
    </w:p>
    <w:p w14:paraId="47D94FE1" w14:textId="77777777" w:rsidR="00A84786" w:rsidRDefault="0028599F" w:rsidP="00D620FF">
      <w:pPr>
        <w:spacing w:line="480" w:lineRule="auto"/>
        <w:jc w:val="both"/>
        <w:rPr>
          <w:rFonts w:ascii="Times New Roman" w:hAnsi="Times New Roman" w:cs="Times New Roman"/>
          <w:lang w:val="en-GB"/>
        </w:rPr>
        <w:sectPr w:rsidR="00A84786" w:rsidSect="0010393E">
          <w:pgSz w:w="11900" w:h="16840"/>
          <w:pgMar w:top="1797" w:right="1440" w:bottom="1797" w:left="1440" w:header="709" w:footer="709" w:gutter="0"/>
          <w:cols w:space="708"/>
          <w:docGrid w:linePitch="360"/>
        </w:sectPr>
      </w:pPr>
      <w:r w:rsidRPr="00037AF3">
        <w:rPr>
          <w:rFonts w:ascii="Times New Roman" w:hAnsi="Times New Roman" w:cs="Times New Roman"/>
          <w:lang w:val="en-GB"/>
        </w:rPr>
        <w:t>Figure 2: Virtual mirror of Ray-</w:t>
      </w:r>
      <w:r w:rsidR="00355905">
        <w:rPr>
          <w:rFonts w:ascii="Times New Roman" w:hAnsi="Times New Roman" w:cs="Times New Roman"/>
          <w:lang w:val="en-GB"/>
        </w:rPr>
        <w:t>B</w:t>
      </w:r>
      <w:r w:rsidRPr="00037AF3">
        <w:rPr>
          <w:rFonts w:ascii="Times New Roman" w:hAnsi="Times New Roman" w:cs="Times New Roman"/>
          <w:lang w:val="en-GB"/>
        </w:rPr>
        <w:t>an for virtual try the sunglasses through the website</w:t>
      </w:r>
    </w:p>
    <w:tbl>
      <w:tblPr>
        <w:tblW w:w="14964" w:type="dxa"/>
        <w:tblCellMar>
          <w:left w:w="0" w:type="dxa"/>
          <w:right w:w="0" w:type="dxa"/>
        </w:tblCellMar>
        <w:tblLook w:val="04A0" w:firstRow="1" w:lastRow="0" w:firstColumn="1" w:lastColumn="0" w:noHBand="0" w:noVBand="1"/>
      </w:tblPr>
      <w:tblGrid>
        <w:gridCol w:w="1156"/>
        <w:gridCol w:w="1928"/>
        <w:gridCol w:w="1928"/>
        <w:gridCol w:w="2880"/>
        <w:gridCol w:w="1757"/>
        <w:gridCol w:w="2665"/>
        <w:gridCol w:w="1049"/>
        <w:gridCol w:w="1601"/>
      </w:tblGrid>
      <w:tr w:rsidR="00A84786" w:rsidRPr="00A84786" w14:paraId="052D8C49" w14:textId="77777777" w:rsidTr="00A84786">
        <w:trPr>
          <w:trHeight w:val="52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6DA422D"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US" w:eastAsia="en-GB"/>
              </w:rPr>
              <w:lastRenderedPageBreak/>
              <w:t>Reference</w:t>
            </w:r>
            <w:r w:rsidRPr="00A84786">
              <w:rPr>
                <w:rFonts w:ascii="Times New Roman" w:eastAsia="Times New Roman" w:hAnsi="Times New Roman" w:cs="Times New Roman"/>
                <w:color w:val="000000"/>
                <w:kern w:val="24"/>
                <w:sz w:val="16"/>
                <w:szCs w:val="16"/>
                <w:lang w:val="en-GB" w:eastAsia="en-GB"/>
              </w:rPr>
              <w:t xml:space="preserve"> </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E29B794" w14:textId="77777777" w:rsidR="00A84786" w:rsidRPr="00A84786" w:rsidRDefault="00A84786" w:rsidP="00056E64">
            <w:pPr>
              <w:jc w:val="center"/>
              <w:rPr>
                <w:rFonts w:ascii="Times New Roman" w:eastAsia="Times New Roman" w:hAnsi="Times New Roman" w:cs="Times New Roman"/>
                <w:color w:val="000000"/>
                <w:kern w:val="24"/>
                <w:sz w:val="16"/>
                <w:szCs w:val="16"/>
                <w:lang w:val="en-US" w:eastAsia="en-GB"/>
              </w:rPr>
            </w:pPr>
            <w:r w:rsidRPr="00A84786">
              <w:rPr>
                <w:rFonts w:ascii="Times New Roman" w:eastAsia="Times New Roman" w:hAnsi="Times New Roman" w:cs="Times New Roman"/>
                <w:color w:val="000000"/>
                <w:kern w:val="24"/>
                <w:sz w:val="16"/>
                <w:szCs w:val="16"/>
                <w:lang w:val="en-US" w:eastAsia="en-GB"/>
              </w:rPr>
              <w:t>Application</w:t>
            </w:r>
          </w:p>
        </w:tc>
        <w:tc>
          <w:tcPr>
            <w:tcW w:w="1928" w:type="dxa"/>
            <w:tcBorders>
              <w:top w:val="single" w:sz="8" w:space="0" w:color="000000"/>
              <w:left w:val="single" w:sz="8" w:space="0" w:color="000000"/>
              <w:bottom w:val="single" w:sz="8" w:space="0" w:color="000000"/>
              <w:right w:val="single" w:sz="8" w:space="0" w:color="000000"/>
            </w:tcBorders>
            <w:vAlign w:val="center"/>
          </w:tcPr>
          <w:p w14:paraId="11746CBB" w14:textId="77777777" w:rsidR="00A84786" w:rsidRPr="00A84786" w:rsidRDefault="00A84786" w:rsidP="00056E64">
            <w:pPr>
              <w:jc w:val="center"/>
              <w:rPr>
                <w:rFonts w:ascii="Times New Roman" w:eastAsia="Times New Roman" w:hAnsi="Times New Roman" w:cs="Times New Roman"/>
                <w:color w:val="000000"/>
                <w:kern w:val="24"/>
                <w:sz w:val="16"/>
                <w:szCs w:val="16"/>
                <w:lang w:val="en-US" w:eastAsia="en-GB"/>
              </w:rPr>
            </w:pPr>
            <w:r w:rsidRPr="00A84786">
              <w:rPr>
                <w:rFonts w:ascii="Times New Roman" w:eastAsia="Times New Roman" w:hAnsi="Times New Roman" w:cs="Times New Roman"/>
                <w:color w:val="000000"/>
                <w:kern w:val="24"/>
                <w:sz w:val="16"/>
                <w:szCs w:val="16"/>
                <w:lang w:val="en-US" w:eastAsia="en-GB"/>
              </w:rPr>
              <w:t>Object of research</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A7BEBBF"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US" w:eastAsia="en-GB"/>
              </w:rPr>
              <w:t xml:space="preserve">Investigated </w:t>
            </w:r>
            <w:r w:rsidRPr="00A84786">
              <w:rPr>
                <w:rFonts w:ascii="Times New Roman" w:eastAsia="Times New Roman" w:hAnsi="Times New Roman" w:cs="Times New Roman"/>
                <w:color w:val="000000"/>
                <w:kern w:val="24"/>
                <w:sz w:val="16"/>
                <w:szCs w:val="16"/>
                <w:lang w:val="en-US" w:eastAsia="en-GB"/>
              </w:rPr>
              <w:br/>
              <w:t>research dimensions</w:t>
            </w:r>
            <w:r w:rsidRPr="00A84786">
              <w:rPr>
                <w:rFonts w:ascii="Times New Roman" w:eastAsia="Times New Roman" w:hAnsi="Times New Roman" w:cs="Times New Roman"/>
                <w:color w:val="000000"/>
                <w:kern w:val="24"/>
                <w:sz w:val="16"/>
                <w:szCs w:val="16"/>
                <w:lang w:val="en-GB" w:eastAsia="en-GB"/>
              </w:rPr>
              <w:t xml:space="preserve"> </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F0FBF80"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US" w:eastAsia="en-GB"/>
              </w:rPr>
              <w:t>Data collection</w:t>
            </w:r>
            <w:r w:rsidRPr="00A84786">
              <w:rPr>
                <w:rFonts w:ascii="Times New Roman" w:eastAsia="Times New Roman" w:hAnsi="Times New Roman" w:cs="Times New Roman"/>
                <w:color w:val="000000"/>
                <w:kern w:val="24"/>
                <w:sz w:val="16"/>
                <w:szCs w:val="16"/>
                <w:lang w:val="en-GB" w:eastAsia="en-GB"/>
              </w:rPr>
              <w:t xml:space="preserve"> </w:t>
            </w:r>
          </w:p>
        </w:tc>
        <w:tc>
          <w:tcPr>
            <w:tcW w:w="2665" w:type="dxa"/>
            <w:tcBorders>
              <w:top w:val="single" w:sz="8" w:space="0" w:color="000000"/>
              <w:left w:val="single" w:sz="8" w:space="0" w:color="000000"/>
              <w:bottom w:val="single" w:sz="8" w:space="0" w:color="000000"/>
              <w:right w:val="single" w:sz="8" w:space="0" w:color="000000"/>
            </w:tcBorders>
            <w:vAlign w:val="center"/>
          </w:tcPr>
          <w:p w14:paraId="5A32656B" w14:textId="77777777" w:rsidR="00A84786" w:rsidRPr="00A84786" w:rsidRDefault="00A84786" w:rsidP="00056E64">
            <w:pPr>
              <w:jc w:val="center"/>
              <w:rPr>
                <w:rFonts w:ascii="Times New Roman" w:eastAsia="Times New Roman" w:hAnsi="Times New Roman" w:cs="Times New Roman"/>
                <w:color w:val="000000"/>
                <w:kern w:val="24"/>
                <w:sz w:val="16"/>
                <w:szCs w:val="16"/>
                <w:lang w:val="en-US" w:eastAsia="en-GB"/>
              </w:rPr>
            </w:pPr>
            <w:r w:rsidRPr="00A84786">
              <w:rPr>
                <w:rFonts w:ascii="Times New Roman" w:eastAsia="Times New Roman" w:hAnsi="Times New Roman" w:cs="Times New Roman"/>
                <w:color w:val="000000"/>
                <w:kern w:val="24"/>
                <w:sz w:val="16"/>
                <w:szCs w:val="16"/>
                <w:lang w:val="en-US" w:eastAsia="en-GB"/>
              </w:rPr>
              <w:t>Control group</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A69A47E"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US" w:eastAsia="en-GB"/>
              </w:rPr>
              <w:t>Sample size</w:t>
            </w:r>
            <w:r w:rsidRPr="00A84786">
              <w:rPr>
                <w:rFonts w:ascii="Times New Roman" w:eastAsia="Times New Roman" w:hAnsi="Times New Roman" w:cs="Times New Roman"/>
                <w:color w:val="000000"/>
                <w:kern w:val="24"/>
                <w:sz w:val="16"/>
                <w:szCs w:val="16"/>
                <w:lang w:val="en-GB" w:eastAsia="en-GB"/>
              </w:rPr>
              <w:t xml:space="preserve"> </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1D861D2"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US" w:eastAsia="en-GB"/>
              </w:rPr>
              <w:t>Participants</w:t>
            </w:r>
            <w:r w:rsidRPr="00A84786">
              <w:rPr>
                <w:rFonts w:ascii="Times New Roman" w:eastAsia="Times New Roman" w:hAnsi="Times New Roman" w:cs="Times New Roman"/>
                <w:color w:val="000000"/>
                <w:kern w:val="24"/>
                <w:sz w:val="16"/>
                <w:szCs w:val="16"/>
                <w:lang w:val="en-GB" w:eastAsia="en-GB"/>
              </w:rPr>
              <w:t xml:space="preserve"> </w:t>
            </w:r>
          </w:p>
        </w:tc>
      </w:tr>
      <w:tr w:rsidR="00A84786" w:rsidRPr="00A84786" w14:paraId="47E375B9" w14:textId="77777777" w:rsidTr="00A84786">
        <w:trPr>
          <w:trHeight w:val="952"/>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F6B7B93"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Li et al. (2001)</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97092F1"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3-D visualizations</w:t>
            </w:r>
          </w:p>
        </w:tc>
        <w:tc>
          <w:tcPr>
            <w:tcW w:w="1928" w:type="dxa"/>
            <w:tcBorders>
              <w:top w:val="single" w:sz="8" w:space="0" w:color="000000"/>
              <w:left w:val="single" w:sz="8" w:space="0" w:color="000000"/>
              <w:bottom w:val="single" w:sz="8" w:space="0" w:color="000000"/>
              <w:right w:val="single" w:sz="8" w:space="0" w:color="000000"/>
            </w:tcBorders>
            <w:vAlign w:val="center"/>
          </w:tcPr>
          <w:p w14:paraId="0EC1E78B"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Bedding material, laptop computer, ring, and watch</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FDC779E"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 xml:space="preserve">Formation of product knowledge, perception of presence, </w:t>
            </w:r>
            <w:r w:rsidRPr="00A84786">
              <w:rPr>
                <w:rFonts w:ascii="Times New Roman" w:eastAsia="Times New Roman" w:hAnsi="Times New Roman" w:cs="Times New Roman"/>
                <w:sz w:val="16"/>
                <w:szCs w:val="16"/>
                <w:lang w:val="en-GB" w:eastAsia="en-GB"/>
              </w:rPr>
              <w:br/>
              <w:t xml:space="preserve">treatment of affordances </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7E5C41D"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Concurrent verbalization, laboratory controlled environment, survey</w:t>
            </w:r>
          </w:p>
        </w:tc>
        <w:tc>
          <w:tcPr>
            <w:tcW w:w="2665" w:type="dxa"/>
            <w:tcBorders>
              <w:top w:val="single" w:sz="8" w:space="0" w:color="000000"/>
              <w:left w:val="single" w:sz="8" w:space="0" w:color="000000"/>
              <w:bottom w:val="single" w:sz="8" w:space="0" w:color="000000"/>
              <w:right w:val="single" w:sz="8" w:space="0" w:color="000000"/>
            </w:tcBorders>
            <w:vAlign w:val="center"/>
          </w:tcPr>
          <w:p w14:paraId="14A14C9A"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None</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B046F0A"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30</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42483DC"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US</w:t>
            </w:r>
            <w:r w:rsidRPr="00A84786">
              <w:rPr>
                <w:rFonts w:ascii="Times New Roman" w:eastAsia="Times New Roman" w:hAnsi="Times New Roman" w:cs="Times New Roman"/>
                <w:sz w:val="16"/>
                <w:szCs w:val="16"/>
                <w:lang w:val="en-GB" w:eastAsia="en-GB"/>
              </w:rPr>
              <w:t xml:space="preserve"> university students</w:t>
            </w:r>
          </w:p>
        </w:tc>
      </w:tr>
      <w:tr w:rsidR="00A84786" w:rsidRPr="00A84786" w14:paraId="0CEA904C" w14:textId="77777777" w:rsidTr="00A84786">
        <w:trPr>
          <w:trHeight w:val="952"/>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C281C23"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Li et al. (2002)</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9CC5411"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Product website</w:t>
            </w:r>
          </w:p>
        </w:tc>
        <w:tc>
          <w:tcPr>
            <w:tcW w:w="1928" w:type="dxa"/>
            <w:tcBorders>
              <w:top w:val="single" w:sz="8" w:space="0" w:color="000000"/>
              <w:left w:val="single" w:sz="8" w:space="0" w:color="000000"/>
              <w:bottom w:val="single" w:sz="8" w:space="0" w:color="000000"/>
              <w:right w:val="single" w:sz="8" w:space="0" w:color="000000"/>
            </w:tcBorders>
            <w:vAlign w:val="center"/>
          </w:tcPr>
          <w:p w14:paraId="1EC1D2A4"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Video camera (Experiment 1)</w:t>
            </w:r>
          </w:p>
          <w:p w14:paraId="0CBA957A"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Watch and jacket (Experiment 2)</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D053020"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Presence, product knowledge, brand attitude, and purchase intention</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B142E69"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Experimental task in a university laboratory, survey</w:t>
            </w:r>
          </w:p>
        </w:tc>
        <w:tc>
          <w:tcPr>
            <w:tcW w:w="2665" w:type="dxa"/>
            <w:tcBorders>
              <w:top w:val="single" w:sz="8" w:space="0" w:color="000000"/>
              <w:left w:val="single" w:sz="8" w:space="0" w:color="000000"/>
              <w:bottom w:val="single" w:sz="8" w:space="0" w:color="000000"/>
              <w:right w:val="single" w:sz="8" w:space="0" w:color="000000"/>
            </w:tcBorders>
            <w:vAlign w:val="center"/>
          </w:tcPr>
          <w:p w14:paraId="50457CD6"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Ex 1: 3-D vs. 2-D</w:t>
            </w:r>
          </w:p>
          <w:p w14:paraId="14D2FFFA"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Ex 2: 3-D vs. 2-D and product type (geometric vs. material)</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DB2D250"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60 (Ex 1)</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03B459E"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US</w:t>
            </w:r>
            <w:r w:rsidRPr="00A84786">
              <w:rPr>
                <w:rFonts w:ascii="Times New Roman" w:eastAsia="Times New Roman" w:hAnsi="Times New Roman" w:cs="Times New Roman"/>
                <w:sz w:val="16"/>
                <w:szCs w:val="16"/>
                <w:lang w:val="en-GB" w:eastAsia="en-GB"/>
              </w:rPr>
              <w:t xml:space="preserve"> university students</w:t>
            </w:r>
          </w:p>
        </w:tc>
      </w:tr>
      <w:tr w:rsidR="00A84786" w:rsidRPr="00A84786" w14:paraId="3B6B3811" w14:textId="77777777" w:rsidTr="00A84786">
        <w:trPr>
          <w:trHeight w:val="952"/>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DAE7B8B"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Fiore and Jin (2003), Fiore et al. (2005b)</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9C6455C"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Guess.com</w:t>
            </w:r>
          </w:p>
        </w:tc>
        <w:tc>
          <w:tcPr>
            <w:tcW w:w="1928" w:type="dxa"/>
            <w:tcBorders>
              <w:top w:val="single" w:sz="8" w:space="0" w:color="000000"/>
              <w:left w:val="single" w:sz="8" w:space="0" w:color="000000"/>
              <w:bottom w:val="single" w:sz="8" w:space="0" w:color="000000"/>
              <w:right w:val="single" w:sz="8" w:space="0" w:color="000000"/>
            </w:tcBorders>
            <w:vAlign w:val="center"/>
          </w:tcPr>
          <w:p w14:paraId="565FA74C"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EA1F663" w14:textId="77777777" w:rsidR="00A84786" w:rsidRPr="00A84786" w:rsidRDefault="00A84786" w:rsidP="00056E64">
            <w:pPr>
              <w:autoSpaceDE w:val="0"/>
              <w:autoSpaceDN w:val="0"/>
              <w:adjustRightInd w:val="0"/>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 xml:space="preserve">Global attitude toward on-line store, willingness to purchase, willingness to return to the online store, willingness to patronize </w:t>
            </w:r>
            <w:r w:rsidRPr="00A84786">
              <w:rPr>
                <w:rFonts w:ascii="Times New Roman" w:eastAsia="Times New Roman" w:hAnsi="Times New Roman" w:cs="Times New Roman"/>
                <w:sz w:val="16"/>
                <w:szCs w:val="16"/>
                <w:lang w:val="en-GB" w:eastAsia="en-GB"/>
              </w:rPr>
              <w:br/>
              <w:t>(Fiore et al. ,2005b: optimum stimulation level, arousal, pleasure)</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675FD66"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Experimental task in a university laboratory, survey</w:t>
            </w:r>
          </w:p>
        </w:tc>
        <w:tc>
          <w:tcPr>
            <w:tcW w:w="2665" w:type="dxa"/>
            <w:tcBorders>
              <w:top w:val="single" w:sz="8" w:space="0" w:color="000000"/>
              <w:left w:val="single" w:sz="8" w:space="0" w:color="000000"/>
              <w:bottom w:val="single" w:sz="8" w:space="0" w:color="000000"/>
              <w:right w:val="single" w:sz="8" w:space="0" w:color="000000"/>
            </w:tcBorders>
            <w:vAlign w:val="center"/>
          </w:tcPr>
          <w:p w14:paraId="4786E5D4"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None (mix-and match condition)</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D2BE390"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103</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7C5D438"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US</w:t>
            </w:r>
            <w:r w:rsidRPr="00A84786">
              <w:rPr>
                <w:rFonts w:ascii="Times New Roman" w:eastAsia="Times New Roman" w:hAnsi="Times New Roman" w:cs="Times New Roman"/>
                <w:sz w:val="16"/>
                <w:szCs w:val="16"/>
                <w:lang w:val="en-GB" w:eastAsia="en-GB"/>
              </w:rPr>
              <w:t xml:space="preserve"> university students</w:t>
            </w:r>
          </w:p>
        </w:tc>
      </w:tr>
      <w:tr w:rsidR="00A84786" w:rsidRPr="00A84786" w14:paraId="44481D49" w14:textId="77777777" w:rsidTr="00A84786">
        <w:trPr>
          <w:trHeight w:val="80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B52C835"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Fiore et al. (2005a)</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1D75F89"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 xml:space="preserve">www.imaginariX.com </w:t>
            </w:r>
          </w:p>
        </w:tc>
        <w:tc>
          <w:tcPr>
            <w:tcW w:w="1928" w:type="dxa"/>
            <w:tcBorders>
              <w:top w:val="single" w:sz="8" w:space="0" w:color="000000"/>
              <w:left w:val="single" w:sz="8" w:space="0" w:color="000000"/>
              <w:bottom w:val="single" w:sz="8" w:space="0" w:color="000000"/>
              <w:right w:val="single" w:sz="8" w:space="0" w:color="000000"/>
            </w:tcBorders>
            <w:vAlign w:val="center"/>
          </w:tcPr>
          <w:p w14:paraId="4E78F325"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114AD42"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Telepresence, experiential value, instrumental value, attitude towards the online retailer, willingness to purchase from the online retailer, willingness to patronize the online retailer</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1477625"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Experimental task in a university laboratory, survey</w:t>
            </w:r>
          </w:p>
        </w:tc>
        <w:tc>
          <w:tcPr>
            <w:tcW w:w="2665" w:type="dxa"/>
            <w:tcBorders>
              <w:top w:val="single" w:sz="8" w:space="0" w:color="000000"/>
              <w:left w:val="single" w:sz="8" w:space="0" w:color="000000"/>
              <w:bottom w:val="single" w:sz="8" w:space="0" w:color="000000"/>
              <w:right w:val="single" w:sz="8" w:space="0" w:color="000000"/>
            </w:tcBorders>
            <w:vAlign w:val="center"/>
          </w:tcPr>
          <w:p w14:paraId="0D8C59FD"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High level of IIT (models, back views, interactive product / product and product try-on features)</w:t>
            </w:r>
          </w:p>
          <w:p w14:paraId="5C64EBA4"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Low level of IIT</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6B0DD47"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206</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A25B971"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US</w:t>
            </w:r>
            <w:r w:rsidRPr="00A84786">
              <w:rPr>
                <w:rFonts w:ascii="Times New Roman" w:eastAsia="Times New Roman" w:hAnsi="Times New Roman" w:cs="Times New Roman"/>
                <w:sz w:val="16"/>
                <w:szCs w:val="16"/>
                <w:lang w:val="en-GB" w:eastAsia="en-GB"/>
              </w:rPr>
              <w:t xml:space="preserve"> university students</w:t>
            </w:r>
          </w:p>
        </w:tc>
      </w:tr>
      <w:tr w:rsidR="00A84786" w:rsidRPr="00A84786" w14:paraId="54F69B2E" w14:textId="77777777" w:rsidTr="00A84786">
        <w:trPr>
          <w:trHeight w:val="80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D984F51"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Lee et al. (2006)</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7278913"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www.imaginariX.com</w:t>
            </w:r>
          </w:p>
        </w:tc>
        <w:tc>
          <w:tcPr>
            <w:tcW w:w="1928" w:type="dxa"/>
            <w:tcBorders>
              <w:top w:val="single" w:sz="8" w:space="0" w:color="000000"/>
              <w:left w:val="single" w:sz="8" w:space="0" w:color="000000"/>
              <w:bottom w:val="single" w:sz="8" w:space="0" w:color="000000"/>
              <w:right w:val="single" w:sz="8" w:space="0" w:color="000000"/>
            </w:tcBorders>
            <w:vAlign w:val="center"/>
          </w:tcPr>
          <w:p w14:paraId="42C29603"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E01D186" w14:textId="77777777" w:rsidR="00A84786" w:rsidRPr="00A84786" w:rsidRDefault="00A84786" w:rsidP="00056E64">
            <w:pPr>
              <w:autoSpaceDE w:val="0"/>
              <w:autoSpaceDN w:val="0"/>
              <w:adjustRightInd w:val="0"/>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Utilitarian shopping orientation, hedonic shopping orientation, perceived usefulness, perceived ease of use, perceived enjoyment, attitude towards the online retailer, behavioral intention</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6CFD2C0"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Experimental task in a university laboratory, survey</w:t>
            </w:r>
          </w:p>
        </w:tc>
        <w:tc>
          <w:tcPr>
            <w:tcW w:w="2665" w:type="dxa"/>
            <w:tcBorders>
              <w:top w:val="single" w:sz="8" w:space="0" w:color="000000"/>
              <w:left w:val="single" w:sz="8" w:space="0" w:color="000000"/>
              <w:bottom w:val="single" w:sz="8" w:space="0" w:color="000000"/>
              <w:right w:val="single" w:sz="8" w:space="0" w:color="000000"/>
            </w:tcBorders>
            <w:vAlign w:val="center"/>
          </w:tcPr>
          <w:p w14:paraId="4DD4FE1E" w14:textId="77777777" w:rsidR="00A84786" w:rsidRPr="00A84786" w:rsidRDefault="00A84786" w:rsidP="00056E64">
            <w:pPr>
              <w:jc w:val="center"/>
              <w:rPr>
                <w:rFonts w:ascii="AdvPS405B6" w:hAnsi="AdvPS405B6" w:cs="AdvPS405B6"/>
                <w:sz w:val="16"/>
                <w:szCs w:val="16"/>
                <w:lang w:val="en-GB"/>
              </w:rPr>
            </w:pPr>
            <w:r w:rsidRPr="00A84786">
              <w:rPr>
                <w:rFonts w:ascii="AdvPS405B6" w:hAnsi="AdvPS405B6" w:cs="AdvPS405B6"/>
                <w:sz w:val="16"/>
                <w:szCs w:val="16"/>
                <w:lang w:val="en-GB"/>
              </w:rPr>
              <w:t>Level of IIT</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F25B417"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206</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47AC579"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US</w:t>
            </w:r>
            <w:r w:rsidRPr="00A84786">
              <w:rPr>
                <w:rFonts w:ascii="Times New Roman" w:eastAsia="Times New Roman" w:hAnsi="Times New Roman" w:cs="Times New Roman"/>
                <w:sz w:val="16"/>
                <w:szCs w:val="16"/>
                <w:lang w:val="en-GB" w:eastAsia="en-GB"/>
              </w:rPr>
              <w:t xml:space="preserve"> university students</w:t>
            </w:r>
          </w:p>
        </w:tc>
      </w:tr>
      <w:tr w:rsidR="00A84786" w:rsidRPr="00A84786" w14:paraId="04B78F91" w14:textId="77777777" w:rsidTr="00A84786">
        <w:trPr>
          <w:trHeight w:val="80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3AC26F4"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Kim and Forsythe (2007)</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E5F200D"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Apparel shopping simulation</w:t>
            </w:r>
          </w:p>
        </w:tc>
        <w:tc>
          <w:tcPr>
            <w:tcW w:w="1928" w:type="dxa"/>
            <w:tcBorders>
              <w:top w:val="single" w:sz="8" w:space="0" w:color="000000"/>
              <w:left w:val="single" w:sz="8" w:space="0" w:color="000000"/>
              <w:bottom w:val="single" w:sz="8" w:space="0" w:color="000000"/>
              <w:right w:val="single" w:sz="8" w:space="0" w:color="000000"/>
            </w:tcBorders>
            <w:vAlign w:val="center"/>
          </w:tcPr>
          <w:p w14:paraId="325D8284"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864DC17" w14:textId="77777777" w:rsidR="00A84786" w:rsidRPr="00A84786" w:rsidRDefault="00A84786" w:rsidP="00056E64">
            <w:pPr>
              <w:autoSpaceDE w:val="0"/>
              <w:autoSpaceDN w:val="0"/>
              <w:adjustRightInd w:val="0"/>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Perceived usefulness, perceived ease of use, attitude towards using, intention to purchase, reuse, and revisit</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05C4BE6"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Online survey after completing a shopping simulation</w:t>
            </w:r>
          </w:p>
        </w:tc>
        <w:tc>
          <w:tcPr>
            <w:tcW w:w="2665" w:type="dxa"/>
            <w:tcBorders>
              <w:top w:val="single" w:sz="8" w:space="0" w:color="000000"/>
              <w:left w:val="single" w:sz="8" w:space="0" w:color="000000"/>
              <w:bottom w:val="single" w:sz="8" w:space="0" w:color="000000"/>
              <w:right w:val="single" w:sz="8" w:space="0" w:color="000000"/>
            </w:tcBorders>
            <w:vAlign w:val="center"/>
          </w:tcPr>
          <w:p w14:paraId="4FD8A5D3"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AdvPS405B6" w:hAnsi="AdvPS405B6" w:cs="AdvPS405B6"/>
                <w:sz w:val="16"/>
                <w:szCs w:val="16"/>
                <w:lang w:val="en-GB"/>
              </w:rPr>
              <w:t xml:space="preserve">3D rotation views </w:t>
            </w:r>
            <w:r w:rsidRPr="00A84786">
              <w:rPr>
                <w:rFonts w:ascii="AdvPS405B6" w:hAnsi="AdvPS405B6" w:cs="AdvPS405B6"/>
                <w:sz w:val="16"/>
                <w:szCs w:val="16"/>
                <w:lang w:val="en-GB"/>
              </w:rPr>
              <w:br/>
              <w:t>Virtual Try-on</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55E5F60"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978</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07DC9E7"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US national sample of online shopper, 19 and older (3,000)</w:t>
            </w:r>
          </w:p>
        </w:tc>
      </w:tr>
      <w:tr w:rsidR="00A84786" w:rsidRPr="00A84786" w14:paraId="7B224C01" w14:textId="77777777" w:rsidTr="00A84786">
        <w:trPr>
          <w:trHeight w:val="542"/>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10B6FB1"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Kim and Forsythe (2008a, 2009)</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EC88DBF"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My Virtual Model™, Viewpoint™</w:t>
            </w:r>
          </w:p>
        </w:tc>
        <w:tc>
          <w:tcPr>
            <w:tcW w:w="1928" w:type="dxa"/>
            <w:tcBorders>
              <w:top w:val="single" w:sz="8" w:space="0" w:color="000000"/>
              <w:left w:val="single" w:sz="8" w:space="0" w:color="000000"/>
              <w:bottom w:val="single" w:sz="8" w:space="0" w:color="000000"/>
              <w:right w:val="single" w:sz="8" w:space="0" w:color="000000"/>
            </w:tcBorders>
            <w:vAlign w:val="center"/>
          </w:tcPr>
          <w:p w14:paraId="6EF2DE48"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64660C5"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Perceived usefulness, perceived ease of use, perceived entertainment, attitude towards using, actual use, post-use evaluation, technological anxiety, innovativeness</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4FB6613"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Online survey after completing a shopping simulation</w:t>
            </w:r>
          </w:p>
        </w:tc>
        <w:tc>
          <w:tcPr>
            <w:tcW w:w="2665" w:type="dxa"/>
            <w:tcBorders>
              <w:top w:val="single" w:sz="8" w:space="0" w:color="000000"/>
              <w:left w:val="single" w:sz="8" w:space="0" w:color="000000"/>
              <w:bottom w:val="single" w:sz="8" w:space="0" w:color="000000"/>
              <w:right w:val="single" w:sz="8" w:space="0" w:color="000000"/>
            </w:tcBorders>
            <w:vAlign w:val="center"/>
          </w:tcPr>
          <w:p w14:paraId="3B8787CC"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2D/alternate views,</w:t>
            </w:r>
          </w:p>
          <w:p w14:paraId="59716CFB"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3D rotation views,</w:t>
            </w:r>
          </w:p>
          <w:p w14:paraId="6F6ECB26"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virtual try-on</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8745536"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354</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1F5BB60"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US u</w:t>
            </w:r>
            <w:r w:rsidRPr="00A84786">
              <w:rPr>
                <w:rFonts w:ascii="Times New Roman" w:eastAsia="Times New Roman" w:hAnsi="Times New Roman" w:cs="Times New Roman"/>
                <w:sz w:val="16"/>
                <w:szCs w:val="16"/>
                <w:lang w:val="en-GB" w:eastAsia="en-GB"/>
              </w:rPr>
              <w:t>niversity students (3,000)</w:t>
            </w:r>
          </w:p>
        </w:tc>
      </w:tr>
      <w:tr w:rsidR="00A84786" w:rsidRPr="00A84786" w14:paraId="2363190C" w14:textId="77777777" w:rsidTr="00A84786">
        <w:trPr>
          <w:trHeight w:val="952"/>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DCAC58F"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Kim and Forsythe (2008b)</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70A0141"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 xml:space="preserve">Virtual Try-on </w:t>
            </w:r>
          </w:p>
          <w:p w14:paraId="75DEC94A"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(High level of IIT: models, zoom in on product features,</w:t>
            </w:r>
          </w:p>
          <w:p w14:paraId="7EDD224D"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rotate and view the product from different angles, view the product in a variety of colors)</w:t>
            </w:r>
          </w:p>
        </w:tc>
        <w:tc>
          <w:tcPr>
            <w:tcW w:w="1928" w:type="dxa"/>
            <w:tcBorders>
              <w:top w:val="single" w:sz="8" w:space="0" w:color="000000"/>
              <w:left w:val="single" w:sz="8" w:space="0" w:color="000000"/>
              <w:bottom w:val="single" w:sz="8" w:space="0" w:color="000000"/>
              <w:right w:val="single" w:sz="8" w:space="0" w:color="000000"/>
            </w:tcBorders>
            <w:vAlign w:val="center"/>
          </w:tcPr>
          <w:p w14:paraId="0479DF15"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26FECE3"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Perceived usefulness, perceived ease of use, perceived entertainment, attitude towards using, actual use, post-use evaluation, technological anxiety, innovativeness</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ADFAC83"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Online survey after completing a shopping simulation (try on a top, an outerwear item, and a pair of pants)</w:t>
            </w:r>
          </w:p>
        </w:tc>
        <w:tc>
          <w:tcPr>
            <w:tcW w:w="2665" w:type="dxa"/>
            <w:tcBorders>
              <w:top w:val="single" w:sz="8" w:space="0" w:color="000000"/>
              <w:left w:val="single" w:sz="8" w:space="0" w:color="000000"/>
              <w:bottom w:val="single" w:sz="8" w:space="0" w:color="000000"/>
              <w:right w:val="single" w:sz="8" w:space="0" w:color="000000"/>
            </w:tcBorders>
            <w:vAlign w:val="center"/>
          </w:tcPr>
          <w:p w14:paraId="61E9F494"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Male / female</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758CD8C"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491</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4D25065"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US national sample of online shopper (2,000)</w:t>
            </w:r>
          </w:p>
        </w:tc>
      </w:tr>
      <w:tr w:rsidR="00A84786" w:rsidRPr="00A84786" w14:paraId="61269679" w14:textId="77777777" w:rsidTr="00A84786">
        <w:trPr>
          <w:trHeight w:val="80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BC4997B"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lastRenderedPageBreak/>
              <w:t>Yang and Wu (2009)</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040DF66"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My Virtual model™</w:t>
            </w:r>
          </w:p>
        </w:tc>
        <w:tc>
          <w:tcPr>
            <w:tcW w:w="1928" w:type="dxa"/>
            <w:tcBorders>
              <w:top w:val="single" w:sz="8" w:space="0" w:color="000000"/>
              <w:left w:val="single" w:sz="8" w:space="0" w:color="000000"/>
              <w:bottom w:val="single" w:sz="8" w:space="0" w:color="000000"/>
              <w:right w:val="single" w:sz="8" w:space="0" w:color="000000"/>
            </w:tcBorders>
            <w:vAlign w:val="center"/>
          </w:tcPr>
          <w:p w14:paraId="43C70C1E"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628C05A"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Vivideness, interactivity, telepresence, utilitarian value, hedonic value, risk, satisfaction, purchase, rebrowse</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468144A"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Online survey after completing a shopping simulation</w:t>
            </w:r>
          </w:p>
        </w:tc>
        <w:tc>
          <w:tcPr>
            <w:tcW w:w="2665" w:type="dxa"/>
            <w:tcBorders>
              <w:top w:val="single" w:sz="8" w:space="0" w:color="000000"/>
              <w:left w:val="single" w:sz="8" w:space="0" w:color="000000"/>
              <w:bottom w:val="single" w:sz="8" w:space="0" w:color="000000"/>
              <w:right w:val="single" w:sz="8" w:space="0" w:color="000000"/>
            </w:tcBorders>
            <w:vAlign w:val="center"/>
          </w:tcPr>
          <w:p w14:paraId="47DF1B52" w14:textId="77777777" w:rsidR="00A84786" w:rsidRPr="00A84786" w:rsidRDefault="00A84786" w:rsidP="00056E64">
            <w:pPr>
              <w:autoSpaceDE w:val="0"/>
              <w:autoSpaceDN w:val="0"/>
              <w:adjustRightInd w:val="0"/>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None</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527FAB8"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302</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9CA4E31"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 xml:space="preserve">Taiwanese respondents from a survey portal </w:t>
            </w:r>
          </w:p>
        </w:tc>
      </w:tr>
      <w:tr w:rsidR="00A84786" w:rsidRPr="00A84786" w14:paraId="65E0FBAE" w14:textId="77777777" w:rsidTr="00A84786">
        <w:trPr>
          <w:trHeight w:val="80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06796B8"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Merle et al. (2012)</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10DE6DD"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Modified version of My Virtual model™</w:t>
            </w:r>
          </w:p>
        </w:tc>
        <w:tc>
          <w:tcPr>
            <w:tcW w:w="1928" w:type="dxa"/>
            <w:tcBorders>
              <w:top w:val="single" w:sz="8" w:space="0" w:color="000000"/>
              <w:left w:val="single" w:sz="8" w:space="0" w:color="000000"/>
              <w:bottom w:val="single" w:sz="8" w:space="0" w:color="000000"/>
              <w:right w:val="single" w:sz="8" w:space="0" w:color="000000"/>
            </w:tcBorders>
            <w:vAlign w:val="center"/>
          </w:tcPr>
          <w:p w14:paraId="4D5E73D7"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B8EEADA"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Virtual-try on self-congruity, body esteem, confidence in apparel fit, hedonic value, utilitarian value, purchase intentions</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4D48EAD"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Experimental task in a university laboratory, survey</w:t>
            </w:r>
          </w:p>
        </w:tc>
        <w:tc>
          <w:tcPr>
            <w:tcW w:w="2665" w:type="dxa"/>
            <w:tcBorders>
              <w:top w:val="single" w:sz="8" w:space="0" w:color="000000"/>
              <w:left w:val="single" w:sz="8" w:space="0" w:color="000000"/>
              <w:bottom w:val="single" w:sz="8" w:space="0" w:color="000000"/>
              <w:right w:val="single" w:sz="8" w:space="0" w:color="000000"/>
            </w:tcBorders>
            <w:vAlign w:val="center"/>
          </w:tcPr>
          <w:p w14:paraId="197268C1" w14:textId="77777777" w:rsidR="00A84786" w:rsidRPr="00A84786" w:rsidRDefault="00A84786" w:rsidP="00056E64">
            <w:pPr>
              <w:autoSpaceDE w:val="0"/>
              <w:autoSpaceDN w:val="0"/>
              <w:adjustRightInd w:val="0"/>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Mix-and match condition,</w:t>
            </w:r>
            <w:r w:rsidRPr="00A84786">
              <w:rPr>
                <w:rFonts w:ascii="Times New Roman" w:eastAsia="Times New Roman" w:hAnsi="Times New Roman" w:cs="Times New Roman"/>
                <w:sz w:val="16"/>
                <w:szCs w:val="16"/>
                <w:lang w:val="en-GB" w:eastAsia="en-GB"/>
              </w:rPr>
              <w:br/>
              <w:t>non-personalized condition,</w:t>
            </w:r>
            <w:r w:rsidRPr="00A84786">
              <w:rPr>
                <w:rFonts w:ascii="Times New Roman" w:eastAsia="Times New Roman" w:hAnsi="Times New Roman" w:cs="Times New Roman"/>
                <w:sz w:val="16"/>
                <w:szCs w:val="16"/>
                <w:lang w:val="en-GB" w:eastAsia="en-GB"/>
              </w:rPr>
              <w:br/>
              <w:t>personalized condition</w:t>
            </w:r>
            <w:r w:rsidRPr="00A84786">
              <w:rPr>
                <w:rFonts w:ascii="Times New Roman" w:eastAsia="Times New Roman" w:hAnsi="Times New Roman" w:cs="Times New Roman"/>
                <w:sz w:val="16"/>
                <w:szCs w:val="16"/>
                <w:lang w:val="en-GB" w:eastAsia="en-GB"/>
              </w:rPr>
              <w:br/>
              <w:t>highly personalized condition</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52968C9"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152</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0A5DB76"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Female students from a European Business School</w:t>
            </w:r>
          </w:p>
        </w:tc>
      </w:tr>
      <w:tr w:rsidR="00A84786" w:rsidRPr="00A84786" w14:paraId="1F78F27A" w14:textId="77777777" w:rsidTr="00A84786">
        <w:trPr>
          <w:trHeight w:val="80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3243CCC"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Shin and Baytar (2014)</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03D17E2"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Mock website</w:t>
            </w:r>
          </w:p>
        </w:tc>
        <w:tc>
          <w:tcPr>
            <w:tcW w:w="1928" w:type="dxa"/>
            <w:tcBorders>
              <w:top w:val="single" w:sz="8" w:space="0" w:color="000000"/>
              <w:left w:val="single" w:sz="8" w:space="0" w:color="000000"/>
              <w:bottom w:val="single" w:sz="8" w:space="0" w:color="000000"/>
              <w:right w:val="single" w:sz="8" w:space="0" w:color="000000"/>
            </w:tcBorders>
            <w:vAlign w:val="center"/>
          </w:tcPr>
          <w:p w14:paraId="62C9EE4D"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7C7EF76"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Models’ bodies (actual vs. ideal), body satisfaction (low vs. high), concerns about garment fit and size, intention to use virtual try-on technology</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C3A8CDC"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Online survey after completing a shopping simulation</w:t>
            </w:r>
          </w:p>
        </w:tc>
        <w:tc>
          <w:tcPr>
            <w:tcW w:w="2665" w:type="dxa"/>
            <w:tcBorders>
              <w:top w:val="single" w:sz="8" w:space="0" w:color="000000"/>
              <w:left w:val="single" w:sz="8" w:space="0" w:color="000000"/>
              <w:bottom w:val="single" w:sz="8" w:space="0" w:color="000000"/>
              <w:right w:val="single" w:sz="8" w:space="0" w:color="000000"/>
            </w:tcBorders>
            <w:vAlign w:val="center"/>
          </w:tcPr>
          <w:p w14:paraId="7D3AABA9" w14:textId="77777777" w:rsidR="00A84786" w:rsidRPr="00A84786" w:rsidRDefault="00A84786" w:rsidP="00056E64">
            <w:pPr>
              <w:autoSpaceDE w:val="0"/>
              <w:autoSpaceDN w:val="0"/>
              <w:adjustRightInd w:val="0"/>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 xml:space="preserve">2 x 2 between-subject </w:t>
            </w:r>
            <w:r w:rsidRPr="00A84786">
              <w:rPr>
                <w:rFonts w:ascii="Times New Roman" w:eastAsia="Times New Roman" w:hAnsi="Times New Roman" w:cs="Times New Roman"/>
                <w:sz w:val="16"/>
                <w:szCs w:val="16"/>
                <w:lang w:val="en-GB" w:eastAsia="en-GB"/>
              </w:rPr>
              <w:br/>
              <w:t>factorial design</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ED86722"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249</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EF95D30"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Female US university students</w:t>
            </w:r>
          </w:p>
        </w:tc>
      </w:tr>
      <w:tr w:rsidR="00A84786" w:rsidRPr="00A84786" w14:paraId="607806EF" w14:textId="77777777" w:rsidTr="00A84786">
        <w:trPr>
          <w:trHeight w:val="120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DFAE558"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 xml:space="preserve">Huang &amp; Liao (2015) </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D3D558F" w14:textId="77777777" w:rsidR="00A84786" w:rsidRPr="00A84786" w:rsidRDefault="00A84786" w:rsidP="00056E64">
            <w:pP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 xml:space="preserve">Augmented reality interactive technology (ARIT) </w:t>
            </w:r>
          </w:p>
        </w:tc>
        <w:tc>
          <w:tcPr>
            <w:tcW w:w="1928" w:type="dxa"/>
            <w:tcBorders>
              <w:top w:val="single" w:sz="8" w:space="0" w:color="000000"/>
              <w:left w:val="single" w:sz="8" w:space="0" w:color="000000"/>
              <w:bottom w:val="single" w:sz="8" w:space="0" w:color="000000"/>
              <w:right w:val="single" w:sz="8" w:space="0" w:color="000000"/>
            </w:tcBorders>
            <w:vAlign w:val="center"/>
          </w:tcPr>
          <w:p w14:paraId="55081AB3"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2F5375E"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Perceived usefulness, perceived ease of use</w:t>
            </w:r>
            <w:r w:rsidRPr="00A84786">
              <w:rPr>
                <w:rFonts w:ascii="Times New Roman" w:eastAsia="Times New Roman" w:hAnsi="Times New Roman" w:cs="Times New Roman"/>
                <w:color w:val="000000"/>
                <w:kern w:val="24"/>
                <w:sz w:val="16"/>
                <w:szCs w:val="16"/>
                <w:lang w:val="en-GB" w:eastAsia="en-GB"/>
              </w:rPr>
              <w:t xml:space="preserve">, perceived aesthetics, service excellence, perceived playfulness, </w:t>
            </w:r>
            <w:proofErr w:type="gramStart"/>
            <w:r w:rsidRPr="00A84786">
              <w:rPr>
                <w:rFonts w:ascii="Times New Roman" w:eastAsia="Times New Roman" w:hAnsi="Times New Roman" w:cs="Times New Roman"/>
                <w:color w:val="000000"/>
                <w:kern w:val="24"/>
                <w:sz w:val="16"/>
                <w:szCs w:val="16"/>
                <w:lang w:val="en-GB" w:eastAsia="en-GB"/>
              </w:rPr>
              <w:t>consumers</w:t>
            </w:r>
            <w:proofErr w:type="gramEnd"/>
            <w:r w:rsidRPr="00A84786">
              <w:rPr>
                <w:rFonts w:ascii="Times New Roman" w:eastAsia="Times New Roman" w:hAnsi="Times New Roman" w:cs="Times New Roman"/>
                <w:color w:val="000000"/>
                <w:kern w:val="24"/>
                <w:sz w:val="16"/>
                <w:szCs w:val="16"/>
                <w:lang w:val="en-GB" w:eastAsia="en-GB"/>
              </w:rPr>
              <w:t xml:space="preserve"> cognitive innovativeness, sustainable relationship behaviour, presence </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459F209"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Online survey after completing a shopping simulation</w:t>
            </w:r>
          </w:p>
        </w:tc>
        <w:tc>
          <w:tcPr>
            <w:tcW w:w="2665" w:type="dxa"/>
            <w:tcBorders>
              <w:top w:val="single" w:sz="8" w:space="0" w:color="000000"/>
              <w:left w:val="single" w:sz="8" w:space="0" w:color="000000"/>
              <w:bottom w:val="single" w:sz="8" w:space="0" w:color="000000"/>
              <w:right w:val="single" w:sz="8" w:space="0" w:color="000000"/>
            </w:tcBorders>
            <w:vAlign w:val="center"/>
          </w:tcPr>
          <w:p w14:paraId="09A6F16E"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sz w:val="16"/>
                <w:szCs w:val="16"/>
                <w:lang w:val="en-GB" w:eastAsia="en-GB"/>
              </w:rPr>
              <w:t>None</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488B83D"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 xml:space="preserve">220 </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C10ED99"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 xml:space="preserve">Taiwanese university students </w:t>
            </w:r>
          </w:p>
        </w:tc>
      </w:tr>
      <w:tr w:rsidR="00A84786" w:rsidRPr="00A84786" w14:paraId="7DC22559" w14:textId="77777777" w:rsidTr="00A84786">
        <w:trPr>
          <w:trHeight w:val="100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7AEDE81"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Beck and Crié (2016)</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A9AF959"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Website</w:t>
            </w:r>
          </w:p>
        </w:tc>
        <w:tc>
          <w:tcPr>
            <w:tcW w:w="1928" w:type="dxa"/>
            <w:tcBorders>
              <w:top w:val="single" w:sz="8" w:space="0" w:color="000000"/>
              <w:left w:val="single" w:sz="8" w:space="0" w:color="000000"/>
              <w:bottom w:val="single" w:sz="8" w:space="0" w:color="000000"/>
              <w:right w:val="single" w:sz="8" w:space="0" w:color="000000"/>
            </w:tcBorders>
            <w:vAlign w:val="center"/>
          </w:tcPr>
          <w:p w14:paraId="765C6FD2"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 (experiment 1)</w:t>
            </w:r>
          </w:p>
          <w:p w14:paraId="533AB6BC"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Glasses (experiment 2)</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E81366C"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Perceptual specific curiosity, online (Ex 1) / online (Ex 2) patronage intention, offline (Ex 1) / offline (Ex 2) patronage intention, diversive curiosity, involvement, expertise</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E1184D6"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 xml:space="preserve">Experimental task in a university laboratory, survey (Ex 1), </w:t>
            </w:r>
          </w:p>
          <w:p w14:paraId="5121B0AD"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sz w:val="16"/>
                <w:szCs w:val="16"/>
                <w:lang w:val="en-GB" w:eastAsia="en-GB"/>
              </w:rPr>
              <w:t>online survey after completing a shopping simulation (Ex 2)</w:t>
            </w:r>
          </w:p>
        </w:tc>
        <w:tc>
          <w:tcPr>
            <w:tcW w:w="2665" w:type="dxa"/>
            <w:tcBorders>
              <w:top w:val="single" w:sz="8" w:space="0" w:color="000000"/>
              <w:left w:val="single" w:sz="8" w:space="0" w:color="000000"/>
              <w:bottom w:val="single" w:sz="8" w:space="0" w:color="000000"/>
              <w:right w:val="single" w:sz="8" w:space="0" w:color="000000"/>
            </w:tcBorders>
            <w:vAlign w:val="center"/>
          </w:tcPr>
          <w:p w14:paraId="1483B9C3"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 xml:space="preserve">Experiment 1, 2: e-catalogue, magic mirror based on augmented reality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C7A2A4F" w14:textId="77777777" w:rsidR="00A84786" w:rsidRPr="00A84786" w:rsidRDefault="00A84786" w:rsidP="00056E64">
            <w:pPr>
              <w:jc w:val="center"/>
              <w:rPr>
                <w:rFonts w:ascii="Times New Roman" w:eastAsia="Times New Roman" w:hAnsi="Times New Roman" w:cs="Times New Roman"/>
                <w:sz w:val="16"/>
                <w:szCs w:val="16"/>
                <w:highlight w:val="yellow"/>
                <w:lang w:val="en-GB" w:eastAsia="en-GB"/>
              </w:rPr>
            </w:pPr>
            <w:r w:rsidRPr="00A84786">
              <w:rPr>
                <w:rFonts w:ascii="Times New Roman" w:eastAsia="Times New Roman" w:hAnsi="Times New Roman" w:cs="Times New Roman"/>
                <w:color w:val="000000"/>
                <w:kern w:val="24"/>
                <w:sz w:val="16"/>
                <w:szCs w:val="16"/>
                <w:lang w:val="en-GB" w:eastAsia="en-GB"/>
              </w:rPr>
              <w:t>228 (Ex 1)</w:t>
            </w:r>
            <w:r w:rsidRPr="00A84786">
              <w:rPr>
                <w:rFonts w:ascii="Times New Roman" w:eastAsia="Times New Roman" w:hAnsi="Times New Roman" w:cs="Times New Roman"/>
                <w:color w:val="000000"/>
                <w:kern w:val="24"/>
                <w:sz w:val="16"/>
                <w:szCs w:val="16"/>
                <w:lang w:val="en-GB" w:eastAsia="en-GB"/>
              </w:rPr>
              <w:br/>
              <w:t>241 (Ex 2)</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5B5E295"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European university students (Ex 1), consumers (Ex 2)</w:t>
            </w:r>
          </w:p>
        </w:tc>
      </w:tr>
      <w:tr w:rsidR="00A84786" w:rsidRPr="00A84786" w14:paraId="03B3B522" w14:textId="77777777" w:rsidTr="00A84786">
        <w:trPr>
          <w:trHeight w:val="100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C1FC284"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 xml:space="preserve">Rese et al. (2016) </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9760D1C" w14:textId="77777777" w:rsidR="00A84786" w:rsidRPr="00A84786" w:rsidRDefault="00A84786" w:rsidP="00056E64">
            <w:pP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 xml:space="preserve">Ray-Ban virtual-try on </w:t>
            </w:r>
            <w:r w:rsidRPr="00A84786">
              <w:rPr>
                <w:rFonts w:ascii="Times New Roman" w:eastAsia="Times New Roman" w:hAnsi="Times New Roman" w:cs="Times New Roman"/>
                <w:color w:val="000000"/>
                <w:kern w:val="24"/>
                <w:sz w:val="16"/>
                <w:szCs w:val="16"/>
                <w:lang w:val="en-GB" w:eastAsia="en-GB"/>
              </w:rPr>
              <w:br/>
              <w:t>Mister spex virtual-try on</w:t>
            </w:r>
          </w:p>
        </w:tc>
        <w:tc>
          <w:tcPr>
            <w:tcW w:w="1928" w:type="dxa"/>
            <w:tcBorders>
              <w:top w:val="single" w:sz="8" w:space="0" w:color="000000"/>
              <w:left w:val="single" w:sz="8" w:space="0" w:color="000000"/>
              <w:bottom w:val="single" w:sz="8" w:space="0" w:color="000000"/>
              <w:right w:val="single" w:sz="8" w:space="0" w:color="000000"/>
            </w:tcBorders>
            <w:vAlign w:val="center"/>
          </w:tcPr>
          <w:p w14:paraId="10E1A5C5"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Glasses</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BA12BB1"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 xml:space="preserve">Perceived usefulness, perceived ease of use, perceived enjoyment, perceived informativeness, attitude towards using, behavioral intention </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115F6D3"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 xml:space="preserve">Experimental task in a university laboratory, survey </w:t>
            </w:r>
          </w:p>
        </w:tc>
        <w:tc>
          <w:tcPr>
            <w:tcW w:w="2665" w:type="dxa"/>
            <w:tcBorders>
              <w:top w:val="single" w:sz="8" w:space="0" w:color="000000"/>
              <w:left w:val="single" w:sz="8" w:space="0" w:color="000000"/>
              <w:bottom w:val="single" w:sz="8" w:space="0" w:color="000000"/>
              <w:right w:val="single" w:sz="8" w:space="0" w:color="000000"/>
            </w:tcBorders>
            <w:vAlign w:val="center"/>
          </w:tcPr>
          <w:p w14:paraId="32AAC81B"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None</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CCB8A46"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284 Ray-Ban,</w:t>
            </w:r>
            <w:r w:rsidRPr="00A84786">
              <w:rPr>
                <w:rFonts w:ascii="Times New Roman" w:eastAsia="Times New Roman" w:hAnsi="Times New Roman" w:cs="Times New Roman"/>
                <w:sz w:val="16"/>
                <w:szCs w:val="16"/>
                <w:lang w:val="en-GB" w:eastAsia="en-GB"/>
              </w:rPr>
              <w:br/>
              <w:t>213 Mister Spex</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78490CD"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color w:val="000000"/>
                <w:kern w:val="24"/>
                <w:sz w:val="16"/>
                <w:szCs w:val="16"/>
                <w:lang w:val="en-GB" w:eastAsia="en-GB"/>
              </w:rPr>
              <w:t>European university students</w:t>
            </w:r>
          </w:p>
        </w:tc>
      </w:tr>
      <w:tr w:rsidR="00A84786" w:rsidRPr="00A84786" w14:paraId="769586D8" w14:textId="77777777" w:rsidTr="00A84786">
        <w:trPr>
          <w:trHeight w:val="1001"/>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03896B8"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Baytar et al. (2017)</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5FAE19E"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Virtual dress implemented in augmented reality</w:t>
            </w:r>
          </w:p>
        </w:tc>
        <w:tc>
          <w:tcPr>
            <w:tcW w:w="1928" w:type="dxa"/>
            <w:tcBorders>
              <w:top w:val="single" w:sz="8" w:space="0" w:color="000000"/>
              <w:left w:val="single" w:sz="8" w:space="0" w:color="000000"/>
              <w:bottom w:val="single" w:sz="8" w:space="0" w:color="000000"/>
              <w:right w:val="single" w:sz="8" w:space="0" w:color="000000"/>
            </w:tcBorders>
            <w:vAlign w:val="center"/>
          </w:tcPr>
          <w:p w14:paraId="74AE3CE4"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Apparel</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B62F681"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Fit and size perceptions of the dress, product performance risk perceptions, attitudes towards the dress, purchase intentions</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E97A07B"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Experimental task in a university laboratory, survey</w:t>
            </w:r>
          </w:p>
        </w:tc>
        <w:tc>
          <w:tcPr>
            <w:tcW w:w="2665" w:type="dxa"/>
            <w:tcBorders>
              <w:top w:val="single" w:sz="8" w:space="0" w:color="000000"/>
              <w:left w:val="single" w:sz="8" w:space="0" w:color="000000"/>
              <w:bottom w:val="single" w:sz="8" w:space="0" w:color="000000"/>
              <w:right w:val="single" w:sz="8" w:space="0" w:color="000000"/>
            </w:tcBorders>
            <w:vAlign w:val="center"/>
          </w:tcPr>
          <w:p w14:paraId="19F484EC" w14:textId="77777777" w:rsidR="00A84786" w:rsidRPr="00A84786" w:rsidRDefault="00A84786" w:rsidP="00056E64">
            <w:pPr>
              <w:jc w:val="center"/>
              <w:rPr>
                <w:rFonts w:ascii="Times New Roman" w:eastAsia="Times New Roman" w:hAnsi="Times New Roman" w:cs="Times New Roman"/>
                <w:sz w:val="16"/>
                <w:szCs w:val="16"/>
                <w:lang w:val="en-GB" w:eastAsia="en-GB"/>
              </w:rPr>
            </w:pPr>
            <w:r w:rsidRPr="00A84786">
              <w:rPr>
                <w:rFonts w:ascii="Times New Roman" w:eastAsia="Times New Roman" w:hAnsi="Times New Roman" w:cs="Times New Roman"/>
                <w:sz w:val="16"/>
                <w:szCs w:val="16"/>
                <w:lang w:val="en-GB" w:eastAsia="en-GB"/>
              </w:rPr>
              <w:t>None</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49C1D7C" w14:textId="77777777" w:rsidR="00A84786" w:rsidRPr="00A84786" w:rsidRDefault="00A84786" w:rsidP="00056E64">
            <w:pPr>
              <w:jc w:val="center"/>
              <w:rPr>
                <w:rFonts w:ascii="Times New Roman" w:eastAsia="Times New Roman" w:hAnsi="Times New Roman" w:cs="Times New Roman"/>
                <w:sz w:val="16"/>
                <w:szCs w:val="16"/>
                <w:highlight w:val="yellow"/>
                <w:lang w:val="en-GB" w:eastAsia="en-GB"/>
              </w:rPr>
            </w:pPr>
            <w:r w:rsidRPr="00A84786">
              <w:rPr>
                <w:rFonts w:ascii="Times New Roman" w:eastAsia="Times New Roman" w:hAnsi="Times New Roman" w:cs="Times New Roman"/>
                <w:sz w:val="16"/>
                <w:szCs w:val="16"/>
                <w:lang w:val="en-GB" w:eastAsia="en-GB"/>
              </w:rPr>
              <w:t>87</w:t>
            </w:r>
          </w:p>
        </w:tc>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4241064" w14:textId="77777777" w:rsidR="00A84786" w:rsidRPr="00A84786" w:rsidRDefault="00A84786" w:rsidP="00056E64">
            <w:pPr>
              <w:jc w:val="center"/>
              <w:rPr>
                <w:rFonts w:ascii="Times New Roman" w:eastAsia="Times New Roman" w:hAnsi="Times New Roman" w:cs="Times New Roman"/>
                <w:color w:val="000000"/>
                <w:kern w:val="24"/>
                <w:sz w:val="16"/>
                <w:szCs w:val="16"/>
                <w:lang w:val="en-GB" w:eastAsia="en-GB"/>
              </w:rPr>
            </w:pPr>
            <w:r w:rsidRPr="00A84786">
              <w:rPr>
                <w:rFonts w:ascii="Times New Roman" w:eastAsia="Times New Roman" w:hAnsi="Times New Roman" w:cs="Times New Roman"/>
                <w:color w:val="000000"/>
                <w:kern w:val="24"/>
                <w:sz w:val="16"/>
                <w:szCs w:val="16"/>
                <w:lang w:val="en-GB" w:eastAsia="en-GB"/>
              </w:rPr>
              <w:t>Female US university students</w:t>
            </w:r>
          </w:p>
        </w:tc>
      </w:tr>
    </w:tbl>
    <w:p w14:paraId="61630759" w14:textId="77777777" w:rsidR="00A84786" w:rsidRDefault="00A84786" w:rsidP="00A84786">
      <w:pPr>
        <w:rPr>
          <w:lang w:val="en-GB"/>
        </w:rPr>
      </w:pPr>
    </w:p>
    <w:p w14:paraId="2F1DDD57" w14:textId="77777777" w:rsidR="00A84786" w:rsidRDefault="00A84786" w:rsidP="00A84786">
      <w:pPr>
        <w:rPr>
          <w:rFonts w:ascii="Times New Roman" w:hAnsi="Times New Roman" w:cs="Times New Roman"/>
          <w:lang w:val="en-GB"/>
        </w:rPr>
        <w:sectPr w:rsidR="00A84786" w:rsidSect="00A84786">
          <w:pgSz w:w="16840" w:h="11900" w:orient="landscape"/>
          <w:pgMar w:top="1440" w:right="1797" w:bottom="1440" w:left="1797" w:header="709" w:footer="709" w:gutter="0"/>
          <w:cols w:space="708"/>
          <w:docGrid w:linePitch="360"/>
          <w:printerSettings r:id="rId13"/>
        </w:sectPr>
      </w:pPr>
      <w:r w:rsidRPr="00F931A6">
        <w:rPr>
          <w:rFonts w:ascii="Times New Roman" w:hAnsi="Times New Roman" w:cs="Times New Roman"/>
          <w:lang w:val="en-GB"/>
        </w:rPr>
        <w:t>Table</w:t>
      </w:r>
      <w:r>
        <w:rPr>
          <w:rFonts w:ascii="Times New Roman" w:hAnsi="Times New Roman" w:cs="Times New Roman"/>
          <w:lang w:val="en-GB"/>
        </w:rPr>
        <w:t xml:space="preserve"> 1</w:t>
      </w:r>
      <w:r w:rsidRPr="00F931A6">
        <w:rPr>
          <w:rFonts w:ascii="Times New Roman" w:hAnsi="Times New Roman" w:cs="Times New Roman"/>
          <w:lang w:val="en-GB"/>
        </w:rPr>
        <w:t>: Studies on acceptance of image interactivity technology and virtual-try ons</w:t>
      </w:r>
    </w:p>
    <w:tbl>
      <w:tblPr>
        <w:tblStyle w:val="Grigliatabella"/>
        <w:tblpPr w:leftFromText="180" w:rightFromText="180" w:vertAnchor="page" w:horzAnchor="page" w:tblpX="1549" w:tblpY="25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7"/>
        <w:gridCol w:w="1093"/>
        <w:gridCol w:w="1270"/>
        <w:gridCol w:w="1376"/>
      </w:tblGrid>
      <w:tr w:rsidR="00A84786" w:rsidRPr="00D45A38" w14:paraId="2B65BA14" w14:textId="77777777" w:rsidTr="00056E64">
        <w:tc>
          <w:tcPr>
            <w:tcW w:w="5497" w:type="dxa"/>
            <w:tcBorders>
              <w:top w:val="single" w:sz="8" w:space="0" w:color="auto"/>
              <w:bottom w:val="single" w:sz="8" w:space="0" w:color="auto"/>
            </w:tcBorders>
          </w:tcPr>
          <w:p w14:paraId="27C11DAF" w14:textId="77777777" w:rsidR="00A84786" w:rsidRPr="00D45A38" w:rsidRDefault="00A84786" w:rsidP="00056E64">
            <w:pPr>
              <w:spacing w:line="480" w:lineRule="auto"/>
              <w:jc w:val="both"/>
              <w:rPr>
                <w:b/>
                <w:sz w:val="16"/>
                <w:szCs w:val="16"/>
                <w:lang w:val="en-GB"/>
              </w:rPr>
            </w:pPr>
          </w:p>
        </w:tc>
        <w:tc>
          <w:tcPr>
            <w:tcW w:w="1093" w:type="dxa"/>
            <w:tcBorders>
              <w:top w:val="single" w:sz="8" w:space="0" w:color="auto"/>
              <w:bottom w:val="single" w:sz="8" w:space="0" w:color="auto"/>
            </w:tcBorders>
          </w:tcPr>
          <w:p w14:paraId="369C9C90" w14:textId="77777777" w:rsidR="00A84786" w:rsidRPr="00D45A38" w:rsidRDefault="00A84786" w:rsidP="00056E64">
            <w:pPr>
              <w:spacing w:line="480" w:lineRule="auto"/>
              <w:jc w:val="center"/>
              <w:rPr>
                <w:b/>
                <w:i/>
                <w:sz w:val="16"/>
                <w:szCs w:val="16"/>
                <w:lang w:val="en-GB"/>
              </w:rPr>
            </w:pPr>
          </w:p>
        </w:tc>
        <w:tc>
          <w:tcPr>
            <w:tcW w:w="1270" w:type="dxa"/>
            <w:tcBorders>
              <w:top w:val="single" w:sz="8" w:space="0" w:color="auto"/>
              <w:bottom w:val="single" w:sz="8" w:space="0" w:color="auto"/>
            </w:tcBorders>
          </w:tcPr>
          <w:p w14:paraId="312F1FEC" w14:textId="77777777" w:rsidR="00A84786" w:rsidRPr="00D45A38" w:rsidRDefault="00A84786" w:rsidP="00056E64">
            <w:pPr>
              <w:spacing w:line="480" w:lineRule="auto"/>
              <w:jc w:val="center"/>
              <w:rPr>
                <w:b/>
                <w:sz w:val="16"/>
                <w:szCs w:val="16"/>
                <w:lang w:val="en-GB"/>
              </w:rPr>
            </w:pPr>
            <w:r w:rsidRPr="00D45A38">
              <w:rPr>
                <w:b/>
                <w:sz w:val="16"/>
                <w:szCs w:val="16"/>
                <w:lang w:val="en-GB"/>
              </w:rPr>
              <w:t>Italian Sample</w:t>
            </w:r>
          </w:p>
        </w:tc>
        <w:tc>
          <w:tcPr>
            <w:tcW w:w="1376" w:type="dxa"/>
            <w:tcBorders>
              <w:top w:val="single" w:sz="8" w:space="0" w:color="auto"/>
              <w:bottom w:val="single" w:sz="8" w:space="0" w:color="auto"/>
            </w:tcBorders>
          </w:tcPr>
          <w:p w14:paraId="77E871E1" w14:textId="77777777" w:rsidR="00A84786" w:rsidRPr="00D45A38" w:rsidRDefault="00A84786" w:rsidP="00056E64">
            <w:pPr>
              <w:spacing w:line="480" w:lineRule="auto"/>
              <w:jc w:val="both"/>
              <w:rPr>
                <w:b/>
                <w:sz w:val="16"/>
                <w:szCs w:val="16"/>
                <w:lang w:val="en-GB"/>
              </w:rPr>
            </w:pPr>
            <w:r w:rsidRPr="00D45A38">
              <w:rPr>
                <w:b/>
                <w:sz w:val="16"/>
                <w:szCs w:val="16"/>
                <w:lang w:val="en-GB"/>
              </w:rPr>
              <w:t>German Sample</w:t>
            </w:r>
          </w:p>
        </w:tc>
      </w:tr>
      <w:tr w:rsidR="00A84786" w:rsidRPr="00D45A38" w14:paraId="3BE4E134" w14:textId="77777777" w:rsidTr="00056E64">
        <w:tc>
          <w:tcPr>
            <w:tcW w:w="5497" w:type="dxa"/>
            <w:tcBorders>
              <w:top w:val="single" w:sz="8" w:space="0" w:color="auto"/>
            </w:tcBorders>
          </w:tcPr>
          <w:p w14:paraId="78A0561F" w14:textId="77777777" w:rsidR="00A84786" w:rsidRPr="00D45A38" w:rsidRDefault="00A84786" w:rsidP="00056E64">
            <w:pPr>
              <w:spacing w:line="480" w:lineRule="auto"/>
              <w:jc w:val="both"/>
              <w:rPr>
                <w:b/>
                <w:sz w:val="16"/>
                <w:szCs w:val="16"/>
                <w:lang w:val="en-GB"/>
              </w:rPr>
            </w:pPr>
            <w:r w:rsidRPr="00D45A38">
              <w:rPr>
                <w:b/>
                <w:sz w:val="16"/>
                <w:szCs w:val="16"/>
                <w:lang w:val="en-GB"/>
              </w:rPr>
              <w:t>Age</w:t>
            </w:r>
          </w:p>
        </w:tc>
        <w:tc>
          <w:tcPr>
            <w:tcW w:w="1093" w:type="dxa"/>
            <w:tcBorders>
              <w:top w:val="single" w:sz="8" w:space="0" w:color="auto"/>
            </w:tcBorders>
          </w:tcPr>
          <w:p w14:paraId="3A14E0B1" w14:textId="77777777" w:rsidR="00A84786" w:rsidRPr="00D45A38" w:rsidRDefault="00A84786" w:rsidP="00056E64">
            <w:pPr>
              <w:spacing w:line="480" w:lineRule="auto"/>
              <w:jc w:val="center"/>
              <w:rPr>
                <w:i/>
                <w:sz w:val="16"/>
                <w:szCs w:val="16"/>
                <w:lang w:val="en-GB"/>
              </w:rPr>
            </w:pPr>
          </w:p>
        </w:tc>
        <w:tc>
          <w:tcPr>
            <w:tcW w:w="1270" w:type="dxa"/>
            <w:tcBorders>
              <w:top w:val="single" w:sz="8" w:space="0" w:color="auto"/>
            </w:tcBorders>
          </w:tcPr>
          <w:p w14:paraId="4DFCC2D6" w14:textId="77777777" w:rsidR="00A84786" w:rsidRPr="00D45A38" w:rsidRDefault="00A84786" w:rsidP="00056E64">
            <w:pPr>
              <w:spacing w:line="480" w:lineRule="auto"/>
              <w:jc w:val="center"/>
              <w:rPr>
                <w:sz w:val="16"/>
                <w:szCs w:val="16"/>
                <w:lang w:val="en-GB"/>
              </w:rPr>
            </w:pPr>
          </w:p>
        </w:tc>
        <w:tc>
          <w:tcPr>
            <w:tcW w:w="1376" w:type="dxa"/>
            <w:tcBorders>
              <w:top w:val="single" w:sz="8" w:space="0" w:color="auto"/>
            </w:tcBorders>
          </w:tcPr>
          <w:p w14:paraId="74CB7217" w14:textId="77777777" w:rsidR="00A84786" w:rsidRPr="00D45A38" w:rsidRDefault="00A84786" w:rsidP="00056E64">
            <w:pPr>
              <w:spacing w:line="480" w:lineRule="auto"/>
              <w:jc w:val="both"/>
              <w:rPr>
                <w:sz w:val="16"/>
                <w:szCs w:val="16"/>
                <w:lang w:val="en-GB"/>
              </w:rPr>
            </w:pPr>
          </w:p>
        </w:tc>
      </w:tr>
      <w:tr w:rsidR="00A84786" w:rsidRPr="00D45A38" w14:paraId="29CC34F6" w14:textId="77777777" w:rsidTr="00056E64">
        <w:trPr>
          <w:trHeight w:val="227"/>
        </w:trPr>
        <w:tc>
          <w:tcPr>
            <w:tcW w:w="5497" w:type="dxa"/>
          </w:tcPr>
          <w:p w14:paraId="56A063AD" w14:textId="77777777" w:rsidR="00A84786" w:rsidRPr="00D45A38" w:rsidRDefault="00A84786" w:rsidP="00056E64">
            <w:pPr>
              <w:spacing w:line="480" w:lineRule="auto"/>
              <w:jc w:val="both"/>
              <w:rPr>
                <w:sz w:val="16"/>
                <w:szCs w:val="16"/>
                <w:lang w:val="en-GB"/>
              </w:rPr>
            </w:pPr>
          </w:p>
        </w:tc>
        <w:tc>
          <w:tcPr>
            <w:tcW w:w="1093" w:type="dxa"/>
          </w:tcPr>
          <w:p w14:paraId="621CD13E" w14:textId="77777777" w:rsidR="00A84786" w:rsidRPr="00D45A38" w:rsidRDefault="00A84786" w:rsidP="00056E64">
            <w:pPr>
              <w:spacing w:line="480" w:lineRule="auto"/>
              <w:jc w:val="center"/>
              <w:rPr>
                <w:i/>
                <w:sz w:val="16"/>
                <w:szCs w:val="16"/>
                <w:lang w:val="en-GB"/>
              </w:rPr>
            </w:pPr>
            <w:r w:rsidRPr="00D45A38">
              <w:rPr>
                <w:i/>
                <w:sz w:val="16"/>
                <w:szCs w:val="16"/>
                <w:lang w:val="en-GB"/>
              </w:rPr>
              <w:t>18-2</w:t>
            </w:r>
            <w:r>
              <w:rPr>
                <w:i/>
                <w:sz w:val="16"/>
                <w:szCs w:val="16"/>
                <w:lang w:val="en-GB"/>
              </w:rPr>
              <w:t>3</w:t>
            </w:r>
          </w:p>
        </w:tc>
        <w:tc>
          <w:tcPr>
            <w:tcW w:w="1270" w:type="dxa"/>
          </w:tcPr>
          <w:p w14:paraId="069418DC" w14:textId="77777777" w:rsidR="00A84786" w:rsidRPr="00D45A38" w:rsidRDefault="00A84786" w:rsidP="00056E64">
            <w:pPr>
              <w:spacing w:line="480" w:lineRule="auto"/>
              <w:rPr>
                <w:sz w:val="16"/>
                <w:szCs w:val="16"/>
                <w:lang w:val="en-GB"/>
              </w:rPr>
            </w:pPr>
            <w:r>
              <w:rPr>
                <w:sz w:val="16"/>
                <w:szCs w:val="16"/>
                <w:lang w:val="en-GB"/>
              </w:rPr>
              <w:t>89 (50.7 %)</w:t>
            </w:r>
          </w:p>
        </w:tc>
        <w:tc>
          <w:tcPr>
            <w:tcW w:w="1376" w:type="dxa"/>
          </w:tcPr>
          <w:p w14:paraId="7A8A6185" w14:textId="77777777" w:rsidR="00A84786" w:rsidRPr="00D45A38" w:rsidRDefault="00A84786" w:rsidP="00056E64">
            <w:pPr>
              <w:spacing w:line="480" w:lineRule="auto"/>
              <w:jc w:val="both"/>
              <w:rPr>
                <w:sz w:val="16"/>
                <w:szCs w:val="16"/>
                <w:lang w:val="en-GB"/>
              </w:rPr>
            </w:pPr>
            <w:r>
              <w:rPr>
                <w:sz w:val="16"/>
                <w:szCs w:val="16"/>
                <w:lang w:val="en-GB"/>
              </w:rPr>
              <w:t>69 (41.3 %)</w:t>
            </w:r>
          </w:p>
        </w:tc>
      </w:tr>
      <w:tr w:rsidR="00A84786" w:rsidRPr="00D45A38" w14:paraId="01B1B0B8" w14:textId="77777777" w:rsidTr="00056E64">
        <w:tc>
          <w:tcPr>
            <w:tcW w:w="5497" w:type="dxa"/>
          </w:tcPr>
          <w:p w14:paraId="1A188EC5" w14:textId="77777777" w:rsidR="00A84786" w:rsidRPr="00D45A38" w:rsidRDefault="00A84786" w:rsidP="00056E64">
            <w:pPr>
              <w:spacing w:line="480" w:lineRule="auto"/>
              <w:jc w:val="both"/>
              <w:rPr>
                <w:sz w:val="16"/>
                <w:szCs w:val="16"/>
                <w:lang w:val="en-GB"/>
              </w:rPr>
            </w:pPr>
          </w:p>
        </w:tc>
        <w:tc>
          <w:tcPr>
            <w:tcW w:w="1093" w:type="dxa"/>
          </w:tcPr>
          <w:p w14:paraId="3B29E765" w14:textId="77777777" w:rsidR="00A84786" w:rsidRPr="00D45A38" w:rsidRDefault="00A84786" w:rsidP="00056E64">
            <w:pPr>
              <w:spacing w:line="480" w:lineRule="auto"/>
              <w:jc w:val="center"/>
              <w:rPr>
                <w:i/>
                <w:sz w:val="16"/>
                <w:szCs w:val="16"/>
                <w:lang w:val="en-GB"/>
              </w:rPr>
            </w:pPr>
            <w:r w:rsidRPr="00D45A38">
              <w:rPr>
                <w:i/>
                <w:sz w:val="16"/>
                <w:szCs w:val="16"/>
                <w:lang w:val="en-GB"/>
              </w:rPr>
              <w:t>2</w:t>
            </w:r>
            <w:r>
              <w:rPr>
                <w:i/>
                <w:sz w:val="16"/>
                <w:szCs w:val="16"/>
                <w:lang w:val="en-GB"/>
              </w:rPr>
              <w:t>4</w:t>
            </w:r>
            <w:r w:rsidRPr="00D45A38">
              <w:rPr>
                <w:i/>
                <w:sz w:val="16"/>
                <w:szCs w:val="16"/>
                <w:lang w:val="en-GB"/>
              </w:rPr>
              <w:t>-29</w:t>
            </w:r>
          </w:p>
        </w:tc>
        <w:tc>
          <w:tcPr>
            <w:tcW w:w="1270" w:type="dxa"/>
          </w:tcPr>
          <w:p w14:paraId="519EE0A3" w14:textId="77777777" w:rsidR="00A84786" w:rsidRPr="00D45A38" w:rsidRDefault="00A84786" w:rsidP="00056E64">
            <w:pPr>
              <w:spacing w:line="480" w:lineRule="auto"/>
              <w:rPr>
                <w:sz w:val="16"/>
                <w:szCs w:val="16"/>
                <w:lang w:val="en-GB"/>
              </w:rPr>
            </w:pPr>
            <w:r>
              <w:rPr>
                <w:sz w:val="16"/>
                <w:szCs w:val="16"/>
                <w:lang w:val="en-GB"/>
              </w:rPr>
              <w:t>38 (25.5 %)</w:t>
            </w:r>
          </w:p>
        </w:tc>
        <w:tc>
          <w:tcPr>
            <w:tcW w:w="1376" w:type="dxa"/>
          </w:tcPr>
          <w:p w14:paraId="571CA9FA" w14:textId="77777777" w:rsidR="00A84786" w:rsidRPr="00D45A38" w:rsidRDefault="00A84786" w:rsidP="00056E64">
            <w:pPr>
              <w:spacing w:line="480" w:lineRule="auto"/>
              <w:jc w:val="both"/>
              <w:rPr>
                <w:sz w:val="16"/>
                <w:szCs w:val="16"/>
                <w:lang w:val="en-GB"/>
              </w:rPr>
            </w:pPr>
            <w:r>
              <w:rPr>
                <w:sz w:val="16"/>
                <w:szCs w:val="16"/>
                <w:lang w:val="en-GB"/>
              </w:rPr>
              <w:t>94 (56.3 %)</w:t>
            </w:r>
          </w:p>
        </w:tc>
      </w:tr>
      <w:tr w:rsidR="00A84786" w:rsidRPr="00D45A38" w14:paraId="663AFB12" w14:textId="77777777" w:rsidTr="00056E64">
        <w:tc>
          <w:tcPr>
            <w:tcW w:w="5497" w:type="dxa"/>
          </w:tcPr>
          <w:p w14:paraId="18D52E9B" w14:textId="77777777" w:rsidR="00A84786" w:rsidRPr="00D45A38" w:rsidRDefault="00A84786" w:rsidP="00056E64">
            <w:pPr>
              <w:spacing w:line="480" w:lineRule="auto"/>
              <w:jc w:val="both"/>
              <w:rPr>
                <w:sz w:val="16"/>
                <w:szCs w:val="16"/>
                <w:lang w:val="en-GB"/>
              </w:rPr>
            </w:pPr>
          </w:p>
        </w:tc>
        <w:tc>
          <w:tcPr>
            <w:tcW w:w="1093" w:type="dxa"/>
          </w:tcPr>
          <w:p w14:paraId="4569A6C9" w14:textId="77777777" w:rsidR="00A84786" w:rsidRPr="00D45A38" w:rsidRDefault="00A84786" w:rsidP="00056E64">
            <w:pPr>
              <w:spacing w:line="480" w:lineRule="auto"/>
              <w:jc w:val="center"/>
              <w:rPr>
                <w:i/>
                <w:sz w:val="16"/>
                <w:szCs w:val="16"/>
                <w:lang w:val="en-GB"/>
              </w:rPr>
            </w:pPr>
            <w:r w:rsidRPr="00D45A38">
              <w:rPr>
                <w:i/>
                <w:sz w:val="16"/>
                <w:szCs w:val="16"/>
                <w:lang w:val="en-GB"/>
              </w:rPr>
              <w:t>30-35</w:t>
            </w:r>
          </w:p>
        </w:tc>
        <w:tc>
          <w:tcPr>
            <w:tcW w:w="1270" w:type="dxa"/>
          </w:tcPr>
          <w:p w14:paraId="01303987" w14:textId="77777777" w:rsidR="00A84786" w:rsidRPr="00D45A38" w:rsidRDefault="00A84786" w:rsidP="00056E64">
            <w:pPr>
              <w:spacing w:line="480" w:lineRule="auto"/>
              <w:rPr>
                <w:sz w:val="16"/>
                <w:szCs w:val="16"/>
                <w:lang w:val="en-GB"/>
              </w:rPr>
            </w:pPr>
            <w:r>
              <w:rPr>
                <w:sz w:val="16"/>
                <w:szCs w:val="16"/>
                <w:lang w:val="en-GB"/>
              </w:rPr>
              <w:t>15 (10.1 %)</w:t>
            </w:r>
          </w:p>
        </w:tc>
        <w:tc>
          <w:tcPr>
            <w:tcW w:w="1376" w:type="dxa"/>
          </w:tcPr>
          <w:p w14:paraId="321B8E9D" w14:textId="77777777" w:rsidR="00A84786" w:rsidRPr="00D45A38" w:rsidRDefault="00A84786" w:rsidP="00056E64">
            <w:pPr>
              <w:spacing w:line="480" w:lineRule="auto"/>
              <w:jc w:val="both"/>
              <w:rPr>
                <w:sz w:val="16"/>
                <w:szCs w:val="16"/>
                <w:lang w:val="en-GB"/>
              </w:rPr>
            </w:pPr>
            <w:r>
              <w:rPr>
                <w:sz w:val="16"/>
                <w:szCs w:val="16"/>
                <w:lang w:val="en-GB"/>
              </w:rPr>
              <w:t>4 (2.4 %)</w:t>
            </w:r>
          </w:p>
        </w:tc>
      </w:tr>
      <w:tr w:rsidR="00A84786" w:rsidRPr="00D45A38" w14:paraId="09A8A02F" w14:textId="77777777" w:rsidTr="00056E64">
        <w:tc>
          <w:tcPr>
            <w:tcW w:w="5497" w:type="dxa"/>
          </w:tcPr>
          <w:p w14:paraId="7FBEC54D" w14:textId="77777777" w:rsidR="00A84786" w:rsidRPr="00D45A38" w:rsidRDefault="00A84786" w:rsidP="00056E64">
            <w:pPr>
              <w:spacing w:line="480" w:lineRule="auto"/>
              <w:jc w:val="both"/>
              <w:rPr>
                <w:sz w:val="16"/>
                <w:szCs w:val="16"/>
                <w:lang w:val="en-GB"/>
              </w:rPr>
            </w:pPr>
          </w:p>
        </w:tc>
        <w:tc>
          <w:tcPr>
            <w:tcW w:w="1093" w:type="dxa"/>
          </w:tcPr>
          <w:p w14:paraId="54A428BC" w14:textId="77777777" w:rsidR="00A84786" w:rsidRPr="00D45A38" w:rsidRDefault="00A84786" w:rsidP="00056E64">
            <w:pPr>
              <w:spacing w:line="480" w:lineRule="auto"/>
              <w:jc w:val="center"/>
              <w:rPr>
                <w:i/>
                <w:sz w:val="16"/>
                <w:szCs w:val="16"/>
                <w:lang w:val="en-GB"/>
              </w:rPr>
            </w:pPr>
            <w:r w:rsidRPr="00D45A38">
              <w:rPr>
                <w:i/>
                <w:sz w:val="16"/>
                <w:szCs w:val="16"/>
                <w:lang w:val="en-GB"/>
              </w:rPr>
              <w:t>Over 35</w:t>
            </w:r>
          </w:p>
        </w:tc>
        <w:tc>
          <w:tcPr>
            <w:tcW w:w="1270" w:type="dxa"/>
          </w:tcPr>
          <w:p w14:paraId="38BBA79D" w14:textId="77777777" w:rsidR="00A84786" w:rsidRPr="00D45A38" w:rsidRDefault="00A84786" w:rsidP="00056E64">
            <w:pPr>
              <w:spacing w:line="480" w:lineRule="auto"/>
              <w:rPr>
                <w:sz w:val="16"/>
                <w:szCs w:val="16"/>
                <w:lang w:val="en-GB"/>
              </w:rPr>
            </w:pPr>
            <w:r>
              <w:rPr>
                <w:sz w:val="16"/>
                <w:szCs w:val="16"/>
                <w:lang w:val="en-GB"/>
              </w:rPr>
              <w:t>7 (4.7 %)</w:t>
            </w:r>
          </w:p>
        </w:tc>
        <w:tc>
          <w:tcPr>
            <w:tcW w:w="1376" w:type="dxa"/>
          </w:tcPr>
          <w:p w14:paraId="1219FA6B" w14:textId="77777777" w:rsidR="00A84786" w:rsidRPr="00D45A38" w:rsidRDefault="00A84786" w:rsidP="00056E64">
            <w:pPr>
              <w:spacing w:line="480" w:lineRule="auto"/>
              <w:jc w:val="both"/>
              <w:rPr>
                <w:sz w:val="16"/>
                <w:szCs w:val="16"/>
                <w:lang w:val="en-GB"/>
              </w:rPr>
            </w:pPr>
            <w:r>
              <w:rPr>
                <w:sz w:val="16"/>
                <w:szCs w:val="16"/>
                <w:lang w:val="en-GB"/>
              </w:rPr>
              <w:t>0 (0.0 %)</w:t>
            </w:r>
          </w:p>
        </w:tc>
      </w:tr>
      <w:tr w:rsidR="00A84786" w:rsidRPr="00D45A38" w14:paraId="3F814D22" w14:textId="77777777" w:rsidTr="00056E64">
        <w:tc>
          <w:tcPr>
            <w:tcW w:w="5497" w:type="dxa"/>
          </w:tcPr>
          <w:p w14:paraId="2515DF3A" w14:textId="77777777" w:rsidR="00A84786" w:rsidRPr="00D45A38" w:rsidRDefault="00A84786" w:rsidP="00056E64">
            <w:pPr>
              <w:spacing w:line="480" w:lineRule="auto"/>
              <w:jc w:val="both"/>
              <w:rPr>
                <w:sz w:val="16"/>
                <w:szCs w:val="16"/>
                <w:lang w:val="en-GB"/>
              </w:rPr>
            </w:pPr>
          </w:p>
        </w:tc>
        <w:tc>
          <w:tcPr>
            <w:tcW w:w="1093" w:type="dxa"/>
          </w:tcPr>
          <w:p w14:paraId="532177BB" w14:textId="77777777" w:rsidR="00A84786" w:rsidRPr="00D45A38" w:rsidRDefault="00A84786" w:rsidP="00056E64">
            <w:pPr>
              <w:spacing w:line="480" w:lineRule="auto"/>
              <w:jc w:val="center"/>
              <w:rPr>
                <w:i/>
                <w:sz w:val="16"/>
                <w:szCs w:val="16"/>
                <w:lang w:val="en-GB"/>
              </w:rPr>
            </w:pPr>
            <w:r>
              <w:rPr>
                <w:i/>
                <w:sz w:val="16"/>
                <w:szCs w:val="16"/>
                <w:lang w:val="en-GB"/>
              </w:rPr>
              <w:t>Missing</w:t>
            </w:r>
          </w:p>
        </w:tc>
        <w:tc>
          <w:tcPr>
            <w:tcW w:w="1270" w:type="dxa"/>
          </w:tcPr>
          <w:p w14:paraId="45FB1B99" w14:textId="77777777" w:rsidR="00A84786" w:rsidRPr="00D45A38" w:rsidRDefault="00A84786" w:rsidP="00056E64">
            <w:pPr>
              <w:spacing w:line="480" w:lineRule="auto"/>
              <w:rPr>
                <w:sz w:val="16"/>
                <w:szCs w:val="16"/>
                <w:lang w:val="en-GB"/>
              </w:rPr>
            </w:pPr>
            <w:r>
              <w:rPr>
                <w:sz w:val="16"/>
                <w:szCs w:val="16"/>
                <w:lang w:val="en-GB"/>
              </w:rPr>
              <w:t>1</w:t>
            </w:r>
          </w:p>
        </w:tc>
        <w:tc>
          <w:tcPr>
            <w:tcW w:w="1376" w:type="dxa"/>
          </w:tcPr>
          <w:p w14:paraId="4D5E8E2E" w14:textId="77777777" w:rsidR="00A84786" w:rsidRPr="00D45A38" w:rsidRDefault="00A84786" w:rsidP="00056E64">
            <w:pPr>
              <w:spacing w:line="480" w:lineRule="auto"/>
              <w:jc w:val="both"/>
              <w:rPr>
                <w:sz w:val="16"/>
                <w:szCs w:val="16"/>
                <w:lang w:val="en-GB"/>
              </w:rPr>
            </w:pPr>
            <w:r>
              <w:rPr>
                <w:sz w:val="16"/>
                <w:szCs w:val="16"/>
                <w:lang w:val="en-GB"/>
              </w:rPr>
              <w:t>1</w:t>
            </w:r>
          </w:p>
        </w:tc>
      </w:tr>
      <w:tr w:rsidR="00A84786" w:rsidRPr="00D45A38" w14:paraId="6778E7CD" w14:textId="77777777" w:rsidTr="00056E64">
        <w:tc>
          <w:tcPr>
            <w:tcW w:w="5497" w:type="dxa"/>
          </w:tcPr>
          <w:p w14:paraId="5E78E3B2" w14:textId="77777777" w:rsidR="00A84786" w:rsidRPr="00D45A38" w:rsidRDefault="00A84786" w:rsidP="00056E64">
            <w:pPr>
              <w:spacing w:line="480" w:lineRule="auto"/>
              <w:jc w:val="both"/>
              <w:rPr>
                <w:sz w:val="16"/>
                <w:szCs w:val="16"/>
                <w:lang w:val="en-GB"/>
              </w:rPr>
            </w:pPr>
          </w:p>
        </w:tc>
        <w:tc>
          <w:tcPr>
            <w:tcW w:w="1093" w:type="dxa"/>
          </w:tcPr>
          <w:p w14:paraId="5EC41567" w14:textId="77777777" w:rsidR="00A84786" w:rsidRDefault="00A84786" w:rsidP="00056E64">
            <w:pPr>
              <w:spacing w:line="480" w:lineRule="auto"/>
              <w:jc w:val="center"/>
              <w:rPr>
                <w:i/>
                <w:sz w:val="16"/>
                <w:szCs w:val="16"/>
                <w:lang w:val="en-GB"/>
              </w:rPr>
            </w:pPr>
            <w:r>
              <w:rPr>
                <w:i/>
                <w:sz w:val="16"/>
                <w:szCs w:val="16"/>
                <w:lang w:val="en-GB"/>
              </w:rPr>
              <w:t>Mean value</w:t>
            </w:r>
          </w:p>
        </w:tc>
        <w:tc>
          <w:tcPr>
            <w:tcW w:w="1270" w:type="dxa"/>
          </w:tcPr>
          <w:p w14:paraId="23760648" w14:textId="77777777" w:rsidR="00A84786" w:rsidRDefault="00A84786" w:rsidP="00056E64">
            <w:pPr>
              <w:spacing w:line="480" w:lineRule="auto"/>
              <w:rPr>
                <w:sz w:val="16"/>
                <w:szCs w:val="16"/>
                <w:lang w:val="en-GB"/>
              </w:rPr>
            </w:pPr>
            <w:r>
              <w:rPr>
                <w:sz w:val="16"/>
                <w:szCs w:val="16"/>
                <w:lang w:val="en-GB"/>
              </w:rPr>
              <w:t>24.8</w:t>
            </w:r>
          </w:p>
        </w:tc>
        <w:tc>
          <w:tcPr>
            <w:tcW w:w="1376" w:type="dxa"/>
          </w:tcPr>
          <w:p w14:paraId="01DBC749" w14:textId="77777777" w:rsidR="00A84786" w:rsidRDefault="00A84786" w:rsidP="00056E64">
            <w:pPr>
              <w:spacing w:line="480" w:lineRule="auto"/>
              <w:jc w:val="both"/>
              <w:rPr>
                <w:sz w:val="16"/>
                <w:szCs w:val="16"/>
                <w:lang w:val="en-GB"/>
              </w:rPr>
            </w:pPr>
            <w:r>
              <w:rPr>
                <w:sz w:val="16"/>
                <w:szCs w:val="16"/>
                <w:lang w:val="en-GB"/>
              </w:rPr>
              <w:t>24.0</w:t>
            </w:r>
          </w:p>
        </w:tc>
      </w:tr>
      <w:tr w:rsidR="00A84786" w:rsidRPr="00D45A38" w14:paraId="7651924F" w14:textId="77777777" w:rsidTr="00056E64">
        <w:tc>
          <w:tcPr>
            <w:tcW w:w="5497" w:type="dxa"/>
          </w:tcPr>
          <w:p w14:paraId="24618ABA" w14:textId="77777777" w:rsidR="00A84786" w:rsidRPr="00D45A38" w:rsidRDefault="00A84786" w:rsidP="00056E64">
            <w:pPr>
              <w:spacing w:line="480" w:lineRule="auto"/>
              <w:jc w:val="both"/>
              <w:rPr>
                <w:sz w:val="16"/>
                <w:szCs w:val="16"/>
                <w:lang w:val="en-GB"/>
              </w:rPr>
            </w:pPr>
          </w:p>
        </w:tc>
        <w:tc>
          <w:tcPr>
            <w:tcW w:w="1093" w:type="dxa"/>
          </w:tcPr>
          <w:p w14:paraId="4D13D796" w14:textId="77777777" w:rsidR="00A84786" w:rsidRDefault="00A84786" w:rsidP="00056E64">
            <w:pPr>
              <w:spacing w:line="480" w:lineRule="auto"/>
              <w:jc w:val="center"/>
              <w:rPr>
                <w:i/>
                <w:sz w:val="16"/>
                <w:szCs w:val="16"/>
                <w:lang w:val="en-GB"/>
              </w:rPr>
            </w:pPr>
          </w:p>
        </w:tc>
        <w:tc>
          <w:tcPr>
            <w:tcW w:w="1270" w:type="dxa"/>
          </w:tcPr>
          <w:p w14:paraId="0D42836A" w14:textId="77777777" w:rsidR="00A84786" w:rsidRDefault="00A84786" w:rsidP="00056E64">
            <w:pPr>
              <w:spacing w:line="480" w:lineRule="auto"/>
              <w:rPr>
                <w:sz w:val="16"/>
                <w:szCs w:val="16"/>
                <w:lang w:val="en-GB"/>
              </w:rPr>
            </w:pPr>
          </w:p>
        </w:tc>
        <w:tc>
          <w:tcPr>
            <w:tcW w:w="1376" w:type="dxa"/>
          </w:tcPr>
          <w:p w14:paraId="4BB83EE4" w14:textId="77777777" w:rsidR="00A84786" w:rsidRPr="00D45A38" w:rsidRDefault="00A84786" w:rsidP="00056E64">
            <w:pPr>
              <w:spacing w:line="480" w:lineRule="auto"/>
              <w:jc w:val="both"/>
              <w:rPr>
                <w:sz w:val="16"/>
                <w:szCs w:val="16"/>
                <w:lang w:val="en-GB"/>
              </w:rPr>
            </w:pPr>
          </w:p>
        </w:tc>
      </w:tr>
      <w:tr w:rsidR="00A84786" w:rsidRPr="00D45A38" w14:paraId="4CA791D8" w14:textId="77777777" w:rsidTr="00056E64">
        <w:tc>
          <w:tcPr>
            <w:tcW w:w="5497" w:type="dxa"/>
          </w:tcPr>
          <w:p w14:paraId="3266C69A" w14:textId="77777777" w:rsidR="00A84786" w:rsidRPr="00D45A38" w:rsidRDefault="00A84786" w:rsidP="00056E64">
            <w:pPr>
              <w:spacing w:line="480" w:lineRule="auto"/>
              <w:jc w:val="both"/>
              <w:rPr>
                <w:b/>
                <w:sz w:val="16"/>
                <w:szCs w:val="16"/>
                <w:lang w:val="en-GB"/>
              </w:rPr>
            </w:pPr>
            <w:r>
              <w:rPr>
                <w:b/>
                <w:sz w:val="16"/>
                <w:szCs w:val="16"/>
                <w:lang w:val="en-GB"/>
              </w:rPr>
              <w:t>Gender</w:t>
            </w:r>
          </w:p>
        </w:tc>
        <w:tc>
          <w:tcPr>
            <w:tcW w:w="1093" w:type="dxa"/>
          </w:tcPr>
          <w:p w14:paraId="2BDDDCFC" w14:textId="77777777" w:rsidR="00A84786" w:rsidRPr="00D45A38" w:rsidRDefault="00A84786" w:rsidP="00056E64">
            <w:pPr>
              <w:spacing w:line="480" w:lineRule="auto"/>
              <w:jc w:val="center"/>
              <w:rPr>
                <w:i/>
                <w:sz w:val="16"/>
                <w:szCs w:val="16"/>
                <w:lang w:val="en-GB"/>
              </w:rPr>
            </w:pPr>
          </w:p>
        </w:tc>
        <w:tc>
          <w:tcPr>
            <w:tcW w:w="1270" w:type="dxa"/>
          </w:tcPr>
          <w:p w14:paraId="79737D9E" w14:textId="77777777" w:rsidR="00A84786" w:rsidRPr="00D45A38" w:rsidRDefault="00A84786" w:rsidP="00056E64">
            <w:pPr>
              <w:spacing w:line="480" w:lineRule="auto"/>
              <w:rPr>
                <w:sz w:val="16"/>
                <w:szCs w:val="16"/>
                <w:lang w:val="en-GB"/>
              </w:rPr>
            </w:pPr>
          </w:p>
        </w:tc>
        <w:tc>
          <w:tcPr>
            <w:tcW w:w="1376" w:type="dxa"/>
          </w:tcPr>
          <w:p w14:paraId="5EA720F0" w14:textId="77777777" w:rsidR="00A84786" w:rsidRPr="00D45A38" w:rsidRDefault="00A84786" w:rsidP="00056E64">
            <w:pPr>
              <w:spacing w:line="480" w:lineRule="auto"/>
              <w:jc w:val="both"/>
              <w:rPr>
                <w:sz w:val="16"/>
                <w:szCs w:val="16"/>
                <w:lang w:val="en-GB"/>
              </w:rPr>
            </w:pPr>
          </w:p>
        </w:tc>
      </w:tr>
      <w:tr w:rsidR="00A84786" w:rsidRPr="00D45A38" w14:paraId="44193582" w14:textId="77777777" w:rsidTr="00056E64">
        <w:tc>
          <w:tcPr>
            <w:tcW w:w="5497" w:type="dxa"/>
          </w:tcPr>
          <w:p w14:paraId="5392F292" w14:textId="77777777" w:rsidR="00A84786" w:rsidRDefault="00A84786" w:rsidP="00056E64">
            <w:pPr>
              <w:spacing w:line="480" w:lineRule="auto"/>
              <w:jc w:val="both"/>
              <w:rPr>
                <w:b/>
                <w:sz w:val="16"/>
                <w:szCs w:val="16"/>
                <w:lang w:val="en-GB"/>
              </w:rPr>
            </w:pPr>
          </w:p>
        </w:tc>
        <w:tc>
          <w:tcPr>
            <w:tcW w:w="1093" w:type="dxa"/>
          </w:tcPr>
          <w:p w14:paraId="4770A27B" w14:textId="77777777" w:rsidR="00A84786" w:rsidRPr="00D45A38" w:rsidRDefault="00A84786" w:rsidP="00056E64">
            <w:pPr>
              <w:spacing w:line="480" w:lineRule="auto"/>
              <w:jc w:val="center"/>
              <w:rPr>
                <w:i/>
                <w:sz w:val="16"/>
                <w:szCs w:val="16"/>
                <w:lang w:val="en-GB"/>
              </w:rPr>
            </w:pPr>
            <w:r>
              <w:rPr>
                <w:i/>
                <w:sz w:val="16"/>
                <w:szCs w:val="16"/>
                <w:lang w:val="en-GB"/>
              </w:rPr>
              <w:t>F</w:t>
            </w:r>
          </w:p>
        </w:tc>
        <w:tc>
          <w:tcPr>
            <w:tcW w:w="1270" w:type="dxa"/>
          </w:tcPr>
          <w:p w14:paraId="4716218C" w14:textId="77777777" w:rsidR="00A84786" w:rsidRPr="00D45A38" w:rsidRDefault="00A84786" w:rsidP="00056E64">
            <w:pPr>
              <w:spacing w:line="480" w:lineRule="auto"/>
              <w:rPr>
                <w:sz w:val="16"/>
                <w:szCs w:val="16"/>
                <w:lang w:val="en-GB"/>
              </w:rPr>
            </w:pPr>
            <w:r>
              <w:rPr>
                <w:sz w:val="16"/>
                <w:szCs w:val="16"/>
                <w:lang w:val="en-GB"/>
              </w:rPr>
              <w:t>80 (53.7 %)</w:t>
            </w:r>
          </w:p>
        </w:tc>
        <w:tc>
          <w:tcPr>
            <w:tcW w:w="1376" w:type="dxa"/>
          </w:tcPr>
          <w:p w14:paraId="3711E209" w14:textId="77777777" w:rsidR="00A84786" w:rsidRPr="00D45A38" w:rsidRDefault="00A84786" w:rsidP="00056E64">
            <w:pPr>
              <w:spacing w:line="480" w:lineRule="auto"/>
              <w:jc w:val="both"/>
              <w:rPr>
                <w:sz w:val="16"/>
                <w:szCs w:val="16"/>
                <w:lang w:val="en-GB"/>
              </w:rPr>
            </w:pPr>
            <w:r>
              <w:rPr>
                <w:sz w:val="16"/>
                <w:szCs w:val="16"/>
                <w:lang w:val="en-GB"/>
              </w:rPr>
              <w:t>87 (51.8 %)</w:t>
            </w:r>
          </w:p>
        </w:tc>
      </w:tr>
      <w:tr w:rsidR="00A84786" w:rsidRPr="00D45A38" w14:paraId="6C9C9465" w14:textId="77777777" w:rsidTr="00056E64">
        <w:tc>
          <w:tcPr>
            <w:tcW w:w="5497" w:type="dxa"/>
          </w:tcPr>
          <w:p w14:paraId="16268596" w14:textId="77777777" w:rsidR="00A84786" w:rsidRDefault="00A84786" w:rsidP="00056E64">
            <w:pPr>
              <w:spacing w:line="480" w:lineRule="auto"/>
              <w:jc w:val="both"/>
              <w:rPr>
                <w:b/>
                <w:sz w:val="16"/>
                <w:szCs w:val="16"/>
                <w:lang w:val="en-GB"/>
              </w:rPr>
            </w:pPr>
          </w:p>
        </w:tc>
        <w:tc>
          <w:tcPr>
            <w:tcW w:w="1093" w:type="dxa"/>
          </w:tcPr>
          <w:p w14:paraId="5EDF784C" w14:textId="77777777" w:rsidR="00A84786" w:rsidRPr="00D45A38" w:rsidRDefault="00A84786" w:rsidP="00056E64">
            <w:pPr>
              <w:spacing w:line="480" w:lineRule="auto"/>
              <w:jc w:val="center"/>
              <w:rPr>
                <w:i/>
                <w:sz w:val="16"/>
                <w:szCs w:val="16"/>
                <w:lang w:val="en-GB"/>
              </w:rPr>
            </w:pPr>
            <w:r>
              <w:rPr>
                <w:i/>
                <w:sz w:val="16"/>
                <w:szCs w:val="16"/>
                <w:lang w:val="en-GB"/>
              </w:rPr>
              <w:t>M</w:t>
            </w:r>
          </w:p>
        </w:tc>
        <w:tc>
          <w:tcPr>
            <w:tcW w:w="1270" w:type="dxa"/>
          </w:tcPr>
          <w:p w14:paraId="3E16ED47" w14:textId="77777777" w:rsidR="00A84786" w:rsidRPr="00D45A38" w:rsidRDefault="00A84786" w:rsidP="00056E64">
            <w:pPr>
              <w:spacing w:line="480" w:lineRule="auto"/>
              <w:rPr>
                <w:sz w:val="16"/>
                <w:szCs w:val="16"/>
                <w:lang w:val="en-GB"/>
              </w:rPr>
            </w:pPr>
            <w:r>
              <w:rPr>
                <w:sz w:val="16"/>
                <w:szCs w:val="16"/>
                <w:lang w:val="en-GB"/>
              </w:rPr>
              <w:t>69 (46.3 %)</w:t>
            </w:r>
          </w:p>
        </w:tc>
        <w:tc>
          <w:tcPr>
            <w:tcW w:w="1376" w:type="dxa"/>
          </w:tcPr>
          <w:p w14:paraId="10998554" w14:textId="77777777" w:rsidR="00A84786" w:rsidRPr="00D45A38" w:rsidRDefault="00A84786" w:rsidP="00056E64">
            <w:pPr>
              <w:spacing w:line="480" w:lineRule="auto"/>
              <w:jc w:val="both"/>
              <w:rPr>
                <w:sz w:val="16"/>
                <w:szCs w:val="16"/>
                <w:lang w:val="en-GB"/>
              </w:rPr>
            </w:pPr>
            <w:r>
              <w:rPr>
                <w:sz w:val="16"/>
                <w:szCs w:val="16"/>
                <w:lang w:val="en-GB"/>
              </w:rPr>
              <w:t>81 (48.2 %)</w:t>
            </w:r>
          </w:p>
        </w:tc>
      </w:tr>
      <w:tr w:rsidR="00A84786" w:rsidRPr="00D45A38" w14:paraId="66455A88" w14:textId="77777777" w:rsidTr="00056E64">
        <w:tc>
          <w:tcPr>
            <w:tcW w:w="5497" w:type="dxa"/>
          </w:tcPr>
          <w:p w14:paraId="4DF5DF53" w14:textId="77777777" w:rsidR="00A84786" w:rsidRDefault="00A84786" w:rsidP="00056E64">
            <w:pPr>
              <w:spacing w:line="480" w:lineRule="auto"/>
              <w:jc w:val="both"/>
              <w:rPr>
                <w:b/>
                <w:sz w:val="16"/>
                <w:szCs w:val="16"/>
                <w:lang w:val="en-GB"/>
              </w:rPr>
            </w:pPr>
          </w:p>
        </w:tc>
        <w:tc>
          <w:tcPr>
            <w:tcW w:w="1093" w:type="dxa"/>
          </w:tcPr>
          <w:p w14:paraId="6C855E13" w14:textId="77777777" w:rsidR="00A84786" w:rsidRPr="00D45A38" w:rsidRDefault="00A84786" w:rsidP="00056E64">
            <w:pPr>
              <w:spacing w:line="480" w:lineRule="auto"/>
              <w:jc w:val="center"/>
              <w:rPr>
                <w:i/>
                <w:sz w:val="16"/>
                <w:szCs w:val="16"/>
                <w:lang w:val="en-GB"/>
              </w:rPr>
            </w:pPr>
            <w:r>
              <w:rPr>
                <w:i/>
                <w:sz w:val="16"/>
                <w:szCs w:val="16"/>
                <w:lang w:val="en-GB"/>
              </w:rPr>
              <w:t xml:space="preserve">Missing </w:t>
            </w:r>
          </w:p>
        </w:tc>
        <w:tc>
          <w:tcPr>
            <w:tcW w:w="1270" w:type="dxa"/>
          </w:tcPr>
          <w:p w14:paraId="5376E075" w14:textId="77777777" w:rsidR="00A84786" w:rsidRPr="00D45A38" w:rsidRDefault="00A84786" w:rsidP="00056E64">
            <w:pPr>
              <w:spacing w:line="480" w:lineRule="auto"/>
              <w:rPr>
                <w:sz w:val="16"/>
                <w:szCs w:val="16"/>
                <w:lang w:val="en-GB"/>
              </w:rPr>
            </w:pPr>
            <w:r>
              <w:rPr>
                <w:sz w:val="16"/>
                <w:szCs w:val="16"/>
                <w:lang w:val="en-GB"/>
              </w:rPr>
              <w:t>1</w:t>
            </w:r>
          </w:p>
        </w:tc>
        <w:tc>
          <w:tcPr>
            <w:tcW w:w="1376" w:type="dxa"/>
          </w:tcPr>
          <w:p w14:paraId="128DD587" w14:textId="77777777" w:rsidR="00A84786" w:rsidRPr="00D45A38" w:rsidRDefault="00A84786" w:rsidP="00056E64">
            <w:pPr>
              <w:spacing w:line="480" w:lineRule="auto"/>
              <w:jc w:val="both"/>
              <w:rPr>
                <w:sz w:val="16"/>
                <w:szCs w:val="16"/>
                <w:lang w:val="en-GB"/>
              </w:rPr>
            </w:pPr>
            <w:r>
              <w:rPr>
                <w:sz w:val="16"/>
                <w:szCs w:val="16"/>
                <w:lang w:val="en-GB"/>
              </w:rPr>
              <w:t>0</w:t>
            </w:r>
          </w:p>
        </w:tc>
      </w:tr>
      <w:tr w:rsidR="00A84786" w:rsidRPr="00D45A38" w14:paraId="560AAA61" w14:textId="77777777" w:rsidTr="00056E64">
        <w:tc>
          <w:tcPr>
            <w:tcW w:w="5497" w:type="dxa"/>
          </w:tcPr>
          <w:p w14:paraId="0DAEFFFB" w14:textId="77777777" w:rsidR="00A84786" w:rsidRDefault="00A84786" w:rsidP="00056E64">
            <w:pPr>
              <w:spacing w:line="480" w:lineRule="auto"/>
              <w:jc w:val="both"/>
              <w:rPr>
                <w:b/>
                <w:sz w:val="16"/>
                <w:szCs w:val="16"/>
                <w:lang w:val="en-GB"/>
              </w:rPr>
            </w:pPr>
          </w:p>
        </w:tc>
        <w:tc>
          <w:tcPr>
            <w:tcW w:w="1093" w:type="dxa"/>
          </w:tcPr>
          <w:p w14:paraId="0D9EFB3B" w14:textId="77777777" w:rsidR="00A84786" w:rsidRDefault="00A84786" w:rsidP="00056E64">
            <w:pPr>
              <w:spacing w:line="480" w:lineRule="auto"/>
              <w:jc w:val="center"/>
              <w:rPr>
                <w:i/>
                <w:sz w:val="16"/>
                <w:szCs w:val="16"/>
                <w:lang w:val="en-GB"/>
              </w:rPr>
            </w:pPr>
          </w:p>
        </w:tc>
        <w:tc>
          <w:tcPr>
            <w:tcW w:w="1270" w:type="dxa"/>
          </w:tcPr>
          <w:p w14:paraId="2718BF02" w14:textId="77777777" w:rsidR="00A84786" w:rsidRDefault="00A84786" w:rsidP="00056E64">
            <w:pPr>
              <w:spacing w:line="480" w:lineRule="auto"/>
              <w:rPr>
                <w:sz w:val="16"/>
                <w:szCs w:val="16"/>
                <w:lang w:val="en-GB"/>
              </w:rPr>
            </w:pPr>
          </w:p>
        </w:tc>
        <w:tc>
          <w:tcPr>
            <w:tcW w:w="1376" w:type="dxa"/>
          </w:tcPr>
          <w:p w14:paraId="7B646885" w14:textId="77777777" w:rsidR="00A84786" w:rsidRPr="00D45A38" w:rsidRDefault="00A84786" w:rsidP="00056E64">
            <w:pPr>
              <w:spacing w:line="480" w:lineRule="auto"/>
              <w:jc w:val="both"/>
              <w:rPr>
                <w:sz w:val="16"/>
                <w:szCs w:val="16"/>
                <w:lang w:val="en-GB"/>
              </w:rPr>
            </w:pPr>
          </w:p>
        </w:tc>
      </w:tr>
      <w:tr w:rsidR="00A84786" w:rsidRPr="00A84786" w14:paraId="6CA11AA8" w14:textId="77777777" w:rsidTr="00056E64">
        <w:tc>
          <w:tcPr>
            <w:tcW w:w="5497" w:type="dxa"/>
          </w:tcPr>
          <w:p w14:paraId="72373303" w14:textId="77777777" w:rsidR="00A84786" w:rsidRPr="00D45A38" w:rsidRDefault="00A84786" w:rsidP="00056E64">
            <w:pPr>
              <w:spacing w:line="480" w:lineRule="auto"/>
              <w:jc w:val="both"/>
              <w:rPr>
                <w:b/>
                <w:sz w:val="16"/>
                <w:szCs w:val="16"/>
                <w:lang w:val="en-GB"/>
              </w:rPr>
            </w:pPr>
            <w:r w:rsidRPr="00D45A38">
              <w:rPr>
                <w:b/>
                <w:sz w:val="16"/>
                <w:szCs w:val="16"/>
                <w:lang w:val="en-GB"/>
              </w:rPr>
              <w:t>Ownership of glasses (including sunglasses, eyeglasses, sports glasses)</w:t>
            </w:r>
          </w:p>
        </w:tc>
        <w:tc>
          <w:tcPr>
            <w:tcW w:w="1093" w:type="dxa"/>
          </w:tcPr>
          <w:p w14:paraId="4AACE9E2" w14:textId="77777777" w:rsidR="00A84786" w:rsidRPr="00D45A38" w:rsidRDefault="00A84786" w:rsidP="00056E64">
            <w:pPr>
              <w:spacing w:line="480" w:lineRule="auto"/>
              <w:jc w:val="center"/>
              <w:rPr>
                <w:i/>
                <w:sz w:val="16"/>
                <w:szCs w:val="16"/>
                <w:lang w:val="en-GB"/>
              </w:rPr>
            </w:pPr>
          </w:p>
        </w:tc>
        <w:tc>
          <w:tcPr>
            <w:tcW w:w="1270" w:type="dxa"/>
          </w:tcPr>
          <w:p w14:paraId="66955D3D" w14:textId="77777777" w:rsidR="00A84786" w:rsidRPr="00D45A38" w:rsidRDefault="00A84786" w:rsidP="00056E64">
            <w:pPr>
              <w:spacing w:line="480" w:lineRule="auto"/>
              <w:rPr>
                <w:sz w:val="16"/>
                <w:szCs w:val="16"/>
                <w:lang w:val="en-GB"/>
              </w:rPr>
            </w:pPr>
          </w:p>
        </w:tc>
        <w:tc>
          <w:tcPr>
            <w:tcW w:w="1376" w:type="dxa"/>
          </w:tcPr>
          <w:p w14:paraId="0B26DAB5" w14:textId="77777777" w:rsidR="00A84786" w:rsidRPr="00D45A38" w:rsidRDefault="00A84786" w:rsidP="00056E64">
            <w:pPr>
              <w:spacing w:line="480" w:lineRule="auto"/>
              <w:jc w:val="both"/>
              <w:rPr>
                <w:sz w:val="16"/>
                <w:szCs w:val="16"/>
                <w:lang w:val="en-GB"/>
              </w:rPr>
            </w:pPr>
          </w:p>
        </w:tc>
      </w:tr>
      <w:tr w:rsidR="00A84786" w:rsidRPr="00D45A38" w14:paraId="07E449C3" w14:textId="77777777" w:rsidTr="00056E64">
        <w:tc>
          <w:tcPr>
            <w:tcW w:w="5497" w:type="dxa"/>
          </w:tcPr>
          <w:p w14:paraId="7B88951D" w14:textId="77777777" w:rsidR="00A84786" w:rsidRPr="00D45A38" w:rsidRDefault="00A84786" w:rsidP="00056E64">
            <w:pPr>
              <w:spacing w:line="480" w:lineRule="auto"/>
              <w:jc w:val="both"/>
              <w:rPr>
                <w:sz w:val="16"/>
                <w:szCs w:val="16"/>
                <w:lang w:val="en-GB"/>
              </w:rPr>
            </w:pPr>
          </w:p>
        </w:tc>
        <w:tc>
          <w:tcPr>
            <w:tcW w:w="1093" w:type="dxa"/>
          </w:tcPr>
          <w:p w14:paraId="41CD83EE" w14:textId="77777777" w:rsidR="00A84786" w:rsidRPr="00D45A38" w:rsidRDefault="00A84786" w:rsidP="00056E64">
            <w:pPr>
              <w:spacing w:line="480" w:lineRule="auto"/>
              <w:jc w:val="center"/>
              <w:rPr>
                <w:i/>
                <w:sz w:val="16"/>
                <w:szCs w:val="16"/>
                <w:lang w:val="en-GB"/>
              </w:rPr>
            </w:pPr>
            <w:r w:rsidRPr="00D45A38">
              <w:rPr>
                <w:i/>
                <w:sz w:val="16"/>
                <w:szCs w:val="16"/>
                <w:lang w:val="en-GB"/>
              </w:rPr>
              <w:t>0-1</w:t>
            </w:r>
          </w:p>
        </w:tc>
        <w:tc>
          <w:tcPr>
            <w:tcW w:w="1270" w:type="dxa"/>
          </w:tcPr>
          <w:p w14:paraId="044B07D3" w14:textId="77777777" w:rsidR="00A84786" w:rsidRPr="00D45A38" w:rsidRDefault="00A84786" w:rsidP="00056E64">
            <w:pPr>
              <w:spacing w:line="480" w:lineRule="auto"/>
              <w:rPr>
                <w:sz w:val="16"/>
                <w:szCs w:val="16"/>
                <w:lang w:val="en-GB"/>
              </w:rPr>
            </w:pPr>
            <w:r>
              <w:rPr>
                <w:sz w:val="16"/>
                <w:szCs w:val="16"/>
                <w:lang w:val="en-GB"/>
              </w:rPr>
              <w:t>61 (45.9 %)</w:t>
            </w:r>
          </w:p>
        </w:tc>
        <w:tc>
          <w:tcPr>
            <w:tcW w:w="1376" w:type="dxa"/>
          </w:tcPr>
          <w:p w14:paraId="4D77CC45" w14:textId="77777777" w:rsidR="00A84786" w:rsidRPr="00D45A38" w:rsidRDefault="00A84786" w:rsidP="00056E64">
            <w:pPr>
              <w:spacing w:line="480" w:lineRule="auto"/>
              <w:jc w:val="both"/>
              <w:rPr>
                <w:sz w:val="16"/>
                <w:szCs w:val="16"/>
                <w:lang w:val="en-GB"/>
              </w:rPr>
            </w:pPr>
            <w:r>
              <w:rPr>
                <w:sz w:val="16"/>
                <w:szCs w:val="16"/>
                <w:lang w:val="en-GB"/>
              </w:rPr>
              <w:t>25 (14.9 %)</w:t>
            </w:r>
          </w:p>
        </w:tc>
      </w:tr>
      <w:tr w:rsidR="00A84786" w:rsidRPr="00D45A38" w14:paraId="211A8DB8" w14:textId="77777777" w:rsidTr="00056E64">
        <w:tc>
          <w:tcPr>
            <w:tcW w:w="5497" w:type="dxa"/>
          </w:tcPr>
          <w:p w14:paraId="5BEE7762" w14:textId="77777777" w:rsidR="00A84786" w:rsidRPr="00D45A38" w:rsidRDefault="00A84786" w:rsidP="00056E64">
            <w:pPr>
              <w:spacing w:line="480" w:lineRule="auto"/>
              <w:jc w:val="both"/>
              <w:rPr>
                <w:sz w:val="16"/>
                <w:szCs w:val="16"/>
                <w:lang w:val="en-GB"/>
              </w:rPr>
            </w:pPr>
          </w:p>
        </w:tc>
        <w:tc>
          <w:tcPr>
            <w:tcW w:w="1093" w:type="dxa"/>
          </w:tcPr>
          <w:p w14:paraId="6666D79F" w14:textId="77777777" w:rsidR="00A84786" w:rsidRPr="00D45A38" w:rsidRDefault="00A84786" w:rsidP="00056E64">
            <w:pPr>
              <w:spacing w:line="480" w:lineRule="auto"/>
              <w:jc w:val="center"/>
              <w:rPr>
                <w:i/>
                <w:sz w:val="16"/>
                <w:szCs w:val="16"/>
                <w:lang w:val="en-GB"/>
              </w:rPr>
            </w:pPr>
            <w:r w:rsidRPr="00D45A38">
              <w:rPr>
                <w:i/>
                <w:sz w:val="16"/>
                <w:szCs w:val="16"/>
                <w:lang w:val="en-GB"/>
              </w:rPr>
              <w:t>2-3</w:t>
            </w:r>
          </w:p>
        </w:tc>
        <w:tc>
          <w:tcPr>
            <w:tcW w:w="1270" w:type="dxa"/>
          </w:tcPr>
          <w:p w14:paraId="126AD39E" w14:textId="77777777" w:rsidR="00A84786" w:rsidRPr="00D45A38" w:rsidRDefault="00A84786" w:rsidP="00056E64">
            <w:pPr>
              <w:spacing w:line="480" w:lineRule="auto"/>
              <w:rPr>
                <w:sz w:val="16"/>
                <w:szCs w:val="16"/>
                <w:lang w:val="en-GB"/>
              </w:rPr>
            </w:pPr>
            <w:r>
              <w:rPr>
                <w:sz w:val="16"/>
                <w:szCs w:val="16"/>
                <w:lang w:val="en-GB"/>
              </w:rPr>
              <w:t>68 (51.1 %)</w:t>
            </w:r>
          </w:p>
        </w:tc>
        <w:tc>
          <w:tcPr>
            <w:tcW w:w="1376" w:type="dxa"/>
          </w:tcPr>
          <w:p w14:paraId="27451A9C" w14:textId="77777777" w:rsidR="00A84786" w:rsidRPr="00D45A38" w:rsidRDefault="00A84786" w:rsidP="00056E64">
            <w:pPr>
              <w:spacing w:line="480" w:lineRule="auto"/>
              <w:jc w:val="both"/>
              <w:rPr>
                <w:sz w:val="16"/>
                <w:szCs w:val="16"/>
                <w:lang w:val="en-GB"/>
              </w:rPr>
            </w:pPr>
            <w:r>
              <w:rPr>
                <w:sz w:val="16"/>
                <w:szCs w:val="16"/>
                <w:lang w:val="en-GB"/>
              </w:rPr>
              <w:t>98 (58.3 %)</w:t>
            </w:r>
          </w:p>
        </w:tc>
      </w:tr>
      <w:tr w:rsidR="00A84786" w:rsidRPr="00D45A38" w14:paraId="619A73BC" w14:textId="77777777" w:rsidTr="00056E64">
        <w:tc>
          <w:tcPr>
            <w:tcW w:w="5497" w:type="dxa"/>
          </w:tcPr>
          <w:p w14:paraId="12BB846B" w14:textId="77777777" w:rsidR="00A84786" w:rsidRPr="00D45A38" w:rsidRDefault="00A84786" w:rsidP="00056E64">
            <w:pPr>
              <w:spacing w:line="480" w:lineRule="auto"/>
              <w:jc w:val="both"/>
              <w:rPr>
                <w:sz w:val="16"/>
                <w:szCs w:val="16"/>
                <w:lang w:val="en-GB"/>
              </w:rPr>
            </w:pPr>
          </w:p>
        </w:tc>
        <w:tc>
          <w:tcPr>
            <w:tcW w:w="1093" w:type="dxa"/>
          </w:tcPr>
          <w:p w14:paraId="3ED3B5AB" w14:textId="77777777" w:rsidR="00A84786" w:rsidRPr="00D45A38" w:rsidRDefault="00A84786" w:rsidP="00056E64">
            <w:pPr>
              <w:spacing w:line="480" w:lineRule="auto"/>
              <w:jc w:val="center"/>
              <w:rPr>
                <w:i/>
                <w:sz w:val="16"/>
                <w:szCs w:val="16"/>
                <w:lang w:val="en-GB"/>
              </w:rPr>
            </w:pPr>
            <w:r w:rsidRPr="00D45A38">
              <w:rPr>
                <w:i/>
                <w:sz w:val="16"/>
                <w:szCs w:val="16"/>
                <w:lang w:val="en-GB"/>
              </w:rPr>
              <w:t>4</w:t>
            </w:r>
            <w:r>
              <w:rPr>
                <w:i/>
                <w:sz w:val="16"/>
                <w:szCs w:val="16"/>
                <w:lang w:val="en-GB"/>
              </w:rPr>
              <w:t xml:space="preserve"> or more</w:t>
            </w:r>
          </w:p>
        </w:tc>
        <w:tc>
          <w:tcPr>
            <w:tcW w:w="1270" w:type="dxa"/>
          </w:tcPr>
          <w:p w14:paraId="5AED2ED2" w14:textId="77777777" w:rsidR="00A84786" w:rsidRPr="00D45A38" w:rsidRDefault="00A84786" w:rsidP="00056E64">
            <w:pPr>
              <w:spacing w:line="480" w:lineRule="auto"/>
              <w:rPr>
                <w:sz w:val="16"/>
                <w:szCs w:val="16"/>
                <w:lang w:val="en-GB"/>
              </w:rPr>
            </w:pPr>
            <w:r>
              <w:rPr>
                <w:sz w:val="16"/>
                <w:szCs w:val="16"/>
                <w:lang w:val="en-GB"/>
              </w:rPr>
              <w:t>4 (3.0 %)</w:t>
            </w:r>
          </w:p>
        </w:tc>
        <w:tc>
          <w:tcPr>
            <w:tcW w:w="1376" w:type="dxa"/>
          </w:tcPr>
          <w:p w14:paraId="582A15FD" w14:textId="77777777" w:rsidR="00A84786" w:rsidRPr="00D45A38" w:rsidRDefault="00A84786" w:rsidP="00056E64">
            <w:pPr>
              <w:spacing w:line="480" w:lineRule="auto"/>
              <w:jc w:val="both"/>
              <w:rPr>
                <w:sz w:val="16"/>
                <w:szCs w:val="16"/>
                <w:lang w:val="en-GB"/>
              </w:rPr>
            </w:pPr>
            <w:r>
              <w:rPr>
                <w:sz w:val="16"/>
                <w:szCs w:val="16"/>
                <w:lang w:val="en-GB"/>
              </w:rPr>
              <w:t>45 (26.8 %)</w:t>
            </w:r>
          </w:p>
        </w:tc>
      </w:tr>
      <w:tr w:rsidR="00A84786" w:rsidRPr="00D45A38" w14:paraId="53F2E9EF" w14:textId="77777777" w:rsidTr="00056E64">
        <w:tc>
          <w:tcPr>
            <w:tcW w:w="5497" w:type="dxa"/>
          </w:tcPr>
          <w:p w14:paraId="7D56D18E" w14:textId="77777777" w:rsidR="00A84786" w:rsidRPr="00D45A38" w:rsidRDefault="00A84786" w:rsidP="00056E64">
            <w:pPr>
              <w:spacing w:line="480" w:lineRule="auto"/>
              <w:jc w:val="both"/>
              <w:rPr>
                <w:sz w:val="16"/>
                <w:szCs w:val="16"/>
                <w:lang w:val="en-GB"/>
              </w:rPr>
            </w:pPr>
          </w:p>
        </w:tc>
        <w:tc>
          <w:tcPr>
            <w:tcW w:w="1093" w:type="dxa"/>
          </w:tcPr>
          <w:p w14:paraId="06B221C3" w14:textId="77777777" w:rsidR="00A84786" w:rsidRPr="00D45A38" w:rsidRDefault="00A84786" w:rsidP="00056E64">
            <w:pPr>
              <w:spacing w:line="480" w:lineRule="auto"/>
              <w:jc w:val="center"/>
              <w:rPr>
                <w:i/>
                <w:sz w:val="16"/>
                <w:szCs w:val="16"/>
                <w:lang w:val="en-GB"/>
              </w:rPr>
            </w:pPr>
            <w:r>
              <w:rPr>
                <w:i/>
                <w:sz w:val="16"/>
                <w:szCs w:val="16"/>
                <w:lang w:val="en-GB"/>
              </w:rPr>
              <w:t>Missing</w:t>
            </w:r>
          </w:p>
        </w:tc>
        <w:tc>
          <w:tcPr>
            <w:tcW w:w="1270" w:type="dxa"/>
          </w:tcPr>
          <w:p w14:paraId="7AC5DBFA" w14:textId="77777777" w:rsidR="00A84786" w:rsidRPr="00D45A38" w:rsidRDefault="00A84786" w:rsidP="00056E64">
            <w:pPr>
              <w:spacing w:line="480" w:lineRule="auto"/>
              <w:rPr>
                <w:sz w:val="16"/>
                <w:szCs w:val="16"/>
                <w:lang w:val="en-GB"/>
              </w:rPr>
            </w:pPr>
            <w:r>
              <w:rPr>
                <w:sz w:val="16"/>
                <w:szCs w:val="16"/>
                <w:lang w:val="en-GB"/>
              </w:rPr>
              <w:t>17</w:t>
            </w:r>
          </w:p>
        </w:tc>
        <w:tc>
          <w:tcPr>
            <w:tcW w:w="1376" w:type="dxa"/>
          </w:tcPr>
          <w:p w14:paraId="1394F11F" w14:textId="77777777" w:rsidR="00A84786" w:rsidRPr="00D45A38" w:rsidRDefault="00A84786" w:rsidP="00056E64">
            <w:pPr>
              <w:spacing w:line="480" w:lineRule="auto"/>
              <w:jc w:val="both"/>
              <w:rPr>
                <w:sz w:val="16"/>
                <w:szCs w:val="16"/>
                <w:lang w:val="en-GB"/>
              </w:rPr>
            </w:pPr>
            <w:r>
              <w:rPr>
                <w:sz w:val="16"/>
                <w:szCs w:val="16"/>
                <w:lang w:val="en-GB"/>
              </w:rPr>
              <w:t>0</w:t>
            </w:r>
          </w:p>
        </w:tc>
      </w:tr>
      <w:tr w:rsidR="00A84786" w:rsidRPr="00D45A38" w14:paraId="6FC613BC" w14:textId="77777777" w:rsidTr="00056E64">
        <w:tc>
          <w:tcPr>
            <w:tcW w:w="5497" w:type="dxa"/>
          </w:tcPr>
          <w:p w14:paraId="29054E17" w14:textId="77777777" w:rsidR="00A84786" w:rsidRPr="00D45A38" w:rsidRDefault="00A84786" w:rsidP="00056E64">
            <w:pPr>
              <w:spacing w:line="480" w:lineRule="auto"/>
              <w:jc w:val="both"/>
              <w:rPr>
                <w:sz w:val="16"/>
                <w:szCs w:val="16"/>
                <w:lang w:val="en-GB"/>
              </w:rPr>
            </w:pPr>
          </w:p>
        </w:tc>
        <w:tc>
          <w:tcPr>
            <w:tcW w:w="1093" w:type="dxa"/>
          </w:tcPr>
          <w:p w14:paraId="4B91A125" w14:textId="77777777" w:rsidR="00A84786" w:rsidRDefault="00A84786" w:rsidP="00056E64">
            <w:pPr>
              <w:spacing w:line="480" w:lineRule="auto"/>
              <w:jc w:val="center"/>
              <w:rPr>
                <w:i/>
                <w:sz w:val="16"/>
                <w:szCs w:val="16"/>
                <w:lang w:val="en-GB"/>
              </w:rPr>
            </w:pPr>
            <w:r>
              <w:rPr>
                <w:i/>
                <w:sz w:val="16"/>
                <w:szCs w:val="16"/>
                <w:lang w:val="en-GB"/>
              </w:rPr>
              <w:t>Mean value</w:t>
            </w:r>
          </w:p>
        </w:tc>
        <w:tc>
          <w:tcPr>
            <w:tcW w:w="1270" w:type="dxa"/>
          </w:tcPr>
          <w:p w14:paraId="2CDFEBA6" w14:textId="77777777" w:rsidR="00A84786" w:rsidRDefault="00A84786" w:rsidP="00056E64">
            <w:pPr>
              <w:spacing w:line="480" w:lineRule="auto"/>
              <w:rPr>
                <w:sz w:val="16"/>
                <w:szCs w:val="16"/>
                <w:lang w:val="en-GB"/>
              </w:rPr>
            </w:pPr>
            <w:r>
              <w:rPr>
                <w:sz w:val="16"/>
                <w:szCs w:val="16"/>
                <w:lang w:val="en-GB"/>
              </w:rPr>
              <w:t>1.68</w:t>
            </w:r>
          </w:p>
        </w:tc>
        <w:tc>
          <w:tcPr>
            <w:tcW w:w="1376" w:type="dxa"/>
          </w:tcPr>
          <w:p w14:paraId="256005AA" w14:textId="77777777" w:rsidR="00A84786" w:rsidRDefault="00A84786" w:rsidP="00056E64">
            <w:pPr>
              <w:spacing w:line="480" w:lineRule="auto"/>
              <w:jc w:val="both"/>
              <w:rPr>
                <w:sz w:val="16"/>
                <w:szCs w:val="16"/>
                <w:lang w:val="en-GB"/>
              </w:rPr>
            </w:pPr>
            <w:r>
              <w:rPr>
                <w:sz w:val="16"/>
                <w:szCs w:val="16"/>
                <w:lang w:val="en-GB"/>
              </w:rPr>
              <w:t>2.89</w:t>
            </w:r>
          </w:p>
        </w:tc>
      </w:tr>
      <w:tr w:rsidR="00A84786" w:rsidRPr="00D45A38" w14:paraId="7515B4E6" w14:textId="77777777" w:rsidTr="00056E64">
        <w:tc>
          <w:tcPr>
            <w:tcW w:w="5497" w:type="dxa"/>
          </w:tcPr>
          <w:p w14:paraId="1CF0105B" w14:textId="77777777" w:rsidR="00A84786" w:rsidRPr="00D45A38" w:rsidRDefault="00A84786" w:rsidP="00056E64">
            <w:pPr>
              <w:spacing w:line="480" w:lineRule="auto"/>
              <w:jc w:val="both"/>
              <w:rPr>
                <w:sz w:val="16"/>
                <w:szCs w:val="16"/>
                <w:lang w:val="en-GB"/>
              </w:rPr>
            </w:pPr>
          </w:p>
        </w:tc>
        <w:tc>
          <w:tcPr>
            <w:tcW w:w="1093" w:type="dxa"/>
          </w:tcPr>
          <w:p w14:paraId="40B02CAE" w14:textId="77777777" w:rsidR="00A84786" w:rsidRDefault="00A84786" w:rsidP="00056E64">
            <w:pPr>
              <w:spacing w:line="480" w:lineRule="auto"/>
              <w:jc w:val="center"/>
              <w:rPr>
                <w:i/>
                <w:sz w:val="16"/>
                <w:szCs w:val="16"/>
                <w:lang w:val="en-GB"/>
              </w:rPr>
            </w:pPr>
          </w:p>
        </w:tc>
        <w:tc>
          <w:tcPr>
            <w:tcW w:w="1270" w:type="dxa"/>
          </w:tcPr>
          <w:p w14:paraId="41AEDCD6" w14:textId="77777777" w:rsidR="00A84786" w:rsidRDefault="00A84786" w:rsidP="00056E64">
            <w:pPr>
              <w:spacing w:line="480" w:lineRule="auto"/>
              <w:rPr>
                <w:sz w:val="16"/>
                <w:szCs w:val="16"/>
                <w:lang w:val="en-GB"/>
              </w:rPr>
            </w:pPr>
          </w:p>
        </w:tc>
        <w:tc>
          <w:tcPr>
            <w:tcW w:w="1376" w:type="dxa"/>
          </w:tcPr>
          <w:p w14:paraId="6C5ADE79" w14:textId="77777777" w:rsidR="00A84786" w:rsidRPr="00D45A38" w:rsidRDefault="00A84786" w:rsidP="00056E64">
            <w:pPr>
              <w:spacing w:line="480" w:lineRule="auto"/>
              <w:jc w:val="both"/>
              <w:rPr>
                <w:sz w:val="16"/>
                <w:szCs w:val="16"/>
                <w:lang w:val="en-GB"/>
              </w:rPr>
            </w:pPr>
          </w:p>
        </w:tc>
      </w:tr>
      <w:tr w:rsidR="00A84786" w:rsidRPr="00A84786" w14:paraId="184732F3" w14:textId="77777777" w:rsidTr="00056E64">
        <w:tc>
          <w:tcPr>
            <w:tcW w:w="5497" w:type="dxa"/>
          </w:tcPr>
          <w:p w14:paraId="5CC9DFF4" w14:textId="77777777" w:rsidR="00A84786" w:rsidRPr="00D45A38" w:rsidRDefault="00A84786" w:rsidP="00056E64">
            <w:pPr>
              <w:spacing w:line="480" w:lineRule="auto"/>
              <w:jc w:val="both"/>
              <w:rPr>
                <w:b/>
                <w:sz w:val="16"/>
                <w:szCs w:val="16"/>
                <w:lang w:val="en-GB"/>
              </w:rPr>
            </w:pPr>
            <w:r w:rsidRPr="00D45A38">
              <w:rPr>
                <w:b/>
                <w:sz w:val="16"/>
                <w:szCs w:val="16"/>
                <w:lang w:val="en-GB"/>
              </w:rPr>
              <w:t>Online purchases of glasses (including sunglasses, eyeglasses, sports glasses)</w:t>
            </w:r>
          </w:p>
        </w:tc>
        <w:tc>
          <w:tcPr>
            <w:tcW w:w="1093" w:type="dxa"/>
          </w:tcPr>
          <w:p w14:paraId="47A16BFB" w14:textId="77777777" w:rsidR="00A84786" w:rsidRPr="00D45A38" w:rsidRDefault="00A84786" w:rsidP="00056E64">
            <w:pPr>
              <w:spacing w:line="480" w:lineRule="auto"/>
              <w:jc w:val="center"/>
              <w:rPr>
                <w:i/>
                <w:sz w:val="16"/>
                <w:szCs w:val="16"/>
                <w:lang w:val="en-GB"/>
              </w:rPr>
            </w:pPr>
          </w:p>
        </w:tc>
        <w:tc>
          <w:tcPr>
            <w:tcW w:w="1270" w:type="dxa"/>
          </w:tcPr>
          <w:p w14:paraId="16B85BF2" w14:textId="77777777" w:rsidR="00A84786" w:rsidRPr="00D45A38" w:rsidRDefault="00A84786" w:rsidP="00056E64">
            <w:pPr>
              <w:spacing w:line="480" w:lineRule="auto"/>
              <w:rPr>
                <w:sz w:val="16"/>
                <w:szCs w:val="16"/>
                <w:lang w:val="en-GB"/>
              </w:rPr>
            </w:pPr>
          </w:p>
        </w:tc>
        <w:tc>
          <w:tcPr>
            <w:tcW w:w="1376" w:type="dxa"/>
          </w:tcPr>
          <w:p w14:paraId="39AC0BA3" w14:textId="77777777" w:rsidR="00A84786" w:rsidRPr="00D45A38" w:rsidRDefault="00A84786" w:rsidP="00056E64">
            <w:pPr>
              <w:spacing w:line="480" w:lineRule="auto"/>
              <w:jc w:val="both"/>
              <w:rPr>
                <w:sz w:val="16"/>
                <w:szCs w:val="16"/>
                <w:lang w:val="en-GB"/>
              </w:rPr>
            </w:pPr>
          </w:p>
        </w:tc>
      </w:tr>
      <w:tr w:rsidR="00A84786" w:rsidRPr="00D45A38" w14:paraId="18FE469B" w14:textId="77777777" w:rsidTr="00056E64">
        <w:tc>
          <w:tcPr>
            <w:tcW w:w="5497" w:type="dxa"/>
          </w:tcPr>
          <w:p w14:paraId="7E7A59BB" w14:textId="77777777" w:rsidR="00A84786" w:rsidRDefault="00A84786" w:rsidP="00056E64">
            <w:pPr>
              <w:spacing w:line="480" w:lineRule="auto"/>
              <w:jc w:val="both"/>
              <w:rPr>
                <w:sz w:val="16"/>
                <w:szCs w:val="16"/>
                <w:lang w:val="en-GB"/>
              </w:rPr>
            </w:pPr>
          </w:p>
        </w:tc>
        <w:tc>
          <w:tcPr>
            <w:tcW w:w="1093" w:type="dxa"/>
          </w:tcPr>
          <w:p w14:paraId="36D169BF" w14:textId="77777777" w:rsidR="00A84786" w:rsidRPr="00D45A38" w:rsidRDefault="00A84786" w:rsidP="00056E64">
            <w:pPr>
              <w:spacing w:line="480" w:lineRule="auto"/>
              <w:jc w:val="center"/>
              <w:rPr>
                <w:i/>
                <w:sz w:val="16"/>
                <w:szCs w:val="16"/>
                <w:lang w:val="en-GB"/>
              </w:rPr>
            </w:pPr>
            <w:r>
              <w:rPr>
                <w:i/>
                <w:sz w:val="16"/>
                <w:szCs w:val="16"/>
                <w:lang w:val="en-GB"/>
              </w:rPr>
              <w:t>No</w:t>
            </w:r>
          </w:p>
        </w:tc>
        <w:tc>
          <w:tcPr>
            <w:tcW w:w="1270" w:type="dxa"/>
          </w:tcPr>
          <w:p w14:paraId="1AD2A652" w14:textId="77777777" w:rsidR="00A84786" w:rsidRPr="00D45A38" w:rsidRDefault="00A84786" w:rsidP="00056E64">
            <w:pPr>
              <w:spacing w:line="480" w:lineRule="auto"/>
              <w:rPr>
                <w:sz w:val="16"/>
                <w:szCs w:val="16"/>
                <w:lang w:val="en-GB"/>
              </w:rPr>
            </w:pPr>
            <w:r>
              <w:rPr>
                <w:sz w:val="16"/>
                <w:szCs w:val="16"/>
                <w:lang w:val="en-GB"/>
              </w:rPr>
              <w:t>134 (91.8 %)</w:t>
            </w:r>
          </w:p>
        </w:tc>
        <w:tc>
          <w:tcPr>
            <w:tcW w:w="1376" w:type="dxa"/>
          </w:tcPr>
          <w:p w14:paraId="1E435AC7" w14:textId="77777777" w:rsidR="00A84786" w:rsidRPr="00D45A38" w:rsidRDefault="00A84786" w:rsidP="00056E64">
            <w:pPr>
              <w:spacing w:line="480" w:lineRule="auto"/>
              <w:jc w:val="both"/>
              <w:rPr>
                <w:sz w:val="16"/>
                <w:szCs w:val="16"/>
                <w:lang w:val="en-GB"/>
              </w:rPr>
            </w:pPr>
            <w:r>
              <w:rPr>
                <w:sz w:val="16"/>
                <w:szCs w:val="16"/>
                <w:lang w:val="en-GB"/>
              </w:rPr>
              <w:t>147 (88.6 %)</w:t>
            </w:r>
          </w:p>
        </w:tc>
      </w:tr>
      <w:tr w:rsidR="00A84786" w:rsidRPr="00D45A38" w14:paraId="0BEE6BC1" w14:textId="77777777" w:rsidTr="00056E64">
        <w:tc>
          <w:tcPr>
            <w:tcW w:w="5497" w:type="dxa"/>
          </w:tcPr>
          <w:p w14:paraId="6DE778A1" w14:textId="77777777" w:rsidR="00A84786" w:rsidRDefault="00A84786" w:rsidP="00056E64">
            <w:pPr>
              <w:spacing w:line="480" w:lineRule="auto"/>
              <w:jc w:val="both"/>
              <w:rPr>
                <w:sz w:val="16"/>
                <w:szCs w:val="16"/>
                <w:lang w:val="en-GB"/>
              </w:rPr>
            </w:pPr>
          </w:p>
        </w:tc>
        <w:tc>
          <w:tcPr>
            <w:tcW w:w="1093" w:type="dxa"/>
          </w:tcPr>
          <w:p w14:paraId="640BADE6" w14:textId="77777777" w:rsidR="00A84786" w:rsidRPr="00D45A38" w:rsidRDefault="00A84786" w:rsidP="00056E64">
            <w:pPr>
              <w:spacing w:line="480" w:lineRule="auto"/>
              <w:jc w:val="center"/>
              <w:rPr>
                <w:i/>
                <w:sz w:val="16"/>
                <w:szCs w:val="16"/>
                <w:lang w:val="en-GB"/>
              </w:rPr>
            </w:pPr>
            <w:r>
              <w:rPr>
                <w:i/>
                <w:sz w:val="16"/>
                <w:szCs w:val="16"/>
                <w:lang w:val="en-GB"/>
              </w:rPr>
              <w:t xml:space="preserve">Yes </w:t>
            </w:r>
          </w:p>
        </w:tc>
        <w:tc>
          <w:tcPr>
            <w:tcW w:w="1270" w:type="dxa"/>
          </w:tcPr>
          <w:p w14:paraId="2F1B42AC" w14:textId="77777777" w:rsidR="00A84786" w:rsidRPr="00D45A38" w:rsidRDefault="00A84786" w:rsidP="00056E64">
            <w:pPr>
              <w:spacing w:line="480" w:lineRule="auto"/>
              <w:rPr>
                <w:sz w:val="16"/>
                <w:szCs w:val="16"/>
                <w:lang w:val="en-GB"/>
              </w:rPr>
            </w:pPr>
            <w:r>
              <w:rPr>
                <w:sz w:val="16"/>
                <w:szCs w:val="16"/>
                <w:lang w:val="en-GB"/>
              </w:rPr>
              <w:t>12 (8.2 %)</w:t>
            </w:r>
          </w:p>
        </w:tc>
        <w:tc>
          <w:tcPr>
            <w:tcW w:w="1376" w:type="dxa"/>
          </w:tcPr>
          <w:p w14:paraId="43D98C76" w14:textId="77777777" w:rsidR="00A84786" w:rsidRPr="00D45A38" w:rsidRDefault="00A84786" w:rsidP="00056E64">
            <w:pPr>
              <w:spacing w:line="480" w:lineRule="auto"/>
              <w:jc w:val="both"/>
              <w:rPr>
                <w:sz w:val="16"/>
                <w:szCs w:val="16"/>
                <w:lang w:val="en-GB"/>
              </w:rPr>
            </w:pPr>
            <w:r>
              <w:rPr>
                <w:sz w:val="16"/>
                <w:szCs w:val="16"/>
                <w:lang w:val="en-GB"/>
              </w:rPr>
              <w:t>19 (11.4 %)</w:t>
            </w:r>
          </w:p>
        </w:tc>
      </w:tr>
      <w:tr w:rsidR="00A84786" w:rsidRPr="00D45A38" w14:paraId="7896ADC6" w14:textId="77777777" w:rsidTr="00056E64">
        <w:tc>
          <w:tcPr>
            <w:tcW w:w="5497" w:type="dxa"/>
            <w:tcBorders>
              <w:bottom w:val="single" w:sz="8" w:space="0" w:color="auto"/>
            </w:tcBorders>
          </w:tcPr>
          <w:p w14:paraId="54A87945" w14:textId="77777777" w:rsidR="00A84786" w:rsidRDefault="00A84786" w:rsidP="00056E64">
            <w:pPr>
              <w:spacing w:line="480" w:lineRule="auto"/>
              <w:jc w:val="both"/>
              <w:rPr>
                <w:sz w:val="16"/>
                <w:szCs w:val="16"/>
                <w:lang w:val="en-GB"/>
              </w:rPr>
            </w:pPr>
          </w:p>
        </w:tc>
        <w:tc>
          <w:tcPr>
            <w:tcW w:w="1093" w:type="dxa"/>
            <w:tcBorders>
              <w:bottom w:val="single" w:sz="8" w:space="0" w:color="auto"/>
            </w:tcBorders>
          </w:tcPr>
          <w:p w14:paraId="5E4121B5" w14:textId="77777777" w:rsidR="00A84786" w:rsidRPr="00D45A38" w:rsidRDefault="00A84786" w:rsidP="00056E64">
            <w:pPr>
              <w:spacing w:line="480" w:lineRule="auto"/>
              <w:jc w:val="center"/>
              <w:rPr>
                <w:i/>
                <w:sz w:val="16"/>
                <w:szCs w:val="16"/>
                <w:lang w:val="en-GB"/>
              </w:rPr>
            </w:pPr>
            <w:r>
              <w:rPr>
                <w:i/>
                <w:sz w:val="16"/>
                <w:szCs w:val="16"/>
                <w:lang w:val="en-GB"/>
              </w:rPr>
              <w:t>Missing</w:t>
            </w:r>
          </w:p>
        </w:tc>
        <w:tc>
          <w:tcPr>
            <w:tcW w:w="1270" w:type="dxa"/>
            <w:tcBorders>
              <w:bottom w:val="single" w:sz="8" w:space="0" w:color="auto"/>
            </w:tcBorders>
          </w:tcPr>
          <w:p w14:paraId="03B70E33" w14:textId="77777777" w:rsidR="00A84786" w:rsidRDefault="00A84786" w:rsidP="00056E64">
            <w:pPr>
              <w:spacing w:line="480" w:lineRule="auto"/>
              <w:rPr>
                <w:sz w:val="16"/>
                <w:szCs w:val="16"/>
                <w:lang w:val="en-GB"/>
              </w:rPr>
            </w:pPr>
            <w:r>
              <w:rPr>
                <w:sz w:val="16"/>
                <w:szCs w:val="16"/>
                <w:lang w:val="en-GB"/>
              </w:rPr>
              <w:t>4</w:t>
            </w:r>
          </w:p>
        </w:tc>
        <w:tc>
          <w:tcPr>
            <w:tcW w:w="1376" w:type="dxa"/>
            <w:tcBorders>
              <w:bottom w:val="single" w:sz="8" w:space="0" w:color="auto"/>
            </w:tcBorders>
          </w:tcPr>
          <w:p w14:paraId="20A86E28" w14:textId="77777777" w:rsidR="00A84786" w:rsidRPr="00D45A38" w:rsidRDefault="00A84786" w:rsidP="00056E64">
            <w:pPr>
              <w:spacing w:line="480" w:lineRule="auto"/>
              <w:jc w:val="both"/>
              <w:rPr>
                <w:sz w:val="16"/>
                <w:szCs w:val="16"/>
                <w:lang w:val="en-GB"/>
              </w:rPr>
            </w:pPr>
            <w:r>
              <w:rPr>
                <w:sz w:val="16"/>
                <w:szCs w:val="16"/>
                <w:lang w:val="en-GB"/>
              </w:rPr>
              <w:t>2</w:t>
            </w:r>
          </w:p>
        </w:tc>
      </w:tr>
    </w:tbl>
    <w:p w14:paraId="47957C71" w14:textId="77777777" w:rsidR="00A84786" w:rsidRDefault="00A84786" w:rsidP="00A84786">
      <w:pPr>
        <w:spacing w:line="480" w:lineRule="auto"/>
        <w:jc w:val="both"/>
        <w:rPr>
          <w:lang w:val="en-GB"/>
        </w:rPr>
      </w:pPr>
    </w:p>
    <w:p w14:paraId="4CD3CA1A" w14:textId="77777777" w:rsidR="00A84786" w:rsidRDefault="00A84786" w:rsidP="00A84786">
      <w:pPr>
        <w:spacing w:line="480" w:lineRule="auto"/>
        <w:rPr>
          <w:lang w:val="en-GB"/>
        </w:rPr>
      </w:pPr>
    </w:p>
    <w:p w14:paraId="73FD131F" w14:textId="77777777" w:rsidR="00A84786" w:rsidRPr="00037AF3" w:rsidRDefault="00A84786" w:rsidP="00A84786">
      <w:pPr>
        <w:spacing w:line="480" w:lineRule="auto"/>
        <w:jc w:val="both"/>
        <w:rPr>
          <w:lang w:val="en-GB"/>
        </w:rPr>
      </w:pPr>
      <w:r>
        <w:rPr>
          <w:lang w:val="en-GB"/>
        </w:rPr>
        <w:t>Table 2: Sample demographics for Italian and German sample.</w:t>
      </w:r>
    </w:p>
    <w:p w14:paraId="4ED377A2" w14:textId="77777777" w:rsidR="00A84786" w:rsidRDefault="00A84786" w:rsidP="00A84786">
      <w:pPr>
        <w:rPr>
          <w:rFonts w:ascii="Times New Roman" w:hAnsi="Times New Roman" w:cs="Times New Roman"/>
          <w:lang w:val="en-GB"/>
        </w:rPr>
        <w:sectPr w:rsidR="00A84786" w:rsidSect="00A84786">
          <w:pgSz w:w="11900" w:h="16840"/>
          <w:pgMar w:top="1797" w:right="1440" w:bottom="1797" w:left="1440" w:header="709" w:footer="709" w:gutter="0"/>
          <w:cols w:space="708"/>
          <w:docGrid w:linePitch="360"/>
          <w:printerSettings r:id="rId14"/>
        </w:sectPr>
      </w:pPr>
    </w:p>
    <w:p w14:paraId="21A166EF" w14:textId="77777777" w:rsidR="00A84786" w:rsidRDefault="00A84786" w:rsidP="00A84786">
      <w:pPr>
        <w:tabs>
          <w:tab w:val="left" w:pos="340"/>
          <w:tab w:val="left" w:pos="2296"/>
          <w:tab w:val="left" w:pos="3005"/>
          <w:tab w:val="left" w:pos="3856"/>
          <w:tab w:val="left" w:pos="4848"/>
          <w:tab w:val="left" w:pos="5698"/>
          <w:tab w:val="left" w:pos="6691"/>
          <w:tab w:val="left" w:pos="7683"/>
          <w:tab w:val="left" w:pos="8675"/>
          <w:tab w:val="left" w:pos="9526"/>
          <w:tab w:val="left" w:pos="10518"/>
          <w:tab w:val="left" w:pos="11510"/>
          <w:tab w:val="left" w:pos="12474"/>
          <w:tab w:val="left" w:pos="13438"/>
        </w:tabs>
        <w:rPr>
          <w:sz w:val="20"/>
          <w:szCs w:val="20"/>
          <w:lang w:val="en-GB"/>
        </w:rPr>
      </w:pPr>
    </w:p>
    <w:tbl>
      <w:tblPr>
        <w:tblW w:w="14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40"/>
        <w:gridCol w:w="1956"/>
        <w:gridCol w:w="709"/>
        <w:gridCol w:w="851"/>
        <w:gridCol w:w="992"/>
        <w:gridCol w:w="850"/>
        <w:gridCol w:w="993"/>
        <w:gridCol w:w="992"/>
        <w:gridCol w:w="992"/>
        <w:gridCol w:w="851"/>
        <w:gridCol w:w="992"/>
        <w:gridCol w:w="992"/>
        <w:gridCol w:w="964"/>
        <w:gridCol w:w="964"/>
        <w:gridCol w:w="964"/>
      </w:tblGrid>
      <w:tr w:rsidR="00A84786" w:rsidRPr="00F05055" w14:paraId="6C1E0F9A" w14:textId="77777777" w:rsidTr="00056E64">
        <w:trPr>
          <w:trHeight w:val="340"/>
        </w:trPr>
        <w:tc>
          <w:tcPr>
            <w:tcW w:w="340" w:type="dxa"/>
            <w:tcBorders>
              <w:left w:val="nil"/>
              <w:bottom w:val="single" w:sz="4" w:space="0" w:color="auto"/>
              <w:right w:val="nil"/>
            </w:tcBorders>
            <w:vAlign w:val="center"/>
          </w:tcPr>
          <w:p w14:paraId="47F69393" w14:textId="77777777" w:rsidR="00A84786" w:rsidRPr="003A08B0" w:rsidRDefault="00A84786" w:rsidP="00056E64">
            <w:pPr>
              <w:spacing w:before="40" w:after="60"/>
              <w:ind w:left="283"/>
              <w:rPr>
                <w:sz w:val="20"/>
                <w:szCs w:val="20"/>
                <w:lang w:val="en-GB"/>
              </w:rPr>
            </w:pPr>
          </w:p>
        </w:tc>
        <w:tc>
          <w:tcPr>
            <w:tcW w:w="1956" w:type="dxa"/>
            <w:tcBorders>
              <w:left w:val="nil"/>
              <w:bottom w:val="single" w:sz="4" w:space="0" w:color="auto"/>
              <w:right w:val="nil"/>
            </w:tcBorders>
            <w:vAlign w:val="center"/>
          </w:tcPr>
          <w:p w14:paraId="59884372" w14:textId="77777777" w:rsidR="00A84786" w:rsidRPr="00D33E9C" w:rsidRDefault="00A84786" w:rsidP="00056E64">
            <w:pPr>
              <w:rPr>
                <w:sz w:val="20"/>
                <w:szCs w:val="20"/>
                <w:lang w:val="en-GB"/>
              </w:rPr>
            </w:pPr>
            <w:r>
              <w:rPr>
                <w:sz w:val="20"/>
                <w:szCs w:val="20"/>
                <w:lang w:val="en-GB"/>
              </w:rPr>
              <w:t>Italian sample</w:t>
            </w:r>
            <w:r>
              <w:rPr>
                <w:sz w:val="20"/>
                <w:szCs w:val="20"/>
                <w:lang w:val="en-GB"/>
              </w:rPr>
              <w:br/>
              <w:t>German sample</w:t>
            </w:r>
          </w:p>
        </w:tc>
        <w:tc>
          <w:tcPr>
            <w:tcW w:w="709" w:type="dxa"/>
            <w:tcBorders>
              <w:left w:val="nil"/>
              <w:bottom w:val="single" w:sz="4" w:space="0" w:color="auto"/>
              <w:right w:val="nil"/>
            </w:tcBorders>
            <w:vAlign w:val="center"/>
          </w:tcPr>
          <w:p w14:paraId="5B904C79" w14:textId="77777777" w:rsidR="00A84786" w:rsidRPr="00E25F94" w:rsidRDefault="00A84786" w:rsidP="00056E64">
            <w:pPr>
              <w:jc w:val="center"/>
              <w:rPr>
                <w:sz w:val="20"/>
                <w:szCs w:val="20"/>
                <w:lang w:val="en-GB"/>
              </w:rPr>
            </w:pPr>
            <w:r>
              <w:rPr>
                <w:sz w:val="20"/>
                <w:szCs w:val="20"/>
                <w:lang w:val="en-GB"/>
              </w:rPr>
              <w:t>M</w:t>
            </w:r>
          </w:p>
        </w:tc>
        <w:tc>
          <w:tcPr>
            <w:tcW w:w="851" w:type="dxa"/>
            <w:tcBorders>
              <w:left w:val="nil"/>
              <w:bottom w:val="single" w:sz="4" w:space="0" w:color="auto"/>
              <w:right w:val="nil"/>
            </w:tcBorders>
            <w:vAlign w:val="center"/>
          </w:tcPr>
          <w:p w14:paraId="49D2928D" w14:textId="77777777" w:rsidR="00A84786" w:rsidRPr="00E25F94" w:rsidRDefault="00A84786" w:rsidP="00056E64">
            <w:pPr>
              <w:jc w:val="center"/>
              <w:rPr>
                <w:sz w:val="20"/>
                <w:szCs w:val="20"/>
                <w:lang w:val="en-GB"/>
              </w:rPr>
            </w:pPr>
            <w:r>
              <w:rPr>
                <w:sz w:val="20"/>
                <w:szCs w:val="20"/>
                <w:lang w:val="en-GB"/>
              </w:rPr>
              <w:t>SD</w:t>
            </w:r>
          </w:p>
        </w:tc>
        <w:tc>
          <w:tcPr>
            <w:tcW w:w="992" w:type="dxa"/>
            <w:tcBorders>
              <w:left w:val="nil"/>
              <w:bottom w:val="single" w:sz="4" w:space="0" w:color="auto"/>
              <w:right w:val="nil"/>
            </w:tcBorders>
            <w:vAlign w:val="center"/>
          </w:tcPr>
          <w:p w14:paraId="2E4D07D6" w14:textId="77777777" w:rsidR="00A84786" w:rsidRPr="00E25F94" w:rsidRDefault="00A84786" w:rsidP="00056E64">
            <w:pPr>
              <w:rPr>
                <w:sz w:val="20"/>
                <w:szCs w:val="20"/>
                <w:lang w:val="en-GB"/>
              </w:rPr>
            </w:pPr>
            <w:r w:rsidRPr="00145DBB">
              <w:rPr>
                <w:sz w:val="18"/>
                <w:szCs w:val="18"/>
                <w:lang w:val="en-GB"/>
              </w:rPr>
              <w:t>Square root AVE</w:t>
            </w:r>
          </w:p>
        </w:tc>
        <w:tc>
          <w:tcPr>
            <w:tcW w:w="850" w:type="dxa"/>
            <w:tcBorders>
              <w:left w:val="nil"/>
              <w:bottom w:val="single" w:sz="4" w:space="0" w:color="auto"/>
              <w:right w:val="nil"/>
            </w:tcBorders>
            <w:vAlign w:val="center"/>
          </w:tcPr>
          <w:p w14:paraId="5C3263B3" w14:textId="77777777" w:rsidR="00A84786" w:rsidRPr="00E25F94" w:rsidRDefault="00A84786" w:rsidP="00056E64">
            <w:pPr>
              <w:rPr>
                <w:sz w:val="20"/>
                <w:szCs w:val="20"/>
                <w:lang w:val="en-GB"/>
              </w:rPr>
            </w:pPr>
            <w:r w:rsidRPr="00E25F94">
              <w:rPr>
                <w:sz w:val="20"/>
                <w:szCs w:val="20"/>
                <w:lang w:val="en-GB"/>
              </w:rPr>
              <w:t>1</w:t>
            </w:r>
          </w:p>
        </w:tc>
        <w:tc>
          <w:tcPr>
            <w:tcW w:w="993" w:type="dxa"/>
            <w:tcBorders>
              <w:left w:val="nil"/>
              <w:bottom w:val="single" w:sz="4" w:space="0" w:color="auto"/>
              <w:right w:val="nil"/>
            </w:tcBorders>
            <w:vAlign w:val="center"/>
          </w:tcPr>
          <w:p w14:paraId="1427A465" w14:textId="77777777" w:rsidR="00A84786" w:rsidRPr="00E25F94" w:rsidRDefault="00A84786" w:rsidP="00056E64">
            <w:pPr>
              <w:rPr>
                <w:sz w:val="20"/>
                <w:szCs w:val="20"/>
                <w:lang w:val="en-GB"/>
              </w:rPr>
            </w:pPr>
            <w:r w:rsidRPr="00E25F94">
              <w:rPr>
                <w:sz w:val="20"/>
                <w:szCs w:val="20"/>
                <w:lang w:val="en-GB"/>
              </w:rPr>
              <w:t>2</w:t>
            </w:r>
          </w:p>
        </w:tc>
        <w:tc>
          <w:tcPr>
            <w:tcW w:w="992" w:type="dxa"/>
            <w:tcBorders>
              <w:left w:val="nil"/>
              <w:bottom w:val="single" w:sz="4" w:space="0" w:color="auto"/>
              <w:right w:val="nil"/>
            </w:tcBorders>
            <w:vAlign w:val="center"/>
          </w:tcPr>
          <w:p w14:paraId="4FDA6C6A" w14:textId="77777777" w:rsidR="00A84786" w:rsidRPr="00E25F94" w:rsidRDefault="00A84786" w:rsidP="00056E64">
            <w:pPr>
              <w:rPr>
                <w:sz w:val="20"/>
                <w:szCs w:val="20"/>
                <w:lang w:val="en-GB"/>
              </w:rPr>
            </w:pPr>
            <w:r w:rsidRPr="00E25F94">
              <w:rPr>
                <w:sz w:val="20"/>
                <w:szCs w:val="20"/>
                <w:lang w:val="en-GB"/>
              </w:rPr>
              <w:t>3</w:t>
            </w:r>
          </w:p>
        </w:tc>
        <w:tc>
          <w:tcPr>
            <w:tcW w:w="992" w:type="dxa"/>
            <w:tcBorders>
              <w:left w:val="nil"/>
              <w:bottom w:val="single" w:sz="4" w:space="0" w:color="auto"/>
              <w:right w:val="nil"/>
            </w:tcBorders>
            <w:vAlign w:val="center"/>
          </w:tcPr>
          <w:p w14:paraId="097E016B" w14:textId="77777777" w:rsidR="00A84786" w:rsidRPr="00E25F94" w:rsidRDefault="00A84786" w:rsidP="00056E64">
            <w:pPr>
              <w:rPr>
                <w:sz w:val="20"/>
                <w:szCs w:val="20"/>
                <w:lang w:val="en-GB"/>
              </w:rPr>
            </w:pPr>
            <w:r w:rsidRPr="00E25F94">
              <w:rPr>
                <w:sz w:val="20"/>
                <w:szCs w:val="20"/>
                <w:lang w:val="en-GB"/>
              </w:rPr>
              <w:t>4</w:t>
            </w:r>
          </w:p>
        </w:tc>
        <w:tc>
          <w:tcPr>
            <w:tcW w:w="851" w:type="dxa"/>
            <w:tcBorders>
              <w:left w:val="nil"/>
              <w:bottom w:val="single" w:sz="4" w:space="0" w:color="auto"/>
              <w:right w:val="nil"/>
            </w:tcBorders>
            <w:vAlign w:val="center"/>
          </w:tcPr>
          <w:p w14:paraId="4209105B" w14:textId="77777777" w:rsidR="00A84786" w:rsidRPr="00E25F94" w:rsidRDefault="00A84786" w:rsidP="00056E64">
            <w:pPr>
              <w:rPr>
                <w:sz w:val="20"/>
                <w:szCs w:val="20"/>
                <w:lang w:val="en-GB"/>
              </w:rPr>
            </w:pPr>
            <w:r w:rsidRPr="00E25F94">
              <w:rPr>
                <w:sz w:val="20"/>
                <w:szCs w:val="20"/>
                <w:lang w:val="en-GB"/>
              </w:rPr>
              <w:t>5</w:t>
            </w:r>
          </w:p>
        </w:tc>
        <w:tc>
          <w:tcPr>
            <w:tcW w:w="992" w:type="dxa"/>
            <w:tcBorders>
              <w:left w:val="nil"/>
              <w:bottom w:val="single" w:sz="4" w:space="0" w:color="auto"/>
              <w:right w:val="nil"/>
            </w:tcBorders>
            <w:vAlign w:val="center"/>
          </w:tcPr>
          <w:p w14:paraId="70C54C85" w14:textId="77777777" w:rsidR="00A84786" w:rsidRPr="00E25F94" w:rsidRDefault="00A84786" w:rsidP="00056E64">
            <w:pPr>
              <w:rPr>
                <w:sz w:val="20"/>
                <w:szCs w:val="20"/>
                <w:lang w:val="en-GB"/>
              </w:rPr>
            </w:pPr>
            <w:r w:rsidRPr="00E25F94">
              <w:rPr>
                <w:sz w:val="20"/>
                <w:szCs w:val="20"/>
                <w:lang w:val="en-GB"/>
              </w:rPr>
              <w:t>6</w:t>
            </w:r>
          </w:p>
        </w:tc>
        <w:tc>
          <w:tcPr>
            <w:tcW w:w="992" w:type="dxa"/>
            <w:tcBorders>
              <w:left w:val="nil"/>
              <w:bottom w:val="single" w:sz="4" w:space="0" w:color="auto"/>
              <w:right w:val="nil"/>
            </w:tcBorders>
            <w:vAlign w:val="center"/>
          </w:tcPr>
          <w:p w14:paraId="5C1585DF" w14:textId="77777777" w:rsidR="00A84786" w:rsidRPr="00E25F94" w:rsidRDefault="00A84786" w:rsidP="00056E64">
            <w:pPr>
              <w:rPr>
                <w:sz w:val="20"/>
                <w:szCs w:val="20"/>
                <w:lang w:val="en-GB"/>
              </w:rPr>
            </w:pPr>
            <w:r w:rsidRPr="00E25F94">
              <w:rPr>
                <w:sz w:val="20"/>
                <w:szCs w:val="20"/>
                <w:lang w:val="en-GB"/>
              </w:rPr>
              <w:t>7</w:t>
            </w:r>
          </w:p>
        </w:tc>
        <w:tc>
          <w:tcPr>
            <w:tcW w:w="964" w:type="dxa"/>
            <w:tcBorders>
              <w:left w:val="nil"/>
              <w:bottom w:val="single" w:sz="4" w:space="0" w:color="auto"/>
              <w:right w:val="nil"/>
            </w:tcBorders>
            <w:vAlign w:val="center"/>
          </w:tcPr>
          <w:p w14:paraId="40BDAA15" w14:textId="77777777" w:rsidR="00A84786" w:rsidRDefault="00A84786" w:rsidP="00056E64">
            <w:pPr>
              <w:rPr>
                <w:sz w:val="20"/>
                <w:szCs w:val="20"/>
                <w:lang w:val="en-GB"/>
              </w:rPr>
            </w:pPr>
            <w:r>
              <w:rPr>
                <w:sz w:val="20"/>
                <w:szCs w:val="20"/>
                <w:lang w:val="en-GB"/>
              </w:rPr>
              <w:t>8</w:t>
            </w:r>
          </w:p>
        </w:tc>
        <w:tc>
          <w:tcPr>
            <w:tcW w:w="964" w:type="dxa"/>
            <w:tcBorders>
              <w:left w:val="nil"/>
              <w:bottom w:val="single" w:sz="4" w:space="0" w:color="auto"/>
              <w:right w:val="nil"/>
            </w:tcBorders>
            <w:vAlign w:val="center"/>
          </w:tcPr>
          <w:p w14:paraId="4732BAF3" w14:textId="77777777" w:rsidR="00A84786" w:rsidRPr="00E25F94" w:rsidRDefault="00A84786" w:rsidP="00056E64">
            <w:pPr>
              <w:rPr>
                <w:sz w:val="20"/>
                <w:szCs w:val="20"/>
                <w:lang w:val="en-GB"/>
              </w:rPr>
            </w:pPr>
            <w:r>
              <w:rPr>
                <w:sz w:val="20"/>
                <w:szCs w:val="20"/>
                <w:lang w:val="en-GB"/>
              </w:rPr>
              <w:t>skewness</w:t>
            </w:r>
          </w:p>
        </w:tc>
        <w:tc>
          <w:tcPr>
            <w:tcW w:w="964" w:type="dxa"/>
            <w:tcBorders>
              <w:left w:val="nil"/>
              <w:bottom w:val="single" w:sz="4" w:space="0" w:color="auto"/>
              <w:right w:val="nil"/>
            </w:tcBorders>
            <w:vAlign w:val="center"/>
          </w:tcPr>
          <w:p w14:paraId="003AD585" w14:textId="77777777" w:rsidR="00A84786" w:rsidRPr="00E25F94" w:rsidRDefault="00A84786" w:rsidP="00056E64">
            <w:pPr>
              <w:rPr>
                <w:sz w:val="20"/>
                <w:szCs w:val="20"/>
                <w:lang w:val="en-GB"/>
              </w:rPr>
            </w:pPr>
            <w:r>
              <w:rPr>
                <w:sz w:val="20"/>
                <w:szCs w:val="20"/>
                <w:lang w:val="en-GB"/>
              </w:rPr>
              <w:t>kurtosis</w:t>
            </w:r>
          </w:p>
        </w:tc>
      </w:tr>
      <w:tr w:rsidR="00A84786" w:rsidRPr="00F05055" w14:paraId="3B4C9A82" w14:textId="77777777" w:rsidTr="00056E64">
        <w:trPr>
          <w:trHeight w:val="340"/>
        </w:trPr>
        <w:tc>
          <w:tcPr>
            <w:tcW w:w="340" w:type="dxa"/>
            <w:tcBorders>
              <w:top w:val="single" w:sz="4" w:space="0" w:color="auto"/>
              <w:left w:val="nil"/>
              <w:bottom w:val="nil"/>
              <w:right w:val="nil"/>
            </w:tcBorders>
            <w:vAlign w:val="center"/>
          </w:tcPr>
          <w:p w14:paraId="5849814E" w14:textId="77777777" w:rsidR="00A84786" w:rsidRPr="003A08B0" w:rsidRDefault="00A84786" w:rsidP="00056E64">
            <w:pPr>
              <w:rPr>
                <w:sz w:val="20"/>
                <w:szCs w:val="20"/>
                <w:lang w:val="en-GB"/>
              </w:rPr>
            </w:pPr>
            <w:r>
              <w:rPr>
                <w:sz w:val="20"/>
                <w:szCs w:val="20"/>
                <w:lang w:val="en-GB"/>
              </w:rPr>
              <w:t>1</w:t>
            </w:r>
          </w:p>
        </w:tc>
        <w:tc>
          <w:tcPr>
            <w:tcW w:w="1956" w:type="dxa"/>
            <w:tcBorders>
              <w:top w:val="single" w:sz="4" w:space="0" w:color="auto"/>
              <w:left w:val="nil"/>
              <w:bottom w:val="nil"/>
              <w:right w:val="nil"/>
            </w:tcBorders>
            <w:vAlign w:val="center"/>
          </w:tcPr>
          <w:p w14:paraId="16F26707" w14:textId="77777777" w:rsidR="00A84786" w:rsidRPr="00CD3CE3" w:rsidRDefault="00A84786" w:rsidP="00056E64">
            <w:pPr>
              <w:rPr>
                <w:sz w:val="20"/>
                <w:szCs w:val="20"/>
                <w:lang w:val="en-GB"/>
              </w:rPr>
            </w:pPr>
            <w:r>
              <w:rPr>
                <w:sz w:val="20"/>
                <w:szCs w:val="20"/>
                <w:lang w:val="en-GB"/>
              </w:rPr>
              <w:t>Attitude</w:t>
            </w:r>
          </w:p>
        </w:tc>
        <w:tc>
          <w:tcPr>
            <w:tcW w:w="709" w:type="dxa"/>
            <w:tcBorders>
              <w:top w:val="single" w:sz="4" w:space="0" w:color="auto"/>
              <w:left w:val="nil"/>
              <w:bottom w:val="nil"/>
              <w:right w:val="nil"/>
            </w:tcBorders>
            <w:vAlign w:val="center"/>
          </w:tcPr>
          <w:p w14:paraId="6C673B47" w14:textId="77777777" w:rsidR="00A84786" w:rsidRPr="00E25F94" w:rsidRDefault="00A84786" w:rsidP="00056E64">
            <w:pPr>
              <w:jc w:val="center"/>
              <w:rPr>
                <w:sz w:val="20"/>
                <w:szCs w:val="20"/>
                <w:lang w:val="en-GB"/>
              </w:rPr>
            </w:pPr>
            <w:r>
              <w:rPr>
                <w:sz w:val="20"/>
                <w:szCs w:val="20"/>
                <w:lang w:val="en-GB"/>
              </w:rPr>
              <w:t>5.20</w:t>
            </w:r>
            <w:r>
              <w:rPr>
                <w:sz w:val="20"/>
                <w:szCs w:val="20"/>
                <w:lang w:val="en-GB"/>
              </w:rPr>
              <w:br/>
              <w:t>5.19</w:t>
            </w:r>
          </w:p>
        </w:tc>
        <w:tc>
          <w:tcPr>
            <w:tcW w:w="851" w:type="dxa"/>
            <w:tcBorders>
              <w:top w:val="single" w:sz="4" w:space="0" w:color="auto"/>
              <w:left w:val="nil"/>
              <w:bottom w:val="nil"/>
              <w:right w:val="nil"/>
            </w:tcBorders>
            <w:vAlign w:val="center"/>
          </w:tcPr>
          <w:p w14:paraId="4F59F46D" w14:textId="77777777" w:rsidR="00A84786" w:rsidRPr="00E25F94" w:rsidRDefault="00A84786" w:rsidP="00056E64">
            <w:pPr>
              <w:jc w:val="center"/>
              <w:rPr>
                <w:sz w:val="20"/>
                <w:szCs w:val="20"/>
                <w:lang w:val="en-GB"/>
              </w:rPr>
            </w:pPr>
            <w:r>
              <w:rPr>
                <w:sz w:val="20"/>
                <w:szCs w:val="20"/>
                <w:lang w:val="en-GB"/>
              </w:rPr>
              <w:t>1.25</w:t>
            </w:r>
            <w:r>
              <w:rPr>
                <w:sz w:val="20"/>
                <w:szCs w:val="20"/>
                <w:lang w:val="en-GB"/>
              </w:rPr>
              <w:br/>
              <w:t>1.16</w:t>
            </w:r>
          </w:p>
        </w:tc>
        <w:tc>
          <w:tcPr>
            <w:tcW w:w="992" w:type="dxa"/>
            <w:tcBorders>
              <w:top w:val="single" w:sz="4" w:space="0" w:color="auto"/>
              <w:left w:val="nil"/>
              <w:bottom w:val="nil"/>
              <w:right w:val="nil"/>
            </w:tcBorders>
            <w:shd w:val="clear" w:color="auto" w:fill="auto"/>
            <w:vAlign w:val="center"/>
          </w:tcPr>
          <w:p w14:paraId="4902C726" w14:textId="77777777" w:rsidR="00A84786" w:rsidRPr="00D913BF" w:rsidRDefault="00A84786" w:rsidP="00056E64">
            <w:pPr>
              <w:jc w:val="right"/>
              <w:rPr>
                <w:b/>
                <w:color w:val="000000"/>
                <w:sz w:val="20"/>
                <w:szCs w:val="20"/>
                <w:lang w:val="de-DE" w:eastAsia="de-DE"/>
              </w:rPr>
            </w:pPr>
            <w:r w:rsidRPr="00D913BF">
              <w:rPr>
                <w:b/>
                <w:color w:val="000000"/>
                <w:sz w:val="20"/>
                <w:szCs w:val="20"/>
                <w:lang w:val="de-DE" w:eastAsia="de-DE"/>
              </w:rPr>
              <w:t>0</w:t>
            </w:r>
            <w:r>
              <w:rPr>
                <w:b/>
                <w:color w:val="000000"/>
                <w:sz w:val="20"/>
                <w:szCs w:val="20"/>
                <w:lang w:val="de-DE" w:eastAsia="de-DE"/>
              </w:rPr>
              <w:t>.</w:t>
            </w:r>
            <w:r w:rsidRPr="00D913BF">
              <w:rPr>
                <w:b/>
                <w:color w:val="000000"/>
                <w:sz w:val="20"/>
                <w:szCs w:val="20"/>
                <w:lang w:val="de-DE" w:eastAsia="de-DE"/>
              </w:rPr>
              <w:t>886</w:t>
            </w:r>
            <w:r>
              <w:rPr>
                <w:b/>
                <w:color w:val="000000"/>
                <w:sz w:val="20"/>
                <w:szCs w:val="20"/>
                <w:lang w:val="de-DE" w:eastAsia="de-DE"/>
              </w:rPr>
              <w:br/>
              <w:t>0.861</w:t>
            </w:r>
          </w:p>
        </w:tc>
        <w:tc>
          <w:tcPr>
            <w:tcW w:w="850" w:type="dxa"/>
            <w:tcBorders>
              <w:top w:val="single" w:sz="4" w:space="0" w:color="auto"/>
              <w:left w:val="nil"/>
              <w:bottom w:val="nil"/>
              <w:right w:val="nil"/>
            </w:tcBorders>
            <w:shd w:val="clear" w:color="auto" w:fill="auto"/>
            <w:vAlign w:val="center"/>
          </w:tcPr>
          <w:p w14:paraId="0A9ED693"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3" w:type="dxa"/>
            <w:tcBorders>
              <w:top w:val="single" w:sz="4" w:space="0" w:color="auto"/>
              <w:left w:val="nil"/>
              <w:bottom w:val="nil"/>
              <w:right w:val="nil"/>
            </w:tcBorders>
            <w:vAlign w:val="center"/>
          </w:tcPr>
          <w:p w14:paraId="0A9A69BF"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single" w:sz="4" w:space="0" w:color="auto"/>
              <w:left w:val="nil"/>
              <w:bottom w:val="nil"/>
              <w:right w:val="nil"/>
            </w:tcBorders>
            <w:vAlign w:val="center"/>
          </w:tcPr>
          <w:p w14:paraId="60D77B88"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single" w:sz="4" w:space="0" w:color="auto"/>
              <w:left w:val="nil"/>
              <w:bottom w:val="nil"/>
              <w:right w:val="nil"/>
            </w:tcBorders>
            <w:vAlign w:val="center"/>
          </w:tcPr>
          <w:p w14:paraId="45AB049F"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851" w:type="dxa"/>
            <w:tcBorders>
              <w:top w:val="single" w:sz="4" w:space="0" w:color="auto"/>
              <w:left w:val="nil"/>
              <w:bottom w:val="nil"/>
              <w:right w:val="nil"/>
            </w:tcBorders>
            <w:vAlign w:val="center"/>
          </w:tcPr>
          <w:p w14:paraId="4CDD1709"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single" w:sz="4" w:space="0" w:color="auto"/>
              <w:left w:val="nil"/>
              <w:bottom w:val="nil"/>
              <w:right w:val="nil"/>
            </w:tcBorders>
            <w:vAlign w:val="center"/>
          </w:tcPr>
          <w:p w14:paraId="58C994DA"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single" w:sz="4" w:space="0" w:color="auto"/>
              <w:left w:val="nil"/>
              <w:bottom w:val="nil"/>
              <w:right w:val="nil"/>
            </w:tcBorders>
            <w:vAlign w:val="center"/>
          </w:tcPr>
          <w:p w14:paraId="48604E34"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single" w:sz="4" w:space="0" w:color="auto"/>
              <w:left w:val="nil"/>
              <w:bottom w:val="nil"/>
              <w:right w:val="nil"/>
            </w:tcBorders>
            <w:vAlign w:val="center"/>
          </w:tcPr>
          <w:p w14:paraId="31A50705"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single" w:sz="4" w:space="0" w:color="auto"/>
              <w:left w:val="nil"/>
              <w:bottom w:val="nil"/>
              <w:right w:val="nil"/>
            </w:tcBorders>
            <w:vAlign w:val="center"/>
          </w:tcPr>
          <w:p w14:paraId="230B1466" w14:textId="77777777" w:rsidR="00A84786" w:rsidRPr="00F20E77" w:rsidRDefault="00A84786" w:rsidP="00056E64">
            <w:pPr>
              <w:jc w:val="right"/>
              <w:rPr>
                <w:color w:val="000000"/>
                <w:sz w:val="20"/>
                <w:szCs w:val="20"/>
              </w:rPr>
            </w:pPr>
            <w:r>
              <w:rPr>
                <w:color w:val="000000"/>
                <w:sz w:val="20"/>
                <w:szCs w:val="20"/>
              </w:rPr>
              <w:t>-.740</w:t>
            </w:r>
            <w:r>
              <w:rPr>
                <w:color w:val="000000"/>
                <w:sz w:val="20"/>
                <w:szCs w:val="20"/>
              </w:rPr>
              <w:br/>
              <w:t>-1.066</w:t>
            </w:r>
          </w:p>
        </w:tc>
        <w:tc>
          <w:tcPr>
            <w:tcW w:w="964" w:type="dxa"/>
            <w:tcBorders>
              <w:top w:val="single" w:sz="4" w:space="0" w:color="auto"/>
              <w:left w:val="nil"/>
              <w:bottom w:val="nil"/>
              <w:right w:val="nil"/>
            </w:tcBorders>
            <w:vAlign w:val="center"/>
          </w:tcPr>
          <w:p w14:paraId="7B1A4EC3" w14:textId="77777777" w:rsidR="00A84786" w:rsidRPr="00F20E77" w:rsidRDefault="00A84786" w:rsidP="00056E64">
            <w:pPr>
              <w:jc w:val="right"/>
              <w:rPr>
                <w:color w:val="000000"/>
                <w:sz w:val="20"/>
                <w:szCs w:val="20"/>
              </w:rPr>
            </w:pPr>
            <w:r>
              <w:rPr>
                <w:color w:val="000000"/>
                <w:sz w:val="20"/>
                <w:szCs w:val="20"/>
              </w:rPr>
              <w:t>.642</w:t>
            </w:r>
            <w:r>
              <w:rPr>
                <w:color w:val="000000"/>
                <w:sz w:val="20"/>
                <w:szCs w:val="20"/>
              </w:rPr>
              <w:br/>
              <w:t>1.377</w:t>
            </w:r>
          </w:p>
        </w:tc>
      </w:tr>
      <w:tr w:rsidR="00A84786" w:rsidRPr="00F05055" w14:paraId="08C47D12" w14:textId="77777777" w:rsidTr="00056E64">
        <w:trPr>
          <w:trHeight w:val="340"/>
        </w:trPr>
        <w:tc>
          <w:tcPr>
            <w:tcW w:w="340" w:type="dxa"/>
            <w:tcBorders>
              <w:top w:val="nil"/>
              <w:left w:val="nil"/>
              <w:bottom w:val="nil"/>
              <w:right w:val="nil"/>
            </w:tcBorders>
            <w:vAlign w:val="center"/>
          </w:tcPr>
          <w:p w14:paraId="04D036E3" w14:textId="77777777" w:rsidR="00A84786" w:rsidRPr="00A10479" w:rsidRDefault="00A84786" w:rsidP="00056E64">
            <w:pPr>
              <w:rPr>
                <w:sz w:val="20"/>
                <w:szCs w:val="20"/>
                <w:lang w:val="en-GB"/>
              </w:rPr>
            </w:pPr>
            <w:r w:rsidRPr="00A10479">
              <w:rPr>
                <w:sz w:val="20"/>
                <w:szCs w:val="20"/>
                <w:lang w:val="en-GB"/>
              </w:rPr>
              <w:t>2</w:t>
            </w:r>
          </w:p>
        </w:tc>
        <w:tc>
          <w:tcPr>
            <w:tcW w:w="1956" w:type="dxa"/>
            <w:tcBorders>
              <w:top w:val="nil"/>
              <w:left w:val="nil"/>
              <w:bottom w:val="nil"/>
              <w:right w:val="nil"/>
            </w:tcBorders>
            <w:vAlign w:val="center"/>
          </w:tcPr>
          <w:p w14:paraId="42D644C8" w14:textId="77777777" w:rsidR="00A84786" w:rsidRPr="00A10479" w:rsidRDefault="00A84786" w:rsidP="00056E64">
            <w:pPr>
              <w:rPr>
                <w:sz w:val="20"/>
                <w:szCs w:val="20"/>
                <w:lang w:val="en-GB"/>
              </w:rPr>
            </w:pPr>
            <w:r w:rsidRPr="00A10479">
              <w:rPr>
                <w:sz w:val="20"/>
                <w:szCs w:val="20"/>
                <w:lang w:val="en-GB"/>
              </w:rPr>
              <w:t>Behavioural intention</w:t>
            </w:r>
          </w:p>
        </w:tc>
        <w:tc>
          <w:tcPr>
            <w:tcW w:w="709" w:type="dxa"/>
            <w:tcBorders>
              <w:top w:val="nil"/>
              <w:left w:val="nil"/>
              <w:bottom w:val="nil"/>
              <w:right w:val="nil"/>
            </w:tcBorders>
            <w:shd w:val="clear" w:color="auto" w:fill="FFFFFF" w:themeFill="background1"/>
            <w:vAlign w:val="center"/>
          </w:tcPr>
          <w:p w14:paraId="31198DD7" w14:textId="77777777" w:rsidR="00A84786" w:rsidRPr="00A10479" w:rsidRDefault="00A84786" w:rsidP="00056E64">
            <w:pPr>
              <w:jc w:val="center"/>
              <w:rPr>
                <w:sz w:val="20"/>
                <w:szCs w:val="20"/>
                <w:lang w:val="en-GB"/>
              </w:rPr>
            </w:pPr>
            <w:r w:rsidRPr="00A10479">
              <w:rPr>
                <w:sz w:val="20"/>
                <w:szCs w:val="20"/>
                <w:lang w:val="en-GB"/>
              </w:rPr>
              <w:t>4.82</w:t>
            </w:r>
            <w:r w:rsidRPr="00A10479">
              <w:rPr>
                <w:sz w:val="20"/>
                <w:szCs w:val="20"/>
                <w:lang w:val="en-GB"/>
              </w:rPr>
              <w:br/>
              <w:t>3.76</w:t>
            </w:r>
          </w:p>
        </w:tc>
        <w:tc>
          <w:tcPr>
            <w:tcW w:w="851" w:type="dxa"/>
            <w:tcBorders>
              <w:top w:val="nil"/>
              <w:left w:val="nil"/>
              <w:bottom w:val="nil"/>
              <w:right w:val="nil"/>
            </w:tcBorders>
            <w:vAlign w:val="center"/>
          </w:tcPr>
          <w:p w14:paraId="3C633B23" w14:textId="77777777" w:rsidR="00A84786" w:rsidRPr="00A10479" w:rsidRDefault="00A84786" w:rsidP="00056E64">
            <w:pPr>
              <w:jc w:val="center"/>
              <w:rPr>
                <w:sz w:val="20"/>
                <w:szCs w:val="20"/>
                <w:lang w:val="en-GB"/>
              </w:rPr>
            </w:pPr>
            <w:r w:rsidRPr="00A10479">
              <w:rPr>
                <w:sz w:val="20"/>
                <w:szCs w:val="20"/>
                <w:lang w:val="en-GB"/>
              </w:rPr>
              <w:t>1.43</w:t>
            </w:r>
          </w:p>
          <w:p w14:paraId="45E072E0" w14:textId="77777777" w:rsidR="00A84786" w:rsidRPr="00A10479" w:rsidRDefault="00A84786" w:rsidP="00056E64">
            <w:pPr>
              <w:jc w:val="center"/>
              <w:rPr>
                <w:sz w:val="20"/>
                <w:szCs w:val="20"/>
                <w:lang w:val="en-GB"/>
              </w:rPr>
            </w:pPr>
            <w:r w:rsidRPr="00A10479">
              <w:rPr>
                <w:sz w:val="20"/>
                <w:szCs w:val="20"/>
                <w:lang w:val="en-GB"/>
              </w:rPr>
              <w:t>1.38</w:t>
            </w:r>
          </w:p>
        </w:tc>
        <w:tc>
          <w:tcPr>
            <w:tcW w:w="992" w:type="dxa"/>
            <w:tcBorders>
              <w:top w:val="nil"/>
              <w:left w:val="nil"/>
              <w:bottom w:val="nil"/>
              <w:right w:val="nil"/>
            </w:tcBorders>
            <w:shd w:val="clear" w:color="auto" w:fill="auto"/>
            <w:vAlign w:val="center"/>
          </w:tcPr>
          <w:p w14:paraId="4EA3C7F3" w14:textId="77777777" w:rsidR="00A84786" w:rsidRPr="00A10479" w:rsidRDefault="00A84786" w:rsidP="00056E64">
            <w:pPr>
              <w:jc w:val="right"/>
              <w:rPr>
                <w:color w:val="000000"/>
                <w:sz w:val="20"/>
                <w:szCs w:val="20"/>
                <w:lang w:val="de-DE" w:eastAsia="de-DE"/>
              </w:rPr>
            </w:pPr>
            <w:r w:rsidRPr="00A10479">
              <w:rPr>
                <w:color w:val="000000"/>
                <w:sz w:val="20"/>
                <w:szCs w:val="20"/>
                <w:lang w:val="de-DE" w:eastAsia="de-DE"/>
              </w:rPr>
              <w:t>0.825</w:t>
            </w:r>
            <w:r w:rsidRPr="00A10479">
              <w:rPr>
                <w:color w:val="000000"/>
                <w:sz w:val="20"/>
                <w:szCs w:val="20"/>
                <w:lang w:val="de-DE" w:eastAsia="de-DE"/>
              </w:rPr>
              <w:br/>
              <w:t>0.713</w:t>
            </w:r>
          </w:p>
        </w:tc>
        <w:tc>
          <w:tcPr>
            <w:tcW w:w="850" w:type="dxa"/>
            <w:tcBorders>
              <w:top w:val="nil"/>
              <w:left w:val="nil"/>
              <w:bottom w:val="nil"/>
              <w:right w:val="nil"/>
            </w:tcBorders>
            <w:shd w:val="clear" w:color="auto" w:fill="auto"/>
            <w:vAlign w:val="center"/>
          </w:tcPr>
          <w:p w14:paraId="7C3AA78A" w14:textId="77777777" w:rsidR="00A84786" w:rsidRPr="00A10479" w:rsidRDefault="00A84786" w:rsidP="00056E64">
            <w:pPr>
              <w:jc w:val="right"/>
              <w:rPr>
                <w:b/>
                <w:color w:val="000000"/>
                <w:sz w:val="20"/>
                <w:szCs w:val="20"/>
                <w:lang w:val="de-DE" w:eastAsia="de-DE"/>
              </w:rPr>
            </w:pPr>
            <w:r w:rsidRPr="00A10479">
              <w:rPr>
                <w:b/>
                <w:color w:val="000000"/>
                <w:sz w:val="20"/>
                <w:szCs w:val="20"/>
                <w:lang w:val="de-DE" w:eastAsia="de-DE"/>
              </w:rPr>
              <w:t>0.871</w:t>
            </w:r>
            <w:r w:rsidRPr="00A10479">
              <w:rPr>
                <w:b/>
                <w:color w:val="000000"/>
                <w:sz w:val="20"/>
                <w:szCs w:val="20"/>
                <w:lang w:val="de-DE" w:eastAsia="de-DE"/>
              </w:rPr>
              <w:br/>
              <w:t>0.784</w:t>
            </w:r>
          </w:p>
        </w:tc>
        <w:tc>
          <w:tcPr>
            <w:tcW w:w="993" w:type="dxa"/>
            <w:tcBorders>
              <w:top w:val="nil"/>
              <w:left w:val="nil"/>
              <w:bottom w:val="nil"/>
              <w:right w:val="nil"/>
            </w:tcBorders>
            <w:vAlign w:val="center"/>
          </w:tcPr>
          <w:p w14:paraId="713A5968" w14:textId="77777777" w:rsidR="00A84786" w:rsidRPr="00A10479" w:rsidRDefault="00A84786" w:rsidP="00056E64">
            <w:pPr>
              <w:rPr>
                <w:color w:val="000000"/>
                <w:sz w:val="20"/>
                <w:szCs w:val="20"/>
                <w:lang w:val="de-DE" w:eastAsia="de-DE"/>
              </w:rPr>
            </w:pPr>
            <w:r w:rsidRPr="00A10479">
              <w:rPr>
                <w:color w:val="000000"/>
                <w:sz w:val="20"/>
                <w:szCs w:val="20"/>
                <w:lang w:val="de-DE" w:eastAsia="de-DE"/>
              </w:rPr>
              <w:t> </w:t>
            </w:r>
          </w:p>
        </w:tc>
        <w:tc>
          <w:tcPr>
            <w:tcW w:w="992" w:type="dxa"/>
            <w:tcBorders>
              <w:top w:val="nil"/>
              <w:left w:val="nil"/>
              <w:bottom w:val="nil"/>
              <w:right w:val="nil"/>
            </w:tcBorders>
            <w:vAlign w:val="center"/>
          </w:tcPr>
          <w:p w14:paraId="6684E9C8" w14:textId="77777777" w:rsidR="00A84786" w:rsidRPr="00A10479" w:rsidRDefault="00A84786" w:rsidP="00056E64">
            <w:pPr>
              <w:rPr>
                <w:color w:val="000000"/>
                <w:sz w:val="20"/>
                <w:szCs w:val="20"/>
                <w:lang w:val="de-DE" w:eastAsia="de-DE"/>
              </w:rPr>
            </w:pPr>
            <w:r w:rsidRPr="00A10479">
              <w:rPr>
                <w:color w:val="000000"/>
                <w:sz w:val="20"/>
                <w:szCs w:val="20"/>
                <w:lang w:val="de-DE" w:eastAsia="de-DE"/>
              </w:rPr>
              <w:t> </w:t>
            </w:r>
          </w:p>
        </w:tc>
        <w:tc>
          <w:tcPr>
            <w:tcW w:w="992" w:type="dxa"/>
            <w:tcBorders>
              <w:top w:val="nil"/>
              <w:left w:val="nil"/>
              <w:bottom w:val="nil"/>
              <w:right w:val="nil"/>
            </w:tcBorders>
            <w:vAlign w:val="center"/>
          </w:tcPr>
          <w:p w14:paraId="1409995E" w14:textId="77777777" w:rsidR="00A84786" w:rsidRPr="00A10479" w:rsidRDefault="00A84786" w:rsidP="00056E64">
            <w:pPr>
              <w:rPr>
                <w:color w:val="000000"/>
                <w:sz w:val="20"/>
                <w:szCs w:val="20"/>
                <w:lang w:val="de-DE" w:eastAsia="de-DE"/>
              </w:rPr>
            </w:pPr>
            <w:r w:rsidRPr="00A10479">
              <w:rPr>
                <w:color w:val="000000"/>
                <w:sz w:val="20"/>
                <w:szCs w:val="20"/>
                <w:lang w:val="de-DE" w:eastAsia="de-DE"/>
              </w:rPr>
              <w:t> </w:t>
            </w:r>
          </w:p>
        </w:tc>
        <w:tc>
          <w:tcPr>
            <w:tcW w:w="851" w:type="dxa"/>
            <w:tcBorders>
              <w:top w:val="nil"/>
              <w:left w:val="nil"/>
              <w:bottom w:val="nil"/>
              <w:right w:val="nil"/>
            </w:tcBorders>
            <w:vAlign w:val="center"/>
          </w:tcPr>
          <w:p w14:paraId="4F4D5A5A" w14:textId="77777777" w:rsidR="00A84786" w:rsidRPr="00A10479" w:rsidRDefault="00A84786" w:rsidP="00056E64">
            <w:pPr>
              <w:rPr>
                <w:color w:val="000000"/>
                <w:sz w:val="20"/>
                <w:szCs w:val="20"/>
                <w:lang w:val="de-DE" w:eastAsia="de-DE"/>
              </w:rPr>
            </w:pPr>
            <w:r w:rsidRPr="00A10479">
              <w:rPr>
                <w:color w:val="000000"/>
                <w:sz w:val="20"/>
                <w:szCs w:val="20"/>
                <w:lang w:val="de-DE" w:eastAsia="de-DE"/>
              </w:rPr>
              <w:t> </w:t>
            </w:r>
          </w:p>
        </w:tc>
        <w:tc>
          <w:tcPr>
            <w:tcW w:w="992" w:type="dxa"/>
            <w:tcBorders>
              <w:top w:val="nil"/>
              <w:left w:val="nil"/>
              <w:bottom w:val="nil"/>
              <w:right w:val="nil"/>
            </w:tcBorders>
            <w:vAlign w:val="center"/>
          </w:tcPr>
          <w:p w14:paraId="6590192B" w14:textId="77777777" w:rsidR="00A84786" w:rsidRPr="00A10479" w:rsidRDefault="00A84786" w:rsidP="00056E64">
            <w:pPr>
              <w:rPr>
                <w:color w:val="000000"/>
                <w:sz w:val="20"/>
                <w:szCs w:val="20"/>
                <w:lang w:val="de-DE" w:eastAsia="de-DE"/>
              </w:rPr>
            </w:pPr>
            <w:r w:rsidRPr="00A10479">
              <w:rPr>
                <w:color w:val="000000"/>
                <w:sz w:val="20"/>
                <w:szCs w:val="20"/>
                <w:lang w:val="de-DE" w:eastAsia="de-DE"/>
              </w:rPr>
              <w:t> </w:t>
            </w:r>
          </w:p>
        </w:tc>
        <w:tc>
          <w:tcPr>
            <w:tcW w:w="992" w:type="dxa"/>
            <w:tcBorders>
              <w:top w:val="nil"/>
              <w:left w:val="nil"/>
              <w:bottom w:val="nil"/>
              <w:right w:val="nil"/>
            </w:tcBorders>
            <w:vAlign w:val="center"/>
          </w:tcPr>
          <w:p w14:paraId="642264BB" w14:textId="77777777" w:rsidR="00A84786" w:rsidRPr="00A10479" w:rsidRDefault="00A84786" w:rsidP="00056E64">
            <w:pPr>
              <w:rPr>
                <w:color w:val="000000"/>
                <w:sz w:val="20"/>
                <w:szCs w:val="20"/>
                <w:lang w:val="de-DE" w:eastAsia="de-DE"/>
              </w:rPr>
            </w:pPr>
            <w:r w:rsidRPr="00A10479">
              <w:rPr>
                <w:color w:val="000000"/>
                <w:sz w:val="20"/>
                <w:szCs w:val="20"/>
                <w:lang w:val="de-DE" w:eastAsia="de-DE"/>
              </w:rPr>
              <w:t> </w:t>
            </w:r>
          </w:p>
        </w:tc>
        <w:tc>
          <w:tcPr>
            <w:tcW w:w="964" w:type="dxa"/>
            <w:tcBorders>
              <w:top w:val="nil"/>
              <w:left w:val="nil"/>
              <w:bottom w:val="nil"/>
              <w:right w:val="nil"/>
            </w:tcBorders>
            <w:vAlign w:val="center"/>
          </w:tcPr>
          <w:p w14:paraId="167F392C" w14:textId="77777777" w:rsidR="00A84786" w:rsidRPr="00A10479" w:rsidRDefault="00A84786" w:rsidP="00056E64">
            <w:pPr>
              <w:rPr>
                <w:color w:val="000000"/>
                <w:sz w:val="20"/>
                <w:szCs w:val="20"/>
                <w:lang w:val="de-DE" w:eastAsia="de-DE"/>
              </w:rPr>
            </w:pPr>
            <w:r w:rsidRPr="00A10479">
              <w:rPr>
                <w:color w:val="000000"/>
                <w:sz w:val="20"/>
                <w:szCs w:val="20"/>
                <w:lang w:val="de-DE" w:eastAsia="de-DE"/>
              </w:rPr>
              <w:t> </w:t>
            </w:r>
          </w:p>
        </w:tc>
        <w:tc>
          <w:tcPr>
            <w:tcW w:w="964" w:type="dxa"/>
            <w:tcBorders>
              <w:top w:val="nil"/>
              <w:left w:val="nil"/>
              <w:bottom w:val="nil"/>
              <w:right w:val="nil"/>
            </w:tcBorders>
            <w:vAlign w:val="center"/>
          </w:tcPr>
          <w:p w14:paraId="29C0FB4B" w14:textId="77777777" w:rsidR="00A84786" w:rsidRPr="00A10479" w:rsidRDefault="00A84786" w:rsidP="00056E64">
            <w:pPr>
              <w:jc w:val="right"/>
              <w:rPr>
                <w:color w:val="000000"/>
                <w:sz w:val="20"/>
                <w:szCs w:val="20"/>
              </w:rPr>
            </w:pPr>
            <w:r w:rsidRPr="00A10479">
              <w:rPr>
                <w:color w:val="000000"/>
                <w:sz w:val="20"/>
                <w:szCs w:val="20"/>
              </w:rPr>
              <w:t>-.719</w:t>
            </w:r>
            <w:r w:rsidRPr="00A10479">
              <w:rPr>
                <w:color w:val="000000"/>
                <w:sz w:val="20"/>
                <w:szCs w:val="20"/>
              </w:rPr>
              <w:br/>
              <w:t>-.124</w:t>
            </w:r>
          </w:p>
        </w:tc>
        <w:tc>
          <w:tcPr>
            <w:tcW w:w="964" w:type="dxa"/>
            <w:tcBorders>
              <w:top w:val="nil"/>
              <w:left w:val="nil"/>
              <w:bottom w:val="nil"/>
              <w:right w:val="nil"/>
            </w:tcBorders>
            <w:vAlign w:val="center"/>
          </w:tcPr>
          <w:p w14:paraId="6B752976" w14:textId="77777777" w:rsidR="00A84786" w:rsidRPr="00F20E77" w:rsidRDefault="00A84786" w:rsidP="00056E64">
            <w:pPr>
              <w:jc w:val="right"/>
              <w:rPr>
                <w:color w:val="000000"/>
                <w:sz w:val="20"/>
                <w:szCs w:val="20"/>
              </w:rPr>
            </w:pPr>
            <w:r w:rsidRPr="00A10479">
              <w:rPr>
                <w:color w:val="000000"/>
                <w:sz w:val="20"/>
                <w:szCs w:val="20"/>
              </w:rPr>
              <w:t>.159</w:t>
            </w:r>
            <w:r w:rsidRPr="00A10479">
              <w:rPr>
                <w:color w:val="000000"/>
                <w:sz w:val="20"/>
                <w:szCs w:val="20"/>
              </w:rPr>
              <w:br/>
              <w:t>-.678</w:t>
            </w:r>
          </w:p>
        </w:tc>
      </w:tr>
      <w:tr w:rsidR="00A84786" w:rsidRPr="00F05055" w14:paraId="6ACE1F69" w14:textId="77777777" w:rsidTr="00056E64">
        <w:trPr>
          <w:trHeight w:val="340"/>
        </w:trPr>
        <w:tc>
          <w:tcPr>
            <w:tcW w:w="340" w:type="dxa"/>
            <w:tcBorders>
              <w:top w:val="nil"/>
              <w:left w:val="nil"/>
              <w:bottom w:val="nil"/>
              <w:right w:val="nil"/>
            </w:tcBorders>
            <w:vAlign w:val="center"/>
          </w:tcPr>
          <w:p w14:paraId="74FECFE9" w14:textId="77777777" w:rsidR="00A84786" w:rsidRPr="003A08B0" w:rsidRDefault="00A84786" w:rsidP="00056E64">
            <w:pPr>
              <w:rPr>
                <w:sz w:val="20"/>
                <w:szCs w:val="20"/>
                <w:lang w:val="en-GB"/>
              </w:rPr>
            </w:pPr>
            <w:r>
              <w:rPr>
                <w:sz w:val="20"/>
                <w:szCs w:val="20"/>
                <w:lang w:val="en-GB"/>
              </w:rPr>
              <w:t>3</w:t>
            </w:r>
          </w:p>
        </w:tc>
        <w:tc>
          <w:tcPr>
            <w:tcW w:w="1956" w:type="dxa"/>
            <w:tcBorders>
              <w:top w:val="nil"/>
              <w:left w:val="nil"/>
              <w:bottom w:val="nil"/>
              <w:right w:val="nil"/>
            </w:tcBorders>
            <w:vAlign w:val="center"/>
          </w:tcPr>
          <w:p w14:paraId="6E7B1C92" w14:textId="77777777" w:rsidR="00A84786" w:rsidRPr="00CD3CE3" w:rsidRDefault="00A84786" w:rsidP="00056E64">
            <w:pPr>
              <w:rPr>
                <w:sz w:val="20"/>
                <w:szCs w:val="20"/>
                <w:lang w:val="en-GB"/>
              </w:rPr>
            </w:pPr>
            <w:r>
              <w:rPr>
                <w:sz w:val="20"/>
                <w:szCs w:val="20"/>
                <w:lang w:val="en-GB"/>
              </w:rPr>
              <w:t>Ease of use</w:t>
            </w:r>
          </w:p>
        </w:tc>
        <w:tc>
          <w:tcPr>
            <w:tcW w:w="709" w:type="dxa"/>
            <w:tcBorders>
              <w:top w:val="nil"/>
              <w:left w:val="nil"/>
              <w:bottom w:val="nil"/>
              <w:right w:val="nil"/>
            </w:tcBorders>
            <w:vAlign w:val="center"/>
          </w:tcPr>
          <w:p w14:paraId="040401DB" w14:textId="77777777" w:rsidR="00A84786" w:rsidRPr="00A214D3" w:rsidRDefault="00A84786" w:rsidP="00056E64">
            <w:pPr>
              <w:spacing w:after="60"/>
              <w:jc w:val="center"/>
              <w:rPr>
                <w:sz w:val="20"/>
                <w:szCs w:val="20"/>
                <w:lang w:val="en-GB"/>
              </w:rPr>
            </w:pPr>
            <w:r w:rsidRPr="00A214D3">
              <w:rPr>
                <w:sz w:val="20"/>
                <w:szCs w:val="20"/>
                <w:lang w:val="en-GB"/>
              </w:rPr>
              <w:t>5.93</w:t>
            </w:r>
            <w:r w:rsidRPr="00A214D3">
              <w:rPr>
                <w:sz w:val="20"/>
                <w:szCs w:val="20"/>
                <w:lang w:val="en-GB"/>
              </w:rPr>
              <w:br/>
              <w:t>5.87</w:t>
            </w:r>
          </w:p>
        </w:tc>
        <w:tc>
          <w:tcPr>
            <w:tcW w:w="851" w:type="dxa"/>
            <w:tcBorders>
              <w:top w:val="nil"/>
              <w:left w:val="nil"/>
              <w:bottom w:val="nil"/>
              <w:right w:val="nil"/>
            </w:tcBorders>
            <w:vAlign w:val="center"/>
          </w:tcPr>
          <w:p w14:paraId="28C7E8EE" w14:textId="77777777" w:rsidR="00A84786" w:rsidRPr="00E25F94" w:rsidRDefault="00A84786" w:rsidP="00056E64">
            <w:pPr>
              <w:jc w:val="center"/>
              <w:rPr>
                <w:sz w:val="20"/>
                <w:szCs w:val="20"/>
                <w:lang w:val="en-GB"/>
              </w:rPr>
            </w:pPr>
            <w:r>
              <w:rPr>
                <w:sz w:val="20"/>
                <w:szCs w:val="20"/>
                <w:lang w:val="en-GB"/>
              </w:rPr>
              <w:t>1.13</w:t>
            </w:r>
            <w:r>
              <w:rPr>
                <w:sz w:val="20"/>
                <w:szCs w:val="20"/>
                <w:lang w:val="en-GB"/>
              </w:rPr>
              <w:br/>
              <w:t>0.98</w:t>
            </w:r>
          </w:p>
        </w:tc>
        <w:tc>
          <w:tcPr>
            <w:tcW w:w="992" w:type="dxa"/>
            <w:tcBorders>
              <w:top w:val="nil"/>
              <w:left w:val="nil"/>
              <w:bottom w:val="nil"/>
              <w:right w:val="nil"/>
            </w:tcBorders>
            <w:shd w:val="clear" w:color="auto" w:fill="auto"/>
            <w:vAlign w:val="center"/>
          </w:tcPr>
          <w:p w14:paraId="183FB90C"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440</w:t>
            </w:r>
            <w:r>
              <w:rPr>
                <w:color w:val="000000"/>
                <w:sz w:val="20"/>
                <w:szCs w:val="20"/>
                <w:lang w:val="de-DE" w:eastAsia="de-DE"/>
              </w:rPr>
              <w:br/>
              <w:t>0.462</w:t>
            </w:r>
          </w:p>
        </w:tc>
        <w:tc>
          <w:tcPr>
            <w:tcW w:w="850" w:type="dxa"/>
            <w:tcBorders>
              <w:top w:val="nil"/>
              <w:left w:val="nil"/>
              <w:bottom w:val="nil"/>
              <w:right w:val="nil"/>
            </w:tcBorders>
            <w:shd w:val="clear" w:color="auto" w:fill="auto"/>
            <w:vAlign w:val="center"/>
          </w:tcPr>
          <w:p w14:paraId="5FAAB8E1"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432</w:t>
            </w:r>
            <w:r>
              <w:rPr>
                <w:color w:val="000000"/>
                <w:sz w:val="20"/>
                <w:szCs w:val="20"/>
                <w:lang w:val="de-DE" w:eastAsia="de-DE"/>
              </w:rPr>
              <w:br/>
              <w:t>0.323</w:t>
            </w:r>
          </w:p>
        </w:tc>
        <w:tc>
          <w:tcPr>
            <w:tcW w:w="993" w:type="dxa"/>
            <w:tcBorders>
              <w:top w:val="nil"/>
              <w:left w:val="nil"/>
              <w:bottom w:val="nil"/>
              <w:right w:val="nil"/>
            </w:tcBorders>
            <w:vAlign w:val="center"/>
          </w:tcPr>
          <w:p w14:paraId="3383806E" w14:textId="77777777" w:rsidR="00A84786" w:rsidRDefault="00A84786" w:rsidP="00056E64">
            <w:pPr>
              <w:jc w:val="right"/>
              <w:rPr>
                <w:b/>
                <w:color w:val="000000"/>
                <w:sz w:val="20"/>
                <w:szCs w:val="20"/>
                <w:lang w:val="de-DE" w:eastAsia="de-DE"/>
              </w:rPr>
            </w:pPr>
            <w:r w:rsidRPr="00D913BF">
              <w:rPr>
                <w:b/>
                <w:color w:val="000000"/>
                <w:sz w:val="20"/>
                <w:szCs w:val="20"/>
                <w:lang w:val="de-DE" w:eastAsia="de-DE"/>
              </w:rPr>
              <w:t>0</w:t>
            </w:r>
            <w:r>
              <w:rPr>
                <w:b/>
                <w:color w:val="000000"/>
                <w:sz w:val="20"/>
                <w:szCs w:val="20"/>
                <w:lang w:val="de-DE" w:eastAsia="de-DE"/>
              </w:rPr>
              <w:t>.</w:t>
            </w:r>
            <w:r w:rsidRPr="00D913BF">
              <w:rPr>
                <w:b/>
                <w:color w:val="000000"/>
                <w:sz w:val="20"/>
                <w:szCs w:val="20"/>
                <w:lang w:val="de-DE" w:eastAsia="de-DE"/>
              </w:rPr>
              <w:t>934</w:t>
            </w:r>
          </w:p>
          <w:p w14:paraId="56E2DCFE" w14:textId="77777777" w:rsidR="00A84786" w:rsidRPr="00D913BF" w:rsidRDefault="00A84786" w:rsidP="00056E64">
            <w:pPr>
              <w:jc w:val="right"/>
              <w:rPr>
                <w:b/>
                <w:color w:val="000000"/>
                <w:sz w:val="20"/>
                <w:szCs w:val="20"/>
                <w:lang w:val="de-DE" w:eastAsia="de-DE"/>
              </w:rPr>
            </w:pPr>
            <w:r>
              <w:rPr>
                <w:b/>
                <w:color w:val="000000"/>
                <w:sz w:val="20"/>
                <w:szCs w:val="20"/>
                <w:lang w:val="de-DE" w:eastAsia="de-DE"/>
              </w:rPr>
              <w:t>0.896</w:t>
            </w:r>
          </w:p>
        </w:tc>
        <w:tc>
          <w:tcPr>
            <w:tcW w:w="992" w:type="dxa"/>
            <w:tcBorders>
              <w:top w:val="nil"/>
              <w:left w:val="nil"/>
              <w:bottom w:val="nil"/>
              <w:right w:val="nil"/>
            </w:tcBorders>
            <w:vAlign w:val="center"/>
          </w:tcPr>
          <w:p w14:paraId="5844DEBA"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nil"/>
              <w:left w:val="nil"/>
              <w:bottom w:val="nil"/>
              <w:right w:val="nil"/>
            </w:tcBorders>
            <w:vAlign w:val="center"/>
          </w:tcPr>
          <w:p w14:paraId="65217955"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851" w:type="dxa"/>
            <w:tcBorders>
              <w:top w:val="nil"/>
              <w:left w:val="nil"/>
              <w:bottom w:val="nil"/>
              <w:right w:val="nil"/>
            </w:tcBorders>
            <w:vAlign w:val="center"/>
          </w:tcPr>
          <w:p w14:paraId="5038A412"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nil"/>
              <w:left w:val="nil"/>
              <w:bottom w:val="nil"/>
              <w:right w:val="nil"/>
            </w:tcBorders>
            <w:vAlign w:val="center"/>
          </w:tcPr>
          <w:p w14:paraId="27FB197D"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nil"/>
              <w:left w:val="nil"/>
              <w:bottom w:val="nil"/>
              <w:right w:val="nil"/>
            </w:tcBorders>
            <w:vAlign w:val="center"/>
          </w:tcPr>
          <w:p w14:paraId="670D86CE"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0CF98819"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5BE6D2D7" w14:textId="77777777" w:rsidR="00A84786" w:rsidRPr="00F20E77" w:rsidRDefault="00A84786" w:rsidP="00056E64">
            <w:pPr>
              <w:jc w:val="right"/>
              <w:rPr>
                <w:color w:val="000000"/>
                <w:sz w:val="20"/>
                <w:szCs w:val="20"/>
              </w:rPr>
            </w:pPr>
            <w:r>
              <w:rPr>
                <w:color w:val="000000"/>
                <w:sz w:val="20"/>
                <w:szCs w:val="20"/>
              </w:rPr>
              <w:t>-1.328</w:t>
            </w:r>
            <w:r>
              <w:rPr>
                <w:color w:val="000000"/>
                <w:sz w:val="20"/>
                <w:szCs w:val="20"/>
              </w:rPr>
              <w:br/>
              <w:t>-.906</w:t>
            </w:r>
          </w:p>
        </w:tc>
        <w:tc>
          <w:tcPr>
            <w:tcW w:w="964" w:type="dxa"/>
            <w:tcBorders>
              <w:top w:val="nil"/>
              <w:left w:val="nil"/>
              <w:bottom w:val="nil"/>
              <w:right w:val="nil"/>
            </w:tcBorders>
            <w:vAlign w:val="center"/>
          </w:tcPr>
          <w:p w14:paraId="41335EF1" w14:textId="77777777" w:rsidR="00A84786" w:rsidRPr="00F20E77" w:rsidRDefault="00A84786" w:rsidP="00056E64">
            <w:pPr>
              <w:jc w:val="right"/>
              <w:rPr>
                <w:color w:val="000000"/>
                <w:sz w:val="20"/>
                <w:szCs w:val="20"/>
              </w:rPr>
            </w:pPr>
            <w:r>
              <w:rPr>
                <w:color w:val="000000"/>
                <w:sz w:val="20"/>
                <w:szCs w:val="20"/>
              </w:rPr>
              <w:t>2.042</w:t>
            </w:r>
            <w:r>
              <w:rPr>
                <w:color w:val="000000"/>
                <w:sz w:val="20"/>
                <w:szCs w:val="20"/>
              </w:rPr>
              <w:br/>
              <w:t>.180</w:t>
            </w:r>
          </w:p>
        </w:tc>
      </w:tr>
      <w:tr w:rsidR="00A84786" w:rsidRPr="00F05055" w14:paraId="0961595F" w14:textId="77777777" w:rsidTr="00056E64">
        <w:trPr>
          <w:trHeight w:val="340"/>
        </w:trPr>
        <w:tc>
          <w:tcPr>
            <w:tcW w:w="340" w:type="dxa"/>
            <w:tcBorders>
              <w:top w:val="nil"/>
              <w:left w:val="nil"/>
              <w:bottom w:val="nil"/>
              <w:right w:val="nil"/>
            </w:tcBorders>
            <w:vAlign w:val="center"/>
          </w:tcPr>
          <w:p w14:paraId="0097F383" w14:textId="77777777" w:rsidR="00A84786" w:rsidRPr="003A08B0" w:rsidRDefault="00A84786" w:rsidP="00056E64">
            <w:pPr>
              <w:rPr>
                <w:sz w:val="20"/>
                <w:szCs w:val="20"/>
                <w:lang w:val="en-GB"/>
              </w:rPr>
            </w:pPr>
            <w:r>
              <w:rPr>
                <w:sz w:val="20"/>
                <w:szCs w:val="20"/>
                <w:lang w:val="en-GB"/>
              </w:rPr>
              <w:t>4</w:t>
            </w:r>
          </w:p>
        </w:tc>
        <w:tc>
          <w:tcPr>
            <w:tcW w:w="1956" w:type="dxa"/>
            <w:tcBorders>
              <w:top w:val="nil"/>
              <w:left w:val="nil"/>
              <w:bottom w:val="nil"/>
              <w:right w:val="nil"/>
            </w:tcBorders>
            <w:vAlign w:val="center"/>
          </w:tcPr>
          <w:p w14:paraId="60659F83" w14:textId="77777777" w:rsidR="00A84786" w:rsidRPr="00CD3CE3" w:rsidRDefault="00A84786" w:rsidP="00056E64">
            <w:pPr>
              <w:rPr>
                <w:sz w:val="20"/>
                <w:szCs w:val="20"/>
                <w:lang w:val="en-GB"/>
              </w:rPr>
            </w:pPr>
            <w:r>
              <w:rPr>
                <w:sz w:val="20"/>
                <w:szCs w:val="20"/>
                <w:lang w:val="en-GB"/>
              </w:rPr>
              <w:t>Interactivity</w:t>
            </w:r>
          </w:p>
        </w:tc>
        <w:tc>
          <w:tcPr>
            <w:tcW w:w="709" w:type="dxa"/>
            <w:tcBorders>
              <w:top w:val="nil"/>
              <w:left w:val="nil"/>
              <w:bottom w:val="nil"/>
              <w:right w:val="nil"/>
            </w:tcBorders>
            <w:vAlign w:val="center"/>
          </w:tcPr>
          <w:p w14:paraId="35A543E7" w14:textId="77777777" w:rsidR="00A84786" w:rsidRPr="00A214D3" w:rsidRDefault="00A84786" w:rsidP="00056E64">
            <w:pPr>
              <w:jc w:val="center"/>
              <w:rPr>
                <w:sz w:val="20"/>
                <w:szCs w:val="20"/>
                <w:lang w:val="en-GB"/>
              </w:rPr>
            </w:pPr>
            <w:r w:rsidRPr="00A214D3">
              <w:rPr>
                <w:sz w:val="20"/>
                <w:szCs w:val="20"/>
                <w:lang w:val="en-GB"/>
              </w:rPr>
              <w:t>5.13</w:t>
            </w:r>
            <w:r w:rsidRPr="00A214D3">
              <w:rPr>
                <w:sz w:val="20"/>
                <w:szCs w:val="20"/>
                <w:lang w:val="en-GB"/>
              </w:rPr>
              <w:br/>
              <w:t>5.10</w:t>
            </w:r>
          </w:p>
        </w:tc>
        <w:tc>
          <w:tcPr>
            <w:tcW w:w="851" w:type="dxa"/>
            <w:tcBorders>
              <w:top w:val="nil"/>
              <w:left w:val="nil"/>
              <w:bottom w:val="nil"/>
              <w:right w:val="nil"/>
            </w:tcBorders>
            <w:vAlign w:val="center"/>
          </w:tcPr>
          <w:p w14:paraId="202AB5A9" w14:textId="77777777" w:rsidR="00A84786" w:rsidRPr="00E25F94" w:rsidRDefault="00A84786" w:rsidP="00056E64">
            <w:pPr>
              <w:jc w:val="center"/>
              <w:rPr>
                <w:sz w:val="20"/>
                <w:szCs w:val="20"/>
                <w:lang w:val="en-GB"/>
              </w:rPr>
            </w:pPr>
            <w:r>
              <w:rPr>
                <w:sz w:val="20"/>
                <w:szCs w:val="20"/>
                <w:lang w:val="en-GB"/>
              </w:rPr>
              <w:t>0.99</w:t>
            </w:r>
            <w:r>
              <w:rPr>
                <w:sz w:val="20"/>
                <w:szCs w:val="20"/>
                <w:lang w:val="en-GB"/>
              </w:rPr>
              <w:br/>
              <w:t>1.05</w:t>
            </w:r>
          </w:p>
        </w:tc>
        <w:tc>
          <w:tcPr>
            <w:tcW w:w="992" w:type="dxa"/>
            <w:tcBorders>
              <w:top w:val="nil"/>
              <w:left w:val="nil"/>
              <w:bottom w:val="nil"/>
              <w:right w:val="nil"/>
            </w:tcBorders>
            <w:shd w:val="clear" w:color="auto" w:fill="auto"/>
            <w:vAlign w:val="center"/>
          </w:tcPr>
          <w:p w14:paraId="2187C57A"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569</w:t>
            </w:r>
            <w:r>
              <w:rPr>
                <w:color w:val="000000"/>
                <w:sz w:val="20"/>
                <w:szCs w:val="20"/>
                <w:lang w:val="de-DE" w:eastAsia="de-DE"/>
              </w:rPr>
              <w:br/>
              <w:t>0.615</w:t>
            </w:r>
          </w:p>
        </w:tc>
        <w:tc>
          <w:tcPr>
            <w:tcW w:w="850" w:type="dxa"/>
            <w:tcBorders>
              <w:top w:val="nil"/>
              <w:left w:val="nil"/>
              <w:bottom w:val="nil"/>
              <w:right w:val="nil"/>
            </w:tcBorders>
            <w:shd w:val="clear" w:color="auto" w:fill="auto"/>
            <w:vAlign w:val="center"/>
          </w:tcPr>
          <w:p w14:paraId="70AF8BD2"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578</w:t>
            </w:r>
            <w:r>
              <w:rPr>
                <w:color w:val="000000"/>
                <w:sz w:val="20"/>
                <w:szCs w:val="20"/>
                <w:lang w:val="de-DE" w:eastAsia="de-DE"/>
              </w:rPr>
              <w:br/>
              <w:t>0.500</w:t>
            </w:r>
          </w:p>
        </w:tc>
        <w:tc>
          <w:tcPr>
            <w:tcW w:w="993" w:type="dxa"/>
            <w:tcBorders>
              <w:top w:val="nil"/>
              <w:left w:val="nil"/>
              <w:bottom w:val="nil"/>
              <w:right w:val="nil"/>
            </w:tcBorders>
            <w:shd w:val="clear" w:color="auto" w:fill="auto"/>
            <w:vAlign w:val="center"/>
          </w:tcPr>
          <w:p w14:paraId="1993E177"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474</w:t>
            </w:r>
            <w:r>
              <w:rPr>
                <w:color w:val="000000"/>
                <w:sz w:val="20"/>
                <w:szCs w:val="20"/>
                <w:lang w:val="de-DE" w:eastAsia="de-DE"/>
              </w:rPr>
              <w:br/>
              <w:t>0.485</w:t>
            </w:r>
          </w:p>
        </w:tc>
        <w:tc>
          <w:tcPr>
            <w:tcW w:w="992" w:type="dxa"/>
            <w:tcBorders>
              <w:top w:val="nil"/>
              <w:left w:val="nil"/>
              <w:bottom w:val="nil"/>
              <w:right w:val="nil"/>
            </w:tcBorders>
            <w:vAlign w:val="center"/>
          </w:tcPr>
          <w:p w14:paraId="593D548A" w14:textId="77777777" w:rsidR="00A84786" w:rsidRDefault="00A84786" w:rsidP="00056E64">
            <w:pPr>
              <w:jc w:val="right"/>
              <w:rPr>
                <w:b/>
                <w:color w:val="000000"/>
                <w:sz w:val="20"/>
                <w:szCs w:val="20"/>
                <w:lang w:val="de-DE" w:eastAsia="de-DE"/>
              </w:rPr>
            </w:pPr>
            <w:r w:rsidRPr="00D913BF">
              <w:rPr>
                <w:b/>
                <w:color w:val="000000"/>
                <w:sz w:val="20"/>
                <w:szCs w:val="20"/>
                <w:lang w:val="de-DE" w:eastAsia="de-DE"/>
              </w:rPr>
              <w:t>0</w:t>
            </w:r>
            <w:r>
              <w:rPr>
                <w:b/>
                <w:color w:val="000000"/>
                <w:sz w:val="20"/>
                <w:szCs w:val="20"/>
                <w:lang w:val="de-DE" w:eastAsia="de-DE"/>
              </w:rPr>
              <w:t>.</w:t>
            </w:r>
            <w:r w:rsidRPr="00D913BF">
              <w:rPr>
                <w:b/>
                <w:color w:val="000000"/>
                <w:sz w:val="20"/>
                <w:szCs w:val="20"/>
                <w:lang w:val="de-DE" w:eastAsia="de-DE"/>
              </w:rPr>
              <w:t>861</w:t>
            </w:r>
          </w:p>
          <w:p w14:paraId="20E128D2" w14:textId="77777777" w:rsidR="00A84786" w:rsidRPr="00D913BF" w:rsidRDefault="00A84786" w:rsidP="00056E64">
            <w:pPr>
              <w:jc w:val="right"/>
              <w:rPr>
                <w:b/>
                <w:color w:val="000000"/>
                <w:sz w:val="20"/>
                <w:szCs w:val="20"/>
                <w:lang w:val="de-DE" w:eastAsia="de-DE"/>
              </w:rPr>
            </w:pPr>
            <w:r>
              <w:rPr>
                <w:b/>
                <w:color w:val="000000"/>
                <w:sz w:val="20"/>
                <w:szCs w:val="20"/>
                <w:lang w:val="de-DE" w:eastAsia="de-DE"/>
              </w:rPr>
              <w:t>0.819</w:t>
            </w:r>
          </w:p>
        </w:tc>
        <w:tc>
          <w:tcPr>
            <w:tcW w:w="992" w:type="dxa"/>
            <w:tcBorders>
              <w:top w:val="nil"/>
              <w:left w:val="nil"/>
              <w:bottom w:val="nil"/>
              <w:right w:val="nil"/>
            </w:tcBorders>
            <w:vAlign w:val="center"/>
          </w:tcPr>
          <w:p w14:paraId="78E7CF56"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851" w:type="dxa"/>
            <w:tcBorders>
              <w:top w:val="nil"/>
              <w:left w:val="nil"/>
              <w:bottom w:val="nil"/>
              <w:right w:val="nil"/>
            </w:tcBorders>
            <w:vAlign w:val="center"/>
          </w:tcPr>
          <w:p w14:paraId="700A0848"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nil"/>
              <w:left w:val="nil"/>
              <w:bottom w:val="nil"/>
              <w:right w:val="nil"/>
            </w:tcBorders>
            <w:vAlign w:val="center"/>
          </w:tcPr>
          <w:p w14:paraId="4BEC9DAE"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nil"/>
              <w:left w:val="nil"/>
              <w:bottom w:val="nil"/>
              <w:right w:val="nil"/>
            </w:tcBorders>
            <w:vAlign w:val="center"/>
          </w:tcPr>
          <w:p w14:paraId="4F69E8DD"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2D173928"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6EF88952" w14:textId="77777777" w:rsidR="00A84786" w:rsidRPr="00F20E77" w:rsidRDefault="00A84786" w:rsidP="00056E64">
            <w:pPr>
              <w:jc w:val="right"/>
              <w:rPr>
                <w:color w:val="000000"/>
                <w:sz w:val="20"/>
                <w:szCs w:val="20"/>
              </w:rPr>
            </w:pPr>
            <w:r>
              <w:rPr>
                <w:color w:val="000000"/>
                <w:sz w:val="20"/>
                <w:szCs w:val="20"/>
              </w:rPr>
              <w:t>-.730</w:t>
            </w:r>
            <w:r>
              <w:rPr>
                <w:color w:val="000000"/>
                <w:sz w:val="20"/>
                <w:szCs w:val="20"/>
              </w:rPr>
              <w:br/>
              <w:t>-.965</w:t>
            </w:r>
          </w:p>
        </w:tc>
        <w:tc>
          <w:tcPr>
            <w:tcW w:w="964" w:type="dxa"/>
            <w:tcBorders>
              <w:top w:val="nil"/>
              <w:left w:val="nil"/>
              <w:bottom w:val="nil"/>
              <w:right w:val="nil"/>
            </w:tcBorders>
            <w:vAlign w:val="center"/>
          </w:tcPr>
          <w:p w14:paraId="4FB90E2B" w14:textId="77777777" w:rsidR="00A84786" w:rsidRPr="00F20E77" w:rsidRDefault="00A84786" w:rsidP="00056E64">
            <w:pPr>
              <w:jc w:val="right"/>
              <w:rPr>
                <w:color w:val="000000"/>
                <w:sz w:val="20"/>
                <w:szCs w:val="20"/>
              </w:rPr>
            </w:pPr>
            <w:r>
              <w:rPr>
                <w:color w:val="000000"/>
                <w:sz w:val="20"/>
                <w:szCs w:val="20"/>
              </w:rPr>
              <w:t>1.018</w:t>
            </w:r>
            <w:r>
              <w:rPr>
                <w:color w:val="000000"/>
                <w:sz w:val="20"/>
                <w:szCs w:val="20"/>
              </w:rPr>
              <w:br/>
              <w:t>1.368</w:t>
            </w:r>
          </w:p>
        </w:tc>
      </w:tr>
      <w:tr w:rsidR="00A84786" w:rsidRPr="00F05055" w14:paraId="59E2804C" w14:textId="77777777" w:rsidTr="00056E64">
        <w:trPr>
          <w:trHeight w:val="340"/>
        </w:trPr>
        <w:tc>
          <w:tcPr>
            <w:tcW w:w="340" w:type="dxa"/>
            <w:tcBorders>
              <w:top w:val="nil"/>
              <w:left w:val="nil"/>
              <w:bottom w:val="nil"/>
              <w:right w:val="nil"/>
            </w:tcBorders>
            <w:vAlign w:val="center"/>
          </w:tcPr>
          <w:p w14:paraId="76AE4B81" w14:textId="77777777" w:rsidR="00A84786" w:rsidRDefault="00A84786" w:rsidP="00056E64">
            <w:pPr>
              <w:rPr>
                <w:sz w:val="20"/>
                <w:szCs w:val="20"/>
                <w:lang w:val="en-GB"/>
              </w:rPr>
            </w:pPr>
            <w:r>
              <w:rPr>
                <w:sz w:val="20"/>
                <w:szCs w:val="20"/>
                <w:lang w:val="en-GB"/>
              </w:rPr>
              <w:t>5</w:t>
            </w:r>
          </w:p>
        </w:tc>
        <w:tc>
          <w:tcPr>
            <w:tcW w:w="1956" w:type="dxa"/>
            <w:tcBorders>
              <w:top w:val="nil"/>
              <w:left w:val="nil"/>
              <w:bottom w:val="nil"/>
              <w:right w:val="nil"/>
            </w:tcBorders>
            <w:vAlign w:val="center"/>
          </w:tcPr>
          <w:p w14:paraId="17938455" w14:textId="77777777" w:rsidR="00A84786" w:rsidRDefault="00A84786" w:rsidP="00056E64">
            <w:pPr>
              <w:rPr>
                <w:sz w:val="20"/>
                <w:szCs w:val="20"/>
                <w:lang w:val="en-GB"/>
              </w:rPr>
            </w:pPr>
            <w:r>
              <w:rPr>
                <w:sz w:val="20"/>
                <w:szCs w:val="20"/>
                <w:lang w:val="en-GB"/>
              </w:rPr>
              <w:t>Usefulness</w:t>
            </w:r>
          </w:p>
        </w:tc>
        <w:tc>
          <w:tcPr>
            <w:tcW w:w="709" w:type="dxa"/>
            <w:tcBorders>
              <w:top w:val="nil"/>
              <w:left w:val="nil"/>
              <w:bottom w:val="nil"/>
              <w:right w:val="nil"/>
            </w:tcBorders>
            <w:vAlign w:val="center"/>
          </w:tcPr>
          <w:p w14:paraId="11487D16" w14:textId="77777777" w:rsidR="00A84786" w:rsidRPr="00A214D3" w:rsidRDefault="00A84786" w:rsidP="00056E64">
            <w:pPr>
              <w:jc w:val="center"/>
              <w:rPr>
                <w:sz w:val="20"/>
                <w:szCs w:val="20"/>
                <w:lang w:val="en-GB"/>
              </w:rPr>
            </w:pPr>
            <w:r w:rsidRPr="00A214D3">
              <w:rPr>
                <w:sz w:val="20"/>
                <w:szCs w:val="20"/>
                <w:lang w:val="en-GB"/>
              </w:rPr>
              <w:t>4.85</w:t>
            </w:r>
            <w:r w:rsidRPr="00A214D3">
              <w:rPr>
                <w:sz w:val="20"/>
                <w:szCs w:val="20"/>
                <w:lang w:val="en-GB"/>
              </w:rPr>
              <w:br/>
              <w:t>5.09</w:t>
            </w:r>
          </w:p>
        </w:tc>
        <w:tc>
          <w:tcPr>
            <w:tcW w:w="851" w:type="dxa"/>
            <w:tcBorders>
              <w:top w:val="nil"/>
              <w:left w:val="nil"/>
              <w:bottom w:val="nil"/>
              <w:right w:val="nil"/>
            </w:tcBorders>
            <w:vAlign w:val="center"/>
          </w:tcPr>
          <w:p w14:paraId="24F35E0E" w14:textId="77777777" w:rsidR="00A84786" w:rsidRPr="00E25F94" w:rsidRDefault="00A84786" w:rsidP="00056E64">
            <w:pPr>
              <w:jc w:val="center"/>
              <w:rPr>
                <w:sz w:val="20"/>
                <w:szCs w:val="20"/>
                <w:lang w:val="en-GB"/>
              </w:rPr>
            </w:pPr>
            <w:r>
              <w:rPr>
                <w:sz w:val="20"/>
                <w:szCs w:val="20"/>
                <w:lang w:val="en-GB"/>
              </w:rPr>
              <w:t>1.47</w:t>
            </w:r>
            <w:r>
              <w:rPr>
                <w:sz w:val="20"/>
                <w:szCs w:val="20"/>
                <w:lang w:val="en-GB"/>
              </w:rPr>
              <w:br/>
              <w:t>1.14</w:t>
            </w:r>
          </w:p>
        </w:tc>
        <w:tc>
          <w:tcPr>
            <w:tcW w:w="992" w:type="dxa"/>
            <w:tcBorders>
              <w:top w:val="nil"/>
              <w:left w:val="nil"/>
              <w:bottom w:val="nil"/>
              <w:right w:val="nil"/>
            </w:tcBorders>
            <w:shd w:val="clear" w:color="auto" w:fill="auto"/>
            <w:vAlign w:val="center"/>
          </w:tcPr>
          <w:p w14:paraId="276C073E"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784</w:t>
            </w:r>
            <w:r>
              <w:rPr>
                <w:color w:val="000000"/>
                <w:sz w:val="20"/>
                <w:szCs w:val="20"/>
                <w:lang w:val="de-DE" w:eastAsia="de-DE"/>
              </w:rPr>
              <w:br/>
              <w:t>0.774</w:t>
            </w:r>
          </w:p>
        </w:tc>
        <w:tc>
          <w:tcPr>
            <w:tcW w:w="850" w:type="dxa"/>
            <w:tcBorders>
              <w:top w:val="nil"/>
              <w:left w:val="nil"/>
              <w:bottom w:val="nil"/>
              <w:right w:val="nil"/>
            </w:tcBorders>
            <w:shd w:val="clear" w:color="auto" w:fill="auto"/>
            <w:vAlign w:val="center"/>
          </w:tcPr>
          <w:p w14:paraId="765EAC4A"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765</w:t>
            </w:r>
            <w:r>
              <w:rPr>
                <w:color w:val="000000"/>
                <w:sz w:val="20"/>
                <w:szCs w:val="20"/>
                <w:lang w:val="de-DE" w:eastAsia="de-DE"/>
              </w:rPr>
              <w:br/>
              <w:t>0.699</w:t>
            </w:r>
          </w:p>
        </w:tc>
        <w:tc>
          <w:tcPr>
            <w:tcW w:w="993" w:type="dxa"/>
            <w:tcBorders>
              <w:top w:val="nil"/>
              <w:left w:val="nil"/>
              <w:bottom w:val="nil"/>
              <w:right w:val="nil"/>
            </w:tcBorders>
            <w:vAlign w:val="center"/>
          </w:tcPr>
          <w:p w14:paraId="290479C3"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471</w:t>
            </w:r>
            <w:r>
              <w:rPr>
                <w:color w:val="000000"/>
                <w:sz w:val="20"/>
                <w:szCs w:val="20"/>
                <w:lang w:val="de-DE" w:eastAsia="de-DE"/>
              </w:rPr>
              <w:br/>
              <w:t>0.337</w:t>
            </w:r>
          </w:p>
        </w:tc>
        <w:tc>
          <w:tcPr>
            <w:tcW w:w="992" w:type="dxa"/>
            <w:tcBorders>
              <w:top w:val="nil"/>
              <w:left w:val="nil"/>
              <w:bottom w:val="nil"/>
              <w:right w:val="nil"/>
            </w:tcBorders>
            <w:vAlign w:val="center"/>
          </w:tcPr>
          <w:p w14:paraId="2BBFF074"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523</w:t>
            </w:r>
          </w:p>
          <w:p w14:paraId="7D7857F8"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0.571</w:t>
            </w:r>
          </w:p>
        </w:tc>
        <w:tc>
          <w:tcPr>
            <w:tcW w:w="992" w:type="dxa"/>
            <w:tcBorders>
              <w:top w:val="nil"/>
              <w:left w:val="nil"/>
              <w:bottom w:val="nil"/>
              <w:right w:val="nil"/>
            </w:tcBorders>
            <w:vAlign w:val="center"/>
          </w:tcPr>
          <w:p w14:paraId="0CD3D064" w14:textId="77777777" w:rsidR="00A84786" w:rsidRDefault="00A84786" w:rsidP="00056E64">
            <w:pPr>
              <w:jc w:val="right"/>
              <w:rPr>
                <w:b/>
                <w:color w:val="000000"/>
                <w:sz w:val="20"/>
                <w:szCs w:val="20"/>
                <w:lang w:val="de-DE" w:eastAsia="de-DE"/>
              </w:rPr>
            </w:pPr>
            <w:r w:rsidRPr="00D913BF">
              <w:rPr>
                <w:b/>
                <w:color w:val="000000"/>
                <w:sz w:val="20"/>
                <w:szCs w:val="20"/>
                <w:lang w:val="de-DE" w:eastAsia="de-DE"/>
              </w:rPr>
              <w:t>0</w:t>
            </w:r>
            <w:r>
              <w:rPr>
                <w:b/>
                <w:color w:val="000000"/>
                <w:sz w:val="20"/>
                <w:szCs w:val="20"/>
                <w:lang w:val="de-DE" w:eastAsia="de-DE"/>
              </w:rPr>
              <w:t>.</w:t>
            </w:r>
            <w:r w:rsidRPr="00D913BF">
              <w:rPr>
                <w:b/>
                <w:color w:val="000000"/>
                <w:sz w:val="20"/>
                <w:szCs w:val="20"/>
                <w:lang w:val="de-DE" w:eastAsia="de-DE"/>
              </w:rPr>
              <w:t>904</w:t>
            </w:r>
          </w:p>
          <w:p w14:paraId="34EE3338" w14:textId="77777777" w:rsidR="00A84786" w:rsidRPr="00D913BF" w:rsidRDefault="00A84786" w:rsidP="00056E64">
            <w:pPr>
              <w:jc w:val="right"/>
              <w:rPr>
                <w:b/>
                <w:color w:val="000000"/>
                <w:sz w:val="20"/>
                <w:szCs w:val="20"/>
                <w:lang w:val="de-DE" w:eastAsia="de-DE"/>
              </w:rPr>
            </w:pPr>
            <w:r>
              <w:rPr>
                <w:b/>
                <w:color w:val="000000"/>
                <w:sz w:val="20"/>
                <w:szCs w:val="20"/>
                <w:lang w:val="de-DE" w:eastAsia="de-DE"/>
              </w:rPr>
              <w:t>0.838</w:t>
            </w:r>
          </w:p>
        </w:tc>
        <w:tc>
          <w:tcPr>
            <w:tcW w:w="851" w:type="dxa"/>
            <w:tcBorders>
              <w:top w:val="nil"/>
              <w:left w:val="nil"/>
              <w:bottom w:val="nil"/>
              <w:right w:val="nil"/>
            </w:tcBorders>
            <w:vAlign w:val="center"/>
          </w:tcPr>
          <w:p w14:paraId="312FA93C"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nil"/>
              <w:left w:val="nil"/>
              <w:bottom w:val="nil"/>
              <w:right w:val="nil"/>
            </w:tcBorders>
            <w:vAlign w:val="center"/>
          </w:tcPr>
          <w:p w14:paraId="0C7C3DFD"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nil"/>
              <w:left w:val="nil"/>
              <w:bottom w:val="nil"/>
              <w:right w:val="nil"/>
            </w:tcBorders>
            <w:vAlign w:val="center"/>
          </w:tcPr>
          <w:p w14:paraId="1562C890"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09B4F1E4"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7DB0666E" w14:textId="77777777" w:rsidR="00A84786" w:rsidRPr="00F20E77" w:rsidRDefault="00A84786" w:rsidP="00056E64">
            <w:pPr>
              <w:jc w:val="right"/>
              <w:rPr>
                <w:color w:val="000000"/>
                <w:sz w:val="20"/>
                <w:szCs w:val="20"/>
              </w:rPr>
            </w:pPr>
            <w:r>
              <w:rPr>
                <w:color w:val="000000"/>
                <w:sz w:val="20"/>
                <w:szCs w:val="20"/>
              </w:rPr>
              <w:t>-.507</w:t>
            </w:r>
            <w:r>
              <w:rPr>
                <w:color w:val="000000"/>
                <w:sz w:val="20"/>
                <w:szCs w:val="20"/>
              </w:rPr>
              <w:br/>
              <w:t>-.750</w:t>
            </w:r>
          </w:p>
        </w:tc>
        <w:tc>
          <w:tcPr>
            <w:tcW w:w="964" w:type="dxa"/>
            <w:tcBorders>
              <w:top w:val="nil"/>
              <w:left w:val="nil"/>
              <w:bottom w:val="nil"/>
              <w:right w:val="nil"/>
            </w:tcBorders>
            <w:vAlign w:val="center"/>
          </w:tcPr>
          <w:p w14:paraId="73568969" w14:textId="77777777" w:rsidR="00A84786" w:rsidRPr="00F20E77" w:rsidRDefault="00A84786" w:rsidP="00056E64">
            <w:pPr>
              <w:jc w:val="right"/>
              <w:rPr>
                <w:color w:val="000000"/>
                <w:sz w:val="20"/>
                <w:szCs w:val="20"/>
              </w:rPr>
            </w:pPr>
            <w:r>
              <w:rPr>
                <w:color w:val="000000"/>
                <w:sz w:val="20"/>
                <w:szCs w:val="20"/>
              </w:rPr>
              <w:t>-.505</w:t>
            </w:r>
            <w:r>
              <w:rPr>
                <w:color w:val="000000"/>
                <w:sz w:val="20"/>
                <w:szCs w:val="20"/>
              </w:rPr>
              <w:br/>
              <w:t>.326</w:t>
            </w:r>
          </w:p>
        </w:tc>
      </w:tr>
      <w:tr w:rsidR="00A84786" w:rsidRPr="00F05055" w14:paraId="7EB48CFF" w14:textId="77777777" w:rsidTr="00056E64">
        <w:trPr>
          <w:trHeight w:val="340"/>
        </w:trPr>
        <w:tc>
          <w:tcPr>
            <w:tcW w:w="340" w:type="dxa"/>
            <w:tcBorders>
              <w:top w:val="nil"/>
              <w:left w:val="nil"/>
              <w:bottom w:val="nil"/>
              <w:right w:val="nil"/>
            </w:tcBorders>
            <w:vAlign w:val="center"/>
          </w:tcPr>
          <w:p w14:paraId="6160C6E3" w14:textId="77777777" w:rsidR="00A84786" w:rsidRPr="003A08B0" w:rsidRDefault="00A84786" w:rsidP="00056E64">
            <w:pPr>
              <w:rPr>
                <w:sz w:val="20"/>
                <w:szCs w:val="20"/>
                <w:lang w:val="en-GB"/>
              </w:rPr>
            </w:pPr>
            <w:r>
              <w:rPr>
                <w:sz w:val="20"/>
                <w:szCs w:val="20"/>
                <w:lang w:val="en-GB"/>
              </w:rPr>
              <w:t>6</w:t>
            </w:r>
          </w:p>
        </w:tc>
        <w:tc>
          <w:tcPr>
            <w:tcW w:w="1956" w:type="dxa"/>
            <w:tcBorders>
              <w:top w:val="nil"/>
              <w:left w:val="nil"/>
              <w:bottom w:val="nil"/>
              <w:right w:val="nil"/>
            </w:tcBorders>
            <w:vAlign w:val="center"/>
          </w:tcPr>
          <w:p w14:paraId="58BAE627" w14:textId="77777777" w:rsidR="00A84786" w:rsidRDefault="00A84786" w:rsidP="00056E64">
            <w:pPr>
              <w:rPr>
                <w:sz w:val="20"/>
                <w:szCs w:val="20"/>
                <w:lang w:val="en-GB"/>
              </w:rPr>
            </w:pPr>
            <w:r>
              <w:rPr>
                <w:sz w:val="20"/>
                <w:szCs w:val="20"/>
                <w:lang w:val="en-GB"/>
              </w:rPr>
              <w:t>Enjoyment</w:t>
            </w:r>
          </w:p>
        </w:tc>
        <w:tc>
          <w:tcPr>
            <w:tcW w:w="709" w:type="dxa"/>
            <w:tcBorders>
              <w:top w:val="nil"/>
              <w:left w:val="nil"/>
              <w:bottom w:val="nil"/>
              <w:right w:val="nil"/>
            </w:tcBorders>
            <w:vAlign w:val="center"/>
          </w:tcPr>
          <w:p w14:paraId="151C5165" w14:textId="77777777" w:rsidR="00A84786" w:rsidRPr="00A214D3" w:rsidRDefault="00A84786" w:rsidP="00056E64">
            <w:pPr>
              <w:jc w:val="center"/>
              <w:rPr>
                <w:sz w:val="20"/>
                <w:szCs w:val="20"/>
                <w:lang w:val="en-GB"/>
              </w:rPr>
            </w:pPr>
            <w:r w:rsidRPr="00A214D3">
              <w:rPr>
                <w:sz w:val="20"/>
                <w:szCs w:val="20"/>
                <w:lang w:val="en-GB"/>
              </w:rPr>
              <w:t>5.82</w:t>
            </w:r>
            <w:r w:rsidRPr="00A214D3">
              <w:rPr>
                <w:sz w:val="20"/>
                <w:szCs w:val="20"/>
                <w:lang w:val="en-GB"/>
              </w:rPr>
              <w:br/>
              <w:t>5.65</w:t>
            </w:r>
          </w:p>
        </w:tc>
        <w:tc>
          <w:tcPr>
            <w:tcW w:w="851" w:type="dxa"/>
            <w:tcBorders>
              <w:top w:val="nil"/>
              <w:left w:val="nil"/>
              <w:bottom w:val="nil"/>
              <w:right w:val="nil"/>
            </w:tcBorders>
            <w:vAlign w:val="center"/>
          </w:tcPr>
          <w:p w14:paraId="7A6B4064" w14:textId="77777777" w:rsidR="00A84786" w:rsidRPr="00E25F94" w:rsidRDefault="00A84786" w:rsidP="00056E64">
            <w:pPr>
              <w:jc w:val="center"/>
              <w:rPr>
                <w:sz w:val="20"/>
                <w:szCs w:val="20"/>
                <w:lang w:val="en-GB"/>
              </w:rPr>
            </w:pPr>
            <w:r>
              <w:rPr>
                <w:sz w:val="20"/>
                <w:szCs w:val="20"/>
                <w:lang w:val="en-GB"/>
              </w:rPr>
              <w:t>1.05</w:t>
            </w:r>
            <w:r>
              <w:rPr>
                <w:sz w:val="20"/>
                <w:szCs w:val="20"/>
                <w:lang w:val="en-GB"/>
              </w:rPr>
              <w:br/>
              <w:t>0.94</w:t>
            </w:r>
          </w:p>
        </w:tc>
        <w:tc>
          <w:tcPr>
            <w:tcW w:w="992" w:type="dxa"/>
            <w:tcBorders>
              <w:top w:val="nil"/>
              <w:left w:val="nil"/>
              <w:bottom w:val="nil"/>
              <w:right w:val="nil"/>
            </w:tcBorders>
            <w:shd w:val="clear" w:color="auto" w:fill="auto"/>
            <w:vAlign w:val="center"/>
          </w:tcPr>
          <w:p w14:paraId="7F923F13"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728</w:t>
            </w:r>
            <w:r>
              <w:rPr>
                <w:color w:val="000000"/>
                <w:sz w:val="20"/>
                <w:szCs w:val="20"/>
                <w:lang w:val="de-DE" w:eastAsia="de-DE"/>
              </w:rPr>
              <w:br/>
              <w:t>0.607</w:t>
            </w:r>
          </w:p>
        </w:tc>
        <w:tc>
          <w:tcPr>
            <w:tcW w:w="850" w:type="dxa"/>
            <w:tcBorders>
              <w:top w:val="nil"/>
              <w:left w:val="nil"/>
              <w:bottom w:val="nil"/>
              <w:right w:val="nil"/>
            </w:tcBorders>
            <w:shd w:val="clear" w:color="auto" w:fill="auto"/>
            <w:vAlign w:val="center"/>
          </w:tcPr>
          <w:p w14:paraId="288ABAC2"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729</w:t>
            </w:r>
            <w:r>
              <w:rPr>
                <w:color w:val="000000"/>
                <w:sz w:val="20"/>
                <w:szCs w:val="20"/>
                <w:lang w:val="de-DE" w:eastAsia="de-DE"/>
              </w:rPr>
              <w:br/>
              <w:t>0.433</w:t>
            </w:r>
          </w:p>
        </w:tc>
        <w:tc>
          <w:tcPr>
            <w:tcW w:w="993" w:type="dxa"/>
            <w:tcBorders>
              <w:top w:val="nil"/>
              <w:left w:val="nil"/>
              <w:bottom w:val="nil"/>
              <w:right w:val="nil"/>
            </w:tcBorders>
            <w:vAlign w:val="center"/>
          </w:tcPr>
          <w:p w14:paraId="6D2B6BE1"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675</w:t>
            </w:r>
            <w:r>
              <w:rPr>
                <w:color w:val="000000"/>
                <w:sz w:val="20"/>
                <w:szCs w:val="20"/>
                <w:lang w:val="de-DE" w:eastAsia="de-DE"/>
              </w:rPr>
              <w:br/>
              <w:t>0.382</w:t>
            </w:r>
          </w:p>
        </w:tc>
        <w:tc>
          <w:tcPr>
            <w:tcW w:w="992" w:type="dxa"/>
            <w:tcBorders>
              <w:top w:val="nil"/>
              <w:left w:val="nil"/>
              <w:bottom w:val="nil"/>
              <w:right w:val="nil"/>
            </w:tcBorders>
            <w:vAlign w:val="center"/>
          </w:tcPr>
          <w:p w14:paraId="35D69AEA"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577</w:t>
            </w:r>
          </w:p>
          <w:p w14:paraId="0501C65F"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0.521</w:t>
            </w:r>
          </w:p>
        </w:tc>
        <w:tc>
          <w:tcPr>
            <w:tcW w:w="992" w:type="dxa"/>
            <w:tcBorders>
              <w:top w:val="nil"/>
              <w:left w:val="nil"/>
              <w:bottom w:val="nil"/>
              <w:right w:val="nil"/>
            </w:tcBorders>
            <w:vAlign w:val="center"/>
          </w:tcPr>
          <w:p w14:paraId="3023E94E"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681</w:t>
            </w:r>
          </w:p>
          <w:p w14:paraId="6CBA110D"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0.605</w:t>
            </w:r>
          </w:p>
        </w:tc>
        <w:tc>
          <w:tcPr>
            <w:tcW w:w="851" w:type="dxa"/>
            <w:tcBorders>
              <w:top w:val="nil"/>
              <w:left w:val="nil"/>
              <w:bottom w:val="nil"/>
              <w:right w:val="nil"/>
            </w:tcBorders>
            <w:vAlign w:val="center"/>
          </w:tcPr>
          <w:p w14:paraId="392D1702" w14:textId="77777777" w:rsidR="00A84786" w:rsidRDefault="00A84786" w:rsidP="00056E64">
            <w:pPr>
              <w:jc w:val="right"/>
              <w:rPr>
                <w:b/>
                <w:color w:val="000000"/>
                <w:sz w:val="20"/>
                <w:szCs w:val="20"/>
                <w:lang w:val="de-DE" w:eastAsia="de-DE"/>
              </w:rPr>
            </w:pPr>
            <w:r w:rsidRPr="00D913BF">
              <w:rPr>
                <w:b/>
                <w:color w:val="000000"/>
                <w:sz w:val="20"/>
                <w:szCs w:val="20"/>
                <w:lang w:val="de-DE" w:eastAsia="de-DE"/>
              </w:rPr>
              <w:t>0</w:t>
            </w:r>
            <w:r>
              <w:rPr>
                <w:b/>
                <w:color w:val="000000"/>
                <w:sz w:val="20"/>
                <w:szCs w:val="20"/>
                <w:lang w:val="de-DE" w:eastAsia="de-DE"/>
              </w:rPr>
              <w:t>.</w:t>
            </w:r>
            <w:r w:rsidRPr="00D913BF">
              <w:rPr>
                <w:b/>
                <w:color w:val="000000"/>
                <w:sz w:val="20"/>
                <w:szCs w:val="20"/>
                <w:lang w:val="de-DE" w:eastAsia="de-DE"/>
              </w:rPr>
              <w:t>884</w:t>
            </w:r>
          </w:p>
          <w:p w14:paraId="11D8882A" w14:textId="77777777" w:rsidR="00A84786" w:rsidRPr="00D913BF" w:rsidRDefault="00A84786" w:rsidP="00056E64">
            <w:pPr>
              <w:jc w:val="right"/>
              <w:rPr>
                <w:b/>
                <w:color w:val="000000"/>
                <w:sz w:val="20"/>
                <w:szCs w:val="20"/>
                <w:lang w:val="de-DE" w:eastAsia="de-DE"/>
              </w:rPr>
            </w:pPr>
            <w:r>
              <w:rPr>
                <w:b/>
                <w:color w:val="000000"/>
                <w:sz w:val="20"/>
                <w:szCs w:val="20"/>
                <w:lang w:val="de-DE" w:eastAsia="de-DE"/>
              </w:rPr>
              <w:t>0.798</w:t>
            </w:r>
          </w:p>
        </w:tc>
        <w:tc>
          <w:tcPr>
            <w:tcW w:w="992" w:type="dxa"/>
            <w:tcBorders>
              <w:top w:val="nil"/>
              <w:left w:val="nil"/>
              <w:bottom w:val="nil"/>
              <w:right w:val="nil"/>
            </w:tcBorders>
            <w:vAlign w:val="center"/>
          </w:tcPr>
          <w:p w14:paraId="3AEC5DF8"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92" w:type="dxa"/>
            <w:tcBorders>
              <w:top w:val="nil"/>
              <w:left w:val="nil"/>
              <w:bottom w:val="nil"/>
              <w:right w:val="nil"/>
            </w:tcBorders>
            <w:vAlign w:val="center"/>
          </w:tcPr>
          <w:p w14:paraId="18DDBB1A"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0D5F9D47"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2821758D" w14:textId="77777777" w:rsidR="00A84786" w:rsidRPr="00F20E77" w:rsidRDefault="00A84786" w:rsidP="00056E64">
            <w:pPr>
              <w:jc w:val="right"/>
              <w:rPr>
                <w:color w:val="000000"/>
                <w:sz w:val="20"/>
                <w:szCs w:val="20"/>
              </w:rPr>
            </w:pPr>
            <w:r>
              <w:rPr>
                <w:color w:val="000000"/>
                <w:sz w:val="20"/>
                <w:szCs w:val="20"/>
              </w:rPr>
              <w:t>-1.117</w:t>
            </w:r>
            <w:r>
              <w:rPr>
                <w:color w:val="000000"/>
                <w:sz w:val="20"/>
                <w:szCs w:val="20"/>
              </w:rPr>
              <w:br/>
              <w:t>-.691</w:t>
            </w:r>
          </w:p>
        </w:tc>
        <w:tc>
          <w:tcPr>
            <w:tcW w:w="964" w:type="dxa"/>
            <w:tcBorders>
              <w:top w:val="nil"/>
              <w:left w:val="nil"/>
              <w:bottom w:val="nil"/>
              <w:right w:val="nil"/>
            </w:tcBorders>
            <w:vAlign w:val="center"/>
          </w:tcPr>
          <w:p w14:paraId="26A76403" w14:textId="77777777" w:rsidR="00A84786" w:rsidRPr="00F20E77" w:rsidRDefault="00A84786" w:rsidP="00056E64">
            <w:pPr>
              <w:jc w:val="right"/>
              <w:rPr>
                <w:color w:val="000000"/>
                <w:sz w:val="20"/>
                <w:szCs w:val="20"/>
              </w:rPr>
            </w:pPr>
            <w:r>
              <w:rPr>
                <w:color w:val="000000"/>
                <w:sz w:val="20"/>
                <w:szCs w:val="20"/>
              </w:rPr>
              <w:t>1.484</w:t>
            </w:r>
            <w:r>
              <w:rPr>
                <w:color w:val="000000"/>
                <w:sz w:val="20"/>
                <w:szCs w:val="20"/>
              </w:rPr>
              <w:br/>
              <w:t>.286</w:t>
            </w:r>
          </w:p>
        </w:tc>
      </w:tr>
      <w:tr w:rsidR="00A84786" w:rsidRPr="00F05055" w14:paraId="143377E6" w14:textId="77777777" w:rsidTr="00056E64">
        <w:trPr>
          <w:trHeight w:val="340"/>
        </w:trPr>
        <w:tc>
          <w:tcPr>
            <w:tcW w:w="340" w:type="dxa"/>
            <w:tcBorders>
              <w:top w:val="nil"/>
              <w:left w:val="nil"/>
              <w:bottom w:val="nil"/>
              <w:right w:val="nil"/>
            </w:tcBorders>
            <w:vAlign w:val="center"/>
          </w:tcPr>
          <w:p w14:paraId="6F91FE88" w14:textId="77777777" w:rsidR="00A84786" w:rsidRPr="003A08B0" w:rsidRDefault="00A84786" w:rsidP="00056E64">
            <w:pPr>
              <w:rPr>
                <w:sz w:val="20"/>
                <w:szCs w:val="20"/>
                <w:lang w:val="en-GB"/>
              </w:rPr>
            </w:pPr>
            <w:r>
              <w:rPr>
                <w:sz w:val="20"/>
                <w:szCs w:val="20"/>
                <w:lang w:val="en-GB"/>
              </w:rPr>
              <w:t>7</w:t>
            </w:r>
          </w:p>
        </w:tc>
        <w:tc>
          <w:tcPr>
            <w:tcW w:w="1956" w:type="dxa"/>
            <w:tcBorders>
              <w:top w:val="nil"/>
              <w:left w:val="nil"/>
              <w:bottom w:val="nil"/>
              <w:right w:val="nil"/>
            </w:tcBorders>
            <w:vAlign w:val="center"/>
          </w:tcPr>
          <w:p w14:paraId="4EDE96D3" w14:textId="77777777" w:rsidR="00A84786" w:rsidRDefault="00A84786" w:rsidP="00056E64">
            <w:pPr>
              <w:rPr>
                <w:sz w:val="20"/>
                <w:szCs w:val="20"/>
                <w:lang w:val="en-GB"/>
              </w:rPr>
            </w:pPr>
            <w:r>
              <w:rPr>
                <w:sz w:val="20"/>
                <w:szCs w:val="20"/>
                <w:lang w:val="en-GB"/>
              </w:rPr>
              <w:t>Quality of information</w:t>
            </w:r>
          </w:p>
        </w:tc>
        <w:tc>
          <w:tcPr>
            <w:tcW w:w="709" w:type="dxa"/>
            <w:tcBorders>
              <w:top w:val="nil"/>
              <w:left w:val="nil"/>
              <w:bottom w:val="nil"/>
              <w:right w:val="nil"/>
            </w:tcBorders>
            <w:shd w:val="clear" w:color="auto" w:fill="auto"/>
            <w:vAlign w:val="center"/>
          </w:tcPr>
          <w:p w14:paraId="4C4CFA63" w14:textId="77777777" w:rsidR="00A84786" w:rsidRPr="00A214D3" w:rsidRDefault="00A84786" w:rsidP="00056E64">
            <w:pPr>
              <w:jc w:val="center"/>
              <w:rPr>
                <w:sz w:val="20"/>
                <w:szCs w:val="20"/>
                <w:lang w:val="en-GB"/>
              </w:rPr>
            </w:pPr>
            <w:r w:rsidRPr="00A214D3">
              <w:rPr>
                <w:sz w:val="20"/>
                <w:szCs w:val="20"/>
                <w:lang w:val="en-GB"/>
              </w:rPr>
              <w:t>5.07</w:t>
            </w:r>
            <w:r w:rsidRPr="00A214D3">
              <w:rPr>
                <w:sz w:val="20"/>
                <w:szCs w:val="20"/>
                <w:lang w:val="en-GB"/>
              </w:rPr>
              <w:br/>
              <w:t>5.19</w:t>
            </w:r>
          </w:p>
        </w:tc>
        <w:tc>
          <w:tcPr>
            <w:tcW w:w="851" w:type="dxa"/>
            <w:tcBorders>
              <w:top w:val="nil"/>
              <w:left w:val="nil"/>
              <w:bottom w:val="nil"/>
              <w:right w:val="nil"/>
            </w:tcBorders>
            <w:shd w:val="clear" w:color="auto" w:fill="auto"/>
            <w:vAlign w:val="center"/>
          </w:tcPr>
          <w:p w14:paraId="402E8AB8" w14:textId="77777777" w:rsidR="00A84786" w:rsidRPr="00480750" w:rsidRDefault="00A84786" w:rsidP="00056E64">
            <w:pPr>
              <w:jc w:val="center"/>
              <w:rPr>
                <w:sz w:val="20"/>
                <w:szCs w:val="20"/>
                <w:lang w:val="en-GB"/>
              </w:rPr>
            </w:pPr>
            <w:r w:rsidRPr="00480750">
              <w:rPr>
                <w:sz w:val="20"/>
                <w:szCs w:val="20"/>
                <w:lang w:val="en-GB"/>
              </w:rPr>
              <w:t>1.12</w:t>
            </w:r>
            <w:r>
              <w:rPr>
                <w:sz w:val="20"/>
                <w:szCs w:val="20"/>
                <w:lang w:val="en-GB"/>
              </w:rPr>
              <w:br/>
              <w:t>0.95</w:t>
            </w:r>
          </w:p>
        </w:tc>
        <w:tc>
          <w:tcPr>
            <w:tcW w:w="992" w:type="dxa"/>
            <w:tcBorders>
              <w:top w:val="nil"/>
              <w:left w:val="nil"/>
              <w:bottom w:val="nil"/>
              <w:right w:val="nil"/>
            </w:tcBorders>
            <w:shd w:val="clear" w:color="auto" w:fill="auto"/>
            <w:vAlign w:val="center"/>
          </w:tcPr>
          <w:p w14:paraId="548C9E1E"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629</w:t>
            </w:r>
            <w:r>
              <w:rPr>
                <w:color w:val="000000"/>
                <w:sz w:val="20"/>
                <w:szCs w:val="20"/>
                <w:lang w:val="de-DE" w:eastAsia="de-DE"/>
              </w:rPr>
              <w:br/>
              <w:t>0.617</w:t>
            </w:r>
          </w:p>
        </w:tc>
        <w:tc>
          <w:tcPr>
            <w:tcW w:w="850" w:type="dxa"/>
            <w:tcBorders>
              <w:top w:val="nil"/>
              <w:left w:val="nil"/>
              <w:bottom w:val="nil"/>
              <w:right w:val="nil"/>
            </w:tcBorders>
            <w:shd w:val="clear" w:color="auto" w:fill="auto"/>
            <w:vAlign w:val="center"/>
          </w:tcPr>
          <w:p w14:paraId="319AC69B"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571</w:t>
            </w:r>
            <w:r>
              <w:rPr>
                <w:color w:val="000000"/>
                <w:sz w:val="20"/>
                <w:szCs w:val="20"/>
                <w:lang w:val="de-DE" w:eastAsia="de-DE"/>
              </w:rPr>
              <w:br/>
              <w:t>0.495</w:t>
            </w:r>
          </w:p>
        </w:tc>
        <w:tc>
          <w:tcPr>
            <w:tcW w:w="993" w:type="dxa"/>
            <w:tcBorders>
              <w:top w:val="nil"/>
              <w:left w:val="nil"/>
              <w:bottom w:val="nil"/>
              <w:right w:val="nil"/>
            </w:tcBorders>
            <w:vAlign w:val="center"/>
          </w:tcPr>
          <w:p w14:paraId="19C1FCC1"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447</w:t>
            </w:r>
          </w:p>
          <w:p w14:paraId="420A46CA"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0.420</w:t>
            </w:r>
          </w:p>
        </w:tc>
        <w:tc>
          <w:tcPr>
            <w:tcW w:w="992" w:type="dxa"/>
            <w:tcBorders>
              <w:top w:val="nil"/>
              <w:left w:val="nil"/>
              <w:bottom w:val="nil"/>
              <w:right w:val="nil"/>
            </w:tcBorders>
            <w:vAlign w:val="center"/>
          </w:tcPr>
          <w:p w14:paraId="1F4A8296"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609</w:t>
            </w:r>
          </w:p>
          <w:p w14:paraId="088067BF"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0.667</w:t>
            </w:r>
          </w:p>
        </w:tc>
        <w:tc>
          <w:tcPr>
            <w:tcW w:w="992" w:type="dxa"/>
            <w:tcBorders>
              <w:top w:val="nil"/>
              <w:left w:val="nil"/>
              <w:bottom w:val="nil"/>
              <w:right w:val="nil"/>
            </w:tcBorders>
            <w:vAlign w:val="center"/>
          </w:tcPr>
          <w:p w14:paraId="4118C727"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630</w:t>
            </w:r>
          </w:p>
          <w:p w14:paraId="6E9D08EB"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0.600</w:t>
            </w:r>
          </w:p>
        </w:tc>
        <w:tc>
          <w:tcPr>
            <w:tcW w:w="851" w:type="dxa"/>
            <w:tcBorders>
              <w:top w:val="nil"/>
              <w:left w:val="nil"/>
              <w:bottom w:val="nil"/>
              <w:right w:val="nil"/>
            </w:tcBorders>
            <w:vAlign w:val="center"/>
          </w:tcPr>
          <w:p w14:paraId="196C12D7"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532</w:t>
            </w:r>
          </w:p>
          <w:p w14:paraId="621B7222"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0.498</w:t>
            </w:r>
          </w:p>
        </w:tc>
        <w:tc>
          <w:tcPr>
            <w:tcW w:w="992" w:type="dxa"/>
            <w:tcBorders>
              <w:top w:val="nil"/>
              <w:left w:val="nil"/>
              <w:bottom w:val="nil"/>
              <w:right w:val="nil"/>
            </w:tcBorders>
            <w:vAlign w:val="center"/>
          </w:tcPr>
          <w:p w14:paraId="51F66CC0" w14:textId="77777777" w:rsidR="00A84786" w:rsidRDefault="00A84786" w:rsidP="00056E64">
            <w:pPr>
              <w:jc w:val="right"/>
              <w:rPr>
                <w:b/>
                <w:color w:val="000000"/>
                <w:sz w:val="20"/>
                <w:szCs w:val="20"/>
                <w:lang w:val="de-DE" w:eastAsia="de-DE"/>
              </w:rPr>
            </w:pPr>
            <w:r w:rsidRPr="00D913BF">
              <w:rPr>
                <w:b/>
                <w:color w:val="000000"/>
                <w:sz w:val="20"/>
                <w:szCs w:val="20"/>
                <w:lang w:val="de-DE" w:eastAsia="de-DE"/>
              </w:rPr>
              <w:t>0</w:t>
            </w:r>
            <w:r>
              <w:rPr>
                <w:b/>
                <w:color w:val="000000"/>
                <w:sz w:val="20"/>
                <w:szCs w:val="20"/>
                <w:lang w:val="de-DE" w:eastAsia="de-DE"/>
              </w:rPr>
              <w:t>.</w:t>
            </w:r>
            <w:r w:rsidRPr="00D913BF">
              <w:rPr>
                <w:b/>
                <w:color w:val="000000"/>
                <w:sz w:val="20"/>
                <w:szCs w:val="20"/>
                <w:lang w:val="de-DE" w:eastAsia="de-DE"/>
              </w:rPr>
              <w:t>877</w:t>
            </w:r>
          </w:p>
          <w:p w14:paraId="75B6D8E3" w14:textId="77777777" w:rsidR="00A84786" w:rsidRPr="00D913BF" w:rsidRDefault="00A84786" w:rsidP="00056E64">
            <w:pPr>
              <w:jc w:val="right"/>
              <w:rPr>
                <w:b/>
                <w:color w:val="000000"/>
                <w:sz w:val="20"/>
                <w:szCs w:val="20"/>
                <w:lang w:val="de-DE" w:eastAsia="de-DE"/>
              </w:rPr>
            </w:pPr>
            <w:r>
              <w:rPr>
                <w:b/>
                <w:color w:val="000000"/>
                <w:sz w:val="20"/>
                <w:szCs w:val="20"/>
                <w:lang w:val="de-DE" w:eastAsia="de-DE"/>
              </w:rPr>
              <w:t>0.744</w:t>
            </w:r>
          </w:p>
        </w:tc>
        <w:tc>
          <w:tcPr>
            <w:tcW w:w="992" w:type="dxa"/>
            <w:tcBorders>
              <w:top w:val="nil"/>
              <w:left w:val="nil"/>
              <w:bottom w:val="nil"/>
              <w:right w:val="nil"/>
            </w:tcBorders>
            <w:vAlign w:val="center"/>
          </w:tcPr>
          <w:p w14:paraId="02AB8630"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09478D86"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190CF5FF" w14:textId="77777777" w:rsidR="00A84786" w:rsidRPr="00F20E77" w:rsidRDefault="00A84786" w:rsidP="00056E64">
            <w:pPr>
              <w:jc w:val="right"/>
              <w:rPr>
                <w:color w:val="000000"/>
                <w:sz w:val="20"/>
                <w:szCs w:val="20"/>
              </w:rPr>
            </w:pPr>
            <w:r>
              <w:rPr>
                <w:color w:val="000000"/>
                <w:sz w:val="20"/>
                <w:szCs w:val="20"/>
              </w:rPr>
              <w:t>-.630</w:t>
            </w:r>
            <w:r>
              <w:rPr>
                <w:color w:val="000000"/>
                <w:sz w:val="20"/>
                <w:szCs w:val="20"/>
              </w:rPr>
              <w:br/>
              <w:t>.-.743</w:t>
            </w:r>
          </w:p>
        </w:tc>
        <w:tc>
          <w:tcPr>
            <w:tcW w:w="964" w:type="dxa"/>
            <w:tcBorders>
              <w:top w:val="nil"/>
              <w:left w:val="nil"/>
              <w:bottom w:val="nil"/>
              <w:right w:val="nil"/>
            </w:tcBorders>
            <w:vAlign w:val="center"/>
          </w:tcPr>
          <w:p w14:paraId="2145F778" w14:textId="77777777" w:rsidR="00A84786" w:rsidRPr="00F20E77" w:rsidRDefault="00A84786" w:rsidP="00056E64">
            <w:pPr>
              <w:jc w:val="right"/>
              <w:rPr>
                <w:color w:val="000000"/>
                <w:sz w:val="20"/>
                <w:szCs w:val="20"/>
              </w:rPr>
            </w:pPr>
            <w:r>
              <w:rPr>
                <w:color w:val="000000"/>
                <w:sz w:val="20"/>
                <w:szCs w:val="20"/>
              </w:rPr>
              <w:t>.226</w:t>
            </w:r>
            <w:r>
              <w:rPr>
                <w:color w:val="000000"/>
                <w:sz w:val="20"/>
                <w:szCs w:val="20"/>
              </w:rPr>
              <w:br/>
              <w:t>.745</w:t>
            </w:r>
          </w:p>
        </w:tc>
      </w:tr>
      <w:tr w:rsidR="00A84786" w:rsidRPr="00F05055" w14:paraId="20EE0762" w14:textId="77777777" w:rsidTr="00056E64">
        <w:trPr>
          <w:trHeight w:val="340"/>
        </w:trPr>
        <w:tc>
          <w:tcPr>
            <w:tcW w:w="340" w:type="dxa"/>
            <w:tcBorders>
              <w:top w:val="nil"/>
              <w:left w:val="nil"/>
              <w:bottom w:val="nil"/>
              <w:right w:val="nil"/>
            </w:tcBorders>
            <w:vAlign w:val="center"/>
          </w:tcPr>
          <w:p w14:paraId="158B5E5A" w14:textId="77777777" w:rsidR="00A84786" w:rsidRPr="003A08B0" w:rsidRDefault="00A84786" w:rsidP="00056E64">
            <w:pPr>
              <w:rPr>
                <w:sz w:val="20"/>
                <w:szCs w:val="20"/>
                <w:lang w:val="en-GB"/>
              </w:rPr>
            </w:pPr>
            <w:r>
              <w:rPr>
                <w:sz w:val="20"/>
                <w:szCs w:val="20"/>
                <w:lang w:val="en-GB"/>
              </w:rPr>
              <w:t>8</w:t>
            </w:r>
          </w:p>
        </w:tc>
        <w:tc>
          <w:tcPr>
            <w:tcW w:w="1956" w:type="dxa"/>
            <w:tcBorders>
              <w:top w:val="nil"/>
              <w:left w:val="nil"/>
              <w:bottom w:val="nil"/>
              <w:right w:val="nil"/>
            </w:tcBorders>
            <w:vAlign w:val="center"/>
          </w:tcPr>
          <w:p w14:paraId="1EAF6FD6" w14:textId="77777777" w:rsidR="00A84786" w:rsidRPr="00CD3CE3" w:rsidRDefault="00A84786" w:rsidP="00056E64">
            <w:pPr>
              <w:rPr>
                <w:sz w:val="20"/>
                <w:szCs w:val="20"/>
                <w:lang w:val="en-GB"/>
              </w:rPr>
            </w:pPr>
            <w:r>
              <w:rPr>
                <w:sz w:val="20"/>
                <w:szCs w:val="20"/>
                <w:lang w:val="en-GB"/>
              </w:rPr>
              <w:t>Response time</w:t>
            </w:r>
          </w:p>
        </w:tc>
        <w:tc>
          <w:tcPr>
            <w:tcW w:w="709" w:type="dxa"/>
            <w:tcBorders>
              <w:top w:val="nil"/>
              <w:left w:val="nil"/>
              <w:bottom w:val="nil"/>
              <w:right w:val="nil"/>
            </w:tcBorders>
            <w:shd w:val="clear" w:color="auto" w:fill="FFFFFF" w:themeFill="background1"/>
            <w:vAlign w:val="center"/>
          </w:tcPr>
          <w:p w14:paraId="4B622B5D" w14:textId="77777777" w:rsidR="00A84786" w:rsidRPr="00A214D3" w:rsidRDefault="00A84786" w:rsidP="00056E64">
            <w:pPr>
              <w:jc w:val="center"/>
              <w:rPr>
                <w:sz w:val="20"/>
                <w:szCs w:val="20"/>
                <w:lang w:val="en-GB"/>
              </w:rPr>
            </w:pPr>
            <w:r w:rsidRPr="00A214D3">
              <w:rPr>
                <w:sz w:val="20"/>
                <w:szCs w:val="20"/>
                <w:lang w:val="en-GB"/>
              </w:rPr>
              <w:t>4.29</w:t>
            </w:r>
            <w:r w:rsidRPr="00A214D3">
              <w:rPr>
                <w:sz w:val="20"/>
                <w:szCs w:val="20"/>
                <w:lang w:val="en-GB"/>
              </w:rPr>
              <w:br/>
              <w:t>3.51</w:t>
            </w:r>
          </w:p>
        </w:tc>
        <w:tc>
          <w:tcPr>
            <w:tcW w:w="851" w:type="dxa"/>
            <w:tcBorders>
              <w:top w:val="nil"/>
              <w:left w:val="nil"/>
              <w:bottom w:val="nil"/>
              <w:right w:val="nil"/>
            </w:tcBorders>
            <w:vAlign w:val="center"/>
          </w:tcPr>
          <w:p w14:paraId="10265CFA" w14:textId="77777777" w:rsidR="00A84786" w:rsidRPr="00E25F94" w:rsidRDefault="00A84786" w:rsidP="00056E64">
            <w:pPr>
              <w:jc w:val="center"/>
              <w:rPr>
                <w:sz w:val="20"/>
                <w:szCs w:val="20"/>
                <w:lang w:val="en-GB"/>
              </w:rPr>
            </w:pPr>
            <w:r>
              <w:rPr>
                <w:sz w:val="20"/>
                <w:szCs w:val="20"/>
                <w:lang w:val="en-GB"/>
              </w:rPr>
              <w:t>1.41</w:t>
            </w:r>
            <w:r>
              <w:rPr>
                <w:sz w:val="20"/>
                <w:szCs w:val="20"/>
                <w:lang w:val="en-GB"/>
              </w:rPr>
              <w:br/>
              <w:t>1.47</w:t>
            </w:r>
          </w:p>
        </w:tc>
        <w:tc>
          <w:tcPr>
            <w:tcW w:w="992" w:type="dxa"/>
            <w:tcBorders>
              <w:top w:val="nil"/>
              <w:left w:val="nil"/>
              <w:bottom w:val="nil"/>
              <w:right w:val="nil"/>
            </w:tcBorders>
            <w:shd w:val="clear" w:color="auto" w:fill="auto"/>
            <w:vAlign w:val="center"/>
          </w:tcPr>
          <w:p w14:paraId="2AC997DF"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321</w:t>
            </w:r>
            <w:r>
              <w:rPr>
                <w:color w:val="000000"/>
                <w:sz w:val="20"/>
                <w:szCs w:val="20"/>
                <w:lang w:val="de-DE" w:eastAsia="de-DE"/>
              </w:rPr>
              <w:br/>
              <w:t>0.369</w:t>
            </w:r>
          </w:p>
        </w:tc>
        <w:tc>
          <w:tcPr>
            <w:tcW w:w="850" w:type="dxa"/>
            <w:tcBorders>
              <w:top w:val="nil"/>
              <w:left w:val="nil"/>
              <w:bottom w:val="nil"/>
              <w:right w:val="nil"/>
            </w:tcBorders>
            <w:shd w:val="clear" w:color="auto" w:fill="auto"/>
            <w:vAlign w:val="center"/>
          </w:tcPr>
          <w:p w14:paraId="12D41092"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411</w:t>
            </w:r>
            <w:r>
              <w:rPr>
                <w:color w:val="000000"/>
                <w:sz w:val="20"/>
                <w:szCs w:val="20"/>
                <w:lang w:val="de-DE" w:eastAsia="de-DE"/>
              </w:rPr>
              <w:br/>
              <w:t>0.293</w:t>
            </w:r>
          </w:p>
        </w:tc>
        <w:tc>
          <w:tcPr>
            <w:tcW w:w="993" w:type="dxa"/>
            <w:tcBorders>
              <w:top w:val="nil"/>
              <w:left w:val="nil"/>
              <w:bottom w:val="nil"/>
              <w:right w:val="nil"/>
            </w:tcBorders>
            <w:vAlign w:val="center"/>
          </w:tcPr>
          <w:p w14:paraId="6C8C5A3F"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282</w:t>
            </w:r>
          </w:p>
          <w:p w14:paraId="5F6F1F57"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0.281</w:t>
            </w:r>
          </w:p>
        </w:tc>
        <w:tc>
          <w:tcPr>
            <w:tcW w:w="992" w:type="dxa"/>
            <w:tcBorders>
              <w:top w:val="nil"/>
              <w:left w:val="nil"/>
              <w:bottom w:val="nil"/>
              <w:right w:val="nil"/>
            </w:tcBorders>
            <w:vAlign w:val="center"/>
          </w:tcPr>
          <w:p w14:paraId="45124192"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299</w:t>
            </w:r>
          </w:p>
          <w:p w14:paraId="686A4645"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0.352</w:t>
            </w:r>
          </w:p>
        </w:tc>
        <w:tc>
          <w:tcPr>
            <w:tcW w:w="992" w:type="dxa"/>
            <w:tcBorders>
              <w:top w:val="nil"/>
              <w:left w:val="nil"/>
              <w:bottom w:val="nil"/>
              <w:right w:val="nil"/>
            </w:tcBorders>
            <w:vAlign w:val="center"/>
          </w:tcPr>
          <w:p w14:paraId="5016A2CD"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346</w:t>
            </w:r>
          </w:p>
          <w:p w14:paraId="0F70753B"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0.337</w:t>
            </w:r>
          </w:p>
        </w:tc>
        <w:tc>
          <w:tcPr>
            <w:tcW w:w="851" w:type="dxa"/>
            <w:tcBorders>
              <w:top w:val="nil"/>
              <w:left w:val="nil"/>
              <w:bottom w:val="nil"/>
              <w:right w:val="nil"/>
            </w:tcBorders>
            <w:vAlign w:val="center"/>
          </w:tcPr>
          <w:p w14:paraId="684E1B58"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377</w:t>
            </w:r>
          </w:p>
          <w:p w14:paraId="177BE0AE"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0.385</w:t>
            </w:r>
          </w:p>
        </w:tc>
        <w:tc>
          <w:tcPr>
            <w:tcW w:w="992" w:type="dxa"/>
            <w:tcBorders>
              <w:top w:val="nil"/>
              <w:left w:val="nil"/>
              <w:bottom w:val="nil"/>
              <w:right w:val="nil"/>
            </w:tcBorders>
            <w:vAlign w:val="center"/>
          </w:tcPr>
          <w:p w14:paraId="0667214C"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287</w:t>
            </w:r>
          </w:p>
          <w:p w14:paraId="3D7508EC"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0.266</w:t>
            </w:r>
          </w:p>
        </w:tc>
        <w:tc>
          <w:tcPr>
            <w:tcW w:w="992" w:type="dxa"/>
            <w:tcBorders>
              <w:top w:val="nil"/>
              <w:left w:val="nil"/>
              <w:bottom w:val="nil"/>
              <w:right w:val="nil"/>
            </w:tcBorders>
            <w:vAlign w:val="center"/>
          </w:tcPr>
          <w:p w14:paraId="4DE414EF" w14:textId="77777777" w:rsidR="00A84786" w:rsidRDefault="00A84786" w:rsidP="00056E64">
            <w:pPr>
              <w:jc w:val="right"/>
              <w:rPr>
                <w:b/>
                <w:color w:val="000000"/>
                <w:sz w:val="20"/>
                <w:szCs w:val="20"/>
                <w:lang w:val="de-DE" w:eastAsia="de-DE"/>
              </w:rPr>
            </w:pPr>
            <w:r w:rsidRPr="00D913BF">
              <w:rPr>
                <w:b/>
                <w:color w:val="000000"/>
                <w:sz w:val="20"/>
                <w:szCs w:val="20"/>
                <w:lang w:val="de-DE" w:eastAsia="de-DE"/>
              </w:rPr>
              <w:t>0</w:t>
            </w:r>
            <w:r>
              <w:rPr>
                <w:b/>
                <w:color w:val="000000"/>
                <w:sz w:val="20"/>
                <w:szCs w:val="20"/>
                <w:lang w:val="de-DE" w:eastAsia="de-DE"/>
              </w:rPr>
              <w:t>.</w:t>
            </w:r>
            <w:r w:rsidRPr="00D913BF">
              <w:rPr>
                <w:b/>
                <w:color w:val="000000"/>
                <w:sz w:val="20"/>
                <w:szCs w:val="20"/>
                <w:lang w:val="de-DE" w:eastAsia="de-DE"/>
              </w:rPr>
              <w:t>952</w:t>
            </w:r>
          </w:p>
          <w:p w14:paraId="4203EE70" w14:textId="77777777" w:rsidR="00A84786" w:rsidRPr="00D913BF" w:rsidRDefault="00A84786" w:rsidP="00056E64">
            <w:pPr>
              <w:jc w:val="right"/>
              <w:rPr>
                <w:b/>
                <w:color w:val="000000"/>
                <w:sz w:val="20"/>
                <w:szCs w:val="20"/>
                <w:lang w:val="de-DE" w:eastAsia="de-DE"/>
              </w:rPr>
            </w:pPr>
            <w:r>
              <w:rPr>
                <w:b/>
                <w:color w:val="000000"/>
                <w:sz w:val="20"/>
                <w:szCs w:val="20"/>
                <w:lang w:val="de-DE" w:eastAsia="de-DE"/>
              </w:rPr>
              <w:t>0.915</w:t>
            </w:r>
          </w:p>
        </w:tc>
        <w:tc>
          <w:tcPr>
            <w:tcW w:w="964" w:type="dxa"/>
            <w:tcBorders>
              <w:top w:val="nil"/>
              <w:left w:val="nil"/>
              <w:bottom w:val="nil"/>
              <w:right w:val="nil"/>
            </w:tcBorders>
            <w:vAlign w:val="center"/>
          </w:tcPr>
          <w:p w14:paraId="2BDF21D2" w14:textId="77777777" w:rsidR="00A84786" w:rsidRPr="00D913BF" w:rsidRDefault="00A84786" w:rsidP="00056E64">
            <w:pPr>
              <w:rPr>
                <w:color w:val="000000"/>
                <w:sz w:val="20"/>
                <w:szCs w:val="20"/>
                <w:lang w:val="de-DE" w:eastAsia="de-DE"/>
              </w:rPr>
            </w:pPr>
            <w:r w:rsidRPr="00D913BF">
              <w:rPr>
                <w:color w:val="000000"/>
                <w:sz w:val="20"/>
                <w:szCs w:val="20"/>
                <w:lang w:val="de-DE" w:eastAsia="de-DE"/>
              </w:rPr>
              <w:t> </w:t>
            </w:r>
          </w:p>
        </w:tc>
        <w:tc>
          <w:tcPr>
            <w:tcW w:w="964" w:type="dxa"/>
            <w:tcBorders>
              <w:top w:val="nil"/>
              <w:left w:val="nil"/>
              <w:bottom w:val="nil"/>
              <w:right w:val="nil"/>
            </w:tcBorders>
            <w:vAlign w:val="center"/>
          </w:tcPr>
          <w:p w14:paraId="2A2134AE" w14:textId="77777777" w:rsidR="00A84786" w:rsidRPr="00F20E77" w:rsidRDefault="00A84786" w:rsidP="00056E64">
            <w:pPr>
              <w:jc w:val="right"/>
              <w:rPr>
                <w:color w:val="000000"/>
                <w:sz w:val="20"/>
                <w:szCs w:val="20"/>
              </w:rPr>
            </w:pPr>
            <w:r>
              <w:rPr>
                <w:color w:val="000000"/>
                <w:sz w:val="20"/>
                <w:szCs w:val="20"/>
              </w:rPr>
              <w:t>-.778</w:t>
            </w:r>
            <w:r>
              <w:rPr>
                <w:color w:val="000000"/>
                <w:sz w:val="20"/>
                <w:szCs w:val="20"/>
              </w:rPr>
              <w:br/>
              <w:t>.224</w:t>
            </w:r>
          </w:p>
        </w:tc>
        <w:tc>
          <w:tcPr>
            <w:tcW w:w="964" w:type="dxa"/>
            <w:tcBorders>
              <w:top w:val="nil"/>
              <w:left w:val="nil"/>
              <w:bottom w:val="nil"/>
              <w:right w:val="nil"/>
            </w:tcBorders>
            <w:vAlign w:val="center"/>
          </w:tcPr>
          <w:p w14:paraId="56EEC450" w14:textId="77777777" w:rsidR="00A84786" w:rsidRPr="00F20E77" w:rsidRDefault="00A84786" w:rsidP="00056E64">
            <w:pPr>
              <w:jc w:val="right"/>
              <w:rPr>
                <w:color w:val="000000"/>
                <w:sz w:val="20"/>
                <w:szCs w:val="20"/>
              </w:rPr>
            </w:pPr>
            <w:r>
              <w:rPr>
                <w:color w:val="000000"/>
                <w:sz w:val="20"/>
                <w:szCs w:val="20"/>
              </w:rPr>
              <w:t>-.116</w:t>
            </w:r>
            <w:r>
              <w:rPr>
                <w:color w:val="000000"/>
                <w:sz w:val="20"/>
                <w:szCs w:val="20"/>
              </w:rPr>
              <w:br/>
              <w:t>.-.739</w:t>
            </w:r>
          </w:p>
        </w:tc>
      </w:tr>
      <w:tr w:rsidR="00A84786" w:rsidRPr="00F05055" w14:paraId="644AD5E7" w14:textId="77777777" w:rsidTr="00056E64">
        <w:trPr>
          <w:trHeight w:val="340"/>
        </w:trPr>
        <w:tc>
          <w:tcPr>
            <w:tcW w:w="340" w:type="dxa"/>
            <w:tcBorders>
              <w:top w:val="nil"/>
              <w:left w:val="nil"/>
              <w:bottom w:val="single" w:sz="4" w:space="0" w:color="auto"/>
              <w:right w:val="nil"/>
            </w:tcBorders>
            <w:vAlign w:val="center"/>
          </w:tcPr>
          <w:p w14:paraId="669DF7AB" w14:textId="77777777" w:rsidR="00A84786" w:rsidRPr="003A08B0" w:rsidRDefault="00A84786" w:rsidP="00056E64">
            <w:pPr>
              <w:rPr>
                <w:sz w:val="20"/>
                <w:szCs w:val="20"/>
                <w:lang w:val="en-GB"/>
              </w:rPr>
            </w:pPr>
            <w:r>
              <w:rPr>
                <w:sz w:val="20"/>
                <w:szCs w:val="20"/>
                <w:lang w:val="en-GB"/>
              </w:rPr>
              <w:t>9</w:t>
            </w:r>
          </w:p>
        </w:tc>
        <w:tc>
          <w:tcPr>
            <w:tcW w:w="1956" w:type="dxa"/>
            <w:tcBorders>
              <w:top w:val="nil"/>
              <w:left w:val="nil"/>
              <w:bottom w:val="single" w:sz="4" w:space="0" w:color="auto"/>
              <w:right w:val="nil"/>
            </w:tcBorders>
            <w:vAlign w:val="center"/>
          </w:tcPr>
          <w:p w14:paraId="55333662" w14:textId="77777777" w:rsidR="00A84786" w:rsidRDefault="00A84786" w:rsidP="00056E64">
            <w:pPr>
              <w:rPr>
                <w:sz w:val="20"/>
                <w:szCs w:val="20"/>
                <w:lang w:val="en-GB"/>
              </w:rPr>
            </w:pPr>
            <w:r>
              <w:rPr>
                <w:sz w:val="20"/>
                <w:szCs w:val="20"/>
                <w:lang w:val="en-GB"/>
              </w:rPr>
              <w:t>Aesthetic quality</w:t>
            </w:r>
          </w:p>
        </w:tc>
        <w:tc>
          <w:tcPr>
            <w:tcW w:w="709" w:type="dxa"/>
            <w:tcBorders>
              <w:top w:val="nil"/>
              <w:left w:val="nil"/>
              <w:bottom w:val="single" w:sz="4" w:space="0" w:color="auto"/>
              <w:right w:val="nil"/>
            </w:tcBorders>
            <w:vAlign w:val="center"/>
          </w:tcPr>
          <w:p w14:paraId="28BA3095" w14:textId="77777777" w:rsidR="00A84786" w:rsidRPr="00A214D3" w:rsidRDefault="00A84786" w:rsidP="00056E64">
            <w:pPr>
              <w:jc w:val="center"/>
              <w:rPr>
                <w:sz w:val="20"/>
                <w:szCs w:val="20"/>
                <w:lang w:val="en-GB"/>
              </w:rPr>
            </w:pPr>
            <w:r w:rsidRPr="00A214D3">
              <w:rPr>
                <w:sz w:val="20"/>
                <w:szCs w:val="20"/>
                <w:lang w:val="en-GB"/>
              </w:rPr>
              <w:t>5.49</w:t>
            </w:r>
            <w:r w:rsidRPr="00A214D3">
              <w:rPr>
                <w:sz w:val="20"/>
                <w:szCs w:val="20"/>
                <w:lang w:val="en-GB"/>
              </w:rPr>
              <w:br/>
              <w:t>5.12</w:t>
            </w:r>
          </w:p>
        </w:tc>
        <w:tc>
          <w:tcPr>
            <w:tcW w:w="851" w:type="dxa"/>
            <w:tcBorders>
              <w:top w:val="nil"/>
              <w:left w:val="nil"/>
              <w:bottom w:val="single" w:sz="4" w:space="0" w:color="auto"/>
              <w:right w:val="nil"/>
            </w:tcBorders>
            <w:vAlign w:val="center"/>
          </w:tcPr>
          <w:p w14:paraId="09E69BF3" w14:textId="77777777" w:rsidR="00A84786" w:rsidRPr="00E25F94" w:rsidRDefault="00A84786" w:rsidP="00056E64">
            <w:pPr>
              <w:jc w:val="center"/>
              <w:rPr>
                <w:sz w:val="20"/>
                <w:szCs w:val="20"/>
                <w:lang w:val="en-GB"/>
              </w:rPr>
            </w:pPr>
            <w:r>
              <w:rPr>
                <w:sz w:val="20"/>
                <w:szCs w:val="20"/>
                <w:lang w:val="en-GB"/>
              </w:rPr>
              <w:t>0.99</w:t>
            </w:r>
            <w:r>
              <w:rPr>
                <w:sz w:val="20"/>
                <w:szCs w:val="20"/>
                <w:lang w:val="en-GB"/>
              </w:rPr>
              <w:br/>
              <w:t>0.99</w:t>
            </w:r>
          </w:p>
        </w:tc>
        <w:tc>
          <w:tcPr>
            <w:tcW w:w="992" w:type="dxa"/>
            <w:tcBorders>
              <w:top w:val="nil"/>
              <w:left w:val="nil"/>
              <w:bottom w:val="single" w:sz="4" w:space="0" w:color="auto"/>
              <w:right w:val="nil"/>
            </w:tcBorders>
            <w:shd w:val="clear" w:color="auto" w:fill="auto"/>
            <w:vAlign w:val="center"/>
          </w:tcPr>
          <w:p w14:paraId="6EF96841"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711</w:t>
            </w:r>
            <w:r>
              <w:rPr>
                <w:color w:val="000000"/>
                <w:sz w:val="20"/>
                <w:szCs w:val="20"/>
                <w:lang w:val="de-DE" w:eastAsia="de-DE"/>
              </w:rPr>
              <w:br/>
              <w:t>0.617</w:t>
            </w:r>
          </w:p>
        </w:tc>
        <w:tc>
          <w:tcPr>
            <w:tcW w:w="850" w:type="dxa"/>
            <w:tcBorders>
              <w:top w:val="nil"/>
              <w:left w:val="nil"/>
              <w:bottom w:val="single" w:sz="4" w:space="0" w:color="auto"/>
              <w:right w:val="nil"/>
            </w:tcBorders>
            <w:shd w:val="clear" w:color="auto" w:fill="auto"/>
            <w:vAlign w:val="center"/>
          </w:tcPr>
          <w:p w14:paraId="7121818B" w14:textId="77777777" w:rsidR="00A84786" w:rsidRPr="00D913BF"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674</w:t>
            </w:r>
            <w:r>
              <w:rPr>
                <w:color w:val="000000"/>
                <w:sz w:val="20"/>
                <w:szCs w:val="20"/>
                <w:lang w:val="de-DE" w:eastAsia="de-DE"/>
              </w:rPr>
              <w:br/>
              <w:t>0.445</w:t>
            </w:r>
          </w:p>
        </w:tc>
        <w:tc>
          <w:tcPr>
            <w:tcW w:w="993" w:type="dxa"/>
            <w:tcBorders>
              <w:top w:val="nil"/>
              <w:left w:val="nil"/>
              <w:bottom w:val="single" w:sz="4" w:space="0" w:color="auto"/>
              <w:right w:val="nil"/>
            </w:tcBorders>
            <w:vAlign w:val="center"/>
          </w:tcPr>
          <w:p w14:paraId="2D739C1F"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515</w:t>
            </w:r>
          </w:p>
          <w:p w14:paraId="47391705"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0.510</w:t>
            </w:r>
          </w:p>
        </w:tc>
        <w:tc>
          <w:tcPr>
            <w:tcW w:w="992" w:type="dxa"/>
            <w:tcBorders>
              <w:top w:val="nil"/>
              <w:left w:val="nil"/>
              <w:bottom w:val="single" w:sz="4" w:space="0" w:color="auto"/>
              <w:right w:val="nil"/>
            </w:tcBorders>
            <w:vAlign w:val="center"/>
          </w:tcPr>
          <w:p w14:paraId="7434F8C6"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756</w:t>
            </w:r>
          </w:p>
          <w:p w14:paraId="2F38BB97"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0.557</w:t>
            </w:r>
          </w:p>
        </w:tc>
        <w:tc>
          <w:tcPr>
            <w:tcW w:w="992" w:type="dxa"/>
            <w:tcBorders>
              <w:top w:val="nil"/>
              <w:left w:val="nil"/>
              <w:bottom w:val="single" w:sz="4" w:space="0" w:color="auto"/>
              <w:right w:val="nil"/>
            </w:tcBorders>
            <w:vAlign w:val="center"/>
          </w:tcPr>
          <w:p w14:paraId="2E816CD8"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608</w:t>
            </w:r>
          </w:p>
          <w:p w14:paraId="36395DE8"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0.610</w:t>
            </w:r>
          </w:p>
        </w:tc>
        <w:tc>
          <w:tcPr>
            <w:tcW w:w="851" w:type="dxa"/>
            <w:tcBorders>
              <w:top w:val="nil"/>
              <w:left w:val="nil"/>
              <w:bottom w:val="single" w:sz="4" w:space="0" w:color="auto"/>
              <w:right w:val="nil"/>
            </w:tcBorders>
            <w:vAlign w:val="center"/>
          </w:tcPr>
          <w:p w14:paraId="51D4530A"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647</w:t>
            </w:r>
          </w:p>
          <w:p w14:paraId="59828497"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0.617</w:t>
            </w:r>
          </w:p>
        </w:tc>
        <w:tc>
          <w:tcPr>
            <w:tcW w:w="992" w:type="dxa"/>
            <w:tcBorders>
              <w:top w:val="nil"/>
              <w:left w:val="nil"/>
              <w:bottom w:val="single" w:sz="4" w:space="0" w:color="auto"/>
              <w:right w:val="nil"/>
            </w:tcBorders>
            <w:vAlign w:val="center"/>
          </w:tcPr>
          <w:p w14:paraId="7F258C83"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621</w:t>
            </w:r>
          </w:p>
          <w:p w14:paraId="5E8C80DD"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0.640</w:t>
            </w:r>
          </w:p>
        </w:tc>
        <w:tc>
          <w:tcPr>
            <w:tcW w:w="992" w:type="dxa"/>
            <w:tcBorders>
              <w:top w:val="nil"/>
              <w:left w:val="nil"/>
              <w:bottom w:val="single" w:sz="4" w:space="0" w:color="auto"/>
              <w:right w:val="nil"/>
            </w:tcBorders>
            <w:vAlign w:val="center"/>
          </w:tcPr>
          <w:p w14:paraId="4F38811D" w14:textId="77777777" w:rsidR="00A84786" w:rsidRDefault="00A84786" w:rsidP="00056E64">
            <w:pPr>
              <w:jc w:val="right"/>
              <w:rPr>
                <w:color w:val="000000"/>
                <w:sz w:val="20"/>
                <w:szCs w:val="20"/>
                <w:lang w:val="de-DE" w:eastAsia="de-DE"/>
              </w:rPr>
            </w:pPr>
            <w:r w:rsidRPr="00D913BF">
              <w:rPr>
                <w:color w:val="000000"/>
                <w:sz w:val="20"/>
                <w:szCs w:val="20"/>
                <w:lang w:val="de-DE" w:eastAsia="de-DE"/>
              </w:rPr>
              <w:t>0</w:t>
            </w:r>
            <w:r>
              <w:rPr>
                <w:color w:val="000000"/>
                <w:sz w:val="20"/>
                <w:szCs w:val="20"/>
                <w:lang w:val="de-DE" w:eastAsia="de-DE"/>
              </w:rPr>
              <w:t>.</w:t>
            </w:r>
            <w:r w:rsidRPr="00D913BF">
              <w:rPr>
                <w:color w:val="000000"/>
                <w:sz w:val="20"/>
                <w:szCs w:val="20"/>
                <w:lang w:val="de-DE" w:eastAsia="de-DE"/>
              </w:rPr>
              <w:t>299</w:t>
            </w:r>
          </w:p>
          <w:p w14:paraId="45BE25C7" w14:textId="77777777" w:rsidR="00A84786" w:rsidRPr="00D913BF" w:rsidRDefault="00A84786" w:rsidP="00056E64">
            <w:pPr>
              <w:jc w:val="right"/>
              <w:rPr>
                <w:color w:val="000000"/>
                <w:sz w:val="20"/>
                <w:szCs w:val="20"/>
                <w:lang w:val="de-DE" w:eastAsia="de-DE"/>
              </w:rPr>
            </w:pPr>
            <w:r>
              <w:rPr>
                <w:color w:val="000000"/>
                <w:sz w:val="20"/>
                <w:szCs w:val="20"/>
                <w:lang w:val="de-DE" w:eastAsia="de-DE"/>
              </w:rPr>
              <w:t>0.313</w:t>
            </w:r>
          </w:p>
        </w:tc>
        <w:tc>
          <w:tcPr>
            <w:tcW w:w="964" w:type="dxa"/>
            <w:tcBorders>
              <w:top w:val="nil"/>
              <w:left w:val="nil"/>
              <w:bottom w:val="single" w:sz="4" w:space="0" w:color="auto"/>
              <w:right w:val="nil"/>
            </w:tcBorders>
            <w:vAlign w:val="center"/>
          </w:tcPr>
          <w:p w14:paraId="2ABC20E1" w14:textId="77777777" w:rsidR="00A84786" w:rsidRDefault="00A84786" w:rsidP="00056E64">
            <w:pPr>
              <w:jc w:val="right"/>
              <w:rPr>
                <w:b/>
                <w:color w:val="000000"/>
                <w:sz w:val="20"/>
                <w:szCs w:val="20"/>
                <w:lang w:val="de-DE" w:eastAsia="de-DE"/>
              </w:rPr>
            </w:pPr>
            <w:r w:rsidRPr="00D913BF">
              <w:rPr>
                <w:b/>
                <w:color w:val="000000"/>
                <w:sz w:val="20"/>
                <w:szCs w:val="20"/>
                <w:lang w:val="de-DE" w:eastAsia="de-DE"/>
              </w:rPr>
              <w:t>0</w:t>
            </w:r>
            <w:r>
              <w:rPr>
                <w:b/>
                <w:color w:val="000000"/>
                <w:sz w:val="20"/>
                <w:szCs w:val="20"/>
                <w:lang w:val="de-DE" w:eastAsia="de-DE"/>
              </w:rPr>
              <w:t>.</w:t>
            </w:r>
            <w:r w:rsidRPr="00D913BF">
              <w:rPr>
                <w:b/>
                <w:color w:val="000000"/>
                <w:sz w:val="20"/>
                <w:szCs w:val="20"/>
                <w:lang w:val="de-DE" w:eastAsia="de-DE"/>
              </w:rPr>
              <w:t>887</w:t>
            </w:r>
          </w:p>
          <w:p w14:paraId="0E462C8F" w14:textId="77777777" w:rsidR="00A84786" w:rsidRPr="00D913BF" w:rsidRDefault="00A84786" w:rsidP="00056E64">
            <w:pPr>
              <w:jc w:val="right"/>
              <w:rPr>
                <w:b/>
                <w:color w:val="000000"/>
                <w:sz w:val="20"/>
                <w:szCs w:val="20"/>
                <w:lang w:val="de-DE" w:eastAsia="de-DE"/>
              </w:rPr>
            </w:pPr>
            <w:r>
              <w:rPr>
                <w:b/>
                <w:color w:val="000000"/>
                <w:sz w:val="20"/>
                <w:szCs w:val="20"/>
                <w:lang w:val="de-DE" w:eastAsia="de-DE"/>
              </w:rPr>
              <w:t>0.870</w:t>
            </w:r>
          </w:p>
        </w:tc>
        <w:tc>
          <w:tcPr>
            <w:tcW w:w="964" w:type="dxa"/>
            <w:tcBorders>
              <w:top w:val="nil"/>
              <w:left w:val="nil"/>
              <w:bottom w:val="single" w:sz="4" w:space="0" w:color="auto"/>
              <w:right w:val="nil"/>
            </w:tcBorders>
            <w:vAlign w:val="center"/>
          </w:tcPr>
          <w:p w14:paraId="3528351A" w14:textId="77777777" w:rsidR="00A84786" w:rsidRPr="00F20E77" w:rsidRDefault="00A84786" w:rsidP="00056E64">
            <w:pPr>
              <w:jc w:val="right"/>
              <w:rPr>
                <w:color w:val="000000"/>
                <w:sz w:val="20"/>
                <w:szCs w:val="20"/>
              </w:rPr>
            </w:pPr>
            <w:r>
              <w:rPr>
                <w:color w:val="000000"/>
                <w:sz w:val="20"/>
                <w:szCs w:val="20"/>
              </w:rPr>
              <w:t>-.477</w:t>
            </w:r>
            <w:r>
              <w:rPr>
                <w:color w:val="000000"/>
                <w:sz w:val="20"/>
                <w:szCs w:val="20"/>
              </w:rPr>
              <w:br/>
              <w:t>-.985</w:t>
            </w:r>
          </w:p>
        </w:tc>
        <w:tc>
          <w:tcPr>
            <w:tcW w:w="964" w:type="dxa"/>
            <w:tcBorders>
              <w:top w:val="nil"/>
              <w:left w:val="nil"/>
              <w:bottom w:val="single" w:sz="4" w:space="0" w:color="auto"/>
              <w:right w:val="nil"/>
            </w:tcBorders>
            <w:vAlign w:val="center"/>
          </w:tcPr>
          <w:p w14:paraId="628A0767" w14:textId="77777777" w:rsidR="00A84786" w:rsidRPr="00F20E77" w:rsidRDefault="00A84786" w:rsidP="00056E64">
            <w:pPr>
              <w:jc w:val="right"/>
              <w:rPr>
                <w:color w:val="000000"/>
                <w:sz w:val="20"/>
                <w:szCs w:val="20"/>
              </w:rPr>
            </w:pPr>
            <w:r>
              <w:rPr>
                <w:color w:val="000000"/>
                <w:sz w:val="20"/>
                <w:szCs w:val="20"/>
              </w:rPr>
              <w:t>-.091</w:t>
            </w:r>
            <w:r>
              <w:rPr>
                <w:color w:val="000000"/>
                <w:sz w:val="20"/>
                <w:szCs w:val="20"/>
              </w:rPr>
              <w:br/>
              <w:t>1.282</w:t>
            </w:r>
          </w:p>
        </w:tc>
      </w:tr>
    </w:tbl>
    <w:p w14:paraId="25FCF6CE" w14:textId="77777777" w:rsidR="00A84786" w:rsidRDefault="00A84786" w:rsidP="00A84786">
      <w:pPr>
        <w:spacing w:line="360" w:lineRule="auto"/>
        <w:jc w:val="both"/>
        <w:rPr>
          <w:lang w:val="en-GB"/>
        </w:rPr>
      </w:pPr>
      <w:r w:rsidRPr="00F57162">
        <w:rPr>
          <w:sz w:val="20"/>
          <w:szCs w:val="20"/>
          <w:lang w:val="en-GB"/>
        </w:rPr>
        <w:t>In bold in the diagonal</w:t>
      </w:r>
      <w:r>
        <w:rPr>
          <w:sz w:val="20"/>
          <w:szCs w:val="20"/>
          <w:lang w:val="en-GB"/>
        </w:rPr>
        <w:t>.</w:t>
      </w:r>
      <w:r w:rsidRPr="00F57162">
        <w:rPr>
          <w:sz w:val="20"/>
          <w:szCs w:val="20"/>
          <w:lang w:val="en-GB"/>
        </w:rPr>
        <w:t xml:space="preserve"> square root of AVE</w:t>
      </w:r>
    </w:p>
    <w:p w14:paraId="74950849" w14:textId="77777777" w:rsidR="00A84786" w:rsidRDefault="00A84786" w:rsidP="00A84786">
      <w:pPr>
        <w:spacing w:line="360" w:lineRule="auto"/>
        <w:jc w:val="both"/>
        <w:rPr>
          <w:lang w:val="en-GB"/>
        </w:rPr>
      </w:pPr>
      <w:r w:rsidRPr="00DF02AD">
        <w:rPr>
          <w:lang w:val="en-GB"/>
        </w:rPr>
        <w:t xml:space="preserve">Table </w:t>
      </w:r>
      <w:r>
        <w:rPr>
          <w:lang w:val="en-GB"/>
        </w:rPr>
        <w:t xml:space="preserve">3. Correlation Matrix </w:t>
      </w:r>
      <w:r w:rsidRPr="006333FF">
        <w:rPr>
          <w:lang w:val="en-GB"/>
        </w:rPr>
        <w:t>and discriminant assessment</w:t>
      </w:r>
      <w:r>
        <w:rPr>
          <w:lang w:val="en-GB"/>
        </w:rPr>
        <w:t xml:space="preserve"> (calculated with PLS),</w:t>
      </w:r>
      <w:r w:rsidRPr="006333FF">
        <w:rPr>
          <w:lang w:val="en-GB"/>
        </w:rPr>
        <w:t xml:space="preserve"> skewness</w:t>
      </w:r>
      <w:r w:rsidRPr="00DF02AD">
        <w:rPr>
          <w:lang w:val="en-GB"/>
        </w:rPr>
        <w:t xml:space="preserve"> and kurtosis</w:t>
      </w:r>
      <w:r>
        <w:rPr>
          <w:lang w:val="en-GB"/>
        </w:rPr>
        <w:t xml:space="preserve"> (calculated with SPSS 23)</w:t>
      </w:r>
      <w:r w:rsidRPr="00DF02AD">
        <w:rPr>
          <w:lang w:val="en-GB"/>
        </w:rPr>
        <w:t xml:space="preserve"> of the explanatory constructs</w:t>
      </w:r>
    </w:p>
    <w:p w14:paraId="146BD55A" w14:textId="77777777" w:rsidR="00A84786" w:rsidRDefault="00A84786" w:rsidP="00A84786">
      <w:pPr>
        <w:rPr>
          <w:rFonts w:ascii="Times New Roman" w:hAnsi="Times New Roman" w:cs="Times New Roman"/>
          <w:lang w:val="en-GB"/>
        </w:rPr>
      </w:pPr>
    </w:p>
    <w:p w14:paraId="51DD1CC4" w14:textId="6C040B9A" w:rsidR="00351342" w:rsidRDefault="00351342">
      <w:pPr>
        <w:rPr>
          <w:lang w:val="en-GB"/>
        </w:rPr>
      </w:pPr>
      <w:r>
        <w:rPr>
          <w:lang w:val="en-GB"/>
        </w:rPr>
        <w:br w:type="page"/>
      </w:r>
    </w:p>
    <w:p w14:paraId="723E1445" w14:textId="77777777" w:rsidR="00351342" w:rsidRDefault="00351342" w:rsidP="00351342">
      <w:pPr>
        <w:spacing w:line="480" w:lineRule="auto"/>
        <w:jc w:val="both"/>
        <w:rPr>
          <w:lang w:val="en-GB"/>
        </w:rPr>
      </w:pPr>
    </w:p>
    <w:tbl>
      <w:tblPr>
        <w:tblStyle w:val="Grigliatabella"/>
        <w:tblW w:w="14852" w:type="dxa"/>
        <w:tblLayout w:type="fixed"/>
        <w:tblLook w:val="04A0" w:firstRow="1" w:lastRow="0" w:firstColumn="1" w:lastColumn="0" w:noHBand="0" w:noVBand="1"/>
      </w:tblPr>
      <w:tblGrid>
        <w:gridCol w:w="5896"/>
        <w:gridCol w:w="964"/>
        <w:gridCol w:w="964"/>
        <w:gridCol w:w="850"/>
        <w:gridCol w:w="850"/>
        <w:gridCol w:w="850"/>
        <w:gridCol w:w="964"/>
        <w:gridCol w:w="964"/>
        <w:gridCol w:w="850"/>
        <w:gridCol w:w="850"/>
        <w:gridCol w:w="850"/>
      </w:tblGrid>
      <w:tr w:rsidR="00351342" w:rsidRPr="00D55167" w14:paraId="2C892518" w14:textId="77777777" w:rsidTr="00056E64">
        <w:trPr>
          <w:trHeight w:val="283"/>
        </w:trPr>
        <w:tc>
          <w:tcPr>
            <w:tcW w:w="5896" w:type="dxa"/>
            <w:tcBorders>
              <w:bottom w:val="single" w:sz="4" w:space="0" w:color="000000"/>
            </w:tcBorders>
          </w:tcPr>
          <w:p w14:paraId="2AA55C47" w14:textId="77777777" w:rsidR="00351342" w:rsidRPr="00D55167" w:rsidRDefault="00351342" w:rsidP="00056E64">
            <w:pPr>
              <w:jc w:val="both"/>
              <w:textAlignment w:val="top"/>
              <w:rPr>
                <w:b/>
                <w:sz w:val="16"/>
                <w:szCs w:val="16"/>
                <w:lang w:val="en-GB"/>
              </w:rPr>
            </w:pPr>
          </w:p>
        </w:tc>
        <w:tc>
          <w:tcPr>
            <w:tcW w:w="4478" w:type="dxa"/>
            <w:gridSpan w:val="5"/>
            <w:tcBorders>
              <w:bottom w:val="single" w:sz="4" w:space="0" w:color="000000"/>
            </w:tcBorders>
          </w:tcPr>
          <w:p w14:paraId="24D1D7CD" w14:textId="77777777" w:rsidR="00351342" w:rsidRPr="00D55167" w:rsidRDefault="00351342" w:rsidP="00056E64">
            <w:pPr>
              <w:jc w:val="both"/>
              <w:textAlignment w:val="top"/>
              <w:rPr>
                <w:sz w:val="16"/>
                <w:szCs w:val="16"/>
                <w:lang w:val="en-GB"/>
              </w:rPr>
            </w:pPr>
            <w:r>
              <w:rPr>
                <w:sz w:val="16"/>
                <w:szCs w:val="16"/>
                <w:lang w:val="en-GB"/>
              </w:rPr>
              <w:t>Italian sample</w:t>
            </w:r>
          </w:p>
        </w:tc>
        <w:tc>
          <w:tcPr>
            <w:tcW w:w="4478" w:type="dxa"/>
            <w:gridSpan w:val="5"/>
            <w:tcBorders>
              <w:bottom w:val="single" w:sz="4" w:space="0" w:color="000000"/>
            </w:tcBorders>
          </w:tcPr>
          <w:p w14:paraId="21509C4E" w14:textId="77777777" w:rsidR="00351342" w:rsidRPr="00D55167" w:rsidRDefault="00351342" w:rsidP="00056E64">
            <w:pPr>
              <w:jc w:val="both"/>
              <w:textAlignment w:val="top"/>
              <w:rPr>
                <w:sz w:val="16"/>
                <w:szCs w:val="16"/>
                <w:lang w:val="en-GB"/>
              </w:rPr>
            </w:pPr>
            <w:r>
              <w:rPr>
                <w:sz w:val="16"/>
                <w:szCs w:val="16"/>
                <w:lang w:val="en-GB"/>
              </w:rPr>
              <w:t>German sample</w:t>
            </w:r>
          </w:p>
        </w:tc>
      </w:tr>
      <w:tr w:rsidR="00351342" w:rsidRPr="00D55167" w14:paraId="32898519" w14:textId="77777777" w:rsidTr="00056E64">
        <w:trPr>
          <w:trHeight w:val="283"/>
        </w:trPr>
        <w:tc>
          <w:tcPr>
            <w:tcW w:w="5896" w:type="dxa"/>
            <w:tcBorders>
              <w:bottom w:val="single" w:sz="4" w:space="0" w:color="000000"/>
            </w:tcBorders>
          </w:tcPr>
          <w:p w14:paraId="2460CB82" w14:textId="77777777" w:rsidR="00351342" w:rsidRPr="00D55167" w:rsidRDefault="00351342" w:rsidP="00056E64">
            <w:pPr>
              <w:jc w:val="both"/>
              <w:textAlignment w:val="top"/>
              <w:rPr>
                <w:b/>
                <w:sz w:val="16"/>
                <w:szCs w:val="16"/>
                <w:lang w:val="en-GB"/>
              </w:rPr>
            </w:pPr>
            <w:r w:rsidRPr="00D55167">
              <w:rPr>
                <w:b/>
                <w:sz w:val="16"/>
                <w:szCs w:val="16"/>
                <w:lang w:val="en-GB"/>
              </w:rPr>
              <w:t>Construct</w:t>
            </w:r>
          </w:p>
        </w:tc>
        <w:tc>
          <w:tcPr>
            <w:tcW w:w="964" w:type="dxa"/>
            <w:tcBorders>
              <w:bottom w:val="single" w:sz="4" w:space="0" w:color="000000"/>
            </w:tcBorders>
          </w:tcPr>
          <w:p w14:paraId="306C0023" w14:textId="77777777" w:rsidR="00351342" w:rsidRPr="00D55167" w:rsidRDefault="00351342" w:rsidP="00056E64">
            <w:pPr>
              <w:jc w:val="both"/>
              <w:textAlignment w:val="top"/>
              <w:rPr>
                <w:sz w:val="16"/>
                <w:szCs w:val="16"/>
                <w:vertAlign w:val="superscript"/>
                <w:lang w:val="en-GB"/>
              </w:rPr>
            </w:pPr>
            <w:r w:rsidRPr="00D55167">
              <w:rPr>
                <w:sz w:val="16"/>
                <w:szCs w:val="16"/>
                <w:lang w:val="en-GB"/>
              </w:rPr>
              <w:t>Mean</w:t>
            </w:r>
            <w:r w:rsidRPr="00D55167">
              <w:rPr>
                <w:sz w:val="16"/>
                <w:szCs w:val="16"/>
                <w:vertAlign w:val="superscript"/>
                <w:lang w:val="en-GB"/>
              </w:rPr>
              <w:t xml:space="preserve"> a</w:t>
            </w:r>
          </w:p>
          <w:p w14:paraId="3A4E0440" w14:textId="77777777" w:rsidR="00351342" w:rsidRPr="00D55167" w:rsidRDefault="00351342" w:rsidP="00056E64">
            <w:pPr>
              <w:jc w:val="both"/>
              <w:textAlignment w:val="top"/>
              <w:rPr>
                <w:sz w:val="16"/>
                <w:szCs w:val="16"/>
                <w:lang w:val="en-GB"/>
              </w:rPr>
            </w:pPr>
            <w:r w:rsidRPr="00D55167">
              <w:rPr>
                <w:sz w:val="16"/>
                <w:szCs w:val="16"/>
                <w:lang w:val="en-GB"/>
              </w:rPr>
              <w:t>(Std.)</w:t>
            </w:r>
          </w:p>
        </w:tc>
        <w:tc>
          <w:tcPr>
            <w:tcW w:w="964" w:type="dxa"/>
            <w:tcBorders>
              <w:bottom w:val="single" w:sz="4" w:space="0" w:color="000000"/>
            </w:tcBorders>
          </w:tcPr>
          <w:p w14:paraId="5E05D44E" w14:textId="77777777" w:rsidR="00351342" w:rsidRPr="00D55167" w:rsidRDefault="00351342" w:rsidP="00056E64">
            <w:pPr>
              <w:jc w:val="both"/>
              <w:textAlignment w:val="top"/>
              <w:rPr>
                <w:sz w:val="16"/>
                <w:szCs w:val="16"/>
                <w:lang w:val="en-GB"/>
              </w:rPr>
            </w:pPr>
            <w:r w:rsidRPr="00D55167">
              <w:rPr>
                <w:sz w:val="16"/>
                <w:szCs w:val="16"/>
                <w:lang w:val="en-GB"/>
              </w:rPr>
              <w:t>Cronbach’s Alpha</w:t>
            </w:r>
          </w:p>
        </w:tc>
        <w:tc>
          <w:tcPr>
            <w:tcW w:w="850" w:type="dxa"/>
            <w:tcBorders>
              <w:bottom w:val="single" w:sz="4" w:space="0" w:color="000000"/>
            </w:tcBorders>
          </w:tcPr>
          <w:p w14:paraId="20AE9200" w14:textId="77777777" w:rsidR="00351342" w:rsidRPr="00D55167" w:rsidRDefault="00351342" w:rsidP="00056E64">
            <w:pPr>
              <w:jc w:val="both"/>
              <w:textAlignment w:val="top"/>
              <w:rPr>
                <w:sz w:val="16"/>
                <w:szCs w:val="16"/>
                <w:lang w:val="en-GB"/>
              </w:rPr>
            </w:pPr>
            <w:r w:rsidRPr="00D55167">
              <w:rPr>
                <w:sz w:val="16"/>
                <w:szCs w:val="16"/>
                <w:lang w:val="en-GB"/>
              </w:rPr>
              <w:t>Variance explained</w:t>
            </w:r>
          </w:p>
        </w:tc>
        <w:tc>
          <w:tcPr>
            <w:tcW w:w="850" w:type="dxa"/>
            <w:tcBorders>
              <w:bottom w:val="single" w:sz="4" w:space="0" w:color="000000"/>
            </w:tcBorders>
          </w:tcPr>
          <w:p w14:paraId="6423BF6C" w14:textId="77777777" w:rsidR="00351342" w:rsidRPr="00D55167" w:rsidRDefault="00351342" w:rsidP="00056E64">
            <w:pPr>
              <w:jc w:val="both"/>
              <w:textAlignment w:val="top"/>
              <w:rPr>
                <w:sz w:val="16"/>
                <w:szCs w:val="16"/>
                <w:lang w:val="en-GB"/>
              </w:rPr>
            </w:pPr>
            <w:r w:rsidRPr="00D55167">
              <w:rPr>
                <w:sz w:val="16"/>
                <w:szCs w:val="16"/>
                <w:lang w:val="en-GB"/>
              </w:rPr>
              <w:t>CR</w:t>
            </w:r>
          </w:p>
        </w:tc>
        <w:tc>
          <w:tcPr>
            <w:tcW w:w="850" w:type="dxa"/>
            <w:tcBorders>
              <w:bottom w:val="single" w:sz="4" w:space="0" w:color="000000"/>
            </w:tcBorders>
          </w:tcPr>
          <w:p w14:paraId="4A737FA1" w14:textId="77777777" w:rsidR="00351342" w:rsidRPr="00D55167" w:rsidRDefault="00351342" w:rsidP="00056E64">
            <w:pPr>
              <w:jc w:val="both"/>
              <w:textAlignment w:val="top"/>
              <w:rPr>
                <w:sz w:val="16"/>
                <w:szCs w:val="16"/>
                <w:lang w:val="en-GB"/>
              </w:rPr>
            </w:pPr>
            <w:r w:rsidRPr="00D55167">
              <w:rPr>
                <w:sz w:val="16"/>
                <w:szCs w:val="16"/>
                <w:lang w:val="en-GB"/>
              </w:rPr>
              <w:t>AVE</w:t>
            </w:r>
          </w:p>
        </w:tc>
        <w:tc>
          <w:tcPr>
            <w:tcW w:w="964" w:type="dxa"/>
            <w:tcBorders>
              <w:bottom w:val="single" w:sz="4" w:space="0" w:color="000000"/>
            </w:tcBorders>
          </w:tcPr>
          <w:p w14:paraId="4BF424D2" w14:textId="77777777" w:rsidR="00351342" w:rsidRPr="00D55167" w:rsidRDefault="00351342" w:rsidP="00056E64">
            <w:pPr>
              <w:jc w:val="both"/>
              <w:textAlignment w:val="top"/>
              <w:rPr>
                <w:sz w:val="16"/>
                <w:szCs w:val="16"/>
                <w:vertAlign w:val="superscript"/>
                <w:lang w:val="en-GB"/>
              </w:rPr>
            </w:pPr>
            <w:r w:rsidRPr="00D55167">
              <w:rPr>
                <w:sz w:val="16"/>
                <w:szCs w:val="16"/>
                <w:lang w:val="en-GB"/>
              </w:rPr>
              <w:t>Mean</w:t>
            </w:r>
            <w:r w:rsidRPr="00D55167">
              <w:rPr>
                <w:sz w:val="16"/>
                <w:szCs w:val="16"/>
                <w:vertAlign w:val="superscript"/>
                <w:lang w:val="en-GB"/>
              </w:rPr>
              <w:t xml:space="preserve"> a</w:t>
            </w:r>
          </w:p>
          <w:p w14:paraId="70356441" w14:textId="77777777" w:rsidR="00351342" w:rsidRPr="00D55167" w:rsidRDefault="00351342" w:rsidP="00056E64">
            <w:pPr>
              <w:jc w:val="both"/>
              <w:textAlignment w:val="top"/>
              <w:rPr>
                <w:sz w:val="16"/>
                <w:szCs w:val="16"/>
                <w:lang w:val="en-GB"/>
              </w:rPr>
            </w:pPr>
            <w:r w:rsidRPr="00D55167">
              <w:rPr>
                <w:sz w:val="16"/>
                <w:szCs w:val="16"/>
                <w:lang w:val="en-GB"/>
              </w:rPr>
              <w:t>(Std.)</w:t>
            </w:r>
          </w:p>
        </w:tc>
        <w:tc>
          <w:tcPr>
            <w:tcW w:w="964" w:type="dxa"/>
            <w:tcBorders>
              <w:bottom w:val="single" w:sz="4" w:space="0" w:color="000000"/>
            </w:tcBorders>
          </w:tcPr>
          <w:p w14:paraId="4B53F4E5" w14:textId="77777777" w:rsidR="00351342" w:rsidRPr="00D55167" w:rsidRDefault="00351342" w:rsidP="00056E64">
            <w:pPr>
              <w:jc w:val="both"/>
              <w:textAlignment w:val="top"/>
              <w:rPr>
                <w:sz w:val="16"/>
                <w:szCs w:val="16"/>
                <w:lang w:val="en-GB"/>
              </w:rPr>
            </w:pPr>
            <w:r w:rsidRPr="00D55167">
              <w:rPr>
                <w:sz w:val="16"/>
                <w:szCs w:val="16"/>
                <w:lang w:val="en-GB"/>
              </w:rPr>
              <w:t>Cronbach’s Alpha</w:t>
            </w:r>
          </w:p>
        </w:tc>
        <w:tc>
          <w:tcPr>
            <w:tcW w:w="850" w:type="dxa"/>
            <w:tcBorders>
              <w:bottom w:val="single" w:sz="4" w:space="0" w:color="000000"/>
            </w:tcBorders>
          </w:tcPr>
          <w:p w14:paraId="6EE6C297" w14:textId="77777777" w:rsidR="00351342" w:rsidRPr="00D55167" w:rsidRDefault="00351342" w:rsidP="00056E64">
            <w:pPr>
              <w:jc w:val="both"/>
              <w:textAlignment w:val="top"/>
              <w:rPr>
                <w:sz w:val="16"/>
                <w:szCs w:val="16"/>
                <w:lang w:val="en-GB"/>
              </w:rPr>
            </w:pPr>
            <w:r w:rsidRPr="00D55167">
              <w:rPr>
                <w:sz w:val="16"/>
                <w:szCs w:val="16"/>
                <w:lang w:val="en-GB"/>
              </w:rPr>
              <w:t>Variance explained</w:t>
            </w:r>
          </w:p>
        </w:tc>
        <w:tc>
          <w:tcPr>
            <w:tcW w:w="850" w:type="dxa"/>
            <w:tcBorders>
              <w:bottom w:val="single" w:sz="4" w:space="0" w:color="000000"/>
            </w:tcBorders>
          </w:tcPr>
          <w:p w14:paraId="25C40D0C" w14:textId="77777777" w:rsidR="00351342" w:rsidRPr="00D55167" w:rsidRDefault="00351342" w:rsidP="00056E64">
            <w:pPr>
              <w:jc w:val="both"/>
              <w:textAlignment w:val="top"/>
              <w:rPr>
                <w:sz w:val="16"/>
                <w:szCs w:val="16"/>
                <w:lang w:val="en-GB"/>
              </w:rPr>
            </w:pPr>
            <w:r w:rsidRPr="00D55167">
              <w:rPr>
                <w:sz w:val="16"/>
                <w:szCs w:val="16"/>
                <w:lang w:val="en-GB"/>
              </w:rPr>
              <w:t>CR</w:t>
            </w:r>
          </w:p>
        </w:tc>
        <w:tc>
          <w:tcPr>
            <w:tcW w:w="850" w:type="dxa"/>
            <w:tcBorders>
              <w:bottom w:val="single" w:sz="4" w:space="0" w:color="000000"/>
            </w:tcBorders>
          </w:tcPr>
          <w:p w14:paraId="6D35584D" w14:textId="77777777" w:rsidR="00351342" w:rsidRPr="00D55167" w:rsidRDefault="00351342" w:rsidP="00056E64">
            <w:pPr>
              <w:jc w:val="both"/>
              <w:textAlignment w:val="top"/>
              <w:rPr>
                <w:sz w:val="16"/>
                <w:szCs w:val="16"/>
                <w:lang w:val="en-GB"/>
              </w:rPr>
            </w:pPr>
            <w:r w:rsidRPr="00D55167">
              <w:rPr>
                <w:sz w:val="16"/>
                <w:szCs w:val="16"/>
                <w:lang w:val="en-GB"/>
              </w:rPr>
              <w:t>AVE</w:t>
            </w:r>
          </w:p>
        </w:tc>
      </w:tr>
      <w:tr w:rsidR="00351342" w:rsidRPr="00D55167" w14:paraId="3E3D1228" w14:textId="77777777" w:rsidTr="00056E64">
        <w:trPr>
          <w:trHeight w:val="57"/>
        </w:trPr>
        <w:tc>
          <w:tcPr>
            <w:tcW w:w="5896" w:type="dxa"/>
            <w:tcBorders>
              <w:top w:val="single" w:sz="4" w:space="0" w:color="000000"/>
              <w:left w:val="single" w:sz="4" w:space="0" w:color="000000"/>
              <w:bottom w:val="nil"/>
              <w:right w:val="single" w:sz="4" w:space="0" w:color="000000"/>
            </w:tcBorders>
          </w:tcPr>
          <w:p w14:paraId="60C3E520" w14:textId="77777777" w:rsidR="00351342" w:rsidRPr="00D55167" w:rsidRDefault="00351342" w:rsidP="00056E64">
            <w:pPr>
              <w:jc w:val="both"/>
              <w:rPr>
                <w:b/>
                <w:bCs/>
                <w:sz w:val="16"/>
                <w:szCs w:val="16"/>
                <w:lang w:val="en-GB"/>
              </w:rPr>
            </w:pPr>
            <w:r w:rsidRPr="00D55167">
              <w:rPr>
                <w:b/>
                <w:bCs/>
                <w:sz w:val="16"/>
                <w:szCs w:val="16"/>
                <w:lang w:val="en-GB"/>
              </w:rPr>
              <w:t>Ease of use</w:t>
            </w:r>
          </w:p>
        </w:tc>
        <w:tc>
          <w:tcPr>
            <w:tcW w:w="964" w:type="dxa"/>
            <w:tcBorders>
              <w:top w:val="single" w:sz="4" w:space="0" w:color="000000"/>
              <w:left w:val="single" w:sz="4" w:space="0" w:color="000000"/>
              <w:bottom w:val="nil"/>
              <w:right w:val="nil"/>
            </w:tcBorders>
            <w:vAlign w:val="center"/>
          </w:tcPr>
          <w:p w14:paraId="5639DCAF" w14:textId="77777777" w:rsidR="00351342" w:rsidRPr="00D55167" w:rsidRDefault="00351342" w:rsidP="00056E64">
            <w:pPr>
              <w:rPr>
                <w:color w:val="000000"/>
                <w:sz w:val="16"/>
                <w:szCs w:val="16"/>
                <w:lang w:val="en-GB"/>
              </w:rPr>
            </w:pPr>
          </w:p>
        </w:tc>
        <w:tc>
          <w:tcPr>
            <w:tcW w:w="964" w:type="dxa"/>
            <w:tcBorders>
              <w:top w:val="single" w:sz="4" w:space="0" w:color="000000"/>
              <w:left w:val="nil"/>
              <w:bottom w:val="nil"/>
              <w:right w:val="nil"/>
            </w:tcBorders>
            <w:vAlign w:val="center"/>
          </w:tcPr>
          <w:p w14:paraId="04D3FA2C" w14:textId="77777777" w:rsidR="00351342" w:rsidRPr="00D55167" w:rsidRDefault="00351342" w:rsidP="00056E64">
            <w:pPr>
              <w:rPr>
                <w:color w:val="000000"/>
                <w:sz w:val="16"/>
                <w:szCs w:val="16"/>
                <w:lang w:val="en-GB"/>
              </w:rPr>
            </w:pPr>
            <w:r w:rsidRPr="00D55167">
              <w:rPr>
                <w:color w:val="000000"/>
                <w:sz w:val="16"/>
                <w:szCs w:val="16"/>
                <w:lang w:val="en-GB"/>
              </w:rPr>
              <w:t>0.95</w:t>
            </w:r>
            <w:r>
              <w:rPr>
                <w:color w:val="000000"/>
                <w:sz w:val="16"/>
                <w:szCs w:val="16"/>
                <w:lang w:val="en-GB"/>
              </w:rPr>
              <w:t>1</w:t>
            </w:r>
          </w:p>
        </w:tc>
        <w:tc>
          <w:tcPr>
            <w:tcW w:w="850" w:type="dxa"/>
            <w:tcBorders>
              <w:top w:val="single" w:sz="4" w:space="0" w:color="000000"/>
              <w:left w:val="nil"/>
              <w:bottom w:val="nil"/>
              <w:right w:val="nil"/>
            </w:tcBorders>
            <w:vAlign w:val="center"/>
          </w:tcPr>
          <w:p w14:paraId="5331203B" w14:textId="77777777" w:rsidR="00351342" w:rsidRPr="00D55167" w:rsidRDefault="00351342" w:rsidP="00056E64">
            <w:pPr>
              <w:rPr>
                <w:color w:val="000000"/>
                <w:sz w:val="16"/>
                <w:szCs w:val="16"/>
              </w:rPr>
            </w:pPr>
            <w:r w:rsidRPr="00D55167">
              <w:rPr>
                <w:color w:val="000000"/>
                <w:sz w:val="16"/>
                <w:szCs w:val="16"/>
              </w:rPr>
              <w:t>87.</w:t>
            </w:r>
            <w:r>
              <w:rPr>
                <w:color w:val="000000"/>
                <w:sz w:val="16"/>
                <w:szCs w:val="16"/>
              </w:rPr>
              <w:t>90</w:t>
            </w:r>
          </w:p>
        </w:tc>
        <w:tc>
          <w:tcPr>
            <w:tcW w:w="850" w:type="dxa"/>
            <w:tcBorders>
              <w:top w:val="single" w:sz="4" w:space="0" w:color="000000"/>
              <w:left w:val="nil"/>
              <w:bottom w:val="nil"/>
              <w:right w:val="nil"/>
            </w:tcBorders>
          </w:tcPr>
          <w:p w14:paraId="1EAE64C2" w14:textId="77777777" w:rsidR="00351342" w:rsidRPr="00D55167" w:rsidRDefault="00351342" w:rsidP="00056E64">
            <w:pPr>
              <w:rPr>
                <w:color w:val="000000"/>
                <w:sz w:val="16"/>
                <w:szCs w:val="16"/>
              </w:rPr>
            </w:pPr>
            <w:r>
              <w:rPr>
                <w:color w:val="000000"/>
                <w:sz w:val="16"/>
                <w:szCs w:val="16"/>
              </w:rPr>
              <w:t>0.965</w:t>
            </w:r>
          </w:p>
        </w:tc>
        <w:tc>
          <w:tcPr>
            <w:tcW w:w="850" w:type="dxa"/>
            <w:tcBorders>
              <w:top w:val="single" w:sz="4" w:space="0" w:color="000000"/>
              <w:left w:val="nil"/>
              <w:bottom w:val="nil"/>
              <w:right w:val="single" w:sz="4" w:space="0" w:color="000000"/>
            </w:tcBorders>
          </w:tcPr>
          <w:p w14:paraId="235C1A7B" w14:textId="77777777" w:rsidR="00351342" w:rsidRPr="00D55167" w:rsidRDefault="00351342" w:rsidP="00056E64">
            <w:pPr>
              <w:rPr>
                <w:color w:val="000000"/>
                <w:sz w:val="16"/>
                <w:szCs w:val="16"/>
              </w:rPr>
            </w:pPr>
            <w:r>
              <w:rPr>
                <w:color w:val="000000"/>
                <w:sz w:val="16"/>
                <w:szCs w:val="16"/>
              </w:rPr>
              <w:t>0.872</w:t>
            </w:r>
          </w:p>
        </w:tc>
        <w:tc>
          <w:tcPr>
            <w:tcW w:w="964" w:type="dxa"/>
            <w:tcBorders>
              <w:top w:val="single" w:sz="4" w:space="0" w:color="000000"/>
              <w:left w:val="single" w:sz="4" w:space="0" w:color="000000"/>
              <w:bottom w:val="nil"/>
              <w:right w:val="nil"/>
            </w:tcBorders>
            <w:vAlign w:val="center"/>
          </w:tcPr>
          <w:p w14:paraId="1F709669" w14:textId="77777777" w:rsidR="00351342" w:rsidRPr="00D55167" w:rsidRDefault="00351342" w:rsidP="00056E64">
            <w:pPr>
              <w:rPr>
                <w:color w:val="000000"/>
                <w:sz w:val="16"/>
                <w:szCs w:val="16"/>
              </w:rPr>
            </w:pPr>
          </w:p>
        </w:tc>
        <w:tc>
          <w:tcPr>
            <w:tcW w:w="964" w:type="dxa"/>
            <w:tcBorders>
              <w:top w:val="single" w:sz="4" w:space="0" w:color="000000"/>
              <w:left w:val="nil"/>
              <w:bottom w:val="nil"/>
              <w:right w:val="nil"/>
            </w:tcBorders>
            <w:vAlign w:val="center"/>
          </w:tcPr>
          <w:p w14:paraId="3D46F6B0" w14:textId="77777777" w:rsidR="00351342" w:rsidRPr="00D55167" w:rsidRDefault="00351342" w:rsidP="00056E64">
            <w:pPr>
              <w:rPr>
                <w:color w:val="000000"/>
                <w:sz w:val="16"/>
                <w:szCs w:val="16"/>
              </w:rPr>
            </w:pPr>
            <w:r>
              <w:rPr>
                <w:color w:val="000000"/>
                <w:sz w:val="16"/>
                <w:szCs w:val="16"/>
              </w:rPr>
              <w:t>0.918</w:t>
            </w:r>
          </w:p>
        </w:tc>
        <w:tc>
          <w:tcPr>
            <w:tcW w:w="850" w:type="dxa"/>
            <w:tcBorders>
              <w:top w:val="single" w:sz="4" w:space="0" w:color="000000"/>
              <w:left w:val="nil"/>
              <w:bottom w:val="nil"/>
              <w:right w:val="nil"/>
            </w:tcBorders>
            <w:vAlign w:val="center"/>
          </w:tcPr>
          <w:p w14:paraId="66728EC8" w14:textId="77777777" w:rsidR="00351342" w:rsidRPr="00D55167" w:rsidRDefault="00351342" w:rsidP="00056E64">
            <w:pPr>
              <w:rPr>
                <w:color w:val="000000"/>
                <w:sz w:val="16"/>
                <w:szCs w:val="16"/>
              </w:rPr>
            </w:pPr>
            <w:r w:rsidRPr="00D55167">
              <w:rPr>
                <w:color w:val="000000"/>
                <w:sz w:val="16"/>
                <w:szCs w:val="16"/>
              </w:rPr>
              <w:t>80.29</w:t>
            </w:r>
          </w:p>
        </w:tc>
        <w:tc>
          <w:tcPr>
            <w:tcW w:w="850" w:type="dxa"/>
            <w:tcBorders>
              <w:top w:val="single" w:sz="4" w:space="0" w:color="000000"/>
              <w:left w:val="nil"/>
              <w:bottom w:val="nil"/>
              <w:right w:val="nil"/>
            </w:tcBorders>
          </w:tcPr>
          <w:p w14:paraId="53DC8E7C" w14:textId="77777777" w:rsidR="00351342" w:rsidRPr="00D55167" w:rsidRDefault="00351342" w:rsidP="00056E64">
            <w:pPr>
              <w:rPr>
                <w:color w:val="000000"/>
                <w:sz w:val="16"/>
                <w:szCs w:val="16"/>
              </w:rPr>
            </w:pPr>
            <w:r>
              <w:rPr>
                <w:color w:val="000000"/>
                <w:sz w:val="16"/>
                <w:szCs w:val="16"/>
              </w:rPr>
              <w:t>0.942</w:t>
            </w:r>
          </w:p>
        </w:tc>
        <w:tc>
          <w:tcPr>
            <w:tcW w:w="850" w:type="dxa"/>
            <w:tcBorders>
              <w:top w:val="single" w:sz="4" w:space="0" w:color="000000"/>
              <w:left w:val="nil"/>
              <w:bottom w:val="nil"/>
              <w:right w:val="single" w:sz="4" w:space="0" w:color="000000"/>
            </w:tcBorders>
          </w:tcPr>
          <w:p w14:paraId="4F53003D" w14:textId="77777777" w:rsidR="00351342" w:rsidRPr="00D55167" w:rsidRDefault="00351342" w:rsidP="00056E64">
            <w:pPr>
              <w:rPr>
                <w:color w:val="000000"/>
                <w:sz w:val="16"/>
                <w:szCs w:val="16"/>
              </w:rPr>
            </w:pPr>
            <w:r>
              <w:rPr>
                <w:color w:val="000000"/>
                <w:sz w:val="16"/>
                <w:szCs w:val="16"/>
              </w:rPr>
              <w:t>0.803</w:t>
            </w:r>
          </w:p>
        </w:tc>
      </w:tr>
      <w:tr w:rsidR="00351342" w:rsidRPr="00D55167" w14:paraId="236CEAAE" w14:textId="77777777" w:rsidTr="00056E64">
        <w:trPr>
          <w:trHeight w:val="57"/>
        </w:trPr>
        <w:tc>
          <w:tcPr>
            <w:tcW w:w="5896" w:type="dxa"/>
            <w:tcBorders>
              <w:top w:val="nil"/>
              <w:left w:val="single" w:sz="4" w:space="0" w:color="000000"/>
              <w:bottom w:val="nil"/>
              <w:right w:val="single" w:sz="4" w:space="0" w:color="000000"/>
            </w:tcBorders>
          </w:tcPr>
          <w:p w14:paraId="47EE54E2" w14:textId="77777777" w:rsidR="00351342" w:rsidRPr="00D55167" w:rsidRDefault="00351342" w:rsidP="00056E64">
            <w:pPr>
              <w:rPr>
                <w:iCs/>
                <w:sz w:val="16"/>
                <w:szCs w:val="16"/>
                <w:lang w:val="en-GB"/>
              </w:rPr>
            </w:pPr>
            <w:r w:rsidRPr="00D55167">
              <w:rPr>
                <w:iCs/>
                <w:sz w:val="16"/>
                <w:szCs w:val="16"/>
                <w:lang w:val="en-GB"/>
              </w:rPr>
              <w:t>I found the virtual try-on to be very easy to use</w:t>
            </w:r>
            <w:r>
              <w:rPr>
                <w:iCs/>
                <w:sz w:val="16"/>
                <w:szCs w:val="16"/>
                <w:lang w:val="en-GB"/>
              </w:rPr>
              <w:t>.</w:t>
            </w:r>
          </w:p>
        </w:tc>
        <w:tc>
          <w:tcPr>
            <w:tcW w:w="964" w:type="dxa"/>
            <w:tcBorders>
              <w:top w:val="nil"/>
              <w:left w:val="single" w:sz="4" w:space="0" w:color="000000"/>
              <w:bottom w:val="nil"/>
              <w:right w:val="nil"/>
            </w:tcBorders>
            <w:vAlign w:val="center"/>
          </w:tcPr>
          <w:p w14:paraId="1D3B3F77" w14:textId="77777777" w:rsidR="00351342" w:rsidRPr="00D55167" w:rsidRDefault="00351342" w:rsidP="00056E64">
            <w:pPr>
              <w:textAlignment w:val="top"/>
              <w:rPr>
                <w:rStyle w:val="hps"/>
              </w:rPr>
            </w:pPr>
            <w:r w:rsidRPr="00D55167">
              <w:rPr>
                <w:rStyle w:val="hps"/>
              </w:rPr>
              <w:t>5.87 (1.28)</w:t>
            </w:r>
          </w:p>
        </w:tc>
        <w:tc>
          <w:tcPr>
            <w:tcW w:w="964" w:type="dxa"/>
            <w:tcBorders>
              <w:top w:val="nil"/>
              <w:left w:val="nil"/>
              <w:bottom w:val="nil"/>
              <w:right w:val="nil"/>
            </w:tcBorders>
            <w:vAlign w:val="center"/>
          </w:tcPr>
          <w:p w14:paraId="04FE7826"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3153FAF5"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7DCF68D5"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18F5BFCC"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26CBB7DF" w14:textId="77777777" w:rsidR="00351342" w:rsidRPr="00D55167" w:rsidRDefault="00351342" w:rsidP="00056E64">
            <w:pPr>
              <w:rPr>
                <w:color w:val="000000"/>
                <w:sz w:val="16"/>
                <w:szCs w:val="16"/>
              </w:rPr>
            </w:pPr>
            <w:r w:rsidRPr="00D55167">
              <w:rPr>
                <w:color w:val="000000"/>
                <w:sz w:val="16"/>
                <w:szCs w:val="16"/>
              </w:rPr>
              <w:t>5.71 (1.19)</w:t>
            </w:r>
          </w:p>
        </w:tc>
        <w:tc>
          <w:tcPr>
            <w:tcW w:w="964" w:type="dxa"/>
            <w:tcBorders>
              <w:top w:val="nil"/>
              <w:left w:val="nil"/>
              <w:bottom w:val="nil"/>
              <w:right w:val="nil"/>
            </w:tcBorders>
            <w:vAlign w:val="center"/>
          </w:tcPr>
          <w:p w14:paraId="7059B9C7"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3D390A58"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504E9FF8"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735BCA4D" w14:textId="77777777" w:rsidR="00351342" w:rsidRPr="00D55167" w:rsidRDefault="00351342" w:rsidP="00056E64">
            <w:pPr>
              <w:rPr>
                <w:color w:val="000000"/>
                <w:sz w:val="16"/>
                <w:szCs w:val="16"/>
              </w:rPr>
            </w:pPr>
          </w:p>
        </w:tc>
      </w:tr>
      <w:tr w:rsidR="00351342" w:rsidRPr="00D55167" w14:paraId="5FFAD3FB" w14:textId="77777777" w:rsidTr="00056E64">
        <w:trPr>
          <w:trHeight w:val="57"/>
        </w:trPr>
        <w:tc>
          <w:tcPr>
            <w:tcW w:w="5896" w:type="dxa"/>
            <w:tcBorders>
              <w:top w:val="nil"/>
              <w:left w:val="single" w:sz="4" w:space="0" w:color="000000"/>
              <w:bottom w:val="nil"/>
              <w:right w:val="single" w:sz="4" w:space="0" w:color="000000"/>
            </w:tcBorders>
          </w:tcPr>
          <w:p w14:paraId="2473CEAF" w14:textId="77777777" w:rsidR="00351342" w:rsidRPr="00D55167" w:rsidRDefault="00351342" w:rsidP="00056E64">
            <w:pPr>
              <w:rPr>
                <w:iCs/>
                <w:sz w:val="16"/>
                <w:szCs w:val="16"/>
                <w:lang w:val="en-GB"/>
              </w:rPr>
            </w:pPr>
            <w:r w:rsidRPr="00D55167">
              <w:rPr>
                <w:iCs/>
                <w:sz w:val="16"/>
                <w:szCs w:val="16"/>
                <w:lang w:val="en-GB"/>
              </w:rPr>
              <w:t>The virtual try-on was intuitive to use</w:t>
            </w:r>
            <w:r>
              <w:rPr>
                <w:iCs/>
                <w:sz w:val="16"/>
                <w:szCs w:val="16"/>
                <w:lang w:val="en-GB"/>
              </w:rPr>
              <w:t>.</w:t>
            </w:r>
          </w:p>
        </w:tc>
        <w:tc>
          <w:tcPr>
            <w:tcW w:w="964" w:type="dxa"/>
            <w:tcBorders>
              <w:top w:val="nil"/>
              <w:left w:val="single" w:sz="4" w:space="0" w:color="000000"/>
              <w:bottom w:val="nil"/>
              <w:right w:val="nil"/>
            </w:tcBorders>
            <w:vAlign w:val="center"/>
          </w:tcPr>
          <w:p w14:paraId="09CCCF44" w14:textId="77777777" w:rsidR="00351342" w:rsidRPr="00D55167" w:rsidRDefault="00351342" w:rsidP="00056E64">
            <w:pPr>
              <w:textAlignment w:val="top"/>
              <w:rPr>
                <w:rStyle w:val="hps"/>
              </w:rPr>
            </w:pPr>
            <w:r w:rsidRPr="00D55167">
              <w:rPr>
                <w:rStyle w:val="hps"/>
              </w:rPr>
              <w:t>5.89 (1.21)</w:t>
            </w:r>
          </w:p>
        </w:tc>
        <w:tc>
          <w:tcPr>
            <w:tcW w:w="964" w:type="dxa"/>
            <w:tcBorders>
              <w:top w:val="nil"/>
              <w:left w:val="nil"/>
              <w:bottom w:val="nil"/>
              <w:right w:val="nil"/>
            </w:tcBorders>
            <w:vAlign w:val="center"/>
          </w:tcPr>
          <w:p w14:paraId="11382651"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3222B743"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78DD43E7"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5B82E875"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481CADF0" w14:textId="77777777" w:rsidR="00351342" w:rsidRPr="00D55167" w:rsidRDefault="00351342" w:rsidP="00056E64">
            <w:pPr>
              <w:rPr>
                <w:color w:val="000000"/>
                <w:sz w:val="16"/>
                <w:szCs w:val="16"/>
              </w:rPr>
            </w:pPr>
            <w:r w:rsidRPr="00D55167">
              <w:rPr>
                <w:color w:val="000000"/>
                <w:sz w:val="16"/>
                <w:szCs w:val="16"/>
              </w:rPr>
              <w:t>5.57 (1.30)</w:t>
            </w:r>
          </w:p>
        </w:tc>
        <w:tc>
          <w:tcPr>
            <w:tcW w:w="964" w:type="dxa"/>
            <w:tcBorders>
              <w:top w:val="nil"/>
              <w:left w:val="nil"/>
              <w:bottom w:val="nil"/>
              <w:right w:val="nil"/>
            </w:tcBorders>
            <w:vAlign w:val="center"/>
          </w:tcPr>
          <w:p w14:paraId="0F49BD70"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1AF51EB9"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48A8590D"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7D6D2A40" w14:textId="77777777" w:rsidR="00351342" w:rsidRPr="00D55167" w:rsidRDefault="00351342" w:rsidP="00056E64">
            <w:pPr>
              <w:rPr>
                <w:color w:val="000000"/>
                <w:sz w:val="16"/>
                <w:szCs w:val="16"/>
              </w:rPr>
            </w:pPr>
          </w:p>
        </w:tc>
      </w:tr>
      <w:tr w:rsidR="00351342" w:rsidRPr="00D55167" w14:paraId="4AD24490" w14:textId="77777777" w:rsidTr="00056E64">
        <w:trPr>
          <w:trHeight w:val="57"/>
        </w:trPr>
        <w:tc>
          <w:tcPr>
            <w:tcW w:w="5896" w:type="dxa"/>
            <w:tcBorders>
              <w:top w:val="nil"/>
              <w:left w:val="single" w:sz="4" w:space="0" w:color="000000"/>
              <w:bottom w:val="nil"/>
              <w:right w:val="single" w:sz="4" w:space="0" w:color="000000"/>
            </w:tcBorders>
          </w:tcPr>
          <w:p w14:paraId="34A33267" w14:textId="77777777" w:rsidR="00351342" w:rsidRPr="00D55167" w:rsidRDefault="00351342" w:rsidP="00056E64">
            <w:pPr>
              <w:rPr>
                <w:iCs/>
                <w:sz w:val="16"/>
                <w:szCs w:val="16"/>
                <w:lang w:val="en-GB"/>
              </w:rPr>
            </w:pPr>
            <w:r w:rsidRPr="00D55167">
              <w:rPr>
                <w:iCs/>
                <w:sz w:val="16"/>
                <w:szCs w:val="16"/>
                <w:lang w:val="en-GB"/>
              </w:rPr>
              <w:t>It was easy to learn how to use the virtual try-on</w:t>
            </w:r>
            <w:r>
              <w:rPr>
                <w:iCs/>
                <w:sz w:val="16"/>
                <w:szCs w:val="16"/>
                <w:lang w:val="en-GB"/>
              </w:rPr>
              <w:t>.</w:t>
            </w:r>
          </w:p>
        </w:tc>
        <w:tc>
          <w:tcPr>
            <w:tcW w:w="964" w:type="dxa"/>
            <w:tcBorders>
              <w:top w:val="nil"/>
              <w:left w:val="single" w:sz="4" w:space="0" w:color="000000"/>
              <w:bottom w:val="nil"/>
              <w:right w:val="nil"/>
            </w:tcBorders>
            <w:vAlign w:val="center"/>
          </w:tcPr>
          <w:p w14:paraId="73D17AAC" w14:textId="77777777" w:rsidR="00351342" w:rsidRPr="00D55167" w:rsidRDefault="00351342" w:rsidP="00056E64">
            <w:pPr>
              <w:textAlignment w:val="top"/>
              <w:rPr>
                <w:rStyle w:val="hps"/>
              </w:rPr>
            </w:pPr>
            <w:r w:rsidRPr="00D55167">
              <w:rPr>
                <w:rStyle w:val="hps"/>
              </w:rPr>
              <w:t>5.95 (1.16)</w:t>
            </w:r>
          </w:p>
        </w:tc>
        <w:tc>
          <w:tcPr>
            <w:tcW w:w="964" w:type="dxa"/>
            <w:tcBorders>
              <w:top w:val="nil"/>
              <w:left w:val="nil"/>
              <w:bottom w:val="nil"/>
              <w:right w:val="nil"/>
            </w:tcBorders>
            <w:vAlign w:val="center"/>
          </w:tcPr>
          <w:p w14:paraId="465C0FD8"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54D8B8F2"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193BEFD6"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2B6CA901"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029C510D" w14:textId="77777777" w:rsidR="00351342" w:rsidRPr="00D55167" w:rsidRDefault="00351342" w:rsidP="00056E64">
            <w:pPr>
              <w:rPr>
                <w:color w:val="000000"/>
                <w:sz w:val="16"/>
                <w:szCs w:val="16"/>
              </w:rPr>
            </w:pPr>
            <w:r w:rsidRPr="00D55167">
              <w:rPr>
                <w:color w:val="000000"/>
                <w:sz w:val="16"/>
                <w:szCs w:val="16"/>
              </w:rPr>
              <w:t>6.18 (0.91)</w:t>
            </w:r>
          </w:p>
        </w:tc>
        <w:tc>
          <w:tcPr>
            <w:tcW w:w="964" w:type="dxa"/>
            <w:tcBorders>
              <w:top w:val="nil"/>
              <w:left w:val="nil"/>
              <w:bottom w:val="nil"/>
              <w:right w:val="nil"/>
            </w:tcBorders>
            <w:vAlign w:val="center"/>
          </w:tcPr>
          <w:p w14:paraId="41DE105A"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7F26221D"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74F7A612"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5BAB0456" w14:textId="77777777" w:rsidR="00351342" w:rsidRPr="00D55167" w:rsidRDefault="00351342" w:rsidP="00056E64">
            <w:pPr>
              <w:rPr>
                <w:color w:val="000000"/>
                <w:sz w:val="16"/>
                <w:szCs w:val="16"/>
              </w:rPr>
            </w:pPr>
          </w:p>
        </w:tc>
      </w:tr>
      <w:tr w:rsidR="00351342" w:rsidRPr="00D55167" w14:paraId="16ED24FC" w14:textId="77777777" w:rsidTr="00056E64">
        <w:trPr>
          <w:trHeight w:val="57"/>
        </w:trPr>
        <w:tc>
          <w:tcPr>
            <w:tcW w:w="5896" w:type="dxa"/>
            <w:tcBorders>
              <w:top w:val="nil"/>
              <w:left w:val="single" w:sz="4" w:space="0" w:color="000000"/>
              <w:bottom w:val="single" w:sz="4" w:space="0" w:color="000000"/>
              <w:right w:val="single" w:sz="4" w:space="0" w:color="000000"/>
            </w:tcBorders>
          </w:tcPr>
          <w:p w14:paraId="7F9D22AC" w14:textId="77777777" w:rsidR="00351342" w:rsidRPr="00D55167" w:rsidRDefault="00351342" w:rsidP="00056E64">
            <w:pPr>
              <w:rPr>
                <w:iCs/>
                <w:sz w:val="16"/>
                <w:szCs w:val="16"/>
                <w:lang w:val="en-GB"/>
              </w:rPr>
            </w:pPr>
            <w:r w:rsidRPr="00D55167">
              <w:rPr>
                <w:iCs/>
                <w:sz w:val="16"/>
                <w:szCs w:val="16"/>
                <w:lang w:val="en-GB"/>
              </w:rPr>
              <w:t>Handling the virtual try-on was easy</w:t>
            </w:r>
            <w:r>
              <w:rPr>
                <w:iCs/>
                <w:sz w:val="16"/>
                <w:szCs w:val="16"/>
                <w:lang w:val="en-GB"/>
              </w:rPr>
              <w:t>.</w:t>
            </w:r>
          </w:p>
        </w:tc>
        <w:tc>
          <w:tcPr>
            <w:tcW w:w="964" w:type="dxa"/>
            <w:tcBorders>
              <w:top w:val="nil"/>
              <w:left w:val="single" w:sz="4" w:space="0" w:color="000000"/>
              <w:bottom w:val="single" w:sz="4" w:space="0" w:color="000000"/>
              <w:right w:val="nil"/>
            </w:tcBorders>
            <w:vAlign w:val="center"/>
          </w:tcPr>
          <w:p w14:paraId="4A4822EF" w14:textId="77777777" w:rsidR="00351342" w:rsidRPr="00D55167" w:rsidRDefault="00351342" w:rsidP="00056E64">
            <w:pPr>
              <w:textAlignment w:val="top"/>
              <w:rPr>
                <w:rStyle w:val="hps"/>
              </w:rPr>
            </w:pPr>
            <w:r w:rsidRPr="00D55167">
              <w:rPr>
                <w:rStyle w:val="hps"/>
              </w:rPr>
              <w:t>5.97 (1.19)</w:t>
            </w:r>
          </w:p>
        </w:tc>
        <w:tc>
          <w:tcPr>
            <w:tcW w:w="964" w:type="dxa"/>
            <w:tcBorders>
              <w:top w:val="nil"/>
              <w:left w:val="nil"/>
              <w:bottom w:val="single" w:sz="4" w:space="0" w:color="000000"/>
              <w:right w:val="nil"/>
            </w:tcBorders>
            <w:vAlign w:val="center"/>
          </w:tcPr>
          <w:p w14:paraId="4C710DCE"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vAlign w:val="center"/>
          </w:tcPr>
          <w:p w14:paraId="282B6FA7"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tcPr>
          <w:p w14:paraId="25672F03"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single" w:sz="4" w:space="0" w:color="000000"/>
            </w:tcBorders>
          </w:tcPr>
          <w:p w14:paraId="02835BA9" w14:textId="77777777" w:rsidR="00351342" w:rsidRPr="00D55167" w:rsidRDefault="00351342" w:rsidP="00056E64">
            <w:pPr>
              <w:rPr>
                <w:color w:val="000000"/>
                <w:sz w:val="16"/>
                <w:szCs w:val="16"/>
              </w:rPr>
            </w:pPr>
          </w:p>
        </w:tc>
        <w:tc>
          <w:tcPr>
            <w:tcW w:w="964" w:type="dxa"/>
            <w:tcBorders>
              <w:top w:val="nil"/>
              <w:left w:val="single" w:sz="4" w:space="0" w:color="000000"/>
              <w:bottom w:val="single" w:sz="4" w:space="0" w:color="000000"/>
              <w:right w:val="nil"/>
            </w:tcBorders>
            <w:vAlign w:val="center"/>
          </w:tcPr>
          <w:p w14:paraId="04602682" w14:textId="77777777" w:rsidR="00351342" w:rsidRPr="00D55167" w:rsidRDefault="00351342" w:rsidP="00056E64">
            <w:pPr>
              <w:rPr>
                <w:color w:val="000000"/>
                <w:sz w:val="16"/>
                <w:szCs w:val="16"/>
              </w:rPr>
            </w:pPr>
            <w:r w:rsidRPr="00D55167">
              <w:rPr>
                <w:color w:val="000000"/>
                <w:sz w:val="16"/>
                <w:szCs w:val="16"/>
              </w:rPr>
              <w:t>6.02 (0.99)</w:t>
            </w:r>
          </w:p>
        </w:tc>
        <w:tc>
          <w:tcPr>
            <w:tcW w:w="964" w:type="dxa"/>
            <w:tcBorders>
              <w:top w:val="nil"/>
              <w:left w:val="nil"/>
              <w:bottom w:val="single" w:sz="4" w:space="0" w:color="000000"/>
              <w:right w:val="nil"/>
            </w:tcBorders>
            <w:vAlign w:val="center"/>
          </w:tcPr>
          <w:p w14:paraId="77B200F9"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nil"/>
            </w:tcBorders>
            <w:vAlign w:val="center"/>
          </w:tcPr>
          <w:p w14:paraId="02DC46B0"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nil"/>
            </w:tcBorders>
          </w:tcPr>
          <w:p w14:paraId="57908A67"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single" w:sz="4" w:space="0" w:color="000000"/>
            </w:tcBorders>
          </w:tcPr>
          <w:p w14:paraId="5F1A81A9" w14:textId="77777777" w:rsidR="00351342" w:rsidRPr="00D55167" w:rsidRDefault="00351342" w:rsidP="00056E64">
            <w:pPr>
              <w:rPr>
                <w:color w:val="000000"/>
                <w:sz w:val="16"/>
                <w:szCs w:val="16"/>
              </w:rPr>
            </w:pPr>
          </w:p>
        </w:tc>
      </w:tr>
      <w:tr w:rsidR="00351342" w:rsidRPr="00D55167" w14:paraId="4394CDD0" w14:textId="77777777" w:rsidTr="00056E64">
        <w:trPr>
          <w:trHeight w:val="57"/>
        </w:trPr>
        <w:tc>
          <w:tcPr>
            <w:tcW w:w="5896" w:type="dxa"/>
            <w:tcBorders>
              <w:top w:val="single" w:sz="4" w:space="0" w:color="000000"/>
              <w:bottom w:val="nil"/>
              <w:right w:val="single" w:sz="4" w:space="0" w:color="000000"/>
            </w:tcBorders>
          </w:tcPr>
          <w:p w14:paraId="22B0A34D" w14:textId="77777777" w:rsidR="00351342" w:rsidRPr="00D55167" w:rsidRDefault="00351342" w:rsidP="00056E64">
            <w:pPr>
              <w:jc w:val="both"/>
              <w:rPr>
                <w:b/>
                <w:bCs/>
                <w:sz w:val="16"/>
                <w:szCs w:val="16"/>
                <w:lang w:val="en-GB"/>
              </w:rPr>
            </w:pPr>
            <w:r w:rsidRPr="00D55167">
              <w:rPr>
                <w:b/>
                <w:bCs/>
                <w:sz w:val="16"/>
                <w:szCs w:val="16"/>
                <w:lang w:val="en-GB"/>
              </w:rPr>
              <w:t>Usefulness</w:t>
            </w:r>
          </w:p>
        </w:tc>
        <w:tc>
          <w:tcPr>
            <w:tcW w:w="964" w:type="dxa"/>
            <w:tcBorders>
              <w:top w:val="single" w:sz="4" w:space="0" w:color="000000"/>
              <w:left w:val="single" w:sz="4" w:space="0" w:color="000000"/>
              <w:bottom w:val="nil"/>
              <w:right w:val="nil"/>
            </w:tcBorders>
            <w:vAlign w:val="center"/>
          </w:tcPr>
          <w:p w14:paraId="6D758CF3" w14:textId="77777777" w:rsidR="00351342" w:rsidRPr="00D55167" w:rsidRDefault="00351342" w:rsidP="00056E64">
            <w:pPr>
              <w:rPr>
                <w:color w:val="000000"/>
                <w:sz w:val="16"/>
                <w:szCs w:val="16"/>
                <w:lang w:val="en-GB"/>
              </w:rPr>
            </w:pPr>
          </w:p>
        </w:tc>
        <w:tc>
          <w:tcPr>
            <w:tcW w:w="964" w:type="dxa"/>
            <w:tcBorders>
              <w:top w:val="single" w:sz="4" w:space="0" w:color="000000"/>
              <w:left w:val="nil"/>
              <w:bottom w:val="nil"/>
              <w:right w:val="nil"/>
            </w:tcBorders>
            <w:vAlign w:val="center"/>
          </w:tcPr>
          <w:p w14:paraId="51AD2729" w14:textId="77777777" w:rsidR="00351342" w:rsidRPr="00D55167" w:rsidRDefault="00351342" w:rsidP="00056E64">
            <w:pPr>
              <w:rPr>
                <w:color w:val="000000"/>
                <w:sz w:val="16"/>
                <w:szCs w:val="16"/>
                <w:lang w:val="en-GB"/>
              </w:rPr>
            </w:pPr>
            <w:r>
              <w:rPr>
                <w:color w:val="000000"/>
                <w:sz w:val="16"/>
                <w:szCs w:val="16"/>
                <w:lang w:val="en-GB"/>
              </w:rPr>
              <w:t>0.925</w:t>
            </w:r>
          </w:p>
        </w:tc>
        <w:tc>
          <w:tcPr>
            <w:tcW w:w="850" w:type="dxa"/>
            <w:tcBorders>
              <w:top w:val="single" w:sz="4" w:space="0" w:color="000000"/>
              <w:left w:val="nil"/>
              <w:bottom w:val="nil"/>
              <w:right w:val="nil"/>
            </w:tcBorders>
            <w:vAlign w:val="center"/>
          </w:tcPr>
          <w:p w14:paraId="7AC4247C" w14:textId="77777777" w:rsidR="00351342" w:rsidRPr="00D55167" w:rsidRDefault="00351342" w:rsidP="00056E64">
            <w:pPr>
              <w:textAlignment w:val="top"/>
              <w:rPr>
                <w:sz w:val="16"/>
                <w:szCs w:val="16"/>
                <w:lang w:val="en-GB"/>
              </w:rPr>
            </w:pPr>
            <w:r w:rsidRPr="00D55167">
              <w:rPr>
                <w:sz w:val="16"/>
                <w:szCs w:val="16"/>
                <w:lang w:val="en-GB"/>
              </w:rPr>
              <w:t>81.7</w:t>
            </w:r>
            <w:r>
              <w:rPr>
                <w:sz w:val="16"/>
                <w:szCs w:val="16"/>
                <w:lang w:val="en-GB"/>
              </w:rPr>
              <w:t>6</w:t>
            </w:r>
          </w:p>
        </w:tc>
        <w:tc>
          <w:tcPr>
            <w:tcW w:w="850" w:type="dxa"/>
            <w:tcBorders>
              <w:top w:val="single" w:sz="4" w:space="0" w:color="000000"/>
              <w:left w:val="nil"/>
              <w:bottom w:val="nil"/>
              <w:right w:val="nil"/>
            </w:tcBorders>
          </w:tcPr>
          <w:p w14:paraId="51B8AC05" w14:textId="77777777" w:rsidR="00351342" w:rsidRPr="000A1E04" w:rsidRDefault="00351342" w:rsidP="00056E64">
            <w:pPr>
              <w:textAlignment w:val="top"/>
              <w:rPr>
                <w:sz w:val="16"/>
                <w:szCs w:val="16"/>
                <w:lang w:val="en-GB"/>
              </w:rPr>
            </w:pPr>
            <w:r>
              <w:rPr>
                <w:sz w:val="16"/>
                <w:szCs w:val="16"/>
                <w:lang w:val="en-GB"/>
              </w:rPr>
              <w:t>0.947</w:t>
            </w:r>
          </w:p>
        </w:tc>
        <w:tc>
          <w:tcPr>
            <w:tcW w:w="850" w:type="dxa"/>
            <w:tcBorders>
              <w:top w:val="single" w:sz="4" w:space="0" w:color="000000"/>
              <w:left w:val="nil"/>
              <w:bottom w:val="nil"/>
              <w:right w:val="single" w:sz="4" w:space="0" w:color="000000"/>
            </w:tcBorders>
          </w:tcPr>
          <w:p w14:paraId="34AC2923" w14:textId="77777777" w:rsidR="00351342" w:rsidRPr="000A1E04" w:rsidRDefault="00351342" w:rsidP="00056E64">
            <w:pPr>
              <w:textAlignment w:val="top"/>
              <w:rPr>
                <w:sz w:val="16"/>
                <w:szCs w:val="16"/>
                <w:lang w:val="en-GB"/>
              </w:rPr>
            </w:pPr>
            <w:r>
              <w:rPr>
                <w:sz w:val="16"/>
                <w:szCs w:val="16"/>
                <w:lang w:val="en-GB"/>
              </w:rPr>
              <w:t>0.817</w:t>
            </w:r>
          </w:p>
        </w:tc>
        <w:tc>
          <w:tcPr>
            <w:tcW w:w="964" w:type="dxa"/>
            <w:tcBorders>
              <w:top w:val="single" w:sz="4" w:space="0" w:color="000000"/>
              <w:left w:val="single" w:sz="4" w:space="0" w:color="000000"/>
              <w:bottom w:val="nil"/>
              <w:right w:val="nil"/>
            </w:tcBorders>
            <w:vAlign w:val="center"/>
          </w:tcPr>
          <w:p w14:paraId="4BB2FE14" w14:textId="77777777" w:rsidR="00351342" w:rsidRPr="00D55167" w:rsidRDefault="00351342" w:rsidP="00056E64">
            <w:pPr>
              <w:textAlignment w:val="top"/>
              <w:rPr>
                <w:sz w:val="16"/>
                <w:szCs w:val="16"/>
                <w:lang w:val="en-GB"/>
              </w:rPr>
            </w:pPr>
          </w:p>
        </w:tc>
        <w:tc>
          <w:tcPr>
            <w:tcW w:w="964" w:type="dxa"/>
            <w:tcBorders>
              <w:top w:val="single" w:sz="4" w:space="0" w:color="000000"/>
              <w:left w:val="nil"/>
              <w:bottom w:val="nil"/>
              <w:right w:val="nil"/>
            </w:tcBorders>
            <w:vAlign w:val="center"/>
          </w:tcPr>
          <w:p w14:paraId="2CCA215B" w14:textId="77777777" w:rsidR="00351342" w:rsidRPr="00D55167" w:rsidRDefault="00351342" w:rsidP="00056E64">
            <w:pPr>
              <w:textAlignment w:val="top"/>
              <w:rPr>
                <w:sz w:val="16"/>
                <w:szCs w:val="16"/>
                <w:lang w:val="en-GB"/>
              </w:rPr>
            </w:pPr>
            <w:r>
              <w:rPr>
                <w:sz w:val="16"/>
                <w:szCs w:val="16"/>
                <w:lang w:val="en-GB"/>
              </w:rPr>
              <w:t>0.858</w:t>
            </w:r>
          </w:p>
        </w:tc>
        <w:tc>
          <w:tcPr>
            <w:tcW w:w="850" w:type="dxa"/>
            <w:tcBorders>
              <w:top w:val="single" w:sz="4" w:space="0" w:color="000000"/>
              <w:left w:val="nil"/>
              <w:bottom w:val="nil"/>
              <w:right w:val="nil"/>
            </w:tcBorders>
            <w:vAlign w:val="center"/>
          </w:tcPr>
          <w:p w14:paraId="616E5C99" w14:textId="77777777" w:rsidR="00351342" w:rsidRPr="00D55167" w:rsidRDefault="00351342" w:rsidP="00056E64">
            <w:pPr>
              <w:textAlignment w:val="top"/>
              <w:rPr>
                <w:sz w:val="16"/>
                <w:szCs w:val="16"/>
                <w:lang w:val="en-GB"/>
              </w:rPr>
            </w:pPr>
            <w:r w:rsidRPr="00D55167">
              <w:rPr>
                <w:sz w:val="16"/>
                <w:szCs w:val="16"/>
                <w:lang w:val="en-GB"/>
              </w:rPr>
              <w:t>70.31</w:t>
            </w:r>
          </w:p>
        </w:tc>
        <w:tc>
          <w:tcPr>
            <w:tcW w:w="850" w:type="dxa"/>
            <w:tcBorders>
              <w:top w:val="single" w:sz="4" w:space="0" w:color="000000"/>
              <w:left w:val="nil"/>
              <w:bottom w:val="nil"/>
              <w:right w:val="nil"/>
            </w:tcBorders>
          </w:tcPr>
          <w:p w14:paraId="61E350CB" w14:textId="77777777" w:rsidR="00351342" w:rsidRPr="00D55167" w:rsidRDefault="00351342" w:rsidP="00056E64">
            <w:pPr>
              <w:textAlignment w:val="top"/>
              <w:rPr>
                <w:sz w:val="16"/>
                <w:szCs w:val="16"/>
                <w:lang w:val="en-GB"/>
              </w:rPr>
            </w:pPr>
            <w:r>
              <w:rPr>
                <w:sz w:val="16"/>
                <w:szCs w:val="16"/>
                <w:lang w:val="en-GB"/>
              </w:rPr>
              <w:t>0.903</w:t>
            </w:r>
          </w:p>
        </w:tc>
        <w:tc>
          <w:tcPr>
            <w:tcW w:w="850" w:type="dxa"/>
            <w:tcBorders>
              <w:top w:val="single" w:sz="4" w:space="0" w:color="000000"/>
              <w:left w:val="nil"/>
              <w:bottom w:val="nil"/>
              <w:right w:val="single" w:sz="4" w:space="0" w:color="000000"/>
            </w:tcBorders>
          </w:tcPr>
          <w:p w14:paraId="689F5535" w14:textId="77777777" w:rsidR="00351342" w:rsidRPr="00D55167" w:rsidRDefault="00351342" w:rsidP="00056E64">
            <w:pPr>
              <w:textAlignment w:val="top"/>
              <w:rPr>
                <w:sz w:val="16"/>
                <w:szCs w:val="16"/>
                <w:lang w:val="en-GB"/>
              </w:rPr>
            </w:pPr>
            <w:r>
              <w:rPr>
                <w:sz w:val="16"/>
                <w:szCs w:val="16"/>
                <w:lang w:val="en-GB"/>
              </w:rPr>
              <w:t>0.701</w:t>
            </w:r>
          </w:p>
        </w:tc>
      </w:tr>
      <w:tr w:rsidR="00351342" w:rsidRPr="00D55167" w14:paraId="7A314B32" w14:textId="77777777" w:rsidTr="00056E64">
        <w:tc>
          <w:tcPr>
            <w:tcW w:w="5896" w:type="dxa"/>
            <w:tcBorders>
              <w:top w:val="nil"/>
              <w:bottom w:val="nil"/>
              <w:right w:val="single" w:sz="4" w:space="0" w:color="000000"/>
            </w:tcBorders>
          </w:tcPr>
          <w:p w14:paraId="3EA86C32" w14:textId="77777777" w:rsidR="00351342" w:rsidRPr="00D55167" w:rsidRDefault="00351342" w:rsidP="00056E64">
            <w:pPr>
              <w:rPr>
                <w:iCs/>
                <w:sz w:val="16"/>
                <w:szCs w:val="16"/>
                <w:lang w:val="en-GB"/>
              </w:rPr>
            </w:pPr>
            <w:r w:rsidRPr="00D55167">
              <w:rPr>
                <w:iCs/>
                <w:sz w:val="16"/>
                <w:szCs w:val="16"/>
                <w:lang w:val="en-GB"/>
              </w:rPr>
              <w:t>For me the virtual try-on has great value</w:t>
            </w:r>
            <w:r>
              <w:rPr>
                <w:iCs/>
                <w:sz w:val="16"/>
                <w:szCs w:val="16"/>
                <w:lang w:val="en-GB"/>
              </w:rPr>
              <w:t>.</w:t>
            </w:r>
          </w:p>
        </w:tc>
        <w:tc>
          <w:tcPr>
            <w:tcW w:w="964" w:type="dxa"/>
            <w:tcBorders>
              <w:top w:val="nil"/>
              <w:left w:val="single" w:sz="4" w:space="0" w:color="000000"/>
              <w:bottom w:val="nil"/>
              <w:right w:val="nil"/>
            </w:tcBorders>
            <w:vAlign w:val="center"/>
          </w:tcPr>
          <w:p w14:paraId="5E4B8684" w14:textId="77777777" w:rsidR="00351342" w:rsidRPr="00D55167" w:rsidRDefault="00351342" w:rsidP="00056E64">
            <w:pPr>
              <w:textAlignment w:val="top"/>
              <w:rPr>
                <w:rStyle w:val="hps"/>
              </w:rPr>
            </w:pPr>
            <w:r w:rsidRPr="00D55167">
              <w:rPr>
                <w:rStyle w:val="hps"/>
              </w:rPr>
              <w:t>4.81 (1.72)</w:t>
            </w:r>
          </w:p>
        </w:tc>
        <w:tc>
          <w:tcPr>
            <w:tcW w:w="964" w:type="dxa"/>
            <w:tcBorders>
              <w:top w:val="nil"/>
              <w:left w:val="nil"/>
              <w:bottom w:val="nil"/>
              <w:right w:val="nil"/>
            </w:tcBorders>
            <w:vAlign w:val="center"/>
          </w:tcPr>
          <w:p w14:paraId="12745351"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13AD0A58"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7072831E"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741D1C18"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1BCBAAD9" w14:textId="77777777" w:rsidR="00351342" w:rsidRPr="00D55167" w:rsidRDefault="00351342" w:rsidP="00056E64">
            <w:pPr>
              <w:textAlignment w:val="top"/>
              <w:rPr>
                <w:sz w:val="16"/>
                <w:szCs w:val="16"/>
                <w:lang w:val="en-GB"/>
              </w:rPr>
            </w:pPr>
            <w:r w:rsidRPr="00D55167">
              <w:rPr>
                <w:sz w:val="16"/>
                <w:szCs w:val="16"/>
                <w:lang w:val="en-GB"/>
              </w:rPr>
              <w:t>4.54 (1.52)</w:t>
            </w:r>
          </w:p>
        </w:tc>
        <w:tc>
          <w:tcPr>
            <w:tcW w:w="964" w:type="dxa"/>
            <w:tcBorders>
              <w:top w:val="nil"/>
              <w:left w:val="nil"/>
              <w:bottom w:val="nil"/>
              <w:right w:val="nil"/>
            </w:tcBorders>
            <w:vAlign w:val="center"/>
          </w:tcPr>
          <w:p w14:paraId="6F66107C"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39935417"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640DD7AF"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021852E8" w14:textId="77777777" w:rsidR="00351342" w:rsidRPr="00D55167" w:rsidRDefault="00351342" w:rsidP="00056E64">
            <w:pPr>
              <w:textAlignment w:val="top"/>
              <w:rPr>
                <w:sz w:val="16"/>
                <w:szCs w:val="16"/>
                <w:lang w:val="en-GB"/>
              </w:rPr>
            </w:pPr>
          </w:p>
        </w:tc>
      </w:tr>
      <w:tr w:rsidR="00351342" w:rsidRPr="00D55167" w14:paraId="31FF4495" w14:textId="77777777" w:rsidTr="00056E64">
        <w:tc>
          <w:tcPr>
            <w:tcW w:w="5896" w:type="dxa"/>
            <w:tcBorders>
              <w:top w:val="nil"/>
              <w:bottom w:val="nil"/>
              <w:right w:val="single" w:sz="4" w:space="0" w:color="000000"/>
            </w:tcBorders>
          </w:tcPr>
          <w:p w14:paraId="501EB0DB" w14:textId="77777777" w:rsidR="00351342" w:rsidRPr="00D55167" w:rsidRDefault="00351342" w:rsidP="00056E64">
            <w:pPr>
              <w:rPr>
                <w:iCs/>
                <w:sz w:val="16"/>
                <w:szCs w:val="16"/>
                <w:lang w:val="en-GB"/>
              </w:rPr>
            </w:pPr>
            <w:r w:rsidRPr="00D55167">
              <w:rPr>
                <w:iCs/>
                <w:sz w:val="16"/>
                <w:szCs w:val="16"/>
                <w:lang w:val="en-GB"/>
              </w:rPr>
              <w:t>The virtual try-on provides beautiful ideas for eyeglasses</w:t>
            </w:r>
            <w:r>
              <w:rPr>
                <w:iCs/>
                <w:sz w:val="16"/>
                <w:szCs w:val="16"/>
                <w:lang w:val="en-GB"/>
              </w:rPr>
              <w:t>.</w:t>
            </w:r>
          </w:p>
        </w:tc>
        <w:tc>
          <w:tcPr>
            <w:tcW w:w="964" w:type="dxa"/>
            <w:tcBorders>
              <w:top w:val="nil"/>
              <w:left w:val="single" w:sz="4" w:space="0" w:color="000000"/>
              <w:bottom w:val="nil"/>
              <w:right w:val="nil"/>
            </w:tcBorders>
            <w:vAlign w:val="center"/>
          </w:tcPr>
          <w:p w14:paraId="44739D7F" w14:textId="77777777" w:rsidR="00351342" w:rsidRPr="00D55167" w:rsidRDefault="00351342" w:rsidP="00056E64">
            <w:pPr>
              <w:textAlignment w:val="top"/>
              <w:rPr>
                <w:rStyle w:val="hps"/>
              </w:rPr>
            </w:pPr>
            <w:r w:rsidRPr="00D55167">
              <w:rPr>
                <w:rStyle w:val="hps"/>
              </w:rPr>
              <w:t>5.05 (1.41)</w:t>
            </w:r>
          </w:p>
        </w:tc>
        <w:tc>
          <w:tcPr>
            <w:tcW w:w="964" w:type="dxa"/>
            <w:tcBorders>
              <w:top w:val="nil"/>
              <w:left w:val="nil"/>
              <w:bottom w:val="nil"/>
              <w:right w:val="nil"/>
            </w:tcBorders>
            <w:vAlign w:val="center"/>
          </w:tcPr>
          <w:p w14:paraId="226DE61C"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6D2172E5"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3741BA45"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6F93C54D"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13050BD1" w14:textId="77777777" w:rsidR="00351342" w:rsidRPr="00D55167" w:rsidRDefault="00351342" w:rsidP="00056E64">
            <w:pPr>
              <w:textAlignment w:val="top"/>
              <w:rPr>
                <w:sz w:val="16"/>
                <w:szCs w:val="16"/>
                <w:lang w:val="en-GB"/>
              </w:rPr>
            </w:pPr>
            <w:r w:rsidRPr="00D55167">
              <w:rPr>
                <w:sz w:val="16"/>
                <w:szCs w:val="16"/>
                <w:lang w:val="en-GB"/>
              </w:rPr>
              <w:t>5.64 (1.15)</w:t>
            </w:r>
          </w:p>
        </w:tc>
        <w:tc>
          <w:tcPr>
            <w:tcW w:w="964" w:type="dxa"/>
            <w:tcBorders>
              <w:top w:val="nil"/>
              <w:left w:val="nil"/>
              <w:bottom w:val="nil"/>
              <w:right w:val="nil"/>
            </w:tcBorders>
            <w:vAlign w:val="center"/>
          </w:tcPr>
          <w:p w14:paraId="43A319AE"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631D105C"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6D0985B1"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215AC333" w14:textId="77777777" w:rsidR="00351342" w:rsidRPr="00D55167" w:rsidRDefault="00351342" w:rsidP="00056E64">
            <w:pPr>
              <w:textAlignment w:val="top"/>
              <w:rPr>
                <w:sz w:val="16"/>
                <w:szCs w:val="16"/>
                <w:lang w:val="en-GB"/>
              </w:rPr>
            </w:pPr>
          </w:p>
        </w:tc>
      </w:tr>
      <w:tr w:rsidR="00351342" w:rsidRPr="00D55167" w14:paraId="3E66373F" w14:textId="77777777" w:rsidTr="00056E64">
        <w:tc>
          <w:tcPr>
            <w:tcW w:w="5896" w:type="dxa"/>
            <w:tcBorders>
              <w:top w:val="nil"/>
              <w:bottom w:val="nil"/>
              <w:right w:val="single" w:sz="4" w:space="0" w:color="000000"/>
            </w:tcBorders>
          </w:tcPr>
          <w:p w14:paraId="28F6E5CA" w14:textId="77777777" w:rsidR="00351342" w:rsidRPr="00D55167" w:rsidRDefault="00351342" w:rsidP="00056E64">
            <w:pPr>
              <w:rPr>
                <w:iCs/>
                <w:sz w:val="16"/>
                <w:szCs w:val="16"/>
                <w:lang w:val="en-GB"/>
              </w:rPr>
            </w:pPr>
            <w:r w:rsidRPr="00D55167">
              <w:rPr>
                <w:iCs/>
                <w:sz w:val="16"/>
                <w:szCs w:val="16"/>
                <w:lang w:val="en-GB"/>
              </w:rPr>
              <w:t>The virtual try-on is very inspiring in terms of eyeglasses</w:t>
            </w:r>
            <w:r>
              <w:rPr>
                <w:iCs/>
                <w:sz w:val="16"/>
                <w:szCs w:val="16"/>
                <w:lang w:val="en-GB"/>
              </w:rPr>
              <w:t>.</w:t>
            </w:r>
          </w:p>
        </w:tc>
        <w:tc>
          <w:tcPr>
            <w:tcW w:w="964" w:type="dxa"/>
            <w:tcBorders>
              <w:top w:val="nil"/>
              <w:left w:val="single" w:sz="4" w:space="0" w:color="000000"/>
              <w:bottom w:val="nil"/>
              <w:right w:val="nil"/>
            </w:tcBorders>
            <w:vAlign w:val="center"/>
          </w:tcPr>
          <w:p w14:paraId="22DA522C" w14:textId="77777777" w:rsidR="00351342" w:rsidRPr="00D55167" w:rsidRDefault="00351342" w:rsidP="00056E64">
            <w:pPr>
              <w:textAlignment w:val="top"/>
              <w:rPr>
                <w:rStyle w:val="hps"/>
              </w:rPr>
            </w:pPr>
            <w:r w:rsidRPr="00D55167">
              <w:rPr>
                <w:rStyle w:val="hps"/>
              </w:rPr>
              <w:t>4.61 (1.79)</w:t>
            </w:r>
          </w:p>
        </w:tc>
        <w:tc>
          <w:tcPr>
            <w:tcW w:w="964" w:type="dxa"/>
            <w:tcBorders>
              <w:top w:val="nil"/>
              <w:left w:val="nil"/>
              <w:bottom w:val="nil"/>
              <w:right w:val="nil"/>
            </w:tcBorders>
            <w:vAlign w:val="center"/>
          </w:tcPr>
          <w:p w14:paraId="2C8F2905"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0B255FCA"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33D879FD"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12CC9BD4"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4E82E157" w14:textId="77777777" w:rsidR="00351342" w:rsidRPr="00D55167" w:rsidRDefault="00351342" w:rsidP="00056E64">
            <w:pPr>
              <w:textAlignment w:val="top"/>
              <w:rPr>
                <w:sz w:val="16"/>
                <w:szCs w:val="16"/>
                <w:lang w:val="en-GB"/>
              </w:rPr>
            </w:pPr>
            <w:r w:rsidRPr="00D55167">
              <w:rPr>
                <w:sz w:val="16"/>
                <w:szCs w:val="16"/>
                <w:lang w:val="en-GB"/>
              </w:rPr>
              <w:t>5.30 (1.24)</w:t>
            </w:r>
          </w:p>
        </w:tc>
        <w:tc>
          <w:tcPr>
            <w:tcW w:w="964" w:type="dxa"/>
            <w:tcBorders>
              <w:top w:val="nil"/>
              <w:left w:val="nil"/>
              <w:bottom w:val="nil"/>
              <w:right w:val="nil"/>
            </w:tcBorders>
            <w:vAlign w:val="center"/>
          </w:tcPr>
          <w:p w14:paraId="0E0BB1D5"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71B1E914"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5147A704"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44DF1CF2" w14:textId="77777777" w:rsidR="00351342" w:rsidRPr="00D55167" w:rsidRDefault="00351342" w:rsidP="00056E64">
            <w:pPr>
              <w:textAlignment w:val="top"/>
              <w:rPr>
                <w:sz w:val="16"/>
                <w:szCs w:val="16"/>
                <w:lang w:val="en-GB"/>
              </w:rPr>
            </w:pPr>
          </w:p>
        </w:tc>
      </w:tr>
      <w:tr w:rsidR="00351342" w:rsidRPr="00D55167" w14:paraId="118599E7" w14:textId="77777777" w:rsidTr="00056E64">
        <w:tc>
          <w:tcPr>
            <w:tcW w:w="5896" w:type="dxa"/>
            <w:tcBorders>
              <w:top w:val="nil"/>
              <w:bottom w:val="single" w:sz="4" w:space="0" w:color="000000"/>
              <w:right w:val="single" w:sz="4" w:space="0" w:color="000000"/>
            </w:tcBorders>
          </w:tcPr>
          <w:p w14:paraId="726242BA" w14:textId="77777777" w:rsidR="00351342" w:rsidRPr="00D55167" w:rsidRDefault="00351342" w:rsidP="00056E64">
            <w:pPr>
              <w:rPr>
                <w:iCs/>
                <w:sz w:val="16"/>
                <w:szCs w:val="16"/>
                <w:lang w:val="en-GB"/>
              </w:rPr>
            </w:pPr>
            <w:r w:rsidRPr="00D55167">
              <w:rPr>
                <w:iCs/>
                <w:sz w:val="16"/>
                <w:szCs w:val="16"/>
                <w:lang w:val="en-GB"/>
              </w:rPr>
              <w:t>The virtual try-on is a perfect aid to come to a decision in the selection of eyewear</w:t>
            </w:r>
            <w:r>
              <w:rPr>
                <w:iCs/>
                <w:sz w:val="16"/>
                <w:szCs w:val="16"/>
                <w:lang w:val="en-GB"/>
              </w:rPr>
              <w:t>.</w:t>
            </w:r>
          </w:p>
        </w:tc>
        <w:tc>
          <w:tcPr>
            <w:tcW w:w="964" w:type="dxa"/>
            <w:tcBorders>
              <w:top w:val="nil"/>
              <w:left w:val="single" w:sz="4" w:space="0" w:color="000000"/>
              <w:bottom w:val="single" w:sz="4" w:space="0" w:color="000000"/>
              <w:right w:val="nil"/>
            </w:tcBorders>
            <w:vAlign w:val="center"/>
          </w:tcPr>
          <w:p w14:paraId="3EA6C76A" w14:textId="77777777" w:rsidR="00351342" w:rsidRPr="00D55167" w:rsidRDefault="00351342" w:rsidP="00056E64">
            <w:pPr>
              <w:textAlignment w:val="top"/>
              <w:rPr>
                <w:rStyle w:val="hps"/>
              </w:rPr>
            </w:pPr>
            <w:r w:rsidRPr="00D55167">
              <w:rPr>
                <w:rStyle w:val="hps"/>
              </w:rPr>
              <w:t>4.93 (1.57)</w:t>
            </w:r>
          </w:p>
        </w:tc>
        <w:tc>
          <w:tcPr>
            <w:tcW w:w="964" w:type="dxa"/>
            <w:tcBorders>
              <w:top w:val="nil"/>
              <w:left w:val="nil"/>
              <w:bottom w:val="single" w:sz="4" w:space="0" w:color="000000"/>
              <w:right w:val="nil"/>
            </w:tcBorders>
            <w:vAlign w:val="center"/>
          </w:tcPr>
          <w:p w14:paraId="1F3D1270"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vAlign w:val="center"/>
          </w:tcPr>
          <w:p w14:paraId="04F91FDE"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tcPr>
          <w:p w14:paraId="64483E92"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single" w:sz="4" w:space="0" w:color="000000"/>
            </w:tcBorders>
          </w:tcPr>
          <w:p w14:paraId="42954659"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single" w:sz="4" w:space="0" w:color="000000"/>
              <w:right w:val="nil"/>
            </w:tcBorders>
            <w:vAlign w:val="center"/>
          </w:tcPr>
          <w:p w14:paraId="73B89FF7" w14:textId="77777777" w:rsidR="00351342" w:rsidRPr="00D55167" w:rsidRDefault="00351342" w:rsidP="00056E64">
            <w:pPr>
              <w:textAlignment w:val="top"/>
              <w:rPr>
                <w:sz w:val="16"/>
                <w:szCs w:val="16"/>
                <w:lang w:val="en-GB"/>
              </w:rPr>
            </w:pPr>
            <w:r w:rsidRPr="00D55167">
              <w:rPr>
                <w:sz w:val="16"/>
                <w:szCs w:val="16"/>
                <w:lang w:val="en-GB"/>
              </w:rPr>
              <w:t>4.89 (1.55)</w:t>
            </w:r>
          </w:p>
        </w:tc>
        <w:tc>
          <w:tcPr>
            <w:tcW w:w="964" w:type="dxa"/>
            <w:tcBorders>
              <w:top w:val="nil"/>
              <w:left w:val="nil"/>
              <w:bottom w:val="single" w:sz="4" w:space="0" w:color="000000"/>
              <w:right w:val="nil"/>
            </w:tcBorders>
            <w:vAlign w:val="center"/>
          </w:tcPr>
          <w:p w14:paraId="0CDDCC8E"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nil"/>
            </w:tcBorders>
            <w:vAlign w:val="center"/>
          </w:tcPr>
          <w:p w14:paraId="33FD26F3"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nil"/>
            </w:tcBorders>
          </w:tcPr>
          <w:p w14:paraId="11CBF712"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single" w:sz="4" w:space="0" w:color="000000"/>
            </w:tcBorders>
          </w:tcPr>
          <w:p w14:paraId="58D22941" w14:textId="77777777" w:rsidR="00351342" w:rsidRPr="00D55167" w:rsidRDefault="00351342" w:rsidP="00056E64">
            <w:pPr>
              <w:textAlignment w:val="top"/>
              <w:rPr>
                <w:sz w:val="16"/>
                <w:szCs w:val="16"/>
                <w:lang w:val="en-GB"/>
              </w:rPr>
            </w:pPr>
          </w:p>
        </w:tc>
      </w:tr>
      <w:tr w:rsidR="00351342" w:rsidRPr="00D55167" w14:paraId="51890306" w14:textId="77777777" w:rsidTr="00056E64">
        <w:tc>
          <w:tcPr>
            <w:tcW w:w="5896" w:type="dxa"/>
            <w:tcBorders>
              <w:top w:val="single" w:sz="4" w:space="0" w:color="000000"/>
              <w:bottom w:val="nil"/>
              <w:right w:val="single" w:sz="4" w:space="0" w:color="000000"/>
            </w:tcBorders>
          </w:tcPr>
          <w:p w14:paraId="4D6DECFD" w14:textId="77777777" w:rsidR="00351342" w:rsidRPr="00D55167" w:rsidRDefault="00351342" w:rsidP="00056E64">
            <w:pPr>
              <w:jc w:val="both"/>
              <w:rPr>
                <w:b/>
                <w:bCs/>
                <w:sz w:val="16"/>
                <w:szCs w:val="16"/>
                <w:lang w:val="en-GB"/>
              </w:rPr>
            </w:pPr>
            <w:r w:rsidRPr="00D55167">
              <w:rPr>
                <w:b/>
                <w:bCs/>
                <w:sz w:val="16"/>
                <w:szCs w:val="16"/>
                <w:lang w:val="en-GB"/>
              </w:rPr>
              <w:t>Attitude</w:t>
            </w:r>
          </w:p>
        </w:tc>
        <w:tc>
          <w:tcPr>
            <w:tcW w:w="964" w:type="dxa"/>
            <w:tcBorders>
              <w:top w:val="single" w:sz="4" w:space="0" w:color="000000"/>
              <w:left w:val="single" w:sz="4" w:space="0" w:color="000000"/>
              <w:bottom w:val="nil"/>
              <w:right w:val="nil"/>
            </w:tcBorders>
            <w:vAlign w:val="center"/>
          </w:tcPr>
          <w:p w14:paraId="0D2976FC" w14:textId="77777777" w:rsidR="00351342" w:rsidRPr="00D55167" w:rsidRDefault="00351342" w:rsidP="00056E64">
            <w:pPr>
              <w:rPr>
                <w:color w:val="000000"/>
                <w:sz w:val="16"/>
                <w:szCs w:val="16"/>
                <w:lang w:val="en-GB"/>
              </w:rPr>
            </w:pPr>
          </w:p>
        </w:tc>
        <w:tc>
          <w:tcPr>
            <w:tcW w:w="964" w:type="dxa"/>
            <w:tcBorders>
              <w:top w:val="single" w:sz="4" w:space="0" w:color="000000"/>
              <w:left w:val="nil"/>
              <w:bottom w:val="nil"/>
              <w:right w:val="nil"/>
            </w:tcBorders>
            <w:vAlign w:val="center"/>
          </w:tcPr>
          <w:p w14:paraId="0AC6698E" w14:textId="77777777" w:rsidR="00351342" w:rsidRPr="00D55167" w:rsidRDefault="00351342" w:rsidP="00056E64">
            <w:pPr>
              <w:rPr>
                <w:color w:val="000000"/>
                <w:sz w:val="16"/>
                <w:szCs w:val="16"/>
                <w:lang w:val="en-GB"/>
              </w:rPr>
            </w:pPr>
            <w:r>
              <w:rPr>
                <w:color w:val="000000"/>
                <w:sz w:val="16"/>
                <w:szCs w:val="16"/>
                <w:lang w:val="en-GB"/>
              </w:rPr>
              <w:t>0.931</w:t>
            </w:r>
          </w:p>
        </w:tc>
        <w:tc>
          <w:tcPr>
            <w:tcW w:w="850" w:type="dxa"/>
            <w:tcBorders>
              <w:top w:val="single" w:sz="4" w:space="0" w:color="000000"/>
              <w:left w:val="nil"/>
              <w:bottom w:val="nil"/>
              <w:right w:val="nil"/>
            </w:tcBorders>
            <w:vAlign w:val="center"/>
          </w:tcPr>
          <w:p w14:paraId="78CC356A" w14:textId="77777777" w:rsidR="00351342" w:rsidRPr="00D55167" w:rsidRDefault="00351342" w:rsidP="00056E64">
            <w:pPr>
              <w:textAlignment w:val="top"/>
              <w:rPr>
                <w:sz w:val="16"/>
                <w:szCs w:val="16"/>
                <w:lang w:val="en-GB"/>
              </w:rPr>
            </w:pPr>
            <w:r>
              <w:rPr>
                <w:sz w:val="16"/>
                <w:szCs w:val="16"/>
                <w:lang w:val="en-GB"/>
              </w:rPr>
              <w:t>78.65</w:t>
            </w:r>
          </w:p>
        </w:tc>
        <w:tc>
          <w:tcPr>
            <w:tcW w:w="850" w:type="dxa"/>
            <w:tcBorders>
              <w:top w:val="single" w:sz="4" w:space="0" w:color="000000"/>
              <w:left w:val="nil"/>
              <w:bottom w:val="nil"/>
              <w:right w:val="nil"/>
            </w:tcBorders>
          </w:tcPr>
          <w:p w14:paraId="4D2A12A0" w14:textId="77777777" w:rsidR="00351342" w:rsidRPr="00D55167" w:rsidRDefault="00351342" w:rsidP="00056E64">
            <w:pPr>
              <w:textAlignment w:val="top"/>
              <w:rPr>
                <w:sz w:val="16"/>
                <w:szCs w:val="16"/>
                <w:lang w:val="en-GB"/>
              </w:rPr>
            </w:pPr>
            <w:r>
              <w:rPr>
                <w:sz w:val="16"/>
                <w:szCs w:val="16"/>
                <w:lang w:val="en-GB"/>
              </w:rPr>
              <w:t>0.948</w:t>
            </w:r>
          </w:p>
        </w:tc>
        <w:tc>
          <w:tcPr>
            <w:tcW w:w="850" w:type="dxa"/>
            <w:tcBorders>
              <w:top w:val="single" w:sz="4" w:space="0" w:color="000000"/>
              <w:left w:val="nil"/>
              <w:bottom w:val="nil"/>
              <w:right w:val="single" w:sz="4" w:space="0" w:color="000000"/>
            </w:tcBorders>
          </w:tcPr>
          <w:p w14:paraId="62196C59" w14:textId="77777777" w:rsidR="00351342" w:rsidRPr="00D55167" w:rsidRDefault="00351342" w:rsidP="00056E64">
            <w:pPr>
              <w:textAlignment w:val="top"/>
              <w:rPr>
                <w:sz w:val="16"/>
                <w:szCs w:val="16"/>
                <w:lang w:val="en-GB"/>
              </w:rPr>
            </w:pPr>
            <w:r>
              <w:rPr>
                <w:sz w:val="16"/>
                <w:szCs w:val="16"/>
                <w:lang w:val="en-GB"/>
              </w:rPr>
              <w:t>0.785</w:t>
            </w:r>
          </w:p>
        </w:tc>
        <w:tc>
          <w:tcPr>
            <w:tcW w:w="964" w:type="dxa"/>
            <w:tcBorders>
              <w:top w:val="single" w:sz="4" w:space="0" w:color="000000"/>
              <w:left w:val="single" w:sz="4" w:space="0" w:color="000000"/>
              <w:bottom w:val="nil"/>
              <w:right w:val="nil"/>
            </w:tcBorders>
            <w:vAlign w:val="center"/>
          </w:tcPr>
          <w:p w14:paraId="045E8593" w14:textId="77777777" w:rsidR="00351342" w:rsidRPr="00D55167" w:rsidRDefault="00351342" w:rsidP="00056E64">
            <w:pPr>
              <w:textAlignment w:val="top"/>
              <w:rPr>
                <w:sz w:val="16"/>
                <w:szCs w:val="16"/>
                <w:lang w:val="en-GB"/>
              </w:rPr>
            </w:pPr>
          </w:p>
        </w:tc>
        <w:tc>
          <w:tcPr>
            <w:tcW w:w="964" w:type="dxa"/>
            <w:tcBorders>
              <w:top w:val="single" w:sz="4" w:space="0" w:color="000000"/>
              <w:left w:val="nil"/>
              <w:bottom w:val="nil"/>
              <w:right w:val="nil"/>
            </w:tcBorders>
            <w:vAlign w:val="center"/>
          </w:tcPr>
          <w:p w14:paraId="393719D1" w14:textId="77777777" w:rsidR="00351342" w:rsidRPr="00D55167" w:rsidRDefault="00351342" w:rsidP="00056E64">
            <w:pPr>
              <w:textAlignment w:val="top"/>
              <w:rPr>
                <w:sz w:val="16"/>
                <w:szCs w:val="16"/>
                <w:lang w:val="en-GB"/>
              </w:rPr>
            </w:pPr>
            <w:r>
              <w:rPr>
                <w:sz w:val="16"/>
                <w:szCs w:val="16"/>
                <w:lang w:val="en-GB"/>
              </w:rPr>
              <w:t>0.912</w:t>
            </w:r>
          </w:p>
        </w:tc>
        <w:tc>
          <w:tcPr>
            <w:tcW w:w="850" w:type="dxa"/>
            <w:tcBorders>
              <w:top w:val="single" w:sz="4" w:space="0" w:color="000000"/>
              <w:left w:val="nil"/>
              <w:bottom w:val="nil"/>
              <w:right w:val="nil"/>
            </w:tcBorders>
            <w:vAlign w:val="center"/>
          </w:tcPr>
          <w:p w14:paraId="11E6305C" w14:textId="77777777" w:rsidR="00351342" w:rsidRPr="00D55167" w:rsidRDefault="00351342" w:rsidP="00056E64">
            <w:pPr>
              <w:textAlignment w:val="top"/>
              <w:rPr>
                <w:sz w:val="16"/>
                <w:szCs w:val="16"/>
                <w:lang w:val="en-GB"/>
              </w:rPr>
            </w:pPr>
            <w:r w:rsidRPr="00D55167">
              <w:rPr>
                <w:sz w:val="16"/>
                <w:szCs w:val="16"/>
                <w:lang w:val="en-GB"/>
              </w:rPr>
              <w:t>74.25</w:t>
            </w:r>
          </w:p>
        </w:tc>
        <w:tc>
          <w:tcPr>
            <w:tcW w:w="850" w:type="dxa"/>
            <w:tcBorders>
              <w:top w:val="single" w:sz="4" w:space="0" w:color="000000"/>
              <w:left w:val="nil"/>
              <w:bottom w:val="nil"/>
              <w:right w:val="nil"/>
            </w:tcBorders>
          </w:tcPr>
          <w:p w14:paraId="46D9ED32" w14:textId="77777777" w:rsidR="00351342" w:rsidRPr="00D55167" w:rsidRDefault="00351342" w:rsidP="00056E64">
            <w:pPr>
              <w:textAlignment w:val="top"/>
              <w:rPr>
                <w:sz w:val="16"/>
                <w:szCs w:val="16"/>
                <w:lang w:val="en-GB"/>
              </w:rPr>
            </w:pPr>
            <w:r>
              <w:rPr>
                <w:sz w:val="16"/>
                <w:szCs w:val="16"/>
                <w:lang w:val="en-GB"/>
              </w:rPr>
              <w:t>0.935</w:t>
            </w:r>
          </w:p>
        </w:tc>
        <w:tc>
          <w:tcPr>
            <w:tcW w:w="850" w:type="dxa"/>
            <w:tcBorders>
              <w:top w:val="single" w:sz="4" w:space="0" w:color="000000"/>
              <w:left w:val="nil"/>
              <w:bottom w:val="nil"/>
              <w:right w:val="single" w:sz="4" w:space="0" w:color="000000"/>
            </w:tcBorders>
          </w:tcPr>
          <w:p w14:paraId="316D84B6" w14:textId="77777777" w:rsidR="00351342" w:rsidRPr="00D55167" w:rsidRDefault="00351342" w:rsidP="00056E64">
            <w:pPr>
              <w:textAlignment w:val="top"/>
              <w:rPr>
                <w:sz w:val="16"/>
                <w:szCs w:val="16"/>
                <w:lang w:val="en-GB"/>
              </w:rPr>
            </w:pPr>
            <w:r>
              <w:rPr>
                <w:sz w:val="16"/>
                <w:szCs w:val="16"/>
                <w:lang w:val="en-GB"/>
              </w:rPr>
              <w:t>0.742</w:t>
            </w:r>
          </w:p>
        </w:tc>
      </w:tr>
      <w:tr w:rsidR="00351342" w:rsidRPr="00D55167" w14:paraId="1B88D6C4" w14:textId="77777777" w:rsidTr="00056E64">
        <w:tc>
          <w:tcPr>
            <w:tcW w:w="5896" w:type="dxa"/>
            <w:tcBorders>
              <w:top w:val="nil"/>
              <w:bottom w:val="nil"/>
              <w:right w:val="single" w:sz="4" w:space="0" w:color="000000"/>
            </w:tcBorders>
          </w:tcPr>
          <w:p w14:paraId="1045CCE8" w14:textId="77777777" w:rsidR="00351342" w:rsidRPr="00D55167" w:rsidRDefault="00351342" w:rsidP="00056E64">
            <w:pPr>
              <w:rPr>
                <w:iCs/>
                <w:sz w:val="16"/>
                <w:szCs w:val="16"/>
                <w:lang w:val="en-GB"/>
              </w:rPr>
            </w:pPr>
            <w:r w:rsidRPr="00D55167">
              <w:rPr>
                <w:iCs/>
                <w:sz w:val="16"/>
                <w:szCs w:val="16"/>
                <w:lang w:val="en-GB"/>
              </w:rPr>
              <w:t>I am positive about the virtual try-on</w:t>
            </w:r>
            <w:r>
              <w:rPr>
                <w:iCs/>
                <w:sz w:val="16"/>
                <w:szCs w:val="16"/>
                <w:lang w:val="en-GB"/>
              </w:rPr>
              <w:t>.</w:t>
            </w:r>
          </w:p>
        </w:tc>
        <w:tc>
          <w:tcPr>
            <w:tcW w:w="964" w:type="dxa"/>
            <w:tcBorders>
              <w:top w:val="nil"/>
              <w:left w:val="single" w:sz="4" w:space="0" w:color="000000"/>
              <w:bottom w:val="nil"/>
              <w:right w:val="nil"/>
            </w:tcBorders>
            <w:vAlign w:val="center"/>
          </w:tcPr>
          <w:p w14:paraId="60D29DF2" w14:textId="77777777" w:rsidR="00351342" w:rsidRPr="00D55167" w:rsidRDefault="00351342" w:rsidP="00056E64">
            <w:pPr>
              <w:textAlignment w:val="top"/>
              <w:rPr>
                <w:rStyle w:val="hps"/>
              </w:rPr>
            </w:pPr>
            <w:r w:rsidRPr="00D55167">
              <w:rPr>
                <w:rStyle w:val="hps"/>
              </w:rPr>
              <w:t>5.24 (1.37)</w:t>
            </w:r>
          </w:p>
        </w:tc>
        <w:tc>
          <w:tcPr>
            <w:tcW w:w="964" w:type="dxa"/>
            <w:tcBorders>
              <w:top w:val="nil"/>
              <w:left w:val="nil"/>
              <w:bottom w:val="nil"/>
              <w:right w:val="nil"/>
            </w:tcBorders>
            <w:vAlign w:val="center"/>
          </w:tcPr>
          <w:p w14:paraId="0B023990"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6F670B52"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5F2A49F7" w14:textId="77777777" w:rsidR="00351342" w:rsidRPr="00D55167" w:rsidRDefault="00351342" w:rsidP="00056E64">
            <w:pPr>
              <w:textAlignment w:val="top"/>
              <w:rPr>
                <w:rStyle w:val="hps"/>
              </w:rPr>
            </w:pPr>
          </w:p>
        </w:tc>
        <w:tc>
          <w:tcPr>
            <w:tcW w:w="850" w:type="dxa"/>
            <w:tcBorders>
              <w:top w:val="nil"/>
              <w:left w:val="nil"/>
              <w:bottom w:val="nil"/>
              <w:right w:val="single" w:sz="4" w:space="0" w:color="000000"/>
            </w:tcBorders>
          </w:tcPr>
          <w:p w14:paraId="74646843" w14:textId="77777777" w:rsidR="00351342" w:rsidRPr="00D55167" w:rsidRDefault="00351342" w:rsidP="00056E64">
            <w:pPr>
              <w:textAlignment w:val="top"/>
              <w:rPr>
                <w:rStyle w:val="hps"/>
              </w:rPr>
            </w:pPr>
          </w:p>
        </w:tc>
        <w:tc>
          <w:tcPr>
            <w:tcW w:w="964" w:type="dxa"/>
            <w:tcBorders>
              <w:top w:val="nil"/>
              <w:left w:val="single" w:sz="4" w:space="0" w:color="000000"/>
              <w:bottom w:val="nil"/>
              <w:right w:val="nil"/>
            </w:tcBorders>
            <w:vAlign w:val="center"/>
          </w:tcPr>
          <w:p w14:paraId="4B00C2E2" w14:textId="77777777" w:rsidR="00351342" w:rsidRPr="00D55167" w:rsidRDefault="00351342" w:rsidP="00056E64">
            <w:pPr>
              <w:textAlignment w:val="top"/>
              <w:rPr>
                <w:rStyle w:val="hps"/>
              </w:rPr>
            </w:pPr>
            <w:r w:rsidRPr="00D55167">
              <w:rPr>
                <w:rStyle w:val="hps"/>
              </w:rPr>
              <w:t>5.56 (1.21)</w:t>
            </w:r>
          </w:p>
        </w:tc>
        <w:tc>
          <w:tcPr>
            <w:tcW w:w="964" w:type="dxa"/>
            <w:tcBorders>
              <w:top w:val="nil"/>
              <w:left w:val="nil"/>
              <w:bottom w:val="nil"/>
              <w:right w:val="nil"/>
            </w:tcBorders>
            <w:vAlign w:val="center"/>
          </w:tcPr>
          <w:p w14:paraId="77412B58"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1A28C79B"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297E49DF"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6CE4AB34" w14:textId="77777777" w:rsidR="00351342" w:rsidRPr="00D55167" w:rsidRDefault="00351342" w:rsidP="00056E64">
            <w:pPr>
              <w:textAlignment w:val="top"/>
              <w:rPr>
                <w:sz w:val="16"/>
                <w:szCs w:val="16"/>
                <w:lang w:val="en-GB"/>
              </w:rPr>
            </w:pPr>
          </w:p>
        </w:tc>
      </w:tr>
      <w:tr w:rsidR="00351342" w:rsidRPr="00D55167" w14:paraId="1DB27472" w14:textId="77777777" w:rsidTr="00056E64">
        <w:tc>
          <w:tcPr>
            <w:tcW w:w="5896" w:type="dxa"/>
            <w:tcBorders>
              <w:top w:val="nil"/>
              <w:bottom w:val="nil"/>
              <w:right w:val="single" w:sz="4" w:space="0" w:color="000000"/>
            </w:tcBorders>
          </w:tcPr>
          <w:p w14:paraId="6BA3CDD4" w14:textId="77777777" w:rsidR="00351342" w:rsidRPr="00D55167" w:rsidRDefault="00351342" w:rsidP="00056E64">
            <w:pPr>
              <w:rPr>
                <w:iCs/>
                <w:sz w:val="16"/>
                <w:szCs w:val="16"/>
                <w:lang w:val="en-GB"/>
              </w:rPr>
            </w:pPr>
            <w:r w:rsidRPr="00D55167">
              <w:rPr>
                <w:iCs/>
                <w:sz w:val="16"/>
                <w:szCs w:val="16"/>
                <w:lang w:val="en-GB"/>
              </w:rPr>
              <w:t>The virtual try-on is so interesting that you just want to learn more about it</w:t>
            </w:r>
            <w:r>
              <w:rPr>
                <w:iCs/>
                <w:sz w:val="16"/>
                <w:szCs w:val="16"/>
                <w:lang w:val="en-GB"/>
              </w:rPr>
              <w:t>.</w:t>
            </w:r>
          </w:p>
        </w:tc>
        <w:tc>
          <w:tcPr>
            <w:tcW w:w="964" w:type="dxa"/>
            <w:tcBorders>
              <w:top w:val="nil"/>
              <w:left w:val="single" w:sz="4" w:space="0" w:color="000000"/>
              <w:bottom w:val="nil"/>
              <w:right w:val="nil"/>
            </w:tcBorders>
            <w:vAlign w:val="center"/>
          </w:tcPr>
          <w:p w14:paraId="061C39CD" w14:textId="77777777" w:rsidR="00351342" w:rsidRPr="00D55167" w:rsidRDefault="00351342" w:rsidP="00056E64">
            <w:pPr>
              <w:textAlignment w:val="top"/>
              <w:rPr>
                <w:rStyle w:val="hps"/>
              </w:rPr>
            </w:pPr>
            <w:r w:rsidRPr="00D55167">
              <w:rPr>
                <w:rStyle w:val="hps"/>
              </w:rPr>
              <w:t>4.65 (1.54)</w:t>
            </w:r>
          </w:p>
        </w:tc>
        <w:tc>
          <w:tcPr>
            <w:tcW w:w="964" w:type="dxa"/>
            <w:tcBorders>
              <w:top w:val="nil"/>
              <w:left w:val="nil"/>
              <w:bottom w:val="nil"/>
              <w:right w:val="nil"/>
            </w:tcBorders>
            <w:vAlign w:val="center"/>
          </w:tcPr>
          <w:p w14:paraId="03E223A6"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157E574C"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2AE7B6BB"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1659FFA6"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15B1435F" w14:textId="77777777" w:rsidR="00351342" w:rsidRPr="00D55167" w:rsidRDefault="00351342" w:rsidP="00056E64">
            <w:pPr>
              <w:textAlignment w:val="top"/>
              <w:rPr>
                <w:sz w:val="16"/>
                <w:szCs w:val="16"/>
                <w:lang w:val="en-GB"/>
              </w:rPr>
            </w:pPr>
            <w:r w:rsidRPr="00D55167">
              <w:rPr>
                <w:sz w:val="16"/>
                <w:szCs w:val="16"/>
                <w:lang w:val="en-GB"/>
              </w:rPr>
              <w:t>4.46 (1.48)</w:t>
            </w:r>
          </w:p>
        </w:tc>
        <w:tc>
          <w:tcPr>
            <w:tcW w:w="964" w:type="dxa"/>
            <w:tcBorders>
              <w:top w:val="nil"/>
              <w:left w:val="nil"/>
              <w:bottom w:val="nil"/>
              <w:right w:val="nil"/>
            </w:tcBorders>
            <w:vAlign w:val="center"/>
          </w:tcPr>
          <w:p w14:paraId="4C72529A"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58D7B589"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665C2F92"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7999D5F8" w14:textId="77777777" w:rsidR="00351342" w:rsidRPr="00D55167" w:rsidRDefault="00351342" w:rsidP="00056E64">
            <w:pPr>
              <w:textAlignment w:val="top"/>
              <w:rPr>
                <w:sz w:val="16"/>
                <w:szCs w:val="16"/>
                <w:lang w:val="en-GB"/>
              </w:rPr>
            </w:pPr>
          </w:p>
        </w:tc>
      </w:tr>
      <w:tr w:rsidR="00351342" w:rsidRPr="00D55167" w14:paraId="4B1DAC39" w14:textId="77777777" w:rsidTr="00056E64">
        <w:tc>
          <w:tcPr>
            <w:tcW w:w="5896" w:type="dxa"/>
            <w:tcBorders>
              <w:top w:val="nil"/>
              <w:bottom w:val="nil"/>
              <w:right w:val="single" w:sz="4" w:space="0" w:color="000000"/>
            </w:tcBorders>
          </w:tcPr>
          <w:p w14:paraId="6229FBE0" w14:textId="77777777" w:rsidR="00351342" w:rsidRPr="00D55167" w:rsidRDefault="00351342" w:rsidP="00056E64">
            <w:pPr>
              <w:rPr>
                <w:iCs/>
                <w:sz w:val="16"/>
                <w:szCs w:val="16"/>
                <w:lang w:val="en-GB"/>
              </w:rPr>
            </w:pPr>
            <w:r w:rsidRPr="00D55167">
              <w:rPr>
                <w:iCs/>
                <w:sz w:val="16"/>
                <w:szCs w:val="16"/>
                <w:lang w:val="en-GB"/>
              </w:rPr>
              <w:t>It just makes sense to use the virtual try-on</w:t>
            </w:r>
            <w:r>
              <w:rPr>
                <w:iCs/>
                <w:sz w:val="16"/>
                <w:szCs w:val="16"/>
                <w:lang w:val="en-GB"/>
              </w:rPr>
              <w:t>.</w:t>
            </w:r>
          </w:p>
        </w:tc>
        <w:tc>
          <w:tcPr>
            <w:tcW w:w="964" w:type="dxa"/>
            <w:tcBorders>
              <w:top w:val="nil"/>
              <w:left w:val="single" w:sz="4" w:space="0" w:color="000000"/>
              <w:bottom w:val="nil"/>
              <w:right w:val="nil"/>
            </w:tcBorders>
            <w:vAlign w:val="center"/>
          </w:tcPr>
          <w:p w14:paraId="7FB09EA2" w14:textId="77777777" w:rsidR="00351342" w:rsidRPr="00D55167" w:rsidRDefault="00351342" w:rsidP="00056E64">
            <w:pPr>
              <w:textAlignment w:val="top"/>
              <w:rPr>
                <w:rStyle w:val="hps"/>
              </w:rPr>
            </w:pPr>
            <w:r w:rsidRPr="00D55167">
              <w:rPr>
                <w:rStyle w:val="hps"/>
              </w:rPr>
              <w:t>5.23 (1.40)</w:t>
            </w:r>
          </w:p>
        </w:tc>
        <w:tc>
          <w:tcPr>
            <w:tcW w:w="964" w:type="dxa"/>
            <w:tcBorders>
              <w:top w:val="nil"/>
              <w:left w:val="nil"/>
              <w:bottom w:val="nil"/>
              <w:right w:val="nil"/>
            </w:tcBorders>
            <w:vAlign w:val="center"/>
          </w:tcPr>
          <w:p w14:paraId="35C29A06"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059BA4AF"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3F099282"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6D466342"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405AD99B" w14:textId="77777777" w:rsidR="00351342" w:rsidRPr="00D55167" w:rsidRDefault="00351342" w:rsidP="00056E64">
            <w:pPr>
              <w:textAlignment w:val="top"/>
              <w:rPr>
                <w:sz w:val="16"/>
                <w:szCs w:val="16"/>
                <w:lang w:val="en-GB"/>
              </w:rPr>
            </w:pPr>
            <w:r w:rsidRPr="00D55167">
              <w:rPr>
                <w:sz w:val="16"/>
                <w:szCs w:val="16"/>
                <w:lang w:val="en-GB"/>
              </w:rPr>
              <w:t>4.96 (1.46)</w:t>
            </w:r>
          </w:p>
        </w:tc>
        <w:tc>
          <w:tcPr>
            <w:tcW w:w="964" w:type="dxa"/>
            <w:tcBorders>
              <w:top w:val="nil"/>
              <w:left w:val="nil"/>
              <w:bottom w:val="nil"/>
              <w:right w:val="nil"/>
            </w:tcBorders>
            <w:vAlign w:val="center"/>
          </w:tcPr>
          <w:p w14:paraId="785AE83F"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528CAA07"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7963B32B"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00DD76A8" w14:textId="77777777" w:rsidR="00351342" w:rsidRPr="00D55167" w:rsidRDefault="00351342" w:rsidP="00056E64">
            <w:pPr>
              <w:textAlignment w:val="top"/>
              <w:rPr>
                <w:sz w:val="16"/>
                <w:szCs w:val="16"/>
                <w:lang w:val="en-GB"/>
              </w:rPr>
            </w:pPr>
          </w:p>
        </w:tc>
      </w:tr>
      <w:tr w:rsidR="00351342" w:rsidRPr="00D55167" w14:paraId="4293C85A" w14:textId="77777777" w:rsidTr="00056E64">
        <w:tc>
          <w:tcPr>
            <w:tcW w:w="5896" w:type="dxa"/>
            <w:tcBorders>
              <w:top w:val="nil"/>
              <w:bottom w:val="nil"/>
              <w:right w:val="single" w:sz="4" w:space="0" w:color="000000"/>
            </w:tcBorders>
          </w:tcPr>
          <w:p w14:paraId="4C64F274" w14:textId="77777777" w:rsidR="00351342" w:rsidRPr="00D55167" w:rsidRDefault="00351342" w:rsidP="00056E64">
            <w:pPr>
              <w:rPr>
                <w:iCs/>
                <w:sz w:val="16"/>
                <w:szCs w:val="16"/>
                <w:lang w:val="en-GB"/>
              </w:rPr>
            </w:pPr>
            <w:r w:rsidRPr="00D55167">
              <w:rPr>
                <w:iCs/>
                <w:sz w:val="16"/>
                <w:szCs w:val="16"/>
                <w:lang w:val="en-GB"/>
              </w:rPr>
              <w:t>The virtual try-on is a good idea</w:t>
            </w:r>
            <w:r>
              <w:rPr>
                <w:iCs/>
                <w:sz w:val="16"/>
                <w:szCs w:val="16"/>
                <w:lang w:val="en-GB"/>
              </w:rPr>
              <w:t>.</w:t>
            </w:r>
          </w:p>
        </w:tc>
        <w:tc>
          <w:tcPr>
            <w:tcW w:w="964" w:type="dxa"/>
            <w:tcBorders>
              <w:top w:val="nil"/>
              <w:left w:val="single" w:sz="4" w:space="0" w:color="000000"/>
              <w:bottom w:val="nil"/>
              <w:right w:val="nil"/>
            </w:tcBorders>
            <w:vAlign w:val="center"/>
          </w:tcPr>
          <w:p w14:paraId="57B63916" w14:textId="77777777" w:rsidR="00351342" w:rsidRPr="00D55167" w:rsidRDefault="00351342" w:rsidP="00056E64">
            <w:pPr>
              <w:textAlignment w:val="top"/>
              <w:rPr>
                <w:rStyle w:val="hps"/>
              </w:rPr>
            </w:pPr>
            <w:r w:rsidRPr="00D55167">
              <w:rPr>
                <w:rStyle w:val="hps"/>
              </w:rPr>
              <w:t>5.47 (1.30)</w:t>
            </w:r>
          </w:p>
        </w:tc>
        <w:tc>
          <w:tcPr>
            <w:tcW w:w="964" w:type="dxa"/>
            <w:tcBorders>
              <w:top w:val="nil"/>
              <w:left w:val="nil"/>
              <w:bottom w:val="nil"/>
              <w:right w:val="nil"/>
            </w:tcBorders>
            <w:vAlign w:val="center"/>
          </w:tcPr>
          <w:p w14:paraId="04B8DEE2"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434B2811"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354CF535"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6467D4B5"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7E581784" w14:textId="77777777" w:rsidR="00351342" w:rsidRPr="00D55167" w:rsidRDefault="00351342" w:rsidP="00056E64">
            <w:pPr>
              <w:textAlignment w:val="top"/>
              <w:rPr>
                <w:sz w:val="16"/>
                <w:szCs w:val="16"/>
                <w:lang w:val="en-GB"/>
              </w:rPr>
            </w:pPr>
            <w:r w:rsidRPr="00D55167">
              <w:rPr>
                <w:sz w:val="16"/>
                <w:szCs w:val="16"/>
                <w:lang w:val="en-GB"/>
              </w:rPr>
              <w:t>5.67 (1.26)</w:t>
            </w:r>
          </w:p>
        </w:tc>
        <w:tc>
          <w:tcPr>
            <w:tcW w:w="964" w:type="dxa"/>
            <w:tcBorders>
              <w:top w:val="nil"/>
              <w:left w:val="nil"/>
              <w:bottom w:val="nil"/>
              <w:right w:val="nil"/>
            </w:tcBorders>
            <w:vAlign w:val="center"/>
          </w:tcPr>
          <w:p w14:paraId="148B1526"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36B6FF63"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257055BA"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61959576" w14:textId="77777777" w:rsidR="00351342" w:rsidRPr="00D55167" w:rsidRDefault="00351342" w:rsidP="00056E64">
            <w:pPr>
              <w:textAlignment w:val="top"/>
              <w:rPr>
                <w:sz w:val="16"/>
                <w:szCs w:val="16"/>
                <w:lang w:val="en-GB"/>
              </w:rPr>
            </w:pPr>
          </w:p>
        </w:tc>
      </w:tr>
      <w:tr w:rsidR="00351342" w:rsidRPr="00D55167" w14:paraId="0D55D2A5" w14:textId="77777777" w:rsidTr="00056E64">
        <w:tc>
          <w:tcPr>
            <w:tcW w:w="5896" w:type="dxa"/>
            <w:tcBorders>
              <w:top w:val="nil"/>
              <w:bottom w:val="single" w:sz="4" w:space="0" w:color="000000"/>
              <w:right w:val="single" w:sz="4" w:space="0" w:color="000000"/>
            </w:tcBorders>
          </w:tcPr>
          <w:p w14:paraId="3A7A0188" w14:textId="77777777" w:rsidR="00351342" w:rsidRPr="00D55167" w:rsidRDefault="00351342" w:rsidP="00056E64">
            <w:pPr>
              <w:rPr>
                <w:iCs/>
                <w:sz w:val="16"/>
                <w:szCs w:val="16"/>
                <w:lang w:val="en-GB"/>
              </w:rPr>
            </w:pPr>
            <w:r w:rsidRPr="00D55167">
              <w:rPr>
                <w:iCs/>
                <w:sz w:val="16"/>
                <w:szCs w:val="16"/>
                <w:lang w:val="en-GB"/>
              </w:rPr>
              <w:lastRenderedPageBreak/>
              <w:t>Other people should also use the virtual try-on</w:t>
            </w:r>
            <w:r>
              <w:rPr>
                <w:iCs/>
                <w:sz w:val="16"/>
                <w:szCs w:val="16"/>
                <w:lang w:val="en-GB"/>
              </w:rPr>
              <w:t>.</w:t>
            </w:r>
          </w:p>
        </w:tc>
        <w:tc>
          <w:tcPr>
            <w:tcW w:w="964" w:type="dxa"/>
            <w:tcBorders>
              <w:top w:val="nil"/>
              <w:left w:val="single" w:sz="4" w:space="0" w:color="000000"/>
              <w:bottom w:val="single" w:sz="4" w:space="0" w:color="000000"/>
              <w:right w:val="nil"/>
            </w:tcBorders>
            <w:vAlign w:val="center"/>
          </w:tcPr>
          <w:p w14:paraId="75999A44" w14:textId="77777777" w:rsidR="00351342" w:rsidRPr="00D55167" w:rsidRDefault="00351342" w:rsidP="00056E64">
            <w:pPr>
              <w:textAlignment w:val="top"/>
              <w:rPr>
                <w:rStyle w:val="hps"/>
              </w:rPr>
            </w:pPr>
            <w:r w:rsidRPr="00D55167">
              <w:rPr>
                <w:rStyle w:val="hps"/>
              </w:rPr>
              <w:t>5.41 (1.44)</w:t>
            </w:r>
          </w:p>
        </w:tc>
        <w:tc>
          <w:tcPr>
            <w:tcW w:w="964" w:type="dxa"/>
            <w:tcBorders>
              <w:top w:val="nil"/>
              <w:left w:val="nil"/>
              <w:bottom w:val="single" w:sz="4" w:space="0" w:color="000000"/>
              <w:right w:val="nil"/>
            </w:tcBorders>
            <w:vAlign w:val="center"/>
          </w:tcPr>
          <w:p w14:paraId="20C01712"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vAlign w:val="center"/>
          </w:tcPr>
          <w:p w14:paraId="0441C477"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tcPr>
          <w:p w14:paraId="6A1AC22C"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single" w:sz="4" w:space="0" w:color="000000"/>
            </w:tcBorders>
          </w:tcPr>
          <w:p w14:paraId="1F9813FD"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single" w:sz="4" w:space="0" w:color="000000"/>
              <w:right w:val="nil"/>
            </w:tcBorders>
            <w:vAlign w:val="center"/>
          </w:tcPr>
          <w:p w14:paraId="28438A02" w14:textId="77777777" w:rsidR="00351342" w:rsidRPr="00D55167" w:rsidRDefault="00351342" w:rsidP="00056E64">
            <w:pPr>
              <w:textAlignment w:val="top"/>
              <w:rPr>
                <w:sz w:val="16"/>
                <w:szCs w:val="16"/>
                <w:lang w:val="en-GB"/>
              </w:rPr>
            </w:pPr>
            <w:r w:rsidRPr="00D55167">
              <w:rPr>
                <w:sz w:val="16"/>
                <w:szCs w:val="16"/>
                <w:lang w:val="en-GB"/>
              </w:rPr>
              <w:t>5.28 (1.34)</w:t>
            </w:r>
          </w:p>
        </w:tc>
        <w:tc>
          <w:tcPr>
            <w:tcW w:w="964" w:type="dxa"/>
            <w:tcBorders>
              <w:top w:val="nil"/>
              <w:left w:val="nil"/>
              <w:bottom w:val="single" w:sz="4" w:space="0" w:color="000000"/>
              <w:right w:val="nil"/>
            </w:tcBorders>
            <w:vAlign w:val="center"/>
          </w:tcPr>
          <w:p w14:paraId="421231F0"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nil"/>
            </w:tcBorders>
            <w:vAlign w:val="center"/>
          </w:tcPr>
          <w:p w14:paraId="4F129B67"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nil"/>
            </w:tcBorders>
          </w:tcPr>
          <w:p w14:paraId="17E0A8BE"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single" w:sz="4" w:space="0" w:color="000000"/>
            </w:tcBorders>
          </w:tcPr>
          <w:p w14:paraId="20B65133" w14:textId="77777777" w:rsidR="00351342" w:rsidRPr="00D55167" w:rsidRDefault="00351342" w:rsidP="00056E64">
            <w:pPr>
              <w:textAlignment w:val="top"/>
              <w:rPr>
                <w:sz w:val="16"/>
                <w:szCs w:val="16"/>
                <w:lang w:val="en-GB"/>
              </w:rPr>
            </w:pPr>
          </w:p>
        </w:tc>
      </w:tr>
      <w:tr w:rsidR="00351342" w:rsidRPr="00D55167" w14:paraId="03440EF5" w14:textId="77777777" w:rsidTr="00056E64">
        <w:tc>
          <w:tcPr>
            <w:tcW w:w="5896" w:type="dxa"/>
            <w:tcBorders>
              <w:bottom w:val="nil"/>
              <w:right w:val="single" w:sz="4" w:space="0" w:color="000000"/>
            </w:tcBorders>
          </w:tcPr>
          <w:p w14:paraId="307EB180" w14:textId="77777777" w:rsidR="00351342" w:rsidRPr="00D55167" w:rsidRDefault="00351342" w:rsidP="00056E64">
            <w:pPr>
              <w:jc w:val="both"/>
              <w:rPr>
                <w:b/>
                <w:bCs/>
                <w:sz w:val="16"/>
                <w:szCs w:val="16"/>
                <w:lang w:val="en-GB"/>
              </w:rPr>
            </w:pPr>
            <w:r w:rsidRPr="00D55167">
              <w:rPr>
                <w:b/>
                <w:bCs/>
                <w:sz w:val="16"/>
                <w:szCs w:val="16"/>
                <w:lang w:val="en-GB"/>
              </w:rPr>
              <w:t>Behavioural intention</w:t>
            </w:r>
          </w:p>
        </w:tc>
        <w:tc>
          <w:tcPr>
            <w:tcW w:w="964" w:type="dxa"/>
            <w:tcBorders>
              <w:top w:val="single" w:sz="4" w:space="0" w:color="000000"/>
              <w:left w:val="single" w:sz="4" w:space="0" w:color="000000"/>
              <w:bottom w:val="nil"/>
              <w:right w:val="nil"/>
            </w:tcBorders>
            <w:vAlign w:val="center"/>
          </w:tcPr>
          <w:p w14:paraId="076C3FC3" w14:textId="77777777" w:rsidR="00351342" w:rsidRPr="00F23F77" w:rsidRDefault="00351342" w:rsidP="00056E64">
            <w:pPr>
              <w:rPr>
                <w:color w:val="000000"/>
                <w:sz w:val="16"/>
                <w:szCs w:val="16"/>
                <w:lang w:val="en-GB"/>
              </w:rPr>
            </w:pPr>
          </w:p>
        </w:tc>
        <w:tc>
          <w:tcPr>
            <w:tcW w:w="964" w:type="dxa"/>
            <w:tcBorders>
              <w:top w:val="single" w:sz="4" w:space="0" w:color="000000"/>
              <w:left w:val="nil"/>
              <w:bottom w:val="nil"/>
              <w:right w:val="nil"/>
            </w:tcBorders>
            <w:vAlign w:val="center"/>
          </w:tcPr>
          <w:p w14:paraId="5ED6E186" w14:textId="77777777" w:rsidR="00351342" w:rsidRPr="00F23F77" w:rsidRDefault="00351342" w:rsidP="00056E64">
            <w:pPr>
              <w:rPr>
                <w:color w:val="000000"/>
                <w:sz w:val="16"/>
                <w:szCs w:val="16"/>
                <w:lang w:val="en-GB"/>
              </w:rPr>
            </w:pPr>
            <w:r>
              <w:rPr>
                <w:color w:val="000000"/>
                <w:sz w:val="16"/>
                <w:szCs w:val="16"/>
                <w:lang w:val="en-GB"/>
              </w:rPr>
              <w:t>0.921</w:t>
            </w:r>
          </w:p>
        </w:tc>
        <w:tc>
          <w:tcPr>
            <w:tcW w:w="850" w:type="dxa"/>
            <w:tcBorders>
              <w:top w:val="single" w:sz="4" w:space="0" w:color="000000"/>
              <w:left w:val="nil"/>
              <w:bottom w:val="nil"/>
              <w:right w:val="nil"/>
            </w:tcBorders>
            <w:vAlign w:val="center"/>
          </w:tcPr>
          <w:p w14:paraId="7496A8AB" w14:textId="77777777" w:rsidR="00351342" w:rsidRPr="00F23F77" w:rsidRDefault="00351342" w:rsidP="00056E64">
            <w:pPr>
              <w:textAlignment w:val="top"/>
              <w:rPr>
                <w:sz w:val="16"/>
                <w:szCs w:val="16"/>
                <w:lang w:val="en-GB"/>
              </w:rPr>
            </w:pPr>
            <w:r>
              <w:rPr>
                <w:sz w:val="16"/>
                <w:szCs w:val="16"/>
                <w:lang w:val="en-GB"/>
              </w:rPr>
              <w:t>76.22</w:t>
            </w:r>
          </w:p>
        </w:tc>
        <w:tc>
          <w:tcPr>
            <w:tcW w:w="850" w:type="dxa"/>
            <w:tcBorders>
              <w:top w:val="single" w:sz="4" w:space="0" w:color="000000"/>
              <w:left w:val="nil"/>
              <w:bottom w:val="nil"/>
              <w:right w:val="nil"/>
            </w:tcBorders>
          </w:tcPr>
          <w:p w14:paraId="52D1A3E7" w14:textId="77777777" w:rsidR="00351342" w:rsidRPr="00F23F77" w:rsidRDefault="00351342" w:rsidP="00056E64">
            <w:pPr>
              <w:textAlignment w:val="top"/>
              <w:rPr>
                <w:sz w:val="16"/>
                <w:szCs w:val="16"/>
                <w:lang w:val="en-GB"/>
              </w:rPr>
            </w:pPr>
            <w:r>
              <w:rPr>
                <w:sz w:val="16"/>
                <w:szCs w:val="16"/>
                <w:lang w:val="en-GB"/>
              </w:rPr>
              <w:t>0.940</w:t>
            </w:r>
          </w:p>
        </w:tc>
        <w:tc>
          <w:tcPr>
            <w:tcW w:w="850" w:type="dxa"/>
            <w:tcBorders>
              <w:top w:val="single" w:sz="4" w:space="0" w:color="000000"/>
              <w:left w:val="nil"/>
              <w:bottom w:val="nil"/>
              <w:right w:val="single" w:sz="4" w:space="0" w:color="000000"/>
            </w:tcBorders>
          </w:tcPr>
          <w:p w14:paraId="4F89B174" w14:textId="77777777" w:rsidR="00351342" w:rsidRPr="00F23F77" w:rsidRDefault="00351342" w:rsidP="00056E64">
            <w:pPr>
              <w:textAlignment w:val="top"/>
              <w:rPr>
                <w:sz w:val="16"/>
                <w:szCs w:val="16"/>
                <w:lang w:val="en-GB"/>
              </w:rPr>
            </w:pPr>
            <w:r>
              <w:rPr>
                <w:sz w:val="16"/>
                <w:szCs w:val="16"/>
                <w:lang w:val="en-GB"/>
              </w:rPr>
              <w:t>0.759</w:t>
            </w:r>
          </w:p>
        </w:tc>
        <w:tc>
          <w:tcPr>
            <w:tcW w:w="964" w:type="dxa"/>
            <w:tcBorders>
              <w:top w:val="single" w:sz="4" w:space="0" w:color="000000"/>
              <w:left w:val="single" w:sz="4" w:space="0" w:color="000000"/>
              <w:bottom w:val="nil"/>
              <w:right w:val="nil"/>
            </w:tcBorders>
            <w:vAlign w:val="center"/>
          </w:tcPr>
          <w:p w14:paraId="7069957D" w14:textId="77777777" w:rsidR="00351342" w:rsidRPr="00F23F77" w:rsidRDefault="00351342" w:rsidP="00056E64">
            <w:pPr>
              <w:textAlignment w:val="top"/>
              <w:rPr>
                <w:sz w:val="16"/>
                <w:szCs w:val="16"/>
                <w:lang w:val="en-GB"/>
              </w:rPr>
            </w:pPr>
          </w:p>
        </w:tc>
        <w:tc>
          <w:tcPr>
            <w:tcW w:w="964" w:type="dxa"/>
            <w:tcBorders>
              <w:top w:val="single" w:sz="4" w:space="0" w:color="000000"/>
              <w:left w:val="nil"/>
              <w:bottom w:val="nil"/>
              <w:right w:val="nil"/>
            </w:tcBorders>
            <w:vAlign w:val="center"/>
          </w:tcPr>
          <w:p w14:paraId="1D98E143" w14:textId="77777777" w:rsidR="00351342" w:rsidRPr="00D55167" w:rsidRDefault="00351342" w:rsidP="00056E64">
            <w:pPr>
              <w:rPr>
                <w:color w:val="000000"/>
                <w:sz w:val="16"/>
                <w:szCs w:val="16"/>
                <w:lang w:val="en-GB"/>
              </w:rPr>
            </w:pPr>
            <w:r>
              <w:rPr>
                <w:color w:val="000000"/>
                <w:sz w:val="16"/>
                <w:szCs w:val="16"/>
                <w:lang w:val="en-GB"/>
              </w:rPr>
              <w:t>0.842</w:t>
            </w:r>
          </w:p>
        </w:tc>
        <w:tc>
          <w:tcPr>
            <w:tcW w:w="850" w:type="dxa"/>
            <w:tcBorders>
              <w:top w:val="single" w:sz="4" w:space="0" w:color="000000"/>
              <w:left w:val="nil"/>
              <w:bottom w:val="nil"/>
              <w:right w:val="nil"/>
            </w:tcBorders>
            <w:vAlign w:val="center"/>
          </w:tcPr>
          <w:p w14:paraId="0D067CC4" w14:textId="77777777" w:rsidR="00351342" w:rsidRPr="00D55167" w:rsidRDefault="00351342" w:rsidP="00056E64">
            <w:pPr>
              <w:textAlignment w:val="top"/>
              <w:rPr>
                <w:sz w:val="16"/>
                <w:szCs w:val="16"/>
                <w:lang w:val="en-GB"/>
              </w:rPr>
            </w:pPr>
            <w:r>
              <w:rPr>
                <w:sz w:val="16"/>
                <w:szCs w:val="16"/>
                <w:lang w:val="en-GB"/>
              </w:rPr>
              <w:t>61.64</w:t>
            </w:r>
          </w:p>
        </w:tc>
        <w:tc>
          <w:tcPr>
            <w:tcW w:w="850" w:type="dxa"/>
            <w:tcBorders>
              <w:top w:val="single" w:sz="4" w:space="0" w:color="000000"/>
              <w:left w:val="nil"/>
              <w:bottom w:val="nil"/>
              <w:right w:val="nil"/>
            </w:tcBorders>
          </w:tcPr>
          <w:p w14:paraId="4CED323C" w14:textId="77777777" w:rsidR="00351342" w:rsidRPr="00D55167" w:rsidRDefault="00351342" w:rsidP="00056E64">
            <w:pPr>
              <w:textAlignment w:val="top"/>
              <w:rPr>
                <w:sz w:val="16"/>
                <w:szCs w:val="16"/>
                <w:lang w:val="en-GB"/>
              </w:rPr>
            </w:pPr>
            <w:r>
              <w:rPr>
                <w:sz w:val="16"/>
                <w:szCs w:val="16"/>
                <w:lang w:val="en-GB"/>
              </w:rPr>
              <w:t>0.888</w:t>
            </w:r>
          </w:p>
        </w:tc>
        <w:tc>
          <w:tcPr>
            <w:tcW w:w="850" w:type="dxa"/>
            <w:tcBorders>
              <w:top w:val="single" w:sz="4" w:space="0" w:color="000000"/>
              <w:left w:val="nil"/>
              <w:bottom w:val="nil"/>
              <w:right w:val="single" w:sz="4" w:space="0" w:color="000000"/>
            </w:tcBorders>
          </w:tcPr>
          <w:p w14:paraId="42AD0921" w14:textId="77777777" w:rsidR="00351342" w:rsidRPr="00D55167" w:rsidRDefault="00351342" w:rsidP="00056E64">
            <w:pPr>
              <w:textAlignment w:val="top"/>
              <w:rPr>
                <w:sz w:val="16"/>
                <w:szCs w:val="16"/>
                <w:lang w:val="en-GB"/>
              </w:rPr>
            </w:pPr>
            <w:r>
              <w:rPr>
                <w:sz w:val="16"/>
                <w:szCs w:val="16"/>
                <w:lang w:val="en-GB"/>
              </w:rPr>
              <w:t>0.615</w:t>
            </w:r>
          </w:p>
        </w:tc>
      </w:tr>
      <w:tr w:rsidR="00351342" w:rsidRPr="00351342" w14:paraId="20EE920F" w14:textId="77777777" w:rsidTr="00056E64">
        <w:tc>
          <w:tcPr>
            <w:tcW w:w="5896" w:type="dxa"/>
            <w:tcBorders>
              <w:top w:val="nil"/>
              <w:bottom w:val="nil"/>
              <w:right w:val="single" w:sz="4" w:space="0" w:color="000000"/>
            </w:tcBorders>
          </w:tcPr>
          <w:p w14:paraId="64FE89EB" w14:textId="77777777" w:rsidR="00351342" w:rsidRPr="00D55167" w:rsidRDefault="00351342" w:rsidP="00056E64">
            <w:pPr>
              <w:rPr>
                <w:iCs/>
                <w:sz w:val="16"/>
                <w:szCs w:val="16"/>
                <w:lang w:val="en-GB"/>
              </w:rPr>
            </w:pPr>
            <w:r w:rsidRPr="00D55167">
              <w:rPr>
                <w:iCs/>
                <w:sz w:val="16"/>
                <w:szCs w:val="16"/>
                <w:lang w:val="en-GB"/>
              </w:rPr>
              <w:t>If I were to buy glasses in the future, I would…</w:t>
            </w:r>
          </w:p>
        </w:tc>
        <w:tc>
          <w:tcPr>
            <w:tcW w:w="964" w:type="dxa"/>
            <w:tcBorders>
              <w:top w:val="nil"/>
              <w:left w:val="single" w:sz="4" w:space="0" w:color="000000"/>
              <w:bottom w:val="nil"/>
              <w:right w:val="nil"/>
            </w:tcBorders>
            <w:vAlign w:val="center"/>
          </w:tcPr>
          <w:p w14:paraId="13FDF011" w14:textId="77777777" w:rsidR="00351342" w:rsidRPr="00351342" w:rsidRDefault="00351342" w:rsidP="00056E64">
            <w:pPr>
              <w:textAlignment w:val="top"/>
              <w:rPr>
                <w:rStyle w:val="hps"/>
                <w:lang w:val="en-US"/>
              </w:rPr>
            </w:pPr>
          </w:p>
        </w:tc>
        <w:tc>
          <w:tcPr>
            <w:tcW w:w="964" w:type="dxa"/>
            <w:tcBorders>
              <w:top w:val="nil"/>
              <w:left w:val="nil"/>
              <w:bottom w:val="nil"/>
              <w:right w:val="nil"/>
            </w:tcBorders>
            <w:vAlign w:val="center"/>
          </w:tcPr>
          <w:p w14:paraId="0FEF71AE" w14:textId="77777777" w:rsidR="00351342" w:rsidRPr="00351342" w:rsidRDefault="00351342" w:rsidP="00056E64">
            <w:pPr>
              <w:textAlignment w:val="top"/>
              <w:rPr>
                <w:rStyle w:val="hps"/>
                <w:lang w:val="en-US"/>
              </w:rPr>
            </w:pPr>
          </w:p>
        </w:tc>
        <w:tc>
          <w:tcPr>
            <w:tcW w:w="850" w:type="dxa"/>
            <w:tcBorders>
              <w:top w:val="nil"/>
              <w:left w:val="nil"/>
              <w:bottom w:val="nil"/>
              <w:right w:val="nil"/>
            </w:tcBorders>
            <w:vAlign w:val="center"/>
          </w:tcPr>
          <w:p w14:paraId="6FE8C7D8" w14:textId="77777777" w:rsidR="00351342" w:rsidRPr="00351342" w:rsidRDefault="00351342" w:rsidP="00056E64">
            <w:pPr>
              <w:textAlignment w:val="top"/>
              <w:rPr>
                <w:rStyle w:val="hps"/>
                <w:lang w:val="en-US"/>
              </w:rPr>
            </w:pPr>
          </w:p>
        </w:tc>
        <w:tc>
          <w:tcPr>
            <w:tcW w:w="850" w:type="dxa"/>
            <w:tcBorders>
              <w:top w:val="nil"/>
              <w:left w:val="nil"/>
              <w:bottom w:val="nil"/>
              <w:right w:val="nil"/>
            </w:tcBorders>
          </w:tcPr>
          <w:p w14:paraId="5047AD0B" w14:textId="77777777" w:rsidR="00351342" w:rsidRPr="00A41554"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68C65756" w14:textId="77777777" w:rsidR="00351342" w:rsidRPr="00A41554"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1C115E01" w14:textId="77777777" w:rsidR="00351342" w:rsidRPr="00D55167" w:rsidRDefault="00351342" w:rsidP="00056E64">
            <w:pPr>
              <w:textAlignment w:val="top"/>
              <w:rPr>
                <w:sz w:val="16"/>
                <w:szCs w:val="16"/>
                <w:lang w:val="en-GB"/>
              </w:rPr>
            </w:pPr>
          </w:p>
        </w:tc>
        <w:tc>
          <w:tcPr>
            <w:tcW w:w="964" w:type="dxa"/>
            <w:tcBorders>
              <w:top w:val="nil"/>
              <w:left w:val="nil"/>
              <w:bottom w:val="nil"/>
              <w:right w:val="nil"/>
            </w:tcBorders>
            <w:vAlign w:val="center"/>
          </w:tcPr>
          <w:p w14:paraId="61500515"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55DFE3B9"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09301C08"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15B020FF" w14:textId="77777777" w:rsidR="00351342" w:rsidRPr="00D55167" w:rsidRDefault="00351342" w:rsidP="00056E64">
            <w:pPr>
              <w:textAlignment w:val="top"/>
              <w:rPr>
                <w:sz w:val="16"/>
                <w:szCs w:val="16"/>
                <w:lang w:val="en-GB"/>
              </w:rPr>
            </w:pPr>
          </w:p>
        </w:tc>
      </w:tr>
      <w:tr w:rsidR="00351342" w:rsidRPr="00D55167" w14:paraId="1A9A8127" w14:textId="77777777" w:rsidTr="00056E64">
        <w:tc>
          <w:tcPr>
            <w:tcW w:w="5896" w:type="dxa"/>
            <w:tcBorders>
              <w:top w:val="nil"/>
              <w:bottom w:val="nil"/>
              <w:right w:val="single" w:sz="4" w:space="0" w:color="000000"/>
            </w:tcBorders>
          </w:tcPr>
          <w:p w14:paraId="7B65FE7F" w14:textId="77777777" w:rsidR="00351342" w:rsidRPr="00D55167" w:rsidRDefault="00351342" w:rsidP="00056E64">
            <w:pPr>
              <w:rPr>
                <w:iCs/>
                <w:sz w:val="16"/>
                <w:szCs w:val="16"/>
                <w:lang w:val="en-GB"/>
              </w:rPr>
            </w:pPr>
            <w:r>
              <w:rPr>
                <w:iCs/>
                <w:sz w:val="16"/>
                <w:szCs w:val="16"/>
                <w:lang w:val="en-GB"/>
              </w:rPr>
              <w:t>...u</w:t>
            </w:r>
            <w:r w:rsidRPr="00D55167">
              <w:rPr>
                <w:iCs/>
                <w:sz w:val="16"/>
                <w:szCs w:val="16"/>
                <w:lang w:val="en-GB"/>
              </w:rPr>
              <w:t>se Ray-ban shop and the virtual try-on immediately</w:t>
            </w:r>
            <w:r>
              <w:rPr>
                <w:iCs/>
                <w:sz w:val="16"/>
                <w:szCs w:val="16"/>
                <w:lang w:val="en-GB"/>
              </w:rPr>
              <w:t>.</w:t>
            </w:r>
          </w:p>
        </w:tc>
        <w:tc>
          <w:tcPr>
            <w:tcW w:w="964" w:type="dxa"/>
            <w:tcBorders>
              <w:top w:val="nil"/>
              <w:left w:val="single" w:sz="4" w:space="0" w:color="000000"/>
              <w:bottom w:val="nil"/>
              <w:right w:val="nil"/>
            </w:tcBorders>
            <w:vAlign w:val="center"/>
          </w:tcPr>
          <w:p w14:paraId="12E13F0F" w14:textId="77777777" w:rsidR="00351342" w:rsidRPr="00D55167" w:rsidRDefault="00351342" w:rsidP="00056E64">
            <w:pPr>
              <w:textAlignment w:val="top"/>
              <w:rPr>
                <w:rStyle w:val="hps"/>
              </w:rPr>
            </w:pPr>
            <w:r w:rsidRPr="00D55167">
              <w:rPr>
                <w:rStyle w:val="hps"/>
              </w:rPr>
              <w:t>4.96 (1.57)</w:t>
            </w:r>
          </w:p>
        </w:tc>
        <w:tc>
          <w:tcPr>
            <w:tcW w:w="964" w:type="dxa"/>
            <w:tcBorders>
              <w:top w:val="nil"/>
              <w:left w:val="nil"/>
              <w:bottom w:val="nil"/>
              <w:right w:val="nil"/>
            </w:tcBorders>
            <w:vAlign w:val="center"/>
          </w:tcPr>
          <w:p w14:paraId="663CCBBC"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4560C85C"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2CF33BD4"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0A4AF5A8"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78BEE600" w14:textId="77777777" w:rsidR="00351342" w:rsidRPr="00D55167" w:rsidRDefault="00351342" w:rsidP="00056E64">
            <w:pPr>
              <w:textAlignment w:val="top"/>
              <w:rPr>
                <w:sz w:val="16"/>
                <w:szCs w:val="16"/>
                <w:lang w:val="en-GB"/>
              </w:rPr>
            </w:pPr>
            <w:r>
              <w:rPr>
                <w:sz w:val="16"/>
                <w:szCs w:val="16"/>
                <w:lang w:val="en-GB"/>
              </w:rPr>
              <w:t>4.31 (1.80)</w:t>
            </w:r>
          </w:p>
        </w:tc>
        <w:tc>
          <w:tcPr>
            <w:tcW w:w="964" w:type="dxa"/>
            <w:tcBorders>
              <w:top w:val="nil"/>
              <w:left w:val="nil"/>
              <w:bottom w:val="nil"/>
              <w:right w:val="nil"/>
            </w:tcBorders>
            <w:vAlign w:val="center"/>
          </w:tcPr>
          <w:p w14:paraId="4E8A8223"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32AF6789"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0E23BF0D"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0C6505C1" w14:textId="77777777" w:rsidR="00351342" w:rsidRPr="00D55167" w:rsidRDefault="00351342" w:rsidP="00056E64">
            <w:pPr>
              <w:textAlignment w:val="top"/>
              <w:rPr>
                <w:sz w:val="16"/>
                <w:szCs w:val="16"/>
                <w:lang w:val="en-GB"/>
              </w:rPr>
            </w:pPr>
          </w:p>
        </w:tc>
      </w:tr>
      <w:tr w:rsidR="00351342" w:rsidRPr="00D55167" w14:paraId="7C78DCAA" w14:textId="77777777" w:rsidTr="00056E64">
        <w:tc>
          <w:tcPr>
            <w:tcW w:w="5896" w:type="dxa"/>
            <w:tcBorders>
              <w:top w:val="nil"/>
              <w:bottom w:val="nil"/>
              <w:right w:val="single" w:sz="4" w:space="0" w:color="000000"/>
            </w:tcBorders>
          </w:tcPr>
          <w:p w14:paraId="345965F3" w14:textId="77777777" w:rsidR="00351342" w:rsidRPr="00D55167" w:rsidRDefault="00351342" w:rsidP="00056E64">
            <w:pPr>
              <w:rPr>
                <w:iCs/>
                <w:sz w:val="16"/>
                <w:szCs w:val="16"/>
                <w:lang w:val="en-GB"/>
              </w:rPr>
            </w:pPr>
            <w:r>
              <w:rPr>
                <w:iCs/>
                <w:sz w:val="16"/>
                <w:szCs w:val="16"/>
                <w:lang w:val="en-GB"/>
              </w:rPr>
              <w:t>...g</w:t>
            </w:r>
            <w:r w:rsidRPr="00D55167">
              <w:rPr>
                <w:iCs/>
                <w:sz w:val="16"/>
                <w:szCs w:val="16"/>
                <w:lang w:val="en-GB"/>
              </w:rPr>
              <w:t>ive Ray-ban shop and the virtual try-on priority over an optician’s shop</w:t>
            </w:r>
            <w:r>
              <w:rPr>
                <w:iCs/>
                <w:sz w:val="16"/>
                <w:szCs w:val="16"/>
                <w:lang w:val="en-GB"/>
              </w:rPr>
              <w:t>.</w:t>
            </w:r>
          </w:p>
        </w:tc>
        <w:tc>
          <w:tcPr>
            <w:tcW w:w="964" w:type="dxa"/>
            <w:tcBorders>
              <w:top w:val="nil"/>
              <w:left w:val="single" w:sz="4" w:space="0" w:color="000000"/>
              <w:bottom w:val="nil"/>
              <w:right w:val="nil"/>
            </w:tcBorders>
            <w:vAlign w:val="center"/>
          </w:tcPr>
          <w:p w14:paraId="64A8D844" w14:textId="77777777" w:rsidR="00351342" w:rsidRPr="00D55167" w:rsidRDefault="00351342" w:rsidP="00056E64">
            <w:pPr>
              <w:textAlignment w:val="top"/>
              <w:rPr>
                <w:rStyle w:val="hps"/>
              </w:rPr>
            </w:pPr>
            <w:r w:rsidRPr="00D55167">
              <w:rPr>
                <w:rStyle w:val="hps"/>
              </w:rPr>
              <w:t>4.39 (1.70)</w:t>
            </w:r>
          </w:p>
        </w:tc>
        <w:tc>
          <w:tcPr>
            <w:tcW w:w="964" w:type="dxa"/>
            <w:tcBorders>
              <w:top w:val="nil"/>
              <w:left w:val="nil"/>
              <w:bottom w:val="nil"/>
              <w:right w:val="nil"/>
            </w:tcBorders>
            <w:vAlign w:val="center"/>
          </w:tcPr>
          <w:p w14:paraId="3C7DA35C"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3AF0E786"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46EED71F"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53BF9920"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78624ACC" w14:textId="77777777" w:rsidR="00351342" w:rsidRPr="00D55167" w:rsidRDefault="00351342" w:rsidP="00056E64">
            <w:pPr>
              <w:textAlignment w:val="top"/>
              <w:rPr>
                <w:sz w:val="16"/>
                <w:szCs w:val="16"/>
                <w:lang w:val="en-GB"/>
              </w:rPr>
            </w:pPr>
            <w:r w:rsidRPr="00D55167">
              <w:rPr>
                <w:sz w:val="16"/>
                <w:szCs w:val="16"/>
                <w:lang w:val="en-GB"/>
              </w:rPr>
              <w:t>2.80 (1.73)</w:t>
            </w:r>
          </w:p>
        </w:tc>
        <w:tc>
          <w:tcPr>
            <w:tcW w:w="964" w:type="dxa"/>
            <w:tcBorders>
              <w:top w:val="nil"/>
              <w:left w:val="nil"/>
              <w:bottom w:val="nil"/>
              <w:right w:val="nil"/>
            </w:tcBorders>
            <w:vAlign w:val="center"/>
          </w:tcPr>
          <w:p w14:paraId="6DDC5CB5"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39DD7B79"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00D6A435"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45663129" w14:textId="77777777" w:rsidR="00351342" w:rsidRPr="00D55167" w:rsidRDefault="00351342" w:rsidP="00056E64">
            <w:pPr>
              <w:textAlignment w:val="top"/>
              <w:rPr>
                <w:sz w:val="16"/>
                <w:szCs w:val="16"/>
                <w:lang w:val="en-GB"/>
              </w:rPr>
            </w:pPr>
          </w:p>
        </w:tc>
      </w:tr>
      <w:tr w:rsidR="00351342" w:rsidRPr="00D55167" w14:paraId="642AD752" w14:textId="77777777" w:rsidTr="00056E64">
        <w:tc>
          <w:tcPr>
            <w:tcW w:w="5896" w:type="dxa"/>
            <w:tcBorders>
              <w:top w:val="nil"/>
              <w:bottom w:val="nil"/>
              <w:right w:val="single" w:sz="4" w:space="0" w:color="000000"/>
            </w:tcBorders>
          </w:tcPr>
          <w:p w14:paraId="43B66B35" w14:textId="77777777" w:rsidR="00351342" w:rsidRPr="00D55167" w:rsidRDefault="00351342" w:rsidP="00056E64">
            <w:pPr>
              <w:rPr>
                <w:iCs/>
                <w:sz w:val="16"/>
                <w:szCs w:val="16"/>
                <w:lang w:val="en-GB"/>
              </w:rPr>
            </w:pPr>
            <w:r>
              <w:rPr>
                <w:iCs/>
                <w:sz w:val="16"/>
                <w:szCs w:val="16"/>
                <w:lang w:val="en-GB"/>
              </w:rPr>
              <w:t>...g</w:t>
            </w:r>
            <w:r w:rsidRPr="00D55167">
              <w:rPr>
                <w:iCs/>
                <w:sz w:val="16"/>
                <w:szCs w:val="16"/>
                <w:lang w:val="en-GB"/>
              </w:rPr>
              <w:t>ive Ray-Ban shop and the virtual try-on priority over other online shops</w:t>
            </w:r>
            <w:r>
              <w:rPr>
                <w:iCs/>
                <w:sz w:val="16"/>
                <w:szCs w:val="16"/>
                <w:lang w:val="en-GB"/>
              </w:rPr>
              <w:t>.</w:t>
            </w:r>
          </w:p>
        </w:tc>
        <w:tc>
          <w:tcPr>
            <w:tcW w:w="964" w:type="dxa"/>
            <w:tcBorders>
              <w:top w:val="nil"/>
              <w:left w:val="single" w:sz="4" w:space="0" w:color="000000"/>
              <w:bottom w:val="nil"/>
              <w:right w:val="nil"/>
            </w:tcBorders>
            <w:vAlign w:val="center"/>
          </w:tcPr>
          <w:p w14:paraId="483B9710" w14:textId="77777777" w:rsidR="00351342" w:rsidRPr="00D55167" w:rsidRDefault="00351342" w:rsidP="00056E64">
            <w:pPr>
              <w:textAlignment w:val="top"/>
              <w:rPr>
                <w:rStyle w:val="hps"/>
              </w:rPr>
            </w:pPr>
            <w:r w:rsidRPr="00D55167">
              <w:rPr>
                <w:rStyle w:val="hps"/>
              </w:rPr>
              <w:t>4.82 (1.50)</w:t>
            </w:r>
          </w:p>
        </w:tc>
        <w:tc>
          <w:tcPr>
            <w:tcW w:w="964" w:type="dxa"/>
            <w:tcBorders>
              <w:top w:val="nil"/>
              <w:left w:val="nil"/>
              <w:bottom w:val="nil"/>
              <w:right w:val="nil"/>
            </w:tcBorders>
            <w:vAlign w:val="center"/>
          </w:tcPr>
          <w:p w14:paraId="311F0D3E"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0F4BC17E"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684ABA90"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15E42492"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6C5BAAFC" w14:textId="77777777" w:rsidR="00351342" w:rsidRPr="00D55167" w:rsidRDefault="00351342" w:rsidP="00056E64">
            <w:pPr>
              <w:textAlignment w:val="top"/>
              <w:rPr>
                <w:sz w:val="16"/>
                <w:szCs w:val="16"/>
                <w:lang w:val="en-GB"/>
              </w:rPr>
            </w:pPr>
            <w:r w:rsidRPr="00D55167">
              <w:rPr>
                <w:sz w:val="16"/>
                <w:szCs w:val="16"/>
                <w:lang w:val="en-GB"/>
              </w:rPr>
              <w:t>4.43 (1.85)</w:t>
            </w:r>
          </w:p>
        </w:tc>
        <w:tc>
          <w:tcPr>
            <w:tcW w:w="964" w:type="dxa"/>
            <w:tcBorders>
              <w:top w:val="nil"/>
              <w:left w:val="nil"/>
              <w:bottom w:val="nil"/>
              <w:right w:val="nil"/>
            </w:tcBorders>
            <w:vAlign w:val="center"/>
          </w:tcPr>
          <w:p w14:paraId="13BB7D5C"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1AC4F6FC"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1143DCBE"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73782B87" w14:textId="77777777" w:rsidR="00351342" w:rsidRPr="00D55167" w:rsidRDefault="00351342" w:rsidP="00056E64">
            <w:pPr>
              <w:textAlignment w:val="top"/>
              <w:rPr>
                <w:sz w:val="16"/>
                <w:szCs w:val="16"/>
                <w:lang w:val="en-GB"/>
              </w:rPr>
            </w:pPr>
          </w:p>
        </w:tc>
      </w:tr>
      <w:tr w:rsidR="00351342" w:rsidRPr="00D55167" w14:paraId="1519DDFF" w14:textId="77777777" w:rsidTr="00056E64">
        <w:tc>
          <w:tcPr>
            <w:tcW w:w="5896" w:type="dxa"/>
            <w:tcBorders>
              <w:top w:val="nil"/>
              <w:bottom w:val="nil"/>
              <w:right w:val="single" w:sz="4" w:space="0" w:color="000000"/>
            </w:tcBorders>
          </w:tcPr>
          <w:p w14:paraId="5A93599A" w14:textId="77777777" w:rsidR="00351342" w:rsidRPr="00D55167" w:rsidRDefault="00351342" w:rsidP="00056E64">
            <w:pPr>
              <w:rPr>
                <w:iCs/>
                <w:sz w:val="16"/>
                <w:szCs w:val="16"/>
                <w:lang w:val="en-GB"/>
              </w:rPr>
            </w:pPr>
            <w:r w:rsidRPr="00D55167">
              <w:rPr>
                <w:iCs/>
                <w:sz w:val="16"/>
                <w:szCs w:val="16"/>
                <w:lang w:val="en-GB"/>
              </w:rPr>
              <w:t>I will recommend using Ray-Ban shop and the virtual try-on to my friends</w:t>
            </w:r>
            <w:r>
              <w:rPr>
                <w:iCs/>
                <w:sz w:val="16"/>
                <w:szCs w:val="16"/>
                <w:lang w:val="en-GB"/>
              </w:rPr>
              <w:t>.</w:t>
            </w:r>
          </w:p>
        </w:tc>
        <w:tc>
          <w:tcPr>
            <w:tcW w:w="964" w:type="dxa"/>
            <w:tcBorders>
              <w:top w:val="nil"/>
              <w:left w:val="single" w:sz="4" w:space="0" w:color="000000"/>
              <w:bottom w:val="nil"/>
              <w:right w:val="nil"/>
            </w:tcBorders>
            <w:vAlign w:val="center"/>
          </w:tcPr>
          <w:p w14:paraId="61E1499A" w14:textId="77777777" w:rsidR="00351342" w:rsidRPr="00D55167" w:rsidRDefault="00351342" w:rsidP="00056E64">
            <w:pPr>
              <w:textAlignment w:val="top"/>
              <w:rPr>
                <w:rStyle w:val="hps"/>
              </w:rPr>
            </w:pPr>
            <w:r w:rsidRPr="00D55167">
              <w:rPr>
                <w:rStyle w:val="hps"/>
              </w:rPr>
              <w:t>5.05 (1.61)</w:t>
            </w:r>
          </w:p>
        </w:tc>
        <w:tc>
          <w:tcPr>
            <w:tcW w:w="964" w:type="dxa"/>
            <w:tcBorders>
              <w:top w:val="nil"/>
              <w:left w:val="nil"/>
              <w:bottom w:val="nil"/>
              <w:right w:val="nil"/>
            </w:tcBorders>
            <w:vAlign w:val="center"/>
          </w:tcPr>
          <w:p w14:paraId="1AD17EED"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71FF05BD"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5F8C13FA"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1BE74274"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11ED0D72" w14:textId="77777777" w:rsidR="00351342" w:rsidRPr="00D55167" w:rsidRDefault="00351342" w:rsidP="00056E64">
            <w:pPr>
              <w:textAlignment w:val="top"/>
              <w:rPr>
                <w:sz w:val="16"/>
                <w:szCs w:val="16"/>
                <w:lang w:val="en-GB"/>
              </w:rPr>
            </w:pPr>
            <w:r w:rsidRPr="00D55167">
              <w:rPr>
                <w:sz w:val="16"/>
                <w:szCs w:val="16"/>
                <w:lang w:val="en-GB"/>
              </w:rPr>
              <w:t>4.20 (1.78)</w:t>
            </w:r>
          </w:p>
        </w:tc>
        <w:tc>
          <w:tcPr>
            <w:tcW w:w="964" w:type="dxa"/>
            <w:tcBorders>
              <w:top w:val="nil"/>
              <w:left w:val="nil"/>
              <w:bottom w:val="nil"/>
              <w:right w:val="nil"/>
            </w:tcBorders>
            <w:vAlign w:val="center"/>
          </w:tcPr>
          <w:p w14:paraId="4E2995D2"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2C65771A"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4B96E3CE"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76AE3AFC" w14:textId="77777777" w:rsidR="00351342" w:rsidRPr="00D55167" w:rsidRDefault="00351342" w:rsidP="00056E64">
            <w:pPr>
              <w:textAlignment w:val="top"/>
              <w:rPr>
                <w:sz w:val="16"/>
                <w:szCs w:val="16"/>
                <w:lang w:val="en-GB"/>
              </w:rPr>
            </w:pPr>
          </w:p>
        </w:tc>
      </w:tr>
      <w:tr w:rsidR="00351342" w:rsidRPr="00D55167" w14:paraId="33A2C352" w14:textId="77777777" w:rsidTr="00056E64">
        <w:tc>
          <w:tcPr>
            <w:tcW w:w="5896" w:type="dxa"/>
            <w:tcBorders>
              <w:top w:val="nil"/>
              <w:bottom w:val="single" w:sz="4" w:space="0" w:color="000000"/>
              <w:right w:val="single" w:sz="4" w:space="0" w:color="000000"/>
            </w:tcBorders>
          </w:tcPr>
          <w:p w14:paraId="1C662A46" w14:textId="77777777" w:rsidR="00351342" w:rsidRPr="00D55167" w:rsidRDefault="00351342" w:rsidP="00056E64">
            <w:pPr>
              <w:rPr>
                <w:iCs/>
                <w:sz w:val="16"/>
                <w:szCs w:val="16"/>
                <w:lang w:val="en-GB"/>
              </w:rPr>
            </w:pPr>
            <w:r w:rsidRPr="00BC611B">
              <w:rPr>
                <w:iCs/>
                <w:sz w:val="16"/>
                <w:szCs w:val="16"/>
                <w:lang w:val="en-GB"/>
              </w:rPr>
              <w:t>I will use Ray-Ban shop and the virtual try-on regularly in the future</w:t>
            </w:r>
            <w:r>
              <w:rPr>
                <w:iCs/>
                <w:sz w:val="16"/>
                <w:szCs w:val="16"/>
                <w:lang w:val="en-GB"/>
              </w:rPr>
              <w:t>.</w:t>
            </w:r>
          </w:p>
        </w:tc>
        <w:tc>
          <w:tcPr>
            <w:tcW w:w="964" w:type="dxa"/>
            <w:tcBorders>
              <w:top w:val="nil"/>
              <w:left w:val="single" w:sz="4" w:space="0" w:color="000000"/>
              <w:bottom w:val="single" w:sz="4" w:space="0" w:color="000000"/>
              <w:right w:val="nil"/>
            </w:tcBorders>
            <w:vAlign w:val="center"/>
          </w:tcPr>
          <w:p w14:paraId="16708078" w14:textId="77777777" w:rsidR="00351342" w:rsidRPr="00D55167" w:rsidRDefault="00351342" w:rsidP="00056E64">
            <w:pPr>
              <w:textAlignment w:val="top"/>
              <w:rPr>
                <w:rStyle w:val="hps"/>
              </w:rPr>
            </w:pPr>
            <w:r w:rsidRPr="00D55167">
              <w:rPr>
                <w:rStyle w:val="hps"/>
              </w:rPr>
              <w:t>4.89 (1.78)</w:t>
            </w:r>
          </w:p>
        </w:tc>
        <w:tc>
          <w:tcPr>
            <w:tcW w:w="964" w:type="dxa"/>
            <w:tcBorders>
              <w:top w:val="nil"/>
              <w:left w:val="nil"/>
              <w:bottom w:val="single" w:sz="4" w:space="0" w:color="000000"/>
              <w:right w:val="nil"/>
            </w:tcBorders>
            <w:vAlign w:val="center"/>
          </w:tcPr>
          <w:p w14:paraId="74FD488B"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vAlign w:val="center"/>
          </w:tcPr>
          <w:p w14:paraId="33D4EB3E"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tcPr>
          <w:p w14:paraId="0A516EFC"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single" w:sz="4" w:space="0" w:color="000000"/>
            </w:tcBorders>
          </w:tcPr>
          <w:p w14:paraId="711B7BA2"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single" w:sz="4" w:space="0" w:color="000000"/>
              <w:right w:val="nil"/>
            </w:tcBorders>
            <w:vAlign w:val="center"/>
          </w:tcPr>
          <w:p w14:paraId="4662D7A2" w14:textId="77777777" w:rsidR="00351342" w:rsidRPr="00D55167" w:rsidRDefault="00351342" w:rsidP="00056E64">
            <w:pPr>
              <w:textAlignment w:val="top"/>
              <w:rPr>
                <w:sz w:val="16"/>
                <w:szCs w:val="16"/>
                <w:lang w:val="en-GB"/>
              </w:rPr>
            </w:pPr>
            <w:r w:rsidRPr="00D55167">
              <w:rPr>
                <w:sz w:val="16"/>
                <w:szCs w:val="16"/>
                <w:lang w:val="en-GB"/>
              </w:rPr>
              <w:t>3.05 (1.65)</w:t>
            </w:r>
          </w:p>
        </w:tc>
        <w:tc>
          <w:tcPr>
            <w:tcW w:w="964" w:type="dxa"/>
            <w:tcBorders>
              <w:top w:val="nil"/>
              <w:left w:val="nil"/>
              <w:bottom w:val="single" w:sz="4" w:space="0" w:color="000000"/>
              <w:right w:val="nil"/>
            </w:tcBorders>
            <w:vAlign w:val="center"/>
          </w:tcPr>
          <w:p w14:paraId="58F73D56"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nil"/>
            </w:tcBorders>
            <w:vAlign w:val="center"/>
          </w:tcPr>
          <w:p w14:paraId="1FF90421"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nil"/>
            </w:tcBorders>
          </w:tcPr>
          <w:p w14:paraId="2F203171"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single" w:sz="4" w:space="0" w:color="000000"/>
            </w:tcBorders>
          </w:tcPr>
          <w:p w14:paraId="01159286" w14:textId="77777777" w:rsidR="00351342" w:rsidRPr="00D55167" w:rsidRDefault="00351342" w:rsidP="00056E64">
            <w:pPr>
              <w:textAlignment w:val="top"/>
              <w:rPr>
                <w:sz w:val="16"/>
                <w:szCs w:val="16"/>
                <w:lang w:val="en-GB"/>
              </w:rPr>
            </w:pPr>
          </w:p>
        </w:tc>
      </w:tr>
      <w:tr w:rsidR="00351342" w:rsidRPr="00D55167" w14:paraId="4410BECA" w14:textId="77777777" w:rsidTr="00056E64">
        <w:tc>
          <w:tcPr>
            <w:tcW w:w="5896" w:type="dxa"/>
            <w:tcBorders>
              <w:bottom w:val="nil"/>
              <w:right w:val="single" w:sz="4" w:space="0" w:color="000000"/>
            </w:tcBorders>
          </w:tcPr>
          <w:p w14:paraId="062BF3D1" w14:textId="77777777" w:rsidR="00351342" w:rsidRPr="00D55167" w:rsidRDefault="00351342" w:rsidP="00056E64">
            <w:pPr>
              <w:jc w:val="both"/>
              <w:rPr>
                <w:b/>
                <w:bCs/>
                <w:sz w:val="16"/>
                <w:szCs w:val="16"/>
                <w:lang w:val="en-GB"/>
              </w:rPr>
            </w:pPr>
            <w:r w:rsidRPr="00D55167">
              <w:rPr>
                <w:b/>
                <w:bCs/>
                <w:sz w:val="16"/>
                <w:szCs w:val="16"/>
                <w:lang w:val="en-GB"/>
              </w:rPr>
              <w:t>Enjoyment</w:t>
            </w:r>
          </w:p>
        </w:tc>
        <w:tc>
          <w:tcPr>
            <w:tcW w:w="964" w:type="dxa"/>
            <w:tcBorders>
              <w:top w:val="single" w:sz="4" w:space="0" w:color="000000"/>
              <w:left w:val="single" w:sz="4" w:space="0" w:color="000000"/>
              <w:bottom w:val="nil"/>
              <w:right w:val="nil"/>
            </w:tcBorders>
          </w:tcPr>
          <w:p w14:paraId="5F353B6E" w14:textId="77777777" w:rsidR="00351342" w:rsidRPr="00F23F77" w:rsidRDefault="00351342" w:rsidP="00056E64">
            <w:pPr>
              <w:rPr>
                <w:color w:val="000000"/>
                <w:sz w:val="16"/>
                <w:szCs w:val="16"/>
                <w:lang w:val="en-GB"/>
              </w:rPr>
            </w:pPr>
          </w:p>
        </w:tc>
        <w:tc>
          <w:tcPr>
            <w:tcW w:w="964" w:type="dxa"/>
            <w:tcBorders>
              <w:top w:val="single" w:sz="4" w:space="0" w:color="000000"/>
              <w:left w:val="nil"/>
              <w:bottom w:val="nil"/>
              <w:right w:val="nil"/>
            </w:tcBorders>
          </w:tcPr>
          <w:p w14:paraId="1835CA63" w14:textId="77777777" w:rsidR="00351342" w:rsidRPr="00F23F77" w:rsidRDefault="00351342" w:rsidP="00056E64">
            <w:pPr>
              <w:rPr>
                <w:color w:val="000000"/>
                <w:sz w:val="16"/>
                <w:szCs w:val="16"/>
                <w:lang w:val="en-GB"/>
              </w:rPr>
            </w:pPr>
            <w:r>
              <w:rPr>
                <w:color w:val="000000"/>
                <w:sz w:val="16"/>
                <w:szCs w:val="16"/>
                <w:lang w:val="en-GB"/>
              </w:rPr>
              <w:t>0.905</w:t>
            </w:r>
          </w:p>
        </w:tc>
        <w:tc>
          <w:tcPr>
            <w:tcW w:w="850" w:type="dxa"/>
            <w:tcBorders>
              <w:top w:val="single" w:sz="4" w:space="0" w:color="000000"/>
              <w:left w:val="nil"/>
              <w:bottom w:val="nil"/>
              <w:right w:val="nil"/>
            </w:tcBorders>
          </w:tcPr>
          <w:p w14:paraId="62A1E478" w14:textId="77777777" w:rsidR="00351342" w:rsidRPr="00F23F77" w:rsidRDefault="00351342" w:rsidP="00056E64">
            <w:pPr>
              <w:rPr>
                <w:color w:val="000000"/>
                <w:sz w:val="16"/>
                <w:szCs w:val="16"/>
              </w:rPr>
            </w:pPr>
            <w:r>
              <w:rPr>
                <w:color w:val="000000"/>
                <w:sz w:val="16"/>
                <w:szCs w:val="16"/>
              </w:rPr>
              <w:t>78.24</w:t>
            </w:r>
          </w:p>
        </w:tc>
        <w:tc>
          <w:tcPr>
            <w:tcW w:w="850" w:type="dxa"/>
            <w:tcBorders>
              <w:top w:val="single" w:sz="4" w:space="0" w:color="000000"/>
              <w:left w:val="nil"/>
              <w:bottom w:val="nil"/>
              <w:right w:val="nil"/>
            </w:tcBorders>
          </w:tcPr>
          <w:p w14:paraId="77C6CBBF" w14:textId="77777777" w:rsidR="00351342" w:rsidRPr="00F23F77" w:rsidRDefault="00351342" w:rsidP="00056E64">
            <w:pPr>
              <w:rPr>
                <w:color w:val="000000"/>
                <w:sz w:val="16"/>
                <w:szCs w:val="16"/>
              </w:rPr>
            </w:pPr>
            <w:r>
              <w:rPr>
                <w:color w:val="000000"/>
                <w:sz w:val="16"/>
                <w:szCs w:val="16"/>
              </w:rPr>
              <w:t>0.934</w:t>
            </w:r>
          </w:p>
        </w:tc>
        <w:tc>
          <w:tcPr>
            <w:tcW w:w="850" w:type="dxa"/>
            <w:tcBorders>
              <w:top w:val="single" w:sz="4" w:space="0" w:color="000000"/>
              <w:left w:val="nil"/>
              <w:bottom w:val="nil"/>
              <w:right w:val="single" w:sz="4" w:space="0" w:color="000000"/>
            </w:tcBorders>
          </w:tcPr>
          <w:p w14:paraId="20835DC4" w14:textId="77777777" w:rsidR="00351342" w:rsidRPr="00F23F77" w:rsidRDefault="00351342" w:rsidP="00056E64">
            <w:pPr>
              <w:rPr>
                <w:color w:val="000000"/>
                <w:sz w:val="16"/>
                <w:szCs w:val="16"/>
              </w:rPr>
            </w:pPr>
            <w:r>
              <w:rPr>
                <w:rStyle w:val="hps"/>
              </w:rPr>
              <w:t>0.782</w:t>
            </w:r>
          </w:p>
        </w:tc>
        <w:tc>
          <w:tcPr>
            <w:tcW w:w="964" w:type="dxa"/>
            <w:tcBorders>
              <w:top w:val="single" w:sz="4" w:space="0" w:color="000000"/>
              <w:left w:val="single" w:sz="4" w:space="0" w:color="000000"/>
              <w:bottom w:val="nil"/>
              <w:right w:val="nil"/>
            </w:tcBorders>
          </w:tcPr>
          <w:p w14:paraId="6AB0F9F3" w14:textId="77777777" w:rsidR="00351342" w:rsidRPr="00F23F77" w:rsidRDefault="00351342" w:rsidP="00056E64">
            <w:pPr>
              <w:rPr>
                <w:color w:val="000000"/>
                <w:sz w:val="16"/>
                <w:szCs w:val="16"/>
              </w:rPr>
            </w:pPr>
          </w:p>
        </w:tc>
        <w:tc>
          <w:tcPr>
            <w:tcW w:w="964" w:type="dxa"/>
            <w:tcBorders>
              <w:top w:val="single" w:sz="4" w:space="0" w:color="000000"/>
              <w:left w:val="nil"/>
              <w:bottom w:val="nil"/>
              <w:right w:val="nil"/>
            </w:tcBorders>
          </w:tcPr>
          <w:p w14:paraId="2271BFA3" w14:textId="77777777" w:rsidR="00351342" w:rsidRPr="00D55167" w:rsidRDefault="00351342" w:rsidP="00056E64">
            <w:pPr>
              <w:rPr>
                <w:color w:val="000000"/>
                <w:sz w:val="16"/>
                <w:szCs w:val="16"/>
              </w:rPr>
            </w:pPr>
            <w:r>
              <w:rPr>
                <w:color w:val="000000"/>
                <w:sz w:val="16"/>
                <w:szCs w:val="16"/>
              </w:rPr>
              <w:t>0.806</w:t>
            </w:r>
          </w:p>
        </w:tc>
        <w:tc>
          <w:tcPr>
            <w:tcW w:w="850" w:type="dxa"/>
            <w:tcBorders>
              <w:top w:val="single" w:sz="4" w:space="0" w:color="000000"/>
              <w:left w:val="nil"/>
              <w:bottom w:val="nil"/>
              <w:right w:val="nil"/>
            </w:tcBorders>
          </w:tcPr>
          <w:p w14:paraId="00D19A53" w14:textId="77777777" w:rsidR="00351342" w:rsidRPr="00D55167" w:rsidRDefault="00351342" w:rsidP="00056E64">
            <w:pPr>
              <w:rPr>
                <w:color w:val="000000"/>
                <w:sz w:val="16"/>
                <w:szCs w:val="16"/>
              </w:rPr>
            </w:pPr>
            <w:r w:rsidRPr="00D55167">
              <w:rPr>
                <w:color w:val="000000"/>
                <w:sz w:val="16"/>
                <w:szCs w:val="16"/>
              </w:rPr>
              <w:t>63.74</w:t>
            </w:r>
          </w:p>
        </w:tc>
        <w:tc>
          <w:tcPr>
            <w:tcW w:w="850" w:type="dxa"/>
            <w:tcBorders>
              <w:top w:val="single" w:sz="4" w:space="0" w:color="000000"/>
              <w:left w:val="nil"/>
              <w:bottom w:val="nil"/>
              <w:right w:val="nil"/>
            </w:tcBorders>
          </w:tcPr>
          <w:p w14:paraId="041A07EC" w14:textId="77777777" w:rsidR="00351342" w:rsidRPr="00D55167" w:rsidRDefault="00351342" w:rsidP="00056E64">
            <w:pPr>
              <w:rPr>
                <w:color w:val="000000"/>
                <w:sz w:val="16"/>
                <w:szCs w:val="16"/>
              </w:rPr>
            </w:pPr>
            <w:r>
              <w:rPr>
                <w:color w:val="000000"/>
                <w:sz w:val="16"/>
                <w:szCs w:val="16"/>
              </w:rPr>
              <w:t>0.874</w:t>
            </w:r>
          </w:p>
        </w:tc>
        <w:tc>
          <w:tcPr>
            <w:tcW w:w="850" w:type="dxa"/>
            <w:tcBorders>
              <w:top w:val="single" w:sz="4" w:space="0" w:color="000000"/>
              <w:left w:val="nil"/>
              <w:bottom w:val="nil"/>
              <w:right w:val="single" w:sz="4" w:space="0" w:color="000000"/>
            </w:tcBorders>
          </w:tcPr>
          <w:p w14:paraId="75AE8AD3" w14:textId="77777777" w:rsidR="00351342" w:rsidRPr="00D55167" w:rsidRDefault="00351342" w:rsidP="00056E64">
            <w:pPr>
              <w:rPr>
                <w:color w:val="000000"/>
                <w:sz w:val="16"/>
                <w:szCs w:val="16"/>
              </w:rPr>
            </w:pPr>
            <w:r>
              <w:rPr>
                <w:color w:val="000000"/>
                <w:sz w:val="16"/>
                <w:szCs w:val="16"/>
              </w:rPr>
              <w:t>0.637</w:t>
            </w:r>
          </w:p>
        </w:tc>
      </w:tr>
      <w:tr w:rsidR="00351342" w:rsidRPr="00D55167" w14:paraId="3B3E049E" w14:textId="77777777" w:rsidTr="00056E64">
        <w:tc>
          <w:tcPr>
            <w:tcW w:w="5896" w:type="dxa"/>
            <w:tcBorders>
              <w:top w:val="nil"/>
              <w:bottom w:val="nil"/>
              <w:right w:val="single" w:sz="4" w:space="0" w:color="000000"/>
            </w:tcBorders>
          </w:tcPr>
          <w:p w14:paraId="517428D1" w14:textId="77777777" w:rsidR="00351342" w:rsidRPr="00D55167" w:rsidRDefault="00351342" w:rsidP="00056E64">
            <w:pPr>
              <w:jc w:val="both"/>
              <w:rPr>
                <w:iCs/>
                <w:sz w:val="16"/>
                <w:szCs w:val="16"/>
                <w:lang w:val="en-GB"/>
              </w:rPr>
            </w:pPr>
            <w:r w:rsidRPr="00D55167">
              <w:rPr>
                <w:iCs/>
                <w:sz w:val="16"/>
                <w:szCs w:val="16"/>
                <w:lang w:val="en-GB"/>
              </w:rPr>
              <w:t xml:space="preserve">Using the virtual try-on is </w:t>
            </w:r>
            <w:proofErr w:type="gramStart"/>
            <w:r w:rsidRPr="00D55167">
              <w:rPr>
                <w:iCs/>
                <w:sz w:val="16"/>
                <w:szCs w:val="16"/>
                <w:lang w:val="en-GB"/>
              </w:rPr>
              <w:t>really funny</w:t>
            </w:r>
            <w:proofErr w:type="gramEnd"/>
            <w:r>
              <w:rPr>
                <w:iCs/>
                <w:sz w:val="16"/>
                <w:szCs w:val="16"/>
                <w:lang w:val="en-GB"/>
              </w:rPr>
              <w:t>.</w:t>
            </w:r>
          </w:p>
        </w:tc>
        <w:tc>
          <w:tcPr>
            <w:tcW w:w="964" w:type="dxa"/>
            <w:tcBorders>
              <w:top w:val="nil"/>
              <w:left w:val="single" w:sz="4" w:space="0" w:color="000000"/>
              <w:bottom w:val="nil"/>
              <w:right w:val="nil"/>
            </w:tcBorders>
          </w:tcPr>
          <w:p w14:paraId="704EC72B" w14:textId="77777777" w:rsidR="00351342" w:rsidRPr="00F23F77" w:rsidRDefault="00351342" w:rsidP="00056E64">
            <w:pPr>
              <w:textAlignment w:val="top"/>
              <w:rPr>
                <w:rStyle w:val="hps"/>
              </w:rPr>
            </w:pPr>
            <w:r w:rsidRPr="00F23F77">
              <w:rPr>
                <w:rStyle w:val="hps"/>
              </w:rPr>
              <w:t>5.92 (1.16)</w:t>
            </w:r>
          </w:p>
        </w:tc>
        <w:tc>
          <w:tcPr>
            <w:tcW w:w="964" w:type="dxa"/>
            <w:tcBorders>
              <w:top w:val="nil"/>
              <w:left w:val="nil"/>
              <w:bottom w:val="nil"/>
              <w:right w:val="nil"/>
            </w:tcBorders>
          </w:tcPr>
          <w:p w14:paraId="193BB662" w14:textId="77777777" w:rsidR="00351342" w:rsidRPr="00F23F77" w:rsidRDefault="00351342" w:rsidP="00056E64">
            <w:pPr>
              <w:textAlignment w:val="top"/>
              <w:rPr>
                <w:rStyle w:val="hps"/>
              </w:rPr>
            </w:pPr>
          </w:p>
        </w:tc>
        <w:tc>
          <w:tcPr>
            <w:tcW w:w="850" w:type="dxa"/>
            <w:tcBorders>
              <w:top w:val="nil"/>
              <w:left w:val="nil"/>
              <w:bottom w:val="nil"/>
              <w:right w:val="nil"/>
            </w:tcBorders>
          </w:tcPr>
          <w:p w14:paraId="22D08786" w14:textId="77777777" w:rsidR="00351342" w:rsidRPr="00F23F77" w:rsidRDefault="00351342" w:rsidP="00056E64">
            <w:pPr>
              <w:textAlignment w:val="top"/>
              <w:rPr>
                <w:rStyle w:val="hps"/>
              </w:rPr>
            </w:pPr>
          </w:p>
        </w:tc>
        <w:tc>
          <w:tcPr>
            <w:tcW w:w="850" w:type="dxa"/>
            <w:tcBorders>
              <w:top w:val="nil"/>
              <w:left w:val="nil"/>
              <w:bottom w:val="nil"/>
              <w:right w:val="nil"/>
            </w:tcBorders>
          </w:tcPr>
          <w:p w14:paraId="34EBE2D1" w14:textId="77777777" w:rsidR="00351342" w:rsidRPr="00F23F77" w:rsidRDefault="00351342" w:rsidP="00056E64">
            <w:pPr>
              <w:textAlignment w:val="top"/>
              <w:rPr>
                <w:rStyle w:val="hps"/>
              </w:rPr>
            </w:pPr>
          </w:p>
        </w:tc>
        <w:tc>
          <w:tcPr>
            <w:tcW w:w="850" w:type="dxa"/>
            <w:tcBorders>
              <w:top w:val="nil"/>
              <w:left w:val="nil"/>
              <w:bottom w:val="nil"/>
              <w:right w:val="single" w:sz="4" w:space="0" w:color="000000"/>
            </w:tcBorders>
          </w:tcPr>
          <w:p w14:paraId="58693C2C" w14:textId="77777777" w:rsidR="00351342" w:rsidRPr="00F23F77" w:rsidRDefault="00351342" w:rsidP="00056E64">
            <w:pPr>
              <w:rPr>
                <w:color w:val="000000"/>
                <w:sz w:val="16"/>
                <w:szCs w:val="16"/>
              </w:rPr>
            </w:pPr>
          </w:p>
        </w:tc>
        <w:tc>
          <w:tcPr>
            <w:tcW w:w="964" w:type="dxa"/>
            <w:tcBorders>
              <w:top w:val="nil"/>
              <w:left w:val="single" w:sz="4" w:space="0" w:color="000000"/>
              <w:bottom w:val="nil"/>
              <w:right w:val="nil"/>
            </w:tcBorders>
          </w:tcPr>
          <w:p w14:paraId="5836526D" w14:textId="77777777" w:rsidR="00351342" w:rsidRPr="00F23F77" w:rsidRDefault="00351342" w:rsidP="00056E64">
            <w:pPr>
              <w:rPr>
                <w:color w:val="000000"/>
                <w:sz w:val="16"/>
                <w:szCs w:val="16"/>
              </w:rPr>
            </w:pPr>
            <w:r w:rsidRPr="00F23F77">
              <w:rPr>
                <w:color w:val="000000"/>
                <w:sz w:val="16"/>
                <w:szCs w:val="16"/>
              </w:rPr>
              <w:t>5.46 (1.34)</w:t>
            </w:r>
          </w:p>
        </w:tc>
        <w:tc>
          <w:tcPr>
            <w:tcW w:w="964" w:type="dxa"/>
            <w:tcBorders>
              <w:top w:val="nil"/>
              <w:left w:val="nil"/>
              <w:bottom w:val="nil"/>
              <w:right w:val="nil"/>
            </w:tcBorders>
          </w:tcPr>
          <w:p w14:paraId="370515C3"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59209E79"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536C707B"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02240770" w14:textId="77777777" w:rsidR="00351342" w:rsidRPr="00D55167" w:rsidRDefault="00351342" w:rsidP="00056E64">
            <w:pPr>
              <w:rPr>
                <w:color w:val="000000"/>
                <w:sz w:val="16"/>
                <w:szCs w:val="16"/>
              </w:rPr>
            </w:pPr>
          </w:p>
        </w:tc>
      </w:tr>
      <w:tr w:rsidR="00351342" w:rsidRPr="00D55167" w14:paraId="5D480ACE" w14:textId="77777777" w:rsidTr="00056E64">
        <w:tc>
          <w:tcPr>
            <w:tcW w:w="5896" w:type="dxa"/>
            <w:tcBorders>
              <w:top w:val="nil"/>
              <w:bottom w:val="nil"/>
              <w:right w:val="single" w:sz="4" w:space="0" w:color="000000"/>
            </w:tcBorders>
          </w:tcPr>
          <w:p w14:paraId="5543EC54" w14:textId="77777777" w:rsidR="00351342" w:rsidRPr="00D55167" w:rsidRDefault="00351342" w:rsidP="00056E64">
            <w:pPr>
              <w:jc w:val="both"/>
              <w:rPr>
                <w:iCs/>
                <w:sz w:val="16"/>
                <w:szCs w:val="16"/>
                <w:lang w:val="en-GB"/>
              </w:rPr>
            </w:pPr>
            <w:r w:rsidRPr="00D55167">
              <w:rPr>
                <w:iCs/>
                <w:sz w:val="16"/>
                <w:szCs w:val="16"/>
                <w:lang w:val="en-GB"/>
              </w:rPr>
              <w:t>The virtual try-on is a nice gimmick</w:t>
            </w:r>
            <w:r>
              <w:rPr>
                <w:iCs/>
                <w:sz w:val="16"/>
                <w:szCs w:val="16"/>
                <w:lang w:val="en-GB"/>
              </w:rPr>
              <w:t>.</w:t>
            </w:r>
          </w:p>
        </w:tc>
        <w:tc>
          <w:tcPr>
            <w:tcW w:w="964" w:type="dxa"/>
            <w:tcBorders>
              <w:top w:val="nil"/>
              <w:left w:val="single" w:sz="4" w:space="0" w:color="000000"/>
              <w:bottom w:val="nil"/>
              <w:right w:val="nil"/>
            </w:tcBorders>
          </w:tcPr>
          <w:p w14:paraId="29CE3593" w14:textId="77777777" w:rsidR="00351342" w:rsidRPr="00D55167" w:rsidRDefault="00351342" w:rsidP="00056E64">
            <w:pPr>
              <w:textAlignment w:val="top"/>
              <w:rPr>
                <w:rStyle w:val="hps"/>
              </w:rPr>
            </w:pPr>
            <w:r w:rsidRPr="00D55167">
              <w:rPr>
                <w:rStyle w:val="hps"/>
              </w:rPr>
              <w:t>5.89 (1.20)</w:t>
            </w:r>
          </w:p>
        </w:tc>
        <w:tc>
          <w:tcPr>
            <w:tcW w:w="964" w:type="dxa"/>
            <w:tcBorders>
              <w:top w:val="nil"/>
              <w:left w:val="nil"/>
              <w:bottom w:val="nil"/>
              <w:right w:val="nil"/>
            </w:tcBorders>
          </w:tcPr>
          <w:p w14:paraId="66EA00D2"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3A2E6FE0"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2286BA52"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25A69C61"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tcPr>
          <w:p w14:paraId="03C9FEBF" w14:textId="77777777" w:rsidR="00351342" w:rsidRPr="00D55167" w:rsidRDefault="00351342" w:rsidP="00056E64">
            <w:pPr>
              <w:rPr>
                <w:color w:val="000000"/>
                <w:sz w:val="16"/>
                <w:szCs w:val="16"/>
              </w:rPr>
            </w:pPr>
            <w:r w:rsidRPr="00D55167">
              <w:rPr>
                <w:color w:val="000000"/>
                <w:sz w:val="16"/>
                <w:szCs w:val="16"/>
              </w:rPr>
              <w:t>6.10 (0.90)</w:t>
            </w:r>
          </w:p>
        </w:tc>
        <w:tc>
          <w:tcPr>
            <w:tcW w:w="964" w:type="dxa"/>
            <w:tcBorders>
              <w:top w:val="nil"/>
              <w:left w:val="nil"/>
              <w:bottom w:val="nil"/>
              <w:right w:val="nil"/>
            </w:tcBorders>
          </w:tcPr>
          <w:p w14:paraId="773EA021"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3891FB6A"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5366DADD"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2BE72375" w14:textId="77777777" w:rsidR="00351342" w:rsidRPr="00D55167" w:rsidRDefault="00351342" w:rsidP="00056E64">
            <w:pPr>
              <w:rPr>
                <w:color w:val="000000"/>
                <w:sz w:val="16"/>
                <w:szCs w:val="16"/>
              </w:rPr>
            </w:pPr>
          </w:p>
        </w:tc>
      </w:tr>
      <w:tr w:rsidR="00351342" w:rsidRPr="00D55167" w14:paraId="4D56139E" w14:textId="77777777" w:rsidTr="00056E64">
        <w:tc>
          <w:tcPr>
            <w:tcW w:w="5896" w:type="dxa"/>
            <w:tcBorders>
              <w:top w:val="nil"/>
              <w:bottom w:val="nil"/>
              <w:right w:val="single" w:sz="4" w:space="0" w:color="000000"/>
            </w:tcBorders>
          </w:tcPr>
          <w:p w14:paraId="2FD36FBB" w14:textId="77777777" w:rsidR="00351342" w:rsidRPr="00D55167" w:rsidRDefault="00351342" w:rsidP="00056E64">
            <w:pPr>
              <w:jc w:val="both"/>
              <w:rPr>
                <w:iCs/>
                <w:sz w:val="16"/>
                <w:szCs w:val="16"/>
                <w:lang w:val="en-GB"/>
              </w:rPr>
            </w:pPr>
            <w:r w:rsidRPr="00D55167">
              <w:rPr>
                <w:iCs/>
                <w:sz w:val="16"/>
                <w:szCs w:val="16"/>
                <w:lang w:val="en-GB"/>
              </w:rPr>
              <w:t>It is fun to discover the virtual try-on</w:t>
            </w:r>
            <w:r>
              <w:rPr>
                <w:iCs/>
                <w:sz w:val="16"/>
                <w:szCs w:val="16"/>
                <w:lang w:val="en-GB"/>
              </w:rPr>
              <w:t>.</w:t>
            </w:r>
          </w:p>
        </w:tc>
        <w:tc>
          <w:tcPr>
            <w:tcW w:w="964" w:type="dxa"/>
            <w:tcBorders>
              <w:top w:val="nil"/>
              <w:left w:val="single" w:sz="4" w:space="0" w:color="000000"/>
              <w:bottom w:val="nil"/>
              <w:right w:val="nil"/>
            </w:tcBorders>
          </w:tcPr>
          <w:p w14:paraId="5D722C2D" w14:textId="77777777" w:rsidR="00351342" w:rsidRPr="00D55167" w:rsidRDefault="00351342" w:rsidP="00056E64">
            <w:pPr>
              <w:textAlignment w:val="top"/>
              <w:rPr>
                <w:rStyle w:val="hps"/>
              </w:rPr>
            </w:pPr>
            <w:r w:rsidRPr="00D55167">
              <w:rPr>
                <w:rStyle w:val="hps"/>
              </w:rPr>
              <w:t>5.88 (1.19)</w:t>
            </w:r>
          </w:p>
        </w:tc>
        <w:tc>
          <w:tcPr>
            <w:tcW w:w="964" w:type="dxa"/>
            <w:tcBorders>
              <w:top w:val="nil"/>
              <w:left w:val="nil"/>
              <w:bottom w:val="nil"/>
              <w:right w:val="nil"/>
            </w:tcBorders>
          </w:tcPr>
          <w:p w14:paraId="0015B2FD"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5B8031F4"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600957A0"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61737183"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tcPr>
          <w:p w14:paraId="24D68702" w14:textId="77777777" w:rsidR="00351342" w:rsidRPr="00D55167" w:rsidRDefault="00351342" w:rsidP="00056E64">
            <w:pPr>
              <w:rPr>
                <w:color w:val="000000"/>
                <w:sz w:val="16"/>
                <w:szCs w:val="16"/>
              </w:rPr>
            </w:pPr>
            <w:r w:rsidRPr="00D55167">
              <w:rPr>
                <w:color w:val="000000"/>
                <w:sz w:val="16"/>
                <w:szCs w:val="16"/>
              </w:rPr>
              <w:t>5.68 (1.09)</w:t>
            </w:r>
          </w:p>
        </w:tc>
        <w:tc>
          <w:tcPr>
            <w:tcW w:w="964" w:type="dxa"/>
            <w:tcBorders>
              <w:top w:val="nil"/>
              <w:left w:val="nil"/>
              <w:bottom w:val="nil"/>
              <w:right w:val="nil"/>
            </w:tcBorders>
          </w:tcPr>
          <w:p w14:paraId="55061817"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65D70551"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04F3E1E6"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1B2DF67F" w14:textId="77777777" w:rsidR="00351342" w:rsidRPr="00D55167" w:rsidRDefault="00351342" w:rsidP="00056E64">
            <w:pPr>
              <w:rPr>
                <w:color w:val="000000"/>
                <w:sz w:val="16"/>
                <w:szCs w:val="16"/>
              </w:rPr>
            </w:pPr>
          </w:p>
        </w:tc>
      </w:tr>
      <w:tr w:rsidR="00351342" w:rsidRPr="00D55167" w14:paraId="7A03A234" w14:textId="77777777" w:rsidTr="00056E64">
        <w:tc>
          <w:tcPr>
            <w:tcW w:w="5896" w:type="dxa"/>
            <w:tcBorders>
              <w:top w:val="nil"/>
              <w:bottom w:val="single" w:sz="4" w:space="0" w:color="000000"/>
              <w:right w:val="single" w:sz="4" w:space="0" w:color="000000"/>
            </w:tcBorders>
          </w:tcPr>
          <w:p w14:paraId="7A3B780D" w14:textId="77777777" w:rsidR="00351342" w:rsidRPr="00D55167" w:rsidRDefault="00351342" w:rsidP="00056E64">
            <w:pPr>
              <w:jc w:val="both"/>
              <w:rPr>
                <w:iCs/>
                <w:sz w:val="16"/>
                <w:szCs w:val="16"/>
                <w:lang w:val="en-GB"/>
              </w:rPr>
            </w:pPr>
            <w:r w:rsidRPr="00D55167">
              <w:rPr>
                <w:iCs/>
                <w:sz w:val="16"/>
                <w:szCs w:val="16"/>
                <w:lang w:val="en-GB"/>
              </w:rPr>
              <w:t>The virtual try-on invites you to discover Ray-Ban online shop</w:t>
            </w:r>
            <w:r>
              <w:rPr>
                <w:iCs/>
                <w:sz w:val="16"/>
                <w:szCs w:val="16"/>
                <w:lang w:val="en-GB"/>
              </w:rPr>
              <w:t>.</w:t>
            </w:r>
          </w:p>
        </w:tc>
        <w:tc>
          <w:tcPr>
            <w:tcW w:w="964" w:type="dxa"/>
            <w:tcBorders>
              <w:top w:val="nil"/>
              <w:left w:val="single" w:sz="4" w:space="0" w:color="000000"/>
              <w:bottom w:val="single" w:sz="4" w:space="0" w:color="000000"/>
              <w:right w:val="nil"/>
            </w:tcBorders>
          </w:tcPr>
          <w:p w14:paraId="56797AE4" w14:textId="77777777" w:rsidR="00351342" w:rsidRPr="00D55167" w:rsidRDefault="00351342" w:rsidP="00056E64">
            <w:pPr>
              <w:textAlignment w:val="top"/>
              <w:rPr>
                <w:rStyle w:val="hps"/>
              </w:rPr>
            </w:pPr>
            <w:r w:rsidRPr="00D55167">
              <w:rPr>
                <w:rStyle w:val="hps"/>
              </w:rPr>
              <w:t>5.60 (1.18)</w:t>
            </w:r>
          </w:p>
        </w:tc>
        <w:tc>
          <w:tcPr>
            <w:tcW w:w="964" w:type="dxa"/>
            <w:tcBorders>
              <w:top w:val="nil"/>
              <w:left w:val="nil"/>
              <w:bottom w:val="single" w:sz="4" w:space="0" w:color="000000"/>
              <w:right w:val="nil"/>
            </w:tcBorders>
          </w:tcPr>
          <w:p w14:paraId="0D6C5386"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tcPr>
          <w:p w14:paraId="0FCCF53A"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tcPr>
          <w:p w14:paraId="44E878BA"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single" w:sz="4" w:space="0" w:color="000000"/>
            </w:tcBorders>
          </w:tcPr>
          <w:p w14:paraId="256C5C6D" w14:textId="77777777" w:rsidR="00351342" w:rsidRPr="00D55167" w:rsidRDefault="00351342" w:rsidP="00056E64">
            <w:pPr>
              <w:rPr>
                <w:color w:val="000000"/>
                <w:sz w:val="16"/>
                <w:szCs w:val="16"/>
              </w:rPr>
            </w:pPr>
          </w:p>
        </w:tc>
        <w:tc>
          <w:tcPr>
            <w:tcW w:w="964" w:type="dxa"/>
            <w:tcBorders>
              <w:top w:val="nil"/>
              <w:left w:val="single" w:sz="4" w:space="0" w:color="000000"/>
              <w:bottom w:val="single" w:sz="4" w:space="0" w:color="000000"/>
              <w:right w:val="nil"/>
            </w:tcBorders>
          </w:tcPr>
          <w:p w14:paraId="492287CE" w14:textId="77777777" w:rsidR="00351342" w:rsidRPr="00D55167" w:rsidRDefault="00351342" w:rsidP="00056E64">
            <w:pPr>
              <w:rPr>
                <w:color w:val="000000"/>
                <w:sz w:val="16"/>
                <w:szCs w:val="16"/>
              </w:rPr>
            </w:pPr>
            <w:r w:rsidRPr="00D55167">
              <w:rPr>
                <w:color w:val="000000"/>
                <w:sz w:val="16"/>
                <w:szCs w:val="16"/>
              </w:rPr>
              <w:t>5.35 (1.42)</w:t>
            </w:r>
          </w:p>
        </w:tc>
        <w:tc>
          <w:tcPr>
            <w:tcW w:w="964" w:type="dxa"/>
            <w:tcBorders>
              <w:top w:val="nil"/>
              <w:left w:val="nil"/>
              <w:bottom w:val="single" w:sz="4" w:space="0" w:color="000000"/>
              <w:right w:val="nil"/>
            </w:tcBorders>
          </w:tcPr>
          <w:p w14:paraId="4CC0CB3E"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nil"/>
            </w:tcBorders>
          </w:tcPr>
          <w:p w14:paraId="1B41E876"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nil"/>
            </w:tcBorders>
          </w:tcPr>
          <w:p w14:paraId="4A7FAFAA"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single" w:sz="4" w:space="0" w:color="000000"/>
            </w:tcBorders>
          </w:tcPr>
          <w:p w14:paraId="1F82DA76" w14:textId="77777777" w:rsidR="00351342" w:rsidRPr="00D55167" w:rsidRDefault="00351342" w:rsidP="00056E64">
            <w:pPr>
              <w:rPr>
                <w:color w:val="000000"/>
                <w:sz w:val="16"/>
                <w:szCs w:val="16"/>
              </w:rPr>
            </w:pPr>
          </w:p>
        </w:tc>
      </w:tr>
      <w:tr w:rsidR="00351342" w:rsidRPr="00D55167" w14:paraId="37B20251" w14:textId="77777777" w:rsidTr="00056E64">
        <w:tc>
          <w:tcPr>
            <w:tcW w:w="5896" w:type="dxa"/>
            <w:tcBorders>
              <w:top w:val="single" w:sz="4" w:space="0" w:color="000000"/>
              <w:left w:val="single" w:sz="4" w:space="0" w:color="000000"/>
              <w:bottom w:val="nil"/>
              <w:right w:val="single" w:sz="4" w:space="0" w:color="000000"/>
            </w:tcBorders>
          </w:tcPr>
          <w:p w14:paraId="78728DB6" w14:textId="77777777" w:rsidR="00351342" w:rsidRPr="00217E9A" w:rsidRDefault="00351342" w:rsidP="00056E64">
            <w:pPr>
              <w:jc w:val="both"/>
              <w:rPr>
                <w:b/>
                <w:bCs/>
                <w:sz w:val="16"/>
                <w:szCs w:val="16"/>
                <w:lang w:val="en-GB"/>
              </w:rPr>
            </w:pPr>
            <w:r>
              <w:rPr>
                <w:b/>
                <w:bCs/>
                <w:sz w:val="16"/>
                <w:szCs w:val="16"/>
                <w:lang w:val="en-GB"/>
              </w:rPr>
              <w:t>A</w:t>
            </w:r>
            <w:r w:rsidRPr="003946AC">
              <w:rPr>
                <w:b/>
                <w:bCs/>
                <w:sz w:val="16"/>
                <w:szCs w:val="16"/>
                <w:lang w:val="en-GB"/>
              </w:rPr>
              <w:t>esthetic quality</w:t>
            </w:r>
          </w:p>
        </w:tc>
        <w:tc>
          <w:tcPr>
            <w:tcW w:w="964" w:type="dxa"/>
            <w:tcBorders>
              <w:top w:val="single" w:sz="4" w:space="0" w:color="000000"/>
              <w:left w:val="single" w:sz="4" w:space="0" w:color="000000"/>
              <w:bottom w:val="nil"/>
              <w:right w:val="nil"/>
            </w:tcBorders>
            <w:vAlign w:val="center"/>
          </w:tcPr>
          <w:p w14:paraId="5DB383D0" w14:textId="77777777" w:rsidR="00351342" w:rsidRPr="00D55167" w:rsidRDefault="00351342" w:rsidP="00056E64">
            <w:pPr>
              <w:rPr>
                <w:color w:val="000000"/>
                <w:sz w:val="16"/>
                <w:szCs w:val="16"/>
                <w:lang w:val="en-GB"/>
              </w:rPr>
            </w:pPr>
          </w:p>
        </w:tc>
        <w:tc>
          <w:tcPr>
            <w:tcW w:w="964" w:type="dxa"/>
            <w:tcBorders>
              <w:top w:val="single" w:sz="4" w:space="0" w:color="000000"/>
              <w:left w:val="nil"/>
              <w:bottom w:val="nil"/>
              <w:right w:val="nil"/>
            </w:tcBorders>
            <w:vAlign w:val="center"/>
          </w:tcPr>
          <w:p w14:paraId="4AD4B6C7" w14:textId="77777777" w:rsidR="00351342" w:rsidRPr="00D55167" w:rsidRDefault="00351342" w:rsidP="00056E64">
            <w:pPr>
              <w:rPr>
                <w:color w:val="000000"/>
                <w:sz w:val="16"/>
                <w:szCs w:val="16"/>
                <w:lang w:val="en-GB"/>
              </w:rPr>
            </w:pPr>
            <w:r>
              <w:rPr>
                <w:color w:val="000000"/>
                <w:sz w:val="16"/>
                <w:szCs w:val="16"/>
                <w:lang w:val="en-GB"/>
              </w:rPr>
              <w:t>0.946</w:t>
            </w:r>
          </w:p>
        </w:tc>
        <w:tc>
          <w:tcPr>
            <w:tcW w:w="850" w:type="dxa"/>
            <w:tcBorders>
              <w:top w:val="single" w:sz="4" w:space="0" w:color="000000"/>
              <w:left w:val="nil"/>
              <w:bottom w:val="nil"/>
              <w:right w:val="nil"/>
            </w:tcBorders>
            <w:vAlign w:val="center"/>
          </w:tcPr>
          <w:p w14:paraId="5D74BF91" w14:textId="77777777" w:rsidR="00351342" w:rsidRPr="00D55167" w:rsidRDefault="00351342" w:rsidP="00056E64">
            <w:pPr>
              <w:rPr>
                <w:color w:val="000000"/>
                <w:sz w:val="16"/>
                <w:szCs w:val="16"/>
              </w:rPr>
            </w:pPr>
            <w:r>
              <w:rPr>
                <w:color w:val="000000"/>
                <w:sz w:val="16"/>
                <w:szCs w:val="16"/>
              </w:rPr>
              <w:t>79.09</w:t>
            </w:r>
          </w:p>
        </w:tc>
        <w:tc>
          <w:tcPr>
            <w:tcW w:w="850" w:type="dxa"/>
            <w:tcBorders>
              <w:top w:val="single" w:sz="4" w:space="0" w:color="000000"/>
              <w:left w:val="nil"/>
              <w:bottom w:val="nil"/>
              <w:right w:val="nil"/>
            </w:tcBorders>
          </w:tcPr>
          <w:p w14:paraId="62E5FE42" w14:textId="77777777" w:rsidR="00351342" w:rsidRPr="00D55167" w:rsidRDefault="00351342" w:rsidP="00056E64">
            <w:pPr>
              <w:rPr>
                <w:color w:val="000000"/>
                <w:sz w:val="16"/>
                <w:szCs w:val="16"/>
              </w:rPr>
            </w:pPr>
            <w:r>
              <w:rPr>
                <w:color w:val="000000"/>
                <w:sz w:val="16"/>
                <w:szCs w:val="16"/>
              </w:rPr>
              <w:t>0.957</w:t>
            </w:r>
          </w:p>
        </w:tc>
        <w:tc>
          <w:tcPr>
            <w:tcW w:w="850" w:type="dxa"/>
            <w:tcBorders>
              <w:top w:val="single" w:sz="4" w:space="0" w:color="000000"/>
              <w:left w:val="nil"/>
              <w:bottom w:val="nil"/>
              <w:right w:val="single" w:sz="4" w:space="0" w:color="000000"/>
            </w:tcBorders>
          </w:tcPr>
          <w:p w14:paraId="2C5808FD" w14:textId="77777777" w:rsidR="00351342" w:rsidRPr="00D55167" w:rsidRDefault="00351342" w:rsidP="00056E64">
            <w:pPr>
              <w:rPr>
                <w:color w:val="000000"/>
                <w:sz w:val="16"/>
                <w:szCs w:val="16"/>
              </w:rPr>
            </w:pPr>
            <w:r>
              <w:rPr>
                <w:color w:val="000000"/>
                <w:sz w:val="16"/>
                <w:szCs w:val="16"/>
              </w:rPr>
              <w:t>0.788</w:t>
            </w:r>
          </w:p>
        </w:tc>
        <w:tc>
          <w:tcPr>
            <w:tcW w:w="964" w:type="dxa"/>
            <w:tcBorders>
              <w:top w:val="single" w:sz="4" w:space="0" w:color="000000"/>
              <w:left w:val="single" w:sz="4" w:space="0" w:color="000000"/>
              <w:bottom w:val="nil"/>
              <w:right w:val="nil"/>
            </w:tcBorders>
            <w:vAlign w:val="center"/>
          </w:tcPr>
          <w:p w14:paraId="485D91AD" w14:textId="77777777" w:rsidR="00351342" w:rsidRPr="00D55167" w:rsidRDefault="00351342" w:rsidP="00056E64">
            <w:pPr>
              <w:rPr>
                <w:color w:val="000000"/>
                <w:sz w:val="16"/>
                <w:szCs w:val="16"/>
              </w:rPr>
            </w:pPr>
          </w:p>
        </w:tc>
        <w:tc>
          <w:tcPr>
            <w:tcW w:w="964" w:type="dxa"/>
            <w:tcBorders>
              <w:top w:val="single" w:sz="4" w:space="0" w:color="000000"/>
              <w:left w:val="nil"/>
              <w:bottom w:val="nil"/>
              <w:right w:val="nil"/>
            </w:tcBorders>
            <w:vAlign w:val="center"/>
          </w:tcPr>
          <w:p w14:paraId="48AA636D" w14:textId="77777777" w:rsidR="00351342" w:rsidRPr="00D55167" w:rsidRDefault="00351342" w:rsidP="00056E64">
            <w:pPr>
              <w:rPr>
                <w:color w:val="000000"/>
                <w:sz w:val="16"/>
                <w:szCs w:val="16"/>
              </w:rPr>
            </w:pPr>
            <w:r>
              <w:rPr>
                <w:color w:val="000000"/>
                <w:sz w:val="16"/>
                <w:szCs w:val="16"/>
              </w:rPr>
              <w:t>0.936</w:t>
            </w:r>
          </w:p>
        </w:tc>
        <w:tc>
          <w:tcPr>
            <w:tcW w:w="850" w:type="dxa"/>
            <w:tcBorders>
              <w:top w:val="single" w:sz="4" w:space="0" w:color="000000"/>
              <w:left w:val="nil"/>
              <w:bottom w:val="nil"/>
              <w:right w:val="nil"/>
            </w:tcBorders>
            <w:vAlign w:val="center"/>
          </w:tcPr>
          <w:p w14:paraId="4BB534AC" w14:textId="77777777" w:rsidR="00351342" w:rsidRPr="00D55167" w:rsidRDefault="00351342" w:rsidP="00056E64">
            <w:pPr>
              <w:rPr>
                <w:color w:val="000000"/>
                <w:sz w:val="16"/>
                <w:szCs w:val="16"/>
              </w:rPr>
            </w:pPr>
            <w:r>
              <w:rPr>
                <w:color w:val="000000"/>
                <w:sz w:val="16"/>
                <w:szCs w:val="16"/>
              </w:rPr>
              <w:t>75.80</w:t>
            </w:r>
          </w:p>
        </w:tc>
        <w:tc>
          <w:tcPr>
            <w:tcW w:w="850" w:type="dxa"/>
            <w:tcBorders>
              <w:top w:val="single" w:sz="4" w:space="0" w:color="000000"/>
              <w:left w:val="nil"/>
              <w:bottom w:val="nil"/>
              <w:right w:val="nil"/>
            </w:tcBorders>
          </w:tcPr>
          <w:p w14:paraId="01B28FCB" w14:textId="77777777" w:rsidR="00351342" w:rsidRPr="00D55167" w:rsidRDefault="00351342" w:rsidP="00056E64">
            <w:pPr>
              <w:rPr>
                <w:color w:val="000000"/>
                <w:sz w:val="16"/>
                <w:szCs w:val="16"/>
              </w:rPr>
            </w:pPr>
            <w:r>
              <w:rPr>
                <w:color w:val="000000"/>
                <w:sz w:val="16"/>
                <w:szCs w:val="16"/>
              </w:rPr>
              <w:t>0.949</w:t>
            </w:r>
          </w:p>
        </w:tc>
        <w:tc>
          <w:tcPr>
            <w:tcW w:w="850" w:type="dxa"/>
            <w:tcBorders>
              <w:top w:val="single" w:sz="4" w:space="0" w:color="000000"/>
              <w:left w:val="nil"/>
              <w:bottom w:val="nil"/>
              <w:right w:val="single" w:sz="4" w:space="0" w:color="000000"/>
            </w:tcBorders>
          </w:tcPr>
          <w:p w14:paraId="3A43020A" w14:textId="77777777" w:rsidR="00351342" w:rsidRPr="00D55167" w:rsidRDefault="00351342" w:rsidP="00056E64">
            <w:pPr>
              <w:rPr>
                <w:color w:val="000000"/>
                <w:sz w:val="16"/>
                <w:szCs w:val="16"/>
              </w:rPr>
            </w:pPr>
            <w:r>
              <w:rPr>
                <w:color w:val="000000"/>
                <w:sz w:val="16"/>
                <w:szCs w:val="16"/>
              </w:rPr>
              <w:t>0.758</w:t>
            </w:r>
          </w:p>
        </w:tc>
      </w:tr>
      <w:tr w:rsidR="00351342" w:rsidRPr="00D55167" w14:paraId="17DEAF70" w14:textId="77777777" w:rsidTr="00056E64">
        <w:tc>
          <w:tcPr>
            <w:tcW w:w="5896" w:type="dxa"/>
            <w:tcBorders>
              <w:top w:val="nil"/>
              <w:left w:val="single" w:sz="4" w:space="0" w:color="000000"/>
              <w:bottom w:val="nil"/>
              <w:right w:val="single" w:sz="4" w:space="0" w:color="000000"/>
            </w:tcBorders>
          </w:tcPr>
          <w:p w14:paraId="430FAF3F" w14:textId="77777777" w:rsidR="00351342" w:rsidRPr="000D7830" w:rsidRDefault="00351342" w:rsidP="00056E64">
            <w:pPr>
              <w:jc w:val="both"/>
              <w:rPr>
                <w:iCs/>
                <w:sz w:val="16"/>
                <w:szCs w:val="16"/>
                <w:lang w:val="en-GB"/>
              </w:rPr>
            </w:pPr>
            <w:r w:rsidRPr="000D7830">
              <w:rPr>
                <w:iCs/>
                <w:sz w:val="16"/>
                <w:szCs w:val="16"/>
                <w:lang w:val="en-GB"/>
              </w:rPr>
              <w:t>The virtual try-on is visually pleasing</w:t>
            </w:r>
            <w:r>
              <w:rPr>
                <w:iCs/>
                <w:sz w:val="16"/>
                <w:szCs w:val="16"/>
                <w:lang w:val="en-GB"/>
              </w:rPr>
              <w:t>.</w:t>
            </w:r>
          </w:p>
        </w:tc>
        <w:tc>
          <w:tcPr>
            <w:tcW w:w="964" w:type="dxa"/>
            <w:tcBorders>
              <w:top w:val="nil"/>
              <w:left w:val="single" w:sz="4" w:space="0" w:color="000000"/>
              <w:bottom w:val="nil"/>
              <w:right w:val="nil"/>
            </w:tcBorders>
            <w:vAlign w:val="center"/>
          </w:tcPr>
          <w:p w14:paraId="4BC2EB36" w14:textId="77777777" w:rsidR="00351342" w:rsidRPr="00D55167" w:rsidRDefault="00351342" w:rsidP="00056E64">
            <w:pPr>
              <w:rPr>
                <w:color w:val="000000"/>
                <w:sz w:val="16"/>
                <w:szCs w:val="16"/>
                <w:lang w:val="en-GB"/>
              </w:rPr>
            </w:pPr>
            <w:r>
              <w:rPr>
                <w:color w:val="000000"/>
                <w:sz w:val="16"/>
                <w:szCs w:val="16"/>
                <w:lang w:val="en-GB"/>
              </w:rPr>
              <w:t>5.62 (1.03)</w:t>
            </w:r>
          </w:p>
        </w:tc>
        <w:tc>
          <w:tcPr>
            <w:tcW w:w="964" w:type="dxa"/>
            <w:tcBorders>
              <w:top w:val="nil"/>
              <w:left w:val="nil"/>
              <w:bottom w:val="nil"/>
              <w:right w:val="nil"/>
            </w:tcBorders>
            <w:vAlign w:val="center"/>
          </w:tcPr>
          <w:p w14:paraId="0FC662F7" w14:textId="77777777" w:rsidR="00351342" w:rsidRPr="00D55167" w:rsidRDefault="00351342" w:rsidP="00056E64">
            <w:pPr>
              <w:rPr>
                <w:color w:val="000000"/>
                <w:sz w:val="16"/>
                <w:szCs w:val="16"/>
                <w:lang w:val="en-GB"/>
              </w:rPr>
            </w:pPr>
          </w:p>
        </w:tc>
        <w:tc>
          <w:tcPr>
            <w:tcW w:w="850" w:type="dxa"/>
            <w:tcBorders>
              <w:top w:val="nil"/>
              <w:left w:val="nil"/>
              <w:bottom w:val="nil"/>
              <w:right w:val="nil"/>
            </w:tcBorders>
            <w:vAlign w:val="center"/>
          </w:tcPr>
          <w:p w14:paraId="48CF6A3B"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582B44BB"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0EF897F9"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71EADD5B" w14:textId="77777777" w:rsidR="00351342" w:rsidRPr="00D55167" w:rsidRDefault="00351342" w:rsidP="00056E64">
            <w:pPr>
              <w:rPr>
                <w:color w:val="000000"/>
                <w:sz w:val="16"/>
                <w:szCs w:val="16"/>
              </w:rPr>
            </w:pPr>
            <w:r>
              <w:rPr>
                <w:color w:val="000000"/>
                <w:sz w:val="16"/>
                <w:szCs w:val="16"/>
              </w:rPr>
              <w:t>5.13 (1.10)</w:t>
            </w:r>
          </w:p>
        </w:tc>
        <w:tc>
          <w:tcPr>
            <w:tcW w:w="964" w:type="dxa"/>
            <w:tcBorders>
              <w:top w:val="nil"/>
              <w:left w:val="nil"/>
              <w:bottom w:val="nil"/>
              <w:right w:val="nil"/>
            </w:tcBorders>
            <w:vAlign w:val="center"/>
          </w:tcPr>
          <w:p w14:paraId="5A3AEB36"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215E59E6"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3BAB99E2"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413B37F6" w14:textId="77777777" w:rsidR="00351342" w:rsidRPr="00D55167" w:rsidRDefault="00351342" w:rsidP="00056E64">
            <w:pPr>
              <w:rPr>
                <w:color w:val="000000"/>
                <w:sz w:val="16"/>
                <w:szCs w:val="16"/>
              </w:rPr>
            </w:pPr>
          </w:p>
        </w:tc>
      </w:tr>
      <w:tr w:rsidR="00351342" w:rsidRPr="00D55167" w14:paraId="62808672" w14:textId="77777777" w:rsidTr="00056E64">
        <w:tc>
          <w:tcPr>
            <w:tcW w:w="5896" w:type="dxa"/>
            <w:tcBorders>
              <w:top w:val="nil"/>
              <w:left w:val="single" w:sz="4" w:space="0" w:color="000000"/>
              <w:bottom w:val="nil"/>
              <w:right w:val="single" w:sz="4" w:space="0" w:color="000000"/>
            </w:tcBorders>
          </w:tcPr>
          <w:p w14:paraId="54FD11B6" w14:textId="77777777" w:rsidR="00351342" w:rsidRPr="000D7830" w:rsidRDefault="00351342" w:rsidP="00056E64">
            <w:pPr>
              <w:jc w:val="both"/>
              <w:rPr>
                <w:iCs/>
                <w:sz w:val="16"/>
                <w:szCs w:val="16"/>
                <w:lang w:val="en-GB"/>
              </w:rPr>
            </w:pPr>
            <w:r w:rsidRPr="000D7830">
              <w:rPr>
                <w:iCs/>
                <w:sz w:val="16"/>
                <w:szCs w:val="16"/>
                <w:lang w:val="en-GB"/>
              </w:rPr>
              <w:t>The virtual try-on displays a visually pleasant design</w:t>
            </w:r>
            <w:r>
              <w:rPr>
                <w:iCs/>
                <w:sz w:val="16"/>
                <w:szCs w:val="16"/>
                <w:lang w:val="en-GB"/>
              </w:rPr>
              <w:t>.</w:t>
            </w:r>
          </w:p>
        </w:tc>
        <w:tc>
          <w:tcPr>
            <w:tcW w:w="964" w:type="dxa"/>
            <w:tcBorders>
              <w:top w:val="nil"/>
              <w:left w:val="single" w:sz="4" w:space="0" w:color="000000"/>
              <w:bottom w:val="nil"/>
              <w:right w:val="nil"/>
            </w:tcBorders>
            <w:vAlign w:val="center"/>
          </w:tcPr>
          <w:p w14:paraId="0B9D4B89" w14:textId="77777777" w:rsidR="00351342" w:rsidRPr="00D55167" w:rsidRDefault="00351342" w:rsidP="00056E64">
            <w:pPr>
              <w:rPr>
                <w:color w:val="000000"/>
                <w:sz w:val="16"/>
                <w:szCs w:val="16"/>
                <w:lang w:val="en-GB"/>
              </w:rPr>
            </w:pPr>
            <w:r>
              <w:rPr>
                <w:color w:val="000000"/>
                <w:sz w:val="16"/>
                <w:szCs w:val="16"/>
                <w:lang w:val="en-GB"/>
              </w:rPr>
              <w:t>5.52 (0.98)</w:t>
            </w:r>
          </w:p>
        </w:tc>
        <w:tc>
          <w:tcPr>
            <w:tcW w:w="964" w:type="dxa"/>
            <w:tcBorders>
              <w:top w:val="nil"/>
              <w:left w:val="nil"/>
              <w:bottom w:val="nil"/>
              <w:right w:val="nil"/>
            </w:tcBorders>
            <w:vAlign w:val="center"/>
          </w:tcPr>
          <w:p w14:paraId="2C678722" w14:textId="77777777" w:rsidR="00351342" w:rsidRPr="00D55167" w:rsidRDefault="00351342" w:rsidP="00056E64">
            <w:pPr>
              <w:rPr>
                <w:color w:val="000000"/>
                <w:sz w:val="16"/>
                <w:szCs w:val="16"/>
                <w:lang w:val="en-GB"/>
              </w:rPr>
            </w:pPr>
          </w:p>
        </w:tc>
        <w:tc>
          <w:tcPr>
            <w:tcW w:w="850" w:type="dxa"/>
            <w:tcBorders>
              <w:top w:val="nil"/>
              <w:left w:val="nil"/>
              <w:bottom w:val="nil"/>
              <w:right w:val="nil"/>
            </w:tcBorders>
            <w:vAlign w:val="center"/>
          </w:tcPr>
          <w:p w14:paraId="1AB7FE51"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1FA43089"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78E6B9B4"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466F2899" w14:textId="77777777" w:rsidR="00351342" w:rsidRPr="00D55167" w:rsidRDefault="00351342" w:rsidP="00056E64">
            <w:pPr>
              <w:rPr>
                <w:color w:val="000000"/>
                <w:sz w:val="16"/>
                <w:szCs w:val="16"/>
              </w:rPr>
            </w:pPr>
            <w:r>
              <w:rPr>
                <w:color w:val="000000"/>
                <w:sz w:val="16"/>
                <w:szCs w:val="16"/>
              </w:rPr>
              <w:t>5.08 (1.13)</w:t>
            </w:r>
          </w:p>
        </w:tc>
        <w:tc>
          <w:tcPr>
            <w:tcW w:w="964" w:type="dxa"/>
            <w:tcBorders>
              <w:top w:val="nil"/>
              <w:left w:val="nil"/>
              <w:bottom w:val="nil"/>
              <w:right w:val="nil"/>
            </w:tcBorders>
            <w:vAlign w:val="center"/>
          </w:tcPr>
          <w:p w14:paraId="31755950"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7DF022D5"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00753E3E"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2CE1838D" w14:textId="77777777" w:rsidR="00351342" w:rsidRPr="00D55167" w:rsidRDefault="00351342" w:rsidP="00056E64">
            <w:pPr>
              <w:rPr>
                <w:color w:val="000000"/>
                <w:sz w:val="16"/>
                <w:szCs w:val="16"/>
              </w:rPr>
            </w:pPr>
          </w:p>
        </w:tc>
      </w:tr>
      <w:tr w:rsidR="00351342" w:rsidRPr="00D55167" w14:paraId="05213D33" w14:textId="77777777" w:rsidTr="00056E64">
        <w:tc>
          <w:tcPr>
            <w:tcW w:w="5896" w:type="dxa"/>
            <w:tcBorders>
              <w:top w:val="nil"/>
              <w:left w:val="single" w:sz="4" w:space="0" w:color="000000"/>
              <w:bottom w:val="nil"/>
              <w:right w:val="single" w:sz="4" w:space="0" w:color="000000"/>
            </w:tcBorders>
          </w:tcPr>
          <w:p w14:paraId="77B2C107" w14:textId="77777777" w:rsidR="00351342" w:rsidRPr="000D7830" w:rsidRDefault="00351342" w:rsidP="00056E64">
            <w:pPr>
              <w:jc w:val="both"/>
              <w:rPr>
                <w:iCs/>
                <w:sz w:val="16"/>
                <w:szCs w:val="16"/>
                <w:lang w:val="en-GB"/>
              </w:rPr>
            </w:pPr>
            <w:r w:rsidRPr="000D7830">
              <w:rPr>
                <w:iCs/>
                <w:sz w:val="16"/>
                <w:szCs w:val="16"/>
                <w:lang w:val="en-GB"/>
              </w:rPr>
              <w:t>The virtual try-on is visually appealing</w:t>
            </w:r>
            <w:r>
              <w:rPr>
                <w:iCs/>
                <w:sz w:val="16"/>
                <w:szCs w:val="16"/>
                <w:lang w:val="en-GB"/>
              </w:rPr>
              <w:t>.</w:t>
            </w:r>
          </w:p>
        </w:tc>
        <w:tc>
          <w:tcPr>
            <w:tcW w:w="964" w:type="dxa"/>
            <w:tcBorders>
              <w:top w:val="nil"/>
              <w:left w:val="single" w:sz="4" w:space="0" w:color="000000"/>
              <w:bottom w:val="nil"/>
              <w:right w:val="nil"/>
            </w:tcBorders>
            <w:vAlign w:val="center"/>
          </w:tcPr>
          <w:p w14:paraId="1FA42A92" w14:textId="77777777" w:rsidR="00351342" w:rsidRPr="00D55167" w:rsidRDefault="00351342" w:rsidP="00056E64">
            <w:pPr>
              <w:rPr>
                <w:color w:val="000000"/>
                <w:sz w:val="16"/>
                <w:szCs w:val="16"/>
                <w:lang w:val="en-GB"/>
              </w:rPr>
            </w:pPr>
            <w:r>
              <w:rPr>
                <w:color w:val="000000"/>
                <w:sz w:val="16"/>
                <w:szCs w:val="16"/>
                <w:lang w:val="en-GB"/>
              </w:rPr>
              <w:t>5.43 (1.25)</w:t>
            </w:r>
          </w:p>
        </w:tc>
        <w:tc>
          <w:tcPr>
            <w:tcW w:w="964" w:type="dxa"/>
            <w:tcBorders>
              <w:top w:val="nil"/>
              <w:left w:val="nil"/>
              <w:bottom w:val="nil"/>
              <w:right w:val="nil"/>
            </w:tcBorders>
            <w:vAlign w:val="center"/>
          </w:tcPr>
          <w:p w14:paraId="7801F4C8" w14:textId="77777777" w:rsidR="00351342" w:rsidRPr="00D55167" w:rsidRDefault="00351342" w:rsidP="00056E64">
            <w:pPr>
              <w:rPr>
                <w:color w:val="000000"/>
                <w:sz w:val="16"/>
                <w:szCs w:val="16"/>
                <w:lang w:val="en-GB"/>
              </w:rPr>
            </w:pPr>
          </w:p>
        </w:tc>
        <w:tc>
          <w:tcPr>
            <w:tcW w:w="850" w:type="dxa"/>
            <w:tcBorders>
              <w:top w:val="nil"/>
              <w:left w:val="nil"/>
              <w:bottom w:val="nil"/>
              <w:right w:val="nil"/>
            </w:tcBorders>
            <w:vAlign w:val="center"/>
          </w:tcPr>
          <w:p w14:paraId="7E18A360"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12408A7F"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510DDDE9"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1C072131" w14:textId="77777777" w:rsidR="00351342" w:rsidRPr="00D55167" w:rsidRDefault="00351342" w:rsidP="00056E64">
            <w:pPr>
              <w:rPr>
                <w:color w:val="000000"/>
                <w:sz w:val="16"/>
                <w:szCs w:val="16"/>
              </w:rPr>
            </w:pPr>
            <w:r>
              <w:rPr>
                <w:color w:val="000000"/>
                <w:sz w:val="16"/>
                <w:szCs w:val="16"/>
              </w:rPr>
              <w:t>5.01 (1.17)</w:t>
            </w:r>
          </w:p>
        </w:tc>
        <w:tc>
          <w:tcPr>
            <w:tcW w:w="964" w:type="dxa"/>
            <w:tcBorders>
              <w:top w:val="nil"/>
              <w:left w:val="nil"/>
              <w:bottom w:val="nil"/>
              <w:right w:val="nil"/>
            </w:tcBorders>
            <w:vAlign w:val="center"/>
          </w:tcPr>
          <w:p w14:paraId="58911DB4"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522D787A"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3573C45A"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354076FB" w14:textId="77777777" w:rsidR="00351342" w:rsidRPr="00D55167" w:rsidRDefault="00351342" w:rsidP="00056E64">
            <w:pPr>
              <w:rPr>
                <w:color w:val="000000"/>
                <w:sz w:val="16"/>
                <w:szCs w:val="16"/>
              </w:rPr>
            </w:pPr>
          </w:p>
        </w:tc>
      </w:tr>
      <w:tr w:rsidR="00351342" w:rsidRPr="00D55167" w14:paraId="23121F87" w14:textId="77777777" w:rsidTr="00056E64">
        <w:tc>
          <w:tcPr>
            <w:tcW w:w="5896" w:type="dxa"/>
            <w:tcBorders>
              <w:top w:val="nil"/>
              <w:left w:val="single" w:sz="4" w:space="0" w:color="000000"/>
              <w:bottom w:val="nil"/>
              <w:right w:val="single" w:sz="4" w:space="0" w:color="000000"/>
            </w:tcBorders>
          </w:tcPr>
          <w:p w14:paraId="673581FA" w14:textId="77777777" w:rsidR="00351342" w:rsidRPr="000D7830" w:rsidRDefault="00351342" w:rsidP="00056E64">
            <w:pPr>
              <w:jc w:val="both"/>
              <w:rPr>
                <w:iCs/>
                <w:sz w:val="16"/>
                <w:szCs w:val="16"/>
                <w:lang w:val="en-GB"/>
              </w:rPr>
            </w:pPr>
            <w:r w:rsidRPr="000D7830">
              <w:rPr>
                <w:iCs/>
                <w:sz w:val="16"/>
                <w:szCs w:val="16"/>
                <w:lang w:val="en-GB"/>
              </w:rPr>
              <w:t>Overall, I find that the virtual try-on looks attractive</w:t>
            </w:r>
            <w:r>
              <w:rPr>
                <w:iCs/>
                <w:sz w:val="16"/>
                <w:szCs w:val="16"/>
                <w:lang w:val="en-GB"/>
              </w:rPr>
              <w:t>.</w:t>
            </w:r>
          </w:p>
        </w:tc>
        <w:tc>
          <w:tcPr>
            <w:tcW w:w="964" w:type="dxa"/>
            <w:tcBorders>
              <w:top w:val="nil"/>
              <w:left w:val="single" w:sz="4" w:space="0" w:color="000000"/>
              <w:bottom w:val="nil"/>
              <w:right w:val="nil"/>
            </w:tcBorders>
            <w:vAlign w:val="center"/>
          </w:tcPr>
          <w:p w14:paraId="0AC8335C" w14:textId="77777777" w:rsidR="00351342" w:rsidRPr="00D55167" w:rsidRDefault="00351342" w:rsidP="00056E64">
            <w:pPr>
              <w:rPr>
                <w:color w:val="000000"/>
                <w:sz w:val="16"/>
                <w:szCs w:val="16"/>
                <w:lang w:val="en-GB"/>
              </w:rPr>
            </w:pPr>
            <w:r>
              <w:rPr>
                <w:color w:val="000000"/>
                <w:sz w:val="16"/>
                <w:szCs w:val="16"/>
                <w:lang w:val="en-GB"/>
              </w:rPr>
              <w:t>5.41 (1.15)</w:t>
            </w:r>
          </w:p>
        </w:tc>
        <w:tc>
          <w:tcPr>
            <w:tcW w:w="964" w:type="dxa"/>
            <w:tcBorders>
              <w:top w:val="nil"/>
              <w:left w:val="nil"/>
              <w:bottom w:val="nil"/>
              <w:right w:val="nil"/>
            </w:tcBorders>
            <w:vAlign w:val="center"/>
          </w:tcPr>
          <w:p w14:paraId="3D66F43D" w14:textId="77777777" w:rsidR="00351342" w:rsidRPr="00D55167" w:rsidRDefault="00351342" w:rsidP="00056E64">
            <w:pPr>
              <w:rPr>
                <w:color w:val="000000"/>
                <w:sz w:val="16"/>
                <w:szCs w:val="16"/>
                <w:lang w:val="en-GB"/>
              </w:rPr>
            </w:pPr>
          </w:p>
        </w:tc>
        <w:tc>
          <w:tcPr>
            <w:tcW w:w="850" w:type="dxa"/>
            <w:tcBorders>
              <w:top w:val="nil"/>
              <w:left w:val="nil"/>
              <w:bottom w:val="nil"/>
              <w:right w:val="nil"/>
            </w:tcBorders>
            <w:vAlign w:val="center"/>
          </w:tcPr>
          <w:p w14:paraId="31B49B42"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78B4F74F"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518084B7"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4A70336D" w14:textId="77777777" w:rsidR="00351342" w:rsidRPr="00D55167" w:rsidRDefault="00351342" w:rsidP="00056E64">
            <w:pPr>
              <w:rPr>
                <w:color w:val="000000"/>
                <w:sz w:val="16"/>
                <w:szCs w:val="16"/>
              </w:rPr>
            </w:pPr>
            <w:r>
              <w:rPr>
                <w:color w:val="000000"/>
                <w:sz w:val="16"/>
                <w:szCs w:val="16"/>
              </w:rPr>
              <w:t>5.14 (1.22)</w:t>
            </w:r>
          </w:p>
        </w:tc>
        <w:tc>
          <w:tcPr>
            <w:tcW w:w="964" w:type="dxa"/>
            <w:tcBorders>
              <w:top w:val="nil"/>
              <w:left w:val="nil"/>
              <w:bottom w:val="nil"/>
              <w:right w:val="nil"/>
            </w:tcBorders>
            <w:vAlign w:val="center"/>
          </w:tcPr>
          <w:p w14:paraId="4D71B95C"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1EE0D351"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32179C8C"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4EDD83B2" w14:textId="77777777" w:rsidR="00351342" w:rsidRPr="00D55167" w:rsidRDefault="00351342" w:rsidP="00056E64">
            <w:pPr>
              <w:rPr>
                <w:color w:val="000000"/>
                <w:sz w:val="16"/>
                <w:szCs w:val="16"/>
              </w:rPr>
            </w:pPr>
          </w:p>
        </w:tc>
      </w:tr>
      <w:tr w:rsidR="00351342" w:rsidRPr="00D55167" w14:paraId="26273421" w14:textId="77777777" w:rsidTr="00056E64">
        <w:tc>
          <w:tcPr>
            <w:tcW w:w="5896" w:type="dxa"/>
            <w:tcBorders>
              <w:top w:val="nil"/>
              <w:left w:val="single" w:sz="4" w:space="0" w:color="000000"/>
              <w:bottom w:val="nil"/>
              <w:right w:val="single" w:sz="4" w:space="0" w:color="000000"/>
            </w:tcBorders>
          </w:tcPr>
          <w:p w14:paraId="09504C0C" w14:textId="77777777" w:rsidR="00351342" w:rsidRPr="000D7830" w:rsidRDefault="00351342" w:rsidP="00056E64">
            <w:pPr>
              <w:jc w:val="both"/>
              <w:rPr>
                <w:iCs/>
                <w:sz w:val="16"/>
                <w:szCs w:val="16"/>
                <w:lang w:val="en-GB"/>
              </w:rPr>
            </w:pPr>
            <w:r w:rsidRPr="000D7830">
              <w:rPr>
                <w:iCs/>
                <w:sz w:val="16"/>
                <w:szCs w:val="16"/>
                <w:lang w:val="en-GB"/>
              </w:rPr>
              <w:t>The virtual try-on looks professionally designed</w:t>
            </w:r>
            <w:r>
              <w:rPr>
                <w:iCs/>
                <w:sz w:val="16"/>
                <w:szCs w:val="16"/>
                <w:lang w:val="en-GB"/>
              </w:rPr>
              <w:t>.</w:t>
            </w:r>
          </w:p>
        </w:tc>
        <w:tc>
          <w:tcPr>
            <w:tcW w:w="964" w:type="dxa"/>
            <w:tcBorders>
              <w:top w:val="nil"/>
              <w:left w:val="single" w:sz="4" w:space="0" w:color="000000"/>
              <w:bottom w:val="nil"/>
              <w:right w:val="nil"/>
            </w:tcBorders>
            <w:vAlign w:val="center"/>
          </w:tcPr>
          <w:p w14:paraId="68821F34" w14:textId="77777777" w:rsidR="00351342" w:rsidRPr="00D55167" w:rsidRDefault="00351342" w:rsidP="00056E64">
            <w:pPr>
              <w:rPr>
                <w:color w:val="000000"/>
                <w:sz w:val="16"/>
                <w:szCs w:val="16"/>
                <w:lang w:val="en-GB"/>
              </w:rPr>
            </w:pPr>
            <w:r>
              <w:rPr>
                <w:color w:val="000000"/>
                <w:sz w:val="16"/>
                <w:szCs w:val="16"/>
                <w:lang w:val="en-GB"/>
              </w:rPr>
              <w:t>5.56 (1.06)</w:t>
            </w:r>
          </w:p>
        </w:tc>
        <w:tc>
          <w:tcPr>
            <w:tcW w:w="964" w:type="dxa"/>
            <w:tcBorders>
              <w:top w:val="nil"/>
              <w:left w:val="nil"/>
              <w:bottom w:val="nil"/>
              <w:right w:val="nil"/>
            </w:tcBorders>
            <w:vAlign w:val="center"/>
          </w:tcPr>
          <w:p w14:paraId="62F40C98" w14:textId="77777777" w:rsidR="00351342" w:rsidRPr="00D55167" w:rsidRDefault="00351342" w:rsidP="00056E64">
            <w:pPr>
              <w:rPr>
                <w:color w:val="000000"/>
                <w:sz w:val="16"/>
                <w:szCs w:val="16"/>
                <w:lang w:val="en-GB"/>
              </w:rPr>
            </w:pPr>
          </w:p>
        </w:tc>
        <w:tc>
          <w:tcPr>
            <w:tcW w:w="850" w:type="dxa"/>
            <w:tcBorders>
              <w:top w:val="nil"/>
              <w:left w:val="nil"/>
              <w:bottom w:val="nil"/>
              <w:right w:val="nil"/>
            </w:tcBorders>
            <w:vAlign w:val="center"/>
          </w:tcPr>
          <w:p w14:paraId="479402FA"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14430FE8"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6BC5FE03"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25AEA4EA" w14:textId="77777777" w:rsidR="00351342" w:rsidRPr="00D55167" w:rsidRDefault="00351342" w:rsidP="00056E64">
            <w:pPr>
              <w:rPr>
                <w:color w:val="000000"/>
                <w:sz w:val="16"/>
                <w:szCs w:val="16"/>
              </w:rPr>
            </w:pPr>
            <w:r>
              <w:rPr>
                <w:color w:val="000000"/>
                <w:sz w:val="16"/>
                <w:szCs w:val="16"/>
              </w:rPr>
              <w:t>5.33 (1.11)</w:t>
            </w:r>
          </w:p>
        </w:tc>
        <w:tc>
          <w:tcPr>
            <w:tcW w:w="964" w:type="dxa"/>
            <w:tcBorders>
              <w:top w:val="nil"/>
              <w:left w:val="nil"/>
              <w:bottom w:val="nil"/>
              <w:right w:val="nil"/>
            </w:tcBorders>
            <w:vAlign w:val="center"/>
          </w:tcPr>
          <w:p w14:paraId="37F9672C"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75F7C55E"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3D5BA4CE"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7FCE3DD6" w14:textId="77777777" w:rsidR="00351342" w:rsidRPr="00D55167" w:rsidRDefault="00351342" w:rsidP="00056E64">
            <w:pPr>
              <w:rPr>
                <w:color w:val="000000"/>
                <w:sz w:val="16"/>
                <w:szCs w:val="16"/>
              </w:rPr>
            </w:pPr>
          </w:p>
        </w:tc>
      </w:tr>
      <w:tr w:rsidR="00351342" w:rsidRPr="00D55167" w14:paraId="0BCEBBAC" w14:textId="77777777" w:rsidTr="00056E64">
        <w:tc>
          <w:tcPr>
            <w:tcW w:w="5896" w:type="dxa"/>
            <w:tcBorders>
              <w:top w:val="nil"/>
              <w:left w:val="single" w:sz="4" w:space="0" w:color="000000"/>
              <w:bottom w:val="single" w:sz="4" w:space="0" w:color="000000"/>
              <w:right w:val="single" w:sz="4" w:space="0" w:color="000000"/>
            </w:tcBorders>
          </w:tcPr>
          <w:p w14:paraId="4907935B" w14:textId="77777777" w:rsidR="00351342" w:rsidRPr="000D7830" w:rsidRDefault="00351342" w:rsidP="00056E64">
            <w:pPr>
              <w:jc w:val="both"/>
              <w:rPr>
                <w:iCs/>
                <w:sz w:val="16"/>
                <w:szCs w:val="16"/>
                <w:lang w:val="en-GB"/>
              </w:rPr>
            </w:pPr>
            <w:r w:rsidRPr="000D7830">
              <w:rPr>
                <w:iCs/>
                <w:sz w:val="16"/>
                <w:szCs w:val="16"/>
                <w:lang w:val="en-GB"/>
              </w:rPr>
              <w:t>The virtual try-on design (i.e. colors, layout, etc.) is attractive</w:t>
            </w:r>
            <w:r>
              <w:rPr>
                <w:iCs/>
                <w:sz w:val="16"/>
                <w:szCs w:val="16"/>
                <w:lang w:val="en-GB"/>
              </w:rPr>
              <w:t>.</w:t>
            </w:r>
          </w:p>
        </w:tc>
        <w:tc>
          <w:tcPr>
            <w:tcW w:w="964" w:type="dxa"/>
            <w:tcBorders>
              <w:top w:val="nil"/>
              <w:left w:val="single" w:sz="4" w:space="0" w:color="000000"/>
              <w:bottom w:val="single" w:sz="4" w:space="0" w:color="000000"/>
              <w:right w:val="nil"/>
            </w:tcBorders>
            <w:vAlign w:val="center"/>
          </w:tcPr>
          <w:p w14:paraId="42ACDAD5" w14:textId="77777777" w:rsidR="00351342" w:rsidRPr="00D55167" w:rsidRDefault="00351342" w:rsidP="00056E64">
            <w:pPr>
              <w:rPr>
                <w:color w:val="000000"/>
                <w:sz w:val="16"/>
                <w:szCs w:val="16"/>
                <w:lang w:val="en-GB"/>
              </w:rPr>
            </w:pPr>
            <w:r>
              <w:rPr>
                <w:color w:val="000000"/>
                <w:sz w:val="16"/>
                <w:szCs w:val="16"/>
                <w:lang w:val="en-GB"/>
              </w:rPr>
              <w:t>5.45 (1.15)</w:t>
            </w:r>
          </w:p>
        </w:tc>
        <w:tc>
          <w:tcPr>
            <w:tcW w:w="964" w:type="dxa"/>
            <w:tcBorders>
              <w:top w:val="nil"/>
              <w:left w:val="nil"/>
              <w:bottom w:val="single" w:sz="4" w:space="0" w:color="000000"/>
              <w:right w:val="nil"/>
            </w:tcBorders>
            <w:vAlign w:val="center"/>
          </w:tcPr>
          <w:p w14:paraId="7C53EFDF" w14:textId="77777777" w:rsidR="00351342" w:rsidRPr="00D55167" w:rsidRDefault="00351342" w:rsidP="00056E64">
            <w:pPr>
              <w:rPr>
                <w:color w:val="000000"/>
                <w:sz w:val="16"/>
                <w:szCs w:val="16"/>
                <w:lang w:val="en-GB"/>
              </w:rPr>
            </w:pPr>
          </w:p>
        </w:tc>
        <w:tc>
          <w:tcPr>
            <w:tcW w:w="850" w:type="dxa"/>
            <w:tcBorders>
              <w:top w:val="nil"/>
              <w:left w:val="nil"/>
              <w:bottom w:val="single" w:sz="4" w:space="0" w:color="000000"/>
              <w:right w:val="nil"/>
            </w:tcBorders>
            <w:vAlign w:val="center"/>
          </w:tcPr>
          <w:p w14:paraId="3B263DB1"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nil"/>
            </w:tcBorders>
          </w:tcPr>
          <w:p w14:paraId="4519768F"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single" w:sz="4" w:space="0" w:color="000000"/>
            </w:tcBorders>
          </w:tcPr>
          <w:p w14:paraId="7CE61BD2" w14:textId="77777777" w:rsidR="00351342" w:rsidRPr="00D55167" w:rsidRDefault="00351342" w:rsidP="00056E64">
            <w:pPr>
              <w:rPr>
                <w:color w:val="000000"/>
                <w:sz w:val="16"/>
                <w:szCs w:val="16"/>
              </w:rPr>
            </w:pPr>
          </w:p>
        </w:tc>
        <w:tc>
          <w:tcPr>
            <w:tcW w:w="964" w:type="dxa"/>
            <w:tcBorders>
              <w:top w:val="nil"/>
              <w:left w:val="single" w:sz="4" w:space="0" w:color="000000"/>
              <w:bottom w:val="single" w:sz="4" w:space="0" w:color="000000"/>
              <w:right w:val="nil"/>
            </w:tcBorders>
            <w:vAlign w:val="center"/>
          </w:tcPr>
          <w:p w14:paraId="22C63942" w14:textId="77777777" w:rsidR="00351342" w:rsidRPr="00D55167" w:rsidRDefault="00351342" w:rsidP="00056E64">
            <w:pPr>
              <w:rPr>
                <w:color w:val="000000"/>
                <w:sz w:val="16"/>
                <w:szCs w:val="16"/>
              </w:rPr>
            </w:pPr>
            <w:r>
              <w:rPr>
                <w:color w:val="000000"/>
                <w:sz w:val="16"/>
                <w:szCs w:val="16"/>
              </w:rPr>
              <w:t>5.05 (1.13)</w:t>
            </w:r>
          </w:p>
        </w:tc>
        <w:tc>
          <w:tcPr>
            <w:tcW w:w="964" w:type="dxa"/>
            <w:tcBorders>
              <w:top w:val="nil"/>
              <w:left w:val="nil"/>
              <w:bottom w:val="single" w:sz="4" w:space="0" w:color="000000"/>
              <w:right w:val="nil"/>
            </w:tcBorders>
            <w:vAlign w:val="center"/>
          </w:tcPr>
          <w:p w14:paraId="298F5718"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nil"/>
            </w:tcBorders>
            <w:vAlign w:val="center"/>
          </w:tcPr>
          <w:p w14:paraId="7B0CFD72"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nil"/>
            </w:tcBorders>
          </w:tcPr>
          <w:p w14:paraId="3C63F46D"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single" w:sz="4" w:space="0" w:color="000000"/>
            </w:tcBorders>
          </w:tcPr>
          <w:p w14:paraId="61A4D6BB" w14:textId="77777777" w:rsidR="00351342" w:rsidRPr="00D55167" w:rsidRDefault="00351342" w:rsidP="00056E64">
            <w:pPr>
              <w:rPr>
                <w:color w:val="000000"/>
                <w:sz w:val="16"/>
                <w:szCs w:val="16"/>
              </w:rPr>
            </w:pPr>
          </w:p>
        </w:tc>
      </w:tr>
      <w:tr w:rsidR="00351342" w:rsidRPr="00D55167" w14:paraId="44A6C390" w14:textId="77777777" w:rsidTr="00056E64">
        <w:tc>
          <w:tcPr>
            <w:tcW w:w="5896" w:type="dxa"/>
            <w:tcBorders>
              <w:top w:val="single" w:sz="4" w:space="0" w:color="000000"/>
              <w:left w:val="single" w:sz="4" w:space="0" w:color="000000"/>
              <w:bottom w:val="nil"/>
              <w:right w:val="single" w:sz="4" w:space="0" w:color="000000"/>
            </w:tcBorders>
          </w:tcPr>
          <w:p w14:paraId="15027301" w14:textId="77777777" w:rsidR="00351342" w:rsidRPr="00D55167" w:rsidRDefault="00351342" w:rsidP="00056E64">
            <w:pPr>
              <w:jc w:val="both"/>
              <w:rPr>
                <w:b/>
                <w:bCs/>
                <w:sz w:val="16"/>
                <w:szCs w:val="16"/>
                <w:lang w:val="en-GB"/>
              </w:rPr>
            </w:pPr>
            <w:r w:rsidRPr="00D55167">
              <w:rPr>
                <w:b/>
                <w:bCs/>
                <w:sz w:val="16"/>
                <w:szCs w:val="16"/>
                <w:lang w:val="en-GB"/>
              </w:rPr>
              <w:lastRenderedPageBreak/>
              <w:t>Quality of information</w:t>
            </w:r>
          </w:p>
        </w:tc>
        <w:tc>
          <w:tcPr>
            <w:tcW w:w="964" w:type="dxa"/>
            <w:tcBorders>
              <w:top w:val="single" w:sz="4" w:space="0" w:color="000000"/>
              <w:left w:val="single" w:sz="4" w:space="0" w:color="000000"/>
              <w:bottom w:val="nil"/>
              <w:right w:val="nil"/>
            </w:tcBorders>
            <w:vAlign w:val="center"/>
          </w:tcPr>
          <w:p w14:paraId="1A02A5B6" w14:textId="77777777" w:rsidR="00351342" w:rsidRPr="00D55167" w:rsidRDefault="00351342" w:rsidP="00056E64">
            <w:pPr>
              <w:rPr>
                <w:color w:val="000000"/>
                <w:sz w:val="16"/>
                <w:szCs w:val="16"/>
                <w:lang w:val="en-GB"/>
              </w:rPr>
            </w:pPr>
          </w:p>
        </w:tc>
        <w:tc>
          <w:tcPr>
            <w:tcW w:w="964" w:type="dxa"/>
            <w:tcBorders>
              <w:top w:val="single" w:sz="4" w:space="0" w:color="000000"/>
              <w:left w:val="nil"/>
              <w:bottom w:val="nil"/>
              <w:right w:val="nil"/>
            </w:tcBorders>
            <w:vAlign w:val="center"/>
          </w:tcPr>
          <w:p w14:paraId="729C015E" w14:textId="77777777" w:rsidR="00351342" w:rsidRPr="00D55167" w:rsidRDefault="00351342" w:rsidP="00056E64">
            <w:pPr>
              <w:rPr>
                <w:color w:val="000000"/>
                <w:sz w:val="16"/>
                <w:szCs w:val="16"/>
                <w:lang w:val="en-GB"/>
              </w:rPr>
            </w:pPr>
            <w:r>
              <w:rPr>
                <w:color w:val="000000"/>
                <w:sz w:val="16"/>
                <w:szCs w:val="16"/>
                <w:lang w:val="en-GB"/>
              </w:rPr>
              <w:t>0.921</w:t>
            </w:r>
          </w:p>
        </w:tc>
        <w:tc>
          <w:tcPr>
            <w:tcW w:w="850" w:type="dxa"/>
            <w:tcBorders>
              <w:top w:val="single" w:sz="4" w:space="0" w:color="000000"/>
              <w:left w:val="nil"/>
              <w:bottom w:val="nil"/>
              <w:right w:val="nil"/>
            </w:tcBorders>
            <w:vAlign w:val="center"/>
          </w:tcPr>
          <w:p w14:paraId="65ED7393" w14:textId="77777777" w:rsidR="00351342" w:rsidRPr="00D55167" w:rsidRDefault="00351342" w:rsidP="00056E64">
            <w:pPr>
              <w:rPr>
                <w:color w:val="000000"/>
                <w:sz w:val="16"/>
                <w:szCs w:val="16"/>
              </w:rPr>
            </w:pPr>
            <w:r>
              <w:rPr>
                <w:color w:val="000000"/>
                <w:sz w:val="16"/>
                <w:szCs w:val="16"/>
              </w:rPr>
              <w:t>76.98</w:t>
            </w:r>
          </w:p>
        </w:tc>
        <w:tc>
          <w:tcPr>
            <w:tcW w:w="850" w:type="dxa"/>
            <w:tcBorders>
              <w:top w:val="single" w:sz="4" w:space="0" w:color="000000"/>
              <w:left w:val="nil"/>
              <w:bottom w:val="nil"/>
              <w:right w:val="nil"/>
            </w:tcBorders>
          </w:tcPr>
          <w:p w14:paraId="6177B521" w14:textId="77777777" w:rsidR="00351342" w:rsidRPr="00D55167" w:rsidRDefault="00351342" w:rsidP="00056E64">
            <w:pPr>
              <w:rPr>
                <w:color w:val="000000"/>
                <w:sz w:val="16"/>
                <w:szCs w:val="16"/>
              </w:rPr>
            </w:pPr>
            <w:r>
              <w:rPr>
                <w:color w:val="000000"/>
                <w:sz w:val="16"/>
                <w:szCs w:val="16"/>
              </w:rPr>
              <w:t>0.943</w:t>
            </w:r>
          </w:p>
        </w:tc>
        <w:tc>
          <w:tcPr>
            <w:tcW w:w="850" w:type="dxa"/>
            <w:tcBorders>
              <w:top w:val="single" w:sz="4" w:space="0" w:color="000000"/>
              <w:left w:val="nil"/>
              <w:bottom w:val="nil"/>
              <w:right w:val="single" w:sz="4" w:space="0" w:color="000000"/>
            </w:tcBorders>
          </w:tcPr>
          <w:p w14:paraId="486C8DF3" w14:textId="77777777" w:rsidR="00351342" w:rsidRPr="00D55167" w:rsidRDefault="00351342" w:rsidP="00056E64">
            <w:pPr>
              <w:rPr>
                <w:color w:val="000000"/>
                <w:sz w:val="16"/>
                <w:szCs w:val="16"/>
              </w:rPr>
            </w:pPr>
            <w:r>
              <w:rPr>
                <w:color w:val="000000"/>
                <w:sz w:val="16"/>
                <w:szCs w:val="16"/>
              </w:rPr>
              <w:t>0.769</w:t>
            </w:r>
          </w:p>
        </w:tc>
        <w:tc>
          <w:tcPr>
            <w:tcW w:w="964" w:type="dxa"/>
            <w:tcBorders>
              <w:top w:val="single" w:sz="4" w:space="0" w:color="000000"/>
              <w:left w:val="single" w:sz="4" w:space="0" w:color="000000"/>
              <w:bottom w:val="nil"/>
              <w:right w:val="nil"/>
            </w:tcBorders>
            <w:vAlign w:val="center"/>
          </w:tcPr>
          <w:p w14:paraId="078E90C0" w14:textId="77777777" w:rsidR="00351342" w:rsidRPr="00D55167" w:rsidRDefault="00351342" w:rsidP="00056E64">
            <w:pPr>
              <w:rPr>
                <w:color w:val="000000"/>
                <w:sz w:val="16"/>
                <w:szCs w:val="16"/>
              </w:rPr>
            </w:pPr>
          </w:p>
        </w:tc>
        <w:tc>
          <w:tcPr>
            <w:tcW w:w="964" w:type="dxa"/>
            <w:tcBorders>
              <w:top w:val="single" w:sz="4" w:space="0" w:color="000000"/>
              <w:left w:val="nil"/>
              <w:bottom w:val="nil"/>
              <w:right w:val="nil"/>
            </w:tcBorders>
            <w:vAlign w:val="center"/>
          </w:tcPr>
          <w:p w14:paraId="0353D7B1" w14:textId="77777777" w:rsidR="00351342" w:rsidRPr="00D55167" w:rsidRDefault="00351342" w:rsidP="00056E64">
            <w:pPr>
              <w:rPr>
                <w:color w:val="000000"/>
                <w:sz w:val="16"/>
                <w:szCs w:val="16"/>
              </w:rPr>
            </w:pPr>
            <w:r>
              <w:rPr>
                <w:color w:val="000000"/>
                <w:sz w:val="16"/>
                <w:szCs w:val="16"/>
              </w:rPr>
              <w:t>0.802</w:t>
            </w:r>
          </w:p>
        </w:tc>
        <w:tc>
          <w:tcPr>
            <w:tcW w:w="850" w:type="dxa"/>
            <w:tcBorders>
              <w:top w:val="single" w:sz="4" w:space="0" w:color="000000"/>
              <w:left w:val="nil"/>
              <w:bottom w:val="nil"/>
              <w:right w:val="nil"/>
            </w:tcBorders>
            <w:vAlign w:val="center"/>
          </w:tcPr>
          <w:p w14:paraId="42864EC8" w14:textId="77777777" w:rsidR="00351342" w:rsidRPr="00D55167" w:rsidRDefault="00351342" w:rsidP="00056E64">
            <w:pPr>
              <w:rPr>
                <w:color w:val="000000"/>
                <w:sz w:val="16"/>
                <w:szCs w:val="16"/>
              </w:rPr>
            </w:pPr>
            <w:r w:rsidRPr="00D55167">
              <w:rPr>
                <w:color w:val="000000"/>
                <w:sz w:val="16"/>
                <w:szCs w:val="16"/>
              </w:rPr>
              <w:t>55.90</w:t>
            </w:r>
          </w:p>
        </w:tc>
        <w:tc>
          <w:tcPr>
            <w:tcW w:w="850" w:type="dxa"/>
            <w:tcBorders>
              <w:top w:val="single" w:sz="4" w:space="0" w:color="000000"/>
              <w:left w:val="nil"/>
              <w:bottom w:val="nil"/>
              <w:right w:val="nil"/>
            </w:tcBorders>
          </w:tcPr>
          <w:p w14:paraId="35893250" w14:textId="77777777" w:rsidR="00351342" w:rsidRPr="00D55167" w:rsidRDefault="00351342" w:rsidP="00056E64">
            <w:pPr>
              <w:rPr>
                <w:color w:val="000000"/>
                <w:sz w:val="16"/>
                <w:szCs w:val="16"/>
              </w:rPr>
            </w:pPr>
            <w:r>
              <w:rPr>
                <w:color w:val="000000"/>
                <w:sz w:val="16"/>
                <w:szCs w:val="16"/>
              </w:rPr>
              <w:t>0.861</w:t>
            </w:r>
          </w:p>
        </w:tc>
        <w:tc>
          <w:tcPr>
            <w:tcW w:w="850" w:type="dxa"/>
            <w:tcBorders>
              <w:top w:val="single" w:sz="4" w:space="0" w:color="000000"/>
              <w:left w:val="nil"/>
              <w:bottom w:val="nil"/>
              <w:right w:val="single" w:sz="4" w:space="0" w:color="000000"/>
            </w:tcBorders>
          </w:tcPr>
          <w:p w14:paraId="6B5C07DE" w14:textId="77777777" w:rsidR="00351342" w:rsidRPr="00D55167" w:rsidRDefault="00351342" w:rsidP="00056E64">
            <w:pPr>
              <w:rPr>
                <w:color w:val="000000"/>
                <w:sz w:val="16"/>
                <w:szCs w:val="16"/>
              </w:rPr>
            </w:pPr>
            <w:r>
              <w:rPr>
                <w:color w:val="000000"/>
                <w:sz w:val="16"/>
                <w:szCs w:val="16"/>
              </w:rPr>
              <w:t>0.554</w:t>
            </w:r>
          </w:p>
        </w:tc>
      </w:tr>
      <w:tr w:rsidR="00351342" w:rsidRPr="00D55167" w14:paraId="2EDF46FD" w14:textId="77777777" w:rsidTr="00056E64">
        <w:tc>
          <w:tcPr>
            <w:tcW w:w="5896" w:type="dxa"/>
            <w:tcBorders>
              <w:top w:val="nil"/>
              <w:left w:val="single" w:sz="4" w:space="0" w:color="000000"/>
              <w:bottom w:val="nil"/>
              <w:right w:val="single" w:sz="4" w:space="0" w:color="000000"/>
            </w:tcBorders>
          </w:tcPr>
          <w:p w14:paraId="4CA94527" w14:textId="77777777" w:rsidR="00351342" w:rsidRPr="00D55167" w:rsidRDefault="00351342" w:rsidP="00056E64">
            <w:pPr>
              <w:jc w:val="both"/>
              <w:rPr>
                <w:iCs/>
                <w:sz w:val="16"/>
                <w:szCs w:val="16"/>
                <w:lang w:val="en-GB"/>
              </w:rPr>
            </w:pPr>
            <w:r w:rsidRPr="00D55167">
              <w:rPr>
                <w:iCs/>
                <w:sz w:val="16"/>
                <w:szCs w:val="16"/>
                <w:lang w:val="en-GB"/>
              </w:rPr>
              <w:t>The virtual try-on showed me the information I expected</w:t>
            </w:r>
            <w:r>
              <w:rPr>
                <w:iCs/>
                <w:sz w:val="16"/>
                <w:szCs w:val="16"/>
                <w:lang w:val="en-GB"/>
              </w:rPr>
              <w:t>.</w:t>
            </w:r>
          </w:p>
        </w:tc>
        <w:tc>
          <w:tcPr>
            <w:tcW w:w="964" w:type="dxa"/>
            <w:tcBorders>
              <w:top w:val="nil"/>
              <w:left w:val="single" w:sz="4" w:space="0" w:color="000000"/>
              <w:bottom w:val="nil"/>
              <w:right w:val="nil"/>
            </w:tcBorders>
            <w:vAlign w:val="center"/>
          </w:tcPr>
          <w:p w14:paraId="14CEBAD8" w14:textId="77777777" w:rsidR="00351342" w:rsidRPr="00D55167" w:rsidRDefault="00351342" w:rsidP="00056E64">
            <w:pPr>
              <w:textAlignment w:val="top"/>
              <w:rPr>
                <w:rStyle w:val="hps"/>
              </w:rPr>
            </w:pPr>
            <w:r w:rsidRPr="00D55167">
              <w:rPr>
                <w:rStyle w:val="hps"/>
              </w:rPr>
              <w:t>4.97 (1.23)</w:t>
            </w:r>
          </w:p>
        </w:tc>
        <w:tc>
          <w:tcPr>
            <w:tcW w:w="964" w:type="dxa"/>
            <w:tcBorders>
              <w:top w:val="nil"/>
              <w:left w:val="nil"/>
              <w:bottom w:val="nil"/>
              <w:right w:val="nil"/>
            </w:tcBorders>
            <w:vAlign w:val="center"/>
          </w:tcPr>
          <w:p w14:paraId="59E2A37E"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66A70D5C"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31B8748A"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0C5B9E1D"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31CD790E" w14:textId="77777777" w:rsidR="00351342" w:rsidRPr="00D55167" w:rsidRDefault="00351342" w:rsidP="00056E64">
            <w:pPr>
              <w:rPr>
                <w:color w:val="000000"/>
                <w:sz w:val="16"/>
                <w:szCs w:val="16"/>
              </w:rPr>
            </w:pPr>
            <w:r w:rsidRPr="00D55167">
              <w:rPr>
                <w:color w:val="000000"/>
                <w:sz w:val="16"/>
                <w:szCs w:val="16"/>
              </w:rPr>
              <w:t>5.14 (1.21)</w:t>
            </w:r>
          </w:p>
        </w:tc>
        <w:tc>
          <w:tcPr>
            <w:tcW w:w="964" w:type="dxa"/>
            <w:tcBorders>
              <w:top w:val="nil"/>
              <w:left w:val="nil"/>
              <w:bottom w:val="nil"/>
              <w:right w:val="nil"/>
            </w:tcBorders>
            <w:vAlign w:val="center"/>
          </w:tcPr>
          <w:p w14:paraId="32A9E29B"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3A6729F4"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22C140B9"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6ADCACD5" w14:textId="77777777" w:rsidR="00351342" w:rsidRPr="00D55167" w:rsidRDefault="00351342" w:rsidP="00056E64">
            <w:pPr>
              <w:rPr>
                <w:color w:val="000000"/>
                <w:sz w:val="16"/>
                <w:szCs w:val="16"/>
              </w:rPr>
            </w:pPr>
          </w:p>
        </w:tc>
      </w:tr>
      <w:tr w:rsidR="00351342" w:rsidRPr="00D55167" w14:paraId="54106B4C" w14:textId="77777777" w:rsidTr="00056E64">
        <w:tc>
          <w:tcPr>
            <w:tcW w:w="5896" w:type="dxa"/>
            <w:tcBorders>
              <w:top w:val="nil"/>
              <w:left w:val="single" w:sz="4" w:space="0" w:color="000000"/>
              <w:bottom w:val="nil"/>
              <w:right w:val="single" w:sz="4" w:space="0" w:color="000000"/>
            </w:tcBorders>
          </w:tcPr>
          <w:p w14:paraId="46B3290F" w14:textId="77777777" w:rsidR="00351342" w:rsidRPr="00D55167" w:rsidRDefault="00351342" w:rsidP="00056E64">
            <w:pPr>
              <w:jc w:val="both"/>
              <w:rPr>
                <w:iCs/>
                <w:sz w:val="16"/>
                <w:szCs w:val="16"/>
                <w:lang w:val="en-GB"/>
              </w:rPr>
            </w:pPr>
            <w:r w:rsidRPr="00D55167">
              <w:rPr>
                <w:iCs/>
                <w:sz w:val="16"/>
                <w:szCs w:val="16"/>
                <w:lang w:val="en-GB"/>
              </w:rPr>
              <w:t>The virtual try-on provides detailed information about eyeglasses</w:t>
            </w:r>
            <w:r>
              <w:rPr>
                <w:iCs/>
                <w:sz w:val="16"/>
                <w:szCs w:val="16"/>
                <w:lang w:val="en-GB"/>
              </w:rPr>
              <w:t>.</w:t>
            </w:r>
          </w:p>
        </w:tc>
        <w:tc>
          <w:tcPr>
            <w:tcW w:w="964" w:type="dxa"/>
            <w:tcBorders>
              <w:top w:val="nil"/>
              <w:left w:val="single" w:sz="4" w:space="0" w:color="000000"/>
              <w:bottom w:val="nil"/>
              <w:right w:val="nil"/>
            </w:tcBorders>
            <w:vAlign w:val="center"/>
          </w:tcPr>
          <w:p w14:paraId="623AF36C" w14:textId="77777777" w:rsidR="00351342" w:rsidRPr="00D55167" w:rsidRDefault="00351342" w:rsidP="00056E64">
            <w:pPr>
              <w:textAlignment w:val="top"/>
              <w:rPr>
                <w:rStyle w:val="hps"/>
              </w:rPr>
            </w:pPr>
            <w:r w:rsidRPr="00D55167">
              <w:rPr>
                <w:rStyle w:val="hps"/>
              </w:rPr>
              <w:t>4.91 (1.25)</w:t>
            </w:r>
          </w:p>
        </w:tc>
        <w:tc>
          <w:tcPr>
            <w:tcW w:w="964" w:type="dxa"/>
            <w:tcBorders>
              <w:top w:val="nil"/>
              <w:left w:val="nil"/>
              <w:bottom w:val="nil"/>
              <w:right w:val="nil"/>
            </w:tcBorders>
            <w:vAlign w:val="center"/>
          </w:tcPr>
          <w:p w14:paraId="0A99614F"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3936DCD4"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08C295A6"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2BF3B29C"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3F17D214" w14:textId="77777777" w:rsidR="00351342" w:rsidRPr="00D55167" w:rsidRDefault="00351342" w:rsidP="00056E64">
            <w:pPr>
              <w:rPr>
                <w:color w:val="000000"/>
                <w:sz w:val="16"/>
                <w:szCs w:val="16"/>
              </w:rPr>
            </w:pPr>
            <w:r w:rsidRPr="00D55167">
              <w:rPr>
                <w:color w:val="000000"/>
                <w:sz w:val="16"/>
                <w:szCs w:val="16"/>
              </w:rPr>
              <w:t>5.04 (1.25)</w:t>
            </w:r>
          </w:p>
        </w:tc>
        <w:tc>
          <w:tcPr>
            <w:tcW w:w="964" w:type="dxa"/>
            <w:tcBorders>
              <w:top w:val="nil"/>
              <w:left w:val="nil"/>
              <w:bottom w:val="nil"/>
              <w:right w:val="nil"/>
            </w:tcBorders>
            <w:vAlign w:val="center"/>
          </w:tcPr>
          <w:p w14:paraId="0FE32714"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185EEDA1"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0CCEF848"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7B179DDF" w14:textId="77777777" w:rsidR="00351342" w:rsidRPr="00D55167" w:rsidRDefault="00351342" w:rsidP="00056E64">
            <w:pPr>
              <w:rPr>
                <w:color w:val="000000"/>
                <w:sz w:val="16"/>
                <w:szCs w:val="16"/>
              </w:rPr>
            </w:pPr>
          </w:p>
        </w:tc>
      </w:tr>
      <w:tr w:rsidR="00351342" w:rsidRPr="00D55167" w14:paraId="63959C48" w14:textId="77777777" w:rsidTr="00056E64">
        <w:tc>
          <w:tcPr>
            <w:tcW w:w="5896" w:type="dxa"/>
            <w:tcBorders>
              <w:top w:val="nil"/>
              <w:left w:val="single" w:sz="4" w:space="0" w:color="000000"/>
              <w:bottom w:val="nil"/>
              <w:right w:val="single" w:sz="4" w:space="0" w:color="000000"/>
            </w:tcBorders>
          </w:tcPr>
          <w:p w14:paraId="14F1230C" w14:textId="77777777" w:rsidR="00351342" w:rsidRPr="00D55167" w:rsidRDefault="00351342" w:rsidP="00056E64">
            <w:pPr>
              <w:jc w:val="both"/>
              <w:rPr>
                <w:iCs/>
                <w:sz w:val="16"/>
                <w:szCs w:val="16"/>
                <w:lang w:val="en-GB"/>
              </w:rPr>
            </w:pPr>
            <w:r w:rsidRPr="00D55167">
              <w:rPr>
                <w:iCs/>
                <w:sz w:val="16"/>
                <w:szCs w:val="16"/>
                <w:lang w:val="en-GB"/>
              </w:rPr>
              <w:t>The virtual glasses try-on provides the complete information about eyeglasses.</w:t>
            </w:r>
          </w:p>
        </w:tc>
        <w:tc>
          <w:tcPr>
            <w:tcW w:w="964" w:type="dxa"/>
            <w:tcBorders>
              <w:top w:val="nil"/>
              <w:left w:val="single" w:sz="4" w:space="0" w:color="000000"/>
              <w:bottom w:val="nil"/>
              <w:right w:val="nil"/>
            </w:tcBorders>
            <w:vAlign w:val="center"/>
          </w:tcPr>
          <w:p w14:paraId="01DA2E13" w14:textId="77777777" w:rsidR="00351342" w:rsidRPr="00D55167" w:rsidRDefault="00351342" w:rsidP="00056E64">
            <w:pPr>
              <w:textAlignment w:val="top"/>
              <w:rPr>
                <w:rStyle w:val="hps"/>
              </w:rPr>
            </w:pPr>
            <w:r w:rsidRPr="00D55167">
              <w:rPr>
                <w:rStyle w:val="hps"/>
              </w:rPr>
              <w:t>4.89 (1.31)</w:t>
            </w:r>
          </w:p>
        </w:tc>
        <w:tc>
          <w:tcPr>
            <w:tcW w:w="964" w:type="dxa"/>
            <w:tcBorders>
              <w:top w:val="nil"/>
              <w:left w:val="nil"/>
              <w:bottom w:val="nil"/>
              <w:right w:val="nil"/>
            </w:tcBorders>
            <w:vAlign w:val="center"/>
          </w:tcPr>
          <w:p w14:paraId="2A26308C"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162133B2"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12C8ED10"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413B3789" w14:textId="77777777" w:rsidR="00351342" w:rsidRPr="00D55167" w:rsidRDefault="00351342" w:rsidP="00056E64">
            <w:pPr>
              <w:rPr>
                <w:color w:val="000000"/>
                <w:sz w:val="16"/>
                <w:szCs w:val="16"/>
              </w:rPr>
            </w:pPr>
          </w:p>
        </w:tc>
        <w:tc>
          <w:tcPr>
            <w:tcW w:w="964" w:type="dxa"/>
            <w:tcBorders>
              <w:top w:val="nil"/>
              <w:left w:val="single" w:sz="4" w:space="0" w:color="000000"/>
              <w:bottom w:val="nil"/>
              <w:right w:val="nil"/>
            </w:tcBorders>
            <w:vAlign w:val="center"/>
          </w:tcPr>
          <w:p w14:paraId="17CE4981" w14:textId="77777777" w:rsidR="00351342" w:rsidRPr="00D55167" w:rsidRDefault="00351342" w:rsidP="00056E64">
            <w:pPr>
              <w:rPr>
                <w:color w:val="000000"/>
                <w:sz w:val="16"/>
                <w:szCs w:val="16"/>
              </w:rPr>
            </w:pPr>
            <w:r w:rsidRPr="00D55167">
              <w:rPr>
                <w:color w:val="000000"/>
                <w:sz w:val="16"/>
                <w:szCs w:val="16"/>
              </w:rPr>
              <w:t>4.27 (1.50)</w:t>
            </w:r>
          </w:p>
        </w:tc>
        <w:tc>
          <w:tcPr>
            <w:tcW w:w="964" w:type="dxa"/>
            <w:tcBorders>
              <w:top w:val="nil"/>
              <w:left w:val="nil"/>
              <w:bottom w:val="nil"/>
              <w:right w:val="nil"/>
            </w:tcBorders>
            <w:vAlign w:val="center"/>
          </w:tcPr>
          <w:p w14:paraId="5FE69F52" w14:textId="77777777" w:rsidR="00351342" w:rsidRPr="00D55167" w:rsidRDefault="00351342" w:rsidP="00056E64">
            <w:pPr>
              <w:rPr>
                <w:color w:val="000000"/>
                <w:sz w:val="16"/>
                <w:szCs w:val="16"/>
              </w:rPr>
            </w:pPr>
          </w:p>
        </w:tc>
        <w:tc>
          <w:tcPr>
            <w:tcW w:w="850" w:type="dxa"/>
            <w:tcBorders>
              <w:top w:val="nil"/>
              <w:left w:val="nil"/>
              <w:bottom w:val="nil"/>
              <w:right w:val="nil"/>
            </w:tcBorders>
            <w:vAlign w:val="center"/>
          </w:tcPr>
          <w:p w14:paraId="2D7AF53E"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611F06F1"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7E5A26F6" w14:textId="77777777" w:rsidR="00351342" w:rsidRPr="00D55167" w:rsidRDefault="00351342" w:rsidP="00056E64">
            <w:pPr>
              <w:rPr>
                <w:color w:val="000000"/>
                <w:sz w:val="16"/>
                <w:szCs w:val="16"/>
              </w:rPr>
            </w:pPr>
          </w:p>
        </w:tc>
      </w:tr>
      <w:tr w:rsidR="00351342" w:rsidRPr="00D55167" w14:paraId="5CD2C7D7" w14:textId="77777777" w:rsidTr="00056E64">
        <w:tc>
          <w:tcPr>
            <w:tcW w:w="5896" w:type="dxa"/>
            <w:tcBorders>
              <w:top w:val="nil"/>
              <w:left w:val="single" w:sz="4" w:space="0" w:color="000000"/>
              <w:bottom w:val="nil"/>
              <w:right w:val="single" w:sz="4" w:space="0" w:color="000000"/>
            </w:tcBorders>
          </w:tcPr>
          <w:p w14:paraId="7D996C2A" w14:textId="77777777" w:rsidR="00351342" w:rsidRPr="00E85310" w:rsidRDefault="00351342" w:rsidP="00056E64">
            <w:pPr>
              <w:jc w:val="both"/>
              <w:rPr>
                <w:iCs/>
                <w:sz w:val="16"/>
                <w:szCs w:val="16"/>
                <w:lang w:val="en-GB"/>
              </w:rPr>
            </w:pPr>
            <w:r w:rsidRPr="00E85310">
              <w:rPr>
                <w:iCs/>
                <w:sz w:val="16"/>
                <w:szCs w:val="16"/>
                <w:lang w:val="en-GB"/>
              </w:rPr>
              <w:t>The virtual try-on provides information that helps me in my decision</w:t>
            </w:r>
            <w:r>
              <w:rPr>
                <w:iCs/>
                <w:sz w:val="16"/>
                <w:szCs w:val="16"/>
                <w:lang w:val="en-GB"/>
              </w:rPr>
              <w:t>.</w:t>
            </w:r>
          </w:p>
        </w:tc>
        <w:tc>
          <w:tcPr>
            <w:tcW w:w="964" w:type="dxa"/>
            <w:tcBorders>
              <w:top w:val="nil"/>
              <w:left w:val="single" w:sz="4" w:space="0" w:color="000000"/>
              <w:bottom w:val="nil"/>
              <w:right w:val="nil"/>
            </w:tcBorders>
            <w:vAlign w:val="center"/>
          </w:tcPr>
          <w:p w14:paraId="01D78AB0" w14:textId="77777777" w:rsidR="00351342" w:rsidRPr="00E85310" w:rsidRDefault="00351342" w:rsidP="00056E64">
            <w:pPr>
              <w:textAlignment w:val="top"/>
              <w:rPr>
                <w:rStyle w:val="hps"/>
              </w:rPr>
            </w:pPr>
            <w:r w:rsidRPr="00E85310">
              <w:rPr>
                <w:rStyle w:val="hps"/>
              </w:rPr>
              <w:t>4.89 (1.41)</w:t>
            </w:r>
          </w:p>
        </w:tc>
        <w:tc>
          <w:tcPr>
            <w:tcW w:w="964" w:type="dxa"/>
            <w:tcBorders>
              <w:top w:val="nil"/>
              <w:left w:val="nil"/>
              <w:bottom w:val="nil"/>
              <w:right w:val="nil"/>
            </w:tcBorders>
            <w:vAlign w:val="center"/>
          </w:tcPr>
          <w:p w14:paraId="44F02621" w14:textId="77777777" w:rsidR="00351342" w:rsidRPr="00E85310" w:rsidRDefault="00351342" w:rsidP="00056E64">
            <w:pPr>
              <w:textAlignment w:val="top"/>
              <w:rPr>
                <w:rStyle w:val="hps"/>
              </w:rPr>
            </w:pPr>
          </w:p>
        </w:tc>
        <w:tc>
          <w:tcPr>
            <w:tcW w:w="850" w:type="dxa"/>
            <w:tcBorders>
              <w:top w:val="nil"/>
              <w:left w:val="nil"/>
              <w:bottom w:val="nil"/>
              <w:right w:val="nil"/>
            </w:tcBorders>
            <w:vAlign w:val="center"/>
          </w:tcPr>
          <w:p w14:paraId="4BF38F90" w14:textId="77777777" w:rsidR="00351342" w:rsidRPr="00E85310" w:rsidRDefault="00351342" w:rsidP="00056E64">
            <w:pPr>
              <w:textAlignment w:val="top"/>
              <w:rPr>
                <w:rStyle w:val="hps"/>
              </w:rPr>
            </w:pPr>
          </w:p>
        </w:tc>
        <w:tc>
          <w:tcPr>
            <w:tcW w:w="850" w:type="dxa"/>
            <w:tcBorders>
              <w:top w:val="nil"/>
              <w:left w:val="nil"/>
              <w:bottom w:val="nil"/>
              <w:right w:val="nil"/>
            </w:tcBorders>
          </w:tcPr>
          <w:p w14:paraId="59D77468" w14:textId="77777777" w:rsidR="00351342" w:rsidRPr="00E85310" w:rsidRDefault="00351342" w:rsidP="00056E64">
            <w:pPr>
              <w:rPr>
                <w:sz w:val="16"/>
                <w:szCs w:val="16"/>
              </w:rPr>
            </w:pPr>
          </w:p>
        </w:tc>
        <w:tc>
          <w:tcPr>
            <w:tcW w:w="850" w:type="dxa"/>
            <w:tcBorders>
              <w:top w:val="nil"/>
              <w:left w:val="nil"/>
              <w:bottom w:val="nil"/>
              <w:right w:val="single" w:sz="4" w:space="0" w:color="000000"/>
            </w:tcBorders>
          </w:tcPr>
          <w:p w14:paraId="3999A59B" w14:textId="77777777" w:rsidR="00351342" w:rsidRPr="00E85310" w:rsidRDefault="00351342" w:rsidP="00056E64">
            <w:pPr>
              <w:rPr>
                <w:sz w:val="16"/>
                <w:szCs w:val="16"/>
              </w:rPr>
            </w:pPr>
          </w:p>
        </w:tc>
        <w:tc>
          <w:tcPr>
            <w:tcW w:w="964" w:type="dxa"/>
            <w:tcBorders>
              <w:top w:val="nil"/>
              <w:left w:val="single" w:sz="4" w:space="0" w:color="000000"/>
              <w:bottom w:val="nil"/>
              <w:right w:val="nil"/>
            </w:tcBorders>
            <w:vAlign w:val="center"/>
          </w:tcPr>
          <w:p w14:paraId="5672ED65" w14:textId="77777777" w:rsidR="00351342" w:rsidRPr="00E85310" w:rsidRDefault="00351342" w:rsidP="00056E64">
            <w:pPr>
              <w:rPr>
                <w:sz w:val="16"/>
                <w:szCs w:val="16"/>
              </w:rPr>
            </w:pPr>
            <w:r w:rsidRPr="00E85310">
              <w:rPr>
                <w:sz w:val="16"/>
                <w:szCs w:val="16"/>
              </w:rPr>
              <w:t>5.54 (1.34)</w:t>
            </w:r>
          </w:p>
        </w:tc>
        <w:tc>
          <w:tcPr>
            <w:tcW w:w="964" w:type="dxa"/>
            <w:tcBorders>
              <w:top w:val="nil"/>
              <w:left w:val="nil"/>
              <w:bottom w:val="nil"/>
              <w:right w:val="nil"/>
            </w:tcBorders>
            <w:vAlign w:val="center"/>
          </w:tcPr>
          <w:p w14:paraId="120A1D7A" w14:textId="77777777" w:rsidR="00351342" w:rsidRPr="00E85310" w:rsidRDefault="00351342" w:rsidP="00056E64">
            <w:pPr>
              <w:rPr>
                <w:sz w:val="16"/>
                <w:szCs w:val="16"/>
              </w:rPr>
            </w:pPr>
          </w:p>
        </w:tc>
        <w:tc>
          <w:tcPr>
            <w:tcW w:w="850" w:type="dxa"/>
            <w:tcBorders>
              <w:top w:val="nil"/>
              <w:left w:val="nil"/>
              <w:bottom w:val="nil"/>
              <w:right w:val="nil"/>
            </w:tcBorders>
            <w:vAlign w:val="center"/>
          </w:tcPr>
          <w:p w14:paraId="2919865F" w14:textId="77777777" w:rsidR="00351342" w:rsidRPr="00D55167" w:rsidRDefault="00351342" w:rsidP="00056E64">
            <w:pPr>
              <w:rPr>
                <w:color w:val="000000"/>
                <w:sz w:val="16"/>
                <w:szCs w:val="16"/>
              </w:rPr>
            </w:pPr>
          </w:p>
        </w:tc>
        <w:tc>
          <w:tcPr>
            <w:tcW w:w="850" w:type="dxa"/>
            <w:tcBorders>
              <w:top w:val="nil"/>
              <w:left w:val="nil"/>
              <w:bottom w:val="nil"/>
              <w:right w:val="nil"/>
            </w:tcBorders>
          </w:tcPr>
          <w:p w14:paraId="5344B511" w14:textId="77777777" w:rsidR="00351342" w:rsidRPr="00D55167" w:rsidRDefault="00351342" w:rsidP="00056E64">
            <w:pPr>
              <w:rPr>
                <w:color w:val="000000"/>
                <w:sz w:val="16"/>
                <w:szCs w:val="16"/>
              </w:rPr>
            </w:pPr>
          </w:p>
        </w:tc>
        <w:tc>
          <w:tcPr>
            <w:tcW w:w="850" w:type="dxa"/>
            <w:tcBorders>
              <w:top w:val="nil"/>
              <w:left w:val="nil"/>
              <w:bottom w:val="nil"/>
              <w:right w:val="single" w:sz="4" w:space="0" w:color="000000"/>
            </w:tcBorders>
          </w:tcPr>
          <w:p w14:paraId="0DE31CC1" w14:textId="77777777" w:rsidR="00351342" w:rsidRPr="00D55167" w:rsidRDefault="00351342" w:rsidP="00056E64">
            <w:pPr>
              <w:rPr>
                <w:color w:val="000000"/>
                <w:sz w:val="16"/>
                <w:szCs w:val="16"/>
              </w:rPr>
            </w:pPr>
          </w:p>
        </w:tc>
      </w:tr>
      <w:tr w:rsidR="00351342" w:rsidRPr="00D55167" w14:paraId="17E203DD" w14:textId="77777777" w:rsidTr="00056E64">
        <w:tc>
          <w:tcPr>
            <w:tcW w:w="5896" w:type="dxa"/>
            <w:tcBorders>
              <w:top w:val="nil"/>
              <w:left w:val="single" w:sz="4" w:space="0" w:color="000000"/>
              <w:bottom w:val="single" w:sz="4" w:space="0" w:color="000000"/>
              <w:right w:val="single" w:sz="4" w:space="0" w:color="000000"/>
            </w:tcBorders>
            <w:vAlign w:val="center"/>
          </w:tcPr>
          <w:p w14:paraId="1D4977FF" w14:textId="77777777" w:rsidR="00351342" w:rsidRPr="00E85310" w:rsidRDefault="00351342" w:rsidP="00056E64">
            <w:pPr>
              <w:textAlignment w:val="top"/>
              <w:rPr>
                <w:rFonts w:eastAsia="Calibri"/>
                <w:b/>
                <w:sz w:val="16"/>
                <w:szCs w:val="16"/>
                <w:lang w:val="en-GB"/>
              </w:rPr>
            </w:pPr>
            <w:r w:rsidRPr="00E85310">
              <w:rPr>
                <w:iCs/>
                <w:sz w:val="16"/>
                <w:szCs w:val="16"/>
                <w:lang w:val="en-GB"/>
              </w:rPr>
              <w:t>The virtual try-on provides information to compare eyeglasses</w:t>
            </w:r>
            <w:r>
              <w:rPr>
                <w:iCs/>
                <w:sz w:val="16"/>
                <w:szCs w:val="16"/>
                <w:lang w:val="en-GB"/>
              </w:rPr>
              <w:t>.</w:t>
            </w:r>
          </w:p>
        </w:tc>
        <w:tc>
          <w:tcPr>
            <w:tcW w:w="964" w:type="dxa"/>
            <w:tcBorders>
              <w:top w:val="nil"/>
              <w:left w:val="single" w:sz="4" w:space="0" w:color="000000"/>
              <w:bottom w:val="single" w:sz="4" w:space="0" w:color="000000"/>
              <w:right w:val="nil"/>
            </w:tcBorders>
            <w:vAlign w:val="center"/>
          </w:tcPr>
          <w:p w14:paraId="268D32E7" w14:textId="77777777" w:rsidR="00351342" w:rsidRPr="00E85310" w:rsidRDefault="00351342" w:rsidP="00056E64">
            <w:pPr>
              <w:textAlignment w:val="top"/>
              <w:rPr>
                <w:rStyle w:val="hps"/>
              </w:rPr>
            </w:pPr>
            <w:r w:rsidRPr="00E85310">
              <w:rPr>
                <w:rStyle w:val="hps"/>
              </w:rPr>
              <w:t>5.71 (1.20)</w:t>
            </w:r>
          </w:p>
        </w:tc>
        <w:tc>
          <w:tcPr>
            <w:tcW w:w="964" w:type="dxa"/>
            <w:tcBorders>
              <w:top w:val="nil"/>
              <w:left w:val="nil"/>
              <w:bottom w:val="single" w:sz="4" w:space="0" w:color="000000"/>
              <w:right w:val="nil"/>
            </w:tcBorders>
            <w:vAlign w:val="center"/>
          </w:tcPr>
          <w:p w14:paraId="11E6836A" w14:textId="77777777" w:rsidR="00351342" w:rsidRPr="00E85310" w:rsidRDefault="00351342" w:rsidP="00056E64">
            <w:pPr>
              <w:textAlignment w:val="top"/>
              <w:rPr>
                <w:rStyle w:val="hps"/>
              </w:rPr>
            </w:pPr>
          </w:p>
        </w:tc>
        <w:tc>
          <w:tcPr>
            <w:tcW w:w="850" w:type="dxa"/>
            <w:tcBorders>
              <w:top w:val="nil"/>
              <w:left w:val="nil"/>
              <w:bottom w:val="single" w:sz="4" w:space="0" w:color="000000"/>
              <w:right w:val="nil"/>
            </w:tcBorders>
            <w:vAlign w:val="bottom"/>
          </w:tcPr>
          <w:p w14:paraId="534C3586" w14:textId="77777777" w:rsidR="00351342" w:rsidRPr="00E85310" w:rsidRDefault="00351342" w:rsidP="00056E64">
            <w:pPr>
              <w:textAlignment w:val="top"/>
              <w:rPr>
                <w:rStyle w:val="hps"/>
              </w:rPr>
            </w:pPr>
          </w:p>
        </w:tc>
        <w:tc>
          <w:tcPr>
            <w:tcW w:w="850" w:type="dxa"/>
            <w:tcBorders>
              <w:top w:val="nil"/>
              <w:left w:val="nil"/>
              <w:bottom w:val="single" w:sz="4" w:space="0" w:color="000000"/>
              <w:right w:val="nil"/>
            </w:tcBorders>
          </w:tcPr>
          <w:p w14:paraId="2DAE427A" w14:textId="77777777" w:rsidR="00351342" w:rsidRPr="00E85310" w:rsidRDefault="00351342" w:rsidP="00056E64">
            <w:pPr>
              <w:rPr>
                <w:sz w:val="16"/>
                <w:szCs w:val="16"/>
              </w:rPr>
            </w:pPr>
          </w:p>
        </w:tc>
        <w:tc>
          <w:tcPr>
            <w:tcW w:w="850" w:type="dxa"/>
            <w:tcBorders>
              <w:top w:val="nil"/>
              <w:left w:val="nil"/>
              <w:bottom w:val="single" w:sz="4" w:space="0" w:color="000000"/>
              <w:right w:val="single" w:sz="4" w:space="0" w:color="000000"/>
            </w:tcBorders>
          </w:tcPr>
          <w:p w14:paraId="11391246" w14:textId="77777777" w:rsidR="00351342" w:rsidRPr="00E85310" w:rsidRDefault="00351342" w:rsidP="00056E64">
            <w:pPr>
              <w:rPr>
                <w:sz w:val="16"/>
                <w:szCs w:val="16"/>
              </w:rPr>
            </w:pPr>
          </w:p>
        </w:tc>
        <w:tc>
          <w:tcPr>
            <w:tcW w:w="964" w:type="dxa"/>
            <w:tcBorders>
              <w:top w:val="nil"/>
              <w:left w:val="single" w:sz="4" w:space="0" w:color="000000"/>
              <w:bottom w:val="single" w:sz="4" w:space="0" w:color="000000"/>
              <w:right w:val="nil"/>
            </w:tcBorders>
            <w:vAlign w:val="center"/>
          </w:tcPr>
          <w:p w14:paraId="557EB3A3" w14:textId="77777777" w:rsidR="00351342" w:rsidRPr="00E85310" w:rsidRDefault="00351342" w:rsidP="00056E64">
            <w:pPr>
              <w:rPr>
                <w:sz w:val="16"/>
                <w:szCs w:val="16"/>
              </w:rPr>
            </w:pPr>
            <w:r w:rsidRPr="00E85310">
              <w:rPr>
                <w:sz w:val="16"/>
                <w:szCs w:val="16"/>
              </w:rPr>
              <w:t>5.98 (1.07)</w:t>
            </w:r>
          </w:p>
        </w:tc>
        <w:tc>
          <w:tcPr>
            <w:tcW w:w="964" w:type="dxa"/>
            <w:tcBorders>
              <w:top w:val="nil"/>
              <w:left w:val="nil"/>
              <w:bottom w:val="single" w:sz="4" w:space="0" w:color="000000"/>
              <w:right w:val="nil"/>
            </w:tcBorders>
            <w:vAlign w:val="center"/>
          </w:tcPr>
          <w:p w14:paraId="78BE547F" w14:textId="77777777" w:rsidR="00351342" w:rsidRPr="00E85310" w:rsidRDefault="00351342" w:rsidP="00056E64">
            <w:pPr>
              <w:rPr>
                <w:sz w:val="16"/>
                <w:szCs w:val="16"/>
              </w:rPr>
            </w:pPr>
          </w:p>
        </w:tc>
        <w:tc>
          <w:tcPr>
            <w:tcW w:w="850" w:type="dxa"/>
            <w:tcBorders>
              <w:top w:val="nil"/>
              <w:left w:val="nil"/>
              <w:bottom w:val="single" w:sz="4" w:space="0" w:color="000000"/>
              <w:right w:val="nil"/>
            </w:tcBorders>
            <w:vAlign w:val="center"/>
          </w:tcPr>
          <w:p w14:paraId="38BC75A3"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nil"/>
            </w:tcBorders>
          </w:tcPr>
          <w:p w14:paraId="30F9BE77" w14:textId="77777777" w:rsidR="00351342" w:rsidRPr="00D55167" w:rsidRDefault="00351342" w:rsidP="00056E64">
            <w:pPr>
              <w:rPr>
                <w:color w:val="000000"/>
                <w:sz w:val="16"/>
                <w:szCs w:val="16"/>
              </w:rPr>
            </w:pPr>
          </w:p>
        </w:tc>
        <w:tc>
          <w:tcPr>
            <w:tcW w:w="850" w:type="dxa"/>
            <w:tcBorders>
              <w:top w:val="nil"/>
              <w:left w:val="nil"/>
              <w:bottom w:val="single" w:sz="4" w:space="0" w:color="000000"/>
              <w:right w:val="single" w:sz="4" w:space="0" w:color="000000"/>
            </w:tcBorders>
          </w:tcPr>
          <w:p w14:paraId="780CA34F" w14:textId="77777777" w:rsidR="00351342" w:rsidRPr="00D55167" w:rsidRDefault="00351342" w:rsidP="00056E64">
            <w:pPr>
              <w:rPr>
                <w:color w:val="000000"/>
                <w:sz w:val="16"/>
                <w:szCs w:val="16"/>
              </w:rPr>
            </w:pPr>
          </w:p>
        </w:tc>
      </w:tr>
      <w:tr w:rsidR="00351342" w:rsidRPr="00D55167" w14:paraId="3F80E371" w14:textId="77777777" w:rsidTr="00056E64">
        <w:tc>
          <w:tcPr>
            <w:tcW w:w="5896" w:type="dxa"/>
            <w:tcBorders>
              <w:top w:val="single" w:sz="4" w:space="0" w:color="000000"/>
              <w:bottom w:val="nil"/>
              <w:right w:val="single" w:sz="4" w:space="0" w:color="000000"/>
            </w:tcBorders>
          </w:tcPr>
          <w:p w14:paraId="54BAF9FE" w14:textId="77777777" w:rsidR="00351342" w:rsidRPr="00D55167" w:rsidRDefault="00351342" w:rsidP="00056E64">
            <w:pPr>
              <w:rPr>
                <w:iCs/>
                <w:sz w:val="16"/>
                <w:szCs w:val="16"/>
                <w:lang w:val="en-GB"/>
              </w:rPr>
            </w:pPr>
            <w:r w:rsidRPr="00D55167">
              <w:rPr>
                <w:b/>
                <w:bCs/>
                <w:sz w:val="16"/>
                <w:szCs w:val="16"/>
                <w:lang w:val="en-GB"/>
              </w:rPr>
              <w:t>Response time</w:t>
            </w:r>
          </w:p>
        </w:tc>
        <w:tc>
          <w:tcPr>
            <w:tcW w:w="964" w:type="dxa"/>
            <w:tcBorders>
              <w:top w:val="single" w:sz="4" w:space="0" w:color="000000"/>
              <w:left w:val="single" w:sz="4" w:space="0" w:color="000000"/>
              <w:bottom w:val="nil"/>
              <w:right w:val="nil"/>
            </w:tcBorders>
            <w:vAlign w:val="center"/>
          </w:tcPr>
          <w:p w14:paraId="241574C5" w14:textId="77777777" w:rsidR="00351342" w:rsidRPr="00D55167" w:rsidRDefault="00351342" w:rsidP="00056E64">
            <w:pPr>
              <w:textAlignment w:val="top"/>
              <w:rPr>
                <w:rStyle w:val="hps"/>
              </w:rPr>
            </w:pPr>
          </w:p>
        </w:tc>
        <w:tc>
          <w:tcPr>
            <w:tcW w:w="964" w:type="dxa"/>
            <w:tcBorders>
              <w:top w:val="single" w:sz="4" w:space="0" w:color="000000"/>
              <w:left w:val="nil"/>
              <w:bottom w:val="nil"/>
              <w:right w:val="nil"/>
            </w:tcBorders>
            <w:vAlign w:val="center"/>
          </w:tcPr>
          <w:p w14:paraId="662D67D4" w14:textId="77777777" w:rsidR="00351342" w:rsidRPr="00203F49" w:rsidRDefault="00351342" w:rsidP="00056E64">
            <w:pPr>
              <w:rPr>
                <w:rStyle w:val="hps"/>
              </w:rPr>
            </w:pPr>
            <w:r w:rsidRPr="00203F49">
              <w:rPr>
                <w:color w:val="000000"/>
                <w:sz w:val="16"/>
                <w:szCs w:val="16"/>
                <w:lang w:val="en-GB"/>
              </w:rPr>
              <w:t>0.</w:t>
            </w:r>
            <w:r>
              <w:rPr>
                <w:color w:val="000000"/>
                <w:sz w:val="16"/>
                <w:szCs w:val="16"/>
                <w:lang w:val="en-GB"/>
              </w:rPr>
              <w:t>949</w:t>
            </w:r>
          </w:p>
        </w:tc>
        <w:tc>
          <w:tcPr>
            <w:tcW w:w="850" w:type="dxa"/>
            <w:tcBorders>
              <w:top w:val="single" w:sz="4" w:space="0" w:color="000000"/>
              <w:left w:val="nil"/>
              <w:bottom w:val="nil"/>
              <w:right w:val="nil"/>
            </w:tcBorders>
            <w:vAlign w:val="center"/>
          </w:tcPr>
          <w:p w14:paraId="76F52E0B" w14:textId="77777777" w:rsidR="00351342" w:rsidRPr="00D55167" w:rsidRDefault="00351342" w:rsidP="00056E64">
            <w:pPr>
              <w:textAlignment w:val="top"/>
              <w:rPr>
                <w:rStyle w:val="hps"/>
              </w:rPr>
            </w:pPr>
            <w:r>
              <w:rPr>
                <w:rStyle w:val="hps"/>
              </w:rPr>
              <w:t>90.86</w:t>
            </w:r>
          </w:p>
        </w:tc>
        <w:tc>
          <w:tcPr>
            <w:tcW w:w="850" w:type="dxa"/>
            <w:tcBorders>
              <w:top w:val="single" w:sz="4" w:space="0" w:color="000000"/>
              <w:left w:val="nil"/>
              <w:bottom w:val="nil"/>
              <w:right w:val="nil"/>
            </w:tcBorders>
            <w:vAlign w:val="center"/>
          </w:tcPr>
          <w:p w14:paraId="36F449C4" w14:textId="77777777" w:rsidR="00351342" w:rsidRPr="00D55167" w:rsidRDefault="00351342" w:rsidP="00056E64">
            <w:pPr>
              <w:textAlignment w:val="top"/>
              <w:rPr>
                <w:rStyle w:val="hps"/>
              </w:rPr>
            </w:pPr>
            <w:r>
              <w:rPr>
                <w:rStyle w:val="hps"/>
              </w:rPr>
              <w:t>0.967</w:t>
            </w:r>
          </w:p>
        </w:tc>
        <w:tc>
          <w:tcPr>
            <w:tcW w:w="850" w:type="dxa"/>
            <w:tcBorders>
              <w:top w:val="single" w:sz="4" w:space="0" w:color="000000"/>
              <w:left w:val="nil"/>
              <w:bottom w:val="nil"/>
              <w:right w:val="single" w:sz="4" w:space="0" w:color="000000"/>
            </w:tcBorders>
          </w:tcPr>
          <w:p w14:paraId="54BEC216" w14:textId="77777777" w:rsidR="00351342" w:rsidRPr="009F79CB" w:rsidRDefault="00351342" w:rsidP="00056E64">
            <w:pPr>
              <w:textAlignment w:val="top"/>
              <w:rPr>
                <w:sz w:val="16"/>
                <w:szCs w:val="16"/>
                <w:highlight w:val="green"/>
                <w:lang w:val="en-GB"/>
              </w:rPr>
            </w:pPr>
            <w:r>
              <w:rPr>
                <w:sz w:val="16"/>
                <w:szCs w:val="16"/>
                <w:lang w:val="en-GB"/>
              </w:rPr>
              <w:t>0.907</w:t>
            </w:r>
          </w:p>
        </w:tc>
        <w:tc>
          <w:tcPr>
            <w:tcW w:w="964" w:type="dxa"/>
            <w:tcBorders>
              <w:top w:val="single" w:sz="4" w:space="0" w:color="000000"/>
              <w:left w:val="single" w:sz="4" w:space="0" w:color="000000"/>
              <w:bottom w:val="nil"/>
              <w:right w:val="nil"/>
            </w:tcBorders>
            <w:vAlign w:val="center"/>
          </w:tcPr>
          <w:p w14:paraId="3528B6AF" w14:textId="77777777" w:rsidR="00351342" w:rsidRPr="00D55167" w:rsidRDefault="00351342" w:rsidP="00056E64">
            <w:pPr>
              <w:textAlignment w:val="top"/>
              <w:rPr>
                <w:sz w:val="16"/>
                <w:szCs w:val="16"/>
                <w:lang w:val="en-GB"/>
              </w:rPr>
            </w:pPr>
          </w:p>
        </w:tc>
        <w:tc>
          <w:tcPr>
            <w:tcW w:w="964" w:type="dxa"/>
            <w:tcBorders>
              <w:top w:val="single" w:sz="4" w:space="0" w:color="000000"/>
              <w:left w:val="nil"/>
              <w:bottom w:val="nil"/>
              <w:right w:val="nil"/>
            </w:tcBorders>
            <w:vAlign w:val="center"/>
          </w:tcPr>
          <w:p w14:paraId="75F5389A" w14:textId="77777777" w:rsidR="00351342" w:rsidRPr="00D55167" w:rsidRDefault="00351342" w:rsidP="00056E64">
            <w:pPr>
              <w:textAlignment w:val="top"/>
              <w:rPr>
                <w:sz w:val="16"/>
                <w:szCs w:val="16"/>
                <w:lang w:val="en-GB"/>
              </w:rPr>
            </w:pPr>
            <w:r>
              <w:rPr>
                <w:sz w:val="16"/>
                <w:szCs w:val="16"/>
                <w:lang w:val="en-GB"/>
              </w:rPr>
              <w:t>0.904</w:t>
            </w:r>
          </w:p>
        </w:tc>
        <w:tc>
          <w:tcPr>
            <w:tcW w:w="850" w:type="dxa"/>
            <w:tcBorders>
              <w:top w:val="single" w:sz="4" w:space="0" w:color="000000"/>
              <w:left w:val="nil"/>
              <w:bottom w:val="nil"/>
              <w:right w:val="nil"/>
            </w:tcBorders>
            <w:vAlign w:val="center"/>
          </w:tcPr>
          <w:p w14:paraId="5B8974C3" w14:textId="77777777" w:rsidR="00351342" w:rsidRPr="00D55167" w:rsidRDefault="00351342" w:rsidP="00056E64">
            <w:pPr>
              <w:textAlignment w:val="top"/>
              <w:rPr>
                <w:sz w:val="16"/>
                <w:szCs w:val="16"/>
                <w:lang w:val="en-GB"/>
              </w:rPr>
            </w:pPr>
            <w:r>
              <w:rPr>
                <w:sz w:val="16"/>
                <w:szCs w:val="16"/>
                <w:lang w:val="en-GB"/>
              </w:rPr>
              <w:t>83.85</w:t>
            </w:r>
          </w:p>
        </w:tc>
        <w:tc>
          <w:tcPr>
            <w:tcW w:w="850" w:type="dxa"/>
            <w:tcBorders>
              <w:top w:val="single" w:sz="4" w:space="0" w:color="000000"/>
              <w:left w:val="nil"/>
              <w:bottom w:val="nil"/>
              <w:right w:val="nil"/>
            </w:tcBorders>
          </w:tcPr>
          <w:p w14:paraId="435150C1" w14:textId="77777777" w:rsidR="00351342" w:rsidRPr="00D55167" w:rsidRDefault="00351342" w:rsidP="00056E64">
            <w:pPr>
              <w:textAlignment w:val="top"/>
              <w:rPr>
                <w:sz w:val="16"/>
                <w:szCs w:val="16"/>
                <w:lang w:val="en-GB"/>
              </w:rPr>
            </w:pPr>
            <w:r>
              <w:rPr>
                <w:sz w:val="16"/>
                <w:szCs w:val="16"/>
                <w:lang w:val="en-GB"/>
              </w:rPr>
              <w:t>0.939</w:t>
            </w:r>
          </w:p>
        </w:tc>
        <w:tc>
          <w:tcPr>
            <w:tcW w:w="850" w:type="dxa"/>
            <w:tcBorders>
              <w:top w:val="single" w:sz="4" w:space="0" w:color="000000"/>
              <w:left w:val="nil"/>
              <w:bottom w:val="nil"/>
              <w:right w:val="single" w:sz="4" w:space="0" w:color="000000"/>
            </w:tcBorders>
          </w:tcPr>
          <w:p w14:paraId="2193D5E1" w14:textId="77777777" w:rsidR="00351342" w:rsidRPr="00D55167" w:rsidRDefault="00351342" w:rsidP="00056E64">
            <w:pPr>
              <w:textAlignment w:val="top"/>
              <w:rPr>
                <w:sz w:val="16"/>
                <w:szCs w:val="16"/>
                <w:lang w:val="en-GB"/>
              </w:rPr>
            </w:pPr>
            <w:r>
              <w:rPr>
                <w:sz w:val="16"/>
                <w:szCs w:val="16"/>
                <w:lang w:val="en-GB"/>
              </w:rPr>
              <w:t>0.837</w:t>
            </w:r>
          </w:p>
        </w:tc>
      </w:tr>
      <w:tr w:rsidR="00351342" w:rsidRPr="00D55167" w14:paraId="5BE03A96" w14:textId="77777777" w:rsidTr="00056E64">
        <w:tc>
          <w:tcPr>
            <w:tcW w:w="5896" w:type="dxa"/>
            <w:tcBorders>
              <w:top w:val="nil"/>
              <w:bottom w:val="nil"/>
              <w:right w:val="single" w:sz="4" w:space="0" w:color="000000"/>
            </w:tcBorders>
          </w:tcPr>
          <w:p w14:paraId="4EA24390" w14:textId="77777777" w:rsidR="00351342" w:rsidRPr="00D55167" w:rsidRDefault="00351342" w:rsidP="00056E64">
            <w:pPr>
              <w:jc w:val="both"/>
              <w:rPr>
                <w:iCs/>
                <w:sz w:val="16"/>
                <w:szCs w:val="16"/>
                <w:lang w:val="en-GB"/>
              </w:rPr>
            </w:pPr>
            <w:r w:rsidRPr="00D55167">
              <w:rPr>
                <w:iCs/>
                <w:sz w:val="16"/>
                <w:szCs w:val="16"/>
                <w:lang w:val="en-GB"/>
              </w:rPr>
              <w:t>When I use the virtual try-on, there is very little waiting time between my actions and the virtual try-on response</w:t>
            </w:r>
            <w:r>
              <w:rPr>
                <w:iCs/>
                <w:sz w:val="16"/>
                <w:szCs w:val="16"/>
                <w:lang w:val="en-GB"/>
              </w:rPr>
              <w:t>.</w:t>
            </w:r>
          </w:p>
        </w:tc>
        <w:tc>
          <w:tcPr>
            <w:tcW w:w="964" w:type="dxa"/>
            <w:tcBorders>
              <w:top w:val="nil"/>
              <w:left w:val="single" w:sz="4" w:space="0" w:color="000000"/>
              <w:bottom w:val="nil"/>
              <w:right w:val="nil"/>
            </w:tcBorders>
            <w:vAlign w:val="center"/>
          </w:tcPr>
          <w:p w14:paraId="4206B92A" w14:textId="77777777" w:rsidR="00351342" w:rsidRPr="00D55167" w:rsidRDefault="00351342" w:rsidP="00056E64">
            <w:pPr>
              <w:textAlignment w:val="top"/>
              <w:rPr>
                <w:rStyle w:val="hps"/>
              </w:rPr>
            </w:pPr>
            <w:r w:rsidRPr="00D55167">
              <w:rPr>
                <w:rStyle w:val="hps"/>
              </w:rPr>
              <w:t>4.15 (1.50)</w:t>
            </w:r>
          </w:p>
        </w:tc>
        <w:tc>
          <w:tcPr>
            <w:tcW w:w="964" w:type="dxa"/>
            <w:tcBorders>
              <w:top w:val="nil"/>
              <w:left w:val="nil"/>
              <w:bottom w:val="nil"/>
              <w:right w:val="nil"/>
            </w:tcBorders>
            <w:vAlign w:val="center"/>
          </w:tcPr>
          <w:p w14:paraId="16FA4F89"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1BC9F4FE"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2DC86CEC" w14:textId="77777777" w:rsidR="00351342" w:rsidRPr="00D55167" w:rsidRDefault="00351342" w:rsidP="00056E64">
            <w:pPr>
              <w:textAlignment w:val="top"/>
              <w:rPr>
                <w:rStyle w:val="hps"/>
              </w:rPr>
            </w:pPr>
          </w:p>
        </w:tc>
        <w:tc>
          <w:tcPr>
            <w:tcW w:w="850" w:type="dxa"/>
            <w:tcBorders>
              <w:top w:val="nil"/>
              <w:left w:val="nil"/>
              <w:bottom w:val="nil"/>
              <w:right w:val="single" w:sz="4" w:space="0" w:color="000000"/>
            </w:tcBorders>
          </w:tcPr>
          <w:p w14:paraId="7D07597F"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1E014D15" w14:textId="77777777" w:rsidR="00351342" w:rsidRPr="00D55167" w:rsidRDefault="00351342" w:rsidP="00056E64">
            <w:pPr>
              <w:textAlignment w:val="top"/>
              <w:rPr>
                <w:sz w:val="16"/>
                <w:szCs w:val="16"/>
                <w:lang w:val="en-GB"/>
              </w:rPr>
            </w:pPr>
            <w:r w:rsidRPr="00D55167">
              <w:rPr>
                <w:sz w:val="16"/>
                <w:szCs w:val="16"/>
                <w:lang w:val="en-GB"/>
              </w:rPr>
              <w:t>3.54 (1.67)</w:t>
            </w:r>
          </w:p>
        </w:tc>
        <w:tc>
          <w:tcPr>
            <w:tcW w:w="964" w:type="dxa"/>
            <w:tcBorders>
              <w:top w:val="nil"/>
              <w:left w:val="nil"/>
              <w:bottom w:val="nil"/>
              <w:right w:val="nil"/>
            </w:tcBorders>
            <w:vAlign w:val="center"/>
          </w:tcPr>
          <w:p w14:paraId="32F6E07E"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440F0EA6"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10B1DE15"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12A19510" w14:textId="77777777" w:rsidR="00351342" w:rsidRPr="00D55167" w:rsidRDefault="00351342" w:rsidP="00056E64">
            <w:pPr>
              <w:textAlignment w:val="top"/>
              <w:rPr>
                <w:sz w:val="16"/>
                <w:szCs w:val="16"/>
                <w:lang w:val="en-GB"/>
              </w:rPr>
            </w:pPr>
          </w:p>
        </w:tc>
      </w:tr>
      <w:tr w:rsidR="00351342" w:rsidRPr="00D55167" w14:paraId="610C2E44" w14:textId="77777777" w:rsidTr="00056E64">
        <w:tc>
          <w:tcPr>
            <w:tcW w:w="5896" w:type="dxa"/>
            <w:tcBorders>
              <w:top w:val="nil"/>
              <w:bottom w:val="nil"/>
              <w:right w:val="single" w:sz="4" w:space="0" w:color="000000"/>
            </w:tcBorders>
          </w:tcPr>
          <w:p w14:paraId="44347A0A" w14:textId="77777777" w:rsidR="00351342" w:rsidRPr="00D55167" w:rsidRDefault="00351342" w:rsidP="00056E64">
            <w:pPr>
              <w:jc w:val="both"/>
              <w:rPr>
                <w:iCs/>
                <w:sz w:val="16"/>
                <w:szCs w:val="16"/>
                <w:lang w:val="en-GB"/>
              </w:rPr>
            </w:pPr>
            <w:r w:rsidRPr="00D55167">
              <w:rPr>
                <w:iCs/>
                <w:sz w:val="16"/>
                <w:szCs w:val="16"/>
                <w:lang w:val="en-GB"/>
              </w:rPr>
              <w:t>The virtual try-on loads quickly</w:t>
            </w:r>
            <w:r>
              <w:rPr>
                <w:iCs/>
                <w:sz w:val="16"/>
                <w:szCs w:val="16"/>
                <w:lang w:val="en-GB"/>
              </w:rPr>
              <w:t>.</w:t>
            </w:r>
          </w:p>
        </w:tc>
        <w:tc>
          <w:tcPr>
            <w:tcW w:w="964" w:type="dxa"/>
            <w:tcBorders>
              <w:top w:val="nil"/>
              <w:left w:val="single" w:sz="4" w:space="0" w:color="000000"/>
              <w:bottom w:val="nil"/>
              <w:right w:val="nil"/>
            </w:tcBorders>
            <w:vAlign w:val="center"/>
          </w:tcPr>
          <w:p w14:paraId="2C3A9A8A" w14:textId="77777777" w:rsidR="00351342" w:rsidRPr="00D55167" w:rsidRDefault="00351342" w:rsidP="00056E64">
            <w:pPr>
              <w:textAlignment w:val="top"/>
              <w:rPr>
                <w:rStyle w:val="hps"/>
              </w:rPr>
            </w:pPr>
            <w:r w:rsidRPr="00D55167">
              <w:rPr>
                <w:rStyle w:val="hps"/>
              </w:rPr>
              <w:t>4.41 (1.42)</w:t>
            </w:r>
          </w:p>
        </w:tc>
        <w:tc>
          <w:tcPr>
            <w:tcW w:w="964" w:type="dxa"/>
            <w:tcBorders>
              <w:top w:val="nil"/>
              <w:left w:val="nil"/>
              <w:bottom w:val="nil"/>
              <w:right w:val="nil"/>
            </w:tcBorders>
            <w:vAlign w:val="center"/>
          </w:tcPr>
          <w:p w14:paraId="5F476FDB"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529B0896"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20A54F24"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00D9DA18"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40907F2B" w14:textId="77777777" w:rsidR="00351342" w:rsidRPr="00D55167" w:rsidRDefault="00351342" w:rsidP="00056E64">
            <w:pPr>
              <w:textAlignment w:val="top"/>
              <w:rPr>
                <w:sz w:val="16"/>
                <w:szCs w:val="16"/>
                <w:lang w:val="en-GB"/>
              </w:rPr>
            </w:pPr>
            <w:r w:rsidRPr="00D55167">
              <w:rPr>
                <w:sz w:val="16"/>
                <w:szCs w:val="16"/>
                <w:lang w:val="en-GB"/>
              </w:rPr>
              <w:t>3.43 (1.63)</w:t>
            </w:r>
          </w:p>
        </w:tc>
        <w:tc>
          <w:tcPr>
            <w:tcW w:w="964" w:type="dxa"/>
            <w:tcBorders>
              <w:top w:val="nil"/>
              <w:left w:val="nil"/>
              <w:bottom w:val="nil"/>
              <w:right w:val="nil"/>
            </w:tcBorders>
            <w:vAlign w:val="center"/>
          </w:tcPr>
          <w:p w14:paraId="026B7429"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6F53F82C"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0364A16F"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4691C3AA" w14:textId="77777777" w:rsidR="00351342" w:rsidRPr="00D55167" w:rsidRDefault="00351342" w:rsidP="00056E64">
            <w:pPr>
              <w:textAlignment w:val="top"/>
              <w:rPr>
                <w:sz w:val="16"/>
                <w:szCs w:val="16"/>
                <w:lang w:val="en-GB"/>
              </w:rPr>
            </w:pPr>
          </w:p>
        </w:tc>
      </w:tr>
      <w:tr w:rsidR="00351342" w:rsidRPr="00D55167" w14:paraId="38CDEF47" w14:textId="77777777" w:rsidTr="00056E64">
        <w:tc>
          <w:tcPr>
            <w:tcW w:w="5896" w:type="dxa"/>
            <w:tcBorders>
              <w:top w:val="nil"/>
              <w:bottom w:val="single" w:sz="4" w:space="0" w:color="auto"/>
              <w:right w:val="single" w:sz="4" w:space="0" w:color="000000"/>
            </w:tcBorders>
          </w:tcPr>
          <w:p w14:paraId="2B57DAEB" w14:textId="77777777" w:rsidR="00351342" w:rsidRPr="00D55167" w:rsidRDefault="00351342" w:rsidP="00056E64">
            <w:pPr>
              <w:jc w:val="both"/>
              <w:rPr>
                <w:iCs/>
                <w:sz w:val="16"/>
                <w:szCs w:val="16"/>
                <w:lang w:val="en-GB"/>
              </w:rPr>
            </w:pPr>
            <w:r w:rsidRPr="00D55167">
              <w:rPr>
                <w:iCs/>
                <w:sz w:val="16"/>
                <w:szCs w:val="16"/>
                <w:lang w:val="en-GB"/>
              </w:rPr>
              <w:t>The virtual try-on has a quick process</w:t>
            </w:r>
            <w:r>
              <w:rPr>
                <w:iCs/>
                <w:sz w:val="16"/>
                <w:szCs w:val="16"/>
                <w:lang w:val="en-GB"/>
              </w:rPr>
              <w:t>.</w:t>
            </w:r>
          </w:p>
        </w:tc>
        <w:tc>
          <w:tcPr>
            <w:tcW w:w="964" w:type="dxa"/>
            <w:tcBorders>
              <w:top w:val="nil"/>
              <w:left w:val="single" w:sz="4" w:space="0" w:color="000000"/>
              <w:bottom w:val="single" w:sz="4" w:space="0" w:color="000000"/>
              <w:right w:val="nil"/>
            </w:tcBorders>
            <w:vAlign w:val="center"/>
          </w:tcPr>
          <w:p w14:paraId="647638A5" w14:textId="77777777" w:rsidR="00351342" w:rsidRPr="00D55167" w:rsidRDefault="00351342" w:rsidP="00056E64">
            <w:pPr>
              <w:textAlignment w:val="top"/>
              <w:rPr>
                <w:rStyle w:val="hps"/>
              </w:rPr>
            </w:pPr>
            <w:r w:rsidRPr="00D55167">
              <w:rPr>
                <w:rStyle w:val="hps"/>
              </w:rPr>
              <w:t>4.30 (1.50)</w:t>
            </w:r>
          </w:p>
        </w:tc>
        <w:tc>
          <w:tcPr>
            <w:tcW w:w="964" w:type="dxa"/>
            <w:tcBorders>
              <w:top w:val="nil"/>
              <w:left w:val="nil"/>
              <w:bottom w:val="single" w:sz="4" w:space="0" w:color="000000"/>
              <w:right w:val="nil"/>
            </w:tcBorders>
            <w:vAlign w:val="center"/>
          </w:tcPr>
          <w:p w14:paraId="2667F287"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vAlign w:val="center"/>
          </w:tcPr>
          <w:p w14:paraId="7CCFDDAF"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tcPr>
          <w:p w14:paraId="4D788F10"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single" w:sz="4" w:space="0" w:color="000000"/>
            </w:tcBorders>
          </w:tcPr>
          <w:p w14:paraId="251548D5"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single" w:sz="4" w:space="0" w:color="000000"/>
              <w:right w:val="nil"/>
            </w:tcBorders>
            <w:vAlign w:val="center"/>
          </w:tcPr>
          <w:p w14:paraId="3C97DC0F" w14:textId="77777777" w:rsidR="00351342" w:rsidRPr="00D55167" w:rsidRDefault="00351342" w:rsidP="00056E64">
            <w:pPr>
              <w:textAlignment w:val="top"/>
              <w:rPr>
                <w:sz w:val="16"/>
                <w:szCs w:val="16"/>
                <w:lang w:val="en-GB"/>
              </w:rPr>
            </w:pPr>
            <w:r w:rsidRPr="00D55167">
              <w:rPr>
                <w:sz w:val="16"/>
                <w:szCs w:val="16"/>
                <w:lang w:val="en-GB"/>
              </w:rPr>
              <w:t>3.57 (1.51)</w:t>
            </w:r>
          </w:p>
        </w:tc>
        <w:tc>
          <w:tcPr>
            <w:tcW w:w="964" w:type="dxa"/>
            <w:tcBorders>
              <w:top w:val="nil"/>
              <w:left w:val="nil"/>
              <w:bottom w:val="single" w:sz="4" w:space="0" w:color="000000"/>
              <w:right w:val="nil"/>
            </w:tcBorders>
            <w:vAlign w:val="center"/>
          </w:tcPr>
          <w:p w14:paraId="28E20CA2"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nil"/>
            </w:tcBorders>
            <w:vAlign w:val="center"/>
          </w:tcPr>
          <w:p w14:paraId="030B6CE2"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nil"/>
            </w:tcBorders>
          </w:tcPr>
          <w:p w14:paraId="685CDF42"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single" w:sz="4" w:space="0" w:color="000000"/>
            </w:tcBorders>
          </w:tcPr>
          <w:p w14:paraId="4DEDD9EB" w14:textId="77777777" w:rsidR="00351342" w:rsidRPr="00D55167" w:rsidRDefault="00351342" w:rsidP="00056E64">
            <w:pPr>
              <w:textAlignment w:val="top"/>
              <w:rPr>
                <w:sz w:val="16"/>
                <w:szCs w:val="16"/>
                <w:lang w:val="en-GB"/>
              </w:rPr>
            </w:pPr>
          </w:p>
        </w:tc>
      </w:tr>
      <w:tr w:rsidR="00351342" w:rsidRPr="00D55167" w14:paraId="2C5A0300" w14:textId="77777777" w:rsidTr="00056E64">
        <w:tc>
          <w:tcPr>
            <w:tcW w:w="5896" w:type="dxa"/>
            <w:tcBorders>
              <w:top w:val="single" w:sz="4" w:space="0" w:color="auto"/>
              <w:bottom w:val="nil"/>
              <w:right w:val="single" w:sz="4" w:space="0" w:color="000000"/>
            </w:tcBorders>
          </w:tcPr>
          <w:p w14:paraId="4F6147A4" w14:textId="77777777" w:rsidR="00351342" w:rsidRPr="00D55167" w:rsidRDefault="00351342" w:rsidP="00056E64">
            <w:pPr>
              <w:jc w:val="both"/>
              <w:rPr>
                <w:iCs/>
                <w:sz w:val="16"/>
                <w:szCs w:val="16"/>
                <w:lang w:val="en-GB"/>
              </w:rPr>
            </w:pPr>
            <w:r w:rsidRPr="00D55167">
              <w:rPr>
                <w:b/>
                <w:bCs/>
                <w:sz w:val="16"/>
                <w:szCs w:val="16"/>
                <w:lang w:val="en-GB"/>
              </w:rPr>
              <w:t>Interactivity</w:t>
            </w:r>
          </w:p>
        </w:tc>
        <w:tc>
          <w:tcPr>
            <w:tcW w:w="964" w:type="dxa"/>
            <w:tcBorders>
              <w:top w:val="single" w:sz="4" w:space="0" w:color="000000"/>
              <w:left w:val="single" w:sz="4" w:space="0" w:color="000000"/>
              <w:bottom w:val="nil"/>
              <w:right w:val="nil"/>
            </w:tcBorders>
            <w:vAlign w:val="center"/>
          </w:tcPr>
          <w:p w14:paraId="6206380A" w14:textId="77777777" w:rsidR="00351342" w:rsidRPr="00D55167" w:rsidRDefault="00351342" w:rsidP="00056E64">
            <w:pPr>
              <w:textAlignment w:val="top"/>
              <w:rPr>
                <w:rStyle w:val="hps"/>
              </w:rPr>
            </w:pPr>
          </w:p>
        </w:tc>
        <w:tc>
          <w:tcPr>
            <w:tcW w:w="964" w:type="dxa"/>
            <w:tcBorders>
              <w:top w:val="single" w:sz="4" w:space="0" w:color="000000"/>
              <w:left w:val="nil"/>
              <w:bottom w:val="nil"/>
              <w:right w:val="nil"/>
            </w:tcBorders>
            <w:vAlign w:val="center"/>
          </w:tcPr>
          <w:p w14:paraId="23A0D331" w14:textId="77777777" w:rsidR="00351342" w:rsidRPr="00D55167" w:rsidRDefault="00351342" w:rsidP="00056E64">
            <w:pPr>
              <w:textAlignment w:val="top"/>
              <w:rPr>
                <w:rStyle w:val="hps"/>
              </w:rPr>
            </w:pPr>
            <w:r>
              <w:rPr>
                <w:rStyle w:val="hps"/>
              </w:rPr>
              <w:t>0.883</w:t>
            </w:r>
          </w:p>
        </w:tc>
        <w:tc>
          <w:tcPr>
            <w:tcW w:w="850" w:type="dxa"/>
            <w:tcBorders>
              <w:top w:val="single" w:sz="4" w:space="0" w:color="000000"/>
              <w:left w:val="nil"/>
              <w:bottom w:val="nil"/>
              <w:right w:val="nil"/>
            </w:tcBorders>
            <w:vAlign w:val="center"/>
          </w:tcPr>
          <w:p w14:paraId="6BD2C66E" w14:textId="77777777" w:rsidR="00351342" w:rsidRPr="00D55167" w:rsidRDefault="00351342" w:rsidP="00056E64">
            <w:pPr>
              <w:textAlignment w:val="top"/>
              <w:rPr>
                <w:rStyle w:val="hps"/>
              </w:rPr>
            </w:pPr>
            <w:r>
              <w:rPr>
                <w:rStyle w:val="hps"/>
              </w:rPr>
              <w:t>74.18</w:t>
            </w:r>
          </w:p>
        </w:tc>
        <w:tc>
          <w:tcPr>
            <w:tcW w:w="850" w:type="dxa"/>
            <w:tcBorders>
              <w:top w:val="single" w:sz="4" w:space="0" w:color="000000"/>
              <w:left w:val="nil"/>
              <w:bottom w:val="nil"/>
              <w:right w:val="nil"/>
            </w:tcBorders>
          </w:tcPr>
          <w:p w14:paraId="10135CAE" w14:textId="77777777" w:rsidR="00351342" w:rsidRPr="00D55167" w:rsidRDefault="00351342" w:rsidP="00056E64">
            <w:pPr>
              <w:textAlignment w:val="top"/>
              <w:rPr>
                <w:sz w:val="16"/>
                <w:szCs w:val="16"/>
                <w:lang w:val="en-GB"/>
              </w:rPr>
            </w:pPr>
            <w:r>
              <w:rPr>
                <w:sz w:val="16"/>
                <w:szCs w:val="16"/>
                <w:lang w:val="en-GB"/>
              </w:rPr>
              <w:t>0.919</w:t>
            </w:r>
          </w:p>
        </w:tc>
        <w:tc>
          <w:tcPr>
            <w:tcW w:w="850" w:type="dxa"/>
            <w:tcBorders>
              <w:top w:val="single" w:sz="4" w:space="0" w:color="000000"/>
              <w:left w:val="nil"/>
              <w:bottom w:val="nil"/>
              <w:right w:val="single" w:sz="4" w:space="0" w:color="000000"/>
            </w:tcBorders>
          </w:tcPr>
          <w:p w14:paraId="51D73648" w14:textId="77777777" w:rsidR="00351342" w:rsidRPr="00D55167" w:rsidRDefault="00351342" w:rsidP="00056E64">
            <w:pPr>
              <w:textAlignment w:val="top"/>
              <w:rPr>
                <w:sz w:val="16"/>
                <w:szCs w:val="16"/>
                <w:lang w:val="en-GB"/>
              </w:rPr>
            </w:pPr>
            <w:r>
              <w:rPr>
                <w:sz w:val="16"/>
                <w:szCs w:val="16"/>
                <w:lang w:val="en-GB"/>
              </w:rPr>
              <w:t>0.741</w:t>
            </w:r>
          </w:p>
        </w:tc>
        <w:tc>
          <w:tcPr>
            <w:tcW w:w="964" w:type="dxa"/>
            <w:tcBorders>
              <w:top w:val="single" w:sz="4" w:space="0" w:color="000000"/>
              <w:left w:val="single" w:sz="4" w:space="0" w:color="000000"/>
              <w:bottom w:val="nil"/>
              <w:right w:val="nil"/>
            </w:tcBorders>
            <w:vAlign w:val="center"/>
          </w:tcPr>
          <w:p w14:paraId="484A5567" w14:textId="77777777" w:rsidR="00351342" w:rsidRPr="00D55167" w:rsidRDefault="00351342" w:rsidP="00056E64">
            <w:pPr>
              <w:textAlignment w:val="top"/>
              <w:rPr>
                <w:sz w:val="16"/>
                <w:szCs w:val="16"/>
                <w:lang w:val="en-GB"/>
              </w:rPr>
            </w:pPr>
          </w:p>
        </w:tc>
        <w:tc>
          <w:tcPr>
            <w:tcW w:w="964" w:type="dxa"/>
            <w:tcBorders>
              <w:top w:val="single" w:sz="4" w:space="0" w:color="000000"/>
              <w:left w:val="nil"/>
              <w:bottom w:val="nil"/>
              <w:right w:val="nil"/>
            </w:tcBorders>
            <w:vAlign w:val="center"/>
          </w:tcPr>
          <w:p w14:paraId="66BB23D0" w14:textId="77777777" w:rsidR="00351342" w:rsidRPr="00D55167" w:rsidRDefault="00351342" w:rsidP="00056E64">
            <w:pPr>
              <w:textAlignment w:val="top"/>
              <w:rPr>
                <w:sz w:val="16"/>
                <w:szCs w:val="16"/>
                <w:lang w:val="en-GB"/>
              </w:rPr>
            </w:pPr>
            <w:r>
              <w:rPr>
                <w:sz w:val="16"/>
                <w:szCs w:val="16"/>
                <w:lang w:val="en-GB"/>
              </w:rPr>
              <w:t>0.837</w:t>
            </w:r>
          </w:p>
        </w:tc>
        <w:tc>
          <w:tcPr>
            <w:tcW w:w="850" w:type="dxa"/>
            <w:tcBorders>
              <w:top w:val="single" w:sz="4" w:space="0" w:color="000000"/>
              <w:left w:val="nil"/>
              <w:bottom w:val="nil"/>
              <w:right w:val="nil"/>
            </w:tcBorders>
            <w:vAlign w:val="center"/>
          </w:tcPr>
          <w:p w14:paraId="3459C2C5" w14:textId="77777777" w:rsidR="00351342" w:rsidRPr="00D55167" w:rsidRDefault="00351342" w:rsidP="00056E64">
            <w:pPr>
              <w:textAlignment w:val="top"/>
              <w:rPr>
                <w:sz w:val="16"/>
                <w:szCs w:val="16"/>
                <w:lang w:val="en-GB"/>
              </w:rPr>
            </w:pPr>
            <w:r w:rsidRPr="00D55167">
              <w:rPr>
                <w:sz w:val="16"/>
                <w:szCs w:val="16"/>
                <w:lang w:val="en-GB"/>
              </w:rPr>
              <w:t>67.23</w:t>
            </w:r>
          </w:p>
        </w:tc>
        <w:tc>
          <w:tcPr>
            <w:tcW w:w="850" w:type="dxa"/>
            <w:tcBorders>
              <w:top w:val="single" w:sz="4" w:space="0" w:color="000000"/>
              <w:left w:val="nil"/>
              <w:bottom w:val="nil"/>
              <w:right w:val="nil"/>
            </w:tcBorders>
          </w:tcPr>
          <w:p w14:paraId="7291E218" w14:textId="77777777" w:rsidR="00351342" w:rsidRPr="00D55167" w:rsidRDefault="00351342" w:rsidP="00056E64">
            <w:pPr>
              <w:textAlignment w:val="top"/>
              <w:rPr>
                <w:sz w:val="16"/>
                <w:szCs w:val="16"/>
                <w:lang w:val="en-GB"/>
              </w:rPr>
            </w:pPr>
            <w:r>
              <w:rPr>
                <w:sz w:val="16"/>
                <w:szCs w:val="16"/>
                <w:lang w:val="en-GB"/>
              </w:rPr>
              <w:t>0.891</w:t>
            </w:r>
          </w:p>
        </w:tc>
        <w:tc>
          <w:tcPr>
            <w:tcW w:w="850" w:type="dxa"/>
            <w:tcBorders>
              <w:top w:val="single" w:sz="4" w:space="0" w:color="000000"/>
              <w:left w:val="nil"/>
              <w:bottom w:val="nil"/>
              <w:right w:val="single" w:sz="4" w:space="0" w:color="000000"/>
            </w:tcBorders>
          </w:tcPr>
          <w:p w14:paraId="619BAD73" w14:textId="77777777" w:rsidR="00351342" w:rsidRPr="00D55167" w:rsidRDefault="00351342" w:rsidP="00056E64">
            <w:pPr>
              <w:textAlignment w:val="top"/>
              <w:rPr>
                <w:sz w:val="16"/>
                <w:szCs w:val="16"/>
                <w:lang w:val="en-GB"/>
              </w:rPr>
            </w:pPr>
            <w:r>
              <w:rPr>
                <w:sz w:val="16"/>
                <w:szCs w:val="16"/>
                <w:lang w:val="en-GB"/>
              </w:rPr>
              <w:t>0.671</w:t>
            </w:r>
          </w:p>
        </w:tc>
      </w:tr>
      <w:tr w:rsidR="00351342" w:rsidRPr="00D55167" w14:paraId="2131F3AC" w14:textId="77777777" w:rsidTr="00056E64">
        <w:tc>
          <w:tcPr>
            <w:tcW w:w="5896" w:type="dxa"/>
            <w:tcBorders>
              <w:top w:val="nil"/>
              <w:bottom w:val="nil"/>
              <w:right w:val="single" w:sz="4" w:space="0" w:color="000000"/>
            </w:tcBorders>
          </w:tcPr>
          <w:p w14:paraId="1431D1E6" w14:textId="77777777" w:rsidR="00351342" w:rsidRPr="00D55167" w:rsidRDefault="00351342" w:rsidP="00056E64">
            <w:pPr>
              <w:jc w:val="both"/>
              <w:rPr>
                <w:iCs/>
                <w:sz w:val="16"/>
                <w:szCs w:val="16"/>
                <w:lang w:val="en-GB"/>
              </w:rPr>
            </w:pPr>
            <w:r w:rsidRPr="00D55167">
              <w:rPr>
                <w:iCs/>
                <w:sz w:val="16"/>
                <w:szCs w:val="16"/>
                <w:lang w:val="en-GB"/>
              </w:rPr>
              <w:t>The virtual try-on allows me to interact with it to receive tailored information about glasses</w:t>
            </w:r>
            <w:r>
              <w:rPr>
                <w:iCs/>
                <w:sz w:val="16"/>
                <w:szCs w:val="16"/>
                <w:lang w:val="en-GB"/>
              </w:rPr>
              <w:t>.</w:t>
            </w:r>
          </w:p>
        </w:tc>
        <w:tc>
          <w:tcPr>
            <w:tcW w:w="964" w:type="dxa"/>
            <w:tcBorders>
              <w:top w:val="nil"/>
              <w:left w:val="single" w:sz="4" w:space="0" w:color="000000"/>
              <w:bottom w:val="nil"/>
              <w:right w:val="nil"/>
            </w:tcBorders>
            <w:vAlign w:val="center"/>
          </w:tcPr>
          <w:p w14:paraId="564E0F30" w14:textId="77777777" w:rsidR="00351342" w:rsidRPr="00D55167" w:rsidRDefault="00351342" w:rsidP="00056E64">
            <w:pPr>
              <w:textAlignment w:val="top"/>
              <w:rPr>
                <w:rStyle w:val="hps"/>
              </w:rPr>
            </w:pPr>
            <w:r w:rsidRPr="00D55167">
              <w:rPr>
                <w:rStyle w:val="hps"/>
              </w:rPr>
              <w:t>5.17 (0.94)</w:t>
            </w:r>
          </w:p>
        </w:tc>
        <w:tc>
          <w:tcPr>
            <w:tcW w:w="964" w:type="dxa"/>
            <w:tcBorders>
              <w:top w:val="nil"/>
              <w:left w:val="nil"/>
              <w:bottom w:val="nil"/>
              <w:right w:val="nil"/>
            </w:tcBorders>
            <w:vAlign w:val="center"/>
          </w:tcPr>
          <w:p w14:paraId="0BA98BD8"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02668410"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31E4FBD5"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389DDFB1"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1B9B5475" w14:textId="77777777" w:rsidR="00351342" w:rsidRPr="00D55167" w:rsidRDefault="00351342" w:rsidP="00056E64">
            <w:pPr>
              <w:textAlignment w:val="top"/>
              <w:rPr>
                <w:sz w:val="16"/>
                <w:szCs w:val="16"/>
                <w:lang w:val="en-GB"/>
              </w:rPr>
            </w:pPr>
            <w:r w:rsidRPr="00D55167">
              <w:rPr>
                <w:sz w:val="16"/>
                <w:szCs w:val="16"/>
                <w:lang w:val="en-GB"/>
              </w:rPr>
              <w:t>5.06 (1.18)</w:t>
            </w:r>
          </w:p>
        </w:tc>
        <w:tc>
          <w:tcPr>
            <w:tcW w:w="964" w:type="dxa"/>
            <w:tcBorders>
              <w:top w:val="nil"/>
              <w:left w:val="nil"/>
              <w:bottom w:val="nil"/>
              <w:right w:val="nil"/>
            </w:tcBorders>
            <w:vAlign w:val="center"/>
          </w:tcPr>
          <w:p w14:paraId="3103C719"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78F9E591"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25E8E390"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726ED6C3" w14:textId="77777777" w:rsidR="00351342" w:rsidRPr="00D55167" w:rsidRDefault="00351342" w:rsidP="00056E64">
            <w:pPr>
              <w:textAlignment w:val="top"/>
              <w:rPr>
                <w:sz w:val="16"/>
                <w:szCs w:val="16"/>
                <w:lang w:val="en-GB"/>
              </w:rPr>
            </w:pPr>
          </w:p>
        </w:tc>
      </w:tr>
      <w:tr w:rsidR="00351342" w:rsidRPr="00D55167" w14:paraId="482FB374" w14:textId="77777777" w:rsidTr="00056E64">
        <w:tc>
          <w:tcPr>
            <w:tcW w:w="5896" w:type="dxa"/>
            <w:tcBorders>
              <w:top w:val="nil"/>
              <w:bottom w:val="nil"/>
              <w:right w:val="single" w:sz="4" w:space="0" w:color="000000"/>
            </w:tcBorders>
          </w:tcPr>
          <w:p w14:paraId="145DD8A4" w14:textId="77777777" w:rsidR="00351342" w:rsidRPr="00D55167" w:rsidRDefault="00351342" w:rsidP="00056E64">
            <w:pPr>
              <w:rPr>
                <w:iCs/>
                <w:sz w:val="16"/>
                <w:szCs w:val="16"/>
                <w:lang w:val="en-GB"/>
              </w:rPr>
            </w:pPr>
            <w:r w:rsidRPr="00D55167">
              <w:rPr>
                <w:iCs/>
                <w:sz w:val="16"/>
                <w:szCs w:val="16"/>
                <w:lang w:val="en-GB"/>
              </w:rPr>
              <w:t>The virtual try-on has interaction features, which help me to come to a decision in the selection of eyewear</w:t>
            </w:r>
            <w:r>
              <w:rPr>
                <w:iCs/>
                <w:sz w:val="16"/>
                <w:szCs w:val="16"/>
                <w:lang w:val="en-GB"/>
              </w:rPr>
              <w:t>.</w:t>
            </w:r>
          </w:p>
        </w:tc>
        <w:tc>
          <w:tcPr>
            <w:tcW w:w="964" w:type="dxa"/>
            <w:tcBorders>
              <w:top w:val="nil"/>
              <w:left w:val="single" w:sz="4" w:space="0" w:color="000000"/>
              <w:bottom w:val="nil"/>
              <w:right w:val="nil"/>
            </w:tcBorders>
            <w:vAlign w:val="center"/>
          </w:tcPr>
          <w:p w14:paraId="6F4CC62B" w14:textId="77777777" w:rsidR="00351342" w:rsidRPr="00D55167" w:rsidRDefault="00351342" w:rsidP="00056E64">
            <w:pPr>
              <w:textAlignment w:val="top"/>
              <w:rPr>
                <w:rStyle w:val="hps"/>
              </w:rPr>
            </w:pPr>
            <w:r w:rsidRPr="00D55167">
              <w:rPr>
                <w:rStyle w:val="hps"/>
              </w:rPr>
              <w:t>5.05 (1.23)</w:t>
            </w:r>
          </w:p>
        </w:tc>
        <w:tc>
          <w:tcPr>
            <w:tcW w:w="964" w:type="dxa"/>
            <w:tcBorders>
              <w:top w:val="nil"/>
              <w:left w:val="nil"/>
              <w:bottom w:val="nil"/>
              <w:right w:val="nil"/>
            </w:tcBorders>
            <w:vAlign w:val="center"/>
          </w:tcPr>
          <w:p w14:paraId="6F5B6178"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1FB7308E"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51CE8A15"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7B9420F1"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7CC0AB2B" w14:textId="77777777" w:rsidR="00351342" w:rsidRPr="00D55167" w:rsidRDefault="00351342" w:rsidP="00056E64">
            <w:pPr>
              <w:textAlignment w:val="top"/>
              <w:rPr>
                <w:sz w:val="16"/>
                <w:szCs w:val="16"/>
                <w:lang w:val="en-GB"/>
              </w:rPr>
            </w:pPr>
            <w:r w:rsidRPr="00D55167">
              <w:rPr>
                <w:sz w:val="16"/>
                <w:szCs w:val="16"/>
                <w:lang w:val="en-GB"/>
              </w:rPr>
              <w:t>5.32 (1.31)</w:t>
            </w:r>
          </w:p>
        </w:tc>
        <w:tc>
          <w:tcPr>
            <w:tcW w:w="964" w:type="dxa"/>
            <w:tcBorders>
              <w:top w:val="nil"/>
              <w:left w:val="nil"/>
              <w:bottom w:val="nil"/>
              <w:right w:val="nil"/>
            </w:tcBorders>
            <w:vAlign w:val="center"/>
          </w:tcPr>
          <w:p w14:paraId="067386F0"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190C5179"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089E4FD9"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3C69F6D9" w14:textId="77777777" w:rsidR="00351342" w:rsidRPr="00D55167" w:rsidRDefault="00351342" w:rsidP="00056E64">
            <w:pPr>
              <w:textAlignment w:val="top"/>
              <w:rPr>
                <w:sz w:val="16"/>
                <w:szCs w:val="16"/>
                <w:lang w:val="en-GB"/>
              </w:rPr>
            </w:pPr>
          </w:p>
        </w:tc>
      </w:tr>
      <w:tr w:rsidR="00351342" w:rsidRPr="00D55167" w14:paraId="0A609635" w14:textId="77777777" w:rsidTr="00056E64">
        <w:tc>
          <w:tcPr>
            <w:tcW w:w="5896" w:type="dxa"/>
            <w:tcBorders>
              <w:top w:val="nil"/>
              <w:bottom w:val="nil"/>
              <w:right w:val="single" w:sz="4" w:space="0" w:color="000000"/>
            </w:tcBorders>
          </w:tcPr>
          <w:p w14:paraId="69045410" w14:textId="77777777" w:rsidR="00351342" w:rsidRPr="00D55167" w:rsidRDefault="00351342" w:rsidP="00056E64">
            <w:pPr>
              <w:rPr>
                <w:iCs/>
                <w:sz w:val="16"/>
                <w:szCs w:val="16"/>
                <w:lang w:val="en-GB"/>
              </w:rPr>
            </w:pPr>
            <w:r w:rsidRPr="00D55167">
              <w:rPr>
                <w:iCs/>
                <w:sz w:val="16"/>
                <w:szCs w:val="16"/>
                <w:lang w:val="en-GB"/>
              </w:rPr>
              <w:t xml:space="preserve">I </w:t>
            </w:r>
            <w:proofErr w:type="gramStart"/>
            <w:r w:rsidRPr="00D55167">
              <w:rPr>
                <w:iCs/>
                <w:sz w:val="16"/>
                <w:szCs w:val="16"/>
                <w:lang w:val="en-GB"/>
              </w:rPr>
              <w:t>am able to</w:t>
            </w:r>
            <w:proofErr w:type="gramEnd"/>
            <w:r w:rsidRPr="00D55167">
              <w:rPr>
                <w:iCs/>
                <w:sz w:val="16"/>
                <w:szCs w:val="16"/>
                <w:lang w:val="en-GB"/>
              </w:rPr>
              <w:t xml:space="preserve"> interact with the virtual try-on in order to get information tailored to my specific needs</w:t>
            </w:r>
            <w:r>
              <w:rPr>
                <w:iCs/>
                <w:sz w:val="16"/>
                <w:szCs w:val="16"/>
                <w:lang w:val="en-GB"/>
              </w:rPr>
              <w:t>.</w:t>
            </w:r>
          </w:p>
        </w:tc>
        <w:tc>
          <w:tcPr>
            <w:tcW w:w="964" w:type="dxa"/>
            <w:tcBorders>
              <w:top w:val="nil"/>
              <w:left w:val="single" w:sz="4" w:space="0" w:color="000000"/>
              <w:bottom w:val="nil"/>
              <w:right w:val="nil"/>
            </w:tcBorders>
            <w:vAlign w:val="center"/>
          </w:tcPr>
          <w:p w14:paraId="6619CB5E" w14:textId="77777777" w:rsidR="00351342" w:rsidRPr="00D55167" w:rsidRDefault="00351342" w:rsidP="00056E64">
            <w:pPr>
              <w:textAlignment w:val="top"/>
              <w:rPr>
                <w:rStyle w:val="hps"/>
              </w:rPr>
            </w:pPr>
            <w:r w:rsidRPr="00D55167">
              <w:rPr>
                <w:rStyle w:val="hps"/>
              </w:rPr>
              <w:t>5.11 (1.30)</w:t>
            </w:r>
          </w:p>
        </w:tc>
        <w:tc>
          <w:tcPr>
            <w:tcW w:w="964" w:type="dxa"/>
            <w:tcBorders>
              <w:top w:val="nil"/>
              <w:left w:val="nil"/>
              <w:bottom w:val="nil"/>
              <w:right w:val="nil"/>
            </w:tcBorders>
            <w:vAlign w:val="center"/>
          </w:tcPr>
          <w:p w14:paraId="069BC206" w14:textId="77777777" w:rsidR="00351342" w:rsidRPr="00D55167" w:rsidRDefault="00351342" w:rsidP="00056E64">
            <w:pPr>
              <w:textAlignment w:val="top"/>
              <w:rPr>
                <w:rStyle w:val="hps"/>
              </w:rPr>
            </w:pPr>
          </w:p>
        </w:tc>
        <w:tc>
          <w:tcPr>
            <w:tcW w:w="850" w:type="dxa"/>
            <w:tcBorders>
              <w:top w:val="nil"/>
              <w:left w:val="nil"/>
              <w:bottom w:val="nil"/>
              <w:right w:val="nil"/>
            </w:tcBorders>
            <w:vAlign w:val="center"/>
          </w:tcPr>
          <w:p w14:paraId="206F10BC" w14:textId="77777777" w:rsidR="00351342" w:rsidRPr="00D55167" w:rsidRDefault="00351342" w:rsidP="00056E64">
            <w:pPr>
              <w:textAlignment w:val="top"/>
              <w:rPr>
                <w:rStyle w:val="hps"/>
              </w:rPr>
            </w:pPr>
          </w:p>
        </w:tc>
        <w:tc>
          <w:tcPr>
            <w:tcW w:w="850" w:type="dxa"/>
            <w:tcBorders>
              <w:top w:val="nil"/>
              <w:left w:val="nil"/>
              <w:bottom w:val="nil"/>
              <w:right w:val="nil"/>
            </w:tcBorders>
          </w:tcPr>
          <w:p w14:paraId="5FE1CABF"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742BE20B"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nil"/>
              <w:right w:val="nil"/>
            </w:tcBorders>
            <w:vAlign w:val="center"/>
          </w:tcPr>
          <w:p w14:paraId="528BA5F9" w14:textId="77777777" w:rsidR="00351342" w:rsidRPr="00D55167" w:rsidRDefault="00351342" w:rsidP="00056E64">
            <w:pPr>
              <w:textAlignment w:val="top"/>
              <w:rPr>
                <w:sz w:val="16"/>
                <w:szCs w:val="16"/>
                <w:lang w:val="en-GB"/>
              </w:rPr>
            </w:pPr>
            <w:r w:rsidRPr="00D55167">
              <w:rPr>
                <w:sz w:val="16"/>
                <w:szCs w:val="16"/>
                <w:lang w:val="en-GB"/>
              </w:rPr>
              <w:t>4.94 (1.31)</w:t>
            </w:r>
          </w:p>
        </w:tc>
        <w:tc>
          <w:tcPr>
            <w:tcW w:w="964" w:type="dxa"/>
            <w:tcBorders>
              <w:top w:val="nil"/>
              <w:left w:val="nil"/>
              <w:bottom w:val="nil"/>
              <w:right w:val="nil"/>
            </w:tcBorders>
            <w:vAlign w:val="center"/>
          </w:tcPr>
          <w:p w14:paraId="526B238A"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vAlign w:val="center"/>
          </w:tcPr>
          <w:p w14:paraId="733F360D" w14:textId="77777777" w:rsidR="00351342" w:rsidRPr="00D55167" w:rsidRDefault="00351342" w:rsidP="00056E64">
            <w:pPr>
              <w:textAlignment w:val="top"/>
              <w:rPr>
                <w:sz w:val="16"/>
                <w:szCs w:val="16"/>
                <w:lang w:val="en-GB"/>
              </w:rPr>
            </w:pPr>
          </w:p>
        </w:tc>
        <w:tc>
          <w:tcPr>
            <w:tcW w:w="850" w:type="dxa"/>
            <w:tcBorders>
              <w:top w:val="nil"/>
              <w:left w:val="nil"/>
              <w:bottom w:val="nil"/>
              <w:right w:val="nil"/>
            </w:tcBorders>
          </w:tcPr>
          <w:p w14:paraId="5B099784" w14:textId="77777777" w:rsidR="00351342" w:rsidRPr="00D55167" w:rsidRDefault="00351342" w:rsidP="00056E64">
            <w:pPr>
              <w:textAlignment w:val="top"/>
              <w:rPr>
                <w:sz w:val="16"/>
                <w:szCs w:val="16"/>
                <w:lang w:val="en-GB"/>
              </w:rPr>
            </w:pPr>
          </w:p>
        </w:tc>
        <w:tc>
          <w:tcPr>
            <w:tcW w:w="850" w:type="dxa"/>
            <w:tcBorders>
              <w:top w:val="nil"/>
              <w:left w:val="nil"/>
              <w:bottom w:val="nil"/>
              <w:right w:val="single" w:sz="4" w:space="0" w:color="000000"/>
            </w:tcBorders>
          </w:tcPr>
          <w:p w14:paraId="1A069A77" w14:textId="77777777" w:rsidR="00351342" w:rsidRPr="00D55167" w:rsidRDefault="00351342" w:rsidP="00056E64">
            <w:pPr>
              <w:textAlignment w:val="top"/>
              <w:rPr>
                <w:sz w:val="16"/>
                <w:szCs w:val="16"/>
                <w:lang w:val="en-GB"/>
              </w:rPr>
            </w:pPr>
          </w:p>
        </w:tc>
      </w:tr>
      <w:tr w:rsidR="00351342" w:rsidRPr="00D55167" w14:paraId="39DA16CD" w14:textId="77777777" w:rsidTr="00056E64">
        <w:tc>
          <w:tcPr>
            <w:tcW w:w="5896" w:type="dxa"/>
            <w:tcBorders>
              <w:top w:val="nil"/>
              <w:right w:val="single" w:sz="4" w:space="0" w:color="000000"/>
            </w:tcBorders>
          </w:tcPr>
          <w:p w14:paraId="366F33F7" w14:textId="77777777" w:rsidR="00351342" w:rsidRPr="00D55167" w:rsidRDefault="00351342" w:rsidP="00056E64">
            <w:pPr>
              <w:rPr>
                <w:iCs/>
                <w:sz w:val="16"/>
                <w:szCs w:val="16"/>
                <w:lang w:val="en-GB"/>
              </w:rPr>
            </w:pPr>
            <w:r w:rsidRPr="00D55167">
              <w:rPr>
                <w:iCs/>
                <w:sz w:val="16"/>
                <w:szCs w:val="16"/>
                <w:lang w:val="en-GB"/>
              </w:rPr>
              <w:t>The degree of interaction with the virtual try-on is sufficient</w:t>
            </w:r>
            <w:r>
              <w:rPr>
                <w:iCs/>
                <w:sz w:val="16"/>
                <w:szCs w:val="16"/>
                <w:lang w:val="en-GB"/>
              </w:rPr>
              <w:t>.</w:t>
            </w:r>
          </w:p>
        </w:tc>
        <w:tc>
          <w:tcPr>
            <w:tcW w:w="964" w:type="dxa"/>
            <w:tcBorders>
              <w:top w:val="nil"/>
              <w:left w:val="single" w:sz="4" w:space="0" w:color="000000"/>
              <w:bottom w:val="single" w:sz="4" w:space="0" w:color="000000"/>
              <w:right w:val="nil"/>
            </w:tcBorders>
            <w:vAlign w:val="center"/>
          </w:tcPr>
          <w:p w14:paraId="632953DC" w14:textId="77777777" w:rsidR="00351342" w:rsidRPr="00D55167" w:rsidRDefault="00351342" w:rsidP="00056E64">
            <w:pPr>
              <w:textAlignment w:val="top"/>
              <w:rPr>
                <w:rStyle w:val="hps"/>
              </w:rPr>
            </w:pPr>
            <w:r w:rsidRPr="00D55167">
              <w:rPr>
                <w:rStyle w:val="hps"/>
              </w:rPr>
              <w:t>5.20 (1.14)</w:t>
            </w:r>
          </w:p>
        </w:tc>
        <w:tc>
          <w:tcPr>
            <w:tcW w:w="964" w:type="dxa"/>
            <w:tcBorders>
              <w:top w:val="nil"/>
              <w:left w:val="nil"/>
              <w:bottom w:val="single" w:sz="4" w:space="0" w:color="000000"/>
              <w:right w:val="nil"/>
            </w:tcBorders>
            <w:vAlign w:val="center"/>
          </w:tcPr>
          <w:p w14:paraId="4383038D"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vAlign w:val="center"/>
          </w:tcPr>
          <w:p w14:paraId="142C0FE4" w14:textId="77777777" w:rsidR="00351342" w:rsidRPr="00D55167" w:rsidRDefault="00351342" w:rsidP="00056E64">
            <w:pPr>
              <w:textAlignment w:val="top"/>
              <w:rPr>
                <w:rStyle w:val="hps"/>
              </w:rPr>
            </w:pPr>
          </w:p>
        </w:tc>
        <w:tc>
          <w:tcPr>
            <w:tcW w:w="850" w:type="dxa"/>
            <w:tcBorders>
              <w:top w:val="nil"/>
              <w:left w:val="nil"/>
              <w:bottom w:val="single" w:sz="4" w:space="0" w:color="000000"/>
              <w:right w:val="nil"/>
            </w:tcBorders>
          </w:tcPr>
          <w:p w14:paraId="796A653B"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single" w:sz="4" w:space="0" w:color="000000"/>
            </w:tcBorders>
          </w:tcPr>
          <w:p w14:paraId="01BA8C9C" w14:textId="77777777" w:rsidR="00351342" w:rsidRPr="00D55167" w:rsidRDefault="00351342" w:rsidP="00056E64">
            <w:pPr>
              <w:textAlignment w:val="top"/>
              <w:rPr>
                <w:sz w:val="16"/>
                <w:szCs w:val="16"/>
                <w:lang w:val="en-GB"/>
              </w:rPr>
            </w:pPr>
          </w:p>
        </w:tc>
        <w:tc>
          <w:tcPr>
            <w:tcW w:w="964" w:type="dxa"/>
            <w:tcBorders>
              <w:top w:val="nil"/>
              <w:left w:val="single" w:sz="4" w:space="0" w:color="000000"/>
              <w:bottom w:val="single" w:sz="4" w:space="0" w:color="000000"/>
              <w:right w:val="nil"/>
            </w:tcBorders>
            <w:vAlign w:val="center"/>
          </w:tcPr>
          <w:p w14:paraId="6CB10008" w14:textId="77777777" w:rsidR="00351342" w:rsidRPr="00D55167" w:rsidRDefault="00351342" w:rsidP="00056E64">
            <w:pPr>
              <w:textAlignment w:val="top"/>
              <w:rPr>
                <w:sz w:val="16"/>
                <w:szCs w:val="16"/>
                <w:lang w:val="en-GB"/>
              </w:rPr>
            </w:pPr>
            <w:r w:rsidRPr="00D55167">
              <w:rPr>
                <w:sz w:val="16"/>
                <w:szCs w:val="16"/>
                <w:lang w:val="en-GB"/>
              </w:rPr>
              <w:t>5.08 (1.32)</w:t>
            </w:r>
          </w:p>
        </w:tc>
        <w:tc>
          <w:tcPr>
            <w:tcW w:w="964" w:type="dxa"/>
            <w:tcBorders>
              <w:top w:val="nil"/>
              <w:left w:val="nil"/>
              <w:bottom w:val="single" w:sz="4" w:space="0" w:color="000000"/>
              <w:right w:val="nil"/>
            </w:tcBorders>
            <w:vAlign w:val="center"/>
          </w:tcPr>
          <w:p w14:paraId="5D5B180F"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nil"/>
            </w:tcBorders>
            <w:vAlign w:val="center"/>
          </w:tcPr>
          <w:p w14:paraId="0AB6F09D"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nil"/>
            </w:tcBorders>
          </w:tcPr>
          <w:p w14:paraId="27395F80" w14:textId="77777777" w:rsidR="00351342" w:rsidRPr="00D55167" w:rsidRDefault="00351342" w:rsidP="00056E64">
            <w:pPr>
              <w:textAlignment w:val="top"/>
              <w:rPr>
                <w:sz w:val="16"/>
                <w:szCs w:val="16"/>
                <w:lang w:val="en-GB"/>
              </w:rPr>
            </w:pPr>
          </w:p>
        </w:tc>
        <w:tc>
          <w:tcPr>
            <w:tcW w:w="850" w:type="dxa"/>
            <w:tcBorders>
              <w:top w:val="nil"/>
              <w:left w:val="nil"/>
              <w:bottom w:val="single" w:sz="4" w:space="0" w:color="000000"/>
              <w:right w:val="single" w:sz="4" w:space="0" w:color="000000"/>
            </w:tcBorders>
          </w:tcPr>
          <w:p w14:paraId="5F116845" w14:textId="77777777" w:rsidR="00351342" w:rsidRPr="00D55167" w:rsidRDefault="00351342" w:rsidP="00056E64">
            <w:pPr>
              <w:textAlignment w:val="top"/>
              <w:rPr>
                <w:sz w:val="16"/>
                <w:szCs w:val="16"/>
                <w:lang w:val="en-GB"/>
              </w:rPr>
            </w:pPr>
          </w:p>
        </w:tc>
      </w:tr>
    </w:tbl>
    <w:p w14:paraId="7EA99A59" w14:textId="77777777" w:rsidR="00351342" w:rsidRDefault="00351342" w:rsidP="00351342">
      <w:pPr>
        <w:jc w:val="both"/>
        <w:rPr>
          <w:sz w:val="16"/>
          <w:szCs w:val="16"/>
          <w:lang w:val="en-GB"/>
        </w:rPr>
      </w:pPr>
      <w:r w:rsidRPr="00D55167">
        <w:rPr>
          <w:sz w:val="16"/>
          <w:szCs w:val="16"/>
          <w:vertAlign w:val="superscript"/>
          <w:lang w:val="en-GB"/>
        </w:rPr>
        <w:t>a</w:t>
      </w:r>
      <w:r w:rsidRPr="00D55167">
        <w:rPr>
          <w:sz w:val="16"/>
          <w:szCs w:val="16"/>
          <w:lang w:val="en-GB"/>
        </w:rPr>
        <w:t>: Scale: 1 = strongly disagree, 7 = strongly agree</w:t>
      </w:r>
    </w:p>
    <w:p w14:paraId="4B934D67" w14:textId="77777777" w:rsidR="00351342" w:rsidRDefault="00351342" w:rsidP="00351342">
      <w:pPr>
        <w:jc w:val="both"/>
        <w:rPr>
          <w:sz w:val="16"/>
          <w:szCs w:val="16"/>
          <w:lang w:val="en-GB"/>
        </w:rPr>
      </w:pPr>
      <w:r w:rsidRPr="00D55167">
        <w:rPr>
          <w:sz w:val="16"/>
          <w:szCs w:val="16"/>
          <w:lang w:val="en-GB"/>
        </w:rPr>
        <w:t>Cronbach’s Alpha</w:t>
      </w:r>
      <w:r>
        <w:rPr>
          <w:sz w:val="16"/>
          <w:szCs w:val="16"/>
          <w:lang w:val="en-GB"/>
        </w:rPr>
        <w:t xml:space="preserve">, CR= Composite Reliability, AVE= Average Variance Extracted were calculated with Smart PLS; </w:t>
      </w:r>
      <w:r w:rsidRPr="00D55167">
        <w:rPr>
          <w:sz w:val="16"/>
          <w:szCs w:val="16"/>
          <w:lang w:val="en-GB"/>
        </w:rPr>
        <w:t>Variance explained</w:t>
      </w:r>
      <w:r>
        <w:rPr>
          <w:sz w:val="16"/>
          <w:szCs w:val="16"/>
          <w:lang w:val="en-GB"/>
        </w:rPr>
        <w:t xml:space="preserve"> was calculated with SPSS</w:t>
      </w:r>
    </w:p>
    <w:p w14:paraId="6D0D5908" w14:textId="77777777" w:rsidR="00351342" w:rsidRDefault="00351342" w:rsidP="00351342">
      <w:pPr>
        <w:jc w:val="both"/>
        <w:rPr>
          <w:sz w:val="16"/>
          <w:szCs w:val="16"/>
          <w:lang w:val="en-GB"/>
        </w:rPr>
      </w:pPr>
    </w:p>
    <w:p w14:paraId="341D8856" w14:textId="77777777" w:rsidR="00351342" w:rsidRDefault="00351342" w:rsidP="00351342">
      <w:pPr>
        <w:spacing w:line="480" w:lineRule="auto"/>
        <w:jc w:val="both"/>
        <w:rPr>
          <w:lang w:val="en-GB"/>
        </w:rPr>
      </w:pPr>
      <w:r>
        <w:rPr>
          <w:lang w:val="en-GB"/>
        </w:rPr>
        <w:t>Table 4: Reliability and validity measurement for Italian and German sample.</w:t>
      </w:r>
    </w:p>
    <w:p w14:paraId="45690DBB" w14:textId="77777777" w:rsidR="00351342" w:rsidRDefault="00351342" w:rsidP="00351342">
      <w:pPr>
        <w:spacing w:line="480" w:lineRule="auto"/>
        <w:jc w:val="both"/>
        <w:rPr>
          <w:lang w:val="en-GB"/>
        </w:rPr>
        <w:sectPr w:rsidR="00351342" w:rsidSect="00A84786">
          <w:pgSz w:w="16840" w:h="11900" w:orient="landscape"/>
          <w:pgMar w:top="1440" w:right="1797" w:bottom="1440" w:left="1797" w:header="709" w:footer="709" w:gutter="0"/>
          <w:cols w:space="708"/>
          <w:docGrid w:linePitch="360"/>
          <w:printerSettings r:id="rId15"/>
        </w:sectPr>
      </w:pPr>
    </w:p>
    <w:p w14:paraId="6A4089C9" w14:textId="77777777" w:rsidR="00351342" w:rsidRDefault="00351342" w:rsidP="00351342">
      <w:pPr>
        <w:rPr>
          <w:lang w:val="en-GB"/>
        </w:rPr>
      </w:pPr>
    </w:p>
    <w:tbl>
      <w:tblPr>
        <w:tblW w:w="12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55"/>
        <w:gridCol w:w="5386"/>
        <w:gridCol w:w="2268"/>
        <w:gridCol w:w="2410"/>
      </w:tblGrid>
      <w:tr w:rsidR="00351342" w:rsidRPr="00E27312" w14:paraId="380A8706" w14:textId="77777777" w:rsidTr="00056E64">
        <w:trPr>
          <w:trHeight w:val="340"/>
        </w:trPr>
        <w:tc>
          <w:tcPr>
            <w:tcW w:w="2155" w:type="dxa"/>
            <w:tcBorders>
              <w:top w:val="single" w:sz="4" w:space="0" w:color="auto"/>
              <w:left w:val="nil"/>
              <w:bottom w:val="nil"/>
              <w:right w:val="nil"/>
            </w:tcBorders>
            <w:vAlign w:val="center"/>
          </w:tcPr>
          <w:p w14:paraId="48F2CF77" w14:textId="77777777" w:rsidR="00351342" w:rsidRPr="00E27312" w:rsidRDefault="00351342" w:rsidP="00056E64">
            <w:pPr>
              <w:rPr>
                <w:i/>
                <w:sz w:val="20"/>
                <w:szCs w:val="20"/>
                <w:lang w:val="en-GB"/>
              </w:rPr>
            </w:pPr>
            <w:r w:rsidRPr="00E27312">
              <w:rPr>
                <w:i/>
                <w:sz w:val="20"/>
                <w:szCs w:val="20"/>
                <w:lang w:val="en-GB"/>
              </w:rPr>
              <w:t>Composite</w:t>
            </w:r>
          </w:p>
        </w:tc>
        <w:tc>
          <w:tcPr>
            <w:tcW w:w="5386" w:type="dxa"/>
            <w:tcBorders>
              <w:top w:val="single" w:sz="4" w:space="0" w:color="auto"/>
              <w:left w:val="nil"/>
              <w:bottom w:val="nil"/>
              <w:right w:val="nil"/>
            </w:tcBorders>
            <w:vAlign w:val="center"/>
          </w:tcPr>
          <w:p w14:paraId="260DF434" w14:textId="77777777" w:rsidR="00351342" w:rsidRPr="00E27312" w:rsidRDefault="00351342" w:rsidP="00056E64">
            <w:pPr>
              <w:rPr>
                <w:i/>
                <w:sz w:val="20"/>
                <w:szCs w:val="20"/>
                <w:lang w:val="en-GB" w:eastAsia="de-DE"/>
              </w:rPr>
            </w:pPr>
            <w:r w:rsidRPr="00E27312">
              <w:rPr>
                <w:i/>
                <w:sz w:val="20"/>
                <w:szCs w:val="20"/>
                <w:lang w:val="en-GB" w:eastAsia="de-DE"/>
              </w:rPr>
              <w:t>C value (= 1)</w:t>
            </w:r>
          </w:p>
        </w:tc>
        <w:tc>
          <w:tcPr>
            <w:tcW w:w="2268" w:type="dxa"/>
            <w:tcBorders>
              <w:top w:val="single" w:sz="4" w:space="0" w:color="auto"/>
              <w:left w:val="nil"/>
              <w:bottom w:val="nil"/>
              <w:right w:val="nil"/>
            </w:tcBorders>
            <w:shd w:val="clear" w:color="auto" w:fill="auto"/>
            <w:vAlign w:val="center"/>
          </w:tcPr>
          <w:p w14:paraId="005E3EEB" w14:textId="77777777" w:rsidR="00351342" w:rsidRPr="00E27312" w:rsidRDefault="00351342" w:rsidP="00056E64">
            <w:pPr>
              <w:rPr>
                <w:i/>
                <w:sz w:val="20"/>
                <w:szCs w:val="20"/>
                <w:lang w:val="en-GB" w:eastAsia="de-DE"/>
              </w:rPr>
            </w:pPr>
            <w:r w:rsidRPr="00E27312">
              <w:rPr>
                <w:i/>
                <w:sz w:val="20"/>
                <w:szCs w:val="20"/>
                <w:lang w:val="en-GB" w:eastAsia="de-DE"/>
              </w:rPr>
              <w:t>95% confidence interval</w:t>
            </w:r>
          </w:p>
        </w:tc>
        <w:tc>
          <w:tcPr>
            <w:tcW w:w="2410" w:type="dxa"/>
            <w:tcBorders>
              <w:top w:val="single" w:sz="4" w:space="0" w:color="auto"/>
              <w:left w:val="nil"/>
              <w:bottom w:val="nil"/>
              <w:right w:val="nil"/>
            </w:tcBorders>
            <w:vAlign w:val="center"/>
          </w:tcPr>
          <w:p w14:paraId="3AA0708C" w14:textId="77777777" w:rsidR="00351342" w:rsidRPr="00E27312" w:rsidRDefault="00351342" w:rsidP="00056E64">
            <w:pPr>
              <w:rPr>
                <w:i/>
                <w:sz w:val="20"/>
                <w:szCs w:val="20"/>
                <w:lang w:val="en-GB" w:eastAsia="de-DE"/>
              </w:rPr>
            </w:pPr>
            <w:r w:rsidRPr="00E27312">
              <w:rPr>
                <w:i/>
                <w:sz w:val="20"/>
                <w:szCs w:val="20"/>
                <w:lang w:val="en-GB" w:eastAsia="de-DE"/>
              </w:rPr>
              <w:t>Compositional invariance?</w:t>
            </w:r>
          </w:p>
        </w:tc>
      </w:tr>
      <w:tr w:rsidR="00351342" w:rsidRPr="00E27312" w14:paraId="5A3CC389" w14:textId="77777777" w:rsidTr="00056E64">
        <w:trPr>
          <w:trHeight w:val="340"/>
        </w:trPr>
        <w:tc>
          <w:tcPr>
            <w:tcW w:w="2155" w:type="dxa"/>
            <w:tcBorders>
              <w:top w:val="nil"/>
              <w:left w:val="nil"/>
              <w:bottom w:val="nil"/>
              <w:right w:val="nil"/>
            </w:tcBorders>
            <w:vAlign w:val="center"/>
          </w:tcPr>
          <w:p w14:paraId="06EAC315" w14:textId="77777777" w:rsidR="00351342" w:rsidRPr="00E27312" w:rsidRDefault="00351342" w:rsidP="00056E64">
            <w:pPr>
              <w:rPr>
                <w:sz w:val="20"/>
                <w:szCs w:val="20"/>
                <w:lang w:val="en-GB"/>
              </w:rPr>
            </w:pPr>
            <w:r w:rsidRPr="00E27312">
              <w:rPr>
                <w:sz w:val="20"/>
                <w:szCs w:val="20"/>
                <w:lang w:val="en-GB"/>
              </w:rPr>
              <w:t>Attitude</w:t>
            </w:r>
          </w:p>
        </w:tc>
        <w:tc>
          <w:tcPr>
            <w:tcW w:w="5386" w:type="dxa"/>
            <w:tcBorders>
              <w:top w:val="nil"/>
              <w:left w:val="nil"/>
              <w:bottom w:val="nil"/>
              <w:right w:val="nil"/>
            </w:tcBorders>
            <w:vAlign w:val="center"/>
          </w:tcPr>
          <w:p w14:paraId="774A9E32"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99995</w:t>
            </w:r>
          </w:p>
        </w:tc>
        <w:tc>
          <w:tcPr>
            <w:tcW w:w="2268" w:type="dxa"/>
            <w:tcBorders>
              <w:top w:val="nil"/>
              <w:left w:val="nil"/>
              <w:bottom w:val="nil"/>
              <w:right w:val="nil"/>
            </w:tcBorders>
            <w:shd w:val="clear" w:color="auto" w:fill="auto"/>
            <w:vAlign w:val="center"/>
          </w:tcPr>
          <w:p w14:paraId="04A3CC65"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99963</w:t>
            </w:r>
          </w:p>
        </w:tc>
        <w:tc>
          <w:tcPr>
            <w:tcW w:w="2410" w:type="dxa"/>
            <w:tcBorders>
              <w:top w:val="nil"/>
              <w:left w:val="nil"/>
              <w:bottom w:val="nil"/>
              <w:right w:val="nil"/>
            </w:tcBorders>
            <w:vAlign w:val="center"/>
          </w:tcPr>
          <w:p w14:paraId="1AE4E548" w14:textId="77777777" w:rsidR="00351342" w:rsidRPr="007F2C25" w:rsidRDefault="00351342" w:rsidP="00056E64">
            <w:pPr>
              <w:rPr>
                <w:sz w:val="20"/>
                <w:szCs w:val="20"/>
                <w:lang w:val="en-GB"/>
              </w:rPr>
            </w:pPr>
            <w:r w:rsidRPr="00E27312">
              <w:rPr>
                <w:sz w:val="20"/>
                <w:szCs w:val="20"/>
                <w:lang w:val="en-GB" w:eastAsia="de-DE"/>
              </w:rPr>
              <w:t>Yes</w:t>
            </w:r>
          </w:p>
        </w:tc>
      </w:tr>
      <w:tr w:rsidR="00351342" w:rsidRPr="00E27312" w14:paraId="335783E1" w14:textId="77777777" w:rsidTr="00056E64">
        <w:trPr>
          <w:trHeight w:val="340"/>
        </w:trPr>
        <w:tc>
          <w:tcPr>
            <w:tcW w:w="2155" w:type="dxa"/>
            <w:tcBorders>
              <w:top w:val="nil"/>
              <w:left w:val="nil"/>
              <w:bottom w:val="nil"/>
              <w:right w:val="nil"/>
            </w:tcBorders>
            <w:vAlign w:val="center"/>
          </w:tcPr>
          <w:p w14:paraId="68264A70" w14:textId="77777777" w:rsidR="00351342" w:rsidRPr="00E27312" w:rsidRDefault="00351342" w:rsidP="00056E64">
            <w:pPr>
              <w:rPr>
                <w:sz w:val="20"/>
                <w:szCs w:val="20"/>
                <w:lang w:val="en-GB"/>
              </w:rPr>
            </w:pPr>
            <w:r w:rsidRPr="00E27312">
              <w:rPr>
                <w:sz w:val="20"/>
                <w:szCs w:val="20"/>
                <w:lang w:val="en-GB"/>
              </w:rPr>
              <w:t>Behavioural intention</w:t>
            </w:r>
          </w:p>
        </w:tc>
        <w:tc>
          <w:tcPr>
            <w:tcW w:w="5386" w:type="dxa"/>
            <w:tcBorders>
              <w:top w:val="nil"/>
              <w:left w:val="nil"/>
              <w:bottom w:val="nil"/>
              <w:right w:val="nil"/>
            </w:tcBorders>
            <w:vAlign w:val="center"/>
          </w:tcPr>
          <w:p w14:paraId="2002AB91"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99934</w:t>
            </w:r>
          </w:p>
        </w:tc>
        <w:tc>
          <w:tcPr>
            <w:tcW w:w="2268" w:type="dxa"/>
            <w:tcBorders>
              <w:top w:val="nil"/>
              <w:left w:val="nil"/>
              <w:bottom w:val="nil"/>
              <w:right w:val="nil"/>
            </w:tcBorders>
            <w:shd w:val="clear" w:color="auto" w:fill="auto"/>
            <w:vAlign w:val="center"/>
          </w:tcPr>
          <w:p w14:paraId="217C9D57"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99830</w:t>
            </w:r>
          </w:p>
        </w:tc>
        <w:tc>
          <w:tcPr>
            <w:tcW w:w="2410" w:type="dxa"/>
            <w:tcBorders>
              <w:top w:val="nil"/>
              <w:left w:val="nil"/>
              <w:bottom w:val="nil"/>
              <w:right w:val="nil"/>
            </w:tcBorders>
            <w:vAlign w:val="center"/>
          </w:tcPr>
          <w:p w14:paraId="44ACC6E8" w14:textId="77777777" w:rsidR="00351342" w:rsidRPr="007F2C25" w:rsidRDefault="00351342" w:rsidP="00056E64">
            <w:pPr>
              <w:rPr>
                <w:sz w:val="20"/>
                <w:szCs w:val="20"/>
                <w:lang w:val="en-GB"/>
              </w:rPr>
            </w:pPr>
            <w:r w:rsidRPr="00E27312">
              <w:rPr>
                <w:sz w:val="20"/>
                <w:szCs w:val="20"/>
                <w:lang w:val="en-GB" w:eastAsia="de-DE"/>
              </w:rPr>
              <w:t>Yes</w:t>
            </w:r>
          </w:p>
        </w:tc>
      </w:tr>
      <w:tr w:rsidR="00351342" w:rsidRPr="00E27312" w14:paraId="3070B1FF" w14:textId="77777777" w:rsidTr="00056E64">
        <w:trPr>
          <w:trHeight w:val="340"/>
        </w:trPr>
        <w:tc>
          <w:tcPr>
            <w:tcW w:w="2155" w:type="dxa"/>
            <w:tcBorders>
              <w:top w:val="nil"/>
              <w:left w:val="nil"/>
              <w:bottom w:val="nil"/>
              <w:right w:val="nil"/>
            </w:tcBorders>
            <w:vAlign w:val="center"/>
          </w:tcPr>
          <w:p w14:paraId="3F6B2129" w14:textId="77777777" w:rsidR="00351342" w:rsidRPr="00E27312" w:rsidRDefault="00351342" w:rsidP="00056E64">
            <w:pPr>
              <w:rPr>
                <w:sz w:val="20"/>
                <w:szCs w:val="20"/>
                <w:lang w:val="en-GB"/>
              </w:rPr>
            </w:pPr>
            <w:r w:rsidRPr="00E27312">
              <w:rPr>
                <w:sz w:val="20"/>
                <w:szCs w:val="20"/>
                <w:lang w:val="en-GB"/>
              </w:rPr>
              <w:t>Ease of use</w:t>
            </w:r>
          </w:p>
        </w:tc>
        <w:tc>
          <w:tcPr>
            <w:tcW w:w="5386" w:type="dxa"/>
            <w:tcBorders>
              <w:top w:val="nil"/>
              <w:left w:val="nil"/>
              <w:bottom w:val="nil"/>
              <w:right w:val="nil"/>
            </w:tcBorders>
            <w:vAlign w:val="center"/>
          </w:tcPr>
          <w:p w14:paraId="0BE3F43F"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99952</w:t>
            </w:r>
          </w:p>
        </w:tc>
        <w:tc>
          <w:tcPr>
            <w:tcW w:w="2268" w:type="dxa"/>
            <w:tcBorders>
              <w:top w:val="nil"/>
              <w:left w:val="nil"/>
              <w:bottom w:val="nil"/>
              <w:right w:val="nil"/>
            </w:tcBorders>
            <w:shd w:val="clear" w:color="auto" w:fill="auto"/>
            <w:vAlign w:val="center"/>
          </w:tcPr>
          <w:p w14:paraId="431DB9E7"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99926</w:t>
            </w:r>
          </w:p>
        </w:tc>
        <w:tc>
          <w:tcPr>
            <w:tcW w:w="2410" w:type="dxa"/>
            <w:tcBorders>
              <w:top w:val="nil"/>
              <w:left w:val="nil"/>
              <w:bottom w:val="nil"/>
              <w:right w:val="nil"/>
            </w:tcBorders>
            <w:vAlign w:val="center"/>
          </w:tcPr>
          <w:p w14:paraId="6671A26A" w14:textId="77777777" w:rsidR="00351342" w:rsidRPr="007F2C25" w:rsidRDefault="00351342" w:rsidP="00056E64">
            <w:pPr>
              <w:rPr>
                <w:sz w:val="20"/>
                <w:szCs w:val="20"/>
                <w:lang w:val="en-GB"/>
              </w:rPr>
            </w:pPr>
            <w:r w:rsidRPr="00E27312">
              <w:rPr>
                <w:sz w:val="20"/>
                <w:szCs w:val="20"/>
                <w:lang w:val="en-GB" w:eastAsia="de-DE"/>
              </w:rPr>
              <w:t>Yes</w:t>
            </w:r>
          </w:p>
        </w:tc>
      </w:tr>
      <w:tr w:rsidR="00351342" w:rsidRPr="00E27312" w14:paraId="6571C5A8" w14:textId="77777777" w:rsidTr="00056E64">
        <w:trPr>
          <w:trHeight w:val="340"/>
        </w:trPr>
        <w:tc>
          <w:tcPr>
            <w:tcW w:w="2155" w:type="dxa"/>
            <w:tcBorders>
              <w:top w:val="nil"/>
              <w:left w:val="nil"/>
              <w:bottom w:val="nil"/>
              <w:right w:val="nil"/>
            </w:tcBorders>
            <w:vAlign w:val="center"/>
          </w:tcPr>
          <w:p w14:paraId="6E695648" w14:textId="77777777" w:rsidR="00351342" w:rsidRPr="00E27312" w:rsidRDefault="00351342" w:rsidP="00056E64">
            <w:pPr>
              <w:rPr>
                <w:sz w:val="20"/>
                <w:szCs w:val="20"/>
                <w:lang w:val="en-GB"/>
              </w:rPr>
            </w:pPr>
            <w:r w:rsidRPr="00E27312">
              <w:rPr>
                <w:sz w:val="20"/>
                <w:szCs w:val="20"/>
                <w:lang w:val="en-GB"/>
              </w:rPr>
              <w:t>Interactivity</w:t>
            </w:r>
          </w:p>
        </w:tc>
        <w:tc>
          <w:tcPr>
            <w:tcW w:w="5386" w:type="dxa"/>
            <w:tcBorders>
              <w:top w:val="nil"/>
              <w:left w:val="nil"/>
              <w:bottom w:val="nil"/>
              <w:right w:val="nil"/>
            </w:tcBorders>
            <w:vAlign w:val="center"/>
          </w:tcPr>
          <w:p w14:paraId="5A1FEF68"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99694</w:t>
            </w:r>
          </w:p>
        </w:tc>
        <w:tc>
          <w:tcPr>
            <w:tcW w:w="2268" w:type="dxa"/>
            <w:tcBorders>
              <w:top w:val="nil"/>
              <w:left w:val="nil"/>
              <w:bottom w:val="nil"/>
              <w:right w:val="nil"/>
            </w:tcBorders>
            <w:shd w:val="clear" w:color="auto" w:fill="auto"/>
            <w:vAlign w:val="center"/>
          </w:tcPr>
          <w:p w14:paraId="16304E50"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99629</w:t>
            </w:r>
          </w:p>
        </w:tc>
        <w:tc>
          <w:tcPr>
            <w:tcW w:w="2410" w:type="dxa"/>
            <w:tcBorders>
              <w:top w:val="nil"/>
              <w:left w:val="nil"/>
              <w:bottom w:val="nil"/>
              <w:right w:val="nil"/>
            </w:tcBorders>
            <w:shd w:val="clear" w:color="auto" w:fill="auto"/>
            <w:vAlign w:val="center"/>
          </w:tcPr>
          <w:p w14:paraId="56390B42" w14:textId="77777777" w:rsidR="00351342" w:rsidRPr="007F2C25" w:rsidRDefault="00351342" w:rsidP="00056E64">
            <w:pPr>
              <w:rPr>
                <w:sz w:val="20"/>
                <w:szCs w:val="20"/>
                <w:lang w:val="en-GB"/>
              </w:rPr>
            </w:pPr>
            <w:r w:rsidRPr="00E27312">
              <w:rPr>
                <w:sz w:val="20"/>
                <w:szCs w:val="20"/>
                <w:lang w:val="en-GB" w:eastAsia="de-DE"/>
              </w:rPr>
              <w:t>Yes</w:t>
            </w:r>
          </w:p>
        </w:tc>
      </w:tr>
      <w:tr w:rsidR="00351342" w:rsidRPr="00E27312" w14:paraId="14821575" w14:textId="77777777" w:rsidTr="00056E64">
        <w:trPr>
          <w:trHeight w:val="340"/>
        </w:trPr>
        <w:tc>
          <w:tcPr>
            <w:tcW w:w="2155" w:type="dxa"/>
            <w:tcBorders>
              <w:top w:val="nil"/>
              <w:left w:val="nil"/>
              <w:bottom w:val="nil"/>
              <w:right w:val="nil"/>
            </w:tcBorders>
            <w:vAlign w:val="center"/>
          </w:tcPr>
          <w:p w14:paraId="58B8A056" w14:textId="77777777" w:rsidR="00351342" w:rsidRPr="00E27312" w:rsidRDefault="00351342" w:rsidP="00056E64">
            <w:pPr>
              <w:rPr>
                <w:sz w:val="20"/>
                <w:szCs w:val="20"/>
                <w:lang w:val="en-GB"/>
              </w:rPr>
            </w:pPr>
            <w:r w:rsidRPr="00E27312">
              <w:rPr>
                <w:sz w:val="20"/>
                <w:szCs w:val="20"/>
                <w:lang w:val="en-GB"/>
              </w:rPr>
              <w:t>Usefulness</w:t>
            </w:r>
          </w:p>
        </w:tc>
        <w:tc>
          <w:tcPr>
            <w:tcW w:w="5386" w:type="dxa"/>
            <w:tcBorders>
              <w:top w:val="nil"/>
              <w:left w:val="nil"/>
              <w:bottom w:val="nil"/>
              <w:right w:val="nil"/>
            </w:tcBorders>
            <w:vAlign w:val="center"/>
          </w:tcPr>
          <w:p w14:paraId="3DEBE912"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99927</w:t>
            </w:r>
          </w:p>
        </w:tc>
        <w:tc>
          <w:tcPr>
            <w:tcW w:w="2268" w:type="dxa"/>
            <w:tcBorders>
              <w:top w:val="nil"/>
              <w:left w:val="nil"/>
              <w:bottom w:val="nil"/>
              <w:right w:val="nil"/>
            </w:tcBorders>
            <w:shd w:val="clear" w:color="auto" w:fill="auto"/>
            <w:vAlign w:val="center"/>
          </w:tcPr>
          <w:p w14:paraId="1E592B9C"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99924</w:t>
            </w:r>
          </w:p>
        </w:tc>
        <w:tc>
          <w:tcPr>
            <w:tcW w:w="2410" w:type="dxa"/>
            <w:tcBorders>
              <w:top w:val="nil"/>
              <w:left w:val="nil"/>
              <w:bottom w:val="nil"/>
              <w:right w:val="nil"/>
            </w:tcBorders>
            <w:vAlign w:val="center"/>
          </w:tcPr>
          <w:p w14:paraId="5DEAD1DE" w14:textId="77777777" w:rsidR="00351342" w:rsidRPr="007F2C25" w:rsidRDefault="00351342" w:rsidP="00056E64">
            <w:pPr>
              <w:rPr>
                <w:sz w:val="20"/>
                <w:szCs w:val="20"/>
                <w:lang w:val="en-GB"/>
              </w:rPr>
            </w:pPr>
            <w:r w:rsidRPr="00E27312">
              <w:rPr>
                <w:sz w:val="20"/>
                <w:szCs w:val="20"/>
                <w:lang w:val="en-GB" w:eastAsia="de-DE"/>
              </w:rPr>
              <w:t>Yes</w:t>
            </w:r>
          </w:p>
        </w:tc>
      </w:tr>
      <w:tr w:rsidR="00351342" w:rsidRPr="00E27312" w14:paraId="0347264A" w14:textId="77777777" w:rsidTr="00056E64">
        <w:trPr>
          <w:trHeight w:val="340"/>
        </w:trPr>
        <w:tc>
          <w:tcPr>
            <w:tcW w:w="2155" w:type="dxa"/>
            <w:tcBorders>
              <w:top w:val="nil"/>
              <w:left w:val="nil"/>
              <w:bottom w:val="nil"/>
              <w:right w:val="nil"/>
            </w:tcBorders>
            <w:vAlign w:val="center"/>
          </w:tcPr>
          <w:p w14:paraId="5D7DDAE1" w14:textId="77777777" w:rsidR="00351342" w:rsidRPr="00E27312" w:rsidRDefault="00351342" w:rsidP="00056E64">
            <w:pPr>
              <w:rPr>
                <w:sz w:val="20"/>
                <w:szCs w:val="20"/>
                <w:lang w:val="en-GB"/>
              </w:rPr>
            </w:pPr>
            <w:r w:rsidRPr="00E27312">
              <w:rPr>
                <w:sz w:val="20"/>
                <w:szCs w:val="20"/>
                <w:lang w:val="en-GB"/>
              </w:rPr>
              <w:t>Perc. Enjoyment</w:t>
            </w:r>
          </w:p>
        </w:tc>
        <w:tc>
          <w:tcPr>
            <w:tcW w:w="5386" w:type="dxa"/>
            <w:tcBorders>
              <w:top w:val="nil"/>
              <w:left w:val="nil"/>
              <w:bottom w:val="nil"/>
              <w:right w:val="nil"/>
            </w:tcBorders>
            <w:vAlign w:val="center"/>
          </w:tcPr>
          <w:p w14:paraId="4042DE7A"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99886</w:t>
            </w:r>
          </w:p>
        </w:tc>
        <w:tc>
          <w:tcPr>
            <w:tcW w:w="2268" w:type="dxa"/>
            <w:tcBorders>
              <w:top w:val="nil"/>
              <w:left w:val="nil"/>
              <w:bottom w:val="nil"/>
              <w:right w:val="nil"/>
            </w:tcBorders>
            <w:shd w:val="clear" w:color="auto" w:fill="auto"/>
            <w:vAlign w:val="center"/>
          </w:tcPr>
          <w:p w14:paraId="605DC802"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99849</w:t>
            </w:r>
          </w:p>
        </w:tc>
        <w:tc>
          <w:tcPr>
            <w:tcW w:w="2410" w:type="dxa"/>
            <w:tcBorders>
              <w:top w:val="nil"/>
              <w:left w:val="nil"/>
              <w:bottom w:val="nil"/>
              <w:right w:val="nil"/>
            </w:tcBorders>
            <w:vAlign w:val="center"/>
          </w:tcPr>
          <w:p w14:paraId="08CEDED4" w14:textId="77777777" w:rsidR="00351342" w:rsidRPr="007F2C25" w:rsidRDefault="00351342" w:rsidP="00056E64">
            <w:pPr>
              <w:rPr>
                <w:sz w:val="20"/>
                <w:szCs w:val="20"/>
                <w:lang w:val="en-GB"/>
              </w:rPr>
            </w:pPr>
            <w:r w:rsidRPr="00E27312">
              <w:rPr>
                <w:sz w:val="20"/>
                <w:szCs w:val="20"/>
                <w:lang w:val="en-GB" w:eastAsia="de-DE"/>
              </w:rPr>
              <w:t>Yes</w:t>
            </w:r>
          </w:p>
        </w:tc>
      </w:tr>
      <w:tr w:rsidR="00351342" w:rsidRPr="00E27312" w14:paraId="003AC23B" w14:textId="77777777" w:rsidTr="00056E64">
        <w:trPr>
          <w:trHeight w:val="340"/>
        </w:trPr>
        <w:tc>
          <w:tcPr>
            <w:tcW w:w="2155" w:type="dxa"/>
            <w:tcBorders>
              <w:top w:val="nil"/>
              <w:left w:val="nil"/>
              <w:bottom w:val="nil"/>
              <w:right w:val="nil"/>
            </w:tcBorders>
            <w:vAlign w:val="center"/>
          </w:tcPr>
          <w:p w14:paraId="5B948BFE" w14:textId="77777777" w:rsidR="00351342" w:rsidRPr="00E27312" w:rsidRDefault="00351342" w:rsidP="00056E64">
            <w:pPr>
              <w:rPr>
                <w:sz w:val="20"/>
                <w:szCs w:val="20"/>
                <w:lang w:val="en-GB"/>
              </w:rPr>
            </w:pPr>
            <w:r w:rsidRPr="00E27312">
              <w:rPr>
                <w:sz w:val="20"/>
                <w:szCs w:val="20"/>
                <w:lang w:val="en-GB"/>
              </w:rPr>
              <w:t>Quality of information</w:t>
            </w:r>
          </w:p>
        </w:tc>
        <w:tc>
          <w:tcPr>
            <w:tcW w:w="5386" w:type="dxa"/>
            <w:tcBorders>
              <w:top w:val="nil"/>
              <w:left w:val="nil"/>
              <w:bottom w:val="nil"/>
              <w:right w:val="nil"/>
            </w:tcBorders>
            <w:vAlign w:val="center"/>
          </w:tcPr>
          <w:p w14:paraId="6CCB886F"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99715</w:t>
            </w:r>
          </w:p>
        </w:tc>
        <w:tc>
          <w:tcPr>
            <w:tcW w:w="2268" w:type="dxa"/>
            <w:tcBorders>
              <w:top w:val="nil"/>
              <w:left w:val="nil"/>
              <w:bottom w:val="nil"/>
              <w:right w:val="nil"/>
            </w:tcBorders>
            <w:shd w:val="clear" w:color="auto" w:fill="auto"/>
            <w:vAlign w:val="center"/>
          </w:tcPr>
          <w:p w14:paraId="573DF027"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99614</w:t>
            </w:r>
          </w:p>
        </w:tc>
        <w:tc>
          <w:tcPr>
            <w:tcW w:w="2410" w:type="dxa"/>
            <w:tcBorders>
              <w:top w:val="nil"/>
              <w:left w:val="nil"/>
              <w:bottom w:val="nil"/>
              <w:right w:val="nil"/>
            </w:tcBorders>
            <w:vAlign w:val="center"/>
          </w:tcPr>
          <w:p w14:paraId="7E32DC4F" w14:textId="77777777" w:rsidR="00351342" w:rsidRPr="007F2C25" w:rsidRDefault="00351342" w:rsidP="00056E64">
            <w:pPr>
              <w:rPr>
                <w:sz w:val="20"/>
                <w:szCs w:val="20"/>
                <w:lang w:val="en-GB"/>
              </w:rPr>
            </w:pPr>
            <w:r w:rsidRPr="00E27312">
              <w:rPr>
                <w:sz w:val="20"/>
                <w:szCs w:val="20"/>
                <w:lang w:val="en-GB" w:eastAsia="de-DE"/>
              </w:rPr>
              <w:t>Yes</w:t>
            </w:r>
          </w:p>
        </w:tc>
      </w:tr>
      <w:tr w:rsidR="00351342" w:rsidRPr="00E27312" w14:paraId="1161A865" w14:textId="77777777" w:rsidTr="00056E64">
        <w:trPr>
          <w:trHeight w:val="340"/>
        </w:trPr>
        <w:tc>
          <w:tcPr>
            <w:tcW w:w="2155" w:type="dxa"/>
            <w:tcBorders>
              <w:top w:val="nil"/>
              <w:left w:val="nil"/>
              <w:bottom w:val="nil"/>
              <w:right w:val="nil"/>
            </w:tcBorders>
            <w:vAlign w:val="center"/>
          </w:tcPr>
          <w:p w14:paraId="693A0AE7" w14:textId="77777777" w:rsidR="00351342" w:rsidRPr="00E27312" w:rsidRDefault="00351342" w:rsidP="00056E64">
            <w:pPr>
              <w:rPr>
                <w:sz w:val="20"/>
                <w:szCs w:val="20"/>
                <w:lang w:val="en-GB"/>
              </w:rPr>
            </w:pPr>
            <w:r w:rsidRPr="00E27312">
              <w:rPr>
                <w:sz w:val="20"/>
                <w:szCs w:val="20"/>
                <w:lang w:val="en-GB"/>
              </w:rPr>
              <w:t>Response time</w:t>
            </w:r>
          </w:p>
        </w:tc>
        <w:tc>
          <w:tcPr>
            <w:tcW w:w="5386" w:type="dxa"/>
            <w:tcBorders>
              <w:top w:val="nil"/>
              <w:left w:val="nil"/>
              <w:bottom w:val="nil"/>
              <w:right w:val="nil"/>
            </w:tcBorders>
            <w:vAlign w:val="center"/>
          </w:tcPr>
          <w:p w14:paraId="72C125F8"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99729</w:t>
            </w:r>
          </w:p>
        </w:tc>
        <w:tc>
          <w:tcPr>
            <w:tcW w:w="2268" w:type="dxa"/>
            <w:tcBorders>
              <w:top w:val="nil"/>
              <w:left w:val="nil"/>
              <w:bottom w:val="nil"/>
              <w:right w:val="nil"/>
            </w:tcBorders>
            <w:shd w:val="clear" w:color="auto" w:fill="auto"/>
            <w:vAlign w:val="center"/>
          </w:tcPr>
          <w:p w14:paraId="76DA9274"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99696</w:t>
            </w:r>
          </w:p>
        </w:tc>
        <w:tc>
          <w:tcPr>
            <w:tcW w:w="2410" w:type="dxa"/>
            <w:tcBorders>
              <w:top w:val="nil"/>
              <w:left w:val="nil"/>
              <w:bottom w:val="nil"/>
              <w:right w:val="nil"/>
            </w:tcBorders>
            <w:vAlign w:val="center"/>
          </w:tcPr>
          <w:p w14:paraId="3A31539E" w14:textId="77777777" w:rsidR="00351342" w:rsidRPr="007F2C25" w:rsidRDefault="00351342" w:rsidP="00056E64">
            <w:pPr>
              <w:rPr>
                <w:sz w:val="20"/>
                <w:szCs w:val="20"/>
                <w:lang w:val="en-GB"/>
              </w:rPr>
            </w:pPr>
            <w:r w:rsidRPr="00E27312">
              <w:rPr>
                <w:sz w:val="20"/>
                <w:szCs w:val="20"/>
                <w:lang w:val="en-GB" w:eastAsia="de-DE"/>
              </w:rPr>
              <w:t>Yes</w:t>
            </w:r>
          </w:p>
        </w:tc>
      </w:tr>
      <w:tr w:rsidR="00351342" w:rsidRPr="00E27312" w14:paraId="0C0CACDA" w14:textId="77777777" w:rsidTr="00056E64">
        <w:trPr>
          <w:trHeight w:val="340"/>
        </w:trPr>
        <w:tc>
          <w:tcPr>
            <w:tcW w:w="2155" w:type="dxa"/>
            <w:tcBorders>
              <w:top w:val="nil"/>
              <w:left w:val="nil"/>
              <w:bottom w:val="single" w:sz="4" w:space="0" w:color="auto"/>
              <w:right w:val="nil"/>
            </w:tcBorders>
            <w:vAlign w:val="center"/>
          </w:tcPr>
          <w:p w14:paraId="6A85F5EB" w14:textId="77777777" w:rsidR="00351342" w:rsidRPr="00E27312" w:rsidRDefault="00351342" w:rsidP="00056E64">
            <w:pPr>
              <w:rPr>
                <w:sz w:val="20"/>
                <w:szCs w:val="20"/>
                <w:lang w:val="en-GB"/>
              </w:rPr>
            </w:pPr>
            <w:r>
              <w:rPr>
                <w:sz w:val="20"/>
                <w:szCs w:val="20"/>
                <w:lang w:val="en-GB"/>
              </w:rPr>
              <w:t>Aesthetic quality</w:t>
            </w:r>
          </w:p>
        </w:tc>
        <w:tc>
          <w:tcPr>
            <w:tcW w:w="5386" w:type="dxa"/>
            <w:tcBorders>
              <w:top w:val="nil"/>
              <w:left w:val="nil"/>
              <w:bottom w:val="single" w:sz="4" w:space="0" w:color="auto"/>
              <w:right w:val="nil"/>
            </w:tcBorders>
            <w:vAlign w:val="center"/>
          </w:tcPr>
          <w:p w14:paraId="3038204C"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99930</w:t>
            </w:r>
          </w:p>
        </w:tc>
        <w:tc>
          <w:tcPr>
            <w:tcW w:w="2268" w:type="dxa"/>
            <w:tcBorders>
              <w:top w:val="nil"/>
              <w:left w:val="nil"/>
              <w:bottom w:val="single" w:sz="4" w:space="0" w:color="auto"/>
              <w:right w:val="nil"/>
            </w:tcBorders>
            <w:shd w:val="clear" w:color="auto" w:fill="auto"/>
            <w:vAlign w:val="center"/>
          </w:tcPr>
          <w:p w14:paraId="743BDAF9" w14:textId="77777777" w:rsidR="00351342" w:rsidRPr="007F2C25" w:rsidRDefault="00351342" w:rsidP="00056E64">
            <w:pPr>
              <w:rPr>
                <w:sz w:val="20"/>
                <w:szCs w:val="20"/>
                <w:lang w:val="en-GB"/>
              </w:rPr>
            </w:pPr>
            <w:r w:rsidRPr="007F2C25">
              <w:rPr>
                <w:sz w:val="20"/>
                <w:szCs w:val="20"/>
                <w:lang w:val="en-GB"/>
              </w:rPr>
              <w:t>0</w:t>
            </w:r>
            <w:r>
              <w:rPr>
                <w:sz w:val="20"/>
                <w:szCs w:val="20"/>
                <w:lang w:val="en-GB"/>
              </w:rPr>
              <w:t>.</w:t>
            </w:r>
            <w:r w:rsidRPr="007F2C25">
              <w:rPr>
                <w:sz w:val="20"/>
                <w:szCs w:val="20"/>
                <w:lang w:val="en-GB"/>
              </w:rPr>
              <w:t>99832</w:t>
            </w:r>
          </w:p>
        </w:tc>
        <w:tc>
          <w:tcPr>
            <w:tcW w:w="2410" w:type="dxa"/>
            <w:tcBorders>
              <w:top w:val="nil"/>
              <w:left w:val="nil"/>
              <w:bottom w:val="single" w:sz="4" w:space="0" w:color="auto"/>
              <w:right w:val="nil"/>
            </w:tcBorders>
            <w:vAlign w:val="center"/>
          </w:tcPr>
          <w:p w14:paraId="374C7AB8" w14:textId="77777777" w:rsidR="00351342" w:rsidRPr="007F2C25" w:rsidRDefault="00351342" w:rsidP="00056E64">
            <w:pPr>
              <w:rPr>
                <w:sz w:val="20"/>
                <w:szCs w:val="20"/>
                <w:lang w:val="en-GB"/>
              </w:rPr>
            </w:pPr>
            <w:r w:rsidRPr="00E27312">
              <w:rPr>
                <w:sz w:val="20"/>
                <w:szCs w:val="20"/>
                <w:lang w:val="en-GB" w:eastAsia="de-DE"/>
              </w:rPr>
              <w:t>Yes</w:t>
            </w:r>
          </w:p>
        </w:tc>
      </w:tr>
      <w:tr w:rsidR="00351342" w:rsidRPr="00E27312" w14:paraId="4BA03294" w14:textId="77777777" w:rsidTr="00056E64">
        <w:trPr>
          <w:trHeight w:val="340"/>
        </w:trPr>
        <w:tc>
          <w:tcPr>
            <w:tcW w:w="2155" w:type="dxa"/>
            <w:tcBorders>
              <w:top w:val="single" w:sz="4" w:space="0" w:color="auto"/>
              <w:left w:val="nil"/>
              <w:bottom w:val="nil"/>
              <w:right w:val="nil"/>
            </w:tcBorders>
            <w:vAlign w:val="center"/>
          </w:tcPr>
          <w:p w14:paraId="5D4FF006" w14:textId="77777777" w:rsidR="00351342" w:rsidRPr="00E27312" w:rsidRDefault="00351342" w:rsidP="00056E64">
            <w:pPr>
              <w:rPr>
                <w:i/>
                <w:sz w:val="20"/>
                <w:szCs w:val="20"/>
                <w:lang w:val="en-GB"/>
              </w:rPr>
            </w:pPr>
            <w:r w:rsidRPr="00E27312">
              <w:rPr>
                <w:i/>
                <w:sz w:val="20"/>
                <w:szCs w:val="20"/>
                <w:lang w:val="en-GB"/>
              </w:rPr>
              <w:t>Composite</w:t>
            </w:r>
          </w:p>
        </w:tc>
        <w:tc>
          <w:tcPr>
            <w:tcW w:w="5386" w:type="dxa"/>
            <w:tcBorders>
              <w:top w:val="single" w:sz="4" w:space="0" w:color="auto"/>
              <w:left w:val="nil"/>
              <w:bottom w:val="nil"/>
              <w:right w:val="nil"/>
            </w:tcBorders>
            <w:vAlign w:val="center"/>
          </w:tcPr>
          <w:p w14:paraId="5EB8054C" w14:textId="77777777" w:rsidR="00351342" w:rsidRDefault="00351342" w:rsidP="00056E64">
            <w:pPr>
              <w:rPr>
                <w:i/>
                <w:sz w:val="20"/>
                <w:szCs w:val="20"/>
                <w:lang w:val="en-GB" w:eastAsia="de-DE"/>
              </w:rPr>
            </w:pPr>
            <w:r w:rsidRPr="00E27312">
              <w:rPr>
                <w:i/>
                <w:sz w:val="20"/>
                <w:szCs w:val="20"/>
                <w:lang w:val="en-GB" w:eastAsia="de-DE"/>
              </w:rPr>
              <w:t xml:space="preserve">Difference of the composite’s </w:t>
            </w:r>
          </w:p>
          <w:p w14:paraId="54B01CC2" w14:textId="77777777" w:rsidR="00351342" w:rsidRPr="00E27312" w:rsidRDefault="00351342" w:rsidP="00056E64">
            <w:pPr>
              <w:rPr>
                <w:i/>
                <w:sz w:val="20"/>
                <w:szCs w:val="20"/>
                <w:lang w:val="en-GB" w:eastAsia="de-DE"/>
              </w:rPr>
            </w:pPr>
            <w:r w:rsidRPr="00E27312">
              <w:rPr>
                <w:i/>
                <w:sz w:val="20"/>
                <w:szCs w:val="20"/>
                <w:lang w:val="en-GB" w:eastAsia="de-DE"/>
              </w:rPr>
              <w:t>mean value (Italy-Germany) (= 0)</w:t>
            </w:r>
          </w:p>
        </w:tc>
        <w:tc>
          <w:tcPr>
            <w:tcW w:w="2268" w:type="dxa"/>
            <w:tcBorders>
              <w:top w:val="single" w:sz="4" w:space="0" w:color="auto"/>
              <w:left w:val="nil"/>
              <w:bottom w:val="nil"/>
              <w:right w:val="nil"/>
            </w:tcBorders>
            <w:shd w:val="clear" w:color="auto" w:fill="auto"/>
            <w:vAlign w:val="center"/>
          </w:tcPr>
          <w:p w14:paraId="034C2AC1" w14:textId="77777777" w:rsidR="00351342" w:rsidRPr="00E27312" w:rsidRDefault="00351342" w:rsidP="00056E64">
            <w:pPr>
              <w:rPr>
                <w:i/>
                <w:sz w:val="20"/>
                <w:szCs w:val="20"/>
                <w:lang w:val="en-GB" w:eastAsia="de-DE"/>
              </w:rPr>
            </w:pPr>
            <w:r w:rsidRPr="00E27312">
              <w:rPr>
                <w:i/>
                <w:sz w:val="20"/>
                <w:szCs w:val="20"/>
                <w:lang w:val="en-GB" w:eastAsia="de-DE"/>
              </w:rPr>
              <w:t>95% confidence interval</w:t>
            </w:r>
          </w:p>
        </w:tc>
        <w:tc>
          <w:tcPr>
            <w:tcW w:w="2410" w:type="dxa"/>
            <w:tcBorders>
              <w:top w:val="single" w:sz="4" w:space="0" w:color="auto"/>
              <w:left w:val="nil"/>
              <w:bottom w:val="nil"/>
              <w:right w:val="nil"/>
            </w:tcBorders>
            <w:vAlign w:val="center"/>
          </w:tcPr>
          <w:p w14:paraId="1C10CD49" w14:textId="77777777" w:rsidR="00351342" w:rsidRPr="00E27312" w:rsidRDefault="00351342" w:rsidP="00056E64">
            <w:pPr>
              <w:rPr>
                <w:i/>
                <w:sz w:val="20"/>
                <w:szCs w:val="20"/>
                <w:lang w:val="en-GB" w:eastAsia="de-DE"/>
              </w:rPr>
            </w:pPr>
            <w:r w:rsidRPr="00E27312">
              <w:rPr>
                <w:i/>
                <w:sz w:val="20"/>
                <w:szCs w:val="20"/>
                <w:lang w:val="en-GB" w:eastAsia="de-DE"/>
              </w:rPr>
              <w:t>Equal mean values?</w:t>
            </w:r>
          </w:p>
        </w:tc>
      </w:tr>
      <w:tr w:rsidR="00351342" w:rsidRPr="00E27312" w14:paraId="50219C6A" w14:textId="77777777" w:rsidTr="00056E64">
        <w:trPr>
          <w:trHeight w:val="340"/>
        </w:trPr>
        <w:tc>
          <w:tcPr>
            <w:tcW w:w="2155" w:type="dxa"/>
            <w:tcBorders>
              <w:top w:val="nil"/>
              <w:left w:val="nil"/>
              <w:bottom w:val="nil"/>
              <w:right w:val="nil"/>
            </w:tcBorders>
            <w:vAlign w:val="center"/>
          </w:tcPr>
          <w:p w14:paraId="5BC12610" w14:textId="77777777" w:rsidR="00351342" w:rsidRPr="00E27312" w:rsidRDefault="00351342" w:rsidP="00056E64">
            <w:pPr>
              <w:rPr>
                <w:sz w:val="20"/>
                <w:szCs w:val="20"/>
                <w:lang w:val="en-GB"/>
              </w:rPr>
            </w:pPr>
            <w:r w:rsidRPr="00E27312">
              <w:rPr>
                <w:sz w:val="20"/>
                <w:szCs w:val="20"/>
                <w:lang w:val="en-GB"/>
              </w:rPr>
              <w:t>Attitude</w:t>
            </w:r>
          </w:p>
        </w:tc>
        <w:tc>
          <w:tcPr>
            <w:tcW w:w="5386" w:type="dxa"/>
            <w:tcBorders>
              <w:top w:val="nil"/>
              <w:left w:val="nil"/>
              <w:bottom w:val="nil"/>
              <w:right w:val="nil"/>
            </w:tcBorders>
            <w:vAlign w:val="center"/>
          </w:tcPr>
          <w:p w14:paraId="1BDE2CE6"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00349</w:t>
            </w:r>
          </w:p>
        </w:tc>
        <w:tc>
          <w:tcPr>
            <w:tcW w:w="2268" w:type="dxa"/>
            <w:tcBorders>
              <w:top w:val="nil"/>
              <w:left w:val="nil"/>
              <w:bottom w:val="nil"/>
              <w:right w:val="nil"/>
            </w:tcBorders>
            <w:shd w:val="clear" w:color="auto" w:fill="auto"/>
            <w:vAlign w:val="center"/>
          </w:tcPr>
          <w:p w14:paraId="356D3B69"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22276; 0</w:t>
            </w:r>
            <w:r>
              <w:rPr>
                <w:sz w:val="20"/>
                <w:szCs w:val="20"/>
                <w:lang w:val="en-GB"/>
              </w:rPr>
              <w:t>.</w:t>
            </w:r>
            <w:r w:rsidRPr="00BC4F5D">
              <w:rPr>
                <w:sz w:val="20"/>
                <w:szCs w:val="20"/>
                <w:lang w:val="en-GB"/>
              </w:rPr>
              <w:t>21631</w:t>
            </w:r>
          </w:p>
        </w:tc>
        <w:tc>
          <w:tcPr>
            <w:tcW w:w="2410" w:type="dxa"/>
            <w:tcBorders>
              <w:top w:val="nil"/>
              <w:left w:val="nil"/>
              <w:bottom w:val="nil"/>
              <w:right w:val="nil"/>
            </w:tcBorders>
            <w:vAlign w:val="center"/>
          </w:tcPr>
          <w:p w14:paraId="3A8D0C67" w14:textId="77777777" w:rsidR="00351342" w:rsidRPr="00E27312" w:rsidRDefault="00351342" w:rsidP="00056E64">
            <w:pPr>
              <w:rPr>
                <w:sz w:val="20"/>
                <w:szCs w:val="20"/>
              </w:rPr>
            </w:pPr>
            <w:r w:rsidRPr="00E27312">
              <w:rPr>
                <w:sz w:val="20"/>
                <w:szCs w:val="20"/>
                <w:lang w:val="en-GB" w:eastAsia="de-DE"/>
              </w:rPr>
              <w:t>Yes</w:t>
            </w:r>
          </w:p>
        </w:tc>
      </w:tr>
      <w:tr w:rsidR="00351342" w:rsidRPr="00E27312" w14:paraId="77979438" w14:textId="77777777" w:rsidTr="00056E64">
        <w:trPr>
          <w:trHeight w:val="340"/>
        </w:trPr>
        <w:tc>
          <w:tcPr>
            <w:tcW w:w="2155" w:type="dxa"/>
            <w:tcBorders>
              <w:top w:val="nil"/>
              <w:left w:val="nil"/>
              <w:bottom w:val="nil"/>
              <w:right w:val="nil"/>
            </w:tcBorders>
            <w:vAlign w:val="center"/>
          </w:tcPr>
          <w:p w14:paraId="347A75E9" w14:textId="77777777" w:rsidR="00351342" w:rsidRPr="00E27312" w:rsidRDefault="00351342" w:rsidP="00056E64">
            <w:pPr>
              <w:rPr>
                <w:sz w:val="20"/>
                <w:szCs w:val="20"/>
                <w:lang w:val="en-GB"/>
              </w:rPr>
            </w:pPr>
            <w:r w:rsidRPr="00E27312">
              <w:rPr>
                <w:sz w:val="20"/>
                <w:szCs w:val="20"/>
                <w:lang w:val="en-GB"/>
              </w:rPr>
              <w:t>Behavioural intention</w:t>
            </w:r>
          </w:p>
        </w:tc>
        <w:tc>
          <w:tcPr>
            <w:tcW w:w="5386" w:type="dxa"/>
            <w:tcBorders>
              <w:top w:val="nil"/>
              <w:left w:val="nil"/>
              <w:bottom w:val="nil"/>
              <w:right w:val="nil"/>
            </w:tcBorders>
            <w:vAlign w:val="center"/>
          </w:tcPr>
          <w:p w14:paraId="590A3898"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67096</w:t>
            </w:r>
          </w:p>
        </w:tc>
        <w:tc>
          <w:tcPr>
            <w:tcW w:w="2268" w:type="dxa"/>
            <w:tcBorders>
              <w:top w:val="nil"/>
              <w:left w:val="nil"/>
              <w:bottom w:val="nil"/>
              <w:right w:val="nil"/>
            </w:tcBorders>
            <w:shd w:val="clear" w:color="auto" w:fill="auto"/>
            <w:vAlign w:val="center"/>
          </w:tcPr>
          <w:p w14:paraId="782A0DF6"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21921; 0</w:t>
            </w:r>
            <w:r>
              <w:rPr>
                <w:sz w:val="20"/>
                <w:szCs w:val="20"/>
                <w:lang w:val="en-GB"/>
              </w:rPr>
              <w:t>.</w:t>
            </w:r>
            <w:r w:rsidRPr="00BC4F5D">
              <w:rPr>
                <w:sz w:val="20"/>
                <w:szCs w:val="20"/>
                <w:lang w:val="en-GB"/>
              </w:rPr>
              <w:t>22292</w:t>
            </w:r>
          </w:p>
        </w:tc>
        <w:tc>
          <w:tcPr>
            <w:tcW w:w="2410" w:type="dxa"/>
            <w:tcBorders>
              <w:top w:val="nil"/>
              <w:left w:val="nil"/>
              <w:bottom w:val="nil"/>
              <w:right w:val="nil"/>
            </w:tcBorders>
            <w:vAlign w:val="center"/>
          </w:tcPr>
          <w:p w14:paraId="0066820B" w14:textId="77777777" w:rsidR="00351342" w:rsidRPr="00B82BE4" w:rsidRDefault="00351342" w:rsidP="00056E64">
            <w:pPr>
              <w:rPr>
                <w:sz w:val="20"/>
                <w:szCs w:val="20"/>
              </w:rPr>
            </w:pPr>
            <w:r w:rsidRPr="00B82BE4">
              <w:rPr>
                <w:sz w:val="20"/>
                <w:szCs w:val="20"/>
              </w:rPr>
              <w:t>No</w:t>
            </w:r>
          </w:p>
        </w:tc>
      </w:tr>
      <w:tr w:rsidR="00351342" w:rsidRPr="00E27312" w14:paraId="27751C19" w14:textId="77777777" w:rsidTr="00056E64">
        <w:trPr>
          <w:trHeight w:val="340"/>
        </w:trPr>
        <w:tc>
          <w:tcPr>
            <w:tcW w:w="2155" w:type="dxa"/>
            <w:tcBorders>
              <w:top w:val="nil"/>
              <w:left w:val="nil"/>
              <w:bottom w:val="nil"/>
              <w:right w:val="nil"/>
            </w:tcBorders>
            <w:vAlign w:val="center"/>
          </w:tcPr>
          <w:p w14:paraId="0D1E1957" w14:textId="77777777" w:rsidR="00351342" w:rsidRPr="00E27312" w:rsidRDefault="00351342" w:rsidP="00056E64">
            <w:pPr>
              <w:rPr>
                <w:sz w:val="20"/>
                <w:szCs w:val="20"/>
                <w:lang w:val="en-GB"/>
              </w:rPr>
            </w:pPr>
            <w:r w:rsidRPr="00E27312">
              <w:rPr>
                <w:sz w:val="20"/>
                <w:szCs w:val="20"/>
                <w:lang w:val="en-GB"/>
              </w:rPr>
              <w:t>Ease of use</w:t>
            </w:r>
          </w:p>
        </w:tc>
        <w:tc>
          <w:tcPr>
            <w:tcW w:w="5386" w:type="dxa"/>
            <w:tcBorders>
              <w:top w:val="nil"/>
              <w:left w:val="nil"/>
              <w:bottom w:val="nil"/>
              <w:right w:val="nil"/>
            </w:tcBorders>
            <w:vAlign w:val="center"/>
          </w:tcPr>
          <w:p w14:paraId="56BEDD2B"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03426</w:t>
            </w:r>
          </w:p>
        </w:tc>
        <w:tc>
          <w:tcPr>
            <w:tcW w:w="2268" w:type="dxa"/>
            <w:tcBorders>
              <w:top w:val="nil"/>
              <w:left w:val="nil"/>
              <w:bottom w:val="nil"/>
              <w:right w:val="nil"/>
            </w:tcBorders>
            <w:shd w:val="clear" w:color="auto" w:fill="auto"/>
            <w:vAlign w:val="center"/>
          </w:tcPr>
          <w:p w14:paraId="7337AE28"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22660; 0</w:t>
            </w:r>
            <w:r>
              <w:rPr>
                <w:sz w:val="20"/>
                <w:szCs w:val="20"/>
                <w:lang w:val="en-GB"/>
              </w:rPr>
              <w:t>.</w:t>
            </w:r>
            <w:r w:rsidRPr="00BC4F5D">
              <w:rPr>
                <w:sz w:val="20"/>
                <w:szCs w:val="20"/>
                <w:lang w:val="en-GB"/>
              </w:rPr>
              <w:t>21366</w:t>
            </w:r>
          </w:p>
        </w:tc>
        <w:tc>
          <w:tcPr>
            <w:tcW w:w="2410" w:type="dxa"/>
            <w:tcBorders>
              <w:top w:val="nil"/>
              <w:left w:val="nil"/>
              <w:bottom w:val="nil"/>
              <w:right w:val="nil"/>
            </w:tcBorders>
            <w:vAlign w:val="center"/>
          </w:tcPr>
          <w:p w14:paraId="3A21382E" w14:textId="77777777" w:rsidR="00351342" w:rsidRPr="00B82BE4" w:rsidRDefault="00351342" w:rsidP="00056E64">
            <w:pPr>
              <w:rPr>
                <w:sz w:val="20"/>
                <w:szCs w:val="20"/>
              </w:rPr>
            </w:pPr>
            <w:r w:rsidRPr="00B82BE4">
              <w:rPr>
                <w:sz w:val="20"/>
                <w:szCs w:val="20"/>
                <w:lang w:val="en-GB" w:eastAsia="de-DE"/>
              </w:rPr>
              <w:t>Yes</w:t>
            </w:r>
          </w:p>
        </w:tc>
      </w:tr>
      <w:tr w:rsidR="00351342" w:rsidRPr="00E27312" w14:paraId="6FB6B89D" w14:textId="77777777" w:rsidTr="00056E64">
        <w:trPr>
          <w:trHeight w:val="340"/>
        </w:trPr>
        <w:tc>
          <w:tcPr>
            <w:tcW w:w="2155" w:type="dxa"/>
            <w:tcBorders>
              <w:top w:val="nil"/>
              <w:left w:val="nil"/>
              <w:bottom w:val="nil"/>
              <w:right w:val="nil"/>
            </w:tcBorders>
            <w:vAlign w:val="center"/>
          </w:tcPr>
          <w:p w14:paraId="52C3A753" w14:textId="77777777" w:rsidR="00351342" w:rsidRPr="00E27312" w:rsidRDefault="00351342" w:rsidP="00056E64">
            <w:pPr>
              <w:rPr>
                <w:sz w:val="20"/>
                <w:szCs w:val="20"/>
                <w:lang w:val="en-GB"/>
              </w:rPr>
            </w:pPr>
            <w:r w:rsidRPr="00E27312">
              <w:rPr>
                <w:sz w:val="20"/>
                <w:szCs w:val="20"/>
                <w:lang w:val="en-GB"/>
              </w:rPr>
              <w:t>Interactivity</w:t>
            </w:r>
          </w:p>
        </w:tc>
        <w:tc>
          <w:tcPr>
            <w:tcW w:w="5386" w:type="dxa"/>
            <w:tcBorders>
              <w:top w:val="nil"/>
              <w:left w:val="nil"/>
              <w:bottom w:val="nil"/>
              <w:right w:val="nil"/>
            </w:tcBorders>
            <w:vAlign w:val="center"/>
          </w:tcPr>
          <w:p w14:paraId="36F6F67E"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04338</w:t>
            </w:r>
          </w:p>
        </w:tc>
        <w:tc>
          <w:tcPr>
            <w:tcW w:w="2268" w:type="dxa"/>
            <w:tcBorders>
              <w:top w:val="nil"/>
              <w:left w:val="nil"/>
              <w:bottom w:val="nil"/>
              <w:right w:val="nil"/>
            </w:tcBorders>
            <w:shd w:val="clear" w:color="auto" w:fill="auto"/>
            <w:vAlign w:val="center"/>
          </w:tcPr>
          <w:p w14:paraId="3B5B035C"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22288; 0</w:t>
            </w:r>
            <w:r>
              <w:rPr>
                <w:sz w:val="20"/>
                <w:szCs w:val="20"/>
                <w:lang w:val="en-GB"/>
              </w:rPr>
              <w:t>.</w:t>
            </w:r>
            <w:r w:rsidRPr="00BC4F5D">
              <w:rPr>
                <w:sz w:val="20"/>
                <w:szCs w:val="20"/>
                <w:lang w:val="en-GB"/>
              </w:rPr>
              <w:t>22589</w:t>
            </w:r>
          </w:p>
        </w:tc>
        <w:tc>
          <w:tcPr>
            <w:tcW w:w="2410" w:type="dxa"/>
            <w:tcBorders>
              <w:top w:val="nil"/>
              <w:left w:val="nil"/>
              <w:bottom w:val="nil"/>
              <w:right w:val="nil"/>
            </w:tcBorders>
            <w:vAlign w:val="center"/>
          </w:tcPr>
          <w:p w14:paraId="2D9CB41E" w14:textId="77777777" w:rsidR="00351342" w:rsidRPr="00B82BE4" w:rsidRDefault="00351342" w:rsidP="00056E64">
            <w:pPr>
              <w:rPr>
                <w:sz w:val="20"/>
                <w:szCs w:val="20"/>
              </w:rPr>
            </w:pPr>
            <w:r w:rsidRPr="00B82BE4">
              <w:rPr>
                <w:sz w:val="20"/>
                <w:szCs w:val="20"/>
                <w:lang w:val="en-GB" w:eastAsia="de-DE"/>
              </w:rPr>
              <w:t>Yes</w:t>
            </w:r>
          </w:p>
        </w:tc>
      </w:tr>
      <w:tr w:rsidR="00351342" w:rsidRPr="00E27312" w14:paraId="36ED6C67" w14:textId="77777777" w:rsidTr="00056E64">
        <w:trPr>
          <w:trHeight w:val="340"/>
        </w:trPr>
        <w:tc>
          <w:tcPr>
            <w:tcW w:w="2155" w:type="dxa"/>
            <w:tcBorders>
              <w:top w:val="nil"/>
              <w:left w:val="nil"/>
              <w:bottom w:val="nil"/>
              <w:right w:val="nil"/>
            </w:tcBorders>
            <w:vAlign w:val="center"/>
          </w:tcPr>
          <w:p w14:paraId="4FD55772" w14:textId="77777777" w:rsidR="00351342" w:rsidRPr="00E27312" w:rsidRDefault="00351342" w:rsidP="00056E64">
            <w:pPr>
              <w:rPr>
                <w:sz w:val="20"/>
                <w:szCs w:val="20"/>
                <w:lang w:val="en-GB"/>
              </w:rPr>
            </w:pPr>
            <w:r w:rsidRPr="00E27312">
              <w:rPr>
                <w:sz w:val="20"/>
                <w:szCs w:val="20"/>
                <w:lang w:val="en-GB"/>
              </w:rPr>
              <w:t>Usefulness</w:t>
            </w:r>
          </w:p>
        </w:tc>
        <w:tc>
          <w:tcPr>
            <w:tcW w:w="5386" w:type="dxa"/>
            <w:tcBorders>
              <w:top w:val="nil"/>
              <w:left w:val="nil"/>
              <w:bottom w:val="nil"/>
              <w:right w:val="nil"/>
            </w:tcBorders>
            <w:vAlign w:val="center"/>
          </w:tcPr>
          <w:p w14:paraId="4688865B"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18256</w:t>
            </w:r>
          </w:p>
        </w:tc>
        <w:tc>
          <w:tcPr>
            <w:tcW w:w="2268" w:type="dxa"/>
            <w:tcBorders>
              <w:top w:val="nil"/>
              <w:left w:val="nil"/>
              <w:bottom w:val="nil"/>
              <w:right w:val="nil"/>
            </w:tcBorders>
            <w:shd w:val="clear" w:color="auto" w:fill="auto"/>
            <w:vAlign w:val="center"/>
          </w:tcPr>
          <w:p w14:paraId="7E973802"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22181; 0</w:t>
            </w:r>
            <w:r>
              <w:rPr>
                <w:sz w:val="20"/>
                <w:szCs w:val="20"/>
                <w:lang w:val="en-GB"/>
              </w:rPr>
              <w:t>.</w:t>
            </w:r>
            <w:r w:rsidRPr="00BC4F5D">
              <w:rPr>
                <w:sz w:val="20"/>
                <w:szCs w:val="20"/>
                <w:lang w:val="en-GB"/>
              </w:rPr>
              <w:t>21973</w:t>
            </w:r>
          </w:p>
        </w:tc>
        <w:tc>
          <w:tcPr>
            <w:tcW w:w="2410" w:type="dxa"/>
            <w:tcBorders>
              <w:top w:val="nil"/>
              <w:left w:val="nil"/>
              <w:bottom w:val="nil"/>
              <w:right w:val="nil"/>
            </w:tcBorders>
            <w:vAlign w:val="center"/>
          </w:tcPr>
          <w:p w14:paraId="0A4C9499" w14:textId="77777777" w:rsidR="00351342" w:rsidRPr="00B82BE4" w:rsidRDefault="00351342" w:rsidP="00056E64">
            <w:pPr>
              <w:rPr>
                <w:sz w:val="20"/>
                <w:szCs w:val="20"/>
              </w:rPr>
            </w:pPr>
            <w:r w:rsidRPr="00B82BE4">
              <w:rPr>
                <w:sz w:val="20"/>
                <w:szCs w:val="20"/>
              </w:rPr>
              <w:t>No</w:t>
            </w:r>
          </w:p>
        </w:tc>
      </w:tr>
      <w:tr w:rsidR="00351342" w:rsidRPr="00E27312" w14:paraId="43B124B9" w14:textId="77777777" w:rsidTr="00056E64">
        <w:trPr>
          <w:trHeight w:val="340"/>
        </w:trPr>
        <w:tc>
          <w:tcPr>
            <w:tcW w:w="2155" w:type="dxa"/>
            <w:tcBorders>
              <w:top w:val="nil"/>
              <w:left w:val="nil"/>
              <w:bottom w:val="nil"/>
              <w:right w:val="nil"/>
            </w:tcBorders>
            <w:vAlign w:val="center"/>
          </w:tcPr>
          <w:p w14:paraId="4D647572" w14:textId="77777777" w:rsidR="00351342" w:rsidRPr="00E27312" w:rsidRDefault="00351342" w:rsidP="00056E64">
            <w:pPr>
              <w:rPr>
                <w:sz w:val="20"/>
                <w:szCs w:val="20"/>
                <w:lang w:val="en-GB"/>
              </w:rPr>
            </w:pPr>
            <w:r w:rsidRPr="00E27312">
              <w:rPr>
                <w:sz w:val="20"/>
                <w:szCs w:val="20"/>
                <w:lang w:val="en-GB"/>
              </w:rPr>
              <w:t>Perc. Enjoyment</w:t>
            </w:r>
          </w:p>
        </w:tc>
        <w:tc>
          <w:tcPr>
            <w:tcW w:w="5386" w:type="dxa"/>
            <w:tcBorders>
              <w:top w:val="nil"/>
              <w:left w:val="nil"/>
              <w:bottom w:val="nil"/>
              <w:right w:val="nil"/>
            </w:tcBorders>
            <w:vAlign w:val="center"/>
          </w:tcPr>
          <w:p w14:paraId="21FA81F0"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15223</w:t>
            </w:r>
          </w:p>
        </w:tc>
        <w:tc>
          <w:tcPr>
            <w:tcW w:w="2268" w:type="dxa"/>
            <w:tcBorders>
              <w:top w:val="nil"/>
              <w:left w:val="nil"/>
              <w:bottom w:val="nil"/>
              <w:right w:val="nil"/>
            </w:tcBorders>
            <w:shd w:val="clear" w:color="auto" w:fill="auto"/>
            <w:vAlign w:val="center"/>
          </w:tcPr>
          <w:p w14:paraId="2257A0C4"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22246; 0</w:t>
            </w:r>
            <w:r>
              <w:rPr>
                <w:sz w:val="20"/>
                <w:szCs w:val="20"/>
                <w:lang w:val="en-GB"/>
              </w:rPr>
              <w:t>.</w:t>
            </w:r>
            <w:r w:rsidRPr="00BC4F5D">
              <w:rPr>
                <w:sz w:val="20"/>
                <w:szCs w:val="20"/>
                <w:lang w:val="en-GB"/>
              </w:rPr>
              <w:t>21580</w:t>
            </w:r>
          </w:p>
        </w:tc>
        <w:tc>
          <w:tcPr>
            <w:tcW w:w="2410" w:type="dxa"/>
            <w:tcBorders>
              <w:top w:val="nil"/>
              <w:left w:val="nil"/>
              <w:bottom w:val="nil"/>
              <w:right w:val="nil"/>
            </w:tcBorders>
            <w:vAlign w:val="center"/>
          </w:tcPr>
          <w:p w14:paraId="16BF4B1C" w14:textId="77777777" w:rsidR="00351342" w:rsidRPr="00B82BE4" w:rsidRDefault="00351342" w:rsidP="00056E64">
            <w:pPr>
              <w:rPr>
                <w:sz w:val="20"/>
                <w:szCs w:val="20"/>
              </w:rPr>
            </w:pPr>
            <w:r w:rsidRPr="00B82BE4">
              <w:rPr>
                <w:sz w:val="20"/>
                <w:szCs w:val="20"/>
                <w:lang w:val="en-GB" w:eastAsia="de-DE"/>
              </w:rPr>
              <w:t>Yes</w:t>
            </w:r>
          </w:p>
        </w:tc>
      </w:tr>
      <w:tr w:rsidR="00351342" w:rsidRPr="00E27312" w14:paraId="530BE15F" w14:textId="77777777" w:rsidTr="00056E64">
        <w:trPr>
          <w:trHeight w:val="340"/>
        </w:trPr>
        <w:tc>
          <w:tcPr>
            <w:tcW w:w="2155" w:type="dxa"/>
            <w:tcBorders>
              <w:top w:val="nil"/>
              <w:left w:val="nil"/>
              <w:bottom w:val="nil"/>
              <w:right w:val="nil"/>
            </w:tcBorders>
            <w:vAlign w:val="center"/>
          </w:tcPr>
          <w:p w14:paraId="7DDAA5D8" w14:textId="77777777" w:rsidR="00351342" w:rsidRPr="00E27312" w:rsidRDefault="00351342" w:rsidP="00056E64">
            <w:pPr>
              <w:rPr>
                <w:sz w:val="20"/>
                <w:szCs w:val="20"/>
                <w:lang w:val="en-GB"/>
              </w:rPr>
            </w:pPr>
            <w:r w:rsidRPr="00E27312">
              <w:rPr>
                <w:sz w:val="20"/>
                <w:szCs w:val="20"/>
                <w:lang w:val="en-GB"/>
              </w:rPr>
              <w:t>Quality of information</w:t>
            </w:r>
          </w:p>
        </w:tc>
        <w:tc>
          <w:tcPr>
            <w:tcW w:w="5386" w:type="dxa"/>
            <w:tcBorders>
              <w:top w:val="nil"/>
              <w:left w:val="nil"/>
              <w:bottom w:val="nil"/>
              <w:right w:val="nil"/>
            </w:tcBorders>
            <w:vAlign w:val="center"/>
          </w:tcPr>
          <w:p w14:paraId="48194B1A"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16865</w:t>
            </w:r>
          </w:p>
        </w:tc>
        <w:tc>
          <w:tcPr>
            <w:tcW w:w="2268" w:type="dxa"/>
            <w:tcBorders>
              <w:top w:val="nil"/>
              <w:left w:val="nil"/>
              <w:bottom w:val="nil"/>
              <w:right w:val="nil"/>
            </w:tcBorders>
            <w:shd w:val="clear" w:color="auto" w:fill="auto"/>
            <w:vAlign w:val="center"/>
          </w:tcPr>
          <w:p w14:paraId="0D62F333"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22529; 0</w:t>
            </w:r>
            <w:r>
              <w:rPr>
                <w:sz w:val="20"/>
                <w:szCs w:val="20"/>
                <w:lang w:val="en-GB"/>
              </w:rPr>
              <w:t>.</w:t>
            </w:r>
            <w:r w:rsidRPr="00BC4F5D">
              <w:rPr>
                <w:sz w:val="20"/>
                <w:szCs w:val="20"/>
                <w:lang w:val="en-GB"/>
              </w:rPr>
              <w:t>22055</w:t>
            </w:r>
          </w:p>
        </w:tc>
        <w:tc>
          <w:tcPr>
            <w:tcW w:w="2410" w:type="dxa"/>
            <w:tcBorders>
              <w:top w:val="nil"/>
              <w:left w:val="nil"/>
              <w:bottom w:val="nil"/>
              <w:right w:val="nil"/>
            </w:tcBorders>
            <w:vAlign w:val="center"/>
          </w:tcPr>
          <w:p w14:paraId="28189B55" w14:textId="77777777" w:rsidR="00351342" w:rsidRPr="00B82BE4" w:rsidRDefault="00351342" w:rsidP="00056E64">
            <w:pPr>
              <w:rPr>
                <w:sz w:val="20"/>
                <w:szCs w:val="20"/>
              </w:rPr>
            </w:pPr>
            <w:r w:rsidRPr="00B82BE4">
              <w:rPr>
                <w:sz w:val="20"/>
                <w:szCs w:val="20"/>
                <w:lang w:val="en-GB" w:eastAsia="de-DE"/>
              </w:rPr>
              <w:t>Yes</w:t>
            </w:r>
          </w:p>
        </w:tc>
      </w:tr>
      <w:tr w:rsidR="00351342" w:rsidRPr="00E27312" w14:paraId="6FF797D9" w14:textId="77777777" w:rsidTr="00056E64">
        <w:trPr>
          <w:trHeight w:val="340"/>
        </w:trPr>
        <w:tc>
          <w:tcPr>
            <w:tcW w:w="2155" w:type="dxa"/>
            <w:tcBorders>
              <w:top w:val="nil"/>
              <w:left w:val="nil"/>
              <w:bottom w:val="nil"/>
              <w:right w:val="nil"/>
            </w:tcBorders>
            <w:vAlign w:val="center"/>
          </w:tcPr>
          <w:p w14:paraId="09D1DD05" w14:textId="77777777" w:rsidR="00351342" w:rsidRPr="00E27312" w:rsidRDefault="00351342" w:rsidP="00056E64">
            <w:pPr>
              <w:rPr>
                <w:sz w:val="20"/>
                <w:szCs w:val="20"/>
                <w:lang w:val="en-GB"/>
              </w:rPr>
            </w:pPr>
            <w:r w:rsidRPr="00E27312">
              <w:rPr>
                <w:sz w:val="20"/>
                <w:szCs w:val="20"/>
                <w:lang w:val="en-GB"/>
              </w:rPr>
              <w:t>Response time</w:t>
            </w:r>
          </w:p>
        </w:tc>
        <w:tc>
          <w:tcPr>
            <w:tcW w:w="5386" w:type="dxa"/>
            <w:tcBorders>
              <w:top w:val="nil"/>
              <w:left w:val="nil"/>
              <w:bottom w:val="nil"/>
              <w:right w:val="nil"/>
            </w:tcBorders>
            <w:vAlign w:val="center"/>
          </w:tcPr>
          <w:p w14:paraId="5318C4AF"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51981</w:t>
            </w:r>
          </w:p>
        </w:tc>
        <w:tc>
          <w:tcPr>
            <w:tcW w:w="2268" w:type="dxa"/>
            <w:tcBorders>
              <w:top w:val="nil"/>
              <w:left w:val="nil"/>
              <w:bottom w:val="nil"/>
              <w:right w:val="nil"/>
            </w:tcBorders>
            <w:shd w:val="clear" w:color="auto" w:fill="auto"/>
            <w:vAlign w:val="center"/>
          </w:tcPr>
          <w:p w14:paraId="783E4C6E"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21783; 0</w:t>
            </w:r>
            <w:r>
              <w:rPr>
                <w:sz w:val="20"/>
                <w:szCs w:val="20"/>
                <w:lang w:val="en-GB"/>
              </w:rPr>
              <w:t>.</w:t>
            </w:r>
            <w:r w:rsidRPr="00BC4F5D">
              <w:rPr>
                <w:sz w:val="20"/>
                <w:szCs w:val="20"/>
                <w:lang w:val="en-GB"/>
              </w:rPr>
              <w:t>22941</w:t>
            </w:r>
          </w:p>
        </w:tc>
        <w:tc>
          <w:tcPr>
            <w:tcW w:w="2410" w:type="dxa"/>
            <w:tcBorders>
              <w:top w:val="nil"/>
              <w:left w:val="nil"/>
              <w:bottom w:val="nil"/>
              <w:right w:val="nil"/>
            </w:tcBorders>
            <w:vAlign w:val="center"/>
          </w:tcPr>
          <w:p w14:paraId="09071685" w14:textId="77777777" w:rsidR="00351342" w:rsidRPr="00B82BE4" w:rsidRDefault="00351342" w:rsidP="00056E64">
            <w:pPr>
              <w:rPr>
                <w:sz w:val="20"/>
                <w:szCs w:val="20"/>
              </w:rPr>
            </w:pPr>
            <w:r w:rsidRPr="00B82BE4">
              <w:rPr>
                <w:sz w:val="20"/>
                <w:szCs w:val="20"/>
              </w:rPr>
              <w:t>No</w:t>
            </w:r>
          </w:p>
        </w:tc>
      </w:tr>
      <w:tr w:rsidR="00351342" w:rsidRPr="00E27312" w14:paraId="0B9643DC" w14:textId="77777777" w:rsidTr="00056E64">
        <w:trPr>
          <w:trHeight w:val="340"/>
        </w:trPr>
        <w:tc>
          <w:tcPr>
            <w:tcW w:w="2155" w:type="dxa"/>
            <w:tcBorders>
              <w:top w:val="nil"/>
              <w:left w:val="nil"/>
              <w:bottom w:val="single" w:sz="4" w:space="0" w:color="auto"/>
              <w:right w:val="nil"/>
            </w:tcBorders>
            <w:vAlign w:val="center"/>
          </w:tcPr>
          <w:p w14:paraId="08894E21" w14:textId="77777777" w:rsidR="00351342" w:rsidRPr="00E27312" w:rsidRDefault="00351342" w:rsidP="00056E64">
            <w:pPr>
              <w:rPr>
                <w:sz w:val="20"/>
                <w:szCs w:val="20"/>
                <w:lang w:val="en-GB"/>
              </w:rPr>
            </w:pPr>
            <w:r>
              <w:rPr>
                <w:sz w:val="20"/>
                <w:szCs w:val="20"/>
                <w:lang w:val="en-GB"/>
              </w:rPr>
              <w:t>Aesthetic quality</w:t>
            </w:r>
          </w:p>
        </w:tc>
        <w:tc>
          <w:tcPr>
            <w:tcW w:w="5386" w:type="dxa"/>
            <w:tcBorders>
              <w:top w:val="nil"/>
              <w:left w:val="nil"/>
              <w:bottom w:val="single" w:sz="4" w:space="0" w:color="auto"/>
              <w:right w:val="nil"/>
            </w:tcBorders>
            <w:vAlign w:val="center"/>
          </w:tcPr>
          <w:p w14:paraId="168709DA"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37027</w:t>
            </w:r>
          </w:p>
        </w:tc>
        <w:tc>
          <w:tcPr>
            <w:tcW w:w="2268" w:type="dxa"/>
            <w:tcBorders>
              <w:top w:val="nil"/>
              <w:left w:val="nil"/>
              <w:bottom w:val="single" w:sz="4" w:space="0" w:color="auto"/>
              <w:right w:val="nil"/>
            </w:tcBorders>
            <w:shd w:val="clear" w:color="auto" w:fill="auto"/>
            <w:vAlign w:val="center"/>
          </w:tcPr>
          <w:p w14:paraId="5591BD12" w14:textId="77777777" w:rsidR="00351342" w:rsidRPr="00BC4F5D" w:rsidRDefault="00351342" w:rsidP="00056E64">
            <w:pPr>
              <w:rPr>
                <w:sz w:val="20"/>
                <w:szCs w:val="20"/>
                <w:lang w:val="en-GB"/>
              </w:rPr>
            </w:pPr>
            <w:r w:rsidRPr="00BC4F5D">
              <w:rPr>
                <w:sz w:val="20"/>
                <w:szCs w:val="20"/>
                <w:lang w:val="en-GB"/>
              </w:rPr>
              <w:t>-0</w:t>
            </w:r>
            <w:r>
              <w:rPr>
                <w:sz w:val="20"/>
                <w:szCs w:val="20"/>
                <w:lang w:val="en-GB"/>
              </w:rPr>
              <w:t>.</w:t>
            </w:r>
            <w:r w:rsidRPr="00BC4F5D">
              <w:rPr>
                <w:sz w:val="20"/>
                <w:szCs w:val="20"/>
                <w:lang w:val="en-GB"/>
              </w:rPr>
              <w:t>22131; 0</w:t>
            </w:r>
            <w:r>
              <w:rPr>
                <w:sz w:val="20"/>
                <w:szCs w:val="20"/>
                <w:lang w:val="en-GB"/>
              </w:rPr>
              <w:t>.</w:t>
            </w:r>
            <w:r w:rsidRPr="00BC4F5D">
              <w:rPr>
                <w:sz w:val="20"/>
                <w:szCs w:val="20"/>
                <w:lang w:val="en-GB"/>
              </w:rPr>
              <w:t>21838</w:t>
            </w:r>
          </w:p>
        </w:tc>
        <w:tc>
          <w:tcPr>
            <w:tcW w:w="2410" w:type="dxa"/>
            <w:tcBorders>
              <w:top w:val="nil"/>
              <w:left w:val="nil"/>
              <w:bottom w:val="single" w:sz="4" w:space="0" w:color="auto"/>
              <w:right w:val="nil"/>
            </w:tcBorders>
            <w:vAlign w:val="center"/>
          </w:tcPr>
          <w:p w14:paraId="530F4350" w14:textId="77777777" w:rsidR="00351342" w:rsidRPr="00B82BE4" w:rsidRDefault="00351342" w:rsidP="00056E64">
            <w:pPr>
              <w:rPr>
                <w:sz w:val="20"/>
                <w:szCs w:val="20"/>
              </w:rPr>
            </w:pPr>
            <w:r w:rsidRPr="00B82BE4">
              <w:rPr>
                <w:sz w:val="20"/>
                <w:szCs w:val="20"/>
                <w:lang w:val="en-GB" w:eastAsia="de-DE"/>
              </w:rPr>
              <w:t>No</w:t>
            </w:r>
          </w:p>
        </w:tc>
      </w:tr>
      <w:tr w:rsidR="00351342" w:rsidRPr="00E27312" w14:paraId="1826AB73" w14:textId="77777777" w:rsidTr="00056E64">
        <w:trPr>
          <w:trHeight w:val="340"/>
        </w:trPr>
        <w:tc>
          <w:tcPr>
            <w:tcW w:w="2155" w:type="dxa"/>
            <w:tcBorders>
              <w:top w:val="nil"/>
              <w:left w:val="nil"/>
              <w:bottom w:val="nil"/>
              <w:right w:val="nil"/>
            </w:tcBorders>
            <w:vAlign w:val="center"/>
          </w:tcPr>
          <w:p w14:paraId="1EB602B3" w14:textId="77777777" w:rsidR="00351342" w:rsidRPr="00E27312" w:rsidRDefault="00351342" w:rsidP="00056E64">
            <w:pPr>
              <w:rPr>
                <w:i/>
                <w:sz w:val="20"/>
                <w:szCs w:val="20"/>
                <w:lang w:val="en-GB"/>
              </w:rPr>
            </w:pPr>
            <w:r w:rsidRPr="00E27312">
              <w:rPr>
                <w:i/>
                <w:sz w:val="20"/>
                <w:szCs w:val="20"/>
                <w:lang w:val="en-GB"/>
              </w:rPr>
              <w:t>Composite</w:t>
            </w:r>
          </w:p>
        </w:tc>
        <w:tc>
          <w:tcPr>
            <w:tcW w:w="5386" w:type="dxa"/>
            <w:tcBorders>
              <w:top w:val="nil"/>
              <w:left w:val="nil"/>
              <w:bottom w:val="nil"/>
              <w:right w:val="nil"/>
            </w:tcBorders>
            <w:vAlign w:val="center"/>
          </w:tcPr>
          <w:p w14:paraId="47925436" w14:textId="77777777" w:rsidR="00351342" w:rsidRPr="00E27312" w:rsidRDefault="00351342" w:rsidP="00056E64">
            <w:pPr>
              <w:rPr>
                <w:i/>
                <w:sz w:val="20"/>
                <w:szCs w:val="20"/>
                <w:lang w:val="en-GB" w:eastAsia="de-DE"/>
              </w:rPr>
            </w:pPr>
            <w:r w:rsidRPr="00E27312">
              <w:rPr>
                <w:i/>
                <w:sz w:val="20"/>
                <w:szCs w:val="20"/>
                <w:lang w:val="en-GB" w:eastAsia="de-DE"/>
              </w:rPr>
              <w:t>Difference of the composite’s</w:t>
            </w:r>
            <w:r>
              <w:rPr>
                <w:i/>
                <w:sz w:val="20"/>
                <w:szCs w:val="20"/>
                <w:lang w:val="en-GB" w:eastAsia="de-DE"/>
              </w:rPr>
              <w:t xml:space="preserve"> </w:t>
            </w:r>
            <w:r>
              <w:rPr>
                <w:i/>
                <w:sz w:val="20"/>
                <w:szCs w:val="20"/>
                <w:lang w:val="en-GB" w:eastAsia="de-DE"/>
              </w:rPr>
              <w:br/>
            </w:r>
            <w:r w:rsidRPr="00E27312">
              <w:rPr>
                <w:i/>
                <w:sz w:val="20"/>
                <w:szCs w:val="20"/>
                <w:lang w:val="en-GB" w:eastAsia="de-DE"/>
              </w:rPr>
              <w:t xml:space="preserve">variances (Italy-Germany) </w:t>
            </w:r>
            <w:r w:rsidRPr="00E27312">
              <w:rPr>
                <w:sz w:val="20"/>
                <w:szCs w:val="20"/>
                <w:lang w:val="en-GB" w:eastAsia="de-DE"/>
              </w:rPr>
              <w:t>(= 0)</w:t>
            </w:r>
          </w:p>
        </w:tc>
        <w:tc>
          <w:tcPr>
            <w:tcW w:w="2268" w:type="dxa"/>
            <w:tcBorders>
              <w:top w:val="nil"/>
              <w:left w:val="nil"/>
              <w:bottom w:val="nil"/>
              <w:right w:val="nil"/>
            </w:tcBorders>
            <w:shd w:val="clear" w:color="auto" w:fill="auto"/>
            <w:vAlign w:val="center"/>
          </w:tcPr>
          <w:p w14:paraId="53B56486" w14:textId="77777777" w:rsidR="00351342" w:rsidRPr="00E27312" w:rsidRDefault="00351342" w:rsidP="00056E64">
            <w:pPr>
              <w:rPr>
                <w:i/>
                <w:sz w:val="20"/>
                <w:szCs w:val="20"/>
                <w:lang w:val="en-GB" w:eastAsia="de-DE"/>
              </w:rPr>
            </w:pPr>
            <w:r w:rsidRPr="00E27312">
              <w:rPr>
                <w:i/>
                <w:sz w:val="20"/>
                <w:szCs w:val="20"/>
                <w:lang w:val="en-GB" w:eastAsia="de-DE"/>
              </w:rPr>
              <w:t>95% confidence interval</w:t>
            </w:r>
          </w:p>
        </w:tc>
        <w:tc>
          <w:tcPr>
            <w:tcW w:w="2410" w:type="dxa"/>
            <w:tcBorders>
              <w:top w:val="nil"/>
              <w:left w:val="nil"/>
              <w:bottom w:val="nil"/>
              <w:right w:val="nil"/>
            </w:tcBorders>
            <w:vAlign w:val="center"/>
          </w:tcPr>
          <w:p w14:paraId="70DE3867" w14:textId="77777777" w:rsidR="00351342" w:rsidRPr="00E27312" w:rsidRDefault="00351342" w:rsidP="00056E64">
            <w:pPr>
              <w:rPr>
                <w:i/>
                <w:sz w:val="20"/>
                <w:szCs w:val="20"/>
                <w:lang w:val="en-GB" w:eastAsia="de-DE"/>
              </w:rPr>
            </w:pPr>
            <w:r w:rsidRPr="00E27312">
              <w:rPr>
                <w:i/>
                <w:sz w:val="20"/>
                <w:szCs w:val="20"/>
                <w:lang w:val="en-GB" w:eastAsia="de-DE"/>
              </w:rPr>
              <w:t>Equal variances?</w:t>
            </w:r>
          </w:p>
        </w:tc>
      </w:tr>
      <w:tr w:rsidR="00351342" w:rsidRPr="00E27312" w14:paraId="715C2540" w14:textId="77777777" w:rsidTr="00056E64">
        <w:trPr>
          <w:trHeight w:val="340"/>
        </w:trPr>
        <w:tc>
          <w:tcPr>
            <w:tcW w:w="2155" w:type="dxa"/>
            <w:tcBorders>
              <w:top w:val="nil"/>
              <w:left w:val="nil"/>
              <w:bottom w:val="nil"/>
              <w:right w:val="nil"/>
            </w:tcBorders>
            <w:vAlign w:val="center"/>
          </w:tcPr>
          <w:p w14:paraId="1E8C2123" w14:textId="77777777" w:rsidR="00351342" w:rsidRPr="00E27312" w:rsidRDefault="00351342" w:rsidP="00056E64">
            <w:pPr>
              <w:rPr>
                <w:sz w:val="20"/>
                <w:szCs w:val="20"/>
                <w:lang w:val="en-GB"/>
              </w:rPr>
            </w:pPr>
            <w:r w:rsidRPr="00E27312">
              <w:rPr>
                <w:sz w:val="20"/>
                <w:szCs w:val="20"/>
                <w:lang w:val="en-GB"/>
              </w:rPr>
              <w:t>Attitude</w:t>
            </w:r>
          </w:p>
        </w:tc>
        <w:tc>
          <w:tcPr>
            <w:tcW w:w="5386" w:type="dxa"/>
            <w:tcBorders>
              <w:top w:val="nil"/>
              <w:left w:val="nil"/>
              <w:bottom w:val="nil"/>
              <w:right w:val="nil"/>
            </w:tcBorders>
            <w:vAlign w:val="center"/>
          </w:tcPr>
          <w:p w14:paraId="00E004B3"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15116</w:t>
            </w:r>
          </w:p>
        </w:tc>
        <w:tc>
          <w:tcPr>
            <w:tcW w:w="2268" w:type="dxa"/>
            <w:tcBorders>
              <w:top w:val="nil"/>
              <w:left w:val="nil"/>
              <w:bottom w:val="nil"/>
              <w:right w:val="nil"/>
            </w:tcBorders>
            <w:shd w:val="clear" w:color="auto" w:fill="auto"/>
            <w:vAlign w:val="center"/>
          </w:tcPr>
          <w:p w14:paraId="2D20F75C"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39172; 0</w:t>
            </w:r>
            <w:r>
              <w:rPr>
                <w:sz w:val="20"/>
                <w:szCs w:val="20"/>
                <w:lang w:val="en-GB"/>
              </w:rPr>
              <w:t>.</w:t>
            </w:r>
            <w:r w:rsidRPr="00577EB9">
              <w:rPr>
                <w:sz w:val="20"/>
                <w:szCs w:val="20"/>
                <w:lang w:val="en-GB"/>
              </w:rPr>
              <w:t>38958</w:t>
            </w:r>
          </w:p>
        </w:tc>
        <w:tc>
          <w:tcPr>
            <w:tcW w:w="2410" w:type="dxa"/>
            <w:tcBorders>
              <w:top w:val="nil"/>
              <w:left w:val="nil"/>
              <w:bottom w:val="nil"/>
              <w:right w:val="nil"/>
            </w:tcBorders>
            <w:vAlign w:val="center"/>
          </w:tcPr>
          <w:p w14:paraId="64BE3DF7" w14:textId="77777777" w:rsidR="00351342" w:rsidRPr="00E27312" w:rsidRDefault="00351342" w:rsidP="00056E64">
            <w:pPr>
              <w:rPr>
                <w:sz w:val="20"/>
                <w:szCs w:val="20"/>
              </w:rPr>
            </w:pPr>
            <w:r w:rsidRPr="00E27312">
              <w:rPr>
                <w:sz w:val="20"/>
                <w:szCs w:val="20"/>
              </w:rPr>
              <w:t>Yes</w:t>
            </w:r>
          </w:p>
        </w:tc>
      </w:tr>
      <w:tr w:rsidR="00351342" w:rsidRPr="00E27312" w14:paraId="35639E49" w14:textId="77777777" w:rsidTr="00056E64">
        <w:trPr>
          <w:trHeight w:val="340"/>
        </w:trPr>
        <w:tc>
          <w:tcPr>
            <w:tcW w:w="2155" w:type="dxa"/>
            <w:tcBorders>
              <w:top w:val="nil"/>
              <w:left w:val="nil"/>
              <w:bottom w:val="nil"/>
              <w:right w:val="nil"/>
            </w:tcBorders>
            <w:vAlign w:val="center"/>
          </w:tcPr>
          <w:p w14:paraId="770DFBC9" w14:textId="77777777" w:rsidR="00351342" w:rsidRPr="00E27312" w:rsidRDefault="00351342" w:rsidP="00056E64">
            <w:pPr>
              <w:rPr>
                <w:sz w:val="20"/>
                <w:szCs w:val="20"/>
                <w:lang w:val="en-GB"/>
              </w:rPr>
            </w:pPr>
            <w:r w:rsidRPr="00E27312">
              <w:rPr>
                <w:sz w:val="20"/>
                <w:szCs w:val="20"/>
                <w:lang w:val="en-GB"/>
              </w:rPr>
              <w:t>Behavioural intention</w:t>
            </w:r>
          </w:p>
        </w:tc>
        <w:tc>
          <w:tcPr>
            <w:tcW w:w="5386" w:type="dxa"/>
            <w:tcBorders>
              <w:top w:val="nil"/>
              <w:left w:val="nil"/>
              <w:bottom w:val="nil"/>
              <w:right w:val="nil"/>
            </w:tcBorders>
            <w:vAlign w:val="center"/>
          </w:tcPr>
          <w:p w14:paraId="6E8151D1"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02747</w:t>
            </w:r>
          </w:p>
        </w:tc>
        <w:tc>
          <w:tcPr>
            <w:tcW w:w="2268" w:type="dxa"/>
            <w:tcBorders>
              <w:top w:val="nil"/>
              <w:left w:val="nil"/>
              <w:bottom w:val="nil"/>
              <w:right w:val="nil"/>
            </w:tcBorders>
            <w:shd w:val="clear" w:color="auto" w:fill="auto"/>
            <w:vAlign w:val="center"/>
          </w:tcPr>
          <w:p w14:paraId="722CAC3E"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27937; 0</w:t>
            </w:r>
            <w:r>
              <w:rPr>
                <w:sz w:val="20"/>
                <w:szCs w:val="20"/>
                <w:lang w:val="en-GB"/>
              </w:rPr>
              <w:t>.</w:t>
            </w:r>
            <w:r w:rsidRPr="00577EB9">
              <w:rPr>
                <w:sz w:val="20"/>
                <w:szCs w:val="20"/>
                <w:lang w:val="en-GB"/>
              </w:rPr>
              <w:t>26849</w:t>
            </w:r>
          </w:p>
        </w:tc>
        <w:tc>
          <w:tcPr>
            <w:tcW w:w="2410" w:type="dxa"/>
            <w:tcBorders>
              <w:top w:val="nil"/>
              <w:left w:val="nil"/>
              <w:bottom w:val="nil"/>
              <w:right w:val="nil"/>
            </w:tcBorders>
            <w:vAlign w:val="center"/>
          </w:tcPr>
          <w:p w14:paraId="36D8C753" w14:textId="77777777" w:rsidR="00351342" w:rsidRPr="00E27312" w:rsidRDefault="00351342" w:rsidP="00056E64">
            <w:pPr>
              <w:rPr>
                <w:sz w:val="20"/>
                <w:szCs w:val="20"/>
              </w:rPr>
            </w:pPr>
            <w:r w:rsidRPr="00E27312">
              <w:rPr>
                <w:sz w:val="20"/>
                <w:szCs w:val="20"/>
              </w:rPr>
              <w:t>Yes</w:t>
            </w:r>
          </w:p>
        </w:tc>
      </w:tr>
      <w:tr w:rsidR="00351342" w:rsidRPr="00E27312" w14:paraId="4023D4A1" w14:textId="77777777" w:rsidTr="00056E64">
        <w:trPr>
          <w:trHeight w:val="340"/>
        </w:trPr>
        <w:tc>
          <w:tcPr>
            <w:tcW w:w="2155" w:type="dxa"/>
            <w:tcBorders>
              <w:top w:val="nil"/>
              <w:left w:val="nil"/>
              <w:bottom w:val="nil"/>
              <w:right w:val="nil"/>
            </w:tcBorders>
            <w:vAlign w:val="center"/>
          </w:tcPr>
          <w:p w14:paraId="49BC15E9" w14:textId="77777777" w:rsidR="00351342" w:rsidRPr="00E27312" w:rsidRDefault="00351342" w:rsidP="00056E64">
            <w:pPr>
              <w:rPr>
                <w:sz w:val="20"/>
                <w:szCs w:val="20"/>
                <w:lang w:val="en-GB"/>
              </w:rPr>
            </w:pPr>
            <w:r w:rsidRPr="00E27312">
              <w:rPr>
                <w:sz w:val="20"/>
                <w:szCs w:val="20"/>
                <w:lang w:val="en-GB"/>
              </w:rPr>
              <w:t>Ease of use</w:t>
            </w:r>
          </w:p>
        </w:tc>
        <w:tc>
          <w:tcPr>
            <w:tcW w:w="5386" w:type="dxa"/>
            <w:tcBorders>
              <w:top w:val="nil"/>
              <w:left w:val="nil"/>
              <w:bottom w:val="nil"/>
              <w:right w:val="nil"/>
            </w:tcBorders>
            <w:vAlign w:val="center"/>
          </w:tcPr>
          <w:p w14:paraId="4FA158BF"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29145</w:t>
            </w:r>
          </w:p>
        </w:tc>
        <w:tc>
          <w:tcPr>
            <w:tcW w:w="2268" w:type="dxa"/>
            <w:tcBorders>
              <w:top w:val="nil"/>
              <w:left w:val="nil"/>
              <w:bottom w:val="nil"/>
              <w:right w:val="nil"/>
            </w:tcBorders>
            <w:shd w:val="clear" w:color="auto" w:fill="auto"/>
            <w:vAlign w:val="center"/>
          </w:tcPr>
          <w:p w14:paraId="7BD66DB3"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41618; 0</w:t>
            </w:r>
            <w:r>
              <w:rPr>
                <w:sz w:val="20"/>
                <w:szCs w:val="20"/>
                <w:lang w:val="en-GB"/>
              </w:rPr>
              <w:t>.</w:t>
            </w:r>
            <w:r w:rsidRPr="00577EB9">
              <w:rPr>
                <w:sz w:val="20"/>
                <w:szCs w:val="20"/>
                <w:lang w:val="en-GB"/>
              </w:rPr>
              <w:t>40104</w:t>
            </w:r>
          </w:p>
        </w:tc>
        <w:tc>
          <w:tcPr>
            <w:tcW w:w="2410" w:type="dxa"/>
            <w:tcBorders>
              <w:top w:val="nil"/>
              <w:left w:val="nil"/>
              <w:bottom w:val="nil"/>
              <w:right w:val="nil"/>
            </w:tcBorders>
            <w:vAlign w:val="center"/>
          </w:tcPr>
          <w:p w14:paraId="6C3B75D1" w14:textId="77777777" w:rsidR="00351342" w:rsidRPr="00E27312" w:rsidRDefault="00351342" w:rsidP="00056E64">
            <w:pPr>
              <w:rPr>
                <w:sz w:val="20"/>
                <w:szCs w:val="20"/>
              </w:rPr>
            </w:pPr>
            <w:r w:rsidRPr="00E27312">
              <w:rPr>
                <w:sz w:val="20"/>
                <w:szCs w:val="20"/>
              </w:rPr>
              <w:t>Yes</w:t>
            </w:r>
          </w:p>
        </w:tc>
      </w:tr>
      <w:tr w:rsidR="00351342" w:rsidRPr="00E27312" w14:paraId="1DA197ED" w14:textId="77777777" w:rsidTr="00056E64">
        <w:trPr>
          <w:trHeight w:val="340"/>
        </w:trPr>
        <w:tc>
          <w:tcPr>
            <w:tcW w:w="2155" w:type="dxa"/>
            <w:tcBorders>
              <w:top w:val="nil"/>
              <w:left w:val="nil"/>
              <w:bottom w:val="nil"/>
              <w:right w:val="nil"/>
            </w:tcBorders>
            <w:vAlign w:val="center"/>
          </w:tcPr>
          <w:p w14:paraId="39A0E826" w14:textId="77777777" w:rsidR="00351342" w:rsidRPr="00E27312" w:rsidRDefault="00351342" w:rsidP="00056E64">
            <w:pPr>
              <w:rPr>
                <w:sz w:val="20"/>
                <w:szCs w:val="20"/>
                <w:lang w:val="en-GB"/>
              </w:rPr>
            </w:pPr>
            <w:r w:rsidRPr="00E27312">
              <w:rPr>
                <w:sz w:val="20"/>
                <w:szCs w:val="20"/>
                <w:lang w:val="en-GB"/>
              </w:rPr>
              <w:lastRenderedPageBreak/>
              <w:t>Interactivity</w:t>
            </w:r>
          </w:p>
        </w:tc>
        <w:tc>
          <w:tcPr>
            <w:tcW w:w="5386" w:type="dxa"/>
            <w:tcBorders>
              <w:top w:val="nil"/>
              <w:left w:val="nil"/>
              <w:bottom w:val="nil"/>
              <w:right w:val="nil"/>
            </w:tcBorders>
            <w:vAlign w:val="center"/>
          </w:tcPr>
          <w:p w14:paraId="6CF6D477"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11492</w:t>
            </w:r>
          </w:p>
        </w:tc>
        <w:tc>
          <w:tcPr>
            <w:tcW w:w="2268" w:type="dxa"/>
            <w:tcBorders>
              <w:top w:val="nil"/>
              <w:left w:val="nil"/>
              <w:bottom w:val="nil"/>
              <w:right w:val="nil"/>
            </w:tcBorders>
            <w:shd w:val="clear" w:color="auto" w:fill="auto"/>
            <w:vAlign w:val="center"/>
          </w:tcPr>
          <w:p w14:paraId="5441D131"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40267; 0</w:t>
            </w:r>
            <w:r>
              <w:rPr>
                <w:sz w:val="20"/>
                <w:szCs w:val="20"/>
                <w:lang w:val="en-GB"/>
              </w:rPr>
              <w:t>.</w:t>
            </w:r>
            <w:r w:rsidRPr="00577EB9">
              <w:rPr>
                <w:sz w:val="20"/>
                <w:szCs w:val="20"/>
                <w:lang w:val="en-GB"/>
              </w:rPr>
              <w:t>39651</w:t>
            </w:r>
          </w:p>
        </w:tc>
        <w:tc>
          <w:tcPr>
            <w:tcW w:w="2410" w:type="dxa"/>
            <w:tcBorders>
              <w:top w:val="nil"/>
              <w:left w:val="nil"/>
              <w:bottom w:val="nil"/>
              <w:right w:val="nil"/>
            </w:tcBorders>
            <w:vAlign w:val="center"/>
          </w:tcPr>
          <w:p w14:paraId="7C03174B" w14:textId="77777777" w:rsidR="00351342" w:rsidRPr="00E27312" w:rsidRDefault="00351342" w:rsidP="00056E64">
            <w:pPr>
              <w:rPr>
                <w:sz w:val="20"/>
                <w:szCs w:val="20"/>
              </w:rPr>
            </w:pPr>
            <w:r w:rsidRPr="00E27312">
              <w:rPr>
                <w:sz w:val="20"/>
                <w:szCs w:val="20"/>
              </w:rPr>
              <w:t>Yes</w:t>
            </w:r>
          </w:p>
        </w:tc>
      </w:tr>
      <w:tr w:rsidR="00351342" w:rsidRPr="00E27312" w14:paraId="4E48B720" w14:textId="77777777" w:rsidTr="00056E64">
        <w:trPr>
          <w:trHeight w:val="340"/>
        </w:trPr>
        <w:tc>
          <w:tcPr>
            <w:tcW w:w="2155" w:type="dxa"/>
            <w:tcBorders>
              <w:top w:val="nil"/>
              <w:left w:val="nil"/>
              <w:bottom w:val="nil"/>
              <w:right w:val="nil"/>
            </w:tcBorders>
            <w:vAlign w:val="center"/>
          </w:tcPr>
          <w:p w14:paraId="5B4E265A" w14:textId="77777777" w:rsidR="00351342" w:rsidRPr="00E27312" w:rsidRDefault="00351342" w:rsidP="00056E64">
            <w:pPr>
              <w:rPr>
                <w:sz w:val="20"/>
                <w:szCs w:val="20"/>
                <w:lang w:val="en-GB"/>
              </w:rPr>
            </w:pPr>
            <w:r w:rsidRPr="00E27312">
              <w:rPr>
                <w:sz w:val="20"/>
                <w:szCs w:val="20"/>
                <w:lang w:val="en-GB"/>
              </w:rPr>
              <w:t>Usefulness</w:t>
            </w:r>
          </w:p>
        </w:tc>
        <w:tc>
          <w:tcPr>
            <w:tcW w:w="5386" w:type="dxa"/>
            <w:tcBorders>
              <w:top w:val="nil"/>
              <w:left w:val="nil"/>
              <w:bottom w:val="nil"/>
              <w:right w:val="nil"/>
            </w:tcBorders>
            <w:vAlign w:val="center"/>
          </w:tcPr>
          <w:p w14:paraId="602240EE"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48179</w:t>
            </w:r>
          </w:p>
        </w:tc>
        <w:tc>
          <w:tcPr>
            <w:tcW w:w="2268" w:type="dxa"/>
            <w:tcBorders>
              <w:top w:val="nil"/>
              <w:left w:val="nil"/>
              <w:bottom w:val="nil"/>
              <w:right w:val="nil"/>
            </w:tcBorders>
            <w:shd w:val="clear" w:color="auto" w:fill="auto"/>
            <w:vAlign w:val="center"/>
          </w:tcPr>
          <w:p w14:paraId="1D21DC6E"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31787; 0</w:t>
            </w:r>
            <w:r>
              <w:rPr>
                <w:sz w:val="20"/>
                <w:szCs w:val="20"/>
                <w:lang w:val="en-GB"/>
              </w:rPr>
              <w:t>.</w:t>
            </w:r>
            <w:r w:rsidRPr="00577EB9">
              <w:rPr>
                <w:sz w:val="20"/>
                <w:szCs w:val="20"/>
                <w:lang w:val="en-GB"/>
              </w:rPr>
              <w:t>31419</w:t>
            </w:r>
          </w:p>
        </w:tc>
        <w:tc>
          <w:tcPr>
            <w:tcW w:w="2410" w:type="dxa"/>
            <w:tcBorders>
              <w:top w:val="nil"/>
              <w:left w:val="nil"/>
              <w:bottom w:val="nil"/>
              <w:right w:val="nil"/>
            </w:tcBorders>
            <w:vAlign w:val="center"/>
          </w:tcPr>
          <w:p w14:paraId="37122601" w14:textId="77777777" w:rsidR="00351342" w:rsidRPr="00E27312" w:rsidRDefault="00351342" w:rsidP="00056E64">
            <w:pPr>
              <w:rPr>
                <w:sz w:val="20"/>
                <w:szCs w:val="20"/>
              </w:rPr>
            </w:pPr>
            <w:r w:rsidRPr="00E27312">
              <w:rPr>
                <w:sz w:val="20"/>
                <w:szCs w:val="20"/>
              </w:rPr>
              <w:t>No</w:t>
            </w:r>
          </w:p>
        </w:tc>
      </w:tr>
      <w:tr w:rsidR="00351342" w:rsidRPr="00E27312" w14:paraId="0E808BF7" w14:textId="77777777" w:rsidTr="00056E64">
        <w:trPr>
          <w:trHeight w:val="340"/>
        </w:trPr>
        <w:tc>
          <w:tcPr>
            <w:tcW w:w="2155" w:type="dxa"/>
            <w:tcBorders>
              <w:top w:val="nil"/>
              <w:left w:val="nil"/>
              <w:bottom w:val="nil"/>
              <w:right w:val="nil"/>
            </w:tcBorders>
            <w:vAlign w:val="center"/>
          </w:tcPr>
          <w:p w14:paraId="56A61A65" w14:textId="77777777" w:rsidR="00351342" w:rsidRPr="00E27312" w:rsidRDefault="00351342" w:rsidP="00056E64">
            <w:pPr>
              <w:rPr>
                <w:sz w:val="20"/>
                <w:szCs w:val="20"/>
                <w:lang w:val="en-GB"/>
              </w:rPr>
            </w:pPr>
            <w:r w:rsidRPr="00E27312">
              <w:rPr>
                <w:sz w:val="20"/>
                <w:szCs w:val="20"/>
                <w:lang w:val="en-GB"/>
              </w:rPr>
              <w:t>Perc. Enjoyment</w:t>
            </w:r>
          </w:p>
        </w:tc>
        <w:tc>
          <w:tcPr>
            <w:tcW w:w="5386" w:type="dxa"/>
            <w:tcBorders>
              <w:top w:val="nil"/>
              <w:left w:val="nil"/>
              <w:bottom w:val="nil"/>
              <w:right w:val="nil"/>
            </w:tcBorders>
            <w:vAlign w:val="center"/>
          </w:tcPr>
          <w:p w14:paraId="3D4F7161"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25996</w:t>
            </w:r>
          </w:p>
        </w:tc>
        <w:tc>
          <w:tcPr>
            <w:tcW w:w="2268" w:type="dxa"/>
            <w:tcBorders>
              <w:top w:val="nil"/>
              <w:left w:val="nil"/>
              <w:bottom w:val="nil"/>
              <w:right w:val="nil"/>
            </w:tcBorders>
            <w:shd w:val="clear" w:color="auto" w:fill="auto"/>
            <w:vAlign w:val="center"/>
          </w:tcPr>
          <w:p w14:paraId="2BBD642A"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39600; 0</w:t>
            </w:r>
            <w:r>
              <w:rPr>
                <w:sz w:val="20"/>
                <w:szCs w:val="20"/>
                <w:lang w:val="en-GB"/>
              </w:rPr>
              <w:t>.</w:t>
            </w:r>
            <w:r w:rsidRPr="00577EB9">
              <w:rPr>
                <w:sz w:val="20"/>
                <w:szCs w:val="20"/>
                <w:lang w:val="en-GB"/>
              </w:rPr>
              <w:t>38283</w:t>
            </w:r>
          </w:p>
        </w:tc>
        <w:tc>
          <w:tcPr>
            <w:tcW w:w="2410" w:type="dxa"/>
            <w:tcBorders>
              <w:top w:val="nil"/>
              <w:left w:val="nil"/>
              <w:bottom w:val="nil"/>
              <w:right w:val="nil"/>
            </w:tcBorders>
            <w:vAlign w:val="center"/>
          </w:tcPr>
          <w:p w14:paraId="1BB87581" w14:textId="77777777" w:rsidR="00351342" w:rsidRPr="00E27312" w:rsidRDefault="00351342" w:rsidP="00056E64">
            <w:pPr>
              <w:rPr>
                <w:sz w:val="20"/>
                <w:szCs w:val="20"/>
              </w:rPr>
            </w:pPr>
            <w:r w:rsidRPr="00E27312">
              <w:rPr>
                <w:sz w:val="20"/>
                <w:szCs w:val="20"/>
              </w:rPr>
              <w:t>Yes</w:t>
            </w:r>
          </w:p>
        </w:tc>
      </w:tr>
      <w:tr w:rsidR="00351342" w:rsidRPr="00E27312" w14:paraId="05542447" w14:textId="77777777" w:rsidTr="00056E64">
        <w:trPr>
          <w:trHeight w:val="340"/>
        </w:trPr>
        <w:tc>
          <w:tcPr>
            <w:tcW w:w="2155" w:type="dxa"/>
            <w:tcBorders>
              <w:top w:val="nil"/>
              <w:left w:val="nil"/>
              <w:bottom w:val="nil"/>
              <w:right w:val="nil"/>
            </w:tcBorders>
            <w:vAlign w:val="center"/>
          </w:tcPr>
          <w:p w14:paraId="74863BBF" w14:textId="77777777" w:rsidR="00351342" w:rsidRPr="00E27312" w:rsidRDefault="00351342" w:rsidP="00056E64">
            <w:pPr>
              <w:rPr>
                <w:sz w:val="20"/>
                <w:szCs w:val="20"/>
                <w:lang w:val="en-GB"/>
              </w:rPr>
            </w:pPr>
            <w:r w:rsidRPr="00E27312">
              <w:rPr>
                <w:sz w:val="20"/>
                <w:szCs w:val="20"/>
                <w:lang w:val="en-GB"/>
              </w:rPr>
              <w:t>Quality of information</w:t>
            </w:r>
          </w:p>
        </w:tc>
        <w:tc>
          <w:tcPr>
            <w:tcW w:w="5386" w:type="dxa"/>
            <w:tcBorders>
              <w:top w:val="nil"/>
              <w:left w:val="nil"/>
              <w:bottom w:val="nil"/>
              <w:right w:val="nil"/>
            </w:tcBorders>
            <w:vAlign w:val="center"/>
          </w:tcPr>
          <w:p w14:paraId="5CAF175B"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33269</w:t>
            </w:r>
          </w:p>
        </w:tc>
        <w:tc>
          <w:tcPr>
            <w:tcW w:w="2268" w:type="dxa"/>
            <w:tcBorders>
              <w:top w:val="nil"/>
              <w:left w:val="nil"/>
              <w:bottom w:val="nil"/>
              <w:right w:val="nil"/>
            </w:tcBorders>
            <w:shd w:val="clear" w:color="auto" w:fill="auto"/>
            <w:vAlign w:val="center"/>
          </w:tcPr>
          <w:p w14:paraId="441FD965"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36472; 0</w:t>
            </w:r>
            <w:r>
              <w:rPr>
                <w:sz w:val="20"/>
                <w:szCs w:val="20"/>
                <w:lang w:val="en-GB"/>
              </w:rPr>
              <w:t>.</w:t>
            </w:r>
            <w:r w:rsidRPr="00577EB9">
              <w:rPr>
                <w:sz w:val="20"/>
                <w:szCs w:val="20"/>
                <w:lang w:val="en-GB"/>
              </w:rPr>
              <w:t>34994</w:t>
            </w:r>
          </w:p>
        </w:tc>
        <w:tc>
          <w:tcPr>
            <w:tcW w:w="2410" w:type="dxa"/>
            <w:tcBorders>
              <w:top w:val="nil"/>
              <w:left w:val="nil"/>
              <w:bottom w:val="nil"/>
              <w:right w:val="nil"/>
            </w:tcBorders>
            <w:vAlign w:val="center"/>
          </w:tcPr>
          <w:p w14:paraId="14E3E1A5" w14:textId="77777777" w:rsidR="00351342" w:rsidRPr="00E27312" w:rsidRDefault="00351342" w:rsidP="00056E64">
            <w:pPr>
              <w:rPr>
                <w:sz w:val="20"/>
                <w:szCs w:val="20"/>
              </w:rPr>
            </w:pPr>
            <w:r w:rsidRPr="00E27312">
              <w:rPr>
                <w:sz w:val="20"/>
                <w:szCs w:val="20"/>
              </w:rPr>
              <w:t>Yes</w:t>
            </w:r>
          </w:p>
        </w:tc>
      </w:tr>
      <w:tr w:rsidR="00351342" w:rsidRPr="00E27312" w14:paraId="6A665FBC" w14:textId="77777777" w:rsidTr="00056E64">
        <w:trPr>
          <w:trHeight w:val="340"/>
        </w:trPr>
        <w:tc>
          <w:tcPr>
            <w:tcW w:w="2155" w:type="dxa"/>
            <w:tcBorders>
              <w:top w:val="nil"/>
              <w:left w:val="nil"/>
              <w:bottom w:val="nil"/>
              <w:right w:val="nil"/>
            </w:tcBorders>
            <w:vAlign w:val="center"/>
          </w:tcPr>
          <w:p w14:paraId="08006727" w14:textId="77777777" w:rsidR="00351342" w:rsidRPr="00E27312" w:rsidRDefault="00351342" w:rsidP="00056E64">
            <w:pPr>
              <w:rPr>
                <w:sz w:val="20"/>
                <w:szCs w:val="20"/>
                <w:lang w:val="en-GB"/>
              </w:rPr>
            </w:pPr>
            <w:r w:rsidRPr="00E27312">
              <w:rPr>
                <w:sz w:val="20"/>
                <w:szCs w:val="20"/>
                <w:lang w:val="en-GB"/>
              </w:rPr>
              <w:t>Response time</w:t>
            </w:r>
          </w:p>
        </w:tc>
        <w:tc>
          <w:tcPr>
            <w:tcW w:w="5386" w:type="dxa"/>
            <w:tcBorders>
              <w:top w:val="nil"/>
              <w:left w:val="nil"/>
              <w:bottom w:val="nil"/>
              <w:right w:val="nil"/>
            </w:tcBorders>
            <w:vAlign w:val="center"/>
          </w:tcPr>
          <w:p w14:paraId="1281EEDB"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09513</w:t>
            </w:r>
          </w:p>
        </w:tc>
        <w:tc>
          <w:tcPr>
            <w:tcW w:w="2268" w:type="dxa"/>
            <w:tcBorders>
              <w:top w:val="nil"/>
              <w:left w:val="nil"/>
              <w:bottom w:val="nil"/>
              <w:right w:val="nil"/>
            </w:tcBorders>
            <w:shd w:val="clear" w:color="auto" w:fill="auto"/>
            <w:vAlign w:val="center"/>
          </w:tcPr>
          <w:p w14:paraId="1DB4F711"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24235; 0</w:t>
            </w:r>
            <w:r>
              <w:rPr>
                <w:sz w:val="20"/>
                <w:szCs w:val="20"/>
                <w:lang w:val="en-GB"/>
              </w:rPr>
              <w:t>.</w:t>
            </w:r>
            <w:r w:rsidRPr="00577EB9">
              <w:rPr>
                <w:sz w:val="20"/>
                <w:szCs w:val="20"/>
                <w:lang w:val="en-GB"/>
              </w:rPr>
              <w:t>23197</w:t>
            </w:r>
          </w:p>
        </w:tc>
        <w:tc>
          <w:tcPr>
            <w:tcW w:w="2410" w:type="dxa"/>
            <w:tcBorders>
              <w:top w:val="nil"/>
              <w:left w:val="nil"/>
              <w:bottom w:val="nil"/>
              <w:right w:val="nil"/>
            </w:tcBorders>
            <w:vAlign w:val="center"/>
          </w:tcPr>
          <w:p w14:paraId="427700CC" w14:textId="77777777" w:rsidR="00351342" w:rsidRPr="00E27312" w:rsidRDefault="00351342" w:rsidP="00056E64">
            <w:pPr>
              <w:rPr>
                <w:sz w:val="20"/>
                <w:szCs w:val="20"/>
              </w:rPr>
            </w:pPr>
            <w:r w:rsidRPr="00E27312">
              <w:rPr>
                <w:sz w:val="20"/>
                <w:szCs w:val="20"/>
              </w:rPr>
              <w:t>Yes</w:t>
            </w:r>
          </w:p>
        </w:tc>
      </w:tr>
      <w:tr w:rsidR="00351342" w:rsidRPr="00E27312" w14:paraId="6B0E9300" w14:textId="77777777" w:rsidTr="00056E64">
        <w:trPr>
          <w:trHeight w:val="340"/>
        </w:trPr>
        <w:tc>
          <w:tcPr>
            <w:tcW w:w="2155" w:type="dxa"/>
            <w:tcBorders>
              <w:top w:val="nil"/>
              <w:left w:val="nil"/>
              <w:bottom w:val="single" w:sz="4" w:space="0" w:color="auto"/>
              <w:right w:val="nil"/>
            </w:tcBorders>
            <w:vAlign w:val="center"/>
          </w:tcPr>
          <w:p w14:paraId="74739007" w14:textId="77777777" w:rsidR="00351342" w:rsidRPr="00E27312" w:rsidRDefault="00351342" w:rsidP="00056E64">
            <w:pPr>
              <w:rPr>
                <w:sz w:val="20"/>
                <w:szCs w:val="20"/>
                <w:lang w:val="en-GB"/>
              </w:rPr>
            </w:pPr>
            <w:r>
              <w:rPr>
                <w:sz w:val="20"/>
                <w:szCs w:val="20"/>
                <w:lang w:val="en-GB"/>
              </w:rPr>
              <w:t>Aesthetic quality</w:t>
            </w:r>
          </w:p>
        </w:tc>
        <w:tc>
          <w:tcPr>
            <w:tcW w:w="5386" w:type="dxa"/>
            <w:tcBorders>
              <w:top w:val="nil"/>
              <w:left w:val="nil"/>
              <w:bottom w:val="single" w:sz="4" w:space="0" w:color="auto"/>
              <w:right w:val="nil"/>
            </w:tcBorders>
            <w:vAlign w:val="center"/>
          </w:tcPr>
          <w:p w14:paraId="1069497E"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03691</w:t>
            </w:r>
          </w:p>
        </w:tc>
        <w:tc>
          <w:tcPr>
            <w:tcW w:w="2268" w:type="dxa"/>
            <w:tcBorders>
              <w:top w:val="nil"/>
              <w:left w:val="nil"/>
              <w:bottom w:val="single" w:sz="4" w:space="0" w:color="auto"/>
              <w:right w:val="nil"/>
            </w:tcBorders>
            <w:shd w:val="clear" w:color="auto" w:fill="auto"/>
            <w:vAlign w:val="center"/>
          </w:tcPr>
          <w:p w14:paraId="32351E72" w14:textId="77777777" w:rsidR="00351342" w:rsidRPr="00577EB9" w:rsidRDefault="00351342" w:rsidP="00056E64">
            <w:pPr>
              <w:rPr>
                <w:sz w:val="20"/>
                <w:szCs w:val="20"/>
                <w:lang w:val="en-GB"/>
              </w:rPr>
            </w:pPr>
            <w:r w:rsidRPr="00577EB9">
              <w:rPr>
                <w:sz w:val="20"/>
                <w:szCs w:val="20"/>
                <w:lang w:val="en-GB"/>
              </w:rPr>
              <w:t>-0</w:t>
            </w:r>
            <w:r>
              <w:rPr>
                <w:sz w:val="20"/>
                <w:szCs w:val="20"/>
                <w:lang w:val="en-GB"/>
              </w:rPr>
              <w:t>.</w:t>
            </w:r>
            <w:r w:rsidRPr="00577EB9">
              <w:rPr>
                <w:sz w:val="20"/>
                <w:szCs w:val="20"/>
                <w:lang w:val="en-GB"/>
              </w:rPr>
              <w:t>36392; 0</w:t>
            </w:r>
            <w:r>
              <w:rPr>
                <w:sz w:val="20"/>
                <w:szCs w:val="20"/>
                <w:lang w:val="en-GB"/>
              </w:rPr>
              <w:t>.</w:t>
            </w:r>
            <w:r w:rsidRPr="00577EB9">
              <w:rPr>
                <w:sz w:val="20"/>
                <w:szCs w:val="20"/>
                <w:lang w:val="en-GB"/>
              </w:rPr>
              <w:t>37606</w:t>
            </w:r>
          </w:p>
        </w:tc>
        <w:tc>
          <w:tcPr>
            <w:tcW w:w="2410" w:type="dxa"/>
            <w:tcBorders>
              <w:top w:val="nil"/>
              <w:left w:val="nil"/>
              <w:bottom w:val="single" w:sz="4" w:space="0" w:color="auto"/>
              <w:right w:val="nil"/>
            </w:tcBorders>
            <w:vAlign w:val="center"/>
          </w:tcPr>
          <w:p w14:paraId="3ADDD3AE" w14:textId="77777777" w:rsidR="00351342" w:rsidRPr="00E27312" w:rsidRDefault="00351342" w:rsidP="00056E64">
            <w:pPr>
              <w:rPr>
                <w:sz w:val="20"/>
                <w:szCs w:val="20"/>
              </w:rPr>
            </w:pPr>
            <w:r w:rsidRPr="00E27312">
              <w:rPr>
                <w:sz w:val="20"/>
                <w:szCs w:val="20"/>
              </w:rPr>
              <w:t>Yes</w:t>
            </w:r>
          </w:p>
        </w:tc>
      </w:tr>
    </w:tbl>
    <w:p w14:paraId="292A4A35" w14:textId="77777777" w:rsidR="00351342" w:rsidRDefault="00351342" w:rsidP="00351342">
      <w:pPr>
        <w:rPr>
          <w:lang w:val="en-GB"/>
        </w:rPr>
      </w:pPr>
      <w:r w:rsidRPr="00E27312">
        <w:rPr>
          <w:lang w:val="en-GB"/>
        </w:rPr>
        <w:t>Table</w:t>
      </w:r>
      <w:r>
        <w:rPr>
          <w:lang w:val="en-GB"/>
        </w:rPr>
        <w:t xml:space="preserve"> 5.</w:t>
      </w:r>
      <w:r w:rsidRPr="00E27312">
        <w:rPr>
          <w:lang w:val="en-GB"/>
        </w:rPr>
        <w:t xml:space="preserve"> MICOM results </w:t>
      </w:r>
    </w:p>
    <w:p w14:paraId="2DB8EDBB" w14:textId="2A84D841" w:rsidR="00351342" w:rsidRDefault="00351342" w:rsidP="00351342">
      <w:pPr>
        <w:spacing w:line="480" w:lineRule="auto"/>
        <w:jc w:val="both"/>
        <w:rPr>
          <w:lang w:val="en-GB"/>
        </w:rPr>
      </w:pPr>
    </w:p>
    <w:p w14:paraId="1020FD47" w14:textId="7D9657A3" w:rsidR="002026D2" w:rsidRDefault="002026D2">
      <w:pPr>
        <w:rPr>
          <w:lang w:val="en-GB"/>
        </w:rPr>
      </w:pPr>
      <w:r>
        <w:rPr>
          <w:lang w:val="en-GB"/>
        </w:rPr>
        <w:br w:type="page"/>
      </w:r>
    </w:p>
    <w:p w14:paraId="0BAD0473" w14:textId="77777777" w:rsidR="002026D2" w:rsidRDefault="002026D2" w:rsidP="002026D2">
      <w:pPr>
        <w:rPr>
          <w:lang w:val="en-GB"/>
        </w:rPr>
      </w:pPr>
    </w:p>
    <w:tbl>
      <w:tblPr>
        <w:tblStyle w:val="Grigliatabella"/>
        <w:tblW w:w="13716" w:type="dxa"/>
        <w:tblLook w:val="04A0" w:firstRow="1" w:lastRow="0" w:firstColumn="1" w:lastColumn="0" w:noHBand="0" w:noVBand="1"/>
      </w:tblPr>
      <w:tblGrid>
        <w:gridCol w:w="675"/>
        <w:gridCol w:w="1701"/>
        <w:gridCol w:w="567"/>
        <w:gridCol w:w="1134"/>
        <w:gridCol w:w="1701"/>
        <w:gridCol w:w="1418"/>
        <w:gridCol w:w="1276"/>
        <w:gridCol w:w="1275"/>
        <w:gridCol w:w="1276"/>
        <w:gridCol w:w="1276"/>
        <w:gridCol w:w="1417"/>
      </w:tblGrid>
      <w:tr w:rsidR="002026D2" w:rsidRPr="0018200D" w14:paraId="3A8C9244" w14:textId="77777777" w:rsidTr="00056E64">
        <w:tc>
          <w:tcPr>
            <w:tcW w:w="4077" w:type="dxa"/>
            <w:gridSpan w:val="4"/>
            <w:tcBorders>
              <w:top w:val="single" w:sz="4" w:space="0" w:color="auto"/>
              <w:left w:val="nil"/>
              <w:bottom w:val="nil"/>
              <w:right w:val="nil"/>
            </w:tcBorders>
            <w:vAlign w:val="center"/>
          </w:tcPr>
          <w:p w14:paraId="5CA15925" w14:textId="77777777" w:rsidR="002026D2" w:rsidRDefault="002026D2" w:rsidP="00056E64">
            <w:pPr>
              <w:spacing w:before="120" w:after="120"/>
              <w:rPr>
                <w:sz w:val="16"/>
                <w:szCs w:val="16"/>
                <w:lang w:val="en-GB"/>
              </w:rPr>
            </w:pPr>
          </w:p>
        </w:tc>
        <w:tc>
          <w:tcPr>
            <w:tcW w:w="1701" w:type="dxa"/>
            <w:tcBorders>
              <w:top w:val="single" w:sz="4" w:space="0" w:color="auto"/>
              <w:left w:val="nil"/>
              <w:bottom w:val="nil"/>
              <w:right w:val="nil"/>
            </w:tcBorders>
            <w:vAlign w:val="center"/>
          </w:tcPr>
          <w:p w14:paraId="34E5BDCE" w14:textId="77777777" w:rsidR="002026D2" w:rsidRPr="00790BF0" w:rsidRDefault="002026D2" w:rsidP="00056E64">
            <w:pPr>
              <w:spacing w:before="120" w:after="120"/>
              <w:rPr>
                <w:sz w:val="16"/>
                <w:szCs w:val="16"/>
                <w:highlight w:val="yellow"/>
                <w:lang w:val="en-GB"/>
              </w:rPr>
            </w:pPr>
          </w:p>
        </w:tc>
        <w:tc>
          <w:tcPr>
            <w:tcW w:w="2694" w:type="dxa"/>
            <w:gridSpan w:val="2"/>
            <w:tcBorders>
              <w:top w:val="single" w:sz="4" w:space="0" w:color="auto"/>
              <w:left w:val="nil"/>
              <w:bottom w:val="nil"/>
              <w:right w:val="nil"/>
            </w:tcBorders>
            <w:vAlign w:val="center"/>
          </w:tcPr>
          <w:p w14:paraId="6CAF47BF" w14:textId="77777777" w:rsidR="002026D2" w:rsidRPr="002026D2" w:rsidRDefault="002026D2" w:rsidP="00056E64">
            <w:pPr>
              <w:spacing w:before="120" w:after="120"/>
              <w:rPr>
                <w:color w:val="000000"/>
                <w:sz w:val="16"/>
                <w:szCs w:val="16"/>
                <w:lang w:val="en-US"/>
              </w:rPr>
            </w:pPr>
            <w:r w:rsidRPr="002026D2">
              <w:rPr>
                <w:color w:val="000000"/>
                <w:sz w:val="16"/>
                <w:szCs w:val="16"/>
                <w:lang w:val="en-US"/>
              </w:rPr>
              <w:t>Path coefficients (Effect size</w:t>
            </w:r>
            <w:r w:rsidRPr="00BF1CB8">
              <w:rPr>
                <w:sz w:val="16"/>
                <w:szCs w:val="16"/>
                <w:lang w:val="en-GB"/>
              </w:rPr>
              <w:t xml:space="preserve"> </w:t>
            </w:r>
            <w:r>
              <w:rPr>
                <w:sz w:val="16"/>
                <w:szCs w:val="16"/>
                <w:lang w:val="en-GB"/>
              </w:rPr>
              <w:t xml:space="preserve">- </w:t>
            </w:r>
            <w:r w:rsidRPr="00BF1CB8">
              <w:rPr>
                <w:sz w:val="16"/>
                <w:szCs w:val="16"/>
                <w:lang w:val="en-GB"/>
              </w:rPr>
              <w:t>f</w:t>
            </w:r>
            <w:r w:rsidRPr="00BF1CB8">
              <w:rPr>
                <w:sz w:val="16"/>
                <w:szCs w:val="16"/>
                <w:vertAlign w:val="superscript"/>
                <w:lang w:val="en-GB"/>
              </w:rPr>
              <w:t>2</w:t>
            </w:r>
            <w:r w:rsidRPr="00BF1CB8">
              <w:rPr>
                <w:sz w:val="16"/>
                <w:szCs w:val="16"/>
                <w:lang w:val="en-GB"/>
              </w:rPr>
              <w:t>)</w:t>
            </w:r>
          </w:p>
        </w:tc>
        <w:tc>
          <w:tcPr>
            <w:tcW w:w="2551" w:type="dxa"/>
            <w:gridSpan w:val="2"/>
            <w:tcBorders>
              <w:top w:val="single" w:sz="4" w:space="0" w:color="auto"/>
              <w:left w:val="nil"/>
              <w:bottom w:val="nil"/>
              <w:right w:val="nil"/>
            </w:tcBorders>
            <w:vAlign w:val="center"/>
          </w:tcPr>
          <w:p w14:paraId="1B606845" w14:textId="77777777" w:rsidR="002026D2" w:rsidRPr="00A05D5B" w:rsidRDefault="002026D2" w:rsidP="00056E64">
            <w:pPr>
              <w:spacing w:before="120" w:after="120"/>
              <w:rPr>
                <w:color w:val="000000"/>
                <w:sz w:val="16"/>
                <w:szCs w:val="16"/>
              </w:rPr>
            </w:pPr>
            <w:r>
              <w:rPr>
                <w:color w:val="000000"/>
                <w:sz w:val="16"/>
                <w:szCs w:val="16"/>
              </w:rPr>
              <w:t>T statistics (p-value)</w:t>
            </w:r>
          </w:p>
        </w:tc>
        <w:tc>
          <w:tcPr>
            <w:tcW w:w="1276" w:type="dxa"/>
            <w:tcBorders>
              <w:top w:val="single" w:sz="4" w:space="0" w:color="auto"/>
              <w:left w:val="nil"/>
              <w:bottom w:val="nil"/>
              <w:right w:val="nil"/>
            </w:tcBorders>
            <w:vAlign w:val="center"/>
          </w:tcPr>
          <w:p w14:paraId="5C8CD889" w14:textId="77777777" w:rsidR="002026D2" w:rsidRPr="001034E3" w:rsidRDefault="002026D2" w:rsidP="00056E64">
            <w:pPr>
              <w:spacing w:before="120" w:after="120"/>
              <w:rPr>
                <w:color w:val="000000"/>
                <w:sz w:val="16"/>
                <w:szCs w:val="16"/>
              </w:rPr>
            </w:pPr>
          </w:p>
        </w:tc>
        <w:tc>
          <w:tcPr>
            <w:tcW w:w="1417" w:type="dxa"/>
            <w:tcBorders>
              <w:top w:val="single" w:sz="4" w:space="0" w:color="auto"/>
              <w:left w:val="nil"/>
              <w:bottom w:val="nil"/>
              <w:right w:val="nil"/>
            </w:tcBorders>
            <w:vAlign w:val="center"/>
          </w:tcPr>
          <w:p w14:paraId="225BE5D3" w14:textId="77777777" w:rsidR="002026D2" w:rsidRPr="00932E57" w:rsidRDefault="002026D2" w:rsidP="00056E64">
            <w:pPr>
              <w:spacing w:before="120" w:after="120"/>
              <w:rPr>
                <w:color w:val="000000"/>
                <w:sz w:val="16"/>
                <w:szCs w:val="16"/>
                <w:highlight w:val="yellow"/>
              </w:rPr>
            </w:pPr>
          </w:p>
        </w:tc>
      </w:tr>
      <w:tr w:rsidR="002026D2" w:rsidRPr="0018200D" w14:paraId="58D12331" w14:textId="77777777" w:rsidTr="00056E64">
        <w:tc>
          <w:tcPr>
            <w:tcW w:w="4077" w:type="dxa"/>
            <w:gridSpan w:val="4"/>
            <w:tcBorders>
              <w:top w:val="single" w:sz="4" w:space="0" w:color="auto"/>
              <w:left w:val="nil"/>
              <w:bottom w:val="nil"/>
              <w:right w:val="nil"/>
            </w:tcBorders>
            <w:vAlign w:val="center"/>
          </w:tcPr>
          <w:p w14:paraId="3DD40089" w14:textId="77777777" w:rsidR="002026D2" w:rsidRPr="009E2E65" w:rsidRDefault="002026D2" w:rsidP="00056E64">
            <w:pPr>
              <w:spacing w:before="120" w:after="120"/>
              <w:rPr>
                <w:sz w:val="16"/>
                <w:szCs w:val="16"/>
                <w:lang w:val="en-GB"/>
              </w:rPr>
            </w:pPr>
            <w:r>
              <w:rPr>
                <w:sz w:val="16"/>
                <w:szCs w:val="16"/>
                <w:lang w:val="en-GB"/>
              </w:rPr>
              <w:t>Hypotheses</w:t>
            </w:r>
          </w:p>
        </w:tc>
        <w:tc>
          <w:tcPr>
            <w:tcW w:w="1701" w:type="dxa"/>
            <w:tcBorders>
              <w:top w:val="single" w:sz="4" w:space="0" w:color="auto"/>
              <w:left w:val="nil"/>
              <w:bottom w:val="nil"/>
              <w:right w:val="nil"/>
            </w:tcBorders>
            <w:vAlign w:val="center"/>
          </w:tcPr>
          <w:p w14:paraId="09256CB4" w14:textId="77777777" w:rsidR="002026D2" w:rsidRPr="00790BF0" w:rsidRDefault="002026D2" w:rsidP="00056E64">
            <w:pPr>
              <w:spacing w:before="120" w:after="120"/>
              <w:rPr>
                <w:sz w:val="16"/>
                <w:szCs w:val="16"/>
                <w:highlight w:val="yellow"/>
                <w:lang w:val="en-GB"/>
              </w:rPr>
            </w:pPr>
          </w:p>
        </w:tc>
        <w:tc>
          <w:tcPr>
            <w:tcW w:w="1418" w:type="dxa"/>
            <w:tcBorders>
              <w:top w:val="single" w:sz="4" w:space="0" w:color="auto"/>
              <w:left w:val="nil"/>
              <w:bottom w:val="nil"/>
              <w:right w:val="nil"/>
            </w:tcBorders>
            <w:vAlign w:val="center"/>
          </w:tcPr>
          <w:p w14:paraId="7BC7DC33" w14:textId="77777777" w:rsidR="002026D2" w:rsidRPr="00A05D5B" w:rsidRDefault="002026D2" w:rsidP="00056E64">
            <w:pPr>
              <w:spacing w:before="120" w:after="120"/>
              <w:rPr>
                <w:color w:val="000000"/>
                <w:sz w:val="16"/>
                <w:szCs w:val="16"/>
              </w:rPr>
            </w:pPr>
            <w:r w:rsidRPr="00A05D5B">
              <w:rPr>
                <w:color w:val="000000"/>
                <w:sz w:val="16"/>
                <w:szCs w:val="16"/>
              </w:rPr>
              <w:t>Italian sample</w:t>
            </w:r>
          </w:p>
        </w:tc>
        <w:tc>
          <w:tcPr>
            <w:tcW w:w="1276" w:type="dxa"/>
            <w:tcBorders>
              <w:top w:val="single" w:sz="4" w:space="0" w:color="auto"/>
              <w:left w:val="nil"/>
              <w:bottom w:val="nil"/>
              <w:right w:val="nil"/>
            </w:tcBorders>
            <w:vAlign w:val="center"/>
          </w:tcPr>
          <w:p w14:paraId="3D57942D" w14:textId="77777777" w:rsidR="002026D2" w:rsidRPr="00A05D5B" w:rsidRDefault="002026D2" w:rsidP="00056E64">
            <w:pPr>
              <w:spacing w:before="120" w:after="120"/>
              <w:rPr>
                <w:color w:val="000000"/>
                <w:sz w:val="16"/>
                <w:szCs w:val="16"/>
              </w:rPr>
            </w:pPr>
            <w:r w:rsidRPr="00A05D5B">
              <w:rPr>
                <w:color w:val="000000"/>
                <w:sz w:val="16"/>
                <w:szCs w:val="16"/>
              </w:rPr>
              <w:t>German sample</w:t>
            </w:r>
          </w:p>
        </w:tc>
        <w:tc>
          <w:tcPr>
            <w:tcW w:w="1275" w:type="dxa"/>
            <w:tcBorders>
              <w:top w:val="single" w:sz="4" w:space="0" w:color="auto"/>
              <w:left w:val="nil"/>
              <w:bottom w:val="nil"/>
              <w:right w:val="nil"/>
            </w:tcBorders>
            <w:vAlign w:val="center"/>
          </w:tcPr>
          <w:p w14:paraId="63DC61BB" w14:textId="77777777" w:rsidR="002026D2" w:rsidRPr="00A05D5B" w:rsidRDefault="002026D2" w:rsidP="00056E64">
            <w:pPr>
              <w:spacing w:before="120" w:after="120"/>
              <w:jc w:val="right"/>
              <w:rPr>
                <w:color w:val="000000"/>
                <w:sz w:val="16"/>
                <w:szCs w:val="16"/>
              </w:rPr>
            </w:pPr>
            <w:r w:rsidRPr="00A05D5B">
              <w:rPr>
                <w:color w:val="000000"/>
                <w:sz w:val="16"/>
                <w:szCs w:val="16"/>
              </w:rPr>
              <w:t>Italian sample</w:t>
            </w:r>
          </w:p>
        </w:tc>
        <w:tc>
          <w:tcPr>
            <w:tcW w:w="1276" w:type="dxa"/>
            <w:tcBorders>
              <w:top w:val="single" w:sz="4" w:space="0" w:color="auto"/>
              <w:left w:val="nil"/>
              <w:bottom w:val="nil"/>
              <w:right w:val="nil"/>
            </w:tcBorders>
            <w:vAlign w:val="center"/>
          </w:tcPr>
          <w:p w14:paraId="189E258B" w14:textId="77777777" w:rsidR="002026D2" w:rsidRPr="00A05D5B" w:rsidRDefault="002026D2" w:rsidP="00056E64">
            <w:pPr>
              <w:spacing w:before="120" w:after="120"/>
              <w:jc w:val="right"/>
              <w:rPr>
                <w:color w:val="000000"/>
                <w:sz w:val="16"/>
                <w:szCs w:val="16"/>
              </w:rPr>
            </w:pPr>
            <w:r w:rsidRPr="00A05D5B">
              <w:rPr>
                <w:color w:val="000000"/>
                <w:sz w:val="16"/>
                <w:szCs w:val="16"/>
              </w:rPr>
              <w:t>German sample</w:t>
            </w:r>
          </w:p>
        </w:tc>
        <w:tc>
          <w:tcPr>
            <w:tcW w:w="1276" w:type="dxa"/>
            <w:tcBorders>
              <w:top w:val="single" w:sz="4" w:space="0" w:color="auto"/>
              <w:left w:val="nil"/>
              <w:bottom w:val="nil"/>
              <w:right w:val="nil"/>
            </w:tcBorders>
            <w:vAlign w:val="center"/>
          </w:tcPr>
          <w:p w14:paraId="0612FA79" w14:textId="77777777" w:rsidR="002026D2" w:rsidRPr="001034E3" w:rsidRDefault="002026D2" w:rsidP="00056E64">
            <w:pPr>
              <w:spacing w:before="120" w:after="120"/>
              <w:rPr>
                <w:color w:val="000000"/>
                <w:sz w:val="16"/>
                <w:szCs w:val="16"/>
              </w:rPr>
            </w:pPr>
            <w:r>
              <w:rPr>
                <w:color w:val="000000"/>
                <w:sz w:val="16"/>
                <w:szCs w:val="16"/>
              </w:rPr>
              <w:t xml:space="preserve">Path coefficient </w:t>
            </w:r>
            <w:r>
              <w:rPr>
                <w:color w:val="000000"/>
                <w:sz w:val="16"/>
                <w:szCs w:val="16"/>
              </w:rPr>
              <w:br/>
              <w:t>differences</w:t>
            </w:r>
          </w:p>
        </w:tc>
        <w:tc>
          <w:tcPr>
            <w:tcW w:w="1417" w:type="dxa"/>
            <w:tcBorders>
              <w:top w:val="single" w:sz="4" w:space="0" w:color="auto"/>
              <w:left w:val="nil"/>
              <w:bottom w:val="nil"/>
              <w:right w:val="nil"/>
            </w:tcBorders>
            <w:vAlign w:val="center"/>
          </w:tcPr>
          <w:p w14:paraId="211FB78B" w14:textId="77777777" w:rsidR="002026D2" w:rsidRPr="00932E57" w:rsidRDefault="002026D2" w:rsidP="00056E64">
            <w:pPr>
              <w:spacing w:before="120" w:after="120"/>
              <w:rPr>
                <w:color w:val="000000"/>
                <w:sz w:val="16"/>
                <w:szCs w:val="16"/>
                <w:highlight w:val="yellow"/>
              </w:rPr>
            </w:pPr>
            <w:r>
              <w:rPr>
                <w:color w:val="000000"/>
                <w:sz w:val="16"/>
                <w:szCs w:val="16"/>
              </w:rPr>
              <w:t xml:space="preserve">T statistics </w:t>
            </w:r>
            <w:r>
              <w:rPr>
                <w:color w:val="000000"/>
                <w:sz w:val="16"/>
                <w:szCs w:val="16"/>
              </w:rPr>
              <w:br/>
              <w:t>(p-value)</w:t>
            </w:r>
          </w:p>
        </w:tc>
      </w:tr>
      <w:tr w:rsidR="002026D2" w:rsidRPr="0018200D" w14:paraId="09456984" w14:textId="77777777" w:rsidTr="00056E64">
        <w:trPr>
          <w:trHeight w:val="283"/>
        </w:trPr>
        <w:tc>
          <w:tcPr>
            <w:tcW w:w="675" w:type="dxa"/>
            <w:tcBorders>
              <w:top w:val="single" w:sz="4" w:space="0" w:color="auto"/>
              <w:left w:val="nil"/>
              <w:bottom w:val="nil"/>
              <w:right w:val="nil"/>
            </w:tcBorders>
          </w:tcPr>
          <w:p w14:paraId="6A3FE484" w14:textId="77777777" w:rsidR="002026D2" w:rsidRPr="00DE620E" w:rsidRDefault="002026D2" w:rsidP="00056E64">
            <w:pPr>
              <w:rPr>
                <w:sz w:val="16"/>
                <w:szCs w:val="16"/>
                <w:lang w:val="en-GB"/>
              </w:rPr>
            </w:pPr>
            <w:r w:rsidRPr="0073617D">
              <w:rPr>
                <w:sz w:val="16"/>
                <w:szCs w:val="16"/>
                <w:lang w:val="en-GB"/>
              </w:rPr>
              <w:t>H1</w:t>
            </w:r>
          </w:p>
        </w:tc>
        <w:tc>
          <w:tcPr>
            <w:tcW w:w="1701" w:type="dxa"/>
            <w:tcBorders>
              <w:top w:val="single" w:sz="4" w:space="0" w:color="auto"/>
              <w:left w:val="nil"/>
              <w:bottom w:val="nil"/>
              <w:right w:val="nil"/>
            </w:tcBorders>
          </w:tcPr>
          <w:p w14:paraId="302E945D" w14:textId="77777777" w:rsidR="002026D2" w:rsidRPr="009E2E65" w:rsidRDefault="002026D2" w:rsidP="00056E64">
            <w:pPr>
              <w:rPr>
                <w:sz w:val="16"/>
                <w:szCs w:val="16"/>
                <w:lang w:val="en-GB"/>
              </w:rPr>
            </w:pPr>
            <w:r w:rsidRPr="009E2E65">
              <w:rPr>
                <w:sz w:val="16"/>
                <w:szCs w:val="16"/>
                <w:lang w:val="en-GB"/>
              </w:rPr>
              <w:t xml:space="preserve">Ease of use </w:t>
            </w:r>
          </w:p>
        </w:tc>
        <w:tc>
          <w:tcPr>
            <w:tcW w:w="567" w:type="dxa"/>
            <w:tcBorders>
              <w:top w:val="single" w:sz="4" w:space="0" w:color="auto"/>
              <w:left w:val="nil"/>
              <w:bottom w:val="nil"/>
              <w:right w:val="nil"/>
            </w:tcBorders>
          </w:tcPr>
          <w:p w14:paraId="05FE89A8"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single" w:sz="4" w:space="0" w:color="auto"/>
              <w:left w:val="nil"/>
              <w:bottom w:val="nil"/>
              <w:right w:val="nil"/>
            </w:tcBorders>
          </w:tcPr>
          <w:p w14:paraId="10F3ABA8" w14:textId="77777777" w:rsidR="002026D2" w:rsidRPr="009E2E65" w:rsidRDefault="002026D2" w:rsidP="00056E64">
            <w:pPr>
              <w:rPr>
                <w:sz w:val="16"/>
                <w:szCs w:val="16"/>
                <w:lang w:val="en-GB"/>
              </w:rPr>
            </w:pPr>
            <w:r w:rsidRPr="009E2E65">
              <w:rPr>
                <w:sz w:val="16"/>
                <w:szCs w:val="16"/>
                <w:lang w:val="en-GB"/>
              </w:rPr>
              <w:t>Attitude</w:t>
            </w:r>
          </w:p>
        </w:tc>
        <w:tc>
          <w:tcPr>
            <w:tcW w:w="1701" w:type="dxa"/>
            <w:tcBorders>
              <w:top w:val="single" w:sz="4" w:space="0" w:color="auto"/>
              <w:left w:val="nil"/>
              <w:bottom w:val="nil"/>
              <w:right w:val="nil"/>
            </w:tcBorders>
          </w:tcPr>
          <w:p w14:paraId="6F0CF34B" w14:textId="77777777" w:rsidR="002026D2" w:rsidRPr="009A7056" w:rsidRDefault="002026D2" w:rsidP="00056E64">
            <w:pPr>
              <w:rPr>
                <w:sz w:val="16"/>
                <w:szCs w:val="16"/>
                <w:lang w:val="en-GB"/>
              </w:rPr>
            </w:pPr>
            <w:r w:rsidRPr="009A7056">
              <w:rPr>
                <w:sz w:val="16"/>
                <w:szCs w:val="16"/>
                <w:lang w:val="en-GB"/>
              </w:rPr>
              <w:t>I. Not Supported</w:t>
            </w:r>
            <w:r w:rsidRPr="009A7056">
              <w:rPr>
                <w:sz w:val="16"/>
                <w:szCs w:val="16"/>
                <w:lang w:val="en-GB"/>
              </w:rPr>
              <w:br/>
              <w:t>G. Supported</w:t>
            </w:r>
          </w:p>
        </w:tc>
        <w:tc>
          <w:tcPr>
            <w:tcW w:w="1418" w:type="dxa"/>
            <w:tcBorders>
              <w:top w:val="single" w:sz="4" w:space="0" w:color="auto"/>
              <w:left w:val="nil"/>
              <w:bottom w:val="nil"/>
              <w:right w:val="nil"/>
            </w:tcBorders>
          </w:tcPr>
          <w:p w14:paraId="5EDE64FA" w14:textId="77777777" w:rsidR="002026D2" w:rsidRPr="009A7056" w:rsidRDefault="002026D2" w:rsidP="00056E64">
            <w:pPr>
              <w:rPr>
                <w:sz w:val="16"/>
                <w:szCs w:val="16"/>
                <w:lang w:val="en-GB"/>
              </w:rPr>
            </w:pPr>
            <w:r w:rsidRPr="009A7056">
              <w:rPr>
                <w:sz w:val="16"/>
                <w:szCs w:val="16"/>
                <w:lang w:val="en-GB"/>
              </w:rPr>
              <w:t>-0.106 (0.029)</w:t>
            </w:r>
          </w:p>
        </w:tc>
        <w:tc>
          <w:tcPr>
            <w:tcW w:w="1276" w:type="dxa"/>
            <w:tcBorders>
              <w:top w:val="single" w:sz="4" w:space="0" w:color="auto"/>
              <w:left w:val="nil"/>
              <w:bottom w:val="nil"/>
              <w:right w:val="nil"/>
            </w:tcBorders>
          </w:tcPr>
          <w:p w14:paraId="14D4B7D8" w14:textId="77777777" w:rsidR="002026D2" w:rsidRPr="009A7056" w:rsidRDefault="002026D2" w:rsidP="00056E64">
            <w:pPr>
              <w:rPr>
                <w:sz w:val="16"/>
                <w:szCs w:val="16"/>
                <w:lang w:val="en-GB"/>
              </w:rPr>
            </w:pPr>
            <w:r w:rsidRPr="009A7056">
              <w:rPr>
                <w:sz w:val="16"/>
                <w:szCs w:val="16"/>
                <w:lang w:val="en-GB"/>
              </w:rPr>
              <w:t>0.195 (0.093)</w:t>
            </w:r>
          </w:p>
        </w:tc>
        <w:tc>
          <w:tcPr>
            <w:tcW w:w="1275" w:type="dxa"/>
            <w:tcBorders>
              <w:top w:val="single" w:sz="4" w:space="0" w:color="auto"/>
              <w:left w:val="nil"/>
              <w:bottom w:val="nil"/>
              <w:right w:val="nil"/>
            </w:tcBorders>
          </w:tcPr>
          <w:p w14:paraId="3F9D97F6" w14:textId="77777777" w:rsidR="002026D2" w:rsidRPr="009A7056" w:rsidRDefault="002026D2" w:rsidP="00056E64">
            <w:pPr>
              <w:rPr>
                <w:sz w:val="16"/>
                <w:szCs w:val="16"/>
                <w:lang w:val="en-GB"/>
              </w:rPr>
            </w:pPr>
            <w:r w:rsidRPr="009A7056">
              <w:rPr>
                <w:sz w:val="16"/>
                <w:szCs w:val="16"/>
                <w:lang w:val="en-GB"/>
              </w:rPr>
              <w:t>2.043 (0.041)</w:t>
            </w:r>
          </w:p>
        </w:tc>
        <w:tc>
          <w:tcPr>
            <w:tcW w:w="1276" w:type="dxa"/>
            <w:tcBorders>
              <w:top w:val="single" w:sz="4" w:space="0" w:color="auto"/>
              <w:left w:val="nil"/>
              <w:bottom w:val="nil"/>
              <w:right w:val="nil"/>
            </w:tcBorders>
          </w:tcPr>
          <w:p w14:paraId="1BDB7E94" w14:textId="77777777" w:rsidR="002026D2" w:rsidRPr="009A7056" w:rsidRDefault="002026D2" w:rsidP="00056E64">
            <w:pPr>
              <w:rPr>
                <w:sz w:val="16"/>
                <w:szCs w:val="16"/>
                <w:lang w:val="en-GB"/>
              </w:rPr>
            </w:pPr>
            <w:r w:rsidRPr="009A7056">
              <w:rPr>
                <w:sz w:val="16"/>
                <w:szCs w:val="16"/>
                <w:lang w:val="en-GB"/>
              </w:rPr>
              <w:t>3.747 (0.000)</w:t>
            </w:r>
          </w:p>
        </w:tc>
        <w:tc>
          <w:tcPr>
            <w:tcW w:w="1276" w:type="dxa"/>
            <w:tcBorders>
              <w:top w:val="single" w:sz="4" w:space="0" w:color="auto"/>
              <w:left w:val="nil"/>
              <w:bottom w:val="nil"/>
              <w:right w:val="nil"/>
            </w:tcBorders>
          </w:tcPr>
          <w:p w14:paraId="4E93AECF" w14:textId="77777777" w:rsidR="002026D2" w:rsidRPr="009A7056" w:rsidRDefault="002026D2" w:rsidP="00056E64">
            <w:pPr>
              <w:rPr>
                <w:sz w:val="16"/>
                <w:szCs w:val="16"/>
                <w:lang w:val="en-GB"/>
              </w:rPr>
            </w:pPr>
            <w:r w:rsidRPr="009A7056">
              <w:rPr>
                <w:sz w:val="16"/>
                <w:szCs w:val="16"/>
                <w:lang w:val="en-GB"/>
              </w:rPr>
              <w:t>0.301</w:t>
            </w:r>
          </w:p>
        </w:tc>
        <w:tc>
          <w:tcPr>
            <w:tcW w:w="1417" w:type="dxa"/>
            <w:tcBorders>
              <w:top w:val="single" w:sz="4" w:space="0" w:color="auto"/>
              <w:left w:val="nil"/>
              <w:bottom w:val="nil"/>
              <w:right w:val="nil"/>
            </w:tcBorders>
          </w:tcPr>
          <w:p w14:paraId="12A61A23" w14:textId="77777777" w:rsidR="002026D2" w:rsidRPr="009A7056" w:rsidRDefault="002026D2" w:rsidP="00056E64">
            <w:pPr>
              <w:rPr>
                <w:sz w:val="16"/>
                <w:szCs w:val="16"/>
                <w:lang w:val="en-GB"/>
              </w:rPr>
            </w:pPr>
            <w:r w:rsidRPr="009A7056">
              <w:rPr>
                <w:sz w:val="16"/>
                <w:szCs w:val="16"/>
                <w:lang w:val="en-GB"/>
              </w:rPr>
              <w:t>4.093 (0.000)</w:t>
            </w:r>
          </w:p>
        </w:tc>
      </w:tr>
      <w:tr w:rsidR="002026D2" w:rsidRPr="00490D41" w14:paraId="24FA57EE" w14:textId="77777777" w:rsidTr="00056E64">
        <w:trPr>
          <w:trHeight w:val="283"/>
        </w:trPr>
        <w:tc>
          <w:tcPr>
            <w:tcW w:w="675" w:type="dxa"/>
            <w:tcBorders>
              <w:top w:val="nil"/>
              <w:left w:val="nil"/>
              <w:bottom w:val="nil"/>
              <w:right w:val="nil"/>
            </w:tcBorders>
          </w:tcPr>
          <w:p w14:paraId="46ED944A" w14:textId="77777777" w:rsidR="002026D2" w:rsidRPr="00834177" w:rsidRDefault="002026D2" w:rsidP="00056E64">
            <w:pPr>
              <w:rPr>
                <w:sz w:val="16"/>
                <w:szCs w:val="16"/>
                <w:highlight w:val="yellow"/>
                <w:lang w:val="en-GB"/>
              </w:rPr>
            </w:pPr>
            <w:r w:rsidRPr="0073617D">
              <w:rPr>
                <w:sz w:val="16"/>
                <w:szCs w:val="16"/>
                <w:lang w:val="en-GB"/>
              </w:rPr>
              <w:t>H2</w:t>
            </w:r>
          </w:p>
        </w:tc>
        <w:tc>
          <w:tcPr>
            <w:tcW w:w="1701" w:type="dxa"/>
            <w:tcBorders>
              <w:top w:val="nil"/>
              <w:left w:val="nil"/>
              <w:bottom w:val="nil"/>
              <w:right w:val="nil"/>
            </w:tcBorders>
          </w:tcPr>
          <w:p w14:paraId="235EC296" w14:textId="77777777" w:rsidR="002026D2" w:rsidRPr="009E2E65" w:rsidRDefault="002026D2" w:rsidP="00056E64">
            <w:pPr>
              <w:rPr>
                <w:sz w:val="16"/>
                <w:szCs w:val="16"/>
                <w:lang w:val="en-GB"/>
              </w:rPr>
            </w:pPr>
            <w:r w:rsidRPr="009E2E65">
              <w:rPr>
                <w:sz w:val="16"/>
                <w:szCs w:val="16"/>
                <w:lang w:val="en-GB"/>
              </w:rPr>
              <w:t xml:space="preserve">Usefulness </w:t>
            </w:r>
          </w:p>
        </w:tc>
        <w:tc>
          <w:tcPr>
            <w:tcW w:w="567" w:type="dxa"/>
            <w:tcBorders>
              <w:top w:val="nil"/>
              <w:left w:val="nil"/>
              <w:bottom w:val="nil"/>
              <w:right w:val="nil"/>
            </w:tcBorders>
          </w:tcPr>
          <w:p w14:paraId="055BB6F5"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nil"/>
              <w:right w:val="nil"/>
            </w:tcBorders>
          </w:tcPr>
          <w:p w14:paraId="2A868CE7" w14:textId="77777777" w:rsidR="002026D2" w:rsidRPr="009E2E65" w:rsidRDefault="002026D2" w:rsidP="00056E64">
            <w:pPr>
              <w:rPr>
                <w:sz w:val="16"/>
                <w:szCs w:val="16"/>
                <w:lang w:val="en-GB"/>
              </w:rPr>
            </w:pPr>
            <w:r w:rsidRPr="009E2E65">
              <w:rPr>
                <w:sz w:val="16"/>
                <w:szCs w:val="16"/>
                <w:lang w:val="en-GB"/>
              </w:rPr>
              <w:t>Attitude</w:t>
            </w:r>
          </w:p>
        </w:tc>
        <w:tc>
          <w:tcPr>
            <w:tcW w:w="1701" w:type="dxa"/>
            <w:tcBorders>
              <w:top w:val="nil"/>
              <w:left w:val="nil"/>
              <w:bottom w:val="nil"/>
              <w:right w:val="nil"/>
            </w:tcBorders>
          </w:tcPr>
          <w:p w14:paraId="06D840BB" w14:textId="77777777" w:rsidR="002026D2" w:rsidRPr="009A7056" w:rsidRDefault="002026D2" w:rsidP="00056E64">
            <w:pPr>
              <w:spacing w:line="480" w:lineRule="auto"/>
              <w:rPr>
                <w:sz w:val="16"/>
                <w:szCs w:val="16"/>
                <w:lang w:val="en-GB"/>
              </w:rPr>
            </w:pPr>
            <w:r w:rsidRPr="009A7056">
              <w:rPr>
                <w:sz w:val="16"/>
                <w:szCs w:val="16"/>
                <w:lang w:val="en-GB"/>
              </w:rPr>
              <w:t>Supported</w:t>
            </w:r>
          </w:p>
        </w:tc>
        <w:tc>
          <w:tcPr>
            <w:tcW w:w="1418" w:type="dxa"/>
            <w:tcBorders>
              <w:top w:val="nil"/>
              <w:left w:val="nil"/>
              <w:bottom w:val="nil"/>
              <w:right w:val="nil"/>
            </w:tcBorders>
          </w:tcPr>
          <w:p w14:paraId="3137EC00" w14:textId="77777777" w:rsidR="002026D2" w:rsidRPr="009A7056" w:rsidRDefault="002026D2" w:rsidP="00056E64">
            <w:pPr>
              <w:rPr>
                <w:sz w:val="16"/>
                <w:szCs w:val="16"/>
                <w:lang w:val="en-GB"/>
              </w:rPr>
            </w:pPr>
            <w:r w:rsidRPr="009A7056">
              <w:rPr>
                <w:sz w:val="16"/>
                <w:szCs w:val="16"/>
                <w:lang w:val="en-GB"/>
              </w:rPr>
              <w:t>0.539 (0.505)</w:t>
            </w:r>
          </w:p>
        </w:tc>
        <w:tc>
          <w:tcPr>
            <w:tcW w:w="1276" w:type="dxa"/>
            <w:tcBorders>
              <w:top w:val="nil"/>
              <w:left w:val="nil"/>
              <w:bottom w:val="nil"/>
              <w:right w:val="nil"/>
            </w:tcBorders>
          </w:tcPr>
          <w:p w14:paraId="496579F7" w14:textId="77777777" w:rsidR="002026D2" w:rsidRPr="009A7056" w:rsidRDefault="002026D2" w:rsidP="00056E64">
            <w:pPr>
              <w:rPr>
                <w:sz w:val="16"/>
                <w:szCs w:val="16"/>
                <w:lang w:val="en-GB"/>
              </w:rPr>
            </w:pPr>
            <w:r w:rsidRPr="009A7056">
              <w:rPr>
                <w:sz w:val="16"/>
                <w:szCs w:val="16"/>
                <w:lang w:val="en-GB"/>
              </w:rPr>
              <w:t>0.609 (0.678)</w:t>
            </w:r>
          </w:p>
        </w:tc>
        <w:tc>
          <w:tcPr>
            <w:tcW w:w="1275" w:type="dxa"/>
            <w:tcBorders>
              <w:top w:val="nil"/>
              <w:left w:val="nil"/>
              <w:bottom w:val="nil"/>
              <w:right w:val="nil"/>
            </w:tcBorders>
          </w:tcPr>
          <w:p w14:paraId="5504DAE3" w14:textId="77777777" w:rsidR="002026D2" w:rsidRPr="009A7056" w:rsidRDefault="002026D2" w:rsidP="00056E64">
            <w:pPr>
              <w:rPr>
                <w:sz w:val="16"/>
                <w:szCs w:val="16"/>
                <w:lang w:val="en-GB"/>
              </w:rPr>
            </w:pPr>
            <w:r w:rsidRPr="009A7056">
              <w:rPr>
                <w:sz w:val="16"/>
                <w:szCs w:val="16"/>
                <w:lang w:val="en-GB"/>
              </w:rPr>
              <w:t>9.054 (0.000)</w:t>
            </w:r>
          </w:p>
        </w:tc>
        <w:tc>
          <w:tcPr>
            <w:tcW w:w="1276" w:type="dxa"/>
            <w:tcBorders>
              <w:top w:val="nil"/>
              <w:left w:val="nil"/>
              <w:bottom w:val="nil"/>
              <w:right w:val="nil"/>
            </w:tcBorders>
          </w:tcPr>
          <w:p w14:paraId="364E0E5B" w14:textId="77777777" w:rsidR="002026D2" w:rsidRPr="009A7056" w:rsidRDefault="002026D2" w:rsidP="00056E64">
            <w:pPr>
              <w:rPr>
                <w:sz w:val="16"/>
                <w:szCs w:val="16"/>
                <w:lang w:val="en-GB"/>
              </w:rPr>
            </w:pPr>
            <w:r w:rsidRPr="009A7056">
              <w:rPr>
                <w:sz w:val="16"/>
                <w:szCs w:val="16"/>
                <w:lang w:val="en-GB"/>
              </w:rPr>
              <w:t>10.637 (0.000)</w:t>
            </w:r>
          </w:p>
        </w:tc>
        <w:tc>
          <w:tcPr>
            <w:tcW w:w="1276" w:type="dxa"/>
            <w:tcBorders>
              <w:top w:val="nil"/>
              <w:left w:val="nil"/>
              <w:bottom w:val="nil"/>
              <w:right w:val="nil"/>
            </w:tcBorders>
          </w:tcPr>
          <w:p w14:paraId="6B89955E" w14:textId="77777777" w:rsidR="002026D2" w:rsidRPr="009A7056" w:rsidRDefault="002026D2" w:rsidP="00056E64">
            <w:pPr>
              <w:rPr>
                <w:sz w:val="16"/>
                <w:szCs w:val="16"/>
                <w:lang w:val="en-GB"/>
              </w:rPr>
            </w:pPr>
            <w:r w:rsidRPr="009A7056">
              <w:rPr>
                <w:sz w:val="16"/>
                <w:szCs w:val="16"/>
                <w:lang w:val="en-GB"/>
              </w:rPr>
              <w:t>0.069</w:t>
            </w:r>
          </w:p>
        </w:tc>
        <w:tc>
          <w:tcPr>
            <w:tcW w:w="1417" w:type="dxa"/>
            <w:tcBorders>
              <w:top w:val="nil"/>
              <w:left w:val="nil"/>
              <w:bottom w:val="nil"/>
              <w:right w:val="nil"/>
            </w:tcBorders>
          </w:tcPr>
          <w:p w14:paraId="18342EF6" w14:textId="77777777" w:rsidR="002026D2" w:rsidRPr="009A7056" w:rsidRDefault="002026D2" w:rsidP="00056E64">
            <w:pPr>
              <w:rPr>
                <w:sz w:val="16"/>
                <w:szCs w:val="16"/>
                <w:lang w:val="en-GB"/>
              </w:rPr>
            </w:pPr>
            <w:r w:rsidRPr="009A7056">
              <w:rPr>
                <w:sz w:val="16"/>
                <w:szCs w:val="16"/>
                <w:lang w:val="en-GB"/>
              </w:rPr>
              <w:t>0.841 (0.401)</w:t>
            </w:r>
          </w:p>
        </w:tc>
      </w:tr>
      <w:tr w:rsidR="002026D2" w:rsidRPr="00490D41" w14:paraId="119BE63B" w14:textId="77777777" w:rsidTr="00056E64">
        <w:tc>
          <w:tcPr>
            <w:tcW w:w="675" w:type="dxa"/>
            <w:tcBorders>
              <w:top w:val="nil"/>
              <w:left w:val="nil"/>
              <w:bottom w:val="nil"/>
              <w:right w:val="nil"/>
            </w:tcBorders>
          </w:tcPr>
          <w:p w14:paraId="330C00A8" w14:textId="77777777" w:rsidR="002026D2" w:rsidRPr="007318A4" w:rsidRDefault="002026D2" w:rsidP="00056E64">
            <w:pPr>
              <w:rPr>
                <w:sz w:val="16"/>
                <w:szCs w:val="16"/>
                <w:lang w:val="en-GB"/>
              </w:rPr>
            </w:pPr>
            <w:r w:rsidRPr="007318A4">
              <w:rPr>
                <w:sz w:val="16"/>
                <w:szCs w:val="16"/>
                <w:lang w:val="en-GB"/>
              </w:rPr>
              <w:t>H3</w:t>
            </w:r>
          </w:p>
        </w:tc>
        <w:tc>
          <w:tcPr>
            <w:tcW w:w="1701" w:type="dxa"/>
            <w:tcBorders>
              <w:top w:val="nil"/>
              <w:left w:val="nil"/>
              <w:bottom w:val="nil"/>
              <w:right w:val="nil"/>
            </w:tcBorders>
          </w:tcPr>
          <w:p w14:paraId="6E81F389" w14:textId="77777777" w:rsidR="002026D2" w:rsidRPr="009E2E65" w:rsidRDefault="002026D2" w:rsidP="00056E64">
            <w:pPr>
              <w:rPr>
                <w:sz w:val="16"/>
                <w:szCs w:val="16"/>
                <w:lang w:val="en-GB"/>
              </w:rPr>
            </w:pPr>
            <w:r w:rsidRPr="009E2E65">
              <w:rPr>
                <w:sz w:val="16"/>
                <w:szCs w:val="16"/>
                <w:lang w:val="en-GB"/>
              </w:rPr>
              <w:t xml:space="preserve">Attitude </w:t>
            </w:r>
          </w:p>
        </w:tc>
        <w:tc>
          <w:tcPr>
            <w:tcW w:w="567" w:type="dxa"/>
            <w:tcBorders>
              <w:top w:val="nil"/>
              <w:left w:val="nil"/>
              <w:bottom w:val="nil"/>
              <w:right w:val="nil"/>
            </w:tcBorders>
          </w:tcPr>
          <w:p w14:paraId="0A68CC0E"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nil"/>
              <w:right w:val="nil"/>
            </w:tcBorders>
          </w:tcPr>
          <w:p w14:paraId="7168DD2B" w14:textId="77777777" w:rsidR="002026D2" w:rsidRPr="009E2E65" w:rsidRDefault="002026D2" w:rsidP="00056E64">
            <w:pPr>
              <w:rPr>
                <w:sz w:val="16"/>
                <w:szCs w:val="16"/>
                <w:lang w:val="en-GB"/>
              </w:rPr>
            </w:pPr>
            <w:r w:rsidRPr="009E2E65">
              <w:rPr>
                <w:sz w:val="16"/>
                <w:szCs w:val="16"/>
                <w:lang w:val="en-GB"/>
              </w:rPr>
              <w:t>Behavioural intention</w:t>
            </w:r>
          </w:p>
        </w:tc>
        <w:tc>
          <w:tcPr>
            <w:tcW w:w="1701" w:type="dxa"/>
            <w:tcBorders>
              <w:top w:val="nil"/>
              <w:left w:val="nil"/>
              <w:bottom w:val="nil"/>
              <w:right w:val="nil"/>
            </w:tcBorders>
          </w:tcPr>
          <w:p w14:paraId="5EF9C1A4" w14:textId="77777777" w:rsidR="002026D2" w:rsidRPr="009A7056" w:rsidRDefault="002026D2" w:rsidP="00056E64">
            <w:pPr>
              <w:spacing w:line="480" w:lineRule="auto"/>
              <w:rPr>
                <w:sz w:val="16"/>
                <w:szCs w:val="16"/>
                <w:lang w:val="en-GB"/>
              </w:rPr>
            </w:pPr>
            <w:r w:rsidRPr="009A7056">
              <w:rPr>
                <w:sz w:val="16"/>
                <w:szCs w:val="16"/>
                <w:lang w:val="en-GB"/>
              </w:rPr>
              <w:t>Supported</w:t>
            </w:r>
          </w:p>
        </w:tc>
        <w:tc>
          <w:tcPr>
            <w:tcW w:w="1418" w:type="dxa"/>
            <w:tcBorders>
              <w:top w:val="nil"/>
              <w:left w:val="nil"/>
              <w:bottom w:val="nil"/>
              <w:right w:val="nil"/>
            </w:tcBorders>
          </w:tcPr>
          <w:p w14:paraId="2E8696B5" w14:textId="77777777" w:rsidR="002026D2" w:rsidRPr="009A7056" w:rsidRDefault="002026D2" w:rsidP="00056E64">
            <w:pPr>
              <w:rPr>
                <w:sz w:val="16"/>
                <w:szCs w:val="16"/>
                <w:lang w:val="en-GB"/>
              </w:rPr>
            </w:pPr>
            <w:r w:rsidRPr="009A7056">
              <w:rPr>
                <w:sz w:val="16"/>
                <w:szCs w:val="16"/>
                <w:lang w:val="en-GB"/>
              </w:rPr>
              <w:t>0.825 (2.125)</w:t>
            </w:r>
          </w:p>
        </w:tc>
        <w:tc>
          <w:tcPr>
            <w:tcW w:w="1276" w:type="dxa"/>
            <w:tcBorders>
              <w:top w:val="nil"/>
              <w:left w:val="nil"/>
              <w:bottom w:val="nil"/>
              <w:right w:val="nil"/>
            </w:tcBorders>
          </w:tcPr>
          <w:p w14:paraId="7C506755" w14:textId="77777777" w:rsidR="002026D2" w:rsidRPr="009A7056" w:rsidRDefault="002026D2" w:rsidP="00056E64">
            <w:pPr>
              <w:rPr>
                <w:sz w:val="16"/>
                <w:szCs w:val="16"/>
                <w:lang w:val="en-GB"/>
              </w:rPr>
            </w:pPr>
            <w:r w:rsidRPr="009A7056">
              <w:rPr>
                <w:sz w:val="16"/>
                <w:szCs w:val="16"/>
                <w:lang w:val="en-GB"/>
              </w:rPr>
              <w:t>0.713 (1.036)</w:t>
            </w:r>
          </w:p>
        </w:tc>
        <w:tc>
          <w:tcPr>
            <w:tcW w:w="1275" w:type="dxa"/>
            <w:tcBorders>
              <w:top w:val="nil"/>
              <w:left w:val="nil"/>
              <w:bottom w:val="nil"/>
              <w:right w:val="nil"/>
            </w:tcBorders>
          </w:tcPr>
          <w:p w14:paraId="33990FF5" w14:textId="77777777" w:rsidR="002026D2" w:rsidRPr="009A7056" w:rsidRDefault="002026D2" w:rsidP="00056E64">
            <w:pPr>
              <w:rPr>
                <w:sz w:val="16"/>
                <w:szCs w:val="16"/>
                <w:lang w:val="en-GB"/>
              </w:rPr>
            </w:pPr>
            <w:r w:rsidRPr="009A7056">
              <w:rPr>
                <w:sz w:val="16"/>
                <w:szCs w:val="16"/>
                <w:lang w:val="en-GB"/>
              </w:rPr>
              <w:t>25.450 (0.000)</w:t>
            </w:r>
          </w:p>
        </w:tc>
        <w:tc>
          <w:tcPr>
            <w:tcW w:w="1276" w:type="dxa"/>
            <w:tcBorders>
              <w:top w:val="nil"/>
              <w:left w:val="nil"/>
              <w:bottom w:val="nil"/>
              <w:right w:val="nil"/>
            </w:tcBorders>
          </w:tcPr>
          <w:p w14:paraId="1205E906" w14:textId="77777777" w:rsidR="002026D2" w:rsidRPr="009A7056" w:rsidRDefault="002026D2" w:rsidP="00056E64">
            <w:pPr>
              <w:rPr>
                <w:sz w:val="16"/>
                <w:szCs w:val="16"/>
                <w:lang w:val="en-GB"/>
              </w:rPr>
            </w:pPr>
            <w:r w:rsidRPr="009A7056">
              <w:rPr>
                <w:sz w:val="16"/>
                <w:szCs w:val="16"/>
                <w:lang w:val="en-GB"/>
              </w:rPr>
              <w:t>21.057 (0.000)</w:t>
            </w:r>
          </w:p>
        </w:tc>
        <w:tc>
          <w:tcPr>
            <w:tcW w:w="1276" w:type="dxa"/>
            <w:tcBorders>
              <w:top w:val="nil"/>
              <w:left w:val="nil"/>
              <w:bottom w:val="nil"/>
              <w:right w:val="nil"/>
            </w:tcBorders>
          </w:tcPr>
          <w:p w14:paraId="07C93571" w14:textId="77777777" w:rsidR="002026D2" w:rsidRPr="009A7056" w:rsidRDefault="002026D2" w:rsidP="00056E64">
            <w:pPr>
              <w:rPr>
                <w:sz w:val="16"/>
                <w:szCs w:val="16"/>
                <w:lang w:val="en-GB"/>
              </w:rPr>
            </w:pPr>
            <w:r w:rsidRPr="009A7056">
              <w:rPr>
                <w:sz w:val="16"/>
                <w:szCs w:val="16"/>
                <w:lang w:val="en-GB"/>
              </w:rPr>
              <w:t>0.111</w:t>
            </w:r>
          </w:p>
        </w:tc>
        <w:tc>
          <w:tcPr>
            <w:tcW w:w="1417" w:type="dxa"/>
            <w:tcBorders>
              <w:top w:val="nil"/>
              <w:left w:val="nil"/>
              <w:bottom w:val="nil"/>
              <w:right w:val="nil"/>
            </w:tcBorders>
          </w:tcPr>
          <w:p w14:paraId="4D13F49C" w14:textId="77777777" w:rsidR="002026D2" w:rsidRPr="009A7056" w:rsidRDefault="002026D2" w:rsidP="00056E64">
            <w:pPr>
              <w:rPr>
                <w:sz w:val="16"/>
                <w:szCs w:val="16"/>
                <w:lang w:val="en-GB"/>
              </w:rPr>
            </w:pPr>
            <w:r w:rsidRPr="009A7056">
              <w:rPr>
                <w:sz w:val="16"/>
                <w:szCs w:val="16"/>
                <w:lang w:val="en-GB"/>
              </w:rPr>
              <w:t>2.369 (0.018)</w:t>
            </w:r>
          </w:p>
        </w:tc>
      </w:tr>
      <w:tr w:rsidR="002026D2" w:rsidRPr="0018200D" w14:paraId="336D569D" w14:textId="77777777" w:rsidTr="00056E64">
        <w:trPr>
          <w:trHeight w:val="318"/>
        </w:trPr>
        <w:tc>
          <w:tcPr>
            <w:tcW w:w="675" w:type="dxa"/>
            <w:tcBorders>
              <w:top w:val="nil"/>
              <w:left w:val="nil"/>
              <w:bottom w:val="nil"/>
              <w:right w:val="nil"/>
            </w:tcBorders>
          </w:tcPr>
          <w:p w14:paraId="24DC2BF1" w14:textId="77777777" w:rsidR="002026D2" w:rsidRPr="007E74A6" w:rsidRDefault="002026D2" w:rsidP="00056E64">
            <w:pPr>
              <w:rPr>
                <w:sz w:val="16"/>
                <w:szCs w:val="16"/>
                <w:lang w:val="en-GB"/>
              </w:rPr>
            </w:pPr>
            <w:r w:rsidRPr="005C5515">
              <w:rPr>
                <w:sz w:val="16"/>
                <w:szCs w:val="16"/>
                <w:lang w:val="en-GB"/>
              </w:rPr>
              <w:t>H4</w:t>
            </w:r>
          </w:p>
        </w:tc>
        <w:tc>
          <w:tcPr>
            <w:tcW w:w="1701" w:type="dxa"/>
            <w:tcBorders>
              <w:top w:val="nil"/>
              <w:left w:val="nil"/>
              <w:bottom w:val="nil"/>
              <w:right w:val="nil"/>
            </w:tcBorders>
          </w:tcPr>
          <w:p w14:paraId="2D8E9378" w14:textId="77777777" w:rsidR="002026D2" w:rsidRPr="009E2E65" w:rsidRDefault="002026D2" w:rsidP="00056E64">
            <w:pPr>
              <w:rPr>
                <w:sz w:val="16"/>
                <w:szCs w:val="16"/>
                <w:lang w:val="en-GB"/>
              </w:rPr>
            </w:pPr>
            <w:r w:rsidRPr="009E2E65">
              <w:rPr>
                <w:sz w:val="16"/>
                <w:szCs w:val="16"/>
                <w:lang w:val="en-GB"/>
              </w:rPr>
              <w:t xml:space="preserve">Enjoyment </w:t>
            </w:r>
          </w:p>
        </w:tc>
        <w:tc>
          <w:tcPr>
            <w:tcW w:w="567" w:type="dxa"/>
            <w:tcBorders>
              <w:top w:val="nil"/>
              <w:left w:val="nil"/>
              <w:bottom w:val="nil"/>
              <w:right w:val="nil"/>
            </w:tcBorders>
          </w:tcPr>
          <w:p w14:paraId="51BC310B"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nil"/>
              <w:right w:val="nil"/>
            </w:tcBorders>
          </w:tcPr>
          <w:p w14:paraId="3BB253A7" w14:textId="77777777" w:rsidR="002026D2" w:rsidRPr="009E2E65" w:rsidRDefault="002026D2" w:rsidP="00056E64">
            <w:pPr>
              <w:rPr>
                <w:sz w:val="16"/>
                <w:szCs w:val="16"/>
                <w:lang w:val="en-GB"/>
              </w:rPr>
            </w:pPr>
            <w:r w:rsidRPr="009E2E65">
              <w:rPr>
                <w:sz w:val="16"/>
                <w:szCs w:val="16"/>
                <w:lang w:val="en-GB"/>
              </w:rPr>
              <w:t>Attitude</w:t>
            </w:r>
          </w:p>
        </w:tc>
        <w:tc>
          <w:tcPr>
            <w:tcW w:w="1701" w:type="dxa"/>
            <w:tcBorders>
              <w:top w:val="nil"/>
              <w:left w:val="nil"/>
              <w:bottom w:val="nil"/>
              <w:right w:val="nil"/>
            </w:tcBorders>
          </w:tcPr>
          <w:p w14:paraId="434013A5" w14:textId="77777777" w:rsidR="002026D2" w:rsidRPr="009A7056" w:rsidRDefault="002026D2" w:rsidP="00056E64">
            <w:pPr>
              <w:spacing w:line="480" w:lineRule="auto"/>
              <w:rPr>
                <w:sz w:val="16"/>
                <w:szCs w:val="16"/>
                <w:lang w:val="en-GB"/>
              </w:rPr>
            </w:pPr>
            <w:r w:rsidRPr="009A7056">
              <w:rPr>
                <w:sz w:val="16"/>
                <w:szCs w:val="16"/>
                <w:lang w:val="en-GB"/>
              </w:rPr>
              <w:t>Supported</w:t>
            </w:r>
          </w:p>
        </w:tc>
        <w:tc>
          <w:tcPr>
            <w:tcW w:w="1418" w:type="dxa"/>
            <w:tcBorders>
              <w:top w:val="nil"/>
              <w:left w:val="nil"/>
              <w:bottom w:val="nil"/>
              <w:right w:val="nil"/>
            </w:tcBorders>
          </w:tcPr>
          <w:p w14:paraId="0C3E82F3" w14:textId="77777777" w:rsidR="002026D2" w:rsidRPr="009A7056" w:rsidRDefault="002026D2" w:rsidP="00056E64">
            <w:pPr>
              <w:rPr>
                <w:sz w:val="16"/>
                <w:szCs w:val="16"/>
                <w:lang w:val="en-GB"/>
              </w:rPr>
            </w:pPr>
            <w:r w:rsidRPr="009A7056">
              <w:rPr>
                <w:sz w:val="16"/>
                <w:szCs w:val="16"/>
                <w:lang w:val="en-GB"/>
              </w:rPr>
              <w:t>0.432 (0.227)</w:t>
            </w:r>
          </w:p>
        </w:tc>
        <w:tc>
          <w:tcPr>
            <w:tcW w:w="1276" w:type="dxa"/>
            <w:tcBorders>
              <w:top w:val="nil"/>
              <w:left w:val="nil"/>
              <w:bottom w:val="nil"/>
              <w:right w:val="nil"/>
            </w:tcBorders>
          </w:tcPr>
          <w:p w14:paraId="55326E3B" w14:textId="77777777" w:rsidR="002026D2" w:rsidRPr="009A7056" w:rsidRDefault="002026D2" w:rsidP="00056E64">
            <w:pPr>
              <w:rPr>
                <w:sz w:val="16"/>
                <w:szCs w:val="16"/>
                <w:lang w:val="en-GB"/>
              </w:rPr>
            </w:pPr>
            <w:r w:rsidRPr="009A7056">
              <w:rPr>
                <w:sz w:val="16"/>
                <w:szCs w:val="16"/>
                <w:lang w:val="en-GB"/>
              </w:rPr>
              <w:t>0.165 (0.048)</w:t>
            </w:r>
          </w:p>
        </w:tc>
        <w:tc>
          <w:tcPr>
            <w:tcW w:w="1275" w:type="dxa"/>
            <w:tcBorders>
              <w:top w:val="nil"/>
              <w:left w:val="nil"/>
              <w:bottom w:val="nil"/>
              <w:right w:val="nil"/>
            </w:tcBorders>
          </w:tcPr>
          <w:p w14:paraId="0ABBB1FE" w14:textId="77777777" w:rsidR="002026D2" w:rsidRPr="009A7056" w:rsidRDefault="002026D2" w:rsidP="00056E64">
            <w:pPr>
              <w:rPr>
                <w:sz w:val="16"/>
                <w:szCs w:val="16"/>
                <w:lang w:val="en-GB"/>
              </w:rPr>
            </w:pPr>
            <w:r w:rsidRPr="009A7056">
              <w:rPr>
                <w:sz w:val="16"/>
                <w:szCs w:val="16"/>
                <w:lang w:val="en-GB"/>
              </w:rPr>
              <w:t>6.284 (0.000)</w:t>
            </w:r>
          </w:p>
        </w:tc>
        <w:tc>
          <w:tcPr>
            <w:tcW w:w="1276" w:type="dxa"/>
            <w:tcBorders>
              <w:top w:val="nil"/>
              <w:left w:val="nil"/>
              <w:bottom w:val="nil"/>
              <w:right w:val="nil"/>
            </w:tcBorders>
          </w:tcPr>
          <w:p w14:paraId="5DA8079B" w14:textId="77777777" w:rsidR="002026D2" w:rsidRPr="009A7056" w:rsidRDefault="002026D2" w:rsidP="00056E64">
            <w:pPr>
              <w:rPr>
                <w:sz w:val="16"/>
                <w:szCs w:val="16"/>
                <w:lang w:val="en-GB"/>
              </w:rPr>
            </w:pPr>
            <w:r w:rsidRPr="009A7056">
              <w:rPr>
                <w:sz w:val="16"/>
                <w:szCs w:val="16"/>
                <w:lang w:val="en-GB"/>
              </w:rPr>
              <w:t>2.518 (0.012)</w:t>
            </w:r>
          </w:p>
        </w:tc>
        <w:tc>
          <w:tcPr>
            <w:tcW w:w="1276" w:type="dxa"/>
            <w:tcBorders>
              <w:top w:val="nil"/>
              <w:left w:val="nil"/>
              <w:bottom w:val="nil"/>
              <w:right w:val="nil"/>
            </w:tcBorders>
          </w:tcPr>
          <w:p w14:paraId="1238B734" w14:textId="77777777" w:rsidR="002026D2" w:rsidRPr="009A7056" w:rsidRDefault="002026D2" w:rsidP="00056E64">
            <w:pPr>
              <w:rPr>
                <w:sz w:val="16"/>
                <w:szCs w:val="16"/>
                <w:lang w:val="en-GB"/>
              </w:rPr>
            </w:pPr>
            <w:r w:rsidRPr="009A7056">
              <w:rPr>
                <w:sz w:val="16"/>
                <w:szCs w:val="16"/>
                <w:lang w:val="en-GB"/>
              </w:rPr>
              <w:t>0.268</w:t>
            </w:r>
          </w:p>
        </w:tc>
        <w:tc>
          <w:tcPr>
            <w:tcW w:w="1417" w:type="dxa"/>
            <w:tcBorders>
              <w:top w:val="nil"/>
              <w:left w:val="nil"/>
              <w:bottom w:val="nil"/>
              <w:right w:val="nil"/>
            </w:tcBorders>
          </w:tcPr>
          <w:p w14:paraId="24D8FCF7" w14:textId="77777777" w:rsidR="002026D2" w:rsidRPr="009A7056" w:rsidRDefault="002026D2" w:rsidP="00056E64">
            <w:pPr>
              <w:rPr>
                <w:sz w:val="16"/>
                <w:szCs w:val="16"/>
                <w:lang w:val="en-GB"/>
              </w:rPr>
            </w:pPr>
            <w:r w:rsidRPr="009A7056">
              <w:rPr>
                <w:sz w:val="16"/>
                <w:szCs w:val="16"/>
                <w:lang w:val="en-GB"/>
              </w:rPr>
              <w:t>2.830 (0.005)</w:t>
            </w:r>
          </w:p>
        </w:tc>
      </w:tr>
      <w:tr w:rsidR="002026D2" w:rsidRPr="0018200D" w14:paraId="11DF9872" w14:textId="77777777" w:rsidTr="00056E64">
        <w:trPr>
          <w:trHeight w:val="396"/>
        </w:trPr>
        <w:tc>
          <w:tcPr>
            <w:tcW w:w="675" w:type="dxa"/>
            <w:tcBorders>
              <w:top w:val="nil"/>
              <w:left w:val="nil"/>
              <w:bottom w:val="nil"/>
              <w:right w:val="nil"/>
            </w:tcBorders>
          </w:tcPr>
          <w:p w14:paraId="04A0986F" w14:textId="77777777" w:rsidR="002026D2" w:rsidRPr="00DE620E" w:rsidRDefault="002026D2" w:rsidP="00056E64">
            <w:pPr>
              <w:rPr>
                <w:sz w:val="16"/>
                <w:szCs w:val="16"/>
                <w:lang w:val="en-GB"/>
              </w:rPr>
            </w:pPr>
            <w:r>
              <w:rPr>
                <w:sz w:val="16"/>
                <w:szCs w:val="16"/>
                <w:lang w:val="en-GB"/>
              </w:rPr>
              <w:t>H5</w:t>
            </w:r>
          </w:p>
        </w:tc>
        <w:tc>
          <w:tcPr>
            <w:tcW w:w="1701" w:type="dxa"/>
            <w:tcBorders>
              <w:top w:val="nil"/>
              <w:left w:val="nil"/>
              <w:bottom w:val="nil"/>
              <w:right w:val="nil"/>
            </w:tcBorders>
          </w:tcPr>
          <w:p w14:paraId="2004942C" w14:textId="77777777" w:rsidR="002026D2" w:rsidRPr="009E2E65" w:rsidRDefault="002026D2" w:rsidP="00056E64">
            <w:pPr>
              <w:rPr>
                <w:sz w:val="16"/>
                <w:szCs w:val="16"/>
                <w:lang w:val="en-GB"/>
              </w:rPr>
            </w:pPr>
            <w:r w:rsidRPr="009E2E65">
              <w:rPr>
                <w:sz w:val="16"/>
                <w:szCs w:val="16"/>
                <w:lang w:val="en-GB"/>
              </w:rPr>
              <w:t xml:space="preserve">Usefulness </w:t>
            </w:r>
          </w:p>
        </w:tc>
        <w:tc>
          <w:tcPr>
            <w:tcW w:w="567" w:type="dxa"/>
            <w:tcBorders>
              <w:top w:val="nil"/>
              <w:left w:val="nil"/>
              <w:bottom w:val="nil"/>
              <w:right w:val="nil"/>
            </w:tcBorders>
          </w:tcPr>
          <w:p w14:paraId="6AB51826"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nil"/>
              <w:right w:val="nil"/>
            </w:tcBorders>
          </w:tcPr>
          <w:p w14:paraId="406C648A" w14:textId="77777777" w:rsidR="002026D2" w:rsidRPr="009E2E65" w:rsidRDefault="002026D2" w:rsidP="00056E64">
            <w:pPr>
              <w:rPr>
                <w:sz w:val="16"/>
                <w:szCs w:val="16"/>
                <w:lang w:val="en-GB"/>
              </w:rPr>
            </w:pPr>
            <w:r>
              <w:rPr>
                <w:sz w:val="16"/>
                <w:szCs w:val="16"/>
                <w:lang w:val="en-GB"/>
              </w:rPr>
              <w:t>Enjoyment</w:t>
            </w:r>
          </w:p>
        </w:tc>
        <w:tc>
          <w:tcPr>
            <w:tcW w:w="1701" w:type="dxa"/>
            <w:tcBorders>
              <w:top w:val="nil"/>
              <w:left w:val="nil"/>
              <w:bottom w:val="nil"/>
              <w:right w:val="nil"/>
            </w:tcBorders>
          </w:tcPr>
          <w:p w14:paraId="1959C9D8" w14:textId="77777777" w:rsidR="002026D2" w:rsidRPr="009A7056" w:rsidRDefault="002026D2" w:rsidP="00056E64">
            <w:pPr>
              <w:spacing w:line="480" w:lineRule="auto"/>
              <w:rPr>
                <w:sz w:val="16"/>
                <w:szCs w:val="16"/>
                <w:lang w:val="en-GB"/>
              </w:rPr>
            </w:pPr>
            <w:r w:rsidRPr="009A7056">
              <w:rPr>
                <w:sz w:val="16"/>
                <w:szCs w:val="16"/>
                <w:lang w:val="en-GB"/>
              </w:rPr>
              <w:t>Supported</w:t>
            </w:r>
          </w:p>
        </w:tc>
        <w:tc>
          <w:tcPr>
            <w:tcW w:w="1418" w:type="dxa"/>
            <w:tcBorders>
              <w:top w:val="nil"/>
              <w:left w:val="nil"/>
              <w:bottom w:val="nil"/>
              <w:right w:val="nil"/>
            </w:tcBorders>
          </w:tcPr>
          <w:p w14:paraId="24A1106D" w14:textId="77777777" w:rsidR="002026D2" w:rsidRPr="009A7056" w:rsidRDefault="002026D2" w:rsidP="00056E64">
            <w:pPr>
              <w:rPr>
                <w:sz w:val="16"/>
                <w:szCs w:val="16"/>
                <w:lang w:val="en-GB"/>
              </w:rPr>
            </w:pPr>
            <w:r w:rsidRPr="009A7056">
              <w:rPr>
                <w:sz w:val="16"/>
                <w:szCs w:val="16"/>
                <w:lang w:val="en-GB"/>
              </w:rPr>
              <w:t>0.353 (0.215)</w:t>
            </w:r>
          </w:p>
        </w:tc>
        <w:tc>
          <w:tcPr>
            <w:tcW w:w="1276" w:type="dxa"/>
            <w:tcBorders>
              <w:top w:val="nil"/>
              <w:left w:val="nil"/>
              <w:bottom w:val="nil"/>
              <w:right w:val="nil"/>
            </w:tcBorders>
          </w:tcPr>
          <w:p w14:paraId="51FFFED6" w14:textId="77777777" w:rsidR="002026D2" w:rsidRPr="009A7056" w:rsidRDefault="002026D2" w:rsidP="00056E64">
            <w:pPr>
              <w:rPr>
                <w:sz w:val="16"/>
                <w:szCs w:val="16"/>
                <w:lang w:val="en-GB"/>
              </w:rPr>
            </w:pPr>
            <w:r w:rsidRPr="009A7056">
              <w:rPr>
                <w:sz w:val="16"/>
                <w:szCs w:val="16"/>
                <w:lang w:val="en-GB"/>
              </w:rPr>
              <w:t>0.312 (0.102)</w:t>
            </w:r>
          </w:p>
        </w:tc>
        <w:tc>
          <w:tcPr>
            <w:tcW w:w="1275" w:type="dxa"/>
            <w:tcBorders>
              <w:top w:val="nil"/>
              <w:left w:val="nil"/>
              <w:bottom w:val="nil"/>
              <w:right w:val="nil"/>
            </w:tcBorders>
          </w:tcPr>
          <w:p w14:paraId="64E03E64" w14:textId="77777777" w:rsidR="002026D2" w:rsidRPr="009A7056" w:rsidRDefault="002026D2" w:rsidP="00056E64">
            <w:pPr>
              <w:rPr>
                <w:sz w:val="16"/>
                <w:szCs w:val="16"/>
                <w:lang w:val="en-GB"/>
              </w:rPr>
            </w:pPr>
            <w:r w:rsidRPr="009A7056">
              <w:rPr>
                <w:sz w:val="16"/>
                <w:szCs w:val="16"/>
                <w:lang w:val="en-GB"/>
              </w:rPr>
              <w:t>5.256 (0.000)</w:t>
            </w:r>
          </w:p>
        </w:tc>
        <w:tc>
          <w:tcPr>
            <w:tcW w:w="1276" w:type="dxa"/>
            <w:tcBorders>
              <w:top w:val="nil"/>
              <w:left w:val="nil"/>
              <w:bottom w:val="nil"/>
              <w:right w:val="nil"/>
            </w:tcBorders>
          </w:tcPr>
          <w:p w14:paraId="09C67CB1" w14:textId="77777777" w:rsidR="002026D2" w:rsidRPr="009A7056" w:rsidRDefault="002026D2" w:rsidP="00056E64">
            <w:pPr>
              <w:rPr>
                <w:sz w:val="16"/>
                <w:szCs w:val="16"/>
                <w:lang w:val="en-GB"/>
              </w:rPr>
            </w:pPr>
            <w:r w:rsidRPr="009A7056">
              <w:rPr>
                <w:sz w:val="16"/>
                <w:szCs w:val="16"/>
                <w:lang w:val="en-GB"/>
              </w:rPr>
              <w:t>3.664 (0.000)</w:t>
            </w:r>
          </w:p>
        </w:tc>
        <w:tc>
          <w:tcPr>
            <w:tcW w:w="1276" w:type="dxa"/>
            <w:tcBorders>
              <w:top w:val="nil"/>
              <w:left w:val="nil"/>
              <w:bottom w:val="nil"/>
              <w:right w:val="nil"/>
            </w:tcBorders>
          </w:tcPr>
          <w:p w14:paraId="1EAA372B" w14:textId="77777777" w:rsidR="002026D2" w:rsidRPr="009A7056" w:rsidRDefault="002026D2" w:rsidP="00056E64">
            <w:pPr>
              <w:rPr>
                <w:sz w:val="16"/>
                <w:szCs w:val="16"/>
                <w:lang w:val="en-GB"/>
              </w:rPr>
            </w:pPr>
            <w:r w:rsidRPr="009A7056">
              <w:rPr>
                <w:sz w:val="16"/>
                <w:szCs w:val="16"/>
                <w:lang w:val="en-GB"/>
              </w:rPr>
              <w:t>0.042</w:t>
            </w:r>
          </w:p>
        </w:tc>
        <w:tc>
          <w:tcPr>
            <w:tcW w:w="1417" w:type="dxa"/>
            <w:tcBorders>
              <w:top w:val="nil"/>
              <w:left w:val="nil"/>
              <w:bottom w:val="nil"/>
              <w:right w:val="nil"/>
            </w:tcBorders>
          </w:tcPr>
          <w:p w14:paraId="03132E30" w14:textId="77777777" w:rsidR="002026D2" w:rsidRPr="009A7056" w:rsidRDefault="002026D2" w:rsidP="00056E64">
            <w:pPr>
              <w:rPr>
                <w:sz w:val="16"/>
                <w:szCs w:val="16"/>
                <w:lang w:val="en-GB"/>
              </w:rPr>
            </w:pPr>
            <w:r w:rsidRPr="009A7056">
              <w:rPr>
                <w:sz w:val="16"/>
                <w:szCs w:val="16"/>
                <w:lang w:val="en-GB"/>
              </w:rPr>
              <w:t>0.378 (0.705)</w:t>
            </w:r>
          </w:p>
        </w:tc>
      </w:tr>
      <w:tr w:rsidR="002026D2" w:rsidRPr="0018200D" w14:paraId="2212BE3B" w14:textId="77777777" w:rsidTr="00056E64">
        <w:trPr>
          <w:trHeight w:val="454"/>
        </w:trPr>
        <w:tc>
          <w:tcPr>
            <w:tcW w:w="675" w:type="dxa"/>
            <w:tcBorders>
              <w:top w:val="nil"/>
              <w:left w:val="nil"/>
              <w:bottom w:val="nil"/>
              <w:right w:val="nil"/>
            </w:tcBorders>
          </w:tcPr>
          <w:p w14:paraId="49E7F8F3" w14:textId="77777777" w:rsidR="002026D2" w:rsidRPr="00DE620E" w:rsidRDefault="002026D2" w:rsidP="00056E64">
            <w:pPr>
              <w:rPr>
                <w:sz w:val="16"/>
                <w:szCs w:val="16"/>
                <w:lang w:val="en-GB"/>
              </w:rPr>
            </w:pPr>
            <w:r>
              <w:rPr>
                <w:sz w:val="16"/>
                <w:szCs w:val="16"/>
                <w:lang w:val="en-GB"/>
              </w:rPr>
              <w:t>H6</w:t>
            </w:r>
          </w:p>
        </w:tc>
        <w:tc>
          <w:tcPr>
            <w:tcW w:w="1701" w:type="dxa"/>
            <w:tcBorders>
              <w:top w:val="nil"/>
              <w:left w:val="nil"/>
              <w:bottom w:val="nil"/>
              <w:right w:val="nil"/>
            </w:tcBorders>
          </w:tcPr>
          <w:p w14:paraId="63466136" w14:textId="77777777" w:rsidR="002026D2" w:rsidRPr="009E2E65" w:rsidRDefault="002026D2" w:rsidP="00056E64">
            <w:pPr>
              <w:rPr>
                <w:sz w:val="16"/>
                <w:szCs w:val="16"/>
                <w:lang w:val="en-GB"/>
              </w:rPr>
            </w:pPr>
            <w:r>
              <w:rPr>
                <w:sz w:val="16"/>
                <w:szCs w:val="16"/>
                <w:lang w:val="en-GB"/>
              </w:rPr>
              <w:t xml:space="preserve">Ease of use </w:t>
            </w:r>
          </w:p>
        </w:tc>
        <w:tc>
          <w:tcPr>
            <w:tcW w:w="567" w:type="dxa"/>
            <w:tcBorders>
              <w:top w:val="nil"/>
              <w:left w:val="nil"/>
              <w:bottom w:val="nil"/>
              <w:right w:val="nil"/>
            </w:tcBorders>
          </w:tcPr>
          <w:p w14:paraId="1E0C33C7"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nil"/>
              <w:right w:val="nil"/>
            </w:tcBorders>
          </w:tcPr>
          <w:p w14:paraId="552B26FE" w14:textId="77777777" w:rsidR="002026D2" w:rsidRPr="009E2E65" w:rsidRDefault="002026D2" w:rsidP="00056E64">
            <w:pPr>
              <w:rPr>
                <w:sz w:val="16"/>
                <w:szCs w:val="16"/>
                <w:lang w:val="en-GB"/>
              </w:rPr>
            </w:pPr>
            <w:r>
              <w:rPr>
                <w:sz w:val="16"/>
                <w:szCs w:val="16"/>
                <w:lang w:val="en-GB"/>
              </w:rPr>
              <w:t>Enjoyment</w:t>
            </w:r>
          </w:p>
        </w:tc>
        <w:tc>
          <w:tcPr>
            <w:tcW w:w="1701" w:type="dxa"/>
            <w:tcBorders>
              <w:top w:val="nil"/>
              <w:left w:val="nil"/>
              <w:bottom w:val="nil"/>
              <w:right w:val="nil"/>
            </w:tcBorders>
          </w:tcPr>
          <w:p w14:paraId="7383C5F9" w14:textId="77777777" w:rsidR="002026D2" w:rsidRPr="009A7056" w:rsidRDefault="002026D2" w:rsidP="00056E64">
            <w:pPr>
              <w:rPr>
                <w:sz w:val="16"/>
                <w:szCs w:val="16"/>
                <w:lang w:val="en-GB"/>
              </w:rPr>
            </w:pPr>
            <w:r w:rsidRPr="009A7056">
              <w:rPr>
                <w:sz w:val="16"/>
                <w:szCs w:val="16"/>
                <w:lang w:val="en-GB"/>
              </w:rPr>
              <w:t xml:space="preserve">I. Supported </w:t>
            </w:r>
            <w:r w:rsidRPr="009A7056">
              <w:rPr>
                <w:sz w:val="16"/>
                <w:szCs w:val="16"/>
                <w:lang w:val="en-GB"/>
              </w:rPr>
              <w:br/>
              <w:t>G. Not supported</w:t>
            </w:r>
          </w:p>
        </w:tc>
        <w:tc>
          <w:tcPr>
            <w:tcW w:w="1418" w:type="dxa"/>
            <w:tcBorders>
              <w:top w:val="nil"/>
              <w:left w:val="nil"/>
              <w:bottom w:val="nil"/>
              <w:right w:val="nil"/>
            </w:tcBorders>
          </w:tcPr>
          <w:p w14:paraId="214ECA49" w14:textId="77777777" w:rsidR="002026D2" w:rsidRPr="009A7056" w:rsidRDefault="002026D2" w:rsidP="00056E64">
            <w:pPr>
              <w:rPr>
                <w:sz w:val="16"/>
                <w:szCs w:val="16"/>
                <w:lang w:val="en-GB"/>
              </w:rPr>
            </w:pPr>
            <w:r w:rsidRPr="009A7056">
              <w:rPr>
                <w:sz w:val="16"/>
                <w:szCs w:val="16"/>
                <w:lang w:val="en-GB"/>
              </w:rPr>
              <w:t>0.380 (0.288)</w:t>
            </w:r>
          </w:p>
        </w:tc>
        <w:tc>
          <w:tcPr>
            <w:tcW w:w="1276" w:type="dxa"/>
            <w:tcBorders>
              <w:top w:val="nil"/>
              <w:left w:val="nil"/>
              <w:bottom w:val="nil"/>
              <w:right w:val="nil"/>
            </w:tcBorders>
          </w:tcPr>
          <w:p w14:paraId="66B30A7D" w14:textId="77777777" w:rsidR="002026D2" w:rsidRPr="009A7056" w:rsidRDefault="002026D2" w:rsidP="00056E64">
            <w:pPr>
              <w:rPr>
                <w:sz w:val="16"/>
                <w:szCs w:val="16"/>
                <w:lang w:val="en-GB"/>
              </w:rPr>
            </w:pPr>
            <w:proofErr w:type="gramStart"/>
            <w:r w:rsidRPr="009A7056">
              <w:rPr>
                <w:sz w:val="16"/>
                <w:szCs w:val="16"/>
                <w:lang w:val="en-GB"/>
              </w:rPr>
              <w:t>0.043  (</w:t>
            </w:r>
            <w:proofErr w:type="gramEnd"/>
            <w:r w:rsidRPr="009A7056">
              <w:rPr>
                <w:sz w:val="16"/>
                <w:szCs w:val="16"/>
                <w:lang w:val="en-GB"/>
              </w:rPr>
              <w:t>0.002)</w:t>
            </w:r>
          </w:p>
        </w:tc>
        <w:tc>
          <w:tcPr>
            <w:tcW w:w="1275" w:type="dxa"/>
            <w:tcBorders>
              <w:top w:val="nil"/>
              <w:left w:val="nil"/>
              <w:bottom w:val="nil"/>
              <w:right w:val="nil"/>
            </w:tcBorders>
          </w:tcPr>
          <w:p w14:paraId="7DA6518C" w14:textId="77777777" w:rsidR="002026D2" w:rsidRPr="009A7056" w:rsidRDefault="002026D2" w:rsidP="00056E64">
            <w:pPr>
              <w:rPr>
                <w:sz w:val="16"/>
                <w:szCs w:val="16"/>
                <w:lang w:val="en-GB"/>
              </w:rPr>
            </w:pPr>
            <w:r w:rsidRPr="009A7056">
              <w:rPr>
                <w:sz w:val="16"/>
                <w:szCs w:val="16"/>
                <w:lang w:val="en-GB"/>
              </w:rPr>
              <w:t>5.844 (0.000)</w:t>
            </w:r>
          </w:p>
        </w:tc>
        <w:tc>
          <w:tcPr>
            <w:tcW w:w="1276" w:type="dxa"/>
            <w:tcBorders>
              <w:top w:val="nil"/>
              <w:left w:val="nil"/>
              <w:bottom w:val="nil"/>
              <w:right w:val="nil"/>
            </w:tcBorders>
          </w:tcPr>
          <w:p w14:paraId="70935687" w14:textId="77777777" w:rsidR="002026D2" w:rsidRPr="009A7056" w:rsidRDefault="002026D2" w:rsidP="00056E64">
            <w:pPr>
              <w:rPr>
                <w:sz w:val="16"/>
                <w:szCs w:val="16"/>
                <w:lang w:val="en-GB"/>
              </w:rPr>
            </w:pPr>
            <w:r w:rsidRPr="009A7056">
              <w:rPr>
                <w:sz w:val="16"/>
                <w:szCs w:val="16"/>
                <w:lang w:val="en-GB"/>
              </w:rPr>
              <w:t>0.547 (0.584)</w:t>
            </w:r>
          </w:p>
        </w:tc>
        <w:tc>
          <w:tcPr>
            <w:tcW w:w="1276" w:type="dxa"/>
            <w:tcBorders>
              <w:top w:val="nil"/>
              <w:left w:val="nil"/>
              <w:bottom w:val="nil"/>
              <w:right w:val="nil"/>
            </w:tcBorders>
          </w:tcPr>
          <w:p w14:paraId="5F6B5DD2" w14:textId="77777777" w:rsidR="002026D2" w:rsidRPr="009A7056" w:rsidRDefault="002026D2" w:rsidP="00056E64">
            <w:pPr>
              <w:rPr>
                <w:sz w:val="16"/>
                <w:szCs w:val="16"/>
                <w:lang w:val="en-GB"/>
              </w:rPr>
            </w:pPr>
            <w:r w:rsidRPr="009A7056">
              <w:rPr>
                <w:sz w:val="16"/>
                <w:szCs w:val="16"/>
                <w:lang w:val="en-GB"/>
              </w:rPr>
              <w:t>0.337</w:t>
            </w:r>
          </w:p>
        </w:tc>
        <w:tc>
          <w:tcPr>
            <w:tcW w:w="1417" w:type="dxa"/>
            <w:tcBorders>
              <w:top w:val="nil"/>
              <w:left w:val="nil"/>
              <w:bottom w:val="nil"/>
              <w:right w:val="nil"/>
            </w:tcBorders>
          </w:tcPr>
          <w:p w14:paraId="34FB26F8" w14:textId="77777777" w:rsidR="002026D2" w:rsidRPr="009A7056" w:rsidRDefault="002026D2" w:rsidP="00056E64">
            <w:pPr>
              <w:rPr>
                <w:sz w:val="16"/>
                <w:szCs w:val="16"/>
                <w:lang w:val="en-GB"/>
              </w:rPr>
            </w:pPr>
            <w:r w:rsidRPr="009A7056">
              <w:rPr>
                <w:sz w:val="16"/>
                <w:szCs w:val="16"/>
                <w:lang w:val="en-GB"/>
              </w:rPr>
              <w:t>3.288 (0.001)</w:t>
            </w:r>
          </w:p>
        </w:tc>
      </w:tr>
      <w:tr w:rsidR="002026D2" w:rsidRPr="0018200D" w14:paraId="3805F05D" w14:textId="77777777" w:rsidTr="00056E64">
        <w:trPr>
          <w:trHeight w:val="397"/>
        </w:trPr>
        <w:tc>
          <w:tcPr>
            <w:tcW w:w="675" w:type="dxa"/>
            <w:tcBorders>
              <w:top w:val="nil"/>
              <w:left w:val="nil"/>
              <w:bottom w:val="nil"/>
              <w:right w:val="nil"/>
            </w:tcBorders>
          </w:tcPr>
          <w:p w14:paraId="44189182" w14:textId="77777777" w:rsidR="002026D2" w:rsidRPr="005C5515" w:rsidRDefault="002026D2" w:rsidP="00056E64">
            <w:pPr>
              <w:rPr>
                <w:sz w:val="16"/>
                <w:szCs w:val="16"/>
                <w:lang w:val="en-GB"/>
              </w:rPr>
            </w:pPr>
            <w:r w:rsidRPr="00DE620E">
              <w:rPr>
                <w:sz w:val="16"/>
                <w:szCs w:val="16"/>
                <w:lang w:val="en-GB"/>
              </w:rPr>
              <w:t>H</w:t>
            </w:r>
            <w:r>
              <w:rPr>
                <w:sz w:val="16"/>
                <w:szCs w:val="16"/>
                <w:lang w:val="en-GB"/>
              </w:rPr>
              <w:t>7</w:t>
            </w:r>
          </w:p>
        </w:tc>
        <w:tc>
          <w:tcPr>
            <w:tcW w:w="1701" w:type="dxa"/>
            <w:tcBorders>
              <w:top w:val="nil"/>
              <w:left w:val="nil"/>
              <w:bottom w:val="nil"/>
              <w:right w:val="nil"/>
            </w:tcBorders>
          </w:tcPr>
          <w:p w14:paraId="7D930B47" w14:textId="77777777" w:rsidR="002026D2" w:rsidRPr="009E2E65" w:rsidRDefault="002026D2" w:rsidP="00056E64">
            <w:pPr>
              <w:rPr>
                <w:sz w:val="16"/>
                <w:szCs w:val="16"/>
                <w:lang w:val="en-GB"/>
              </w:rPr>
            </w:pPr>
            <w:r>
              <w:rPr>
                <w:sz w:val="16"/>
                <w:szCs w:val="16"/>
                <w:lang w:val="en-GB"/>
              </w:rPr>
              <w:t>A</w:t>
            </w:r>
            <w:r w:rsidRPr="00CC34CE">
              <w:rPr>
                <w:sz w:val="16"/>
                <w:szCs w:val="16"/>
                <w:lang w:val="en-GB"/>
              </w:rPr>
              <w:t>esthetic quality</w:t>
            </w:r>
          </w:p>
        </w:tc>
        <w:tc>
          <w:tcPr>
            <w:tcW w:w="567" w:type="dxa"/>
            <w:tcBorders>
              <w:top w:val="nil"/>
              <w:left w:val="nil"/>
              <w:bottom w:val="nil"/>
              <w:right w:val="nil"/>
            </w:tcBorders>
          </w:tcPr>
          <w:p w14:paraId="0D24A7F2"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nil"/>
              <w:right w:val="nil"/>
            </w:tcBorders>
          </w:tcPr>
          <w:p w14:paraId="524B99D9" w14:textId="77777777" w:rsidR="002026D2" w:rsidRPr="009E2E65" w:rsidRDefault="002026D2" w:rsidP="00056E64">
            <w:pPr>
              <w:rPr>
                <w:sz w:val="16"/>
                <w:szCs w:val="16"/>
                <w:lang w:val="en-GB"/>
              </w:rPr>
            </w:pPr>
            <w:r w:rsidRPr="009E2E65">
              <w:rPr>
                <w:sz w:val="16"/>
                <w:szCs w:val="16"/>
                <w:lang w:val="en-GB"/>
              </w:rPr>
              <w:t>Ease of use</w:t>
            </w:r>
          </w:p>
        </w:tc>
        <w:tc>
          <w:tcPr>
            <w:tcW w:w="1701" w:type="dxa"/>
            <w:tcBorders>
              <w:top w:val="nil"/>
              <w:left w:val="nil"/>
              <w:bottom w:val="nil"/>
              <w:right w:val="nil"/>
            </w:tcBorders>
          </w:tcPr>
          <w:p w14:paraId="3959F6BE" w14:textId="77777777" w:rsidR="002026D2" w:rsidRPr="009A7056" w:rsidRDefault="002026D2" w:rsidP="00056E64">
            <w:pPr>
              <w:rPr>
                <w:sz w:val="16"/>
                <w:szCs w:val="16"/>
                <w:lang w:val="en-GB"/>
              </w:rPr>
            </w:pPr>
            <w:r w:rsidRPr="009A7056">
              <w:rPr>
                <w:sz w:val="16"/>
                <w:szCs w:val="16"/>
                <w:lang w:val="en-GB"/>
              </w:rPr>
              <w:t>Supported</w:t>
            </w:r>
          </w:p>
        </w:tc>
        <w:tc>
          <w:tcPr>
            <w:tcW w:w="1418" w:type="dxa"/>
            <w:tcBorders>
              <w:top w:val="nil"/>
              <w:left w:val="nil"/>
              <w:bottom w:val="nil"/>
              <w:right w:val="nil"/>
            </w:tcBorders>
          </w:tcPr>
          <w:p w14:paraId="4B5BB9DA" w14:textId="77777777" w:rsidR="002026D2" w:rsidRPr="009A7056" w:rsidRDefault="002026D2" w:rsidP="00056E64">
            <w:pPr>
              <w:rPr>
                <w:sz w:val="16"/>
                <w:szCs w:val="16"/>
                <w:lang w:val="en-GB"/>
              </w:rPr>
            </w:pPr>
            <w:r w:rsidRPr="009A7056">
              <w:rPr>
                <w:sz w:val="16"/>
                <w:szCs w:val="16"/>
                <w:lang w:val="en-GB"/>
              </w:rPr>
              <w:t>0.366 (0.080)</w:t>
            </w:r>
          </w:p>
        </w:tc>
        <w:tc>
          <w:tcPr>
            <w:tcW w:w="1276" w:type="dxa"/>
            <w:tcBorders>
              <w:top w:val="nil"/>
              <w:left w:val="nil"/>
              <w:bottom w:val="nil"/>
              <w:right w:val="nil"/>
            </w:tcBorders>
          </w:tcPr>
          <w:p w14:paraId="18F5D071" w14:textId="77777777" w:rsidR="002026D2" w:rsidRPr="009A7056" w:rsidRDefault="002026D2" w:rsidP="00056E64">
            <w:pPr>
              <w:rPr>
                <w:sz w:val="16"/>
                <w:szCs w:val="16"/>
                <w:lang w:val="en-GB"/>
              </w:rPr>
            </w:pPr>
            <w:r w:rsidRPr="009A7056">
              <w:rPr>
                <w:sz w:val="16"/>
                <w:szCs w:val="16"/>
                <w:lang w:val="en-GB"/>
              </w:rPr>
              <w:t>0.347 (0.122)</w:t>
            </w:r>
          </w:p>
        </w:tc>
        <w:tc>
          <w:tcPr>
            <w:tcW w:w="1275" w:type="dxa"/>
            <w:tcBorders>
              <w:top w:val="nil"/>
              <w:left w:val="nil"/>
              <w:bottom w:val="nil"/>
              <w:right w:val="nil"/>
            </w:tcBorders>
          </w:tcPr>
          <w:p w14:paraId="294A3646" w14:textId="77777777" w:rsidR="002026D2" w:rsidRPr="009A7056" w:rsidRDefault="002026D2" w:rsidP="00056E64">
            <w:pPr>
              <w:rPr>
                <w:sz w:val="16"/>
                <w:szCs w:val="16"/>
                <w:lang w:val="en-GB"/>
              </w:rPr>
            </w:pPr>
            <w:r w:rsidRPr="009A7056">
              <w:rPr>
                <w:sz w:val="16"/>
                <w:szCs w:val="16"/>
                <w:lang w:val="en-GB"/>
              </w:rPr>
              <w:t>3.538 (0.000)</w:t>
            </w:r>
          </w:p>
        </w:tc>
        <w:tc>
          <w:tcPr>
            <w:tcW w:w="1276" w:type="dxa"/>
            <w:tcBorders>
              <w:top w:val="nil"/>
              <w:left w:val="nil"/>
              <w:bottom w:val="nil"/>
              <w:right w:val="nil"/>
            </w:tcBorders>
          </w:tcPr>
          <w:p w14:paraId="1F10F040" w14:textId="77777777" w:rsidR="002026D2" w:rsidRPr="009A7056" w:rsidRDefault="002026D2" w:rsidP="00056E64">
            <w:pPr>
              <w:rPr>
                <w:sz w:val="16"/>
                <w:szCs w:val="16"/>
                <w:lang w:val="en-GB"/>
              </w:rPr>
            </w:pPr>
            <w:r w:rsidRPr="009A7056">
              <w:rPr>
                <w:sz w:val="16"/>
                <w:szCs w:val="16"/>
                <w:lang w:val="en-GB"/>
              </w:rPr>
              <w:t>4.642 (0.000)</w:t>
            </w:r>
          </w:p>
        </w:tc>
        <w:tc>
          <w:tcPr>
            <w:tcW w:w="1276" w:type="dxa"/>
            <w:tcBorders>
              <w:top w:val="nil"/>
              <w:left w:val="nil"/>
              <w:bottom w:val="nil"/>
              <w:right w:val="nil"/>
            </w:tcBorders>
          </w:tcPr>
          <w:p w14:paraId="67DD9267" w14:textId="77777777" w:rsidR="002026D2" w:rsidRPr="009A7056" w:rsidRDefault="002026D2" w:rsidP="00056E64">
            <w:pPr>
              <w:rPr>
                <w:sz w:val="16"/>
                <w:szCs w:val="16"/>
                <w:lang w:val="en-GB"/>
              </w:rPr>
            </w:pPr>
            <w:r w:rsidRPr="009A7056">
              <w:rPr>
                <w:sz w:val="16"/>
                <w:szCs w:val="16"/>
                <w:lang w:val="en-GB"/>
              </w:rPr>
              <w:t>0.019</w:t>
            </w:r>
          </w:p>
        </w:tc>
        <w:tc>
          <w:tcPr>
            <w:tcW w:w="1417" w:type="dxa"/>
            <w:tcBorders>
              <w:top w:val="nil"/>
              <w:left w:val="nil"/>
              <w:bottom w:val="nil"/>
              <w:right w:val="nil"/>
            </w:tcBorders>
          </w:tcPr>
          <w:p w14:paraId="3A465A60" w14:textId="77777777" w:rsidR="002026D2" w:rsidRPr="009A7056" w:rsidRDefault="002026D2" w:rsidP="00056E64">
            <w:pPr>
              <w:rPr>
                <w:sz w:val="16"/>
                <w:szCs w:val="16"/>
                <w:lang w:val="en-GB"/>
              </w:rPr>
            </w:pPr>
            <w:r w:rsidRPr="009A7056">
              <w:rPr>
                <w:sz w:val="16"/>
                <w:szCs w:val="16"/>
                <w:lang w:val="en-GB"/>
              </w:rPr>
              <w:t>0.149 (0.882)</w:t>
            </w:r>
          </w:p>
        </w:tc>
      </w:tr>
      <w:tr w:rsidR="002026D2" w:rsidRPr="0018200D" w14:paraId="4463C542" w14:textId="77777777" w:rsidTr="00056E64">
        <w:trPr>
          <w:trHeight w:val="283"/>
        </w:trPr>
        <w:tc>
          <w:tcPr>
            <w:tcW w:w="675" w:type="dxa"/>
            <w:tcBorders>
              <w:top w:val="nil"/>
              <w:left w:val="nil"/>
              <w:bottom w:val="nil"/>
              <w:right w:val="nil"/>
            </w:tcBorders>
          </w:tcPr>
          <w:p w14:paraId="56E2F14E" w14:textId="77777777" w:rsidR="002026D2" w:rsidRPr="00DE620E" w:rsidRDefault="002026D2" w:rsidP="00056E64">
            <w:pPr>
              <w:rPr>
                <w:sz w:val="16"/>
                <w:szCs w:val="16"/>
                <w:lang w:val="en-GB"/>
              </w:rPr>
            </w:pPr>
            <w:r>
              <w:rPr>
                <w:sz w:val="16"/>
                <w:szCs w:val="16"/>
                <w:lang w:val="en-GB"/>
              </w:rPr>
              <w:t>H8</w:t>
            </w:r>
          </w:p>
        </w:tc>
        <w:tc>
          <w:tcPr>
            <w:tcW w:w="1701" w:type="dxa"/>
            <w:tcBorders>
              <w:top w:val="nil"/>
              <w:left w:val="nil"/>
              <w:bottom w:val="nil"/>
              <w:right w:val="nil"/>
            </w:tcBorders>
          </w:tcPr>
          <w:p w14:paraId="5B502F27" w14:textId="77777777" w:rsidR="002026D2" w:rsidRPr="009E2E65" w:rsidRDefault="002026D2" w:rsidP="00056E64">
            <w:pPr>
              <w:rPr>
                <w:sz w:val="16"/>
                <w:szCs w:val="16"/>
                <w:lang w:val="en-GB"/>
              </w:rPr>
            </w:pPr>
            <w:r>
              <w:rPr>
                <w:sz w:val="16"/>
                <w:szCs w:val="16"/>
                <w:lang w:val="en-GB"/>
              </w:rPr>
              <w:t>A</w:t>
            </w:r>
            <w:r w:rsidRPr="00CC34CE">
              <w:rPr>
                <w:sz w:val="16"/>
                <w:szCs w:val="16"/>
                <w:lang w:val="en-GB"/>
              </w:rPr>
              <w:t>esthetic quality</w:t>
            </w:r>
          </w:p>
        </w:tc>
        <w:tc>
          <w:tcPr>
            <w:tcW w:w="567" w:type="dxa"/>
            <w:tcBorders>
              <w:top w:val="nil"/>
              <w:left w:val="nil"/>
              <w:bottom w:val="nil"/>
              <w:right w:val="nil"/>
            </w:tcBorders>
          </w:tcPr>
          <w:p w14:paraId="2E2DC1A3"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nil"/>
              <w:right w:val="nil"/>
            </w:tcBorders>
          </w:tcPr>
          <w:p w14:paraId="2C6A5538" w14:textId="77777777" w:rsidR="002026D2" w:rsidRPr="009E2E65" w:rsidRDefault="002026D2" w:rsidP="00056E64">
            <w:pPr>
              <w:rPr>
                <w:sz w:val="16"/>
                <w:szCs w:val="16"/>
                <w:lang w:val="en-GB"/>
              </w:rPr>
            </w:pPr>
            <w:r w:rsidRPr="00C37AE7">
              <w:rPr>
                <w:sz w:val="16"/>
                <w:szCs w:val="16"/>
                <w:lang w:val="en-GB"/>
              </w:rPr>
              <w:t>Enjoyment</w:t>
            </w:r>
          </w:p>
        </w:tc>
        <w:tc>
          <w:tcPr>
            <w:tcW w:w="1701" w:type="dxa"/>
            <w:tcBorders>
              <w:top w:val="nil"/>
              <w:left w:val="nil"/>
              <w:bottom w:val="nil"/>
              <w:right w:val="nil"/>
            </w:tcBorders>
          </w:tcPr>
          <w:p w14:paraId="0654185E" w14:textId="77777777" w:rsidR="002026D2" w:rsidRPr="009A7056" w:rsidRDefault="002026D2" w:rsidP="00056E64">
            <w:pPr>
              <w:spacing w:line="480" w:lineRule="auto"/>
              <w:rPr>
                <w:sz w:val="16"/>
                <w:szCs w:val="16"/>
                <w:lang w:val="en-GB"/>
              </w:rPr>
            </w:pPr>
            <w:r w:rsidRPr="009A7056">
              <w:rPr>
                <w:sz w:val="16"/>
                <w:szCs w:val="16"/>
                <w:lang w:val="en-GB"/>
              </w:rPr>
              <w:t>Supported</w:t>
            </w:r>
          </w:p>
        </w:tc>
        <w:tc>
          <w:tcPr>
            <w:tcW w:w="1418" w:type="dxa"/>
            <w:tcBorders>
              <w:top w:val="nil"/>
              <w:left w:val="nil"/>
              <w:bottom w:val="nil"/>
              <w:right w:val="nil"/>
            </w:tcBorders>
          </w:tcPr>
          <w:p w14:paraId="63378B83" w14:textId="77777777" w:rsidR="002026D2" w:rsidRPr="009A7056" w:rsidRDefault="002026D2" w:rsidP="00056E64">
            <w:pPr>
              <w:rPr>
                <w:sz w:val="16"/>
                <w:szCs w:val="16"/>
                <w:lang w:val="en-GB"/>
              </w:rPr>
            </w:pPr>
            <w:r w:rsidRPr="009A7056">
              <w:rPr>
                <w:sz w:val="16"/>
                <w:szCs w:val="16"/>
                <w:lang w:val="en-GB"/>
              </w:rPr>
              <w:t>0.177 (0.032)</w:t>
            </w:r>
          </w:p>
        </w:tc>
        <w:tc>
          <w:tcPr>
            <w:tcW w:w="1276" w:type="dxa"/>
            <w:tcBorders>
              <w:top w:val="nil"/>
              <w:left w:val="nil"/>
              <w:bottom w:val="nil"/>
              <w:right w:val="nil"/>
            </w:tcBorders>
          </w:tcPr>
          <w:p w14:paraId="64F017B9" w14:textId="77777777" w:rsidR="002026D2" w:rsidRPr="009A7056" w:rsidRDefault="002026D2" w:rsidP="00056E64">
            <w:pPr>
              <w:rPr>
                <w:sz w:val="16"/>
                <w:szCs w:val="16"/>
                <w:lang w:val="en-GB"/>
              </w:rPr>
            </w:pPr>
            <w:r w:rsidRPr="009A7056">
              <w:rPr>
                <w:sz w:val="16"/>
                <w:szCs w:val="16"/>
                <w:lang w:val="en-GB"/>
              </w:rPr>
              <w:t>0.327 (0.103)</w:t>
            </w:r>
          </w:p>
        </w:tc>
        <w:tc>
          <w:tcPr>
            <w:tcW w:w="1275" w:type="dxa"/>
            <w:tcBorders>
              <w:top w:val="nil"/>
              <w:left w:val="nil"/>
              <w:bottom w:val="nil"/>
              <w:right w:val="nil"/>
            </w:tcBorders>
          </w:tcPr>
          <w:p w14:paraId="69CB0D10" w14:textId="77777777" w:rsidR="002026D2" w:rsidRPr="009A7056" w:rsidRDefault="002026D2" w:rsidP="00056E64">
            <w:pPr>
              <w:rPr>
                <w:sz w:val="16"/>
                <w:szCs w:val="16"/>
                <w:lang w:val="en-GB"/>
              </w:rPr>
            </w:pPr>
            <w:r w:rsidRPr="009A7056">
              <w:rPr>
                <w:sz w:val="16"/>
                <w:szCs w:val="16"/>
                <w:lang w:val="en-GB"/>
              </w:rPr>
              <w:t>2.335 (0.020)</w:t>
            </w:r>
          </w:p>
        </w:tc>
        <w:tc>
          <w:tcPr>
            <w:tcW w:w="1276" w:type="dxa"/>
            <w:tcBorders>
              <w:top w:val="nil"/>
              <w:left w:val="nil"/>
              <w:bottom w:val="nil"/>
              <w:right w:val="nil"/>
            </w:tcBorders>
          </w:tcPr>
          <w:p w14:paraId="2DC11E7E" w14:textId="77777777" w:rsidR="002026D2" w:rsidRPr="009A7056" w:rsidRDefault="002026D2" w:rsidP="00056E64">
            <w:pPr>
              <w:rPr>
                <w:sz w:val="16"/>
                <w:szCs w:val="16"/>
                <w:lang w:val="en-GB"/>
              </w:rPr>
            </w:pPr>
            <w:r w:rsidRPr="009A7056">
              <w:rPr>
                <w:sz w:val="16"/>
                <w:szCs w:val="16"/>
                <w:lang w:val="en-GB"/>
              </w:rPr>
              <w:t>3.679 (0.000)</w:t>
            </w:r>
          </w:p>
        </w:tc>
        <w:tc>
          <w:tcPr>
            <w:tcW w:w="1276" w:type="dxa"/>
            <w:tcBorders>
              <w:top w:val="nil"/>
              <w:left w:val="nil"/>
              <w:bottom w:val="nil"/>
              <w:right w:val="nil"/>
            </w:tcBorders>
          </w:tcPr>
          <w:p w14:paraId="64BB8F07" w14:textId="77777777" w:rsidR="002026D2" w:rsidRPr="009A7056" w:rsidRDefault="002026D2" w:rsidP="00056E64">
            <w:pPr>
              <w:rPr>
                <w:sz w:val="16"/>
                <w:szCs w:val="16"/>
                <w:lang w:val="en-GB"/>
              </w:rPr>
            </w:pPr>
            <w:r w:rsidRPr="009A7056">
              <w:rPr>
                <w:sz w:val="16"/>
                <w:szCs w:val="16"/>
                <w:lang w:val="en-GB"/>
              </w:rPr>
              <w:t>0.149</w:t>
            </w:r>
          </w:p>
        </w:tc>
        <w:tc>
          <w:tcPr>
            <w:tcW w:w="1417" w:type="dxa"/>
            <w:tcBorders>
              <w:top w:val="nil"/>
              <w:left w:val="nil"/>
              <w:bottom w:val="nil"/>
              <w:right w:val="nil"/>
            </w:tcBorders>
          </w:tcPr>
          <w:p w14:paraId="0A6AF5C9" w14:textId="77777777" w:rsidR="002026D2" w:rsidRPr="009A7056" w:rsidRDefault="002026D2" w:rsidP="00056E64">
            <w:pPr>
              <w:rPr>
                <w:sz w:val="16"/>
                <w:szCs w:val="16"/>
                <w:lang w:val="en-GB"/>
              </w:rPr>
            </w:pPr>
            <w:r w:rsidRPr="009A7056">
              <w:rPr>
                <w:sz w:val="16"/>
                <w:szCs w:val="16"/>
                <w:lang w:val="en-GB"/>
              </w:rPr>
              <w:t>1.267 (0.206)</w:t>
            </w:r>
          </w:p>
        </w:tc>
      </w:tr>
      <w:tr w:rsidR="002026D2" w:rsidRPr="0018200D" w14:paraId="608ED983" w14:textId="77777777" w:rsidTr="00056E64">
        <w:tc>
          <w:tcPr>
            <w:tcW w:w="675" w:type="dxa"/>
            <w:tcBorders>
              <w:top w:val="nil"/>
              <w:left w:val="nil"/>
              <w:bottom w:val="nil"/>
              <w:right w:val="nil"/>
            </w:tcBorders>
          </w:tcPr>
          <w:p w14:paraId="42935961" w14:textId="77777777" w:rsidR="002026D2" w:rsidRPr="00DE620E" w:rsidRDefault="002026D2" w:rsidP="00056E64">
            <w:pPr>
              <w:rPr>
                <w:sz w:val="16"/>
                <w:szCs w:val="16"/>
                <w:lang w:val="en-GB"/>
              </w:rPr>
            </w:pPr>
            <w:r w:rsidRPr="00DE620E">
              <w:rPr>
                <w:sz w:val="16"/>
                <w:szCs w:val="16"/>
                <w:lang w:val="en-GB"/>
              </w:rPr>
              <w:t>H</w:t>
            </w:r>
            <w:r>
              <w:rPr>
                <w:sz w:val="16"/>
                <w:szCs w:val="16"/>
                <w:lang w:val="en-GB"/>
              </w:rPr>
              <w:t>9</w:t>
            </w:r>
          </w:p>
        </w:tc>
        <w:tc>
          <w:tcPr>
            <w:tcW w:w="1701" w:type="dxa"/>
            <w:tcBorders>
              <w:top w:val="nil"/>
              <w:left w:val="nil"/>
              <w:bottom w:val="nil"/>
              <w:right w:val="nil"/>
            </w:tcBorders>
          </w:tcPr>
          <w:p w14:paraId="29D8C75D" w14:textId="77777777" w:rsidR="002026D2" w:rsidRPr="009E2E65" w:rsidRDefault="002026D2" w:rsidP="00056E64">
            <w:pPr>
              <w:rPr>
                <w:sz w:val="16"/>
                <w:szCs w:val="16"/>
                <w:lang w:val="en-GB"/>
              </w:rPr>
            </w:pPr>
            <w:r w:rsidRPr="009E2E65">
              <w:rPr>
                <w:sz w:val="16"/>
                <w:szCs w:val="16"/>
                <w:lang w:val="en-GB"/>
              </w:rPr>
              <w:t xml:space="preserve">Interactivity </w:t>
            </w:r>
          </w:p>
        </w:tc>
        <w:tc>
          <w:tcPr>
            <w:tcW w:w="567" w:type="dxa"/>
            <w:tcBorders>
              <w:top w:val="nil"/>
              <w:left w:val="nil"/>
              <w:bottom w:val="nil"/>
              <w:right w:val="nil"/>
            </w:tcBorders>
          </w:tcPr>
          <w:p w14:paraId="7C650E8D"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nil"/>
              <w:right w:val="nil"/>
            </w:tcBorders>
          </w:tcPr>
          <w:p w14:paraId="4BEC3A46" w14:textId="77777777" w:rsidR="002026D2" w:rsidRPr="009E2E65" w:rsidRDefault="002026D2" w:rsidP="00056E64">
            <w:pPr>
              <w:rPr>
                <w:sz w:val="16"/>
                <w:szCs w:val="16"/>
                <w:lang w:val="en-GB"/>
              </w:rPr>
            </w:pPr>
            <w:r w:rsidRPr="009E2E65">
              <w:rPr>
                <w:sz w:val="16"/>
                <w:szCs w:val="16"/>
                <w:lang w:val="en-GB"/>
              </w:rPr>
              <w:t>Ease of use</w:t>
            </w:r>
          </w:p>
        </w:tc>
        <w:tc>
          <w:tcPr>
            <w:tcW w:w="1701" w:type="dxa"/>
            <w:tcBorders>
              <w:top w:val="nil"/>
              <w:left w:val="nil"/>
              <w:bottom w:val="nil"/>
              <w:right w:val="nil"/>
            </w:tcBorders>
          </w:tcPr>
          <w:p w14:paraId="40845D6E" w14:textId="77777777" w:rsidR="002026D2" w:rsidRPr="009A7056" w:rsidRDefault="002026D2" w:rsidP="00056E64">
            <w:pPr>
              <w:rPr>
                <w:sz w:val="16"/>
                <w:szCs w:val="16"/>
                <w:lang w:val="en-GB"/>
              </w:rPr>
            </w:pPr>
            <w:r w:rsidRPr="009A7056">
              <w:rPr>
                <w:sz w:val="16"/>
                <w:szCs w:val="16"/>
                <w:lang w:val="en-GB"/>
              </w:rPr>
              <w:t xml:space="preserve">I. Weakly supported </w:t>
            </w:r>
            <w:r w:rsidRPr="009A7056">
              <w:rPr>
                <w:sz w:val="16"/>
                <w:szCs w:val="16"/>
                <w:lang w:val="en-GB"/>
              </w:rPr>
              <w:br/>
              <w:t>G. Supported</w:t>
            </w:r>
          </w:p>
        </w:tc>
        <w:tc>
          <w:tcPr>
            <w:tcW w:w="1418" w:type="dxa"/>
            <w:tcBorders>
              <w:top w:val="nil"/>
              <w:left w:val="nil"/>
              <w:bottom w:val="nil"/>
              <w:right w:val="nil"/>
            </w:tcBorders>
          </w:tcPr>
          <w:p w14:paraId="3101222C" w14:textId="77777777" w:rsidR="002026D2" w:rsidRPr="009A7056" w:rsidRDefault="002026D2" w:rsidP="00056E64">
            <w:pPr>
              <w:rPr>
                <w:sz w:val="16"/>
                <w:szCs w:val="16"/>
                <w:lang w:val="en-GB"/>
              </w:rPr>
            </w:pPr>
            <w:r w:rsidRPr="009A7056">
              <w:rPr>
                <w:sz w:val="16"/>
                <w:szCs w:val="16"/>
                <w:lang w:val="en-GB"/>
              </w:rPr>
              <w:t>0.197 (0.023)</w:t>
            </w:r>
          </w:p>
        </w:tc>
        <w:tc>
          <w:tcPr>
            <w:tcW w:w="1276" w:type="dxa"/>
            <w:tcBorders>
              <w:top w:val="nil"/>
              <w:left w:val="nil"/>
              <w:bottom w:val="nil"/>
              <w:right w:val="nil"/>
            </w:tcBorders>
          </w:tcPr>
          <w:p w14:paraId="1388CA54" w14:textId="77777777" w:rsidR="002026D2" w:rsidRPr="009A7056" w:rsidRDefault="002026D2" w:rsidP="00056E64">
            <w:pPr>
              <w:rPr>
                <w:sz w:val="16"/>
                <w:szCs w:val="16"/>
                <w:lang w:val="en-GB"/>
              </w:rPr>
            </w:pPr>
            <w:r w:rsidRPr="009A7056">
              <w:rPr>
                <w:sz w:val="16"/>
                <w:szCs w:val="16"/>
                <w:lang w:val="en-GB"/>
              </w:rPr>
              <w:t>0.292 (0.086)</w:t>
            </w:r>
          </w:p>
        </w:tc>
        <w:tc>
          <w:tcPr>
            <w:tcW w:w="1275" w:type="dxa"/>
            <w:tcBorders>
              <w:top w:val="nil"/>
              <w:left w:val="nil"/>
              <w:bottom w:val="nil"/>
              <w:right w:val="nil"/>
            </w:tcBorders>
          </w:tcPr>
          <w:p w14:paraId="01C6B1EA" w14:textId="77777777" w:rsidR="002026D2" w:rsidRPr="009A7056" w:rsidRDefault="002026D2" w:rsidP="00056E64">
            <w:pPr>
              <w:rPr>
                <w:sz w:val="16"/>
                <w:szCs w:val="16"/>
                <w:lang w:val="en-GB"/>
              </w:rPr>
            </w:pPr>
            <w:r w:rsidRPr="009A7056">
              <w:rPr>
                <w:sz w:val="16"/>
                <w:szCs w:val="16"/>
                <w:lang w:val="en-GB"/>
              </w:rPr>
              <w:t>1.871 (0.061)</w:t>
            </w:r>
          </w:p>
        </w:tc>
        <w:tc>
          <w:tcPr>
            <w:tcW w:w="1276" w:type="dxa"/>
            <w:tcBorders>
              <w:top w:val="nil"/>
              <w:left w:val="nil"/>
              <w:bottom w:val="nil"/>
              <w:right w:val="nil"/>
            </w:tcBorders>
          </w:tcPr>
          <w:p w14:paraId="3EA416BB" w14:textId="77777777" w:rsidR="002026D2" w:rsidRPr="009A7056" w:rsidRDefault="002026D2" w:rsidP="00056E64">
            <w:pPr>
              <w:rPr>
                <w:sz w:val="16"/>
                <w:szCs w:val="16"/>
                <w:lang w:val="en-GB"/>
              </w:rPr>
            </w:pPr>
            <w:r w:rsidRPr="009A7056">
              <w:rPr>
                <w:sz w:val="16"/>
                <w:szCs w:val="16"/>
                <w:lang w:val="en-GB"/>
              </w:rPr>
              <w:t>3.629 (0.000)</w:t>
            </w:r>
          </w:p>
        </w:tc>
        <w:tc>
          <w:tcPr>
            <w:tcW w:w="1276" w:type="dxa"/>
            <w:tcBorders>
              <w:top w:val="nil"/>
              <w:left w:val="nil"/>
              <w:bottom w:val="nil"/>
              <w:right w:val="nil"/>
            </w:tcBorders>
          </w:tcPr>
          <w:p w14:paraId="3808CAAB" w14:textId="77777777" w:rsidR="002026D2" w:rsidRPr="009A7056" w:rsidRDefault="002026D2" w:rsidP="00056E64">
            <w:pPr>
              <w:rPr>
                <w:sz w:val="16"/>
                <w:szCs w:val="16"/>
                <w:lang w:val="en-GB"/>
              </w:rPr>
            </w:pPr>
            <w:r w:rsidRPr="009A7056">
              <w:rPr>
                <w:sz w:val="16"/>
                <w:szCs w:val="16"/>
                <w:lang w:val="en-GB"/>
              </w:rPr>
              <w:t>0.094</w:t>
            </w:r>
          </w:p>
        </w:tc>
        <w:tc>
          <w:tcPr>
            <w:tcW w:w="1417" w:type="dxa"/>
            <w:tcBorders>
              <w:top w:val="nil"/>
              <w:left w:val="nil"/>
              <w:bottom w:val="nil"/>
              <w:right w:val="nil"/>
            </w:tcBorders>
          </w:tcPr>
          <w:p w14:paraId="4453DE95" w14:textId="77777777" w:rsidR="002026D2" w:rsidRPr="009A7056" w:rsidRDefault="002026D2" w:rsidP="00056E64">
            <w:pPr>
              <w:rPr>
                <w:sz w:val="16"/>
                <w:szCs w:val="16"/>
                <w:lang w:val="en-GB"/>
              </w:rPr>
            </w:pPr>
            <w:r w:rsidRPr="009A7056">
              <w:rPr>
                <w:sz w:val="16"/>
                <w:szCs w:val="16"/>
                <w:lang w:val="en-GB"/>
              </w:rPr>
              <w:t>0.722 (0.471)</w:t>
            </w:r>
          </w:p>
        </w:tc>
      </w:tr>
      <w:tr w:rsidR="002026D2" w:rsidRPr="0018200D" w14:paraId="4804C6E5" w14:textId="77777777" w:rsidTr="00056E64">
        <w:tc>
          <w:tcPr>
            <w:tcW w:w="675" w:type="dxa"/>
            <w:tcBorders>
              <w:top w:val="nil"/>
              <w:left w:val="nil"/>
              <w:bottom w:val="nil"/>
              <w:right w:val="nil"/>
            </w:tcBorders>
          </w:tcPr>
          <w:p w14:paraId="633B5932" w14:textId="77777777" w:rsidR="002026D2" w:rsidRPr="00DE620E" w:rsidRDefault="002026D2" w:rsidP="00056E64">
            <w:pPr>
              <w:rPr>
                <w:sz w:val="16"/>
                <w:szCs w:val="16"/>
                <w:lang w:val="en-GB"/>
              </w:rPr>
            </w:pPr>
            <w:r>
              <w:rPr>
                <w:sz w:val="16"/>
                <w:szCs w:val="16"/>
                <w:lang w:val="en-GB"/>
              </w:rPr>
              <w:t>H10</w:t>
            </w:r>
          </w:p>
        </w:tc>
        <w:tc>
          <w:tcPr>
            <w:tcW w:w="1701" w:type="dxa"/>
            <w:tcBorders>
              <w:top w:val="nil"/>
              <w:left w:val="nil"/>
              <w:bottom w:val="nil"/>
              <w:right w:val="nil"/>
            </w:tcBorders>
          </w:tcPr>
          <w:p w14:paraId="76D9AE80" w14:textId="77777777" w:rsidR="002026D2" w:rsidRPr="009E2E65" w:rsidRDefault="002026D2" w:rsidP="00056E64">
            <w:pPr>
              <w:rPr>
                <w:sz w:val="16"/>
                <w:szCs w:val="16"/>
                <w:lang w:val="en-GB"/>
              </w:rPr>
            </w:pPr>
            <w:r w:rsidRPr="009E2E65">
              <w:rPr>
                <w:sz w:val="16"/>
                <w:szCs w:val="16"/>
                <w:lang w:val="en-GB"/>
              </w:rPr>
              <w:t xml:space="preserve">Interactivity </w:t>
            </w:r>
          </w:p>
        </w:tc>
        <w:tc>
          <w:tcPr>
            <w:tcW w:w="567" w:type="dxa"/>
            <w:tcBorders>
              <w:top w:val="nil"/>
              <w:left w:val="nil"/>
              <w:bottom w:val="nil"/>
              <w:right w:val="nil"/>
            </w:tcBorders>
          </w:tcPr>
          <w:p w14:paraId="18084E74"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nil"/>
              <w:right w:val="nil"/>
            </w:tcBorders>
          </w:tcPr>
          <w:p w14:paraId="11B665A0" w14:textId="77777777" w:rsidR="002026D2" w:rsidRPr="009E2E65" w:rsidRDefault="002026D2" w:rsidP="00056E64">
            <w:pPr>
              <w:rPr>
                <w:sz w:val="16"/>
                <w:szCs w:val="16"/>
                <w:lang w:val="en-GB"/>
              </w:rPr>
            </w:pPr>
            <w:r>
              <w:rPr>
                <w:sz w:val="16"/>
                <w:szCs w:val="16"/>
                <w:lang w:val="en-GB"/>
              </w:rPr>
              <w:t>Enjoyment</w:t>
            </w:r>
          </w:p>
        </w:tc>
        <w:tc>
          <w:tcPr>
            <w:tcW w:w="1701" w:type="dxa"/>
            <w:tcBorders>
              <w:top w:val="nil"/>
              <w:left w:val="nil"/>
              <w:bottom w:val="nil"/>
              <w:right w:val="nil"/>
            </w:tcBorders>
          </w:tcPr>
          <w:p w14:paraId="1D65686B" w14:textId="77777777" w:rsidR="002026D2" w:rsidRPr="009A7056" w:rsidRDefault="002026D2" w:rsidP="00056E64">
            <w:pPr>
              <w:spacing w:line="480" w:lineRule="auto"/>
              <w:rPr>
                <w:sz w:val="16"/>
                <w:szCs w:val="16"/>
                <w:lang w:val="en-GB"/>
              </w:rPr>
            </w:pPr>
            <w:r w:rsidRPr="009A7056">
              <w:rPr>
                <w:sz w:val="16"/>
                <w:szCs w:val="16"/>
                <w:lang w:val="en-GB"/>
              </w:rPr>
              <w:t>Not supported</w:t>
            </w:r>
          </w:p>
        </w:tc>
        <w:tc>
          <w:tcPr>
            <w:tcW w:w="1418" w:type="dxa"/>
            <w:tcBorders>
              <w:top w:val="nil"/>
              <w:left w:val="nil"/>
              <w:bottom w:val="nil"/>
              <w:right w:val="nil"/>
            </w:tcBorders>
          </w:tcPr>
          <w:p w14:paraId="56639AAD" w14:textId="77777777" w:rsidR="002026D2" w:rsidRPr="009A7056" w:rsidRDefault="002026D2" w:rsidP="00056E64">
            <w:pPr>
              <w:rPr>
                <w:sz w:val="16"/>
                <w:szCs w:val="16"/>
                <w:lang w:val="en-GB"/>
              </w:rPr>
            </w:pPr>
            <w:r w:rsidRPr="009A7056">
              <w:rPr>
                <w:sz w:val="16"/>
                <w:szCs w:val="16"/>
                <w:lang w:val="en-GB"/>
              </w:rPr>
              <w:t>0.078 (0.007)</w:t>
            </w:r>
          </w:p>
        </w:tc>
        <w:tc>
          <w:tcPr>
            <w:tcW w:w="1276" w:type="dxa"/>
            <w:tcBorders>
              <w:top w:val="nil"/>
              <w:left w:val="nil"/>
              <w:bottom w:val="nil"/>
              <w:right w:val="nil"/>
            </w:tcBorders>
          </w:tcPr>
          <w:p w14:paraId="4631B577" w14:textId="77777777" w:rsidR="002026D2" w:rsidRPr="009A7056" w:rsidRDefault="002026D2" w:rsidP="00056E64">
            <w:pPr>
              <w:rPr>
                <w:sz w:val="16"/>
                <w:szCs w:val="16"/>
                <w:lang w:val="en-GB"/>
              </w:rPr>
            </w:pPr>
            <w:r w:rsidRPr="009A7056">
              <w:rPr>
                <w:sz w:val="16"/>
                <w:szCs w:val="16"/>
                <w:lang w:val="en-GB"/>
              </w:rPr>
              <w:t>0.140 (0.021)</w:t>
            </w:r>
          </w:p>
        </w:tc>
        <w:tc>
          <w:tcPr>
            <w:tcW w:w="1275" w:type="dxa"/>
            <w:tcBorders>
              <w:top w:val="nil"/>
              <w:left w:val="nil"/>
              <w:bottom w:val="nil"/>
              <w:right w:val="nil"/>
            </w:tcBorders>
          </w:tcPr>
          <w:p w14:paraId="7C0B6F2B" w14:textId="77777777" w:rsidR="002026D2" w:rsidRPr="009A7056" w:rsidRDefault="002026D2" w:rsidP="00056E64">
            <w:pPr>
              <w:rPr>
                <w:sz w:val="16"/>
                <w:szCs w:val="16"/>
                <w:lang w:val="en-GB"/>
              </w:rPr>
            </w:pPr>
            <w:r w:rsidRPr="009A7056">
              <w:rPr>
                <w:sz w:val="16"/>
                <w:szCs w:val="16"/>
                <w:lang w:val="en-GB"/>
              </w:rPr>
              <w:t>0.880 (0.379)</w:t>
            </w:r>
          </w:p>
        </w:tc>
        <w:tc>
          <w:tcPr>
            <w:tcW w:w="1276" w:type="dxa"/>
            <w:tcBorders>
              <w:top w:val="nil"/>
              <w:left w:val="nil"/>
              <w:bottom w:val="nil"/>
              <w:right w:val="nil"/>
            </w:tcBorders>
          </w:tcPr>
          <w:p w14:paraId="5DB4B5C3" w14:textId="77777777" w:rsidR="002026D2" w:rsidRPr="009A7056" w:rsidRDefault="002026D2" w:rsidP="00056E64">
            <w:pPr>
              <w:rPr>
                <w:sz w:val="16"/>
                <w:szCs w:val="16"/>
                <w:lang w:val="en-GB"/>
              </w:rPr>
            </w:pPr>
            <w:r w:rsidRPr="009A7056">
              <w:rPr>
                <w:sz w:val="16"/>
                <w:szCs w:val="16"/>
                <w:lang w:val="en-GB"/>
              </w:rPr>
              <w:t>1.561 (0.119)</w:t>
            </w:r>
          </w:p>
        </w:tc>
        <w:tc>
          <w:tcPr>
            <w:tcW w:w="1276" w:type="dxa"/>
            <w:tcBorders>
              <w:top w:val="nil"/>
              <w:left w:val="nil"/>
              <w:bottom w:val="nil"/>
              <w:right w:val="nil"/>
            </w:tcBorders>
          </w:tcPr>
          <w:p w14:paraId="78ADDE77" w14:textId="77777777" w:rsidR="002026D2" w:rsidRPr="009A7056" w:rsidRDefault="002026D2" w:rsidP="00056E64">
            <w:pPr>
              <w:rPr>
                <w:sz w:val="16"/>
                <w:szCs w:val="16"/>
                <w:lang w:val="en-GB"/>
              </w:rPr>
            </w:pPr>
            <w:r w:rsidRPr="009A7056">
              <w:rPr>
                <w:sz w:val="16"/>
                <w:szCs w:val="16"/>
                <w:lang w:val="en-GB"/>
              </w:rPr>
              <w:t>0.062</w:t>
            </w:r>
          </w:p>
        </w:tc>
        <w:tc>
          <w:tcPr>
            <w:tcW w:w="1417" w:type="dxa"/>
            <w:tcBorders>
              <w:top w:val="nil"/>
              <w:left w:val="nil"/>
              <w:bottom w:val="nil"/>
              <w:right w:val="nil"/>
            </w:tcBorders>
          </w:tcPr>
          <w:p w14:paraId="413C7943" w14:textId="77777777" w:rsidR="002026D2" w:rsidRPr="009A7056" w:rsidRDefault="002026D2" w:rsidP="00056E64">
            <w:pPr>
              <w:rPr>
                <w:sz w:val="16"/>
                <w:szCs w:val="16"/>
                <w:lang w:val="en-GB"/>
              </w:rPr>
            </w:pPr>
            <w:r w:rsidRPr="009A7056">
              <w:rPr>
                <w:sz w:val="16"/>
                <w:szCs w:val="16"/>
                <w:lang w:val="en-GB"/>
              </w:rPr>
              <w:t>0.490 (0.624)</w:t>
            </w:r>
          </w:p>
        </w:tc>
      </w:tr>
      <w:tr w:rsidR="002026D2" w:rsidRPr="0018200D" w14:paraId="76C44A91" w14:textId="77777777" w:rsidTr="00056E64">
        <w:trPr>
          <w:trHeight w:val="340"/>
        </w:trPr>
        <w:tc>
          <w:tcPr>
            <w:tcW w:w="675" w:type="dxa"/>
            <w:tcBorders>
              <w:top w:val="nil"/>
              <w:left w:val="nil"/>
              <w:bottom w:val="nil"/>
              <w:right w:val="nil"/>
            </w:tcBorders>
          </w:tcPr>
          <w:p w14:paraId="7A4F2AEF" w14:textId="77777777" w:rsidR="002026D2" w:rsidRPr="00DE620E" w:rsidRDefault="002026D2" w:rsidP="00056E64">
            <w:pPr>
              <w:rPr>
                <w:sz w:val="16"/>
                <w:szCs w:val="16"/>
                <w:lang w:val="en-GB"/>
              </w:rPr>
            </w:pPr>
            <w:r w:rsidRPr="00DE620E">
              <w:rPr>
                <w:sz w:val="16"/>
                <w:szCs w:val="16"/>
                <w:lang w:val="en-GB"/>
              </w:rPr>
              <w:t>H</w:t>
            </w:r>
            <w:r>
              <w:rPr>
                <w:sz w:val="16"/>
                <w:szCs w:val="16"/>
                <w:lang w:val="en-GB"/>
              </w:rPr>
              <w:t>11</w:t>
            </w:r>
          </w:p>
        </w:tc>
        <w:tc>
          <w:tcPr>
            <w:tcW w:w="1701" w:type="dxa"/>
            <w:tcBorders>
              <w:top w:val="nil"/>
              <w:left w:val="nil"/>
              <w:bottom w:val="nil"/>
              <w:right w:val="nil"/>
            </w:tcBorders>
          </w:tcPr>
          <w:p w14:paraId="4A2F1AAB" w14:textId="77777777" w:rsidR="002026D2" w:rsidRPr="009E2E65" w:rsidRDefault="002026D2" w:rsidP="00056E64">
            <w:pPr>
              <w:rPr>
                <w:sz w:val="16"/>
                <w:szCs w:val="16"/>
                <w:lang w:val="en-GB"/>
              </w:rPr>
            </w:pPr>
            <w:r w:rsidRPr="009E2E65">
              <w:rPr>
                <w:sz w:val="16"/>
                <w:szCs w:val="16"/>
                <w:lang w:val="en-GB"/>
              </w:rPr>
              <w:t xml:space="preserve">Response time </w:t>
            </w:r>
          </w:p>
        </w:tc>
        <w:tc>
          <w:tcPr>
            <w:tcW w:w="567" w:type="dxa"/>
            <w:tcBorders>
              <w:top w:val="nil"/>
              <w:left w:val="nil"/>
              <w:bottom w:val="nil"/>
              <w:right w:val="nil"/>
            </w:tcBorders>
          </w:tcPr>
          <w:p w14:paraId="0C1EF81A"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nil"/>
              <w:right w:val="nil"/>
            </w:tcBorders>
          </w:tcPr>
          <w:p w14:paraId="1B20B917" w14:textId="77777777" w:rsidR="002026D2" w:rsidRPr="009E2E65" w:rsidRDefault="002026D2" w:rsidP="00056E64">
            <w:pPr>
              <w:rPr>
                <w:sz w:val="16"/>
                <w:szCs w:val="16"/>
                <w:lang w:val="en-GB"/>
              </w:rPr>
            </w:pPr>
            <w:r w:rsidRPr="009E2E65">
              <w:rPr>
                <w:sz w:val="16"/>
                <w:szCs w:val="16"/>
                <w:lang w:val="en-GB"/>
              </w:rPr>
              <w:t>Usefulness</w:t>
            </w:r>
          </w:p>
        </w:tc>
        <w:tc>
          <w:tcPr>
            <w:tcW w:w="1701" w:type="dxa"/>
            <w:tcBorders>
              <w:top w:val="nil"/>
              <w:left w:val="nil"/>
              <w:bottom w:val="nil"/>
              <w:right w:val="nil"/>
            </w:tcBorders>
          </w:tcPr>
          <w:p w14:paraId="5169714F" w14:textId="77777777" w:rsidR="002026D2" w:rsidRPr="009A7056" w:rsidRDefault="002026D2" w:rsidP="00056E64">
            <w:pPr>
              <w:rPr>
                <w:sz w:val="16"/>
                <w:szCs w:val="16"/>
                <w:lang w:val="en-GB"/>
              </w:rPr>
            </w:pPr>
            <w:r w:rsidRPr="009A7056">
              <w:rPr>
                <w:sz w:val="16"/>
                <w:szCs w:val="16"/>
                <w:lang w:val="en-GB"/>
              </w:rPr>
              <w:t>Supported</w:t>
            </w:r>
          </w:p>
        </w:tc>
        <w:tc>
          <w:tcPr>
            <w:tcW w:w="1418" w:type="dxa"/>
            <w:tcBorders>
              <w:top w:val="nil"/>
              <w:left w:val="nil"/>
              <w:bottom w:val="nil"/>
              <w:right w:val="nil"/>
            </w:tcBorders>
          </w:tcPr>
          <w:p w14:paraId="552CC841" w14:textId="77777777" w:rsidR="002026D2" w:rsidRPr="009A7056" w:rsidRDefault="002026D2" w:rsidP="00056E64">
            <w:pPr>
              <w:rPr>
                <w:sz w:val="16"/>
                <w:szCs w:val="16"/>
                <w:lang w:val="en-GB"/>
              </w:rPr>
            </w:pPr>
            <w:r w:rsidRPr="009A7056">
              <w:rPr>
                <w:sz w:val="16"/>
                <w:szCs w:val="16"/>
                <w:lang w:val="en-GB"/>
              </w:rPr>
              <w:t>0.180 (0.052)</w:t>
            </w:r>
          </w:p>
        </w:tc>
        <w:tc>
          <w:tcPr>
            <w:tcW w:w="1276" w:type="dxa"/>
            <w:tcBorders>
              <w:top w:val="nil"/>
              <w:left w:val="nil"/>
              <w:bottom w:val="nil"/>
              <w:right w:val="nil"/>
            </w:tcBorders>
          </w:tcPr>
          <w:p w14:paraId="320B3650" w14:textId="77777777" w:rsidR="002026D2" w:rsidRPr="009A7056" w:rsidRDefault="002026D2" w:rsidP="00056E64">
            <w:pPr>
              <w:rPr>
                <w:sz w:val="16"/>
                <w:szCs w:val="16"/>
                <w:lang w:val="en-GB"/>
              </w:rPr>
            </w:pPr>
            <w:r w:rsidRPr="009A7056">
              <w:rPr>
                <w:sz w:val="16"/>
                <w:szCs w:val="16"/>
                <w:lang w:val="en-GB"/>
              </w:rPr>
              <w:t>0.192 (0.056)</w:t>
            </w:r>
          </w:p>
        </w:tc>
        <w:tc>
          <w:tcPr>
            <w:tcW w:w="1275" w:type="dxa"/>
            <w:tcBorders>
              <w:top w:val="nil"/>
              <w:left w:val="nil"/>
              <w:bottom w:val="nil"/>
              <w:right w:val="nil"/>
            </w:tcBorders>
          </w:tcPr>
          <w:p w14:paraId="732F6696" w14:textId="77777777" w:rsidR="002026D2" w:rsidRPr="009A7056" w:rsidRDefault="002026D2" w:rsidP="00056E64">
            <w:pPr>
              <w:rPr>
                <w:sz w:val="16"/>
                <w:szCs w:val="16"/>
                <w:lang w:val="en-GB"/>
              </w:rPr>
            </w:pPr>
            <w:r w:rsidRPr="009A7056">
              <w:rPr>
                <w:sz w:val="16"/>
                <w:szCs w:val="16"/>
                <w:lang w:val="en-GB"/>
              </w:rPr>
              <w:t>2.883 (0.004)</w:t>
            </w:r>
          </w:p>
        </w:tc>
        <w:tc>
          <w:tcPr>
            <w:tcW w:w="1276" w:type="dxa"/>
            <w:tcBorders>
              <w:top w:val="nil"/>
              <w:left w:val="nil"/>
              <w:bottom w:val="nil"/>
              <w:right w:val="nil"/>
            </w:tcBorders>
          </w:tcPr>
          <w:p w14:paraId="7C7F8C4A" w14:textId="77777777" w:rsidR="002026D2" w:rsidRPr="009A7056" w:rsidRDefault="002026D2" w:rsidP="00056E64">
            <w:pPr>
              <w:rPr>
                <w:sz w:val="16"/>
                <w:szCs w:val="16"/>
                <w:lang w:val="en-GB"/>
              </w:rPr>
            </w:pPr>
            <w:r w:rsidRPr="009A7056">
              <w:rPr>
                <w:sz w:val="16"/>
                <w:szCs w:val="16"/>
                <w:lang w:val="en-GB"/>
              </w:rPr>
              <w:t>3.614 (0.000)</w:t>
            </w:r>
          </w:p>
        </w:tc>
        <w:tc>
          <w:tcPr>
            <w:tcW w:w="1276" w:type="dxa"/>
            <w:tcBorders>
              <w:top w:val="nil"/>
              <w:left w:val="nil"/>
              <w:bottom w:val="nil"/>
              <w:right w:val="nil"/>
            </w:tcBorders>
          </w:tcPr>
          <w:p w14:paraId="4435E034" w14:textId="77777777" w:rsidR="002026D2" w:rsidRPr="009A7056" w:rsidRDefault="002026D2" w:rsidP="00056E64">
            <w:pPr>
              <w:rPr>
                <w:sz w:val="16"/>
                <w:szCs w:val="16"/>
                <w:lang w:val="en-GB"/>
              </w:rPr>
            </w:pPr>
            <w:r w:rsidRPr="009A7056">
              <w:rPr>
                <w:sz w:val="16"/>
                <w:szCs w:val="16"/>
                <w:lang w:val="en-GB"/>
              </w:rPr>
              <w:t>0.011</w:t>
            </w:r>
          </w:p>
        </w:tc>
        <w:tc>
          <w:tcPr>
            <w:tcW w:w="1417" w:type="dxa"/>
            <w:tcBorders>
              <w:top w:val="nil"/>
              <w:left w:val="nil"/>
              <w:bottom w:val="nil"/>
              <w:right w:val="nil"/>
            </w:tcBorders>
          </w:tcPr>
          <w:p w14:paraId="61E70554" w14:textId="77777777" w:rsidR="002026D2" w:rsidRPr="009A7056" w:rsidRDefault="002026D2" w:rsidP="00056E64">
            <w:pPr>
              <w:rPr>
                <w:sz w:val="16"/>
                <w:szCs w:val="16"/>
                <w:lang w:val="en-GB"/>
              </w:rPr>
            </w:pPr>
            <w:r w:rsidRPr="009A7056">
              <w:rPr>
                <w:sz w:val="16"/>
                <w:szCs w:val="16"/>
                <w:lang w:val="en-GB"/>
              </w:rPr>
              <w:t>0.141 (0.888)</w:t>
            </w:r>
          </w:p>
        </w:tc>
      </w:tr>
      <w:tr w:rsidR="002026D2" w:rsidRPr="00490D41" w14:paraId="79EDF2D0" w14:textId="77777777" w:rsidTr="00056E64">
        <w:trPr>
          <w:trHeight w:val="227"/>
        </w:trPr>
        <w:tc>
          <w:tcPr>
            <w:tcW w:w="675" w:type="dxa"/>
            <w:tcBorders>
              <w:top w:val="nil"/>
              <w:left w:val="nil"/>
              <w:bottom w:val="single" w:sz="4" w:space="0" w:color="auto"/>
              <w:right w:val="nil"/>
            </w:tcBorders>
          </w:tcPr>
          <w:p w14:paraId="636DA1D2" w14:textId="77777777" w:rsidR="002026D2" w:rsidRPr="007318A4" w:rsidRDefault="002026D2" w:rsidP="00056E64">
            <w:pPr>
              <w:rPr>
                <w:sz w:val="16"/>
                <w:szCs w:val="16"/>
                <w:lang w:val="en-GB"/>
              </w:rPr>
            </w:pPr>
            <w:r w:rsidRPr="00DE620E">
              <w:rPr>
                <w:sz w:val="16"/>
                <w:szCs w:val="16"/>
                <w:lang w:val="en-GB"/>
              </w:rPr>
              <w:t>H</w:t>
            </w:r>
            <w:r>
              <w:rPr>
                <w:sz w:val="16"/>
                <w:szCs w:val="16"/>
                <w:lang w:val="en-GB"/>
              </w:rPr>
              <w:t>12</w:t>
            </w:r>
          </w:p>
        </w:tc>
        <w:tc>
          <w:tcPr>
            <w:tcW w:w="1701" w:type="dxa"/>
            <w:tcBorders>
              <w:top w:val="nil"/>
              <w:left w:val="nil"/>
              <w:bottom w:val="single" w:sz="4" w:space="0" w:color="auto"/>
              <w:right w:val="nil"/>
            </w:tcBorders>
          </w:tcPr>
          <w:p w14:paraId="7FE5ECF2" w14:textId="77777777" w:rsidR="002026D2" w:rsidRPr="009E2E65" w:rsidRDefault="002026D2" w:rsidP="00056E64">
            <w:pPr>
              <w:rPr>
                <w:sz w:val="16"/>
                <w:szCs w:val="16"/>
                <w:lang w:val="en-GB"/>
              </w:rPr>
            </w:pPr>
            <w:r w:rsidRPr="009E2E65">
              <w:rPr>
                <w:sz w:val="16"/>
                <w:szCs w:val="16"/>
                <w:lang w:val="en-GB"/>
              </w:rPr>
              <w:t xml:space="preserve">Quality of information </w:t>
            </w:r>
          </w:p>
        </w:tc>
        <w:tc>
          <w:tcPr>
            <w:tcW w:w="567" w:type="dxa"/>
            <w:tcBorders>
              <w:top w:val="nil"/>
              <w:left w:val="nil"/>
              <w:bottom w:val="single" w:sz="4" w:space="0" w:color="auto"/>
              <w:right w:val="nil"/>
            </w:tcBorders>
          </w:tcPr>
          <w:p w14:paraId="32C00331" w14:textId="77777777" w:rsidR="002026D2" w:rsidRPr="009E2E65" w:rsidRDefault="002026D2" w:rsidP="00056E64">
            <w:pPr>
              <w:rPr>
                <w:sz w:val="16"/>
                <w:szCs w:val="16"/>
                <w:lang w:val="en-GB"/>
              </w:rPr>
            </w:pPr>
            <w:r>
              <w:rPr>
                <w:sz w:val="16"/>
                <w:szCs w:val="16"/>
                <w:lang w:val="en-GB"/>
              </w:rPr>
              <w:sym w:font="Wingdings" w:char="F0E0"/>
            </w:r>
          </w:p>
        </w:tc>
        <w:tc>
          <w:tcPr>
            <w:tcW w:w="1134" w:type="dxa"/>
            <w:tcBorders>
              <w:top w:val="nil"/>
              <w:left w:val="nil"/>
              <w:bottom w:val="single" w:sz="4" w:space="0" w:color="auto"/>
              <w:right w:val="nil"/>
            </w:tcBorders>
          </w:tcPr>
          <w:p w14:paraId="0B472B45" w14:textId="77777777" w:rsidR="002026D2" w:rsidRPr="009E2E65" w:rsidRDefault="002026D2" w:rsidP="00056E64">
            <w:pPr>
              <w:rPr>
                <w:sz w:val="16"/>
                <w:szCs w:val="16"/>
                <w:lang w:val="en-GB"/>
              </w:rPr>
            </w:pPr>
            <w:r w:rsidRPr="009E2E65">
              <w:rPr>
                <w:sz w:val="16"/>
                <w:szCs w:val="16"/>
                <w:lang w:val="en-GB"/>
              </w:rPr>
              <w:t>Usefulness</w:t>
            </w:r>
          </w:p>
        </w:tc>
        <w:tc>
          <w:tcPr>
            <w:tcW w:w="1701" w:type="dxa"/>
            <w:tcBorders>
              <w:top w:val="nil"/>
              <w:left w:val="nil"/>
              <w:bottom w:val="single" w:sz="4" w:space="0" w:color="auto"/>
              <w:right w:val="nil"/>
            </w:tcBorders>
          </w:tcPr>
          <w:p w14:paraId="4453BFF2" w14:textId="77777777" w:rsidR="002026D2" w:rsidRDefault="002026D2" w:rsidP="00056E64">
            <w:pPr>
              <w:spacing w:line="480" w:lineRule="auto"/>
              <w:rPr>
                <w:sz w:val="16"/>
                <w:szCs w:val="16"/>
                <w:lang w:val="en-GB"/>
              </w:rPr>
            </w:pPr>
            <w:r>
              <w:rPr>
                <w:sz w:val="16"/>
                <w:szCs w:val="16"/>
                <w:lang w:val="en-GB"/>
              </w:rPr>
              <w:t>Supported</w:t>
            </w:r>
          </w:p>
        </w:tc>
        <w:tc>
          <w:tcPr>
            <w:tcW w:w="1418" w:type="dxa"/>
            <w:tcBorders>
              <w:top w:val="nil"/>
              <w:left w:val="nil"/>
              <w:bottom w:val="single" w:sz="4" w:space="0" w:color="auto"/>
              <w:right w:val="nil"/>
            </w:tcBorders>
          </w:tcPr>
          <w:p w14:paraId="5BF78480" w14:textId="77777777" w:rsidR="002026D2" w:rsidRPr="0032338E" w:rsidRDefault="002026D2" w:rsidP="00056E64">
            <w:pPr>
              <w:rPr>
                <w:sz w:val="16"/>
                <w:szCs w:val="16"/>
                <w:lang w:val="en-GB"/>
              </w:rPr>
            </w:pPr>
            <w:r w:rsidRPr="0032338E">
              <w:rPr>
                <w:sz w:val="16"/>
                <w:szCs w:val="16"/>
                <w:lang w:val="en-GB"/>
              </w:rPr>
              <w:t>0</w:t>
            </w:r>
            <w:r>
              <w:rPr>
                <w:sz w:val="16"/>
                <w:szCs w:val="16"/>
                <w:lang w:val="en-GB"/>
              </w:rPr>
              <w:t>.</w:t>
            </w:r>
            <w:r w:rsidRPr="0032338E">
              <w:rPr>
                <w:sz w:val="16"/>
                <w:szCs w:val="16"/>
                <w:lang w:val="en-GB"/>
              </w:rPr>
              <w:t>578</w:t>
            </w:r>
            <w:r>
              <w:rPr>
                <w:sz w:val="16"/>
                <w:szCs w:val="16"/>
                <w:lang w:val="en-GB"/>
              </w:rPr>
              <w:t xml:space="preserve"> (0.535)</w:t>
            </w:r>
          </w:p>
        </w:tc>
        <w:tc>
          <w:tcPr>
            <w:tcW w:w="1276" w:type="dxa"/>
            <w:tcBorders>
              <w:top w:val="nil"/>
              <w:left w:val="nil"/>
              <w:bottom w:val="single" w:sz="4" w:space="0" w:color="auto"/>
              <w:right w:val="nil"/>
            </w:tcBorders>
          </w:tcPr>
          <w:p w14:paraId="41A2F752" w14:textId="77777777" w:rsidR="002026D2" w:rsidRPr="0032338E" w:rsidRDefault="002026D2" w:rsidP="00056E64">
            <w:pPr>
              <w:rPr>
                <w:sz w:val="16"/>
                <w:szCs w:val="16"/>
                <w:lang w:val="en-GB"/>
              </w:rPr>
            </w:pPr>
            <w:r w:rsidRPr="0032338E">
              <w:rPr>
                <w:sz w:val="16"/>
                <w:szCs w:val="16"/>
                <w:lang w:val="en-GB"/>
              </w:rPr>
              <w:t>0</w:t>
            </w:r>
            <w:r>
              <w:rPr>
                <w:sz w:val="16"/>
                <w:szCs w:val="16"/>
                <w:lang w:val="en-GB"/>
              </w:rPr>
              <w:t>.</w:t>
            </w:r>
            <w:r w:rsidRPr="0032338E">
              <w:rPr>
                <w:sz w:val="16"/>
                <w:szCs w:val="16"/>
                <w:lang w:val="en-GB"/>
              </w:rPr>
              <w:t>549</w:t>
            </w:r>
            <w:r>
              <w:rPr>
                <w:sz w:val="16"/>
                <w:szCs w:val="16"/>
                <w:lang w:val="en-GB"/>
              </w:rPr>
              <w:t xml:space="preserve"> (0.462)</w:t>
            </w:r>
          </w:p>
        </w:tc>
        <w:tc>
          <w:tcPr>
            <w:tcW w:w="1275" w:type="dxa"/>
            <w:tcBorders>
              <w:top w:val="nil"/>
              <w:left w:val="nil"/>
              <w:bottom w:val="single" w:sz="4" w:space="0" w:color="auto"/>
              <w:right w:val="nil"/>
            </w:tcBorders>
          </w:tcPr>
          <w:p w14:paraId="23F6CFF2" w14:textId="77777777" w:rsidR="002026D2" w:rsidRPr="0032338E" w:rsidRDefault="002026D2" w:rsidP="00056E64">
            <w:pPr>
              <w:rPr>
                <w:sz w:val="16"/>
                <w:szCs w:val="16"/>
                <w:lang w:val="en-GB"/>
              </w:rPr>
            </w:pPr>
            <w:r w:rsidRPr="0032338E">
              <w:rPr>
                <w:sz w:val="16"/>
                <w:szCs w:val="16"/>
                <w:lang w:val="en-GB"/>
              </w:rPr>
              <w:t>12</w:t>
            </w:r>
            <w:r>
              <w:rPr>
                <w:sz w:val="16"/>
                <w:szCs w:val="16"/>
                <w:lang w:val="en-GB"/>
              </w:rPr>
              <w:t>.</w:t>
            </w:r>
            <w:r w:rsidRPr="0032338E">
              <w:rPr>
                <w:sz w:val="16"/>
                <w:szCs w:val="16"/>
                <w:lang w:val="en-GB"/>
              </w:rPr>
              <w:t>867</w:t>
            </w:r>
            <w:r>
              <w:rPr>
                <w:sz w:val="16"/>
                <w:szCs w:val="16"/>
                <w:lang w:val="en-GB"/>
              </w:rPr>
              <w:t xml:space="preserve"> (0.000)</w:t>
            </w:r>
          </w:p>
        </w:tc>
        <w:tc>
          <w:tcPr>
            <w:tcW w:w="1276" w:type="dxa"/>
            <w:tcBorders>
              <w:top w:val="nil"/>
              <w:left w:val="nil"/>
              <w:bottom w:val="single" w:sz="4" w:space="0" w:color="auto"/>
              <w:right w:val="nil"/>
            </w:tcBorders>
          </w:tcPr>
          <w:p w14:paraId="4E943182" w14:textId="77777777" w:rsidR="002026D2" w:rsidRPr="002761EE" w:rsidRDefault="002026D2" w:rsidP="00056E64">
            <w:pPr>
              <w:rPr>
                <w:sz w:val="16"/>
                <w:szCs w:val="16"/>
                <w:lang w:val="en-GB"/>
              </w:rPr>
            </w:pPr>
            <w:r w:rsidRPr="002761EE">
              <w:rPr>
                <w:sz w:val="16"/>
                <w:szCs w:val="16"/>
                <w:lang w:val="en-GB"/>
              </w:rPr>
              <w:t>10</w:t>
            </w:r>
            <w:r>
              <w:rPr>
                <w:sz w:val="16"/>
                <w:szCs w:val="16"/>
                <w:lang w:val="en-GB"/>
              </w:rPr>
              <w:t>.</w:t>
            </w:r>
            <w:r w:rsidRPr="002761EE">
              <w:rPr>
                <w:sz w:val="16"/>
                <w:szCs w:val="16"/>
                <w:lang w:val="en-GB"/>
              </w:rPr>
              <w:t>700</w:t>
            </w:r>
            <w:r>
              <w:rPr>
                <w:sz w:val="16"/>
                <w:szCs w:val="16"/>
                <w:lang w:val="en-GB"/>
              </w:rPr>
              <w:t xml:space="preserve"> (0.000)</w:t>
            </w:r>
          </w:p>
        </w:tc>
        <w:tc>
          <w:tcPr>
            <w:tcW w:w="1276" w:type="dxa"/>
            <w:tcBorders>
              <w:top w:val="nil"/>
              <w:left w:val="nil"/>
              <w:bottom w:val="single" w:sz="4" w:space="0" w:color="auto"/>
              <w:right w:val="nil"/>
            </w:tcBorders>
          </w:tcPr>
          <w:p w14:paraId="263C23B7" w14:textId="77777777" w:rsidR="002026D2" w:rsidRPr="002761EE" w:rsidRDefault="002026D2" w:rsidP="00056E64">
            <w:pPr>
              <w:rPr>
                <w:sz w:val="16"/>
                <w:szCs w:val="16"/>
                <w:lang w:val="en-GB"/>
              </w:rPr>
            </w:pPr>
            <w:r w:rsidRPr="002761EE">
              <w:rPr>
                <w:sz w:val="16"/>
                <w:szCs w:val="16"/>
                <w:lang w:val="en-GB"/>
              </w:rPr>
              <w:t>0</w:t>
            </w:r>
            <w:r>
              <w:rPr>
                <w:sz w:val="16"/>
                <w:szCs w:val="16"/>
                <w:lang w:val="en-GB"/>
              </w:rPr>
              <w:t>.</w:t>
            </w:r>
            <w:r w:rsidRPr="002761EE">
              <w:rPr>
                <w:sz w:val="16"/>
                <w:szCs w:val="16"/>
                <w:lang w:val="en-GB"/>
              </w:rPr>
              <w:t>029</w:t>
            </w:r>
          </w:p>
        </w:tc>
        <w:tc>
          <w:tcPr>
            <w:tcW w:w="1417" w:type="dxa"/>
            <w:tcBorders>
              <w:top w:val="nil"/>
              <w:left w:val="nil"/>
              <w:bottom w:val="single" w:sz="4" w:space="0" w:color="auto"/>
              <w:right w:val="nil"/>
            </w:tcBorders>
          </w:tcPr>
          <w:p w14:paraId="6C32F500" w14:textId="77777777" w:rsidR="002026D2" w:rsidRPr="002761EE" w:rsidRDefault="002026D2" w:rsidP="00056E64">
            <w:pPr>
              <w:rPr>
                <w:sz w:val="16"/>
                <w:szCs w:val="16"/>
                <w:lang w:val="en-GB"/>
              </w:rPr>
            </w:pPr>
            <w:r w:rsidRPr="002761EE">
              <w:rPr>
                <w:sz w:val="16"/>
                <w:szCs w:val="16"/>
                <w:lang w:val="en-GB"/>
              </w:rPr>
              <w:t>0</w:t>
            </w:r>
            <w:r>
              <w:rPr>
                <w:sz w:val="16"/>
                <w:szCs w:val="16"/>
                <w:lang w:val="en-GB"/>
              </w:rPr>
              <w:t>.</w:t>
            </w:r>
            <w:r w:rsidRPr="002761EE">
              <w:rPr>
                <w:sz w:val="16"/>
                <w:szCs w:val="16"/>
                <w:lang w:val="en-GB"/>
              </w:rPr>
              <w:t>428</w:t>
            </w:r>
            <w:r>
              <w:rPr>
                <w:sz w:val="16"/>
                <w:szCs w:val="16"/>
                <w:lang w:val="en-GB"/>
              </w:rPr>
              <w:t xml:space="preserve"> (0.669)</w:t>
            </w:r>
          </w:p>
        </w:tc>
      </w:tr>
    </w:tbl>
    <w:p w14:paraId="38891278" w14:textId="611336B9" w:rsidR="002026D2" w:rsidRDefault="002026D2" w:rsidP="002026D2">
      <w:pPr>
        <w:spacing w:line="480" w:lineRule="auto"/>
        <w:jc w:val="both"/>
        <w:rPr>
          <w:lang w:val="en-GB"/>
        </w:rPr>
      </w:pPr>
      <w:r>
        <w:rPr>
          <w:lang w:val="en-GB"/>
        </w:rPr>
        <w:t>Table 6. Hypotheses testing including multigroup analysis</w:t>
      </w:r>
    </w:p>
    <w:p w14:paraId="392744E7" w14:textId="77777777" w:rsidR="002026D2" w:rsidRDefault="002026D2">
      <w:pPr>
        <w:rPr>
          <w:lang w:val="en-GB"/>
        </w:rPr>
      </w:pPr>
      <w:r>
        <w:rPr>
          <w:lang w:val="en-GB"/>
        </w:rPr>
        <w:br w:type="page"/>
      </w:r>
    </w:p>
    <w:p w14:paraId="1C7A7D68" w14:textId="77777777" w:rsidR="002026D2" w:rsidRDefault="002026D2" w:rsidP="002026D2">
      <w:pPr>
        <w:rPr>
          <w:lang w:val="en-GB"/>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62"/>
        <w:gridCol w:w="1701"/>
        <w:gridCol w:w="1701"/>
        <w:gridCol w:w="1701"/>
        <w:gridCol w:w="1417"/>
        <w:gridCol w:w="1814"/>
      </w:tblGrid>
      <w:tr w:rsidR="002026D2" w:rsidRPr="00486258" w14:paraId="66952E58" w14:textId="77777777" w:rsidTr="00056E64">
        <w:trPr>
          <w:trHeight w:val="340"/>
        </w:trPr>
        <w:tc>
          <w:tcPr>
            <w:tcW w:w="1162" w:type="dxa"/>
            <w:tcBorders>
              <w:top w:val="single" w:sz="4" w:space="0" w:color="auto"/>
              <w:left w:val="nil"/>
              <w:bottom w:val="nil"/>
              <w:right w:val="nil"/>
            </w:tcBorders>
            <w:vAlign w:val="center"/>
          </w:tcPr>
          <w:p w14:paraId="2229C0A5" w14:textId="77777777" w:rsidR="002026D2" w:rsidRPr="00486258" w:rsidRDefault="002026D2" w:rsidP="00056E64">
            <w:pPr>
              <w:rPr>
                <w:sz w:val="20"/>
                <w:szCs w:val="20"/>
                <w:lang w:val="en-GB"/>
              </w:rPr>
            </w:pPr>
            <w:r w:rsidRPr="00486258">
              <w:rPr>
                <w:sz w:val="20"/>
                <w:szCs w:val="20"/>
                <w:lang w:val="en-GB"/>
              </w:rPr>
              <w:t>R</w:t>
            </w:r>
            <w:r w:rsidRPr="00486258">
              <w:rPr>
                <w:sz w:val="20"/>
                <w:szCs w:val="20"/>
                <w:vertAlign w:val="superscript"/>
                <w:lang w:val="en-GB"/>
              </w:rPr>
              <w:t xml:space="preserve">2 </w:t>
            </w:r>
            <w:r w:rsidRPr="00486258">
              <w:rPr>
                <w:sz w:val="20"/>
                <w:szCs w:val="20"/>
                <w:lang w:val="en-GB"/>
              </w:rPr>
              <w:t>(Q</w:t>
            </w:r>
            <w:r w:rsidRPr="00486258">
              <w:rPr>
                <w:sz w:val="20"/>
                <w:szCs w:val="20"/>
                <w:vertAlign w:val="superscript"/>
                <w:lang w:val="en-GB"/>
              </w:rPr>
              <w:t>2</w:t>
            </w:r>
            <w:r w:rsidRPr="00486258">
              <w:rPr>
                <w:sz w:val="20"/>
                <w:szCs w:val="20"/>
                <w:lang w:val="en-GB"/>
              </w:rPr>
              <w:t>)</w:t>
            </w:r>
          </w:p>
        </w:tc>
        <w:tc>
          <w:tcPr>
            <w:tcW w:w="1701" w:type="dxa"/>
            <w:tcBorders>
              <w:top w:val="single" w:sz="4" w:space="0" w:color="auto"/>
              <w:left w:val="nil"/>
              <w:bottom w:val="nil"/>
              <w:right w:val="nil"/>
            </w:tcBorders>
            <w:vAlign w:val="center"/>
          </w:tcPr>
          <w:p w14:paraId="36D046D2" w14:textId="77777777" w:rsidR="002026D2" w:rsidRPr="00486258" w:rsidRDefault="002026D2" w:rsidP="00056E64">
            <w:pPr>
              <w:rPr>
                <w:color w:val="000000"/>
                <w:sz w:val="20"/>
                <w:szCs w:val="20"/>
                <w:lang w:val="en-GB" w:eastAsia="de-DE"/>
              </w:rPr>
            </w:pPr>
            <w:r w:rsidRPr="00486258">
              <w:rPr>
                <w:sz w:val="20"/>
                <w:szCs w:val="20"/>
                <w:lang w:val="en-GB"/>
              </w:rPr>
              <w:t>Overall model</w:t>
            </w:r>
          </w:p>
        </w:tc>
        <w:tc>
          <w:tcPr>
            <w:tcW w:w="1701" w:type="dxa"/>
            <w:tcBorders>
              <w:top w:val="single" w:sz="4" w:space="0" w:color="auto"/>
              <w:left w:val="nil"/>
              <w:bottom w:val="nil"/>
              <w:right w:val="nil"/>
            </w:tcBorders>
            <w:shd w:val="clear" w:color="auto" w:fill="auto"/>
            <w:vAlign w:val="center"/>
          </w:tcPr>
          <w:p w14:paraId="6F39A7B3" w14:textId="77777777" w:rsidR="002026D2" w:rsidRPr="00486258" w:rsidRDefault="002026D2" w:rsidP="00056E64">
            <w:pPr>
              <w:rPr>
                <w:color w:val="000000"/>
                <w:sz w:val="20"/>
                <w:szCs w:val="20"/>
                <w:lang w:val="en-GB" w:eastAsia="de-DE"/>
              </w:rPr>
            </w:pPr>
            <w:r w:rsidRPr="00486258">
              <w:rPr>
                <w:sz w:val="20"/>
                <w:szCs w:val="20"/>
                <w:lang w:val="en-GB"/>
              </w:rPr>
              <w:t>Italian sample</w:t>
            </w:r>
          </w:p>
        </w:tc>
        <w:tc>
          <w:tcPr>
            <w:tcW w:w="1701" w:type="dxa"/>
            <w:tcBorders>
              <w:top w:val="single" w:sz="4" w:space="0" w:color="auto"/>
              <w:left w:val="nil"/>
              <w:bottom w:val="nil"/>
              <w:right w:val="nil"/>
            </w:tcBorders>
            <w:vAlign w:val="center"/>
          </w:tcPr>
          <w:p w14:paraId="11E36DD3" w14:textId="77777777" w:rsidR="002026D2" w:rsidRPr="00486258" w:rsidRDefault="002026D2" w:rsidP="00056E64">
            <w:pPr>
              <w:rPr>
                <w:color w:val="000000"/>
                <w:sz w:val="20"/>
                <w:szCs w:val="20"/>
                <w:lang w:val="en-GB" w:eastAsia="de-DE"/>
              </w:rPr>
            </w:pPr>
            <w:r w:rsidRPr="00486258">
              <w:rPr>
                <w:sz w:val="20"/>
                <w:szCs w:val="20"/>
                <w:lang w:val="en-GB"/>
              </w:rPr>
              <w:t>German sample</w:t>
            </w:r>
          </w:p>
        </w:tc>
        <w:tc>
          <w:tcPr>
            <w:tcW w:w="1417" w:type="dxa"/>
            <w:tcBorders>
              <w:top w:val="single" w:sz="4" w:space="0" w:color="auto"/>
              <w:left w:val="nil"/>
              <w:bottom w:val="nil"/>
              <w:right w:val="nil"/>
            </w:tcBorders>
          </w:tcPr>
          <w:p w14:paraId="5CF8EB6D" w14:textId="77777777" w:rsidR="002026D2" w:rsidRPr="00486258" w:rsidRDefault="002026D2" w:rsidP="00056E64">
            <w:pPr>
              <w:rPr>
                <w:sz w:val="20"/>
                <w:szCs w:val="20"/>
                <w:lang w:val="en-GB"/>
              </w:rPr>
            </w:pPr>
            <w:r w:rsidRPr="00486258">
              <w:rPr>
                <w:sz w:val="20"/>
                <w:szCs w:val="20"/>
                <w:lang w:val="en-GB"/>
              </w:rPr>
              <w:t>|R</w:t>
            </w:r>
            <w:r w:rsidRPr="00486258">
              <w:rPr>
                <w:sz w:val="20"/>
                <w:szCs w:val="20"/>
                <w:vertAlign w:val="superscript"/>
                <w:lang w:val="en-GB"/>
              </w:rPr>
              <w:t xml:space="preserve">2 </w:t>
            </w:r>
            <w:r w:rsidRPr="00486258">
              <w:rPr>
                <w:sz w:val="20"/>
                <w:szCs w:val="20"/>
                <w:lang w:val="en-GB"/>
              </w:rPr>
              <w:t xml:space="preserve">diff.| </w:t>
            </w:r>
          </w:p>
        </w:tc>
        <w:tc>
          <w:tcPr>
            <w:tcW w:w="1814" w:type="dxa"/>
            <w:tcBorders>
              <w:top w:val="single" w:sz="4" w:space="0" w:color="auto"/>
              <w:left w:val="nil"/>
              <w:bottom w:val="nil"/>
              <w:right w:val="nil"/>
            </w:tcBorders>
          </w:tcPr>
          <w:p w14:paraId="546CA224" w14:textId="77777777" w:rsidR="002026D2" w:rsidRPr="00486258" w:rsidRDefault="002026D2" w:rsidP="00056E64">
            <w:pPr>
              <w:rPr>
                <w:sz w:val="20"/>
                <w:szCs w:val="20"/>
                <w:lang w:val="en-GB"/>
              </w:rPr>
            </w:pPr>
            <w:r w:rsidRPr="00486258">
              <w:rPr>
                <w:sz w:val="20"/>
                <w:szCs w:val="20"/>
                <w:lang w:val="en-GB"/>
              </w:rPr>
              <w:t>t-value (p-value)</w:t>
            </w:r>
          </w:p>
        </w:tc>
      </w:tr>
      <w:tr w:rsidR="002026D2" w:rsidRPr="00F05055" w14:paraId="3ADEEDB1" w14:textId="77777777" w:rsidTr="00056E64">
        <w:trPr>
          <w:trHeight w:val="340"/>
        </w:trPr>
        <w:tc>
          <w:tcPr>
            <w:tcW w:w="1162" w:type="dxa"/>
            <w:tcBorders>
              <w:top w:val="single" w:sz="4" w:space="0" w:color="auto"/>
              <w:left w:val="nil"/>
              <w:bottom w:val="nil"/>
              <w:right w:val="nil"/>
            </w:tcBorders>
            <w:vAlign w:val="center"/>
          </w:tcPr>
          <w:p w14:paraId="041FDC0F" w14:textId="77777777" w:rsidR="002026D2" w:rsidRPr="00CD3CE3" w:rsidRDefault="002026D2" w:rsidP="00056E64">
            <w:pPr>
              <w:rPr>
                <w:sz w:val="20"/>
                <w:szCs w:val="20"/>
                <w:lang w:val="en-GB"/>
              </w:rPr>
            </w:pPr>
            <w:r>
              <w:rPr>
                <w:sz w:val="20"/>
                <w:szCs w:val="20"/>
                <w:lang w:val="en-GB"/>
              </w:rPr>
              <w:t>Attitude</w:t>
            </w:r>
          </w:p>
        </w:tc>
        <w:tc>
          <w:tcPr>
            <w:tcW w:w="1701" w:type="dxa"/>
            <w:tcBorders>
              <w:top w:val="single" w:sz="4" w:space="0" w:color="auto"/>
              <w:left w:val="nil"/>
              <w:bottom w:val="nil"/>
              <w:right w:val="nil"/>
            </w:tcBorders>
            <w:vAlign w:val="center"/>
          </w:tcPr>
          <w:p w14:paraId="5549E91D" w14:textId="77777777" w:rsidR="002026D2" w:rsidRPr="00BD6D09" w:rsidRDefault="002026D2" w:rsidP="00056E64">
            <w:pPr>
              <w:rPr>
                <w:color w:val="000000"/>
                <w:sz w:val="20"/>
                <w:szCs w:val="20"/>
                <w:lang w:val="en-GB" w:eastAsia="de-DE"/>
              </w:rPr>
            </w:pPr>
            <w:r w:rsidRPr="00BD6D09">
              <w:rPr>
                <w:color w:val="000000"/>
                <w:sz w:val="20"/>
                <w:szCs w:val="20"/>
                <w:lang w:val="en-GB" w:eastAsia="de-DE"/>
              </w:rPr>
              <w:t>0</w:t>
            </w:r>
            <w:r>
              <w:rPr>
                <w:color w:val="000000"/>
                <w:sz w:val="20"/>
                <w:szCs w:val="20"/>
                <w:lang w:val="en-GB" w:eastAsia="de-DE"/>
              </w:rPr>
              <w:t>.</w:t>
            </w:r>
            <w:r w:rsidRPr="00BD6D09">
              <w:rPr>
                <w:color w:val="000000"/>
                <w:sz w:val="20"/>
                <w:szCs w:val="20"/>
                <w:lang w:val="en-GB" w:eastAsia="de-DE"/>
              </w:rPr>
              <w:t>654 (0.470)</w:t>
            </w:r>
          </w:p>
        </w:tc>
        <w:tc>
          <w:tcPr>
            <w:tcW w:w="1701" w:type="dxa"/>
            <w:tcBorders>
              <w:top w:val="single" w:sz="4" w:space="0" w:color="auto"/>
              <w:left w:val="nil"/>
              <w:bottom w:val="nil"/>
              <w:right w:val="nil"/>
            </w:tcBorders>
            <w:shd w:val="clear" w:color="auto" w:fill="auto"/>
            <w:vAlign w:val="center"/>
          </w:tcPr>
          <w:p w14:paraId="0F80EA2F"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691</w:t>
            </w:r>
            <w:r>
              <w:rPr>
                <w:color w:val="000000"/>
                <w:sz w:val="20"/>
                <w:szCs w:val="20"/>
                <w:lang w:val="en-GB" w:eastAsia="de-DE"/>
              </w:rPr>
              <w:t xml:space="preserve"> (0.509)</w:t>
            </w:r>
          </w:p>
        </w:tc>
        <w:tc>
          <w:tcPr>
            <w:tcW w:w="1701" w:type="dxa"/>
            <w:tcBorders>
              <w:top w:val="single" w:sz="4" w:space="0" w:color="auto"/>
              <w:left w:val="nil"/>
              <w:bottom w:val="nil"/>
              <w:right w:val="nil"/>
            </w:tcBorders>
            <w:vAlign w:val="center"/>
          </w:tcPr>
          <w:p w14:paraId="5FA4CF16"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661</w:t>
            </w:r>
            <w:r>
              <w:rPr>
                <w:color w:val="000000"/>
                <w:sz w:val="20"/>
                <w:szCs w:val="20"/>
                <w:lang w:val="en-GB" w:eastAsia="de-DE"/>
              </w:rPr>
              <w:t xml:space="preserve"> (0.465)</w:t>
            </w:r>
          </w:p>
        </w:tc>
        <w:tc>
          <w:tcPr>
            <w:tcW w:w="1417" w:type="dxa"/>
            <w:tcBorders>
              <w:top w:val="single" w:sz="4" w:space="0" w:color="auto"/>
              <w:left w:val="nil"/>
              <w:bottom w:val="nil"/>
              <w:right w:val="nil"/>
            </w:tcBorders>
            <w:vAlign w:val="center"/>
          </w:tcPr>
          <w:p w14:paraId="50A959CE"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030</w:t>
            </w:r>
          </w:p>
        </w:tc>
        <w:tc>
          <w:tcPr>
            <w:tcW w:w="1814" w:type="dxa"/>
            <w:tcBorders>
              <w:top w:val="single" w:sz="4" w:space="0" w:color="auto"/>
              <w:left w:val="nil"/>
              <w:bottom w:val="nil"/>
              <w:right w:val="nil"/>
            </w:tcBorders>
            <w:vAlign w:val="center"/>
          </w:tcPr>
          <w:p w14:paraId="0BE7135F" w14:textId="77777777" w:rsidR="002026D2" w:rsidRPr="008779AB" w:rsidRDefault="002026D2" w:rsidP="00056E64">
            <w:pPr>
              <w:rPr>
                <w:color w:val="000000"/>
                <w:sz w:val="20"/>
                <w:szCs w:val="20"/>
                <w:lang w:val="en-GB" w:eastAsia="de-DE"/>
              </w:rPr>
            </w:pPr>
            <w:r w:rsidRPr="008779AB">
              <w:rPr>
                <w:color w:val="000000"/>
                <w:sz w:val="20"/>
                <w:szCs w:val="20"/>
                <w:lang w:val="en-GB" w:eastAsia="de-DE"/>
              </w:rPr>
              <w:t>0</w:t>
            </w:r>
            <w:r>
              <w:rPr>
                <w:color w:val="000000"/>
                <w:sz w:val="20"/>
                <w:szCs w:val="20"/>
                <w:lang w:val="en-GB" w:eastAsia="de-DE"/>
              </w:rPr>
              <w:t>.</w:t>
            </w:r>
            <w:r w:rsidRPr="008779AB">
              <w:rPr>
                <w:color w:val="000000"/>
                <w:sz w:val="20"/>
                <w:szCs w:val="20"/>
                <w:lang w:val="en-GB" w:eastAsia="de-DE"/>
              </w:rPr>
              <w:t>418 (0.676)</w:t>
            </w:r>
          </w:p>
        </w:tc>
      </w:tr>
      <w:tr w:rsidR="002026D2" w:rsidRPr="00F05055" w14:paraId="50E9DF10" w14:textId="77777777" w:rsidTr="00056E64">
        <w:trPr>
          <w:trHeight w:val="340"/>
        </w:trPr>
        <w:tc>
          <w:tcPr>
            <w:tcW w:w="1162" w:type="dxa"/>
            <w:tcBorders>
              <w:top w:val="nil"/>
              <w:left w:val="nil"/>
              <w:bottom w:val="nil"/>
              <w:right w:val="nil"/>
            </w:tcBorders>
            <w:vAlign w:val="center"/>
          </w:tcPr>
          <w:p w14:paraId="15517266" w14:textId="77777777" w:rsidR="002026D2" w:rsidRPr="00CD3CE3" w:rsidRDefault="002026D2" w:rsidP="00056E64">
            <w:pPr>
              <w:rPr>
                <w:sz w:val="20"/>
                <w:szCs w:val="20"/>
                <w:lang w:val="en-GB"/>
              </w:rPr>
            </w:pPr>
            <w:r>
              <w:rPr>
                <w:sz w:val="20"/>
                <w:szCs w:val="20"/>
                <w:lang w:val="en-GB"/>
              </w:rPr>
              <w:t>Behavioural intention</w:t>
            </w:r>
          </w:p>
        </w:tc>
        <w:tc>
          <w:tcPr>
            <w:tcW w:w="1701" w:type="dxa"/>
            <w:tcBorders>
              <w:top w:val="nil"/>
              <w:left w:val="nil"/>
              <w:bottom w:val="nil"/>
              <w:right w:val="nil"/>
            </w:tcBorders>
            <w:vAlign w:val="center"/>
          </w:tcPr>
          <w:p w14:paraId="709E7763" w14:textId="77777777" w:rsidR="002026D2" w:rsidRPr="00BD6D09" w:rsidRDefault="002026D2" w:rsidP="00056E64">
            <w:pPr>
              <w:rPr>
                <w:color w:val="000000"/>
                <w:sz w:val="20"/>
                <w:szCs w:val="20"/>
                <w:lang w:val="en-GB" w:eastAsia="de-DE"/>
              </w:rPr>
            </w:pPr>
            <w:r w:rsidRPr="00BD6D09">
              <w:rPr>
                <w:color w:val="000000"/>
                <w:sz w:val="20"/>
                <w:szCs w:val="20"/>
                <w:lang w:val="en-GB" w:eastAsia="de-DE"/>
              </w:rPr>
              <w:t>0</w:t>
            </w:r>
            <w:r>
              <w:rPr>
                <w:color w:val="000000"/>
                <w:sz w:val="20"/>
                <w:szCs w:val="20"/>
                <w:lang w:val="en-GB" w:eastAsia="de-DE"/>
              </w:rPr>
              <w:t>.</w:t>
            </w:r>
            <w:r w:rsidRPr="00BD6D09">
              <w:rPr>
                <w:color w:val="000000"/>
                <w:sz w:val="20"/>
                <w:szCs w:val="20"/>
                <w:lang w:val="en-GB" w:eastAsia="de-DE"/>
              </w:rPr>
              <w:t>529 (0.341)</w:t>
            </w:r>
          </w:p>
        </w:tc>
        <w:tc>
          <w:tcPr>
            <w:tcW w:w="1701" w:type="dxa"/>
            <w:tcBorders>
              <w:top w:val="nil"/>
              <w:left w:val="nil"/>
              <w:bottom w:val="nil"/>
              <w:right w:val="nil"/>
            </w:tcBorders>
            <w:shd w:val="clear" w:color="auto" w:fill="auto"/>
            <w:vAlign w:val="center"/>
          </w:tcPr>
          <w:p w14:paraId="0A5703FC"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680</w:t>
            </w:r>
            <w:r>
              <w:rPr>
                <w:color w:val="000000"/>
                <w:sz w:val="20"/>
                <w:szCs w:val="20"/>
                <w:lang w:val="en-GB" w:eastAsia="de-DE"/>
              </w:rPr>
              <w:t xml:space="preserve"> (0.491)</w:t>
            </w:r>
          </w:p>
        </w:tc>
        <w:tc>
          <w:tcPr>
            <w:tcW w:w="1701" w:type="dxa"/>
            <w:tcBorders>
              <w:top w:val="nil"/>
              <w:left w:val="nil"/>
              <w:bottom w:val="nil"/>
              <w:right w:val="nil"/>
            </w:tcBorders>
            <w:vAlign w:val="center"/>
          </w:tcPr>
          <w:p w14:paraId="47408721"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509</w:t>
            </w:r>
            <w:r>
              <w:rPr>
                <w:color w:val="000000"/>
                <w:sz w:val="20"/>
                <w:szCs w:val="20"/>
                <w:lang w:val="en-GB" w:eastAsia="de-DE"/>
              </w:rPr>
              <w:t xml:space="preserve"> (0.295)</w:t>
            </w:r>
          </w:p>
        </w:tc>
        <w:tc>
          <w:tcPr>
            <w:tcW w:w="1417" w:type="dxa"/>
            <w:tcBorders>
              <w:top w:val="nil"/>
              <w:left w:val="nil"/>
              <w:bottom w:val="nil"/>
              <w:right w:val="nil"/>
            </w:tcBorders>
            <w:vAlign w:val="center"/>
          </w:tcPr>
          <w:p w14:paraId="118CD9C1"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171</w:t>
            </w:r>
          </w:p>
        </w:tc>
        <w:tc>
          <w:tcPr>
            <w:tcW w:w="1814" w:type="dxa"/>
            <w:tcBorders>
              <w:top w:val="nil"/>
              <w:left w:val="nil"/>
              <w:bottom w:val="nil"/>
              <w:right w:val="nil"/>
            </w:tcBorders>
            <w:vAlign w:val="center"/>
          </w:tcPr>
          <w:p w14:paraId="638A6FA4" w14:textId="77777777" w:rsidR="002026D2" w:rsidRPr="00512A7A" w:rsidRDefault="002026D2" w:rsidP="00056E64">
            <w:pPr>
              <w:rPr>
                <w:color w:val="000000"/>
                <w:sz w:val="20"/>
                <w:szCs w:val="20"/>
                <w:lang w:val="en-GB" w:eastAsia="de-DE"/>
              </w:rPr>
            </w:pPr>
            <w:r w:rsidRPr="00512A7A">
              <w:rPr>
                <w:color w:val="000000"/>
                <w:sz w:val="20"/>
                <w:szCs w:val="20"/>
                <w:lang w:val="en-GB" w:eastAsia="de-DE"/>
              </w:rPr>
              <w:t>2.399 (0.017)</w:t>
            </w:r>
          </w:p>
        </w:tc>
      </w:tr>
      <w:tr w:rsidR="002026D2" w:rsidRPr="00F05055" w14:paraId="640940BB" w14:textId="77777777" w:rsidTr="00056E64">
        <w:trPr>
          <w:trHeight w:val="340"/>
        </w:trPr>
        <w:tc>
          <w:tcPr>
            <w:tcW w:w="1162" w:type="dxa"/>
            <w:tcBorders>
              <w:top w:val="nil"/>
              <w:left w:val="nil"/>
              <w:bottom w:val="nil"/>
              <w:right w:val="nil"/>
            </w:tcBorders>
            <w:vAlign w:val="center"/>
          </w:tcPr>
          <w:p w14:paraId="371F45A6" w14:textId="77777777" w:rsidR="002026D2" w:rsidRPr="00CD3CE3" w:rsidRDefault="002026D2" w:rsidP="00056E64">
            <w:pPr>
              <w:rPr>
                <w:sz w:val="20"/>
                <w:szCs w:val="20"/>
                <w:lang w:val="en-GB"/>
              </w:rPr>
            </w:pPr>
            <w:r>
              <w:rPr>
                <w:sz w:val="20"/>
                <w:szCs w:val="20"/>
                <w:lang w:val="en-GB"/>
              </w:rPr>
              <w:t>Ease of use</w:t>
            </w:r>
          </w:p>
        </w:tc>
        <w:tc>
          <w:tcPr>
            <w:tcW w:w="1701" w:type="dxa"/>
            <w:tcBorders>
              <w:top w:val="nil"/>
              <w:left w:val="nil"/>
              <w:bottom w:val="nil"/>
              <w:right w:val="nil"/>
            </w:tcBorders>
            <w:vAlign w:val="center"/>
          </w:tcPr>
          <w:p w14:paraId="45BFCD2B" w14:textId="77777777" w:rsidR="002026D2" w:rsidRPr="00BD6D09" w:rsidRDefault="002026D2" w:rsidP="00056E64">
            <w:pPr>
              <w:rPr>
                <w:color w:val="000000"/>
                <w:sz w:val="20"/>
                <w:szCs w:val="20"/>
                <w:lang w:val="en-GB" w:eastAsia="de-DE"/>
              </w:rPr>
            </w:pPr>
            <w:r w:rsidRPr="00BD6D09">
              <w:rPr>
                <w:color w:val="000000"/>
                <w:sz w:val="20"/>
                <w:szCs w:val="20"/>
                <w:lang w:val="en-GB" w:eastAsia="de-DE"/>
              </w:rPr>
              <w:t>0</w:t>
            </w:r>
            <w:r>
              <w:rPr>
                <w:color w:val="000000"/>
                <w:sz w:val="20"/>
                <w:szCs w:val="20"/>
                <w:lang w:val="en-GB" w:eastAsia="de-DE"/>
              </w:rPr>
              <w:t>.</w:t>
            </w:r>
            <w:r w:rsidRPr="00BD6D09">
              <w:rPr>
                <w:color w:val="000000"/>
                <w:sz w:val="20"/>
                <w:szCs w:val="20"/>
                <w:lang w:val="en-GB" w:eastAsia="de-DE"/>
              </w:rPr>
              <w:t>294</w:t>
            </w:r>
            <w:r>
              <w:rPr>
                <w:color w:val="000000"/>
                <w:sz w:val="20"/>
                <w:szCs w:val="20"/>
                <w:lang w:val="en-GB" w:eastAsia="de-DE"/>
              </w:rPr>
              <w:t xml:space="preserve"> (0.231)</w:t>
            </w:r>
          </w:p>
        </w:tc>
        <w:tc>
          <w:tcPr>
            <w:tcW w:w="1701" w:type="dxa"/>
            <w:tcBorders>
              <w:top w:val="nil"/>
              <w:left w:val="nil"/>
              <w:bottom w:val="nil"/>
              <w:right w:val="nil"/>
            </w:tcBorders>
            <w:shd w:val="clear" w:color="auto" w:fill="auto"/>
            <w:vAlign w:val="center"/>
          </w:tcPr>
          <w:p w14:paraId="6A2EB89F"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282</w:t>
            </w:r>
            <w:r>
              <w:rPr>
                <w:color w:val="000000"/>
                <w:sz w:val="20"/>
                <w:szCs w:val="20"/>
                <w:lang w:val="en-GB" w:eastAsia="de-DE"/>
              </w:rPr>
              <w:t xml:space="preserve"> (0.222)</w:t>
            </w:r>
          </w:p>
        </w:tc>
        <w:tc>
          <w:tcPr>
            <w:tcW w:w="1701" w:type="dxa"/>
            <w:tcBorders>
              <w:top w:val="nil"/>
              <w:left w:val="nil"/>
              <w:bottom w:val="nil"/>
              <w:right w:val="nil"/>
            </w:tcBorders>
            <w:shd w:val="clear" w:color="auto" w:fill="auto"/>
            <w:vAlign w:val="center"/>
          </w:tcPr>
          <w:p w14:paraId="1D6D88FA"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318</w:t>
            </w:r>
            <w:r>
              <w:rPr>
                <w:color w:val="000000"/>
                <w:sz w:val="20"/>
                <w:szCs w:val="20"/>
                <w:lang w:val="en-GB" w:eastAsia="de-DE"/>
              </w:rPr>
              <w:t xml:space="preserve"> (0.244)</w:t>
            </w:r>
          </w:p>
        </w:tc>
        <w:tc>
          <w:tcPr>
            <w:tcW w:w="1417" w:type="dxa"/>
            <w:tcBorders>
              <w:top w:val="nil"/>
              <w:left w:val="nil"/>
              <w:bottom w:val="nil"/>
              <w:right w:val="nil"/>
            </w:tcBorders>
            <w:vAlign w:val="center"/>
          </w:tcPr>
          <w:p w14:paraId="0E2C90CD"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037</w:t>
            </w:r>
          </w:p>
        </w:tc>
        <w:tc>
          <w:tcPr>
            <w:tcW w:w="1814" w:type="dxa"/>
            <w:tcBorders>
              <w:top w:val="nil"/>
              <w:left w:val="nil"/>
              <w:bottom w:val="nil"/>
              <w:right w:val="nil"/>
            </w:tcBorders>
            <w:vAlign w:val="center"/>
          </w:tcPr>
          <w:p w14:paraId="5EBBC1DE" w14:textId="77777777" w:rsidR="002026D2" w:rsidRPr="00512A7A" w:rsidRDefault="002026D2" w:rsidP="00056E64">
            <w:pPr>
              <w:rPr>
                <w:color w:val="000000"/>
                <w:sz w:val="20"/>
                <w:szCs w:val="20"/>
                <w:lang w:val="en-GB" w:eastAsia="de-DE"/>
              </w:rPr>
            </w:pPr>
            <w:r w:rsidRPr="00512A7A">
              <w:rPr>
                <w:color w:val="000000"/>
                <w:sz w:val="20"/>
                <w:szCs w:val="20"/>
                <w:lang w:val="en-GB" w:eastAsia="de-DE"/>
              </w:rPr>
              <w:t>0.369 (0.712)</w:t>
            </w:r>
          </w:p>
        </w:tc>
      </w:tr>
      <w:tr w:rsidR="002026D2" w:rsidRPr="00F05055" w14:paraId="31D6EA47" w14:textId="77777777" w:rsidTr="00056E64">
        <w:trPr>
          <w:trHeight w:val="340"/>
        </w:trPr>
        <w:tc>
          <w:tcPr>
            <w:tcW w:w="1162" w:type="dxa"/>
            <w:tcBorders>
              <w:top w:val="nil"/>
              <w:left w:val="nil"/>
              <w:bottom w:val="nil"/>
              <w:right w:val="nil"/>
            </w:tcBorders>
            <w:vAlign w:val="center"/>
          </w:tcPr>
          <w:p w14:paraId="52053307" w14:textId="77777777" w:rsidR="002026D2" w:rsidRDefault="002026D2" w:rsidP="00056E64">
            <w:pPr>
              <w:rPr>
                <w:sz w:val="20"/>
                <w:szCs w:val="20"/>
                <w:lang w:val="en-GB"/>
              </w:rPr>
            </w:pPr>
            <w:r>
              <w:rPr>
                <w:sz w:val="20"/>
                <w:szCs w:val="20"/>
                <w:lang w:val="en-GB"/>
              </w:rPr>
              <w:t>Usefulness</w:t>
            </w:r>
          </w:p>
        </w:tc>
        <w:tc>
          <w:tcPr>
            <w:tcW w:w="1701" w:type="dxa"/>
            <w:tcBorders>
              <w:top w:val="nil"/>
              <w:left w:val="nil"/>
              <w:bottom w:val="nil"/>
              <w:right w:val="nil"/>
            </w:tcBorders>
            <w:vAlign w:val="center"/>
          </w:tcPr>
          <w:p w14:paraId="2C837F5E" w14:textId="77777777" w:rsidR="002026D2" w:rsidRPr="00BD6D09" w:rsidRDefault="002026D2" w:rsidP="00056E64">
            <w:pPr>
              <w:rPr>
                <w:color w:val="000000"/>
                <w:sz w:val="20"/>
                <w:szCs w:val="20"/>
                <w:lang w:val="en-GB" w:eastAsia="de-DE"/>
              </w:rPr>
            </w:pPr>
            <w:r w:rsidRPr="00BD6D09">
              <w:rPr>
                <w:color w:val="000000"/>
                <w:sz w:val="20"/>
                <w:szCs w:val="20"/>
                <w:lang w:val="en-GB" w:eastAsia="de-DE"/>
              </w:rPr>
              <w:t>0</w:t>
            </w:r>
            <w:r>
              <w:rPr>
                <w:color w:val="000000"/>
                <w:sz w:val="20"/>
                <w:szCs w:val="20"/>
                <w:lang w:val="en-GB" w:eastAsia="de-DE"/>
              </w:rPr>
              <w:t>.</w:t>
            </w:r>
            <w:r w:rsidRPr="00BD6D09">
              <w:rPr>
                <w:color w:val="000000"/>
                <w:sz w:val="20"/>
                <w:szCs w:val="20"/>
                <w:lang w:val="en-GB" w:eastAsia="de-DE"/>
              </w:rPr>
              <w:t>406</w:t>
            </w:r>
            <w:r>
              <w:rPr>
                <w:color w:val="000000"/>
                <w:sz w:val="20"/>
                <w:szCs w:val="20"/>
                <w:lang w:val="en-GB" w:eastAsia="de-DE"/>
              </w:rPr>
              <w:t xml:space="preserve"> (0.291)</w:t>
            </w:r>
          </w:p>
        </w:tc>
        <w:tc>
          <w:tcPr>
            <w:tcW w:w="1701" w:type="dxa"/>
            <w:tcBorders>
              <w:top w:val="nil"/>
              <w:left w:val="nil"/>
              <w:bottom w:val="nil"/>
              <w:right w:val="nil"/>
            </w:tcBorders>
            <w:shd w:val="clear" w:color="auto" w:fill="auto"/>
            <w:vAlign w:val="center"/>
          </w:tcPr>
          <w:p w14:paraId="4BB9FB3C"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427</w:t>
            </w:r>
            <w:r>
              <w:rPr>
                <w:color w:val="000000"/>
                <w:sz w:val="20"/>
                <w:szCs w:val="20"/>
                <w:lang w:val="en-GB" w:eastAsia="de-DE"/>
              </w:rPr>
              <w:t xml:space="preserve"> (0.332)</w:t>
            </w:r>
          </w:p>
        </w:tc>
        <w:tc>
          <w:tcPr>
            <w:tcW w:w="1701" w:type="dxa"/>
            <w:tcBorders>
              <w:top w:val="nil"/>
              <w:left w:val="nil"/>
              <w:bottom w:val="nil"/>
              <w:right w:val="nil"/>
            </w:tcBorders>
            <w:vAlign w:val="center"/>
          </w:tcPr>
          <w:p w14:paraId="38E80E94"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394</w:t>
            </w:r>
            <w:r>
              <w:rPr>
                <w:color w:val="000000"/>
                <w:sz w:val="20"/>
                <w:szCs w:val="20"/>
                <w:lang w:val="en-GB" w:eastAsia="de-DE"/>
              </w:rPr>
              <w:t xml:space="preserve"> (0.260)</w:t>
            </w:r>
          </w:p>
        </w:tc>
        <w:tc>
          <w:tcPr>
            <w:tcW w:w="1417" w:type="dxa"/>
            <w:tcBorders>
              <w:top w:val="nil"/>
              <w:left w:val="nil"/>
              <w:bottom w:val="nil"/>
              <w:right w:val="nil"/>
            </w:tcBorders>
            <w:vAlign w:val="center"/>
          </w:tcPr>
          <w:p w14:paraId="39841F2E"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033</w:t>
            </w:r>
          </w:p>
        </w:tc>
        <w:tc>
          <w:tcPr>
            <w:tcW w:w="1814" w:type="dxa"/>
            <w:tcBorders>
              <w:top w:val="nil"/>
              <w:left w:val="nil"/>
              <w:bottom w:val="nil"/>
              <w:right w:val="nil"/>
            </w:tcBorders>
            <w:vAlign w:val="center"/>
          </w:tcPr>
          <w:p w14:paraId="1CACF244" w14:textId="77777777" w:rsidR="002026D2" w:rsidRPr="00512A7A" w:rsidRDefault="002026D2" w:rsidP="00056E64">
            <w:pPr>
              <w:rPr>
                <w:color w:val="000000"/>
                <w:sz w:val="20"/>
                <w:szCs w:val="20"/>
                <w:lang w:val="en-GB" w:eastAsia="de-DE"/>
              </w:rPr>
            </w:pPr>
            <w:r w:rsidRPr="00512A7A">
              <w:rPr>
                <w:color w:val="000000"/>
                <w:sz w:val="20"/>
                <w:szCs w:val="20"/>
                <w:lang w:val="en-GB" w:eastAsia="de-DE"/>
              </w:rPr>
              <w:t>0.375 (0.708)</w:t>
            </w:r>
          </w:p>
        </w:tc>
      </w:tr>
      <w:tr w:rsidR="002026D2" w:rsidRPr="00F05055" w14:paraId="23259758" w14:textId="77777777" w:rsidTr="00056E64">
        <w:trPr>
          <w:trHeight w:val="340"/>
        </w:trPr>
        <w:tc>
          <w:tcPr>
            <w:tcW w:w="1162" w:type="dxa"/>
            <w:tcBorders>
              <w:top w:val="nil"/>
              <w:left w:val="nil"/>
              <w:bottom w:val="single" w:sz="4" w:space="0" w:color="auto"/>
              <w:right w:val="nil"/>
            </w:tcBorders>
            <w:vAlign w:val="center"/>
          </w:tcPr>
          <w:p w14:paraId="1CE67BE3" w14:textId="77777777" w:rsidR="002026D2" w:rsidRDefault="002026D2" w:rsidP="00056E64">
            <w:pPr>
              <w:rPr>
                <w:sz w:val="20"/>
                <w:szCs w:val="20"/>
                <w:lang w:val="en-GB"/>
              </w:rPr>
            </w:pPr>
            <w:r>
              <w:rPr>
                <w:sz w:val="20"/>
                <w:szCs w:val="20"/>
                <w:lang w:val="en-GB"/>
              </w:rPr>
              <w:t>Enjoyment</w:t>
            </w:r>
          </w:p>
        </w:tc>
        <w:tc>
          <w:tcPr>
            <w:tcW w:w="1701" w:type="dxa"/>
            <w:tcBorders>
              <w:top w:val="nil"/>
              <w:left w:val="nil"/>
              <w:bottom w:val="single" w:sz="4" w:space="0" w:color="auto"/>
              <w:right w:val="nil"/>
            </w:tcBorders>
            <w:vAlign w:val="center"/>
          </w:tcPr>
          <w:p w14:paraId="512B81FD" w14:textId="77777777" w:rsidR="002026D2" w:rsidRPr="00BD6D09" w:rsidRDefault="002026D2" w:rsidP="00056E64">
            <w:pPr>
              <w:rPr>
                <w:color w:val="000000"/>
                <w:sz w:val="20"/>
                <w:szCs w:val="20"/>
                <w:lang w:val="en-GB" w:eastAsia="de-DE"/>
              </w:rPr>
            </w:pPr>
            <w:r w:rsidRPr="00BD6D09">
              <w:rPr>
                <w:color w:val="000000"/>
                <w:sz w:val="20"/>
                <w:szCs w:val="20"/>
                <w:lang w:val="en-GB" w:eastAsia="de-DE"/>
              </w:rPr>
              <w:t>0</w:t>
            </w:r>
            <w:r>
              <w:rPr>
                <w:color w:val="000000"/>
                <w:sz w:val="20"/>
                <w:szCs w:val="20"/>
                <w:lang w:val="en-GB" w:eastAsia="de-DE"/>
              </w:rPr>
              <w:t>.</w:t>
            </w:r>
            <w:r w:rsidRPr="00BD6D09">
              <w:rPr>
                <w:color w:val="000000"/>
                <w:sz w:val="20"/>
                <w:szCs w:val="20"/>
                <w:lang w:val="en-GB" w:eastAsia="de-DE"/>
              </w:rPr>
              <w:t>552</w:t>
            </w:r>
            <w:r>
              <w:rPr>
                <w:color w:val="000000"/>
                <w:sz w:val="20"/>
                <w:szCs w:val="20"/>
                <w:lang w:val="en-GB" w:eastAsia="de-DE"/>
              </w:rPr>
              <w:t xml:space="preserve"> (0.364)</w:t>
            </w:r>
          </w:p>
        </w:tc>
        <w:tc>
          <w:tcPr>
            <w:tcW w:w="1701" w:type="dxa"/>
            <w:tcBorders>
              <w:top w:val="nil"/>
              <w:left w:val="nil"/>
              <w:bottom w:val="single" w:sz="4" w:space="0" w:color="auto"/>
              <w:right w:val="nil"/>
            </w:tcBorders>
            <w:shd w:val="clear" w:color="auto" w:fill="auto"/>
            <w:vAlign w:val="center"/>
          </w:tcPr>
          <w:p w14:paraId="0D26AE8A"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657</w:t>
            </w:r>
            <w:r>
              <w:rPr>
                <w:color w:val="000000"/>
                <w:sz w:val="20"/>
                <w:szCs w:val="20"/>
                <w:lang w:val="en-GB" w:eastAsia="de-DE"/>
              </w:rPr>
              <w:t xml:space="preserve"> (0.487)</w:t>
            </w:r>
          </w:p>
        </w:tc>
        <w:tc>
          <w:tcPr>
            <w:tcW w:w="1701" w:type="dxa"/>
            <w:tcBorders>
              <w:top w:val="nil"/>
              <w:left w:val="nil"/>
              <w:bottom w:val="single" w:sz="4" w:space="0" w:color="auto"/>
              <w:right w:val="nil"/>
            </w:tcBorders>
            <w:vAlign w:val="center"/>
          </w:tcPr>
          <w:p w14:paraId="20029FA1"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480</w:t>
            </w:r>
            <w:r>
              <w:rPr>
                <w:color w:val="000000"/>
                <w:sz w:val="20"/>
                <w:szCs w:val="20"/>
                <w:lang w:val="en-GB" w:eastAsia="de-DE"/>
              </w:rPr>
              <w:t xml:space="preserve"> (0.286)</w:t>
            </w:r>
          </w:p>
        </w:tc>
        <w:tc>
          <w:tcPr>
            <w:tcW w:w="1417" w:type="dxa"/>
            <w:tcBorders>
              <w:top w:val="nil"/>
              <w:left w:val="nil"/>
              <w:bottom w:val="single" w:sz="4" w:space="0" w:color="auto"/>
              <w:right w:val="nil"/>
            </w:tcBorders>
            <w:vAlign w:val="center"/>
          </w:tcPr>
          <w:p w14:paraId="1FB29F82" w14:textId="77777777" w:rsidR="002026D2" w:rsidRPr="00B519C3" w:rsidRDefault="002026D2" w:rsidP="00056E64">
            <w:pPr>
              <w:rPr>
                <w:color w:val="000000"/>
                <w:sz w:val="20"/>
                <w:szCs w:val="20"/>
                <w:lang w:val="en-GB" w:eastAsia="de-DE"/>
              </w:rPr>
            </w:pPr>
            <w:r w:rsidRPr="00B519C3">
              <w:rPr>
                <w:color w:val="000000"/>
                <w:sz w:val="20"/>
                <w:szCs w:val="20"/>
                <w:lang w:val="en-GB" w:eastAsia="de-DE"/>
              </w:rPr>
              <w:t>0</w:t>
            </w:r>
            <w:r>
              <w:rPr>
                <w:color w:val="000000"/>
                <w:sz w:val="20"/>
                <w:szCs w:val="20"/>
                <w:lang w:val="en-GB" w:eastAsia="de-DE"/>
              </w:rPr>
              <w:t>.</w:t>
            </w:r>
            <w:r w:rsidRPr="00B519C3">
              <w:rPr>
                <w:color w:val="000000"/>
                <w:sz w:val="20"/>
                <w:szCs w:val="20"/>
                <w:lang w:val="en-GB" w:eastAsia="de-DE"/>
              </w:rPr>
              <w:t>177</w:t>
            </w:r>
          </w:p>
        </w:tc>
        <w:tc>
          <w:tcPr>
            <w:tcW w:w="1814" w:type="dxa"/>
            <w:tcBorders>
              <w:top w:val="nil"/>
              <w:left w:val="nil"/>
              <w:bottom w:val="single" w:sz="4" w:space="0" w:color="auto"/>
              <w:right w:val="nil"/>
            </w:tcBorders>
            <w:vAlign w:val="center"/>
          </w:tcPr>
          <w:p w14:paraId="229E04A9" w14:textId="77777777" w:rsidR="002026D2" w:rsidRPr="00512A7A" w:rsidRDefault="002026D2" w:rsidP="00056E64">
            <w:pPr>
              <w:rPr>
                <w:color w:val="000000"/>
                <w:sz w:val="20"/>
                <w:szCs w:val="20"/>
                <w:lang w:val="en-GB" w:eastAsia="de-DE"/>
              </w:rPr>
            </w:pPr>
            <w:r w:rsidRPr="00512A7A">
              <w:rPr>
                <w:color w:val="000000"/>
                <w:sz w:val="20"/>
                <w:szCs w:val="20"/>
                <w:lang w:val="en-GB" w:eastAsia="de-DE"/>
              </w:rPr>
              <w:t>2.154 (0.032)</w:t>
            </w:r>
          </w:p>
        </w:tc>
      </w:tr>
    </w:tbl>
    <w:p w14:paraId="742BDD89" w14:textId="77777777" w:rsidR="002026D2" w:rsidRDefault="002026D2" w:rsidP="002026D2">
      <w:pPr>
        <w:rPr>
          <w:lang w:val="en-GB"/>
        </w:rPr>
      </w:pPr>
      <w:r>
        <w:rPr>
          <w:lang w:val="en-GB"/>
        </w:rPr>
        <w:t xml:space="preserve">Table 7. </w:t>
      </w:r>
      <w:r w:rsidRPr="00393126">
        <w:rPr>
          <w:lang w:val="en-GB"/>
        </w:rPr>
        <w:t>R</w:t>
      </w:r>
      <w:r w:rsidRPr="00393126">
        <w:rPr>
          <w:vertAlign w:val="superscript"/>
          <w:lang w:val="en-GB"/>
        </w:rPr>
        <w:t xml:space="preserve">2 </w:t>
      </w:r>
      <w:r w:rsidRPr="00393126">
        <w:rPr>
          <w:lang w:val="en-GB"/>
        </w:rPr>
        <w:t>(Q</w:t>
      </w:r>
      <w:r w:rsidRPr="00393126">
        <w:rPr>
          <w:vertAlign w:val="superscript"/>
          <w:lang w:val="en-GB"/>
        </w:rPr>
        <w:t>2</w:t>
      </w:r>
      <w:r w:rsidRPr="00393126">
        <w:rPr>
          <w:lang w:val="en-GB"/>
        </w:rPr>
        <w:t>) for endogenous constructs</w:t>
      </w:r>
    </w:p>
    <w:p w14:paraId="51DED76A" w14:textId="77777777" w:rsidR="002026D2" w:rsidRDefault="002026D2" w:rsidP="002026D2">
      <w:pPr>
        <w:rPr>
          <w:lang w:val="en-GB"/>
        </w:rPr>
      </w:pPr>
    </w:p>
    <w:p w14:paraId="4A2DFB6C" w14:textId="77777777" w:rsidR="002026D2" w:rsidRDefault="002026D2" w:rsidP="002026D2">
      <w:pPr>
        <w:spacing w:line="480" w:lineRule="auto"/>
        <w:jc w:val="both"/>
        <w:rPr>
          <w:lang w:val="en-GB"/>
        </w:rPr>
      </w:pPr>
      <w:bookmarkStart w:id="2" w:name="_GoBack"/>
      <w:bookmarkEnd w:id="2"/>
    </w:p>
    <w:p w14:paraId="23ABC7E9" w14:textId="77777777" w:rsidR="002026D2" w:rsidRDefault="002026D2" w:rsidP="00351342">
      <w:pPr>
        <w:spacing w:line="480" w:lineRule="auto"/>
        <w:jc w:val="both"/>
        <w:rPr>
          <w:lang w:val="en-GB"/>
        </w:rPr>
      </w:pPr>
    </w:p>
    <w:p w14:paraId="4F141E59" w14:textId="77777777" w:rsidR="00351342" w:rsidRDefault="00351342" w:rsidP="00A84786">
      <w:pPr>
        <w:rPr>
          <w:rFonts w:ascii="Times New Roman" w:hAnsi="Times New Roman" w:cs="Times New Roman"/>
          <w:lang w:val="en-GB"/>
        </w:rPr>
      </w:pPr>
    </w:p>
    <w:p w14:paraId="07E4A8DA" w14:textId="77777777" w:rsidR="00A84786" w:rsidRDefault="00A84786" w:rsidP="00A84786">
      <w:pPr>
        <w:rPr>
          <w:rFonts w:ascii="Times New Roman" w:hAnsi="Times New Roman" w:cs="Times New Roman"/>
          <w:lang w:val="en-GB"/>
        </w:rPr>
      </w:pPr>
    </w:p>
    <w:p w14:paraId="6A2E6DC9" w14:textId="77777777" w:rsidR="00A84786" w:rsidRDefault="00A84786">
      <w:pPr>
        <w:rPr>
          <w:rFonts w:ascii="Times New Roman" w:hAnsi="Times New Roman" w:cs="Times New Roman"/>
          <w:lang w:val="en-GB"/>
        </w:rPr>
      </w:pPr>
      <w:r>
        <w:rPr>
          <w:rFonts w:ascii="Times New Roman" w:hAnsi="Times New Roman" w:cs="Times New Roman"/>
          <w:lang w:val="en-GB"/>
        </w:rPr>
        <w:br w:type="page"/>
      </w:r>
    </w:p>
    <w:p w14:paraId="1236B9E0" w14:textId="77777777" w:rsidR="00A84786" w:rsidRPr="00F931A6" w:rsidRDefault="00A84786" w:rsidP="00A84786">
      <w:pPr>
        <w:rPr>
          <w:rFonts w:ascii="Times New Roman" w:hAnsi="Times New Roman" w:cs="Times New Roman"/>
          <w:lang w:val="en-GB"/>
        </w:rPr>
      </w:pPr>
    </w:p>
    <w:p w14:paraId="58857188" w14:textId="77777777" w:rsidR="0028599F" w:rsidRDefault="0028599F" w:rsidP="00D620FF">
      <w:pPr>
        <w:spacing w:line="480" w:lineRule="auto"/>
        <w:jc w:val="both"/>
        <w:rPr>
          <w:rFonts w:ascii="Times New Roman" w:hAnsi="Times New Roman" w:cs="Times New Roman"/>
          <w:lang w:val="en-GB"/>
        </w:rPr>
      </w:pPr>
    </w:p>
    <w:p w14:paraId="1261603A" w14:textId="77777777" w:rsidR="00A84786" w:rsidRDefault="00A84786" w:rsidP="00D620FF">
      <w:pPr>
        <w:spacing w:line="480" w:lineRule="auto"/>
        <w:jc w:val="both"/>
        <w:rPr>
          <w:rFonts w:ascii="Times New Roman" w:hAnsi="Times New Roman" w:cs="Times New Roman"/>
          <w:lang w:val="en-GB"/>
        </w:rPr>
      </w:pPr>
    </w:p>
    <w:p w14:paraId="3CB5412D" w14:textId="77777777" w:rsidR="00A84786" w:rsidRDefault="00A84786" w:rsidP="00D620FF">
      <w:pPr>
        <w:spacing w:line="480" w:lineRule="auto"/>
        <w:jc w:val="both"/>
        <w:rPr>
          <w:rFonts w:ascii="Times New Roman" w:hAnsi="Times New Roman" w:cs="Times New Roman"/>
          <w:lang w:val="en-GB"/>
        </w:rPr>
      </w:pPr>
    </w:p>
    <w:p w14:paraId="1092265B" w14:textId="77777777" w:rsidR="0070208E" w:rsidRPr="00037AF3" w:rsidRDefault="0070208E" w:rsidP="00D620FF">
      <w:pPr>
        <w:spacing w:line="480" w:lineRule="auto"/>
        <w:jc w:val="both"/>
        <w:rPr>
          <w:rFonts w:ascii="Times New Roman" w:hAnsi="Times New Roman" w:cs="Times New Roman"/>
          <w:lang w:val="en-GB"/>
        </w:rPr>
      </w:pPr>
    </w:p>
    <w:sectPr w:rsidR="0070208E" w:rsidRPr="00037AF3" w:rsidSect="00A84786">
      <w:pgSz w:w="16840" w:h="11900" w:orient="landscape"/>
      <w:pgMar w:top="1440" w:right="1797" w:bottom="1440" w:left="1797" w:header="709" w:footer="709" w:gutter="0"/>
      <w:cols w:space="708"/>
      <w:docGrid w:linePitch="360"/>
      <w:printerSettings r:id="rId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AdvPS405B6">
    <w:altName w:val="Calibri"/>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840E1"/>
    <w:multiLevelType w:val="hybridMultilevel"/>
    <w:tmpl w:val="629EC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6245D0"/>
    <w:multiLevelType w:val="hybridMultilevel"/>
    <w:tmpl w:val="F1444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691312"/>
    <w:multiLevelType w:val="hybridMultilevel"/>
    <w:tmpl w:val="7F10F416"/>
    <w:lvl w:ilvl="0" w:tplc="A06CC58C">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40F23543"/>
    <w:multiLevelType w:val="hybridMultilevel"/>
    <w:tmpl w:val="FD74F71E"/>
    <w:lvl w:ilvl="0" w:tplc="ED72E8C0">
      <w:start w:val="1"/>
      <w:numFmt w:val="bullet"/>
      <w:lvlText w:val=""/>
      <w:lvlJc w:val="left"/>
      <w:pPr>
        <w:tabs>
          <w:tab w:val="num" w:pos="720"/>
        </w:tabs>
        <w:ind w:left="720" w:hanging="360"/>
      </w:pPr>
      <w:rPr>
        <w:rFonts w:ascii="Wingdings" w:hAnsi="Wingdings" w:hint="default"/>
      </w:rPr>
    </w:lvl>
    <w:lvl w:ilvl="1" w:tplc="BD2E320E" w:tentative="1">
      <w:start w:val="1"/>
      <w:numFmt w:val="bullet"/>
      <w:lvlText w:val=""/>
      <w:lvlJc w:val="left"/>
      <w:pPr>
        <w:tabs>
          <w:tab w:val="num" w:pos="1440"/>
        </w:tabs>
        <w:ind w:left="1440" w:hanging="360"/>
      </w:pPr>
      <w:rPr>
        <w:rFonts w:ascii="Wingdings" w:hAnsi="Wingdings" w:hint="default"/>
      </w:rPr>
    </w:lvl>
    <w:lvl w:ilvl="2" w:tplc="AD0AC2A0">
      <w:start w:val="1"/>
      <w:numFmt w:val="bullet"/>
      <w:lvlText w:val=""/>
      <w:lvlJc w:val="left"/>
      <w:pPr>
        <w:tabs>
          <w:tab w:val="num" w:pos="2160"/>
        </w:tabs>
        <w:ind w:left="2160" w:hanging="360"/>
      </w:pPr>
      <w:rPr>
        <w:rFonts w:ascii="Wingdings" w:hAnsi="Wingdings" w:hint="default"/>
      </w:rPr>
    </w:lvl>
    <w:lvl w:ilvl="3" w:tplc="14D47146" w:tentative="1">
      <w:start w:val="1"/>
      <w:numFmt w:val="bullet"/>
      <w:lvlText w:val=""/>
      <w:lvlJc w:val="left"/>
      <w:pPr>
        <w:tabs>
          <w:tab w:val="num" w:pos="2880"/>
        </w:tabs>
        <w:ind w:left="2880" w:hanging="360"/>
      </w:pPr>
      <w:rPr>
        <w:rFonts w:ascii="Wingdings" w:hAnsi="Wingdings" w:hint="default"/>
      </w:rPr>
    </w:lvl>
    <w:lvl w:ilvl="4" w:tplc="2C32DA86" w:tentative="1">
      <w:start w:val="1"/>
      <w:numFmt w:val="bullet"/>
      <w:lvlText w:val=""/>
      <w:lvlJc w:val="left"/>
      <w:pPr>
        <w:tabs>
          <w:tab w:val="num" w:pos="3600"/>
        </w:tabs>
        <w:ind w:left="3600" w:hanging="360"/>
      </w:pPr>
      <w:rPr>
        <w:rFonts w:ascii="Wingdings" w:hAnsi="Wingdings" w:hint="default"/>
      </w:rPr>
    </w:lvl>
    <w:lvl w:ilvl="5" w:tplc="F730B82C" w:tentative="1">
      <w:start w:val="1"/>
      <w:numFmt w:val="bullet"/>
      <w:lvlText w:val=""/>
      <w:lvlJc w:val="left"/>
      <w:pPr>
        <w:tabs>
          <w:tab w:val="num" w:pos="4320"/>
        </w:tabs>
        <w:ind w:left="4320" w:hanging="360"/>
      </w:pPr>
      <w:rPr>
        <w:rFonts w:ascii="Wingdings" w:hAnsi="Wingdings" w:hint="default"/>
      </w:rPr>
    </w:lvl>
    <w:lvl w:ilvl="6" w:tplc="F1167D62" w:tentative="1">
      <w:start w:val="1"/>
      <w:numFmt w:val="bullet"/>
      <w:lvlText w:val=""/>
      <w:lvlJc w:val="left"/>
      <w:pPr>
        <w:tabs>
          <w:tab w:val="num" w:pos="5040"/>
        </w:tabs>
        <w:ind w:left="5040" w:hanging="360"/>
      </w:pPr>
      <w:rPr>
        <w:rFonts w:ascii="Wingdings" w:hAnsi="Wingdings" w:hint="default"/>
      </w:rPr>
    </w:lvl>
    <w:lvl w:ilvl="7" w:tplc="7AF234E8" w:tentative="1">
      <w:start w:val="1"/>
      <w:numFmt w:val="bullet"/>
      <w:lvlText w:val=""/>
      <w:lvlJc w:val="left"/>
      <w:pPr>
        <w:tabs>
          <w:tab w:val="num" w:pos="5760"/>
        </w:tabs>
        <w:ind w:left="5760" w:hanging="360"/>
      </w:pPr>
      <w:rPr>
        <w:rFonts w:ascii="Wingdings" w:hAnsi="Wingdings" w:hint="default"/>
      </w:rPr>
    </w:lvl>
    <w:lvl w:ilvl="8" w:tplc="0046EE02" w:tentative="1">
      <w:start w:val="1"/>
      <w:numFmt w:val="bullet"/>
      <w:lvlText w:val=""/>
      <w:lvlJc w:val="left"/>
      <w:pPr>
        <w:tabs>
          <w:tab w:val="num" w:pos="6480"/>
        </w:tabs>
        <w:ind w:left="6480" w:hanging="360"/>
      </w:pPr>
      <w:rPr>
        <w:rFonts w:ascii="Wingdings" w:hAnsi="Wingdings" w:hint="default"/>
      </w:rPr>
    </w:lvl>
  </w:abstractNum>
  <w:abstractNum w:abstractNumId="4">
    <w:nsid w:val="415D5BC7"/>
    <w:multiLevelType w:val="hybridMultilevel"/>
    <w:tmpl w:val="3B78B7C4"/>
    <w:lvl w:ilvl="0" w:tplc="8FB6D946">
      <w:start w:val="1"/>
      <w:numFmt w:val="bullet"/>
      <w:lvlText w:val=""/>
      <w:lvlJc w:val="left"/>
      <w:pPr>
        <w:tabs>
          <w:tab w:val="num" w:pos="720"/>
        </w:tabs>
        <w:ind w:left="720" w:hanging="360"/>
      </w:pPr>
      <w:rPr>
        <w:rFonts w:ascii="Wingdings" w:hAnsi="Wingdings" w:hint="default"/>
      </w:rPr>
    </w:lvl>
    <w:lvl w:ilvl="1" w:tplc="1430C538" w:tentative="1">
      <w:start w:val="1"/>
      <w:numFmt w:val="bullet"/>
      <w:lvlText w:val=""/>
      <w:lvlJc w:val="left"/>
      <w:pPr>
        <w:tabs>
          <w:tab w:val="num" w:pos="1440"/>
        </w:tabs>
        <w:ind w:left="1440" w:hanging="360"/>
      </w:pPr>
      <w:rPr>
        <w:rFonts w:ascii="Wingdings" w:hAnsi="Wingdings" w:hint="default"/>
      </w:rPr>
    </w:lvl>
    <w:lvl w:ilvl="2" w:tplc="7988B39A">
      <w:start w:val="1"/>
      <w:numFmt w:val="bullet"/>
      <w:lvlText w:val=""/>
      <w:lvlJc w:val="left"/>
      <w:pPr>
        <w:tabs>
          <w:tab w:val="num" w:pos="2160"/>
        </w:tabs>
        <w:ind w:left="2160" w:hanging="360"/>
      </w:pPr>
      <w:rPr>
        <w:rFonts w:ascii="Wingdings" w:hAnsi="Wingdings" w:hint="default"/>
      </w:rPr>
    </w:lvl>
    <w:lvl w:ilvl="3" w:tplc="A0763A58" w:tentative="1">
      <w:start w:val="1"/>
      <w:numFmt w:val="bullet"/>
      <w:lvlText w:val=""/>
      <w:lvlJc w:val="left"/>
      <w:pPr>
        <w:tabs>
          <w:tab w:val="num" w:pos="2880"/>
        </w:tabs>
        <w:ind w:left="2880" w:hanging="360"/>
      </w:pPr>
      <w:rPr>
        <w:rFonts w:ascii="Wingdings" w:hAnsi="Wingdings" w:hint="default"/>
      </w:rPr>
    </w:lvl>
    <w:lvl w:ilvl="4" w:tplc="C8365A36" w:tentative="1">
      <w:start w:val="1"/>
      <w:numFmt w:val="bullet"/>
      <w:lvlText w:val=""/>
      <w:lvlJc w:val="left"/>
      <w:pPr>
        <w:tabs>
          <w:tab w:val="num" w:pos="3600"/>
        </w:tabs>
        <w:ind w:left="3600" w:hanging="360"/>
      </w:pPr>
      <w:rPr>
        <w:rFonts w:ascii="Wingdings" w:hAnsi="Wingdings" w:hint="default"/>
      </w:rPr>
    </w:lvl>
    <w:lvl w:ilvl="5" w:tplc="5D18FA5C" w:tentative="1">
      <w:start w:val="1"/>
      <w:numFmt w:val="bullet"/>
      <w:lvlText w:val=""/>
      <w:lvlJc w:val="left"/>
      <w:pPr>
        <w:tabs>
          <w:tab w:val="num" w:pos="4320"/>
        </w:tabs>
        <w:ind w:left="4320" w:hanging="360"/>
      </w:pPr>
      <w:rPr>
        <w:rFonts w:ascii="Wingdings" w:hAnsi="Wingdings" w:hint="default"/>
      </w:rPr>
    </w:lvl>
    <w:lvl w:ilvl="6" w:tplc="2BACCA12" w:tentative="1">
      <w:start w:val="1"/>
      <w:numFmt w:val="bullet"/>
      <w:lvlText w:val=""/>
      <w:lvlJc w:val="left"/>
      <w:pPr>
        <w:tabs>
          <w:tab w:val="num" w:pos="5040"/>
        </w:tabs>
        <w:ind w:left="5040" w:hanging="360"/>
      </w:pPr>
      <w:rPr>
        <w:rFonts w:ascii="Wingdings" w:hAnsi="Wingdings" w:hint="default"/>
      </w:rPr>
    </w:lvl>
    <w:lvl w:ilvl="7" w:tplc="9232FE02" w:tentative="1">
      <w:start w:val="1"/>
      <w:numFmt w:val="bullet"/>
      <w:lvlText w:val=""/>
      <w:lvlJc w:val="left"/>
      <w:pPr>
        <w:tabs>
          <w:tab w:val="num" w:pos="5760"/>
        </w:tabs>
        <w:ind w:left="5760" w:hanging="360"/>
      </w:pPr>
      <w:rPr>
        <w:rFonts w:ascii="Wingdings" w:hAnsi="Wingdings" w:hint="default"/>
      </w:rPr>
    </w:lvl>
    <w:lvl w:ilvl="8" w:tplc="5B9032E0" w:tentative="1">
      <w:start w:val="1"/>
      <w:numFmt w:val="bullet"/>
      <w:lvlText w:val=""/>
      <w:lvlJc w:val="left"/>
      <w:pPr>
        <w:tabs>
          <w:tab w:val="num" w:pos="6480"/>
        </w:tabs>
        <w:ind w:left="6480" w:hanging="360"/>
      </w:pPr>
      <w:rPr>
        <w:rFonts w:ascii="Wingdings" w:hAnsi="Wingdings" w:hint="default"/>
      </w:rPr>
    </w:lvl>
  </w:abstractNum>
  <w:abstractNum w:abstractNumId="5">
    <w:nsid w:val="472475A2"/>
    <w:multiLevelType w:val="hybridMultilevel"/>
    <w:tmpl w:val="F7AAC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326494"/>
    <w:multiLevelType w:val="hybridMultilevel"/>
    <w:tmpl w:val="993C0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ED4684"/>
    <w:multiLevelType w:val="hybridMultilevel"/>
    <w:tmpl w:val="142094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283"/>
  <w:drawingGridHorizontalSpacing w:val="120"/>
  <w:displayHorizontalDrawingGridEvery w:val="2"/>
  <w:displayVerticalDrawingGridEvery w:val="2"/>
  <w:characterSpacingControl w:val="doNotCompress"/>
  <w:compat>
    <w:useFELayout/>
    <w:compatSetting w:name="compatibilityMode" w:uri="http://schemas.microsoft.com/office/word" w:val="12"/>
  </w:compat>
  <w:rsids>
    <w:rsidRoot w:val="00B539A0"/>
    <w:rsid w:val="0000403B"/>
    <w:rsid w:val="000103C7"/>
    <w:rsid w:val="000122BC"/>
    <w:rsid w:val="0001336A"/>
    <w:rsid w:val="00017FD8"/>
    <w:rsid w:val="0002142D"/>
    <w:rsid w:val="00024DA8"/>
    <w:rsid w:val="00025609"/>
    <w:rsid w:val="000257F6"/>
    <w:rsid w:val="0002614A"/>
    <w:rsid w:val="00027269"/>
    <w:rsid w:val="00027E91"/>
    <w:rsid w:val="000305DC"/>
    <w:rsid w:val="0003092A"/>
    <w:rsid w:val="00032398"/>
    <w:rsid w:val="00032623"/>
    <w:rsid w:val="00033F2D"/>
    <w:rsid w:val="000352D0"/>
    <w:rsid w:val="00037AF3"/>
    <w:rsid w:val="00044742"/>
    <w:rsid w:val="00044A4F"/>
    <w:rsid w:val="000466DB"/>
    <w:rsid w:val="00046DA6"/>
    <w:rsid w:val="00046DC2"/>
    <w:rsid w:val="00047B27"/>
    <w:rsid w:val="00051784"/>
    <w:rsid w:val="0005225C"/>
    <w:rsid w:val="00053ABA"/>
    <w:rsid w:val="00056DCB"/>
    <w:rsid w:val="000600DE"/>
    <w:rsid w:val="000601A4"/>
    <w:rsid w:val="00063DBA"/>
    <w:rsid w:val="000647A3"/>
    <w:rsid w:val="00065EFA"/>
    <w:rsid w:val="00066B70"/>
    <w:rsid w:val="00072184"/>
    <w:rsid w:val="00072F33"/>
    <w:rsid w:val="00073F27"/>
    <w:rsid w:val="00074375"/>
    <w:rsid w:val="00077D6B"/>
    <w:rsid w:val="00081903"/>
    <w:rsid w:val="00081B57"/>
    <w:rsid w:val="00081FC5"/>
    <w:rsid w:val="0008326E"/>
    <w:rsid w:val="00083365"/>
    <w:rsid w:val="00083718"/>
    <w:rsid w:val="000864C9"/>
    <w:rsid w:val="0008654B"/>
    <w:rsid w:val="000865FA"/>
    <w:rsid w:val="00087208"/>
    <w:rsid w:val="000873E8"/>
    <w:rsid w:val="00091136"/>
    <w:rsid w:val="0009440F"/>
    <w:rsid w:val="00096E09"/>
    <w:rsid w:val="00097832"/>
    <w:rsid w:val="000A0FFA"/>
    <w:rsid w:val="000A2264"/>
    <w:rsid w:val="000A40F0"/>
    <w:rsid w:val="000A52DF"/>
    <w:rsid w:val="000A77E4"/>
    <w:rsid w:val="000B00DB"/>
    <w:rsid w:val="000B1AA2"/>
    <w:rsid w:val="000B1B5F"/>
    <w:rsid w:val="000B2484"/>
    <w:rsid w:val="000B4D13"/>
    <w:rsid w:val="000B6F46"/>
    <w:rsid w:val="000B7E1E"/>
    <w:rsid w:val="000C02A8"/>
    <w:rsid w:val="000C2BB6"/>
    <w:rsid w:val="000C3578"/>
    <w:rsid w:val="000C45BC"/>
    <w:rsid w:val="000C7A6E"/>
    <w:rsid w:val="000D118F"/>
    <w:rsid w:val="000D277B"/>
    <w:rsid w:val="000D43C4"/>
    <w:rsid w:val="000D4600"/>
    <w:rsid w:val="000D6168"/>
    <w:rsid w:val="000D743F"/>
    <w:rsid w:val="000E0D88"/>
    <w:rsid w:val="000E1100"/>
    <w:rsid w:val="000E2B22"/>
    <w:rsid w:val="000E4314"/>
    <w:rsid w:val="000E50BB"/>
    <w:rsid w:val="000E53F2"/>
    <w:rsid w:val="000E623E"/>
    <w:rsid w:val="000E7387"/>
    <w:rsid w:val="000E7DBD"/>
    <w:rsid w:val="000F552A"/>
    <w:rsid w:val="000F5CB0"/>
    <w:rsid w:val="0010393E"/>
    <w:rsid w:val="001067A2"/>
    <w:rsid w:val="001116C2"/>
    <w:rsid w:val="00117B2B"/>
    <w:rsid w:val="001217BC"/>
    <w:rsid w:val="00122193"/>
    <w:rsid w:val="00123E11"/>
    <w:rsid w:val="00125253"/>
    <w:rsid w:val="00127580"/>
    <w:rsid w:val="001319BD"/>
    <w:rsid w:val="00134431"/>
    <w:rsid w:val="0014178C"/>
    <w:rsid w:val="00143B70"/>
    <w:rsid w:val="0014730E"/>
    <w:rsid w:val="00147F0D"/>
    <w:rsid w:val="00150F94"/>
    <w:rsid w:val="001541B1"/>
    <w:rsid w:val="0015590C"/>
    <w:rsid w:val="001579A5"/>
    <w:rsid w:val="0016103F"/>
    <w:rsid w:val="00166750"/>
    <w:rsid w:val="00170B29"/>
    <w:rsid w:val="001739A1"/>
    <w:rsid w:val="00176292"/>
    <w:rsid w:val="0017635E"/>
    <w:rsid w:val="0017672D"/>
    <w:rsid w:val="0017677A"/>
    <w:rsid w:val="00176993"/>
    <w:rsid w:val="0018524E"/>
    <w:rsid w:val="00185F23"/>
    <w:rsid w:val="001865D2"/>
    <w:rsid w:val="00191991"/>
    <w:rsid w:val="00192267"/>
    <w:rsid w:val="001929E0"/>
    <w:rsid w:val="0019509A"/>
    <w:rsid w:val="00196C15"/>
    <w:rsid w:val="001A15F7"/>
    <w:rsid w:val="001A2192"/>
    <w:rsid w:val="001A3485"/>
    <w:rsid w:val="001A37FD"/>
    <w:rsid w:val="001B132B"/>
    <w:rsid w:val="001B3948"/>
    <w:rsid w:val="001B4605"/>
    <w:rsid w:val="001B5BF4"/>
    <w:rsid w:val="001B7FC0"/>
    <w:rsid w:val="001C06B8"/>
    <w:rsid w:val="001C2A6C"/>
    <w:rsid w:val="001C377C"/>
    <w:rsid w:val="001C3B77"/>
    <w:rsid w:val="001C5894"/>
    <w:rsid w:val="001C63D1"/>
    <w:rsid w:val="001C6D12"/>
    <w:rsid w:val="001D184C"/>
    <w:rsid w:val="001D487C"/>
    <w:rsid w:val="001D5073"/>
    <w:rsid w:val="001D7BA8"/>
    <w:rsid w:val="001D7D53"/>
    <w:rsid w:val="001E212D"/>
    <w:rsid w:val="001E4989"/>
    <w:rsid w:val="001E795C"/>
    <w:rsid w:val="001E7D1F"/>
    <w:rsid w:val="001F04B7"/>
    <w:rsid w:val="001F1728"/>
    <w:rsid w:val="001F22C6"/>
    <w:rsid w:val="001F35F8"/>
    <w:rsid w:val="001F486B"/>
    <w:rsid w:val="001F583F"/>
    <w:rsid w:val="001F6964"/>
    <w:rsid w:val="001F6FF2"/>
    <w:rsid w:val="001F73AB"/>
    <w:rsid w:val="001F7B25"/>
    <w:rsid w:val="001F7D78"/>
    <w:rsid w:val="002004C3"/>
    <w:rsid w:val="0020119B"/>
    <w:rsid w:val="002026D2"/>
    <w:rsid w:val="002026EC"/>
    <w:rsid w:val="002041C5"/>
    <w:rsid w:val="00206437"/>
    <w:rsid w:val="002070F8"/>
    <w:rsid w:val="00211067"/>
    <w:rsid w:val="00212A67"/>
    <w:rsid w:val="00213BFB"/>
    <w:rsid w:val="0021499A"/>
    <w:rsid w:val="00214B74"/>
    <w:rsid w:val="00214F8D"/>
    <w:rsid w:val="00217E9A"/>
    <w:rsid w:val="002207CE"/>
    <w:rsid w:val="0022195B"/>
    <w:rsid w:val="002232B7"/>
    <w:rsid w:val="00226665"/>
    <w:rsid w:val="00226698"/>
    <w:rsid w:val="0023086C"/>
    <w:rsid w:val="0023117C"/>
    <w:rsid w:val="0023290C"/>
    <w:rsid w:val="00233196"/>
    <w:rsid w:val="00233E9C"/>
    <w:rsid w:val="00234B5D"/>
    <w:rsid w:val="00235F80"/>
    <w:rsid w:val="002365CC"/>
    <w:rsid w:val="00236E1F"/>
    <w:rsid w:val="00242D8D"/>
    <w:rsid w:val="0024320D"/>
    <w:rsid w:val="00243517"/>
    <w:rsid w:val="00252000"/>
    <w:rsid w:val="002548F0"/>
    <w:rsid w:val="00256084"/>
    <w:rsid w:val="00262964"/>
    <w:rsid w:val="002643B1"/>
    <w:rsid w:val="00264666"/>
    <w:rsid w:val="00271717"/>
    <w:rsid w:val="00271ADD"/>
    <w:rsid w:val="0027448D"/>
    <w:rsid w:val="00274763"/>
    <w:rsid w:val="00275BD4"/>
    <w:rsid w:val="0027631B"/>
    <w:rsid w:val="00281E88"/>
    <w:rsid w:val="00282209"/>
    <w:rsid w:val="00282D48"/>
    <w:rsid w:val="0028599F"/>
    <w:rsid w:val="00285B35"/>
    <w:rsid w:val="00287615"/>
    <w:rsid w:val="00291BB1"/>
    <w:rsid w:val="00291D24"/>
    <w:rsid w:val="002952CF"/>
    <w:rsid w:val="00295FBF"/>
    <w:rsid w:val="00297D37"/>
    <w:rsid w:val="002A4A77"/>
    <w:rsid w:val="002A5603"/>
    <w:rsid w:val="002A6A7F"/>
    <w:rsid w:val="002A78B4"/>
    <w:rsid w:val="002A79E3"/>
    <w:rsid w:val="002B45C5"/>
    <w:rsid w:val="002B623A"/>
    <w:rsid w:val="002B7953"/>
    <w:rsid w:val="002C0A0C"/>
    <w:rsid w:val="002C26CC"/>
    <w:rsid w:val="002C4FF5"/>
    <w:rsid w:val="002C5729"/>
    <w:rsid w:val="002D0271"/>
    <w:rsid w:val="002D068F"/>
    <w:rsid w:val="002D0DAC"/>
    <w:rsid w:val="002D11E3"/>
    <w:rsid w:val="002D12E5"/>
    <w:rsid w:val="002D2694"/>
    <w:rsid w:val="002D2A55"/>
    <w:rsid w:val="002D6444"/>
    <w:rsid w:val="002D6936"/>
    <w:rsid w:val="002D7F24"/>
    <w:rsid w:val="002E035E"/>
    <w:rsid w:val="002E1EF4"/>
    <w:rsid w:val="002E2E38"/>
    <w:rsid w:val="002F0E38"/>
    <w:rsid w:val="002F1102"/>
    <w:rsid w:val="002F194B"/>
    <w:rsid w:val="002F2776"/>
    <w:rsid w:val="002F3106"/>
    <w:rsid w:val="002F47D2"/>
    <w:rsid w:val="00305637"/>
    <w:rsid w:val="00306A52"/>
    <w:rsid w:val="00322CC6"/>
    <w:rsid w:val="0032364C"/>
    <w:rsid w:val="00324D4C"/>
    <w:rsid w:val="00326288"/>
    <w:rsid w:val="00330FC5"/>
    <w:rsid w:val="00331555"/>
    <w:rsid w:val="003335D1"/>
    <w:rsid w:val="00334F15"/>
    <w:rsid w:val="00335FB0"/>
    <w:rsid w:val="00342730"/>
    <w:rsid w:val="003430D5"/>
    <w:rsid w:val="00343BA9"/>
    <w:rsid w:val="00346430"/>
    <w:rsid w:val="0034655E"/>
    <w:rsid w:val="00351342"/>
    <w:rsid w:val="00354260"/>
    <w:rsid w:val="00355905"/>
    <w:rsid w:val="00356436"/>
    <w:rsid w:val="0035715B"/>
    <w:rsid w:val="003606DE"/>
    <w:rsid w:val="00367E68"/>
    <w:rsid w:val="003740B7"/>
    <w:rsid w:val="00374E77"/>
    <w:rsid w:val="00375B7B"/>
    <w:rsid w:val="0038145A"/>
    <w:rsid w:val="00381987"/>
    <w:rsid w:val="0038261D"/>
    <w:rsid w:val="00383495"/>
    <w:rsid w:val="00383789"/>
    <w:rsid w:val="00385561"/>
    <w:rsid w:val="003869D8"/>
    <w:rsid w:val="00390384"/>
    <w:rsid w:val="00391BFC"/>
    <w:rsid w:val="003936E7"/>
    <w:rsid w:val="003A00E9"/>
    <w:rsid w:val="003A02D3"/>
    <w:rsid w:val="003A0EB6"/>
    <w:rsid w:val="003A1C02"/>
    <w:rsid w:val="003A68A2"/>
    <w:rsid w:val="003B0BA4"/>
    <w:rsid w:val="003B1B57"/>
    <w:rsid w:val="003B20AD"/>
    <w:rsid w:val="003B36FC"/>
    <w:rsid w:val="003B4245"/>
    <w:rsid w:val="003B4A2F"/>
    <w:rsid w:val="003B61B9"/>
    <w:rsid w:val="003B7C8B"/>
    <w:rsid w:val="003C17BA"/>
    <w:rsid w:val="003C2E68"/>
    <w:rsid w:val="003C70D6"/>
    <w:rsid w:val="003C769F"/>
    <w:rsid w:val="003D184A"/>
    <w:rsid w:val="003D21CF"/>
    <w:rsid w:val="003D552E"/>
    <w:rsid w:val="003D768B"/>
    <w:rsid w:val="003E2339"/>
    <w:rsid w:val="003E2EF5"/>
    <w:rsid w:val="003E5643"/>
    <w:rsid w:val="003E5C48"/>
    <w:rsid w:val="003E6C04"/>
    <w:rsid w:val="003F0B4B"/>
    <w:rsid w:val="003F0F46"/>
    <w:rsid w:val="003F2648"/>
    <w:rsid w:val="003F4490"/>
    <w:rsid w:val="003F7DBB"/>
    <w:rsid w:val="00400343"/>
    <w:rsid w:val="00403962"/>
    <w:rsid w:val="00406796"/>
    <w:rsid w:val="00407E73"/>
    <w:rsid w:val="00410E9A"/>
    <w:rsid w:val="00411C1C"/>
    <w:rsid w:val="00411D95"/>
    <w:rsid w:val="00411F6E"/>
    <w:rsid w:val="00416A20"/>
    <w:rsid w:val="00417DFC"/>
    <w:rsid w:val="00421FA5"/>
    <w:rsid w:val="004265B4"/>
    <w:rsid w:val="004312C0"/>
    <w:rsid w:val="004319FB"/>
    <w:rsid w:val="00434FD6"/>
    <w:rsid w:val="004355DF"/>
    <w:rsid w:val="00436613"/>
    <w:rsid w:val="004371F2"/>
    <w:rsid w:val="00440AE2"/>
    <w:rsid w:val="00441DCF"/>
    <w:rsid w:val="0044220D"/>
    <w:rsid w:val="00443D03"/>
    <w:rsid w:val="00444180"/>
    <w:rsid w:val="00445173"/>
    <w:rsid w:val="00447C65"/>
    <w:rsid w:val="00450D6A"/>
    <w:rsid w:val="00452A39"/>
    <w:rsid w:val="00455B33"/>
    <w:rsid w:val="00456A63"/>
    <w:rsid w:val="00456EB6"/>
    <w:rsid w:val="00457F51"/>
    <w:rsid w:val="00471292"/>
    <w:rsid w:val="00472293"/>
    <w:rsid w:val="00472701"/>
    <w:rsid w:val="00474880"/>
    <w:rsid w:val="00476983"/>
    <w:rsid w:val="00480927"/>
    <w:rsid w:val="004809A3"/>
    <w:rsid w:val="004814FE"/>
    <w:rsid w:val="0048198A"/>
    <w:rsid w:val="00483ECE"/>
    <w:rsid w:val="00487711"/>
    <w:rsid w:val="00494A27"/>
    <w:rsid w:val="00494D8A"/>
    <w:rsid w:val="00496B34"/>
    <w:rsid w:val="00496F1B"/>
    <w:rsid w:val="004A01F1"/>
    <w:rsid w:val="004A0C2C"/>
    <w:rsid w:val="004A50FB"/>
    <w:rsid w:val="004A6FC0"/>
    <w:rsid w:val="004B5B8B"/>
    <w:rsid w:val="004B7608"/>
    <w:rsid w:val="004B7731"/>
    <w:rsid w:val="004B7E4A"/>
    <w:rsid w:val="004C1378"/>
    <w:rsid w:val="004C5D9E"/>
    <w:rsid w:val="004D20C0"/>
    <w:rsid w:val="004D2D98"/>
    <w:rsid w:val="004D330F"/>
    <w:rsid w:val="004D4E45"/>
    <w:rsid w:val="004D5978"/>
    <w:rsid w:val="004D5BC1"/>
    <w:rsid w:val="004D5CB6"/>
    <w:rsid w:val="004E276A"/>
    <w:rsid w:val="004E35EF"/>
    <w:rsid w:val="004E36B4"/>
    <w:rsid w:val="004E7A10"/>
    <w:rsid w:val="004E7D8F"/>
    <w:rsid w:val="004F0A54"/>
    <w:rsid w:val="004F1752"/>
    <w:rsid w:val="004F24D4"/>
    <w:rsid w:val="004F374F"/>
    <w:rsid w:val="00503A60"/>
    <w:rsid w:val="00505792"/>
    <w:rsid w:val="00506F26"/>
    <w:rsid w:val="0050703F"/>
    <w:rsid w:val="005073A8"/>
    <w:rsid w:val="00507B5D"/>
    <w:rsid w:val="00507E6F"/>
    <w:rsid w:val="0051103B"/>
    <w:rsid w:val="00513761"/>
    <w:rsid w:val="00513ED6"/>
    <w:rsid w:val="00516056"/>
    <w:rsid w:val="00516F37"/>
    <w:rsid w:val="0052021B"/>
    <w:rsid w:val="00520FF0"/>
    <w:rsid w:val="005229B5"/>
    <w:rsid w:val="00525B0E"/>
    <w:rsid w:val="00526414"/>
    <w:rsid w:val="005344B0"/>
    <w:rsid w:val="00535009"/>
    <w:rsid w:val="00535B19"/>
    <w:rsid w:val="0053783C"/>
    <w:rsid w:val="00537D6A"/>
    <w:rsid w:val="00541BDC"/>
    <w:rsid w:val="00542A87"/>
    <w:rsid w:val="005438A0"/>
    <w:rsid w:val="0054408E"/>
    <w:rsid w:val="00544861"/>
    <w:rsid w:val="005452FE"/>
    <w:rsid w:val="00546D6A"/>
    <w:rsid w:val="00550FA5"/>
    <w:rsid w:val="00554467"/>
    <w:rsid w:val="00554A54"/>
    <w:rsid w:val="0055541F"/>
    <w:rsid w:val="005565F2"/>
    <w:rsid w:val="0055662C"/>
    <w:rsid w:val="00563BD0"/>
    <w:rsid w:val="005640A2"/>
    <w:rsid w:val="00564F58"/>
    <w:rsid w:val="00565C96"/>
    <w:rsid w:val="005677C8"/>
    <w:rsid w:val="00567F40"/>
    <w:rsid w:val="00574887"/>
    <w:rsid w:val="00574D00"/>
    <w:rsid w:val="005750CA"/>
    <w:rsid w:val="005750F3"/>
    <w:rsid w:val="00580BEC"/>
    <w:rsid w:val="005810BA"/>
    <w:rsid w:val="00584AC0"/>
    <w:rsid w:val="00585E0C"/>
    <w:rsid w:val="00590F42"/>
    <w:rsid w:val="0059364D"/>
    <w:rsid w:val="00594F4C"/>
    <w:rsid w:val="005951A4"/>
    <w:rsid w:val="005969D6"/>
    <w:rsid w:val="005A05FB"/>
    <w:rsid w:val="005A0AEE"/>
    <w:rsid w:val="005A28C7"/>
    <w:rsid w:val="005B3E64"/>
    <w:rsid w:val="005B561E"/>
    <w:rsid w:val="005B70BA"/>
    <w:rsid w:val="005C2A28"/>
    <w:rsid w:val="005C546B"/>
    <w:rsid w:val="005C7E10"/>
    <w:rsid w:val="005D2E5F"/>
    <w:rsid w:val="005D3685"/>
    <w:rsid w:val="005D5373"/>
    <w:rsid w:val="005D75EA"/>
    <w:rsid w:val="005E2E45"/>
    <w:rsid w:val="005E33E1"/>
    <w:rsid w:val="005E585F"/>
    <w:rsid w:val="005E6292"/>
    <w:rsid w:val="005F2EBF"/>
    <w:rsid w:val="005F33E4"/>
    <w:rsid w:val="005F5AFC"/>
    <w:rsid w:val="005F71D6"/>
    <w:rsid w:val="005F73F8"/>
    <w:rsid w:val="006000DB"/>
    <w:rsid w:val="00601ECA"/>
    <w:rsid w:val="00602D6B"/>
    <w:rsid w:val="0060512D"/>
    <w:rsid w:val="0060798A"/>
    <w:rsid w:val="00623C2A"/>
    <w:rsid w:val="0062502B"/>
    <w:rsid w:val="006271DC"/>
    <w:rsid w:val="006279FA"/>
    <w:rsid w:val="00630A13"/>
    <w:rsid w:val="00631A8A"/>
    <w:rsid w:val="00633CB2"/>
    <w:rsid w:val="00637496"/>
    <w:rsid w:val="006374B8"/>
    <w:rsid w:val="00644C98"/>
    <w:rsid w:val="0065458D"/>
    <w:rsid w:val="00655238"/>
    <w:rsid w:val="00655428"/>
    <w:rsid w:val="006558D3"/>
    <w:rsid w:val="006609A6"/>
    <w:rsid w:val="00660E8E"/>
    <w:rsid w:val="006616A4"/>
    <w:rsid w:val="00661ECB"/>
    <w:rsid w:val="00662E4E"/>
    <w:rsid w:val="00663D0A"/>
    <w:rsid w:val="00664CF4"/>
    <w:rsid w:val="00664D28"/>
    <w:rsid w:val="00667F60"/>
    <w:rsid w:val="00672D7F"/>
    <w:rsid w:val="00677634"/>
    <w:rsid w:val="00680BEA"/>
    <w:rsid w:val="006812ED"/>
    <w:rsid w:val="006815DB"/>
    <w:rsid w:val="00681CB1"/>
    <w:rsid w:val="00682C94"/>
    <w:rsid w:val="006835C8"/>
    <w:rsid w:val="00684A12"/>
    <w:rsid w:val="00686D11"/>
    <w:rsid w:val="0069023A"/>
    <w:rsid w:val="00690D93"/>
    <w:rsid w:val="0069120B"/>
    <w:rsid w:val="00691311"/>
    <w:rsid w:val="00691916"/>
    <w:rsid w:val="00692BCC"/>
    <w:rsid w:val="006936D1"/>
    <w:rsid w:val="006943F9"/>
    <w:rsid w:val="00694AAC"/>
    <w:rsid w:val="006A1B88"/>
    <w:rsid w:val="006A5294"/>
    <w:rsid w:val="006A58B8"/>
    <w:rsid w:val="006A6AFD"/>
    <w:rsid w:val="006A7A75"/>
    <w:rsid w:val="006B0343"/>
    <w:rsid w:val="006B0CE5"/>
    <w:rsid w:val="006B1FE9"/>
    <w:rsid w:val="006B2CA2"/>
    <w:rsid w:val="006B3195"/>
    <w:rsid w:val="006B3580"/>
    <w:rsid w:val="006B3AE2"/>
    <w:rsid w:val="006B5763"/>
    <w:rsid w:val="006B6FE4"/>
    <w:rsid w:val="006B7EC4"/>
    <w:rsid w:val="006C00C6"/>
    <w:rsid w:val="006C14D0"/>
    <w:rsid w:val="006C5812"/>
    <w:rsid w:val="006D05EA"/>
    <w:rsid w:val="006D0EA6"/>
    <w:rsid w:val="006D1BD3"/>
    <w:rsid w:val="006D2B87"/>
    <w:rsid w:val="006D3507"/>
    <w:rsid w:val="006D3E2A"/>
    <w:rsid w:val="006D4E4C"/>
    <w:rsid w:val="006D5ACD"/>
    <w:rsid w:val="006D7DD0"/>
    <w:rsid w:val="006E11AC"/>
    <w:rsid w:val="006E4BB8"/>
    <w:rsid w:val="006E69AC"/>
    <w:rsid w:val="006F004F"/>
    <w:rsid w:val="006F2B0A"/>
    <w:rsid w:val="006F2EC4"/>
    <w:rsid w:val="006F3289"/>
    <w:rsid w:val="006F41C0"/>
    <w:rsid w:val="006F5775"/>
    <w:rsid w:val="006F671E"/>
    <w:rsid w:val="006F74A8"/>
    <w:rsid w:val="006F7F17"/>
    <w:rsid w:val="007009A1"/>
    <w:rsid w:val="0070208E"/>
    <w:rsid w:val="007060F5"/>
    <w:rsid w:val="00706F3E"/>
    <w:rsid w:val="00707A39"/>
    <w:rsid w:val="00707A6E"/>
    <w:rsid w:val="00707EB9"/>
    <w:rsid w:val="00710976"/>
    <w:rsid w:val="007112A6"/>
    <w:rsid w:val="007114CA"/>
    <w:rsid w:val="00713A8D"/>
    <w:rsid w:val="00716376"/>
    <w:rsid w:val="00721FDB"/>
    <w:rsid w:val="00723743"/>
    <w:rsid w:val="00724292"/>
    <w:rsid w:val="00725653"/>
    <w:rsid w:val="00726587"/>
    <w:rsid w:val="00727419"/>
    <w:rsid w:val="00727737"/>
    <w:rsid w:val="00735AE8"/>
    <w:rsid w:val="00736B8A"/>
    <w:rsid w:val="00742FCE"/>
    <w:rsid w:val="0075048C"/>
    <w:rsid w:val="00750FBB"/>
    <w:rsid w:val="0075171E"/>
    <w:rsid w:val="00756F28"/>
    <w:rsid w:val="00761137"/>
    <w:rsid w:val="00761E4C"/>
    <w:rsid w:val="007646E3"/>
    <w:rsid w:val="007657EE"/>
    <w:rsid w:val="00766451"/>
    <w:rsid w:val="00774495"/>
    <w:rsid w:val="00777367"/>
    <w:rsid w:val="007824B6"/>
    <w:rsid w:val="00782DB6"/>
    <w:rsid w:val="00783BEF"/>
    <w:rsid w:val="00783EF6"/>
    <w:rsid w:val="007854A2"/>
    <w:rsid w:val="00785CD3"/>
    <w:rsid w:val="00785F4B"/>
    <w:rsid w:val="00786383"/>
    <w:rsid w:val="007867DC"/>
    <w:rsid w:val="00786E12"/>
    <w:rsid w:val="00787098"/>
    <w:rsid w:val="00787B2B"/>
    <w:rsid w:val="00787F62"/>
    <w:rsid w:val="007958E2"/>
    <w:rsid w:val="00797A4B"/>
    <w:rsid w:val="007A0F9D"/>
    <w:rsid w:val="007A6629"/>
    <w:rsid w:val="007C0426"/>
    <w:rsid w:val="007C108F"/>
    <w:rsid w:val="007C40B5"/>
    <w:rsid w:val="007C4D69"/>
    <w:rsid w:val="007C4D7F"/>
    <w:rsid w:val="007D1DD8"/>
    <w:rsid w:val="007D30AC"/>
    <w:rsid w:val="007D5673"/>
    <w:rsid w:val="007D71A8"/>
    <w:rsid w:val="007E01A8"/>
    <w:rsid w:val="007E03AA"/>
    <w:rsid w:val="007E21CF"/>
    <w:rsid w:val="007E256F"/>
    <w:rsid w:val="007E3F2A"/>
    <w:rsid w:val="007E50A2"/>
    <w:rsid w:val="007E5D30"/>
    <w:rsid w:val="007E646F"/>
    <w:rsid w:val="007E799A"/>
    <w:rsid w:val="007F24AA"/>
    <w:rsid w:val="007F32FD"/>
    <w:rsid w:val="007F3F20"/>
    <w:rsid w:val="007F6C40"/>
    <w:rsid w:val="007F6E44"/>
    <w:rsid w:val="007F7159"/>
    <w:rsid w:val="00800754"/>
    <w:rsid w:val="00801D9C"/>
    <w:rsid w:val="0080339B"/>
    <w:rsid w:val="00805890"/>
    <w:rsid w:val="0080649F"/>
    <w:rsid w:val="008074D6"/>
    <w:rsid w:val="00812A3A"/>
    <w:rsid w:val="00812D81"/>
    <w:rsid w:val="0081382B"/>
    <w:rsid w:val="008146DF"/>
    <w:rsid w:val="00817CB8"/>
    <w:rsid w:val="00820000"/>
    <w:rsid w:val="00822BB8"/>
    <w:rsid w:val="00822F56"/>
    <w:rsid w:val="0082332A"/>
    <w:rsid w:val="00830B0C"/>
    <w:rsid w:val="00831ACB"/>
    <w:rsid w:val="00831AF7"/>
    <w:rsid w:val="00833049"/>
    <w:rsid w:val="008340A0"/>
    <w:rsid w:val="008342C4"/>
    <w:rsid w:val="008362F6"/>
    <w:rsid w:val="0084132A"/>
    <w:rsid w:val="0084153D"/>
    <w:rsid w:val="0084360F"/>
    <w:rsid w:val="008445F9"/>
    <w:rsid w:val="00845A8C"/>
    <w:rsid w:val="00851752"/>
    <w:rsid w:val="008613D3"/>
    <w:rsid w:val="00862276"/>
    <w:rsid w:val="00863B2B"/>
    <w:rsid w:val="00864503"/>
    <w:rsid w:val="00870344"/>
    <w:rsid w:val="00876210"/>
    <w:rsid w:val="0087651D"/>
    <w:rsid w:val="008767DA"/>
    <w:rsid w:val="008778A3"/>
    <w:rsid w:val="0088059D"/>
    <w:rsid w:val="008805AF"/>
    <w:rsid w:val="0088247E"/>
    <w:rsid w:val="00883605"/>
    <w:rsid w:val="008846A2"/>
    <w:rsid w:val="00886DA2"/>
    <w:rsid w:val="00891086"/>
    <w:rsid w:val="00892D4D"/>
    <w:rsid w:val="00893CDB"/>
    <w:rsid w:val="00893ECB"/>
    <w:rsid w:val="00894B8C"/>
    <w:rsid w:val="0089558A"/>
    <w:rsid w:val="00896B7A"/>
    <w:rsid w:val="00896C8B"/>
    <w:rsid w:val="008A1BF2"/>
    <w:rsid w:val="008A22A8"/>
    <w:rsid w:val="008A3FF7"/>
    <w:rsid w:val="008A5206"/>
    <w:rsid w:val="008A5FCA"/>
    <w:rsid w:val="008A7A9C"/>
    <w:rsid w:val="008B1A20"/>
    <w:rsid w:val="008B316A"/>
    <w:rsid w:val="008B731E"/>
    <w:rsid w:val="008C04B5"/>
    <w:rsid w:val="008C27FD"/>
    <w:rsid w:val="008C589E"/>
    <w:rsid w:val="008D0313"/>
    <w:rsid w:val="008D1AC7"/>
    <w:rsid w:val="008D34C3"/>
    <w:rsid w:val="008D371E"/>
    <w:rsid w:val="008E181E"/>
    <w:rsid w:val="008E1CDB"/>
    <w:rsid w:val="008E3C25"/>
    <w:rsid w:val="008E5F7F"/>
    <w:rsid w:val="008F08FA"/>
    <w:rsid w:val="008F22D0"/>
    <w:rsid w:val="008F6CA8"/>
    <w:rsid w:val="009010D0"/>
    <w:rsid w:val="00905E05"/>
    <w:rsid w:val="00907320"/>
    <w:rsid w:val="00907D4E"/>
    <w:rsid w:val="00913F2C"/>
    <w:rsid w:val="009175EB"/>
    <w:rsid w:val="0092012F"/>
    <w:rsid w:val="00920F55"/>
    <w:rsid w:val="00922609"/>
    <w:rsid w:val="00922AAD"/>
    <w:rsid w:val="00922EDD"/>
    <w:rsid w:val="00923DEA"/>
    <w:rsid w:val="00925D04"/>
    <w:rsid w:val="00927E15"/>
    <w:rsid w:val="009310C1"/>
    <w:rsid w:val="009310FC"/>
    <w:rsid w:val="009326DE"/>
    <w:rsid w:val="00932D0B"/>
    <w:rsid w:val="009352E1"/>
    <w:rsid w:val="009405BD"/>
    <w:rsid w:val="00941276"/>
    <w:rsid w:val="00941E00"/>
    <w:rsid w:val="00942E73"/>
    <w:rsid w:val="00942EB9"/>
    <w:rsid w:val="00943F4C"/>
    <w:rsid w:val="00946E81"/>
    <w:rsid w:val="009517EA"/>
    <w:rsid w:val="00955200"/>
    <w:rsid w:val="00956498"/>
    <w:rsid w:val="00960315"/>
    <w:rsid w:val="0096166D"/>
    <w:rsid w:val="00963D6E"/>
    <w:rsid w:val="009644AC"/>
    <w:rsid w:val="00964C7C"/>
    <w:rsid w:val="00965682"/>
    <w:rsid w:val="00967011"/>
    <w:rsid w:val="00967050"/>
    <w:rsid w:val="0097019C"/>
    <w:rsid w:val="0097052B"/>
    <w:rsid w:val="00973608"/>
    <w:rsid w:val="00974560"/>
    <w:rsid w:val="00975528"/>
    <w:rsid w:val="0098002F"/>
    <w:rsid w:val="00980491"/>
    <w:rsid w:val="009813F4"/>
    <w:rsid w:val="009814CE"/>
    <w:rsid w:val="00982DE1"/>
    <w:rsid w:val="0098309E"/>
    <w:rsid w:val="00985567"/>
    <w:rsid w:val="00986DD3"/>
    <w:rsid w:val="00987EB0"/>
    <w:rsid w:val="00990D5E"/>
    <w:rsid w:val="00991DB6"/>
    <w:rsid w:val="00994101"/>
    <w:rsid w:val="00995B31"/>
    <w:rsid w:val="00996928"/>
    <w:rsid w:val="00997D7E"/>
    <w:rsid w:val="009A374A"/>
    <w:rsid w:val="009A6BB8"/>
    <w:rsid w:val="009B0D94"/>
    <w:rsid w:val="009B5586"/>
    <w:rsid w:val="009B6F7C"/>
    <w:rsid w:val="009B7B11"/>
    <w:rsid w:val="009C250A"/>
    <w:rsid w:val="009C45D3"/>
    <w:rsid w:val="009C758C"/>
    <w:rsid w:val="009D0E43"/>
    <w:rsid w:val="009D138A"/>
    <w:rsid w:val="009D344E"/>
    <w:rsid w:val="009D3618"/>
    <w:rsid w:val="009D41DF"/>
    <w:rsid w:val="009D58C3"/>
    <w:rsid w:val="009D6094"/>
    <w:rsid w:val="009D655C"/>
    <w:rsid w:val="009D682B"/>
    <w:rsid w:val="009D73DF"/>
    <w:rsid w:val="009E262C"/>
    <w:rsid w:val="009E4968"/>
    <w:rsid w:val="009E4DC0"/>
    <w:rsid w:val="009E791C"/>
    <w:rsid w:val="009E7FD9"/>
    <w:rsid w:val="009F0152"/>
    <w:rsid w:val="009F47C5"/>
    <w:rsid w:val="009F7786"/>
    <w:rsid w:val="00A0047D"/>
    <w:rsid w:val="00A04051"/>
    <w:rsid w:val="00A10B22"/>
    <w:rsid w:val="00A129F2"/>
    <w:rsid w:val="00A13E1E"/>
    <w:rsid w:val="00A15338"/>
    <w:rsid w:val="00A173E2"/>
    <w:rsid w:val="00A246A7"/>
    <w:rsid w:val="00A24DE3"/>
    <w:rsid w:val="00A27386"/>
    <w:rsid w:val="00A3284F"/>
    <w:rsid w:val="00A330C4"/>
    <w:rsid w:val="00A36033"/>
    <w:rsid w:val="00A378BA"/>
    <w:rsid w:val="00A401AA"/>
    <w:rsid w:val="00A41334"/>
    <w:rsid w:val="00A43AA0"/>
    <w:rsid w:val="00A4438C"/>
    <w:rsid w:val="00A4526E"/>
    <w:rsid w:val="00A52EC1"/>
    <w:rsid w:val="00A555FD"/>
    <w:rsid w:val="00A56274"/>
    <w:rsid w:val="00A61331"/>
    <w:rsid w:val="00A61515"/>
    <w:rsid w:val="00A615D9"/>
    <w:rsid w:val="00A663F5"/>
    <w:rsid w:val="00A735D0"/>
    <w:rsid w:val="00A73E02"/>
    <w:rsid w:val="00A73F41"/>
    <w:rsid w:val="00A7470C"/>
    <w:rsid w:val="00A750CA"/>
    <w:rsid w:val="00A75638"/>
    <w:rsid w:val="00A83F33"/>
    <w:rsid w:val="00A841E5"/>
    <w:rsid w:val="00A84786"/>
    <w:rsid w:val="00A8490A"/>
    <w:rsid w:val="00A8728F"/>
    <w:rsid w:val="00A8764C"/>
    <w:rsid w:val="00A91425"/>
    <w:rsid w:val="00A92F0C"/>
    <w:rsid w:val="00A93B03"/>
    <w:rsid w:val="00A974EC"/>
    <w:rsid w:val="00A97A48"/>
    <w:rsid w:val="00AA18E4"/>
    <w:rsid w:val="00AA2541"/>
    <w:rsid w:val="00AB1B35"/>
    <w:rsid w:val="00AB4F9E"/>
    <w:rsid w:val="00AB7AFC"/>
    <w:rsid w:val="00AB7B16"/>
    <w:rsid w:val="00AC2460"/>
    <w:rsid w:val="00AC35E4"/>
    <w:rsid w:val="00AC4D14"/>
    <w:rsid w:val="00AC510E"/>
    <w:rsid w:val="00AC5F57"/>
    <w:rsid w:val="00AC6917"/>
    <w:rsid w:val="00AC79B0"/>
    <w:rsid w:val="00AD0F95"/>
    <w:rsid w:val="00AD4A6A"/>
    <w:rsid w:val="00AD5CE9"/>
    <w:rsid w:val="00AD774F"/>
    <w:rsid w:val="00AE0DC6"/>
    <w:rsid w:val="00AE5285"/>
    <w:rsid w:val="00AE73BE"/>
    <w:rsid w:val="00AF0DDC"/>
    <w:rsid w:val="00AF525B"/>
    <w:rsid w:val="00AF55CC"/>
    <w:rsid w:val="00AF5AFB"/>
    <w:rsid w:val="00AF5EB0"/>
    <w:rsid w:val="00AF7605"/>
    <w:rsid w:val="00B01F4B"/>
    <w:rsid w:val="00B02897"/>
    <w:rsid w:val="00B0295F"/>
    <w:rsid w:val="00B0460D"/>
    <w:rsid w:val="00B11D54"/>
    <w:rsid w:val="00B13595"/>
    <w:rsid w:val="00B13BA5"/>
    <w:rsid w:val="00B14F77"/>
    <w:rsid w:val="00B15935"/>
    <w:rsid w:val="00B20A24"/>
    <w:rsid w:val="00B20FC3"/>
    <w:rsid w:val="00B22905"/>
    <w:rsid w:val="00B248CC"/>
    <w:rsid w:val="00B25FEA"/>
    <w:rsid w:val="00B26806"/>
    <w:rsid w:val="00B26D22"/>
    <w:rsid w:val="00B2711C"/>
    <w:rsid w:val="00B31063"/>
    <w:rsid w:val="00B34D47"/>
    <w:rsid w:val="00B35AD1"/>
    <w:rsid w:val="00B35F78"/>
    <w:rsid w:val="00B40CAF"/>
    <w:rsid w:val="00B41730"/>
    <w:rsid w:val="00B41E82"/>
    <w:rsid w:val="00B42837"/>
    <w:rsid w:val="00B42D7B"/>
    <w:rsid w:val="00B4736C"/>
    <w:rsid w:val="00B51392"/>
    <w:rsid w:val="00B52342"/>
    <w:rsid w:val="00B539A0"/>
    <w:rsid w:val="00B541ED"/>
    <w:rsid w:val="00B547CF"/>
    <w:rsid w:val="00B5484D"/>
    <w:rsid w:val="00B548C4"/>
    <w:rsid w:val="00B55616"/>
    <w:rsid w:val="00B60E93"/>
    <w:rsid w:val="00B60F98"/>
    <w:rsid w:val="00B6569E"/>
    <w:rsid w:val="00B67588"/>
    <w:rsid w:val="00B705DA"/>
    <w:rsid w:val="00B709F4"/>
    <w:rsid w:val="00B70BD7"/>
    <w:rsid w:val="00B74197"/>
    <w:rsid w:val="00B8119A"/>
    <w:rsid w:val="00B838FC"/>
    <w:rsid w:val="00B85908"/>
    <w:rsid w:val="00B872D5"/>
    <w:rsid w:val="00B90833"/>
    <w:rsid w:val="00B921E6"/>
    <w:rsid w:val="00B93A9C"/>
    <w:rsid w:val="00B94F9E"/>
    <w:rsid w:val="00B964A1"/>
    <w:rsid w:val="00B96ECF"/>
    <w:rsid w:val="00B9703C"/>
    <w:rsid w:val="00BA0B12"/>
    <w:rsid w:val="00BA2965"/>
    <w:rsid w:val="00BA3C5F"/>
    <w:rsid w:val="00BA3D15"/>
    <w:rsid w:val="00BA3D2A"/>
    <w:rsid w:val="00BB1C28"/>
    <w:rsid w:val="00BB1E7F"/>
    <w:rsid w:val="00BB1ED4"/>
    <w:rsid w:val="00BB35ED"/>
    <w:rsid w:val="00BB4A5D"/>
    <w:rsid w:val="00BB5DE1"/>
    <w:rsid w:val="00BB6AD2"/>
    <w:rsid w:val="00BC3F58"/>
    <w:rsid w:val="00BC4510"/>
    <w:rsid w:val="00BC48BD"/>
    <w:rsid w:val="00BC4D85"/>
    <w:rsid w:val="00BC5071"/>
    <w:rsid w:val="00BD0EAF"/>
    <w:rsid w:val="00BD440C"/>
    <w:rsid w:val="00BD50AC"/>
    <w:rsid w:val="00BD5E3B"/>
    <w:rsid w:val="00BD65EF"/>
    <w:rsid w:val="00BD716F"/>
    <w:rsid w:val="00BE0BC5"/>
    <w:rsid w:val="00BE0ED8"/>
    <w:rsid w:val="00BE3050"/>
    <w:rsid w:val="00BE3194"/>
    <w:rsid w:val="00BE3EF7"/>
    <w:rsid w:val="00BE4B13"/>
    <w:rsid w:val="00BE68D2"/>
    <w:rsid w:val="00BF0ABE"/>
    <w:rsid w:val="00BF173B"/>
    <w:rsid w:val="00BF4F26"/>
    <w:rsid w:val="00BF60E6"/>
    <w:rsid w:val="00BF66A4"/>
    <w:rsid w:val="00BF67E7"/>
    <w:rsid w:val="00BF6C3B"/>
    <w:rsid w:val="00BF6DD0"/>
    <w:rsid w:val="00BF7954"/>
    <w:rsid w:val="00C03454"/>
    <w:rsid w:val="00C053B0"/>
    <w:rsid w:val="00C065DD"/>
    <w:rsid w:val="00C07213"/>
    <w:rsid w:val="00C07705"/>
    <w:rsid w:val="00C079E0"/>
    <w:rsid w:val="00C07AAC"/>
    <w:rsid w:val="00C10B2A"/>
    <w:rsid w:val="00C12217"/>
    <w:rsid w:val="00C12A82"/>
    <w:rsid w:val="00C12E7A"/>
    <w:rsid w:val="00C13F85"/>
    <w:rsid w:val="00C1670C"/>
    <w:rsid w:val="00C17856"/>
    <w:rsid w:val="00C207A4"/>
    <w:rsid w:val="00C2392C"/>
    <w:rsid w:val="00C25A3C"/>
    <w:rsid w:val="00C26668"/>
    <w:rsid w:val="00C26FD5"/>
    <w:rsid w:val="00C32A12"/>
    <w:rsid w:val="00C337B3"/>
    <w:rsid w:val="00C36F31"/>
    <w:rsid w:val="00C44691"/>
    <w:rsid w:val="00C45653"/>
    <w:rsid w:val="00C528D6"/>
    <w:rsid w:val="00C53687"/>
    <w:rsid w:val="00C55FB5"/>
    <w:rsid w:val="00C5672F"/>
    <w:rsid w:val="00C57F5F"/>
    <w:rsid w:val="00C6009C"/>
    <w:rsid w:val="00C62F75"/>
    <w:rsid w:val="00C64C22"/>
    <w:rsid w:val="00C760A3"/>
    <w:rsid w:val="00C774B4"/>
    <w:rsid w:val="00C77675"/>
    <w:rsid w:val="00C802F5"/>
    <w:rsid w:val="00C80B84"/>
    <w:rsid w:val="00C81610"/>
    <w:rsid w:val="00C84810"/>
    <w:rsid w:val="00C85B5B"/>
    <w:rsid w:val="00C86FB4"/>
    <w:rsid w:val="00C927AD"/>
    <w:rsid w:val="00C92965"/>
    <w:rsid w:val="00C92B16"/>
    <w:rsid w:val="00C96F52"/>
    <w:rsid w:val="00CA1862"/>
    <w:rsid w:val="00CA2602"/>
    <w:rsid w:val="00CA2700"/>
    <w:rsid w:val="00CA3D9D"/>
    <w:rsid w:val="00CA553B"/>
    <w:rsid w:val="00CA6360"/>
    <w:rsid w:val="00CB094B"/>
    <w:rsid w:val="00CB0D82"/>
    <w:rsid w:val="00CB6711"/>
    <w:rsid w:val="00CB69BA"/>
    <w:rsid w:val="00CC1ECA"/>
    <w:rsid w:val="00CC2E74"/>
    <w:rsid w:val="00CC7586"/>
    <w:rsid w:val="00CD0497"/>
    <w:rsid w:val="00CD5E11"/>
    <w:rsid w:val="00CD68FC"/>
    <w:rsid w:val="00CE146C"/>
    <w:rsid w:val="00CE5C49"/>
    <w:rsid w:val="00CE7968"/>
    <w:rsid w:val="00CF0B38"/>
    <w:rsid w:val="00CF1142"/>
    <w:rsid w:val="00CF7212"/>
    <w:rsid w:val="00CF7355"/>
    <w:rsid w:val="00D005D5"/>
    <w:rsid w:val="00D01BB6"/>
    <w:rsid w:val="00D01E35"/>
    <w:rsid w:val="00D02C8F"/>
    <w:rsid w:val="00D035C9"/>
    <w:rsid w:val="00D03D66"/>
    <w:rsid w:val="00D05870"/>
    <w:rsid w:val="00D079AC"/>
    <w:rsid w:val="00D10A3F"/>
    <w:rsid w:val="00D112FE"/>
    <w:rsid w:val="00D11A64"/>
    <w:rsid w:val="00D13AB9"/>
    <w:rsid w:val="00D158A7"/>
    <w:rsid w:val="00D20A05"/>
    <w:rsid w:val="00D21AC4"/>
    <w:rsid w:val="00D227BC"/>
    <w:rsid w:val="00D24F46"/>
    <w:rsid w:val="00D34725"/>
    <w:rsid w:val="00D36AC7"/>
    <w:rsid w:val="00D37CC6"/>
    <w:rsid w:val="00D4064C"/>
    <w:rsid w:val="00D42392"/>
    <w:rsid w:val="00D4264F"/>
    <w:rsid w:val="00D44767"/>
    <w:rsid w:val="00D45A38"/>
    <w:rsid w:val="00D51B22"/>
    <w:rsid w:val="00D53342"/>
    <w:rsid w:val="00D542F6"/>
    <w:rsid w:val="00D544BA"/>
    <w:rsid w:val="00D556EF"/>
    <w:rsid w:val="00D5574E"/>
    <w:rsid w:val="00D620FF"/>
    <w:rsid w:val="00D6249D"/>
    <w:rsid w:val="00D62AD1"/>
    <w:rsid w:val="00D715A0"/>
    <w:rsid w:val="00D8354F"/>
    <w:rsid w:val="00D91086"/>
    <w:rsid w:val="00D91128"/>
    <w:rsid w:val="00D91F1C"/>
    <w:rsid w:val="00D964B3"/>
    <w:rsid w:val="00DA012F"/>
    <w:rsid w:val="00DA0F3A"/>
    <w:rsid w:val="00DA1500"/>
    <w:rsid w:val="00DA4C34"/>
    <w:rsid w:val="00DA4FDB"/>
    <w:rsid w:val="00DB162C"/>
    <w:rsid w:val="00DB1FE4"/>
    <w:rsid w:val="00DB2A1A"/>
    <w:rsid w:val="00DB47F9"/>
    <w:rsid w:val="00DB5DCD"/>
    <w:rsid w:val="00DB78AE"/>
    <w:rsid w:val="00DC2F7A"/>
    <w:rsid w:val="00DC7AE1"/>
    <w:rsid w:val="00DD526A"/>
    <w:rsid w:val="00DE0F6D"/>
    <w:rsid w:val="00DE7833"/>
    <w:rsid w:val="00DE7897"/>
    <w:rsid w:val="00DE7C28"/>
    <w:rsid w:val="00DE7D81"/>
    <w:rsid w:val="00DE7D88"/>
    <w:rsid w:val="00DE7FC0"/>
    <w:rsid w:val="00DF27E9"/>
    <w:rsid w:val="00DF3086"/>
    <w:rsid w:val="00DF6A63"/>
    <w:rsid w:val="00E009C8"/>
    <w:rsid w:val="00E0341A"/>
    <w:rsid w:val="00E035D7"/>
    <w:rsid w:val="00E03F0C"/>
    <w:rsid w:val="00E0507A"/>
    <w:rsid w:val="00E06CD5"/>
    <w:rsid w:val="00E06CD9"/>
    <w:rsid w:val="00E10074"/>
    <w:rsid w:val="00E14279"/>
    <w:rsid w:val="00E1644A"/>
    <w:rsid w:val="00E17E7D"/>
    <w:rsid w:val="00E21183"/>
    <w:rsid w:val="00E258C1"/>
    <w:rsid w:val="00E25C3F"/>
    <w:rsid w:val="00E26D00"/>
    <w:rsid w:val="00E304F3"/>
    <w:rsid w:val="00E31AA1"/>
    <w:rsid w:val="00E32161"/>
    <w:rsid w:val="00E33BEC"/>
    <w:rsid w:val="00E36994"/>
    <w:rsid w:val="00E41AD1"/>
    <w:rsid w:val="00E42095"/>
    <w:rsid w:val="00E420DE"/>
    <w:rsid w:val="00E477A1"/>
    <w:rsid w:val="00E504E1"/>
    <w:rsid w:val="00E50F11"/>
    <w:rsid w:val="00E53565"/>
    <w:rsid w:val="00E60828"/>
    <w:rsid w:val="00E60CEB"/>
    <w:rsid w:val="00E64FFD"/>
    <w:rsid w:val="00E671DE"/>
    <w:rsid w:val="00E72466"/>
    <w:rsid w:val="00E7529C"/>
    <w:rsid w:val="00E75A01"/>
    <w:rsid w:val="00E776D0"/>
    <w:rsid w:val="00E7788B"/>
    <w:rsid w:val="00E80D37"/>
    <w:rsid w:val="00E8192D"/>
    <w:rsid w:val="00E8769E"/>
    <w:rsid w:val="00E9025D"/>
    <w:rsid w:val="00E9459C"/>
    <w:rsid w:val="00E95029"/>
    <w:rsid w:val="00E960C8"/>
    <w:rsid w:val="00E966D9"/>
    <w:rsid w:val="00EA0263"/>
    <w:rsid w:val="00EA0AC2"/>
    <w:rsid w:val="00EA122E"/>
    <w:rsid w:val="00EA1481"/>
    <w:rsid w:val="00EA7E42"/>
    <w:rsid w:val="00EB0FDD"/>
    <w:rsid w:val="00EB51B4"/>
    <w:rsid w:val="00EB5562"/>
    <w:rsid w:val="00EB6DA4"/>
    <w:rsid w:val="00EB6ED7"/>
    <w:rsid w:val="00EB7181"/>
    <w:rsid w:val="00EB78DE"/>
    <w:rsid w:val="00EC129D"/>
    <w:rsid w:val="00EC2348"/>
    <w:rsid w:val="00EC2A93"/>
    <w:rsid w:val="00EC4937"/>
    <w:rsid w:val="00EC5B3E"/>
    <w:rsid w:val="00EC636D"/>
    <w:rsid w:val="00EC6F57"/>
    <w:rsid w:val="00ED0407"/>
    <w:rsid w:val="00ED1E80"/>
    <w:rsid w:val="00ED534E"/>
    <w:rsid w:val="00ED6636"/>
    <w:rsid w:val="00EE367A"/>
    <w:rsid w:val="00EE5C75"/>
    <w:rsid w:val="00EE6DA9"/>
    <w:rsid w:val="00EF3FC5"/>
    <w:rsid w:val="00EF4354"/>
    <w:rsid w:val="00EF4B86"/>
    <w:rsid w:val="00EF57E7"/>
    <w:rsid w:val="00EF741D"/>
    <w:rsid w:val="00EF78F5"/>
    <w:rsid w:val="00F03EE6"/>
    <w:rsid w:val="00F04249"/>
    <w:rsid w:val="00F057C8"/>
    <w:rsid w:val="00F06601"/>
    <w:rsid w:val="00F07532"/>
    <w:rsid w:val="00F075BA"/>
    <w:rsid w:val="00F07F1B"/>
    <w:rsid w:val="00F1078C"/>
    <w:rsid w:val="00F109CC"/>
    <w:rsid w:val="00F13A7E"/>
    <w:rsid w:val="00F22C94"/>
    <w:rsid w:val="00F24D28"/>
    <w:rsid w:val="00F24E54"/>
    <w:rsid w:val="00F302F9"/>
    <w:rsid w:val="00F304A4"/>
    <w:rsid w:val="00F31031"/>
    <w:rsid w:val="00F32545"/>
    <w:rsid w:val="00F36194"/>
    <w:rsid w:val="00F41289"/>
    <w:rsid w:val="00F416B8"/>
    <w:rsid w:val="00F427E4"/>
    <w:rsid w:val="00F5305C"/>
    <w:rsid w:val="00F533EF"/>
    <w:rsid w:val="00F53FE3"/>
    <w:rsid w:val="00F603B1"/>
    <w:rsid w:val="00F63BA0"/>
    <w:rsid w:val="00F64CEF"/>
    <w:rsid w:val="00F7033C"/>
    <w:rsid w:val="00F7051D"/>
    <w:rsid w:val="00F71E33"/>
    <w:rsid w:val="00F7360A"/>
    <w:rsid w:val="00F7689F"/>
    <w:rsid w:val="00F76BD8"/>
    <w:rsid w:val="00F8044F"/>
    <w:rsid w:val="00F80A92"/>
    <w:rsid w:val="00F917AE"/>
    <w:rsid w:val="00F9268E"/>
    <w:rsid w:val="00F93568"/>
    <w:rsid w:val="00F95554"/>
    <w:rsid w:val="00FA0538"/>
    <w:rsid w:val="00FA0EFA"/>
    <w:rsid w:val="00FA28E1"/>
    <w:rsid w:val="00FA61A3"/>
    <w:rsid w:val="00FA6675"/>
    <w:rsid w:val="00FA6D6C"/>
    <w:rsid w:val="00FB13DE"/>
    <w:rsid w:val="00FB544F"/>
    <w:rsid w:val="00FB77E6"/>
    <w:rsid w:val="00FC1FD6"/>
    <w:rsid w:val="00FC22F1"/>
    <w:rsid w:val="00FC2567"/>
    <w:rsid w:val="00FC3895"/>
    <w:rsid w:val="00FC50E5"/>
    <w:rsid w:val="00FC793F"/>
    <w:rsid w:val="00FD064A"/>
    <w:rsid w:val="00FD1AD4"/>
    <w:rsid w:val="00FD3EDB"/>
    <w:rsid w:val="00FD5B7B"/>
    <w:rsid w:val="00FD6343"/>
    <w:rsid w:val="00FD7B15"/>
    <w:rsid w:val="00FE021B"/>
    <w:rsid w:val="00FE308B"/>
    <w:rsid w:val="00FE336A"/>
    <w:rsid w:val="00FE4654"/>
    <w:rsid w:val="00FE54B0"/>
    <w:rsid w:val="00FE608C"/>
    <w:rsid w:val="00FE62A0"/>
    <w:rsid w:val="00FE69CE"/>
    <w:rsid w:val="00FE76ED"/>
    <w:rsid w:val="00FF6DF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F7F0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2232B7"/>
  </w:style>
  <w:style w:type="paragraph" w:styleId="Titolo1">
    <w:name w:val="heading 1"/>
    <w:basedOn w:val="Normale"/>
    <w:link w:val="Titolo1Carattere"/>
    <w:uiPriority w:val="9"/>
    <w:qFormat/>
    <w:rsid w:val="003E5C48"/>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E2E38"/>
    <w:pPr>
      <w:ind w:left="720"/>
      <w:contextualSpacing/>
    </w:pPr>
  </w:style>
  <w:style w:type="character" w:styleId="Rimandocommento">
    <w:name w:val="annotation reference"/>
    <w:basedOn w:val="Carpredefinitoparagrafo"/>
    <w:uiPriority w:val="99"/>
    <w:semiHidden/>
    <w:unhideWhenUsed/>
    <w:rsid w:val="00D20A05"/>
    <w:rPr>
      <w:sz w:val="16"/>
      <w:szCs w:val="16"/>
    </w:rPr>
  </w:style>
  <w:style w:type="paragraph" w:styleId="Testocommento">
    <w:name w:val="annotation text"/>
    <w:basedOn w:val="Normale"/>
    <w:link w:val="TestocommentoCarattere"/>
    <w:uiPriority w:val="99"/>
    <w:semiHidden/>
    <w:unhideWhenUsed/>
    <w:rsid w:val="00D20A05"/>
    <w:rPr>
      <w:sz w:val="20"/>
      <w:szCs w:val="20"/>
    </w:rPr>
  </w:style>
  <w:style w:type="character" w:customStyle="1" w:styleId="TestocommentoCarattere">
    <w:name w:val="Testo commento Carattere"/>
    <w:basedOn w:val="Carpredefinitoparagrafo"/>
    <w:link w:val="Testocommento"/>
    <w:uiPriority w:val="99"/>
    <w:semiHidden/>
    <w:rsid w:val="00D20A05"/>
    <w:rPr>
      <w:sz w:val="20"/>
      <w:szCs w:val="20"/>
    </w:rPr>
  </w:style>
  <w:style w:type="paragraph" w:styleId="Soggettocommento">
    <w:name w:val="annotation subject"/>
    <w:basedOn w:val="Testocommento"/>
    <w:next w:val="Testocommento"/>
    <w:link w:val="SoggettocommentoCarattere"/>
    <w:uiPriority w:val="99"/>
    <w:semiHidden/>
    <w:unhideWhenUsed/>
    <w:rsid w:val="00D20A05"/>
    <w:rPr>
      <w:b/>
      <w:bCs/>
    </w:rPr>
  </w:style>
  <w:style w:type="character" w:customStyle="1" w:styleId="SoggettocommentoCarattere">
    <w:name w:val="Soggetto commento Carattere"/>
    <w:basedOn w:val="TestocommentoCarattere"/>
    <w:link w:val="Soggettocommento"/>
    <w:uiPriority w:val="99"/>
    <w:semiHidden/>
    <w:rsid w:val="00D20A05"/>
    <w:rPr>
      <w:b/>
      <w:bCs/>
      <w:sz w:val="20"/>
      <w:szCs w:val="20"/>
    </w:rPr>
  </w:style>
  <w:style w:type="paragraph" w:styleId="Testofumetto">
    <w:name w:val="Balloon Text"/>
    <w:basedOn w:val="Normale"/>
    <w:link w:val="TestofumettoCarattere"/>
    <w:uiPriority w:val="99"/>
    <w:semiHidden/>
    <w:unhideWhenUsed/>
    <w:rsid w:val="00D20A0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20A05"/>
    <w:rPr>
      <w:rFonts w:ascii="Tahoma" w:hAnsi="Tahoma" w:cs="Tahoma"/>
      <w:sz w:val="16"/>
      <w:szCs w:val="16"/>
    </w:rPr>
  </w:style>
  <w:style w:type="character" w:styleId="Collegamentoipertestuale">
    <w:name w:val="Hyperlink"/>
    <w:basedOn w:val="Carpredefinitoparagrafo"/>
    <w:uiPriority w:val="99"/>
    <w:unhideWhenUsed/>
    <w:rsid w:val="004B7608"/>
    <w:rPr>
      <w:color w:val="0000FF" w:themeColor="hyperlink"/>
      <w:u w:val="single"/>
    </w:rPr>
  </w:style>
  <w:style w:type="table" w:styleId="Grigliatabella">
    <w:name w:val="Table Grid"/>
    <w:basedOn w:val="Tabellanormale"/>
    <w:uiPriority w:val="59"/>
    <w:rsid w:val="00295F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Carpredefinitoparagrafo"/>
    <w:rsid w:val="00787F62"/>
  </w:style>
  <w:style w:type="paragraph" w:customStyle="1" w:styleId="Basictext">
    <w:name w:val="Basic text"/>
    <w:link w:val="BasictextZchn"/>
    <w:rsid w:val="00A246A7"/>
    <w:pPr>
      <w:spacing w:after="60"/>
      <w:jc w:val="both"/>
    </w:pPr>
    <w:rPr>
      <w:rFonts w:ascii="Times New Roman" w:eastAsia="Times New Roman" w:hAnsi="Times New Roman" w:cs="Times New Roman"/>
      <w:color w:val="000000"/>
      <w:sz w:val="22"/>
      <w:szCs w:val="15"/>
      <w:lang w:val="en-GB"/>
    </w:rPr>
  </w:style>
  <w:style w:type="character" w:customStyle="1" w:styleId="BasictextZchn">
    <w:name w:val="Basic text Zchn"/>
    <w:link w:val="Basictext"/>
    <w:rsid w:val="00A246A7"/>
    <w:rPr>
      <w:rFonts w:ascii="Times New Roman" w:eastAsia="Times New Roman" w:hAnsi="Times New Roman" w:cs="Times New Roman"/>
      <w:color w:val="000000"/>
      <w:sz w:val="22"/>
      <w:szCs w:val="15"/>
      <w:lang w:val="en-GB"/>
    </w:rPr>
  </w:style>
  <w:style w:type="paragraph" w:styleId="Testonormale">
    <w:name w:val="Plain Text"/>
    <w:basedOn w:val="Normale"/>
    <w:link w:val="TestonormaleCarattere"/>
    <w:uiPriority w:val="99"/>
    <w:unhideWhenUsed/>
    <w:rsid w:val="006F41C0"/>
    <w:rPr>
      <w:rFonts w:ascii="Consolas" w:eastAsiaTheme="minorHAnsi" w:hAnsi="Consolas"/>
      <w:sz w:val="21"/>
      <w:szCs w:val="21"/>
      <w:lang w:val="en-GB"/>
    </w:rPr>
  </w:style>
  <w:style w:type="character" w:customStyle="1" w:styleId="TestonormaleCarattere">
    <w:name w:val="Testo normale Carattere"/>
    <w:basedOn w:val="Carpredefinitoparagrafo"/>
    <w:link w:val="Testonormale"/>
    <w:uiPriority w:val="99"/>
    <w:rsid w:val="006F41C0"/>
    <w:rPr>
      <w:rFonts w:ascii="Consolas" w:eastAsiaTheme="minorHAnsi" w:hAnsi="Consolas"/>
      <w:sz w:val="21"/>
      <w:szCs w:val="21"/>
      <w:lang w:val="en-GB"/>
    </w:rPr>
  </w:style>
  <w:style w:type="paragraph" w:customStyle="1" w:styleId="Reference">
    <w:name w:val="Reference"/>
    <w:basedOn w:val="Normale"/>
    <w:link w:val="ReferenceZchn"/>
    <w:rsid w:val="00077D6B"/>
    <w:pPr>
      <w:ind w:left="284" w:hanging="284"/>
      <w:jc w:val="both"/>
    </w:pPr>
    <w:rPr>
      <w:rFonts w:ascii="Times New Roman" w:eastAsia="Times New Roman" w:hAnsi="Times New Roman" w:cs="Times New Roman"/>
      <w:color w:val="000000"/>
      <w:sz w:val="22"/>
      <w:szCs w:val="15"/>
    </w:rPr>
  </w:style>
  <w:style w:type="character" w:customStyle="1" w:styleId="ReferenceZchn">
    <w:name w:val="Reference Zchn"/>
    <w:link w:val="Reference"/>
    <w:rsid w:val="00077D6B"/>
    <w:rPr>
      <w:rFonts w:ascii="Times New Roman" w:eastAsia="Times New Roman" w:hAnsi="Times New Roman" w:cs="Times New Roman"/>
      <w:color w:val="000000"/>
      <w:sz w:val="22"/>
      <w:szCs w:val="15"/>
    </w:rPr>
  </w:style>
  <w:style w:type="character" w:customStyle="1" w:styleId="hps">
    <w:name w:val="hps"/>
    <w:basedOn w:val="Carpredefinitoparagrafo"/>
    <w:rsid w:val="001067A2"/>
  </w:style>
  <w:style w:type="character" w:customStyle="1" w:styleId="medium-font">
    <w:name w:val="medium-font"/>
    <w:basedOn w:val="Carpredefinitoparagrafo"/>
    <w:rsid w:val="002A4A77"/>
  </w:style>
  <w:style w:type="character" w:styleId="CodiceHTML">
    <w:name w:val="HTML Code"/>
    <w:basedOn w:val="Carpredefinitoparagrafo"/>
    <w:uiPriority w:val="99"/>
    <w:semiHidden/>
    <w:unhideWhenUsed/>
    <w:rsid w:val="00A841E5"/>
    <w:rPr>
      <w:rFonts w:ascii="Courier New" w:eastAsia="Times New Roman" w:hAnsi="Courier New" w:cs="Courier New"/>
      <w:sz w:val="20"/>
      <w:szCs w:val="20"/>
    </w:rPr>
  </w:style>
  <w:style w:type="character" w:customStyle="1" w:styleId="contentwelcome">
    <w:name w:val="contentwelcome"/>
    <w:basedOn w:val="Carpredefinitoparagrafo"/>
    <w:rsid w:val="00E21183"/>
  </w:style>
  <w:style w:type="character" w:customStyle="1" w:styleId="Titolo1Carattere">
    <w:name w:val="Titolo 1 Carattere"/>
    <w:basedOn w:val="Carpredefinitoparagrafo"/>
    <w:link w:val="Titolo1"/>
    <w:uiPriority w:val="9"/>
    <w:rsid w:val="003E5C48"/>
    <w:rPr>
      <w:rFonts w:ascii="Times New Roman" w:eastAsia="Times New Roman" w:hAnsi="Times New Roman" w:cs="Times New Roman"/>
      <w:b/>
      <w:bCs/>
      <w:kern w:val="36"/>
      <w:sz w:val="48"/>
      <w:szCs w:val="48"/>
      <w:lang w:val="en-GB" w:eastAsia="en-GB"/>
    </w:rPr>
  </w:style>
  <w:style w:type="character" w:styleId="CitazioneHTML">
    <w:name w:val="HTML Cite"/>
    <w:basedOn w:val="Carpredefinitoparagrafo"/>
    <w:uiPriority w:val="99"/>
    <w:semiHidden/>
    <w:unhideWhenUsed/>
    <w:rsid w:val="001919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4921">
      <w:bodyDiv w:val="1"/>
      <w:marLeft w:val="0"/>
      <w:marRight w:val="0"/>
      <w:marTop w:val="0"/>
      <w:marBottom w:val="0"/>
      <w:divBdr>
        <w:top w:val="none" w:sz="0" w:space="0" w:color="auto"/>
        <w:left w:val="none" w:sz="0" w:space="0" w:color="auto"/>
        <w:bottom w:val="none" w:sz="0" w:space="0" w:color="auto"/>
        <w:right w:val="none" w:sz="0" w:space="0" w:color="auto"/>
      </w:divBdr>
      <w:divsChild>
        <w:div w:id="548347512">
          <w:marLeft w:val="0"/>
          <w:marRight w:val="0"/>
          <w:marTop w:val="0"/>
          <w:marBottom w:val="0"/>
          <w:divBdr>
            <w:top w:val="none" w:sz="0" w:space="0" w:color="auto"/>
            <w:left w:val="none" w:sz="0" w:space="0" w:color="auto"/>
            <w:bottom w:val="none" w:sz="0" w:space="0" w:color="auto"/>
            <w:right w:val="none" w:sz="0" w:space="0" w:color="auto"/>
          </w:divBdr>
        </w:div>
      </w:divsChild>
    </w:div>
    <w:div w:id="65228158">
      <w:bodyDiv w:val="1"/>
      <w:marLeft w:val="0"/>
      <w:marRight w:val="0"/>
      <w:marTop w:val="0"/>
      <w:marBottom w:val="0"/>
      <w:divBdr>
        <w:top w:val="none" w:sz="0" w:space="0" w:color="auto"/>
        <w:left w:val="none" w:sz="0" w:space="0" w:color="auto"/>
        <w:bottom w:val="none" w:sz="0" w:space="0" w:color="auto"/>
        <w:right w:val="none" w:sz="0" w:space="0" w:color="auto"/>
      </w:divBdr>
      <w:divsChild>
        <w:div w:id="699009095">
          <w:marLeft w:val="1656"/>
          <w:marRight w:val="0"/>
          <w:marTop w:val="38"/>
          <w:marBottom w:val="38"/>
          <w:divBdr>
            <w:top w:val="none" w:sz="0" w:space="0" w:color="auto"/>
            <w:left w:val="none" w:sz="0" w:space="0" w:color="auto"/>
            <w:bottom w:val="none" w:sz="0" w:space="0" w:color="auto"/>
            <w:right w:val="none" w:sz="0" w:space="0" w:color="auto"/>
          </w:divBdr>
        </w:div>
      </w:divsChild>
    </w:div>
    <w:div w:id="96606326">
      <w:bodyDiv w:val="1"/>
      <w:marLeft w:val="0"/>
      <w:marRight w:val="0"/>
      <w:marTop w:val="0"/>
      <w:marBottom w:val="0"/>
      <w:divBdr>
        <w:top w:val="none" w:sz="0" w:space="0" w:color="auto"/>
        <w:left w:val="none" w:sz="0" w:space="0" w:color="auto"/>
        <w:bottom w:val="none" w:sz="0" w:space="0" w:color="auto"/>
        <w:right w:val="none" w:sz="0" w:space="0" w:color="auto"/>
      </w:divBdr>
      <w:divsChild>
        <w:div w:id="320694436">
          <w:marLeft w:val="0"/>
          <w:marRight w:val="0"/>
          <w:marTop w:val="0"/>
          <w:marBottom w:val="0"/>
          <w:divBdr>
            <w:top w:val="none" w:sz="0" w:space="0" w:color="auto"/>
            <w:left w:val="none" w:sz="0" w:space="0" w:color="auto"/>
            <w:bottom w:val="none" w:sz="0" w:space="0" w:color="auto"/>
            <w:right w:val="none" w:sz="0" w:space="0" w:color="auto"/>
          </w:divBdr>
        </w:div>
      </w:divsChild>
    </w:div>
    <w:div w:id="116068454">
      <w:bodyDiv w:val="1"/>
      <w:marLeft w:val="0"/>
      <w:marRight w:val="0"/>
      <w:marTop w:val="0"/>
      <w:marBottom w:val="0"/>
      <w:divBdr>
        <w:top w:val="none" w:sz="0" w:space="0" w:color="auto"/>
        <w:left w:val="none" w:sz="0" w:space="0" w:color="auto"/>
        <w:bottom w:val="none" w:sz="0" w:space="0" w:color="auto"/>
        <w:right w:val="none" w:sz="0" w:space="0" w:color="auto"/>
      </w:divBdr>
      <w:divsChild>
        <w:div w:id="1815680579">
          <w:marLeft w:val="0"/>
          <w:marRight w:val="0"/>
          <w:marTop w:val="0"/>
          <w:marBottom w:val="0"/>
          <w:divBdr>
            <w:top w:val="none" w:sz="0" w:space="0" w:color="auto"/>
            <w:left w:val="none" w:sz="0" w:space="0" w:color="auto"/>
            <w:bottom w:val="none" w:sz="0" w:space="0" w:color="auto"/>
            <w:right w:val="none" w:sz="0" w:space="0" w:color="auto"/>
          </w:divBdr>
        </w:div>
      </w:divsChild>
    </w:div>
    <w:div w:id="122967396">
      <w:bodyDiv w:val="1"/>
      <w:marLeft w:val="0"/>
      <w:marRight w:val="0"/>
      <w:marTop w:val="0"/>
      <w:marBottom w:val="0"/>
      <w:divBdr>
        <w:top w:val="none" w:sz="0" w:space="0" w:color="auto"/>
        <w:left w:val="none" w:sz="0" w:space="0" w:color="auto"/>
        <w:bottom w:val="none" w:sz="0" w:space="0" w:color="auto"/>
        <w:right w:val="none" w:sz="0" w:space="0" w:color="auto"/>
      </w:divBdr>
      <w:divsChild>
        <w:div w:id="1307197785">
          <w:marLeft w:val="0"/>
          <w:marRight w:val="0"/>
          <w:marTop w:val="0"/>
          <w:marBottom w:val="0"/>
          <w:divBdr>
            <w:top w:val="none" w:sz="0" w:space="0" w:color="auto"/>
            <w:left w:val="none" w:sz="0" w:space="0" w:color="auto"/>
            <w:bottom w:val="none" w:sz="0" w:space="0" w:color="auto"/>
            <w:right w:val="none" w:sz="0" w:space="0" w:color="auto"/>
          </w:divBdr>
        </w:div>
      </w:divsChild>
    </w:div>
    <w:div w:id="159270252">
      <w:bodyDiv w:val="1"/>
      <w:marLeft w:val="0"/>
      <w:marRight w:val="0"/>
      <w:marTop w:val="0"/>
      <w:marBottom w:val="0"/>
      <w:divBdr>
        <w:top w:val="none" w:sz="0" w:space="0" w:color="auto"/>
        <w:left w:val="none" w:sz="0" w:space="0" w:color="auto"/>
        <w:bottom w:val="none" w:sz="0" w:space="0" w:color="auto"/>
        <w:right w:val="none" w:sz="0" w:space="0" w:color="auto"/>
      </w:divBdr>
      <w:divsChild>
        <w:div w:id="161089076">
          <w:marLeft w:val="0"/>
          <w:marRight w:val="0"/>
          <w:marTop w:val="0"/>
          <w:marBottom w:val="0"/>
          <w:divBdr>
            <w:top w:val="none" w:sz="0" w:space="0" w:color="auto"/>
            <w:left w:val="none" w:sz="0" w:space="0" w:color="auto"/>
            <w:bottom w:val="none" w:sz="0" w:space="0" w:color="auto"/>
            <w:right w:val="none" w:sz="0" w:space="0" w:color="auto"/>
          </w:divBdr>
        </w:div>
      </w:divsChild>
    </w:div>
    <w:div w:id="161090640">
      <w:bodyDiv w:val="1"/>
      <w:marLeft w:val="0"/>
      <w:marRight w:val="0"/>
      <w:marTop w:val="0"/>
      <w:marBottom w:val="0"/>
      <w:divBdr>
        <w:top w:val="none" w:sz="0" w:space="0" w:color="auto"/>
        <w:left w:val="none" w:sz="0" w:space="0" w:color="auto"/>
        <w:bottom w:val="none" w:sz="0" w:space="0" w:color="auto"/>
        <w:right w:val="none" w:sz="0" w:space="0" w:color="auto"/>
      </w:divBdr>
      <w:divsChild>
        <w:div w:id="1021862258">
          <w:marLeft w:val="0"/>
          <w:marRight w:val="0"/>
          <w:marTop w:val="0"/>
          <w:marBottom w:val="0"/>
          <w:divBdr>
            <w:top w:val="none" w:sz="0" w:space="0" w:color="auto"/>
            <w:left w:val="none" w:sz="0" w:space="0" w:color="auto"/>
            <w:bottom w:val="none" w:sz="0" w:space="0" w:color="auto"/>
            <w:right w:val="none" w:sz="0" w:space="0" w:color="auto"/>
          </w:divBdr>
        </w:div>
      </w:divsChild>
    </w:div>
    <w:div w:id="175775271">
      <w:bodyDiv w:val="1"/>
      <w:marLeft w:val="0"/>
      <w:marRight w:val="0"/>
      <w:marTop w:val="0"/>
      <w:marBottom w:val="0"/>
      <w:divBdr>
        <w:top w:val="none" w:sz="0" w:space="0" w:color="auto"/>
        <w:left w:val="none" w:sz="0" w:space="0" w:color="auto"/>
        <w:bottom w:val="none" w:sz="0" w:space="0" w:color="auto"/>
        <w:right w:val="none" w:sz="0" w:space="0" w:color="auto"/>
      </w:divBdr>
      <w:divsChild>
        <w:div w:id="1938832925">
          <w:marLeft w:val="0"/>
          <w:marRight w:val="0"/>
          <w:marTop w:val="0"/>
          <w:marBottom w:val="0"/>
          <w:divBdr>
            <w:top w:val="none" w:sz="0" w:space="0" w:color="auto"/>
            <w:left w:val="none" w:sz="0" w:space="0" w:color="auto"/>
            <w:bottom w:val="none" w:sz="0" w:space="0" w:color="auto"/>
            <w:right w:val="none" w:sz="0" w:space="0" w:color="auto"/>
          </w:divBdr>
        </w:div>
      </w:divsChild>
    </w:div>
    <w:div w:id="268902573">
      <w:bodyDiv w:val="1"/>
      <w:marLeft w:val="0"/>
      <w:marRight w:val="0"/>
      <w:marTop w:val="0"/>
      <w:marBottom w:val="0"/>
      <w:divBdr>
        <w:top w:val="none" w:sz="0" w:space="0" w:color="auto"/>
        <w:left w:val="none" w:sz="0" w:space="0" w:color="auto"/>
        <w:bottom w:val="none" w:sz="0" w:space="0" w:color="auto"/>
        <w:right w:val="none" w:sz="0" w:space="0" w:color="auto"/>
      </w:divBdr>
      <w:divsChild>
        <w:div w:id="1635985705">
          <w:marLeft w:val="0"/>
          <w:marRight w:val="0"/>
          <w:marTop w:val="0"/>
          <w:marBottom w:val="0"/>
          <w:divBdr>
            <w:top w:val="none" w:sz="0" w:space="0" w:color="auto"/>
            <w:left w:val="none" w:sz="0" w:space="0" w:color="auto"/>
            <w:bottom w:val="none" w:sz="0" w:space="0" w:color="auto"/>
            <w:right w:val="none" w:sz="0" w:space="0" w:color="auto"/>
          </w:divBdr>
        </w:div>
      </w:divsChild>
    </w:div>
    <w:div w:id="292370148">
      <w:bodyDiv w:val="1"/>
      <w:marLeft w:val="0"/>
      <w:marRight w:val="0"/>
      <w:marTop w:val="0"/>
      <w:marBottom w:val="0"/>
      <w:divBdr>
        <w:top w:val="none" w:sz="0" w:space="0" w:color="auto"/>
        <w:left w:val="none" w:sz="0" w:space="0" w:color="auto"/>
        <w:bottom w:val="none" w:sz="0" w:space="0" w:color="auto"/>
        <w:right w:val="none" w:sz="0" w:space="0" w:color="auto"/>
      </w:divBdr>
      <w:divsChild>
        <w:div w:id="560293458">
          <w:marLeft w:val="0"/>
          <w:marRight w:val="0"/>
          <w:marTop w:val="0"/>
          <w:marBottom w:val="0"/>
          <w:divBdr>
            <w:top w:val="none" w:sz="0" w:space="0" w:color="auto"/>
            <w:left w:val="none" w:sz="0" w:space="0" w:color="auto"/>
            <w:bottom w:val="none" w:sz="0" w:space="0" w:color="auto"/>
            <w:right w:val="none" w:sz="0" w:space="0" w:color="auto"/>
          </w:divBdr>
        </w:div>
      </w:divsChild>
    </w:div>
    <w:div w:id="300616553">
      <w:bodyDiv w:val="1"/>
      <w:marLeft w:val="0"/>
      <w:marRight w:val="0"/>
      <w:marTop w:val="0"/>
      <w:marBottom w:val="0"/>
      <w:divBdr>
        <w:top w:val="none" w:sz="0" w:space="0" w:color="auto"/>
        <w:left w:val="none" w:sz="0" w:space="0" w:color="auto"/>
        <w:bottom w:val="none" w:sz="0" w:space="0" w:color="auto"/>
        <w:right w:val="none" w:sz="0" w:space="0" w:color="auto"/>
      </w:divBdr>
      <w:divsChild>
        <w:div w:id="807478332">
          <w:marLeft w:val="0"/>
          <w:marRight w:val="0"/>
          <w:marTop w:val="0"/>
          <w:marBottom w:val="0"/>
          <w:divBdr>
            <w:top w:val="none" w:sz="0" w:space="0" w:color="auto"/>
            <w:left w:val="none" w:sz="0" w:space="0" w:color="auto"/>
            <w:bottom w:val="none" w:sz="0" w:space="0" w:color="auto"/>
            <w:right w:val="none" w:sz="0" w:space="0" w:color="auto"/>
          </w:divBdr>
        </w:div>
      </w:divsChild>
    </w:div>
    <w:div w:id="353699637">
      <w:bodyDiv w:val="1"/>
      <w:marLeft w:val="0"/>
      <w:marRight w:val="0"/>
      <w:marTop w:val="0"/>
      <w:marBottom w:val="0"/>
      <w:divBdr>
        <w:top w:val="none" w:sz="0" w:space="0" w:color="auto"/>
        <w:left w:val="none" w:sz="0" w:space="0" w:color="auto"/>
        <w:bottom w:val="none" w:sz="0" w:space="0" w:color="auto"/>
        <w:right w:val="none" w:sz="0" w:space="0" w:color="auto"/>
      </w:divBdr>
      <w:divsChild>
        <w:div w:id="524908666">
          <w:marLeft w:val="0"/>
          <w:marRight w:val="0"/>
          <w:marTop w:val="0"/>
          <w:marBottom w:val="0"/>
          <w:divBdr>
            <w:top w:val="none" w:sz="0" w:space="0" w:color="auto"/>
            <w:left w:val="none" w:sz="0" w:space="0" w:color="auto"/>
            <w:bottom w:val="none" w:sz="0" w:space="0" w:color="auto"/>
            <w:right w:val="none" w:sz="0" w:space="0" w:color="auto"/>
          </w:divBdr>
        </w:div>
      </w:divsChild>
    </w:div>
    <w:div w:id="374045027">
      <w:bodyDiv w:val="1"/>
      <w:marLeft w:val="0"/>
      <w:marRight w:val="0"/>
      <w:marTop w:val="0"/>
      <w:marBottom w:val="0"/>
      <w:divBdr>
        <w:top w:val="none" w:sz="0" w:space="0" w:color="auto"/>
        <w:left w:val="none" w:sz="0" w:space="0" w:color="auto"/>
        <w:bottom w:val="none" w:sz="0" w:space="0" w:color="auto"/>
        <w:right w:val="none" w:sz="0" w:space="0" w:color="auto"/>
      </w:divBdr>
      <w:divsChild>
        <w:div w:id="211120397">
          <w:marLeft w:val="0"/>
          <w:marRight w:val="0"/>
          <w:marTop w:val="0"/>
          <w:marBottom w:val="0"/>
          <w:divBdr>
            <w:top w:val="none" w:sz="0" w:space="0" w:color="auto"/>
            <w:left w:val="none" w:sz="0" w:space="0" w:color="auto"/>
            <w:bottom w:val="none" w:sz="0" w:space="0" w:color="auto"/>
            <w:right w:val="none" w:sz="0" w:space="0" w:color="auto"/>
          </w:divBdr>
        </w:div>
      </w:divsChild>
    </w:div>
    <w:div w:id="503664151">
      <w:bodyDiv w:val="1"/>
      <w:marLeft w:val="0"/>
      <w:marRight w:val="0"/>
      <w:marTop w:val="0"/>
      <w:marBottom w:val="0"/>
      <w:divBdr>
        <w:top w:val="none" w:sz="0" w:space="0" w:color="auto"/>
        <w:left w:val="none" w:sz="0" w:space="0" w:color="auto"/>
        <w:bottom w:val="none" w:sz="0" w:space="0" w:color="auto"/>
        <w:right w:val="none" w:sz="0" w:space="0" w:color="auto"/>
      </w:divBdr>
      <w:divsChild>
        <w:div w:id="381447350">
          <w:marLeft w:val="0"/>
          <w:marRight w:val="0"/>
          <w:marTop w:val="0"/>
          <w:marBottom w:val="0"/>
          <w:divBdr>
            <w:top w:val="none" w:sz="0" w:space="0" w:color="auto"/>
            <w:left w:val="none" w:sz="0" w:space="0" w:color="auto"/>
            <w:bottom w:val="none" w:sz="0" w:space="0" w:color="auto"/>
            <w:right w:val="none" w:sz="0" w:space="0" w:color="auto"/>
          </w:divBdr>
        </w:div>
      </w:divsChild>
    </w:div>
    <w:div w:id="539053634">
      <w:bodyDiv w:val="1"/>
      <w:marLeft w:val="0"/>
      <w:marRight w:val="0"/>
      <w:marTop w:val="0"/>
      <w:marBottom w:val="0"/>
      <w:divBdr>
        <w:top w:val="none" w:sz="0" w:space="0" w:color="auto"/>
        <w:left w:val="none" w:sz="0" w:space="0" w:color="auto"/>
        <w:bottom w:val="none" w:sz="0" w:space="0" w:color="auto"/>
        <w:right w:val="none" w:sz="0" w:space="0" w:color="auto"/>
      </w:divBdr>
      <w:divsChild>
        <w:div w:id="610016282">
          <w:marLeft w:val="0"/>
          <w:marRight w:val="0"/>
          <w:marTop w:val="0"/>
          <w:marBottom w:val="0"/>
          <w:divBdr>
            <w:top w:val="none" w:sz="0" w:space="0" w:color="auto"/>
            <w:left w:val="none" w:sz="0" w:space="0" w:color="auto"/>
            <w:bottom w:val="none" w:sz="0" w:space="0" w:color="auto"/>
            <w:right w:val="none" w:sz="0" w:space="0" w:color="auto"/>
          </w:divBdr>
        </w:div>
      </w:divsChild>
    </w:div>
    <w:div w:id="628240695">
      <w:bodyDiv w:val="1"/>
      <w:marLeft w:val="0"/>
      <w:marRight w:val="0"/>
      <w:marTop w:val="0"/>
      <w:marBottom w:val="0"/>
      <w:divBdr>
        <w:top w:val="none" w:sz="0" w:space="0" w:color="auto"/>
        <w:left w:val="none" w:sz="0" w:space="0" w:color="auto"/>
        <w:bottom w:val="none" w:sz="0" w:space="0" w:color="auto"/>
        <w:right w:val="none" w:sz="0" w:space="0" w:color="auto"/>
      </w:divBdr>
      <w:divsChild>
        <w:div w:id="1864203647">
          <w:marLeft w:val="0"/>
          <w:marRight w:val="0"/>
          <w:marTop w:val="0"/>
          <w:marBottom w:val="0"/>
          <w:divBdr>
            <w:top w:val="none" w:sz="0" w:space="0" w:color="auto"/>
            <w:left w:val="none" w:sz="0" w:space="0" w:color="auto"/>
            <w:bottom w:val="none" w:sz="0" w:space="0" w:color="auto"/>
            <w:right w:val="none" w:sz="0" w:space="0" w:color="auto"/>
          </w:divBdr>
        </w:div>
      </w:divsChild>
    </w:div>
    <w:div w:id="631133147">
      <w:bodyDiv w:val="1"/>
      <w:marLeft w:val="0"/>
      <w:marRight w:val="0"/>
      <w:marTop w:val="0"/>
      <w:marBottom w:val="0"/>
      <w:divBdr>
        <w:top w:val="none" w:sz="0" w:space="0" w:color="auto"/>
        <w:left w:val="none" w:sz="0" w:space="0" w:color="auto"/>
        <w:bottom w:val="none" w:sz="0" w:space="0" w:color="auto"/>
        <w:right w:val="none" w:sz="0" w:space="0" w:color="auto"/>
      </w:divBdr>
      <w:divsChild>
        <w:div w:id="96294485">
          <w:marLeft w:val="0"/>
          <w:marRight w:val="0"/>
          <w:marTop w:val="0"/>
          <w:marBottom w:val="0"/>
          <w:divBdr>
            <w:top w:val="none" w:sz="0" w:space="0" w:color="auto"/>
            <w:left w:val="none" w:sz="0" w:space="0" w:color="auto"/>
            <w:bottom w:val="none" w:sz="0" w:space="0" w:color="auto"/>
            <w:right w:val="none" w:sz="0" w:space="0" w:color="auto"/>
          </w:divBdr>
        </w:div>
      </w:divsChild>
    </w:div>
    <w:div w:id="642008986">
      <w:bodyDiv w:val="1"/>
      <w:marLeft w:val="0"/>
      <w:marRight w:val="0"/>
      <w:marTop w:val="0"/>
      <w:marBottom w:val="0"/>
      <w:divBdr>
        <w:top w:val="none" w:sz="0" w:space="0" w:color="auto"/>
        <w:left w:val="none" w:sz="0" w:space="0" w:color="auto"/>
        <w:bottom w:val="none" w:sz="0" w:space="0" w:color="auto"/>
        <w:right w:val="none" w:sz="0" w:space="0" w:color="auto"/>
      </w:divBdr>
      <w:divsChild>
        <w:div w:id="2023628473">
          <w:marLeft w:val="0"/>
          <w:marRight w:val="0"/>
          <w:marTop w:val="0"/>
          <w:marBottom w:val="0"/>
          <w:divBdr>
            <w:top w:val="none" w:sz="0" w:space="0" w:color="auto"/>
            <w:left w:val="none" w:sz="0" w:space="0" w:color="auto"/>
            <w:bottom w:val="none" w:sz="0" w:space="0" w:color="auto"/>
            <w:right w:val="none" w:sz="0" w:space="0" w:color="auto"/>
          </w:divBdr>
        </w:div>
      </w:divsChild>
    </w:div>
    <w:div w:id="650670873">
      <w:bodyDiv w:val="1"/>
      <w:marLeft w:val="0"/>
      <w:marRight w:val="0"/>
      <w:marTop w:val="0"/>
      <w:marBottom w:val="0"/>
      <w:divBdr>
        <w:top w:val="none" w:sz="0" w:space="0" w:color="auto"/>
        <w:left w:val="none" w:sz="0" w:space="0" w:color="auto"/>
        <w:bottom w:val="none" w:sz="0" w:space="0" w:color="auto"/>
        <w:right w:val="none" w:sz="0" w:space="0" w:color="auto"/>
      </w:divBdr>
      <w:divsChild>
        <w:div w:id="1920868372">
          <w:marLeft w:val="0"/>
          <w:marRight w:val="0"/>
          <w:marTop w:val="0"/>
          <w:marBottom w:val="0"/>
          <w:divBdr>
            <w:top w:val="none" w:sz="0" w:space="0" w:color="auto"/>
            <w:left w:val="none" w:sz="0" w:space="0" w:color="auto"/>
            <w:bottom w:val="none" w:sz="0" w:space="0" w:color="auto"/>
            <w:right w:val="none" w:sz="0" w:space="0" w:color="auto"/>
          </w:divBdr>
        </w:div>
      </w:divsChild>
    </w:div>
    <w:div w:id="699819357">
      <w:bodyDiv w:val="1"/>
      <w:marLeft w:val="0"/>
      <w:marRight w:val="0"/>
      <w:marTop w:val="0"/>
      <w:marBottom w:val="0"/>
      <w:divBdr>
        <w:top w:val="none" w:sz="0" w:space="0" w:color="auto"/>
        <w:left w:val="none" w:sz="0" w:space="0" w:color="auto"/>
        <w:bottom w:val="none" w:sz="0" w:space="0" w:color="auto"/>
        <w:right w:val="none" w:sz="0" w:space="0" w:color="auto"/>
      </w:divBdr>
      <w:divsChild>
        <w:div w:id="1881433390">
          <w:marLeft w:val="0"/>
          <w:marRight w:val="0"/>
          <w:marTop w:val="0"/>
          <w:marBottom w:val="0"/>
          <w:divBdr>
            <w:top w:val="none" w:sz="0" w:space="0" w:color="auto"/>
            <w:left w:val="none" w:sz="0" w:space="0" w:color="auto"/>
            <w:bottom w:val="none" w:sz="0" w:space="0" w:color="auto"/>
            <w:right w:val="none" w:sz="0" w:space="0" w:color="auto"/>
          </w:divBdr>
        </w:div>
      </w:divsChild>
    </w:div>
    <w:div w:id="857894476">
      <w:bodyDiv w:val="1"/>
      <w:marLeft w:val="0"/>
      <w:marRight w:val="0"/>
      <w:marTop w:val="0"/>
      <w:marBottom w:val="0"/>
      <w:divBdr>
        <w:top w:val="none" w:sz="0" w:space="0" w:color="auto"/>
        <w:left w:val="none" w:sz="0" w:space="0" w:color="auto"/>
        <w:bottom w:val="none" w:sz="0" w:space="0" w:color="auto"/>
        <w:right w:val="none" w:sz="0" w:space="0" w:color="auto"/>
      </w:divBdr>
    </w:div>
    <w:div w:id="871840739">
      <w:bodyDiv w:val="1"/>
      <w:marLeft w:val="0"/>
      <w:marRight w:val="0"/>
      <w:marTop w:val="0"/>
      <w:marBottom w:val="0"/>
      <w:divBdr>
        <w:top w:val="none" w:sz="0" w:space="0" w:color="auto"/>
        <w:left w:val="none" w:sz="0" w:space="0" w:color="auto"/>
        <w:bottom w:val="none" w:sz="0" w:space="0" w:color="auto"/>
        <w:right w:val="none" w:sz="0" w:space="0" w:color="auto"/>
      </w:divBdr>
      <w:divsChild>
        <w:div w:id="2096241277">
          <w:marLeft w:val="0"/>
          <w:marRight w:val="0"/>
          <w:marTop w:val="0"/>
          <w:marBottom w:val="0"/>
          <w:divBdr>
            <w:top w:val="none" w:sz="0" w:space="0" w:color="auto"/>
            <w:left w:val="none" w:sz="0" w:space="0" w:color="auto"/>
            <w:bottom w:val="none" w:sz="0" w:space="0" w:color="auto"/>
            <w:right w:val="none" w:sz="0" w:space="0" w:color="auto"/>
          </w:divBdr>
        </w:div>
      </w:divsChild>
    </w:div>
    <w:div w:id="926113221">
      <w:bodyDiv w:val="1"/>
      <w:marLeft w:val="0"/>
      <w:marRight w:val="0"/>
      <w:marTop w:val="0"/>
      <w:marBottom w:val="0"/>
      <w:divBdr>
        <w:top w:val="none" w:sz="0" w:space="0" w:color="auto"/>
        <w:left w:val="none" w:sz="0" w:space="0" w:color="auto"/>
        <w:bottom w:val="none" w:sz="0" w:space="0" w:color="auto"/>
        <w:right w:val="none" w:sz="0" w:space="0" w:color="auto"/>
      </w:divBdr>
      <w:divsChild>
        <w:div w:id="32585263">
          <w:marLeft w:val="0"/>
          <w:marRight w:val="0"/>
          <w:marTop w:val="0"/>
          <w:marBottom w:val="0"/>
          <w:divBdr>
            <w:top w:val="none" w:sz="0" w:space="0" w:color="auto"/>
            <w:left w:val="none" w:sz="0" w:space="0" w:color="auto"/>
            <w:bottom w:val="none" w:sz="0" w:space="0" w:color="auto"/>
            <w:right w:val="none" w:sz="0" w:space="0" w:color="auto"/>
          </w:divBdr>
        </w:div>
      </w:divsChild>
    </w:div>
    <w:div w:id="940182109">
      <w:bodyDiv w:val="1"/>
      <w:marLeft w:val="0"/>
      <w:marRight w:val="0"/>
      <w:marTop w:val="0"/>
      <w:marBottom w:val="0"/>
      <w:divBdr>
        <w:top w:val="none" w:sz="0" w:space="0" w:color="auto"/>
        <w:left w:val="none" w:sz="0" w:space="0" w:color="auto"/>
        <w:bottom w:val="none" w:sz="0" w:space="0" w:color="auto"/>
        <w:right w:val="none" w:sz="0" w:space="0" w:color="auto"/>
      </w:divBdr>
      <w:divsChild>
        <w:div w:id="413166614">
          <w:marLeft w:val="1656"/>
          <w:marRight w:val="0"/>
          <w:marTop w:val="38"/>
          <w:marBottom w:val="38"/>
          <w:divBdr>
            <w:top w:val="none" w:sz="0" w:space="0" w:color="auto"/>
            <w:left w:val="none" w:sz="0" w:space="0" w:color="auto"/>
            <w:bottom w:val="none" w:sz="0" w:space="0" w:color="auto"/>
            <w:right w:val="none" w:sz="0" w:space="0" w:color="auto"/>
          </w:divBdr>
        </w:div>
      </w:divsChild>
    </w:div>
    <w:div w:id="945575887">
      <w:bodyDiv w:val="1"/>
      <w:marLeft w:val="0"/>
      <w:marRight w:val="0"/>
      <w:marTop w:val="0"/>
      <w:marBottom w:val="0"/>
      <w:divBdr>
        <w:top w:val="none" w:sz="0" w:space="0" w:color="auto"/>
        <w:left w:val="none" w:sz="0" w:space="0" w:color="auto"/>
        <w:bottom w:val="none" w:sz="0" w:space="0" w:color="auto"/>
        <w:right w:val="none" w:sz="0" w:space="0" w:color="auto"/>
      </w:divBdr>
      <w:divsChild>
        <w:div w:id="1415710311">
          <w:marLeft w:val="0"/>
          <w:marRight w:val="0"/>
          <w:marTop w:val="0"/>
          <w:marBottom w:val="0"/>
          <w:divBdr>
            <w:top w:val="none" w:sz="0" w:space="0" w:color="auto"/>
            <w:left w:val="none" w:sz="0" w:space="0" w:color="auto"/>
            <w:bottom w:val="none" w:sz="0" w:space="0" w:color="auto"/>
            <w:right w:val="none" w:sz="0" w:space="0" w:color="auto"/>
          </w:divBdr>
        </w:div>
      </w:divsChild>
    </w:div>
    <w:div w:id="979848794">
      <w:bodyDiv w:val="1"/>
      <w:marLeft w:val="0"/>
      <w:marRight w:val="0"/>
      <w:marTop w:val="0"/>
      <w:marBottom w:val="0"/>
      <w:divBdr>
        <w:top w:val="none" w:sz="0" w:space="0" w:color="auto"/>
        <w:left w:val="none" w:sz="0" w:space="0" w:color="auto"/>
        <w:bottom w:val="none" w:sz="0" w:space="0" w:color="auto"/>
        <w:right w:val="none" w:sz="0" w:space="0" w:color="auto"/>
      </w:divBdr>
      <w:divsChild>
        <w:div w:id="1988775349">
          <w:marLeft w:val="0"/>
          <w:marRight w:val="0"/>
          <w:marTop w:val="0"/>
          <w:marBottom w:val="0"/>
          <w:divBdr>
            <w:top w:val="none" w:sz="0" w:space="0" w:color="auto"/>
            <w:left w:val="none" w:sz="0" w:space="0" w:color="auto"/>
            <w:bottom w:val="none" w:sz="0" w:space="0" w:color="auto"/>
            <w:right w:val="none" w:sz="0" w:space="0" w:color="auto"/>
          </w:divBdr>
        </w:div>
      </w:divsChild>
    </w:div>
    <w:div w:id="1064181370">
      <w:bodyDiv w:val="1"/>
      <w:marLeft w:val="0"/>
      <w:marRight w:val="0"/>
      <w:marTop w:val="0"/>
      <w:marBottom w:val="0"/>
      <w:divBdr>
        <w:top w:val="none" w:sz="0" w:space="0" w:color="auto"/>
        <w:left w:val="none" w:sz="0" w:space="0" w:color="auto"/>
        <w:bottom w:val="none" w:sz="0" w:space="0" w:color="auto"/>
        <w:right w:val="none" w:sz="0" w:space="0" w:color="auto"/>
      </w:divBdr>
      <w:divsChild>
        <w:div w:id="1479760073">
          <w:marLeft w:val="0"/>
          <w:marRight w:val="0"/>
          <w:marTop w:val="0"/>
          <w:marBottom w:val="0"/>
          <w:divBdr>
            <w:top w:val="none" w:sz="0" w:space="0" w:color="auto"/>
            <w:left w:val="none" w:sz="0" w:space="0" w:color="auto"/>
            <w:bottom w:val="none" w:sz="0" w:space="0" w:color="auto"/>
            <w:right w:val="none" w:sz="0" w:space="0" w:color="auto"/>
          </w:divBdr>
        </w:div>
      </w:divsChild>
    </w:div>
    <w:div w:id="1076786886">
      <w:bodyDiv w:val="1"/>
      <w:marLeft w:val="0"/>
      <w:marRight w:val="0"/>
      <w:marTop w:val="0"/>
      <w:marBottom w:val="0"/>
      <w:divBdr>
        <w:top w:val="none" w:sz="0" w:space="0" w:color="auto"/>
        <w:left w:val="none" w:sz="0" w:space="0" w:color="auto"/>
        <w:bottom w:val="none" w:sz="0" w:space="0" w:color="auto"/>
        <w:right w:val="none" w:sz="0" w:space="0" w:color="auto"/>
      </w:divBdr>
      <w:divsChild>
        <w:div w:id="2098091466">
          <w:marLeft w:val="0"/>
          <w:marRight w:val="0"/>
          <w:marTop w:val="0"/>
          <w:marBottom w:val="0"/>
          <w:divBdr>
            <w:top w:val="none" w:sz="0" w:space="0" w:color="auto"/>
            <w:left w:val="none" w:sz="0" w:space="0" w:color="auto"/>
            <w:bottom w:val="none" w:sz="0" w:space="0" w:color="auto"/>
            <w:right w:val="none" w:sz="0" w:space="0" w:color="auto"/>
          </w:divBdr>
        </w:div>
      </w:divsChild>
    </w:div>
    <w:div w:id="1104615902">
      <w:bodyDiv w:val="1"/>
      <w:marLeft w:val="0"/>
      <w:marRight w:val="0"/>
      <w:marTop w:val="0"/>
      <w:marBottom w:val="0"/>
      <w:divBdr>
        <w:top w:val="none" w:sz="0" w:space="0" w:color="auto"/>
        <w:left w:val="none" w:sz="0" w:space="0" w:color="auto"/>
        <w:bottom w:val="none" w:sz="0" w:space="0" w:color="auto"/>
        <w:right w:val="none" w:sz="0" w:space="0" w:color="auto"/>
      </w:divBdr>
    </w:div>
    <w:div w:id="1131440899">
      <w:bodyDiv w:val="1"/>
      <w:marLeft w:val="0"/>
      <w:marRight w:val="0"/>
      <w:marTop w:val="0"/>
      <w:marBottom w:val="0"/>
      <w:divBdr>
        <w:top w:val="none" w:sz="0" w:space="0" w:color="auto"/>
        <w:left w:val="none" w:sz="0" w:space="0" w:color="auto"/>
        <w:bottom w:val="none" w:sz="0" w:space="0" w:color="auto"/>
        <w:right w:val="none" w:sz="0" w:space="0" w:color="auto"/>
      </w:divBdr>
    </w:div>
    <w:div w:id="1143694681">
      <w:bodyDiv w:val="1"/>
      <w:marLeft w:val="0"/>
      <w:marRight w:val="0"/>
      <w:marTop w:val="0"/>
      <w:marBottom w:val="0"/>
      <w:divBdr>
        <w:top w:val="none" w:sz="0" w:space="0" w:color="auto"/>
        <w:left w:val="none" w:sz="0" w:space="0" w:color="auto"/>
        <w:bottom w:val="none" w:sz="0" w:space="0" w:color="auto"/>
        <w:right w:val="none" w:sz="0" w:space="0" w:color="auto"/>
      </w:divBdr>
      <w:divsChild>
        <w:div w:id="574630176">
          <w:marLeft w:val="0"/>
          <w:marRight w:val="0"/>
          <w:marTop w:val="0"/>
          <w:marBottom w:val="0"/>
          <w:divBdr>
            <w:top w:val="none" w:sz="0" w:space="0" w:color="auto"/>
            <w:left w:val="none" w:sz="0" w:space="0" w:color="auto"/>
            <w:bottom w:val="none" w:sz="0" w:space="0" w:color="auto"/>
            <w:right w:val="none" w:sz="0" w:space="0" w:color="auto"/>
          </w:divBdr>
        </w:div>
      </w:divsChild>
    </w:div>
    <w:div w:id="1154226517">
      <w:bodyDiv w:val="1"/>
      <w:marLeft w:val="0"/>
      <w:marRight w:val="0"/>
      <w:marTop w:val="0"/>
      <w:marBottom w:val="0"/>
      <w:divBdr>
        <w:top w:val="none" w:sz="0" w:space="0" w:color="auto"/>
        <w:left w:val="none" w:sz="0" w:space="0" w:color="auto"/>
        <w:bottom w:val="none" w:sz="0" w:space="0" w:color="auto"/>
        <w:right w:val="none" w:sz="0" w:space="0" w:color="auto"/>
      </w:divBdr>
      <w:divsChild>
        <w:div w:id="578444229">
          <w:marLeft w:val="749"/>
          <w:marRight w:val="0"/>
          <w:marTop w:val="38"/>
          <w:marBottom w:val="38"/>
          <w:divBdr>
            <w:top w:val="none" w:sz="0" w:space="0" w:color="auto"/>
            <w:left w:val="none" w:sz="0" w:space="0" w:color="auto"/>
            <w:bottom w:val="none" w:sz="0" w:space="0" w:color="auto"/>
            <w:right w:val="none" w:sz="0" w:space="0" w:color="auto"/>
          </w:divBdr>
        </w:div>
      </w:divsChild>
    </w:div>
    <w:div w:id="1179387536">
      <w:bodyDiv w:val="1"/>
      <w:marLeft w:val="0"/>
      <w:marRight w:val="0"/>
      <w:marTop w:val="0"/>
      <w:marBottom w:val="0"/>
      <w:divBdr>
        <w:top w:val="none" w:sz="0" w:space="0" w:color="auto"/>
        <w:left w:val="none" w:sz="0" w:space="0" w:color="auto"/>
        <w:bottom w:val="none" w:sz="0" w:space="0" w:color="auto"/>
        <w:right w:val="none" w:sz="0" w:space="0" w:color="auto"/>
      </w:divBdr>
      <w:divsChild>
        <w:div w:id="855267373">
          <w:marLeft w:val="0"/>
          <w:marRight w:val="0"/>
          <w:marTop w:val="0"/>
          <w:marBottom w:val="0"/>
          <w:divBdr>
            <w:top w:val="none" w:sz="0" w:space="0" w:color="auto"/>
            <w:left w:val="none" w:sz="0" w:space="0" w:color="auto"/>
            <w:bottom w:val="none" w:sz="0" w:space="0" w:color="auto"/>
            <w:right w:val="none" w:sz="0" w:space="0" w:color="auto"/>
          </w:divBdr>
        </w:div>
      </w:divsChild>
    </w:div>
    <w:div w:id="1179810878">
      <w:bodyDiv w:val="1"/>
      <w:marLeft w:val="0"/>
      <w:marRight w:val="0"/>
      <w:marTop w:val="0"/>
      <w:marBottom w:val="0"/>
      <w:divBdr>
        <w:top w:val="none" w:sz="0" w:space="0" w:color="auto"/>
        <w:left w:val="none" w:sz="0" w:space="0" w:color="auto"/>
        <w:bottom w:val="none" w:sz="0" w:space="0" w:color="auto"/>
        <w:right w:val="none" w:sz="0" w:space="0" w:color="auto"/>
      </w:divBdr>
    </w:div>
    <w:div w:id="1184129778">
      <w:bodyDiv w:val="1"/>
      <w:marLeft w:val="0"/>
      <w:marRight w:val="0"/>
      <w:marTop w:val="0"/>
      <w:marBottom w:val="0"/>
      <w:divBdr>
        <w:top w:val="none" w:sz="0" w:space="0" w:color="auto"/>
        <w:left w:val="none" w:sz="0" w:space="0" w:color="auto"/>
        <w:bottom w:val="none" w:sz="0" w:space="0" w:color="auto"/>
        <w:right w:val="none" w:sz="0" w:space="0" w:color="auto"/>
      </w:divBdr>
      <w:divsChild>
        <w:div w:id="1202745801">
          <w:marLeft w:val="0"/>
          <w:marRight w:val="0"/>
          <w:marTop w:val="0"/>
          <w:marBottom w:val="0"/>
          <w:divBdr>
            <w:top w:val="none" w:sz="0" w:space="0" w:color="auto"/>
            <w:left w:val="none" w:sz="0" w:space="0" w:color="auto"/>
            <w:bottom w:val="none" w:sz="0" w:space="0" w:color="auto"/>
            <w:right w:val="none" w:sz="0" w:space="0" w:color="auto"/>
          </w:divBdr>
        </w:div>
      </w:divsChild>
    </w:div>
    <w:div w:id="1244099561">
      <w:bodyDiv w:val="1"/>
      <w:marLeft w:val="0"/>
      <w:marRight w:val="0"/>
      <w:marTop w:val="0"/>
      <w:marBottom w:val="0"/>
      <w:divBdr>
        <w:top w:val="none" w:sz="0" w:space="0" w:color="auto"/>
        <w:left w:val="none" w:sz="0" w:space="0" w:color="auto"/>
        <w:bottom w:val="none" w:sz="0" w:space="0" w:color="auto"/>
        <w:right w:val="none" w:sz="0" w:space="0" w:color="auto"/>
      </w:divBdr>
      <w:divsChild>
        <w:div w:id="434251217">
          <w:marLeft w:val="0"/>
          <w:marRight w:val="0"/>
          <w:marTop w:val="0"/>
          <w:marBottom w:val="0"/>
          <w:divBdr>
            <w:top w:val="none" w:sz="0" w:space="0" w:color="auto"/>
            <w:left w:val="none" w:sz="0" w:space="0" w:color="auto"/>
            <w:bottom w:val="none" w:sz="0" w:space="0" w:color="auto"/>
            <w:right w:val="none" w:sz="0" w:space="0" w:color="auto"/>
          </w:divBdr>
        </w:div>
      </w:divsChild>
    </w:div>
    <w:div w:id="1246693065">
      <w:bodyDiv w:val="1"/>
      <w:marLeft w:val="0"/>
      <w:marRight w:val="0"/>
      <w:marTop w:val="0"/>
      <w:marBottom w:val="0"/>
      <w:divBdr>
        <w:top w:val="none" w:sz="0" w:space="0" w:color="auto"/>
        <w:left w:val="none" w:sz="0" w:space="0" w:color="auto"/>
        <w:bottom w:val="none" w:sz="0" w:space="0" w:color="auto"/>
        <w:right w:val="none" w:sz="0" w:space="0" w:color="auto"/>
      </w:divBdr>
    </w:div>
    <w:div w:id="1316684466">
      <w:bodyDiv w:val="1"/>
      <w:marLeft w:val="0"/>
      <w:marRight w:val="0"/>
      <w:marTop w:val="0"/>
      <w:marBottom w:val="0"/>
      <w:divBdr>
        <w:top w:val="none" w:sz="0" w:space="0" w:color="auto"/>
        <w:left w:val="none" w:sz="0" w:space="0" w:color="auto"/>
        <w:bottom w:val="none" w:sz="0" w:space="0" w:color="auto"/>
        <w:right w:val="none" w:sz="0" w:space="0" w:color="auto"/>
      </w:divBdr>
      <w:divsChild>
        <w:div w:id="1884052098">
          <w:marLeft w:val="0"/>
          <w:marRight w:val="0"/>
          <w:marTop w:val="0"/>
          <w:marBottom w:val="0"/>
          <w:divBdr>
            <w:top w:val="none" w:sz="0" w:space="0" w:color="auto"/>
            <w:left w:val="none" w:sz="0" w:space="0" w:color="auto"/>
            <w:bottom w:val="none" w:sz="0" w:space="0" w:color="auto"/>
            <w:right w:val="none" w:sz="0" w:space="0" w:color="auto"/>
          </w:divBdr>
        </w:div>
      </w:divsChild>
    </w:div>
    <w:div w:id="1329289794">
      <w:bodyDiv w:val="1"/>
      <w:marLeft w:val="0"/>
      <w:marRight w:val="0"/>
      <w:marTop w:val="0"/>
      <w:marBottom w:val="0"/>
      <w:divBdr>
        <w:top w:val="none" w:sz="0" w:space="0" w:color="auto"/>
        <w:left w:val="none" w:sz="0" w:space="0" w:color="auto"/>
        <w:bottom w:val="none" w:sz="0" w:space="0" w:color="auto"/>
        <w:right w:val="none" w:sz="0" w:space="0" w:color="auto"/>
      </w:divBdr>
      <w:divsChild>
        <w:div w:id="713509368">
          <w:marLeft w:val="0"/>
          <w:marRight w:val="0"/>
          <w:marTop w:val="0"/>
          <w:marBottom w:val="0"/>
          <w:divBdr>
            <w:top w:val="none" w:sz="0" w:space="0" w:color="auto"/>
            <w:left w:val="none" w:sz="0" w:space="0" w:color="auto"/>
            <w:bottom w:val="none" w:sz="0" w:space="0" w:color="auto"/>
            <w:right w:val="none" w:sz="0" w:space="0" w:color="auto"/>
          </w:divBdr>
        </w:div>
      </w:divsChild>
    </w:div>
    <w:div w:id="1352292788">
      <w:bodyDiv w:val="1"/>
      <w:marLeft w:val="0"/>
      <w:marRight w:val="0"/>
      <w:marTop w:val="0"/>
      <w:marBottom w:val="0"/>
      <w:divBdr>
        <w:top w:val="none" w:sz="0" w:space="0" w:color="auto"/>
        <w:left w:val="none" w:sz="0" w:space="0" w:color="auto"/>
        <w:bottom w:val="none" w:sz="0" w:space="0" w:color="auto"/>
        <w:right w:val="none" w:sz="0" w:space="0" w:color="auto"/>
      </w:divBdr>
      <w:divsChild>
        <w:div w:id="82146367">
          <w:marLeft w:val="0"/>
          <w:marRight w:val="0"/>
          <w:marTop w:val="0"/>
          <w:marBottom w:val="0"/>
          <w:divBdr>
            <w:top w:val="none" w:sz="0" w:space="0" w:color="auto"/>
            <w:left w:val="none" w:sz="0" w:space="0" w:color="auto"/>
            <w:bottom w:val="none" w:sz="0" w:space="0" w:color="auto"/>
            <w:right w:val="none" w:sz="0" w:space="0" w:color="auto"/>
          </w:divBdr>
        </w:div>
      </w:divsChild>
    </w:div>
    <w:div w:id="1395346977">
      <w:bodyDiv w:val="1"/>
      <w:marLeft w:val="0"/>
      <w:marRight w:val="0"/>
      <w:marTop w:val="0"/>
      <w:marBottom w:val="0"/>
      <w:divBdr>
        <w:top w:val="none" w:sz="0" w:space="0" w:color="auto"/>
        <w:left w:val="none" w:sz="0" w:space="0" w:color="auto"/>
        <w:bottom w:val="none" w:sz="0" w:space="0" w:color="auto"/>
        <w:right w:val="none" w:sz="0" w:space="0" w:color="auto"/>
      </w:divBdr>
      <w:divsChild>
        <w:div w:id="1977296881">
          <w:marLeft w:val="0"/>
          <w:marRight w:val="0"/>
          <w:marTop w:val="0"/>
          <w:marBottom w:val="0"/>
          <w:divBdr>
            <w:top w:val="none" w:sz="0" w:space="0" w:color="auto"/>
            <w:left w:val="none" w:sz="0" w:space="0" w:color="auto"/>
            <w:bottom w:val="none" w:sz="0" w:space="0" w:color="auto"/>
            <w:right w:val="none" w:sz="0" w:space="0" w:color="auto"/>
          </w:divBdr>
        </w:div>
      </w:divsChild>
    </w:div>
    <w:div w:id="1412655142">
      <w:bodyDiv w:val="1"/>
      <w:marLeft w:val="0"/>
      <w:marRight w:val="0"/>
      <w:marTop w:val="0"/>
      <w:marBottom w:val="0"/>
      <w:divBdr>
        <w:top w:val="none" w:sz="0" w:space="0" w:color="auto"/>
        <w:left w:val="none" w:sz="0" w:space="0" w:color="auto"/>
        <w:bottom w:val="none" w:sz="0" w:space="0" w:color="auto"/>
        <w:right w:val="none" w:sz="0" w:space="0" w:color="auto"/>
      </w:divBdr>
      <w:divsChild>
        <w:div w:id="1213688274">
          <w:marLeft w:val="0"/>
          <w:marRight w:val="0"/>
          <w:marTop w:val="0"/>
          <w:marBottom w:val="0"/>
          <w:divBdr>
            <w:top w:val="none" w:sz="0" w:space="0" w:color="auto"/>
            <w:left w:val="none" w:sz="0" w:space="0" w:color="auto"/>
            <w:bottom w:val="none" w:sz="0" w:space="0" w:color="auto"/>
            <w:right w:val="none" w:sz="0" w:space="0" w:color="auto"/>
          </w:divBdr>
        </w:div>
      </w:divsChild>
    </w:div>
    <w:div w:id="1434128340">
      <w:bodyDiv w:val="1"/>
      <w:marLeft w:val="0"/>
      <w:marRight w:val="0"/>
      <w:marTop w:val="0"/>
      <w:marBottom w:val="0"/>
      <w:divBdr>
        <w:top w:val="none" w:sz="0" w:space="0" w:color="auto"/>
        <w:left w:val="none" w:sz="0" w:space="0" w:color="auto"/>
        <w:bottom w:val="none" w:sz="0" w:space="0" w:color="auto"/>
        <w:right w:val="none" w:sz="0" w:space="0" w:color="auto"/>
      </w:divBdr>
      <w:divsChild>
        <w:div w:id="1156385138">
          <w:marLeft w:val="0"/>
          <w:marRight w:val="0"/>
          <w:marTop w:val="0"/>
          <w:marBottom w:val="0"/>
          <w:divBdr>
            <w:top w:val="none" w:sz="0" w:space="0" w:color="auto"/>
            <w:left w:val="none" w:sz="0" w:space="0" w:color="auto"/>
            <w:bottom w:val="none" w:sz="0" w:space="0" w:color="auto"/>
            <w:right w:val="none" w:sz="0" w:space="0" w:color="auto"/>
          </w:divBdr>
        </w:div>
      </w:divsChild>
    </w:div>
    <w:div w:id="1463577134">
      <w:bodyDiv w:val="1"/>
      <w:marLeft w:val="0"/>
      <w:marRight w:val="0"/>
      <w:marTop w:val="0"/>
      <w:marBottom w:val="0"/>
      <w:divBdr>
        <w:top w:val="none" w:sz="0" w:space="0" w:color="auto"/>
        <w:left w:val="none" w:sz="0" w:space="0" w:color="auto"/>
        <w:bottom w:val="none" w:sz="0" w:space="0" w:color="auto"/>
        <w:right w:val="none" w:sz="0" w:space="0" w:color="auto"/>
      </w:divBdr>
      <w:divsChild>
        <w:div w:id="1329014822">
          <w:marLeft w:val="0"/>
          <w:marRight w:val="0"/>
          <w:marTop w:val="0"/>
          <w:marBottom w:val="0"/>
          <w:divBdr>
            <w:top w:val="none" w:sz="0" w:space="0" w:color="auto"/>
            <w:left w:val="none" w:sz="0" w:space="0" w:color="auto"/>
            <w:bottom w:val="none" w:sz="0" w:space="0" w:color="auto"/>
            <w:right w:val="none" w:sz="0" w:space="0" w:color="auto"/>
          </w:divBdr>
        </w:div>
      </w:divsChild>
    </w:div>
    <w:div w:id="1482575232">
      <w:bodyDiv w:val="1"/>
      <w:marLeft w:val="0"/>
      <w:marRight w:val="0"/>
      <w:marTop w:val="0"/>
      <w:marBottom w:val="0"/>
      <w:divBdr>
        <w:top w:val="none" w:sz="0" w:space="0" w:color="auto"/>
        <w:left w:val="none" w:sz="0" w:space="0" w:color="auto"/>
        <w:bottom w:val="none" w:sz="0" w:space="0" w:color="auto"/>
        <w:right w:val="none" w:sz="0" w:space="0" w:color="auto"/>
      </w:divBdr>
      <w:divsChild>
        <w:div w:id="2015372750">
          <w:marLeft w:val="0"/>
          <w:marRight w:val="0"/>
          <w:marTop w:val="0"/>
          <w:marBottom w:val="0"/>
          <w:divBdr>
            <w:top w:val="none" w:sz="0" w:space="0" w:color="auto"/>
            <w:left w:val="none" w:sz="0" w:space="0" w:color="auto"/>
            <w:bottom w:val="none" w:sz="0" w:space="0" w:color="auto"/>
            <w:right w:val="none" w:sz="0" w:space="0" w:color="auto"/>
          </w:divBdr>
        </w:div>
      </w:divsChild>
    </w:div>
    <w:div w:id="1498616419">
      <w:bodyDiv w:val="1"/>
      <w:marLeft w:val="0"/>
      <w:marRight w:val="0"/>
      <w:marTop w:val="0"/>
      <w:marBottom w:val="0"/>
      <w:divBdr>
        <w:top w:val="none" w:sz="0" w:space="0" w:color="auto"/>
        <w:left w:val="none" w:sz="0" w:space="0" w:color="auto"/>
        <w:bottom w:val="none" w:sz="0" w:space="0" w:color="auto"/>
        <w:right w:val="none" w:sz="0" w:space="0" w:color="auto"/>
      </w:divBdr>
      <w:divsChild>
        <w:div w:id="632902667">
          <w:marLeft w:val="0"/>
          <w:marRight w:val="0"/>
          <w:marTop w:val="0"/>
          <w:marBottom w:val="0"/>
          <w:divBdr>
            <w:top w:val="none" w:sz="0" w:space="0" w:color="auto"/>
            <w:left w:val="none" w:sz="0" w:space="0" w:color="auto"/>
            <w:bottom w:val="none" w:sz="0" w:space="0" w:color="auto"/>
            <w:right w:val="none" w:sz="0" w:space="0" w:color="auto"/>
          </w:divBdr>
        </w:div>
      </w:divsChild>
    </w:div>
    <w:div w:id="1571185850">
      <w:bodyDiv w:val="1"/>
      <w:marLeft w:val="0"/>
      <w:marRight w:val="0"/>
      <w:marTop w:val="0"/>
      <w:marBottom w:val="0"/>
      <w:divBdr>
        <w:top w:val="none" w:sz="0" w:space="0" w:color="auto"/>
        <w:left w:val="none" w:sz="0" w:space="0" w:color="auto"/>
        <w:bottom w:val="none" w:sz="0" w:space="0" w:color="auto"/>
        <w:right w:val="none" w:sz="0" w:space="0" w:color="auto"/>
      </w:divBdr>
      <w:divsChild>
        <w:div w:id="714158826">
          <w:marLeft w:val="0"/>
          <w:marRight w:val="0"/>
          <w:marTop w:val="0"/>
          <w:marBottom w:val="0"/>
          <w:divBdr>
            <w:top w:val="none" w:sz="0" w:space="0" w:color="auto"/>
            <w:left w:val="none" w:sz="0" w:space="0" w:color="auto"/>
            <w:bottom w:val="none" w:sz="0" w:space="0" w:color="auto"/>
            <w:right w:val="none" w:sz="0" w:space="0" w:color="auto"/>
          </w:divBdr>
        </w:div>
      </w:divsChild>
    </w:div>
    <w:div w:id="1588079686">
      <w:bodyDiv w:val="1"/>
      <w:marLeft w:val="0"/>
      <w:marRight w:val="0"/>
      <w:marTop w:val="0"/>
      <w:marBottom w:val="0"/>
      <w:divBdr>
        <w:top w:val="none" w:sz="0" w:space="0" w:color="auto"/>
        <w:left w:val="none" w:sz="0" w:space="0" w:color="auto"/>
        <w:bottom w:val="none" w:sz="0" w:space="0" w:color="auto"/>
        <w:right w:val="none" w:sz="0" w:space="0" w:color="auto"/>
      </w:divBdr>
      <w:divsChild>
        <w:div w:id="1740787500">
          <w:marLeft w:val="0"/>
          <w:marRight w:val="0"/>
          <w:marTop w:val="0"/>
          <w:marBottom w:val="0"/>
          <w:divBdr>
            <w:top w:val="none" w:sz="0" w:space="0" w:color="auto"/>
            <w:left w:val="none" w:sz="0" w:space="0" w:color="auto"/>
            <w:bottom w:val="none" w:sz="0" w:space="0" w:color="auto"/>
            <w:right w:val="none" w:sz="0" w:space="0" w:color="auto"/>
          </w:divBdr>
        </w:div>
      </w:divsChild>
    </w:div>
    <w:div w:id="1666279783">
      <w:bodyDiv w:val="1"/>
      <w:marLeft w:val="0"/>
      <w:marRight w:val="0"/>
      <w:marTop w:val="0"/>
      <w:marBottom w:val="0"/>
      <w:divBdr>
        <w:top w:val="none" w:sz="0" w:space="0" w:color="auto"/>
        <w:left w:val="none" w:sz="0" w:space="0" w:color="auto"/>
        <w:bottom w:val="none" w:sz="0" w:space="0" w:color="auto"/>
        <w:right w:val="none" w:sz="0" w:space="0" w:color="auto"/>
      </w:divBdr>
      <w:divsChild>
        <w:div w:id="967206134">
          <w:marLeft w:val="0"/>
          <w:marRight w:val="0"/>
          <w:marTop w:val="0"/>
          <w:marBottom w:val="0"/>
          <w:divBdr>
            <w:top w:val="none" w:sz="0" w:space="0" w:color="auto"/>
            <w:left w:val="none" w:sz="0" w:space="0" w:color="auto"/>
            <w:bottom w:val="none" w:sz="0" w:space="0" w:color="auto"/>
            <w:right w:val="none" w:sz="0" w:space="0" w:color="auto"/>
          </w:divBdr>
        </w:div>
      </w:divsChild>
    </w:div>
    <w:div w:id="1683438037">
      <w:bodyDiv w:val="1"/>
      <w:marLeft w:val="0"/>
      <w:marRight w:val="0"/>
      <w:marTop w:val="0"/>
      <w:marBottom w:val="0"/>
      <w:divBdr>
        <w:top w:val="none" w:sz="0" w:space="0" w:color="auto"/>
        <w:left w:val="none" w:sz="0" w:space="0" w:color="auto"/>
        <w:bottom w:val="none" w:sz="0" w:space="0" w:color="auto"/>
        <w:right w:val="none" w:sz="0" w:space="0" w:color="auto"/>
      </w:divBdr>
      <w:divsChild>
        <w:div w:id="354430108">
          <w:marLeft w:val="0"/>
          <w:marRight w:val="0"/>
          <w:marTop w:val="0"/>
          <w:marBottom w:val="0"/>
          <w:divBdr>
            <w:top w:val="none" w:sz="0" w:space="0" w:color="auto"/>
            <w:left w:val="none" w:sz="0" w:space="0" w:color="auto"/>
            <w:bottom w:val="none" w:sz="0" w:space="0" w:color="auto"/>
            <w:right w:val="none" w:sz="0" w:space="0" w:color="auto"/>
          </w:divBdr>
        </w:div>
      </w:divsChild>
    </w:div>
    <w:div w:id="1704357764">
      <w:bodyDiv w:val="1"/>
      <w:marLeft w:val="0"/>
      <w:marRight w:val="0"/>
      <w:marTop w:val="0"/>
      <w:marBottom w:val="0"/>
      <w:divBdr>
        <w:top w:val="none" w:sz="0" w:space="0" w:color="auto"/>
        <w:left w:val="none" w:sz="0" w:space="0" w:color="auto"/>
        <w:bottom w:val="none" w:sz="0" w:space="0" w:color="auto"/>
        <w:right w:val="none" w:sz="0" w:space="0" w:color="auto"/>
      </w:divBdr>
      <w:divsChild>
        <w:div w:id="1012293548">
          <w:marLeft w:val="0"/>
          <w:marRight w:val="0"/>
          <w:marTop w:val="0"/>
          <w:marBottom w:val="0"/>
          <w:divBdr>
            <w:top w:val="none" w:sz="0" w:space="0" w:color="auto"/>
            <w:left w:val="none" w:sz="0" w:space="0" w:color="auto"/>
            <w:bottom w:val="none" w:sz="0" w:space="0" w:color="auto"/>
            <w:right w:val="none" w:sz="0" w:space="0" w:color="auto"/>
          </w:divBdr>
        </w:div>
      </w:divsChild>
    </w:div>
    <w:div w:id="1743409984">
      <w:bodyDiv w:val="1"/>
      <w:marLeft w:val="0"/>
      <w:marRight w:val="0"/>
      <w:marTop w:val="0"/>
      <w:marBottom w:val="0"/>
      <w:divBdr>
        <w:top w:val="none" w:sz="0" w:space="0" w:color="auto"/>
        <w:left w:val="none" w:sz="0" w:space="0" w:color="auto"/>
        <w:bottom w:val="none" w:sz="0" w:space="0" w:color="auto"/>
        <w:right w:val="none" w:sz="0" w:space="0" w:color="auto"/>
      </w:divBdr>
      <w:divsChild>
        <w:div w:id="104614963">
          <w:marLeft w:val="0"/>
          <w:marRight w:val="0"/>
          <w:marTop w:val="0"/>
          <w:marBottom w:val="0"/>
          <w:divBdr>
            <w:top w:val="none" w:sz="0" w:space="0" w:color="auto"/>
            <w:left w:val="none" w:sz="0" w:space="0" w:color="auto"/>
            <w:bottom w:val="none" w:sz="0" w:space="0" w:color="auto"/>
            <w:right w:val="none" w:sz="0" w:space="0" w:color="auto"/>
          </w:divBdr>
        </w:div>
      </w:divsChild>
    </w:div>
    <w:div w:id="1792938862">
      <w:bodyDiv w:val="1"/>
      <w:marLeft w:val="0"/>
      <w:marRight w:val="0"/>
      <w:marTop w:val="0"/>
      <w:marBottom w:val="0"/>
      <w:divBdr>
        <w:top w:val="none" w:sz="0" w:space="0" w:color="auto"/>
        <w:left w:val="none" w:sz="0" w:space="0" w:color="auto"/>
        <w:bottom w:val="none" w:sz="0" w:space="0" w:color="auto"/>
        <w:right w:val="none" w:sz="0" w:space="0" w:color="auto"/>
      </w:divBdr>
      <w:divsChild>
        <w:div w:id="1586916429">
          <w:marLeft w:val="0"/>
          <w:marRight w:val="0"/>
          <w:marTop w:val="0"/>
          <w:marBottom w:val="0"/>
          <w:divBdr>
            <w:top w:val="none" w:sz="0" w:space="0" w:color="auto"/>
            <w:left w:val="none" w:sz="0" w:space="0" w:color="auto"/>
            <w:bottom w:val="none" w:sz="0" w:space="0" w:color="auto"/>
            <w:right w:val="none" w:sz="0" w:space="0" w:color="auto"/>
          </w:divBdr>
        </w:div>
      </w:divsChild>
    </w:div>
    <w:div w:id="1793203264">
      <w:bodyDiv w:val="1"/>
      <w:marLeft w:val="0"/>
      <w:marRight w:val="0"/>
      <w:marTop w:val="0"/>
      <w:marBottom w:val="0"/>
      <w:divBdr>
        <w:top w:val="none" w:sz="0" w:space="0" w:color="auto"/>
        <w:left w:val="none" w:sz="0" w:space="0" w:color="auto"/>
        <w:bottom w:val="none" w:sz="0" w:space="0" w:color="auto"/>
        <w:right w:val="none" w:sz="0" w:space="0" w:color="auto"/>
      </w:divBdr>
      <w:divsChild>
        <w:div w:id="1230264749">
          <w:marLeft w:val="0"/>
          <w:marRight w:val="0"/>
          <w:marTop w:val="0"/>
          <w:marBottom w:val="0"/>
          <w:divBdr>
            <w:top w:val="none" w:sz="0" w:space="0" w:color="auto"/>
            <w:left w:val="none" w:sz="0" w:space="0" w:color="auto"/>
            <w:bottom w:val="none" w:sz="0" w:space="0" w:color="auto"/>
            <w:right w:val="none" w:sz="0" w:space="0" w:color="auto"/>
          </w:divBdr>
        </w:div>
      </w:divsChild>
    </w:div>
    <w:div w:id="1831021032">
      <w:bodyDiv w:val="1"/>
      <w:marLeft w:val="0"/>
      <w:marRight w:val="0"/>
      <w:marTop w:val="0"/>
      <w:marBottom w:val="0"/>
      <w:divBdr>
        <w:top w:val="none" w:sz="0" w:space="0" w:color="auto"/>
        <w:left w:val="none" w:sz="0" w:space="0" w:color="auto"/>
        <w:bottom w:val="none" w:sz="0" w:space="0" w:color="auto"/>
        <w:right w:val="none" w:sz="0" w:space="0" w:color="auto"/>
      </w:divBdr>
      <w:divsChild>
        <w:div w:id="911431048">
          <w:marLeft w:val="0"/>
          <w:marRight w:val="0"/>
          <w:marTop w:val="0"/>
          <w:marBottom w:val="0"/>
          <w:divBdr>
            <w:top w:val="none" w:sz="0" w:space="0" w:color="auto"/>
            <w:left w:val="none" w:sz="0" w:space="0" w:color="auto"/>
            <w:bottom w:val="none" w:sz="0" w:space="0" w:color="auto"/>
            <w:right w:val="none" w:sz="0" w:space="0" w:color="auto"/>
          </w:divBdr>
        </w:div>
      </w:divsChild>
    </w:div>
    <w:div w:id="1836258406">
      <w:bodyDiv w:val="1"/>
      <w:marLeft w:val="0"/>
      <w:marRight w:val="0"/>
      <w:marTop w:val="0"/>
      <w:marBottom w:val="0"/>
      <w:divBdr>
        <w:top w:val="none" w:sz="0" w:space="0" w:color="auto"/>
        <w:left w:val="none" w:sz="0" w:space="0" w:color="auto"/>
        <w:bottom w:val="none" w:sz="0" w:space="0" w:color="auto"/>
        <w:right w:val="none" w:sz="0" w:space="0" w:color="auto"/>
      </w:divBdr>
      <w:divsChild>
        <w:div w:id="1263612647">
          <w:marLeft w:val="0"/>
          <w:marRight w:val="0"/>
          <w:marTop w:val="0"/>
          <w:marBottom w:val="0"/>
          <w:divBdr>
            <w:top w:val="none" w:sz="0" w:space="0" w:color="auto"/>
            <w:left w:val="none" w:sz="0" w:space="0" w:color="auto"/>
            <w:bottom w:val="none" w:sz="0" w:space="0" w:color="auto"/>
            <w:right w:val="none" w:sz="0" w:space="0" w:color="auto"/>
          </w:divBdr>
        </w:div>
      </w:divsChild>
    </w:div>
    <w:div w:id="1860269852">
      <w:bodyDiv w:val="1"/>
      <w:marLeft w:val="0"/>
      <w:marRight w:val="0"/>
      <w:marTop w:val="0"/>
      <w:marBottom w:val="0"/>
      <w:divBdr>
        <w:top w:val="none" w:sz="0" w:space="0" w:color="auto"/>
        <w:left w:val="none" w:sz="0" w:space="0" w:color="auto"/>
        <w:bottom w:val="none" w:sz="0" w:space="0" w:color="auto"/>
        <w:right w:val="none" w:sz="0" w:space="0" w:color="auto"/>
      </w:divBdr>
      <w:divsChild>
        <w:div w:id="1159690224">
          <w:marLeft w:val="0"/>
          <w:marRight w:val="0"/>
          <w:marTop w:val="0"/>
          <w:marBottom w:val="0"/>
          <w:divBdr>
            <w:top w:val="none" w:sz="0" w:space="0" w:color="auto"/>
            <w:left w:val="none" w:sz="0" w:space="0" w:color="auto"/>
            <w:bottom w:val="none" w:sz="0" w:space="0" w:color="auto"/>
            <w:right w:val="none" w:sz="0" w:space="0" w:color="auto"/>
          </w:divBdr>
        </w:div>
      </w:divsChild>
    </w:div>
    <w:div w:id="1872298260">
      <w:bodyDiv w:val="1"/>
      <w:marLeft w:val="0"/>
      <w:marRight w:val="0"/>
      <w:marTop w:val="0"/>
      <w:marBottom w:val="0"/>
      <w:divBdr>
        <w:top w:val="none" w:sz="0" w:space="0" w:color="auto"/>
        <w:left w:val="none" w:sz="0" w:space="0" w:color="auto"/>
        <w:bottom w:val="none" w:sz="0" w:space="0" w:color="auto"/>
        <w:right w:val="none" w:sz="0" w:space="0" w:color="auto"/>
      </w:divBdr>
      <w:divsChild>
        <w:div w:id="1481655874">
          <w:marLeft w:val="0"/>
          <w:marRight w:val="0"/>
          <w:marTop w:val="0"/>
          <w:marBottom w:val="0"/>
          <w:divBdr>
            <w:top w:val="none" w:sz="0" w:space="0" w:color="auto"/>
            <w:left w:val="none" w:sz="0" w:space="0" w:color="auto"/>
            <w:bottom w:val="none" w:sz="0" w:space="0" w:color="auto"/>
            <w:right w:val="none" w:sz="0" w:space="0" w:color="auto"/>
          </w:divBdr>
        </w:div>
      </w:divsChild>
    </w:div>
    <w:div w:id="1886216867">
      <w:bodyDiv w:val="1"/>
      <w:marLeft w:val="0"/>
      <w:marRight w:val="0"/>
      <w:marTop w:val="0"/>
      <w:marBottom w:val="0"/>
      <w:divBdr>
        <w:top w:val="none" w:sz="0" w:space="0" w:color="auto"/>
        <w:left w:val="none" w:sz="0" w:space="0" w:color="auto"/>
        <w:bottom w:val="none" w:sz="0" w:space="0" w:color="auto"/>
        <w:right w:val="none" w:sz="0" w:space="0" w:color="auto"/>
      </w:divBdr>
      <w:divsChild>
        <w:div w:id="1882017277">
          <w:marLeft w:val="0"/>
          <w:marRight w:val="0"/>
          <w:marTop w:val="0"/>
          <w:marBottom w:val="0"/>
          <w:divBdr>
            <w:top w:val="none" w:sz="0" w:space="0" w:color="auto"/>
            <w:left w:val="none" w:sz="0" w:space="0" w:color="auto"/>
            <w:bottom w:val="none" w:sz="0" w:space="0" w:color="auto"/>
            <w:right w:val="none" w:sz="0" w:space="0" w:color="auto"/>
          </w:divBdr>
        </w:div>
      </w:divsChild>
    </w:div>
    <w:div w:id="1898473855">
      <w:bodyDiv w:val="1"/>
      <w:marLeft w:val="0"/>
      <w:marRight w:val="0"/>
      <w:marTop w:val="0"/>
      <w:marBottom w:val="0"/>
      <w:divBdr>
        <w:top w:val="none" w:sz="0" w:space="0" w:color="auto"/>
        <w:left w:val="none" w:sz="0" w:space="0" w:color="auto"/>
        <w:bottom w:val="none" w:sz="0" w:space="0" w:color="auto"/>
        <w:right w:val="none" w:sz="0" w:space="0" w:color="auto"/>
      </w:divBdr>
      <w:divsChild>
        <w:div w:id="2036225453">
          <w:marLeft w:val="0"/>
          <w:marRight w:val="0"/>
          <w:marTop w:val="0"/>
          <w:marBottom w:val="0"/>
          <w:divBdr>
            <w:top w:val="none" w:sz="0" w:space="0" w:color="auto"/>
            <w:left w:val="none" w:sz="0" w:space="0" w:color="auto"/>
            <w:bottom w:val="none" w:sz="0" w:space="0" w:color="auto"/>
            <w:right w:val="none" w:sz="0" w:space="0" w:color="auto"/>
          </w:divBdr>
        </w:div>
      </w:divsChild>
    </w:div>
    <w:div w:id="1947228196">
      <w:bodyDiv w:val="1"/>
      <w:marLeft w:val="0"/>
      <w:marRight w:val="0"/>
      <w:marTop w:val="0"/>
      <w:marBottom w:val="0"/>
      <w:divBdr>
        <w:top w:val="none" w:sz="0" w:space="0" w:color="auto"/>
        <w:left w:val="none" w:sz="0" w:space="0" w:color="auto"/>
        <w:bottom w:val="none" w:sz="0" w:space="0" w:color="auto"/>
        <w:right w:val="none" w:sz="0" w:space="0" w:color="auto"/>
      </w:divBdr>
    </w:div>
    <w:div w:id="2034259894">
      <w:bodyDiv w:val="1"/>
      <w:marLeft w:val="0"/>
      <w:marRight w:val="0"/>
      <w:marTop w:val="0"/>
      <w:marBottom w:val="0"/>
      <w:divBdr>
        <w:top w:val="none" w:sz="0" w:space="0" w:color="auto"/>
        <w:left w:val="none" w:sz="0" w:space="0" w:color="auto"/>
        <w:bottom w:val="none" w:sz="0" w:space="0" w:color="auto"/>
        <w:right w:val="none" w:sz="0" w:space="0" w:color="auto"/>
      </w:divBdr>
      <w:divsChild>
        <w:div w:id="213859205">
          <w:marLeft w:val="0"/>
          <w:marRight w:val="0"/>
          <w:marTop w:val="0"/>
          <w:marBottom w:val="0"/>
          <w:divBdr>
            <w:top w:val="none" w:sz="0" w:space="0" w:color="auto"/>
            <w:left w:val="none" w:sz="0" w:space="0" w:color="auto"/>
            <w:bottom w:val="none" w:sz="0" w:space="0" w:color="auto"/>
            <w:right w:val="none" w:sz="0" w:space="0" w:color="auto"/>
          </w:divBdr>
        </w:div>
      </w:divsChild>
    </w:div>
    <w:div w:id="2107189648">
      <w:bodyDiv w:val="1"/>
      <w:marLeft w:val="0"/>
      <w:marRight w:val="0"/>
      <w:marTop w:val="0"/>
      <w:marBottom w:val="0"/>
      <w:divBdr>
        <w:top w:val="none" w:sz="0" w:space="0" w:color="auto"/>
        <w:left w:val="none" w:sz="0" w:space="0" w:color="auto"/>
        <w:bottom w:val="none" w:sz="0" w:space="0" w:color="auto"/>
        <w:right w:val="none" w:sz="0" w:space="0" w:color="auto"/>
      </w:divBdr>
      <w:divsChild>
        <w:div w:id="4792675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printerSettings" Target="printerSettings/printerSettings1.bin"/><Relationship Id="rId14" Type="http://schemas.openxmlformats.org/officeDocument/2006/relationships/printerSettings" Target="printerSettings/printerSettings2.bin"/><Relationship Id="rId15" Type="http://schemas.openxmlformats.org/officeDocument/2006/relationships/printerSettings" Target="printerSettings/printerSettings3.bin"/><Relationship Id="rId16" Type="http://schemas.openxmlformats.org/officeDocument/2006/relationships/printerSettings" Target="printerSettings/printerSettings4.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statista.com/topics/1470/eyewear-in-the-us/" TargetMode="External"/><Relationship Id="rId7" Type="http://schemas.openxmlformats.org/officeDocument/2006/relationships/hyperlink" Target="http://www.retailresearch.org/onlineretailing.php" TargetMode="External"/><Relationship Id="rId8" Type="http://schemas.openxmlformats.org/officeDocument/2006/relationships/hyperlink" Target="http://ec.europa.eu/eurostat/statistics-explained/index.php/Digital_economy_and_society_statistics_-_households_and_individuals" TargetMode="External"/><Relationship Id="rId9" Type="http://schemas.openxmlformats.org/officeDocument/2006/relationships/hyperlink" Target="http://www.amazon.de/gp/product/B00IC5DLHE/ref=as_li_tl?ie=UTF8&amp;camp=1638&amp;creative=6742&amp;creativeASIN=B00IC5DLHE&amp;linkCode=as2&amp;tag=978-1483377445-21"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82FE0-13BC-5F43-B79C-186D18B35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14753</Words>
  <Characters>84098</Characters>
  <Application>Microsoft Macintosh Word</Application>
  <DocSecurity>0</DocSecurity>
  <Lines>700</Lines>
  <Paragraphs>197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Middlesex University</Company>
  <LinksUpToDate>false</LinksUpToDate>
  <CharactersWithSpaces>98654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Eleonora Pantano</cp:lastModifiedBy>
  <cp:revision>523</cp:revision>
  <cp:lastPrinted>2017-02-12T12:28:00Z</cp:lastPrinted>
  <dcterms:created xsi:type="dcterms:W3CDTF">2016-01-27T12:21:00Z</dcterms:created>
  <dcterms:modified xsi:type="dcterms:W3CDTF">2017-09-05T10:06:00Z</dcterms:modified>
</cp:coreProperties>
</file>