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03CAC" w14:textId="77777777" w:rsidR="00627476" w:rsidRDefault="000A7102" w:rsidP="00B67CAB">
      <w:pPr>
        <w:spacing w:line="480" w:lineRule="auto"/>
        <w:jc w:val="center"/>
        <w:rPr>
          <w:rFonts w:ascii="Times New Roman" w:hAnsi="Times New Roman" w:cs="Times New Roman"/>
          <w:b/>
          <w:sz w:val="28"/>
          <w:szCs w:val="28"/>
        </w:rPr>
      </w:pPr>
      <w:bookmarkStart w:id="0" w:name="_GoBack"/>
      <w:r w:rsidRPr="00573A59">
        <w:rPr>
          <w:rFonts w:ascii="Times New Roman" w:hAnsi="Times New Roman" w:cs="Times New Roman"/>
          <w:b/>
          <w:sz w:val="28"/>
          <w:szCs w:val="28"/>
        </w:rPr>
        <w:t>Brand Ambidexterity</w:t>
      </w:r>
      <w:r w:rsidR="00EB4E99" w:rsidRPr="00573A59">
        <w:rPr>
          <w:rFonts w:ascii="Times New Roman" w:hAnsi="Times New Roman" w:cs="Times New Roman"/>
          <w:b/>
          <w:sz w:val="28"/>
          <w:szCs w:val="28"/>
        </w:rPr>
        <w:t xml:space="preserve"> </w:t>
      </w:r>
      <w:r w:rsidR="00CF0ACA" w:rsidRPr="00573A59">
        <w:rPr>
          <w:rFonts w:ascii="Times New Roman" w:hAnsi="Times New Roman" w:cs="Times New Roman"/>
          <w:b/>
          <w:sz w:val="28"/>
          <w:szCs w:val="28"/>
        </w:rPr>
        <w:t xml:space="preserve">and Commitment </w:t>
      </w:r>
      <w:r w:rsidRPr="00573A59">
        <w:rPr>
          <w:rFonts w:ascii="Times New Roman" w:hAnsi="Times New Roman" w:cs="Times New Roman"/>
          <w:b/>
          <w:sz w:val="28"/>
          <w:szCs w:val="28"/>
        </w:rPr>
        <w:t>in Higher Education</w:t>
      </w:r>
      <w:r w:rsidR="006B0AFF">
        <w:rPr>
          <w:rFonts w:ascii="Times New Roman" w:hAnsi="Times New Roman" w:cs="Times New Roman"/>
          <w:b/>
          <w:sz w:val="28"/>
          <w:szCs w:val="28"/>
        </w:rPr>
        <w:t xml:space="preserve">: </w:t>
      </w:r>
    </w:p>
    <w:p w14:paraId="0C16E5C9" w14:textId="63F44476" w:rsidR="000A7102" w:rsidRPr="00573A59" w:rsidRDefault="006B0AFF" w:rsidP="00B67CAB">
      <w:pPr>
        <w:spacing w:line="480" w:lineRule="auto"/>
        <w:jc w:val="center"/>
        <w:rPr>
          <w:rFonts w:ascii="Times New Roman" w:hAnsi="Times New Roman" w:cs="Times New Roman"/>
          <w:b/>
          <w:sz w:val="28"/>
          <w:szCs w:val="28"/>
        </w:rPr>
      </w:pPr>
      <w:r>
        <w:rPr>
          <w:rFonts w:ascii="Times New Roman" w:hAnsi="Times New Roman" w:cs="Times New Roman"/>
          <w:b/>
          <w:sz w:val="28"/>
          <w:szCs w:val="28"/>
        </w:rPr>
        <w:t>An Exploratory Study</w:t>
      </w:r>
    </w:p>
    <w:bookmarkEnd w:id="0"/>
    <w:p w14:paraId="48394FF6" w14:textId="77777777" w:rsidR="00D56F62" w:rsidRPr="00573A59" w:rsidRDefault="00D56F62" w:rsidP="0062498C">
      <w:pPr>
        <w:spacing w:line="480" w:lineRule="auto"/>
        <w:jc w:val="center"/>
        <w:rPr>
          <w:rFonts w:ascii="Times New Roman" w:hAnsi="Times New Roman" w:cs="Times New Roman"/>
        </w:rPr>
      </w:pPr>
    </w:p>
    <w:p w14:paraId="5DDEE63D" w14:textId="7E24D4B7" w:rsidR="0062498C" w:rsidRPr="00573A59" w:rsidRDefault="00B802FC" w:rsidP="0062498C">
      <w:pPr>
        <w:spacing w:line="480" w:lineRule="auto"/>
        <w:jc w:val="center"/>
        <w:rPr>
          <w:rFonts w:ascii="Times New Roman" w:hAnsi="Times New Roman" w:cs="Times New Roman"/>
        </w:rPr>
      </w:pPr>
      <w:r w:rsidRPr="00573A59">
        <w:rPr>
          <w:rFonts w:ascii="Times New Roman" w:hAnsi="Times New Roman" w:cs="Times New Roman"/>
        </w:rPr>
        <w:t>September</w:t>
      </w:r>
      <w:r w:rsidR="0062498C" w:rsidRPr="00573A59">
        <w:rPr>
          <w:rFonts w:ascii="Times New Roman" w:hAnsi="Times New Roman" w:cs="Times New Roman"/>
        </w:rPr>
        <w:t xml:space="preserve"> 2015</w:t>
      </w:r>
    </w:p>
    <w:p w14:paraId="36C926B6" w14:textId="77777777" w:rsidR="0062498C" w:rsidRPr="00573A59" w:rsidRDefault="0062498C" w:rsidP="0062498C">
      <w:pPr>
        <w:spacing w:line="480" w:lineRule="auto"/>
        <w:jc w:val="center"/>
        <w:rPr>
          <w:rFonts w:ascii="Times New Roman" w:hAnsi="Times New Roman" w:cs="Times New Roman"/>
        </w:rPr>
      </w:pPr>
    </w:p>
    <w:p w14:paraId="59BD5C7E" w14:textId="77777777" w:rsidR="00D56F62" w:rsidRPr="00573A59" w:rsidRDefault="00D56F62" w:rsidP="00B67CAB">
      <w:pPr>
        <w:pStyle w:val="Body1"/>
        <w:spacing w:after="0" w:line="480" w:lineRule="auto"/>
        <w:jc w:val="center"/>
        <w:rPr>
          <w:rFonts w:ascii="Times New Roman" w:hAnsi="Times New Roman"/>
          <w:b/>
          <w:sz w:val="24"/>
          <w:szCs w:val="24"/>
          <w:lang w:val="en-US"/>
        </w:rPr>
      </w:pPr>
      <w:r w:rsidRPr="00573A59">
        <w:rPr>
          <w:rFonts w:ascii="Times New Roman" w:hAnsi="Times New Roman"/>
          <w:b/>
          <w:sz w:val="24"/>
          <w:szCs w:val="24"/>
          <w:lang w:val="en-US"/>
        </w:rPr>
        <w:t>Bang Nguyen</w:t>
      </w:r>
    </w:p>
    <w:p w14:paraId="152B5F80" w14:textId="77777777" w:rsidR="00D56F62" w:rsidRPr="00573A59" w:rsidRDefault="00D56F62" w:rsidP="00B67CAB">
      <w:pPr>
        <w:pStyle w:val="Body1"/>
        <w:spacing w:after="0" w:line="480" w:lineRule="auto"/>
        <w:jc w:val="center"/>
        <w:rPr>
          <w:rFonts w:ascii="Times New Roman" w:hAnsi="Times New Roman"/>
          <w:sz w:val="24"/>
          <w:szCs w:val="24"/>
          <w:lang w:val="en-US"/>
        </w:rPr>
      </w:pPr>
      <w:r w:rsidRPr="00573A59">
        <w:rPr>
          <w:rFonts w:ascii="Times New Roman" w:hAnsi="Times New Roman"/>
          <w:sz w:val="24"/>
          <w:szCs w:val="24"/>
          <w:lang w:val="en-US"/>
        </w:rPr>
        <w:t xml:space="preserve">East China University of Science and Technology, School of Business, </w:t>
      </w:r>
    </w:p>
    <w:p w14:paraId="3BFB6188" w14:textId="77777777" w:rsidR="00D56F62" w:rsidRPr="00573A59" w:rsidRDefault="00D56F62" w:rsidP="00B67CAB">
      <w:pPr>
        <w:pStyle w:val="Body1"/>
        <w:spacing w:after="0" w:line="480" w:lineRule="auto"/>
        <w:jc w:val="center"/>
        <w:rPr>
          <w:rFonts w:ascii="Times New Roman" w:hAnsi="Times New Roman"/>
          <w:sz w:val="24"/>
          <w:szCs w:val="24"/>
          <w:lang w:val="en-US"/>
        </w:rPr>
      </w:pPr>
      <w:r w:rsidRPr="00573A59">
        <w:rPr>
          <w:rFonts w:ascii="Times New Roman" w:hAnsi="Times New Roman"/>
          <w:sz w:val="24"/>
          <w:szCs w:val="24"/>
          <w:lang w:val="en-US"/>
        </w:rPr>
        <w:t xml:space="preserve">130 </w:t>
      </w:r>
      <w:proofErr w:type="spellStart"/>
      <w:r w:rsidRPr="00573A59">
        <w:rPr>
          <w:rFonts w:ascii="Times New Roman" w:hAnsi="Times New Roman"/>
          <w:sz w:val="24"/>
          <w:szCs w:val="24"/>
          <w:lang w:val="en-US"/>
        </w:rPr>
        <w:t>Meilong</w:t>
      </w:r>
      <w:proofErr w:type="spellEnd"/>
      <w:r w:rsidRPr="00573A59">
        <w:rPr>
          <w:rFonts w:ascii="Times New Roman" w:hAnsi="Times New Roman"/>
          <w:sz w:val="24"/>
          <w:szCs w:val="24"/>
          <w:lang w:val="en-US"/>
        </w:rPr>
        <w:t xml:space="preserve"> Road, </w:t>
      </w:r>
      <w:proofErr w:type="spellStart"/>
      <w:r w:rsidRPr="00573A59">
        <w:rPr>
          <w:rFonts w:ascii="Times New Roman" w:hAnsi="Times New Roman"/>
          <w:sz w:val="24"/>
          <w:szCs w:val="24"/>
          <w:lang w:val="en-US"/>
        </w:rPr>
        <w:t>Xuhui</w:t>
      </w:r>
      <w:proofErr w:type="spellEnd"/>
      <w:r w:rsidRPr="00573A59">
        <w:rPr>
          <w:rFonts w:ascii="Times New Roman" w:hAnsi="Times New Roman"/>
          <w:sz w:val="24"/>
          <w:szCs w:val="24"/>
          <w:lang w:val="en-US"/>
        </w:rPr>
        <w:t xml:space="preserve"> District, Shanghai, 200237, P.R. China.</w:t>
      </w:r>
    </w:p>
    <w:p w14:paraId="43511B28" w14:textId="77777777" w:rsidR="00D56F62" w:rsidRPr="00573A59" w:rsidRDefault="00D56F62" w:rsidP="00B67CAB">
      <w:pPr>
        <w:spacing w:line="480" w:lineRule="auto"/>
        <w:rPr>
          <w:rFonts w:ascii="Times New Roman" w:hAnsi="Times New Roman" w:cs="Times New Roman"/>
        </w:rPr>
      </w:pPr>
    </w:p>
    <w:p w14:paraId="198BA1FA" w14:textId="77777777" w:rsidR="00D56F62" w:rsidRPr="00573A59" w:rsidRDefault="00D56F62" w:rsidP="00B67CAB">
      <w:pPr>
        <w:pStyle w:val="FootnoteText"/>
        <w:snapToGrid/>
        <w:spacing w:line="480" w:lineRule="auto"/>
        <w:ind w:firstLine="0"/>
        <w:jc w:val="center"/>
        <w:rPr>
          <w:b/>
          <w:sz w:val="24"/>
          <w:szCs w:val="24"/>
          <w:lang w:val="en-US" w:eastAsia="zh-CN"/>
        </w:rPr>
      </w:pPr>
      <w:proofErr w:type="spellStart"/>
      <w:r w:rsidRPr="00573A59">
        <w:rPr>
          <w:b/>
          <w:sz w:val="24"/>
          <w:szCs w:val="24"/>
          <w:lang w:val="en-US"/>
        </w:rPr>
        <w:t>Xiaoyu</w:t>
      </w:r>
      <w:proofErr w:type="spellEnd"/>
      <w:r w:rsidRPr="00573A59">
        <w:rPr>
          <w:b/>
          <w:sz w:val="24"/>
          <w:szCs w:val="24"/>
          <w:lang w:val="en-US"/>
        </w:rPr>
        <w:t xml:space="preserve"> Yu*</w:t>
      </w:r>
    </w:p>
    <w:p w14:paraId="7427724D" w14:textId="77777777" w:rsidR="00303C22" w:rsidRPr="00573A59" w:rsidRDefault="00B67CAB" w:rsidP="00B67CAB">
      <w:pPr>
        <w:pStyle w:val="FootnoteText"/>
        <w:snapToGrid/>
        <w:spacing w:line="480" w:lineRule="auto"/>
        <w:ind w:firstLine="0"/>
        <w:jc w:val="center"/>
        <w:rPr>
          <w:sz w:val="24"/>
          <w:szCs w:val="24"/>
          <w:lang w:val="en-US"/>
        </w:rPr>
      </w:pPr>
      <w:r w:rsidRPr="00573A59">
        <w:rPr>
          <w:sz w:val="24"/>
          <w:szCs w:val="24"/>
          <w:lang w:val="en-US"/>
        </w:rPr>
        <w:t>Shanghai University</w:t>
      </w:r>
      <w:r w:rsidR="00303C22" w:rsidRPr="00573A59">
        <w:rPr>
          <w:sz w:val="24"/>
          <w:szCs w:val="24"/>
          <w:lang w:val="en-US"/>
        </w:rPr>
        <w:t xml:space="preserve">, School of Management, </w:t>
      </w:r>
    </w:p>
    <w:p w14:paraId="51D299B0" w14:textId="7E5081E7" w:rsidR="00D56F62" w:rsidRPr="00573A59" w:rsidRDefault="00303C22" w:rsidP="00FB655C">
      <w:pPr>
        <w:pStyle w:val="FootnoteText"/>
        <w:snapToGrid/>
        <w:spacing w:line="480" w:lineRule="auto"/>
        <w:ind w:firstLine="0"/>
        <w:jc w:val="center"/>
        <w:rPr>
          <w:sz w:val="24"/>
          <w:szCs w:val="24"/>
          <w:lang w:val="en-US"/>
        </w:rPr>
      </w:pPr>
      <w:r w:rsidRPr="00573A59">
        <w:rPr>
          <w:sz w:val="24"/>
          <w:szCs w:val="24"/>
          <w:lang w:val="en-US"/>
        </w:rPr>
        <w:t>Shanghai, P.R. China.</w:t>
      </w:r>
    </w:p>
    <w:p w14:paraId="2CF88567" w14:textId="77777777" w:rsidR="00D56F62" w:rsidRPr="00573A59" w:rsidRDefault="00D56F62" w:rsidP="00B67CAB">
      <w:pPr>
        <w:spacing w:line="480" w:lineRule="auto"/>
        <w:rPr>
          <w:rFonts w:ascii="Times New Roman" w:hAnsi="Times New Roman" w:cs="Times New Roman"/>
        </w:rPr>
      </w:pPr>
    </w:p>
    <w:p w14:paraId="552296BC" w14:textId="77777777" w:rsidR="00D56F62" w:rsidRPr="00573A59" w:rsidRDefault="00D56F62" w:rsidP="00B67CAB">
      <w:pPr>
        <w:spacing w:line="480" w:lineRule="auto"/>
        <w:jc w:val="center"/>
        <w:rPr>
          <w:rFonts w:ascii="Times New Roman" w:hAnsi="Times New Roman" w:cs="Times New Roman"/>
          <w:b/>
        </w:rPr>
      </w:pPr>
      <w:r w:rsidRPr="00573A59">
        <w:rPr>
          <w:rFonts w:ascii="Times New Roman" w:hAnsi="Times New Roman" w:cs="Times New Roman"/>
          <w:b/>
        </w:rPr>
        <w:t>T C Melewar</w:t>
      </w:r>
    </w:p>
    <w:p w14:paraId="2427C65B" w14:textId="77777777" w:rsidR="00303C22" w:rsidRPr="00573A59" w:rsidRDefault="00D56F62" w:rsidP="00B67CAB">
      <w:pPr>
        <w:spacing w:line="480" w:lineRule="auto"/>
        <w:jc w:val="center"/>
        <w:rPr>
          <w:rFonts w:ascii="Times New Roman" w:hAnsi="Times New Roman" w:cs="Times New Roman"/>
        </w:rPr>
      </w:pPr>
      <w:r w:rsidRPr="00573A59">
        <w:rPr>
          <w:rFonts w:ascii="Times New Roman" w:hAnsi="Times New Roman" w:cs="Times New Roman"/>
        </w:rPr>
        <w:t xml:space="preserve">The Business School, Middlesex University, </w:t>
      </w:r>
    </w:p>
    <w:p w14:paraId="29C1155C" w14:textId="68D6BF7C" w:rsidR="00D56F62" w:rsidRPr="00573A59" w:rsidRDefault="00D56F62" w:rsidP="00FB655C">
      <w:pPr>
        <w:spacing w:line="480" w:lineRule="auto"/>
        <w:jc w:val="center"/>
        <w:rPr>
          <w:rFonts w:ascii="Times New Roman" w:hAnsi="Times New Roman" w:cs="Times New Roman"/>
        </w:rPr>
      </w:pPr>
      <w:r w:rsidRPr="00573A59">
        <w:rPr>
          <w:rFonts w:ascii="Times New Roman" w:hAnsi="Times New Roman" w:cs="Times New Roman"/>
        </w:rPr>
        <w:t>London, United Kingdom.</w:t>
      </w:r>
      <w:r w:rsidR="00303C22" w:rsidRPr="00573A59">
        <w:rPr>
          <w:rFonts w:ascii="Times New Roman" w:hAnsi="Times New Roman" w:cs="Times New Roman"/>
        </w:rPr>
        <w:t xml:space="preserve"> </w:t>
      </w:r>
    </w:p>
    <w:p w14:paraId="67C2F380" w14:textId="77777777" w:rsidR="00D56F62" w:rsidRPr="00573A59" w:rsidRDefault="00D56F62" w:rsidP="00B67CAB">
      <w:pPr>
        <w:spacing w:line="480" w:lineRule="auto"/>
        <w:rPr>
          <w:rFonts w:ascii="Times New Roman" w:hAnsi="Times New Roman" w:cs="Times New Roman"/>
        </w:rPr>
      </w:pPr>
    </w:p>
    <w:p w14:paraId="3D047182" w14:textId="77777777" w:rsidR="00D56F62" w:rsidRPr="00573A59" w:rsidRDefault="00D56F62" w:rsidP="00B67CAB">
      <w:pPr>
        <w:pStyle w:val="Heading1"/>
        <w:numPr>
          <w:ilvl w:val="0"/>
          <w:numId w:val="0"/>
        </w:numPr>
        <w:spacing w:before="0" w:after="0" w:line="480" w:lineRule="auto"/>
        <w:jc w:val="center"/>
        <w:rPr>
          <w:szCs w:val="24"/>
          <w:lang w:val="en-US"/>
        </w:rPr>
      </w:pPr>
      <w:r w:rsidRPr="00573A59">
        <w:rPr>
          <w:szCs w:val="24"/>
          <w:lang w:val="en-US"/>
        </w:rPr>
        <w:t xml:space="preserve">Jane </w:t>
      </w:r>
      <w:proofErr w:type="spellStart"/>
      <w:r w:rsidRPr="00573A59">
        <w:rPr>
          <w:szCs w:val="24"/>
          <w:lang w:val="en-US"/>
        </w:rPr>
        <w:t>Hemsley</w:t>
      </w:r>
      <w:proofErr w:type="spellEnd"/>
      <w:r w:rsidRPr="00573A59">
        <w:rPr>
          <w:szCs w:val="24"/>
          <w:lang w:val="en-US"/>
        </w:rPr>
        <w:t>-Brown</w:t>
      </w:r>
    </w:p>
    <w:p w14:paraId="58BFFF9A" w14:textId="77777777" w:rsidR="00303C22" w:rsidRPr="00573A59" w:rsidRDefault="00D56F62" w:rsidP="00303C22">
      <w:pPr>
        <w:autoSpaceDE w:val="0"/>
        <w:autoSpaceDN w:val="0"/>
        <w:adjustRightInd w:val="0"/>
        <w:spacing w:line="480" w:lineRule="auto"/>
        <w:jc w:val="center"/>
        <w:rPr>
          <w:rFonts w:ascii="Times New Roman" w:hAnsi="Times New Roman" w:cs="Times New Roman"/>
        </w:rPr>
      </w:pPr>
      <w:r w:rsidRPr="00573A59">
        <w:rPr>
          <w:rFonts w:ascii="Times New Roman" w:hAnsi="Times New Roman" w:cs="Times New Roman"/>
        </w:rPr>
        <w:t>Surrey Business School, University of Surrey,</w:t>
      </w:r>
      <w:r w:rsidR="00303C22" w:rsidRPr="00573A59">
        <w:rPr>
          <w:rFonts w:ascii="Times New Roman" w:hAnsi="Times New Roman" w:cs="Times New Roman"/>
        </w:rPr>
        <w:t xml:space="preserve"> </w:t>
      </w:r>
    </w:p>
    <w:p w14:paraId="3CD668AC" w14:textId="71947EF0" w:rsidR="00D56F62" w:rsidRPr="00573A59" w:rsidRDefault="00D56F62" w:rsidP="00FB655C">
      <w:pPr>
        <w:autoSpaceDE w:val="0"/>
        <w:autoSpaceDN w:val="0"/>
        <w:adjustRightInd w:val="0"/>
        <w:spacing w:line="480" w:lineRule="auto"/>
        <w:jc w:val="center"/>
        <w:rPr>
          <w:rFonts w:ascii="Times New Roman" w:hAnsi="Times New Roman" w:cs="Times New Roman"/>
        </w:rPr>
      </w:pPr>
      <w:proofErr w:type="gramStart"/>
      <w:r w:rsidRPr="00573A59">
        <w:rPr>
          <w:rFonts w:ascii="Times New Roman" w:hAnsi="Times New Roman" w:cs="Times New Roman"/>
        </w:rPr>
        <w:t xml:space="preserve">Guildford, Surrey, </w:t>
      </w:r>
      <w:r w:rsidR="00303C22" w:rsidRPr="00573A59">
        <w:rPr>
          <w:rFonts w:ascii="Times New Roman" w:hAnsi="Times New Roman" w:cs="Times New Roman"/>
        </w:rPr>
        <w:t>United Kingdom.</w:t>
      </w:r>
      <w:proofErr w:type="gramEnd"/>
      <w:r w:rsidR="00303C22" w:rsidRPr="00573A59">
        <w:rPr>
          <w:rFonts w:ascii="Times New Roman" w:hAnsi="Times New Roman" w:cs="Times New Roman"/>
        </w:rPr>
        <w:t xml:space="preserve"> </w:t>
      </w:r>
    </w:p>
    <w:p w14:paraId="087A66C1" w14:textId="77777777" w:rsidR="00D56F62" w:rsidRPr="00573A59" w:rsidRDefault="00D56F62" w:rsidP="00B67CAB">
      <w:pPr>
        <w:spacing w:line="480" w:lineRule="auto"/>
        <w:rPr>
          <w:rFonts w:ascii="Times New Roman" w:hAnsi="Times New Roman" w:cs="Times New Roman"/>
        </w:rPr>
      </w:pPr>
    </w:p>
    <w:p w14:paraId="5AC4AC8A" w14:textId="77777777" w:rsidR="00D56F62" w:rsidRPr="00573A59" w:rsidRDefault="00D56F62" w:rsidP="00B67CAB">
      <w:pPr>
        <w:spacing w:line="480" w:lineRule="auto"/>
        <w:rPr>
          <w:rFonts w:ascii="Times New Roman" w:hAnsi="Times New Roman" w:cs="Times New Roman"/>
        </w:rPr>
      </w:pPr>
      <w:r w:rsidRPr="00573A59">
        <w:rPr>
          <w:rFonts w:ascii="Times New Roman" w:hAnsi="Times New Roman" w:cs="Times New Roman"/>
        </w:rPr>
        <w:t>* Corresponding author</w:t>
      </w:r>
    </w:p>
    <w:p w14:paraId="6D55ECED" w14:textId="5CEFABF9" w:rsidR="005C745F" w:rsidRPr="00573A59" w:rsidRDefault="00D56F62" w:rsidP="00B67CAB">
      <w:pPr>
        <w:spacing w:line="480" w:lineRule="auto"/>
        <w:jc w:val="center"/>
        <w:rPr>
          <w:rFonts w:ascii="Times New Roman" w:hAnsi="Times New Roman" w:cs="Times New Roman"/>
          <w:b/>
        </w:rPr>
      </w:pPr>
      <w:r w:rsidRPr="00573A59">
        <w:rPr>
          <w:rFonts w:ascii="Times New Roman" w:hAnsi="Times New Roman" w:cs="Times New Roman"/>
        </w:rPr>
        <w:br w:type="column"/>
      </w:r>
      <w:r w:rsidR="000A3691" w:rsidRPr="00573A59">
        <w:rPr>
          <w:rFonts w:ascii="Times New Roman" w:hAnsi="Times New Roman" w:cs="Times New Roman"/>
          <w:b/>
        </w:rPr>
        <w:lastRenderedPageBreak/>
        <w:t xml:space="preserve"> Brand Ambidexterity and Commitment in Higher Education</w:t>
      </w:r>
      <w:r w:rsidR="0088696B">
        <w:rPr>
          <w:rFonts w:ascii="Times New Roman" w:hAnsi="Times New Roman" w:cs="Times New Roman"/>
          <w:b/>
        </w:rPr>
        <w:t>: An Exploratory Study</w:t>
      </w:r>
      <w:r w:rsidR="000A3691" w:rsidRPr="00573A59">
        <w:rPr>
          <w:rFonts w:ascii="Times New Roman" w:hAnsi="Times New Roman" w:cs="Times New Roman"/>
          <w:b/>
        </w:rPr>
        <w:t xml:space="preserve"> </w:t>
      </w:r>
    </w:p>
    <w:p w14:paraId="146F3EA8" w14:textId="77777777" w:rsidR="005C745F" w:rsidRPr="00573A59" w:rsidRDefault="005C745F" w:rsidP="00B67CAB">
      <w:pPr>
        <w:pStyle w:val="Heading1"/>
        <w:numPr>
          <w:ilvl w:val="0"/>
          <w:numId w:val="0"/>
        </w:numPr>
        <w:spacing w:before="0" w:after="0" w:line="480" w:lineRule="auto"/>
        <w:jc w:val="both"/>
        <w:rPr>
          <w:szCs w:val="24"/>
          <w:lang w:val="en-US" w:eastAsia="zh-CN"/>
        </w:rPr>
      </w:pPr>
    </w:p>
    <w:p w14:paraId="3D3888F7" w14:textId="0AC35E91" w:rsidR="00D56F62" w:rsidRPr="00573A59" w:rsidRDefault="00D56F62" w:rsidP="00B67CAB">
      <w:pPr>
        <w:pStyle w:val="Heading1"/>
        <w:numPr>
          <w:ilvl w:val="0"/>
          <w:numId w:val="0"/>
        </w:numPr>
        <w:spacing w:before="0" w:after="0" w:line="480" w:lineRule="auto"/>
        <w:jc w:val="both"/>
        <w:rPr>
          <w:szCs w:val="24"/>
          <w:lang w:val="en-US"/>
        </w:rPr>
      </w:pPr>
      <w:r w:rsidRPr="00573A59">
        <w:rPr>
          <w:szCs w:val="24"/>
          <w:lang w:val="en-US" w:eastAsia="zh-CN"/>
        </w:rPr>
        <w:t>Abstract</w:t>
      </w:r>
      <w:r w:rsidRPr="00573A59">
        <w:rPr>
          <w:szCs w:val="24"/>
          <w:lang w:val="en-US"/>
        </w:rPr>
        <w:t xml:space="preserve"> </w:t>
      </w:r>
    </w:p>
    <w:p w14:paraId="67C42A88" w14:textId="60990C49" w:rsidR="005C745F" w:rsidRPr="00573A59" w:rsidRDefault="008B4815" w:rsidP="00B67CAB">
      <w:pPr>
        <w:pStyle w:val="NormalWeb"/>
        <w:shd w:val="clear" w:color="auto" w:fill="FFFFFF"/>
        <w:spacing w:before="0" w:beforeAutospacing="0" w:after="0" w:afterAutospacing="0" w:line="480" w:lineRule="auto"/>
        <w:rPr>
          <w:color w:val="FF0000"/>
          <w:lang w:val="en-US"/>
        </w:rPr>
      </w:pPr>
      <w:r w:rsidRPr="00573A59">
        <w:rPr>
          <w:lang w:val="en-US"/>
        </w:rPr>
        <w:t xml:space="preserve">     </w:t>
      </w:r>
      <w:r w:rsidR="000D6122" w:rsidRPr="00573A59">
        <w:rPr>
          <w:lang w:val="en-US"/>
        </w:rPr>
        <w:t xml:space="preserve">The </w:t>
      </w:r>
      <w:r w:rsidR="002654C9" w:rsidRPr="00573A59">
        <w:rPr>
          <w:lang w:val="en-US"/>
        </w:rPr>
        <w:t>study</w:t>
      </w:r>
      <w:r w:rsidR="000D6122" w:rsidRPr="00573A59">
        <w:rPr>
          <w:lang w:val="en-US"/>
        </w:rPr>
        <w:t xml:space="preserve"> </w:t>
      </w:r>
      <w:r w:rsidR="0052528A" w:rsidRPr="00573A59">
        <w:rPr>
          <w:lang w:val="en-US"/>
        </w:rPr>
        <w:t>investigates</w:t>
      </w:r>
      <w:r w:rsidR="000D6122" w:rsidRPr="00573A59">
        <w:rPr>
          <w:lang w:val="en-US"/>
        </w:rPr>
        <w:t xml:space="preserve"> </w:t>
      </w:r>
      <w:r w:rsidR="005A22BD" w:rsidRPr="00573A59">
        <w:rPr>
          <w:lang w:val="en-US"/>
        </w:rPr>
        <w:t>a</w:t>
      </w:r>
      <w:r w:rsidR="000D6122" w:rsidRPr="00573A59">
        <w:rPr>
          <w:lang w:val="en-US"/>
        </w:rPr>
        <w:t xml:space="preserve"> </w:t>
      </w:r>
      <w:r w:rsidR="005A22BD" w:rsidRPr="00573A59">
        <w:rPr>
          <w:lang w:val="en-US"/>
        </w:rPr>
        <w:t>university</w:t>
      </w:r>
      <w:r w:rsidR="00CF00F9" w:rsidRPr="00573A59">
        <w:rPr>
          <w:lang w:val="en-US"/>
        </w:rPr>
        <w:t>’</w:t>
      </w:r>
      <w:r w:rsidR="005A22BD" w:rsidRPr="00573A59">
        <w:rPr>
          <w:lang w:val="en-US"/>
        </w:rPr>
        <w:t>s</w:t>
      </w:r>
      <w:r w:rsidR="00AF5002" w:rsidRPr="00573A59">
        <w:rPr>
          <w:lang w:val="en-US"/>
        </w:rPr>
        <w:t xml:space="preserve"> </w:t>
      </w:r>
      <w:r w:rsidR="00A414AA" w:rsidRPr="00573A59">
        <w:rPr>
          <w:i/>
          <w:lang w:val="en-US"/>
        </w:rPr>
        <w:t xml:space="preserve">brand </w:t>
      </w:r>
      <w:r w:rsidR="00CF00F9" w:rsidRPr="00573A59">
        <w:rPr>
          <w:i/>
          <w:lang w:val="en-US"/>
        </w:rPr>
        <w:t>ambidexterity</w:t>
      </w:r>
      <w:r w:rsidR="00CF00F9" w:rsidRPr="00573A59">
        <w:rPr>
          <w:lang w:val="en-US"/>
        </w:rPr>
        <w:t>-strategy</w:t>
      </w:r>
      <w:r w:rsidR="000D6122" w:rsidRPr="00573A59">
        <w:rPr>
          <w:lang w:val="en-US"/>
        </w:rPr>
        <w:t xml:space="preserve"> </w:t>
      </w:r>
      <w:r w:rsidR="00CF00F9" w:rsidRPr="00573A59">
        <w:rPr>
          <w:lang w:val="en-US"/>
        </w:rPr>
        <w:t xml:space="preserve">and </w:t>
      </w:r>
      <w:r w:rsidR="0052528A" w:rsidRPr="00573A59">
        <w:rPr>
          <w:lang w:val="en-US"/>
        </w:rPr>
        <w:t>its</w:t>
      </w:r>
      <w:r w:rsidR="00CF00F9" w:rsidRPr="00573A59">
        <w:rPr>
          <w:lang w:val="en-US"/>
        </w:rPr>
        <w:t xml:space="preserve"> effects on brand image, </w:t>
      </w:r>
      <w:r w:rsidR="00C22CAD" w:rsidRPr="00573A59">
        <w:rPr>
          <w:lang w:val="en-US"/>
        </w:rPr>
        <w:t>reputation</w:t>
      </w:r>
      <w:r w:rsidR="00D5707F" w:rsidRPr="00573A59">
        <w:rPr>
          <w:lang w:val="en-US"/>
        </w:rPr>
        <w:t>,</w:t>
      </w:r>
      <w:r w:rsidR="00CF00F9" w:rsidRPr="00573A59">
        <w:rPr>
          <w:lang w:val="en-US"/>
        </w:rPr>
        <w:t xml:space="preserve"> and commitment</w:t>
      </w:r>
      <w:r w:rsidR="00A414AA" w:rsidRPr="00573A59">
        <w:rPr>
          <w:lang w:val="en-US"/>
        </w:rPr>
        <w:t xml:space="preserve"> in higher education</w:t>
      </w:r>
      <w:r w:rsidR="000D6122" w:rsidRPr="00573A59">
        <w:rPr>
          <w:lang w:val="en-US"/>
        </w:rPr>
        <w:t xml:space="preserve">. A research model integrates the determinants of </w:t>
      </w:r>
      <w:r w:rsidR="00875CEF" w:rsidRPr="00573A59">
        <w:rPr>
          <w:lang w:val="en-US"/>
        </w:rPr>
        <w:t>university</w:t>
      </w:r>
      <w:r w:rsidR="000D6122" w:rsidRPr="00573A59">
        <w:rPr>
          <w:lang w:val="en-US"/>
        </w:rPr>
        <w:t xml:space="preserve">-specific </w:t>
      </w:r>
      <w:r w:rsidR="00875CEF" w:rsidRPr="00573A59">
        <w:rPr>
          <w:lang w:val="en-US"/>
        </w:rPr>
        <w:t>brand performance</w:t>
      </w:r>
      <w:r w:rsidR="000D6122" w:rsidRPr="00573A59">
        <w:rPr>
          <w:lang w:val="en-US"/>
        </w:rPr>
        <w:t xml:space="preserve">, and proposes that </w:t>
      </w:r>
      <w:r w:rsidR="00875CEF" w:rsidRPr="00573A59">
        <w:rPr>
          <w:lang w:val="en-US"/>
        </w:rPr>
        <w:t>commitment</w:t>
      </w:r>
      <w:r w:rsidR="000D6122" w:rsidRPr="00573A59">
        <w:rPr>
          <w:lang w:val="en-US"/>
        </w:rPr>
        <w:t xml:space="preserve"> </w:t>
      </w:r>
      <w:r w:rsidR="00875CEF" w:rsidRPr="00573A59">
        <w:rPr>
          <w:lang w:val="en-US"/>
        </w:rPr>
        <w:t>towards</w:t>
      </w:r>
      <w:r w:rsidR="000D6122" w:rsidRPr="00573A59">
        <w:rPr>
          <w:lang w:val="en-US"/>
        </w:rPr>
        <w:t xml:space="preserve"> a particular </w:t>
      </w:r>
      <w:r w:rsidR="00875CEF" w:rsidRPr="00573A59">
        <w:rPr>
          <w:lang w:val="en-US"/>
        </w:rPr>
        <w:t>university</w:t>
      </w:r>
      <w:r w:rsidR="000D6122" w:rsidRPr="00573A59">
        <w:rPr>
          <w:lang w:val="en-US"/>
        </w:rPr>
        <w:t xml:space="preserve"> is influenced by: (a) </w:t>
      </w:r>
      <w:r w:rsidR="00A727EC" w:rsidRPr="00573A59">
        <w:rPr>
          <w:lang w:val="en-US"/>
        </w:rPr>
        <w:t>brand</w:t>
      </w:r>
      <w:r w:rsidR="00AF5002" w:rsidRPr="00573A59">
        <w:rPr>
          <w:lang w:val="en-US"/>
        </w:rPr>
        <w:t xml:space="preserve"> </w:t>
      </w:r>
      <w:r w:rsidR="00EE208D" w:rsidRPr="00573A59">
        <w:rPr>
          <w:lang w:val="en-US"/>
        </w:rPr>
        <w:t>ambidexterity</w:t>
      </w:r>
      <w:r w:rsidR="000D6122" w:rsidRPr="00573A59">
        <w:rPr>
          <w:lang w:val="en-US"/>
        </w:rPr>
        <w:t xml:space="preserve">, that is, </w:t>
      </w:r>
      <w:r w:rsidR="00EE208D" w:rsidRPr="00573A59">
        <w:rPr>
          <w:lang w:val="en-US"/>
        </w:rPr>
        <w:t>exploratory</w:t>
      </w:r>
      <w:r w:rsidR="000D6122" w:rsidRPr="00573A59">
        <w:rPr>
          <w:lang w:val="en-US"/>
        </w:rPr>
        <w:t xml:space="preserve"> and </w:t>
      </w:r>
      <w:r w:rsidR="00EE208D" w:rsidRPr="00573A59">
        <w:rPr>
          <w:lang w:val="en-US"/>
        </w:rPr>
        <w:t>exploitative</w:t>
      </w:r>
      <w:r w:rsidR="00E94C80" w:rsidRPr="00573A59">
        <w:rPr>
          <w:lang w:val="en-US"/>
        </w:rPr>
        <w:t xml:space="preserve"> orientations</w:t>
      </w:r>
      <w:r w:rsidR="000D6122" w:rsidRPr="00573A59">
        <w:rPr>
          <w:lang w:val="en-US"/>
        </w:rPr>
        <w:t xml:space="preserve">; and (b) </w:t>
      </w:r>
      <w:r w:rsidR="00E94C80" w:rsidRPr="00573A59">
        <w:rPr>
          <w:lang w:val="en-US"/>
        </w:rPr>
        <w:t>student</w:t>
      </w:r>
      <w:r w:rsidR="000D6122" w:rsidRPr="00573A59">
        <w:rPr>
          <w:lang w:val="en-US"/>
        </w:rPr>
        <w:t xml:space="preserve"> level </w:t>
      </w:r>
      <w:r w:rsidR="00E94C80" w:rsidRPr="00573A59">
        <w:rPr>
          <w:lang w:val="en-US"/>
        </w:rPr>
        <w:t>responses</w:t>
      </w:r>
      <w:r w:rsidR="000D6122" w:rsidRPr="00573A59">
        <w:rPr>
          <w:lang w:val="en-US"/>
        </w:rPr>
        <w:t xml:space="preserve">, these being the </w:t>
      </w:r>
      <w:r w:rsidR="00E94C80" w:rsidRPr="00573A59">
        <w:rPr>
          <w:lang w:val="en-US"/>
        </w:rPr>
        <w:t xml:space="preserve">students’ perceptions </w:t>
      </w:r>
      <w:r w:rsidR="000D6122" w:rsidRPr="00573A59">
        <w:rPr>
          <w:lang w:val="en-US"/>
        </w:rPr>
        <w:t xml:space="preserve">with </w:t>
      </w:r>
      <w:r w:rsidR="00E94C80" w:rsidRPr="00573A59">
        <w:rPr>
          <w:lang w:val="en-US"/>
        </w:rPr>
        <w:t xml:space="preserve">brand image and reputation </w:t>
      </w:r>
      <w:r w:rsidR="00384B82" w:rsidRPr="00573A59">
        <w:rPr>
          <w:lang w:val="en-US"/>
        </w:rPr>
        <w:t>leading to</w:t>
      </w:r>
      <w:r w:rsidR="000D6122" w:rsidRPr="00573A59">
        <w:rPr>
          <w:lang w:val="en-US"/>
        </w:rPr>
        <w:t xml:space="preserve"> </w:t>
      </w:r>
      <w:r w:rsidR="001C7B1D" w:rsidRPr="00573A59">
        <w:rPr>
          <w:lang w:val="en-US"/>
        </w:rPr>
        <w:t xml:space="preserve">increased </w:t>
      </w:r>
      <w:r w:rsidR="000D6122" w:rsidRPr="00573A59">
        <w:rPr>
          <w:lang w:val="en-US"/>
        </w:rPr>
        <w:t xml:space="preserve">commitment </w:t>
      </w:r>
      <w:r w:rsidR="005E3D45" w:rsidRPr="00573A59">
        <w:rPr>
          <w:lang w:val="en-US"/>
        </w:rPr>
        <w:t>with</w:t>
      </w:r>
      <w:r w:rsidR="000D6122" w:rsidRPr="00573A59">
        <w:rPr>
          <w:lang w:val="en-US"/>
        </w:rPr>
        <w:t xml:space="preserve"> the </w:t>
      </w:r>
      <w:r w:rsidR="00E94C80" w:rsidRPr="00573A59">
        <w:rPr>
          <w:lang w:val="en-US"/>
        </w:rPr>
        <w:t>university</w:t>
      </w:r>
      <w:r w:rsidR="000D6122" w:rsidRPr="00573A59">
        <w:rPr>
          <w:lang w:val="en-US"/>
        </w:rPr>
        <w:t xml:space="preserve">. Findings suggest that </w:t>
      </w:r>
      <w:r w:rsidR="000C0C6C" w:rsidRPr="00573A59">
        <w:rPr>
          <w:lang w:val="en-US"/>
        </w:rPr>
        <w:t>when students choose to commit for the study of a postgraduate degree,</w:t>
      </w:r>
      <w:r w:rsidR="000D6122" w:rsidRPr="00573A59">
        <w:rPr>
          <w:lang w:val="en-US"/>
        </w:rPr>
        <w:t xml:space="preserve"> a variety of factors </w:t>
      </w:r>
      <w:r w:rsidR="000C0C6C" w:rsidRPr="00573A59">
        <w:rPr>
          <w:lang w:val="en-US"/>
        </w:rPr>
        <w:t xml:space="preserve">influence </w:t>
      </w:r>
      <w:r w:rsidR="00A3398C" w:rsidRPr="00573A59">
        <w:rPr>
          <w:lang w:val="en-US"/>
        </w:rPr>
        <w:t>their</w:t>
      </w:r>
      <w:r w:rsidR="000C0C6C" w:rsidRPr="00573A59">
        <w:rPr>
          <w:lang w:val="en-US"/>
        </w:rPr>
        <w:t xml:space="preserve"> decision</w:t>
      </w:r>
      <w:r w:rsidR="00A3398C" w:rsidRPr="00573A59">
        <w:rPr>
          <w:lang w:val="en-US"/>
        </w:rPr>
        <w:t>,</w:t>
      </w:r>
      <w:r w:rsidR="000C0C6C" w:rsidRPr="00573A59">
        <w:rPr>
          <w:lang w:val="en-US"/>
        </w:rPr>
        <w:t xml:space="preserve"> of</w:t>
      </w:r>
      <w:r w:rsidR="000D6122" w:rsidRPr="00573A59">
        <w:rPr>
          <w:lang w:val="en-US"/>
        </w:rPr>
        <w:t xml:space="preserve"> which the </w:t>
      </w:r>
      <w:r w:rsidR="004229CB" w:rsidRPr="00573A59">
        <w:rPr>
          <w:lang w:val="en-US"/>
        </w:rPr>
        <w:t>brand performance</w:t>
      </w:r>
      <w:r w:rsidR="000D6122" w:rsidRPr="00573A59">
        <w:rPr>
          <w:lang w:val="en-US"/>
        </w:rPr>
        <w:t xml:space="preserve"> and </w:t>
      </w:r>
      <w:r w:rsidR="004229CB" w:rsidRPr="00573A59">
        <w:rPr>
          <w:lang w:val="en-US"/>
        </w:rPr>
        <w:t xml:space="preserve">brand image </w:t>
      </w:r>
      <w:r w:rsidR="000D6122" w:rsidRPr="00573A59">
        <w:rPr>
          <w:lang w:val="en-US"/>
        </w:rPr>
        <w:t xml:space="preserve">constructs play </w:t>
      </w:r>
      <w:r w:rsidR="004229CB" w:rsidRPr="00573A59">
        <w:rPr>
          <w:lang w:val="en-US"/>
        </w:rPr>
        <w:t>major</w:t>
      </w:r>
      <w:r w:rsidR="000D6122" w:rsidRPr="00573A59">
        <w:rPr>
          <w:lang w:val="en-US"/>
        </w:rPr>
        <w:t xml:space="preserve"> roles</w:t>
      </w:r>
      <w:r w:rsidR="002D7F6D" w:rsidRPr="00573A59">
        <w:rPr>
          <w:lang w:val="en-US"/>
        </w:rPr>
        <w:t>; i</w:t>
      </w:r>
      <w:r w:rsidR="00B27248" w:rsidRPr="00573A59">
        <w:rPr>
          <w:lang w:val="en-US"/>
        </w:rPr>
        <w:t xml:space="preserve">nterestingly, brand reputation </w:t>
      </w:r>
      <w:r w:rsidR="00D43E60" w:rsidRPr="00573A59">
        <w:rPr>
          <w:lang w:val="en-US"/>
        </w:rPr>
        <w:t>is</w:t>
      </w:r>
      <w:r w:rsidR="00B27248" w:rsidRPr="00573A59">
        <w:rPr>
          <w:lang w:val="en-US"/>
        </w:rPr>
        <w:t xml:space="preserve"> </w:t>
      </w:r>
      <w:r w:rsidR="002D7F6D" w:rsidRPr="00573A59">
        <w:rPr>
          <w:lang w:val="en-US"/>
        </w:rPr>
        <w:t>less</w:t>
      </w:r>
      <w:r w:rsidR="00B27248" w:rsidRPr="00573A59">
        <w:rPr>
          <w:lang w:val="en-US"/>
        </w:rPr>
        <w:t xml:space="preserve"> important. </w:t>
      </w:r>
      <w:r w:rsidR="000D6122" w:rsidRPr="00573A59">
        <w:rPr>
          <w:lang w:val="en-US"/>
        </w:rPr>
        <w:t xml:space="preserve">The framework helps </w:t>
      </w:r>
      <w:r w:rsidR="00E730E5" w:rsidRPr="00573A59">
        <w:rPr>
          <w:lang w:val="en-US"/>
        </w:rPr>
        <w:t>university</w:t>
      </w:r>
      <w:r w:rsidR="000D6122" w:rsidRPr="00573A59">
        <w:rPr>
          <w:lang w:val="en-US"/>
        </w:rPr>
        <w:t xml:space="preserve"> managers in designing appropriate strategies to influence </w:t>
      </w:r>
      <w:r w:rsidR="00E730E5" w:rsidRPr="00573A59">
        <w:rPr>
          <w:lang w:val="en-US"/>
        </w:rPr>
        <w:t>students’</w:t>
      </w:r>
      <w:r w:rsidR="000D6122" w:rsidRPr="00573A59">
        <w:rPr>
          <w:lang w:val="en-US"/>
        </w:rPr>
        <w:t xml:space="preserve"> </w:t>
      </w:r>
      <w:r w:rsidR="00D86756" w:rsidRPr="00573A59">
        <w:rPr>
          <w:lang w:val="en-US"/>
        </w:rPr>
        <w:t>commitment</w:t>
      </w:r>
      <w:r w:rsidR="000D6122" w:rsidRPr="00573A59">
        <w:rPr>
          <w:lang w:val="en-US"/>
        </w:rPr>
        <w:t xml:space="preserve"> </w:t>
      </w:r>
      <w:r w:rsidR="00D86756" w:rsidRPr="00573A59">
        <w:rPr>
          <w:lang w:val="en-US"/>
        </w:rPr>
        <w:t>towards</w:t>
      </w:r>
      <w:r w:rsidR="000D6122" w:rsidRPr="00573A59">
        <w:rPr>
          <w:lang w:val="en-US"/>
        </w:rPr>
        <w:t xml:space="preserve"> the </w:t>
      </w:r>
      <w:r w:rsidR="00E730E5" w:rsidRPr="00573A59">
        <w:rPr>
          <w:lang w:val="en-US"/>
        </w:rPr>
        <w:t>university</w:t>
      </w:r>
      <w:r w:rsidR="00BD3D94" w:rsidRPr="00573A59">
        <w:rPr>
          <w:lang w:val="en-US"/>
        </w:rPr>
        <w:t xml:space="preserve"> to, for example, </w:t>
      </w:r>
      <w:r w:rsidR="00D86756" w:rsidRPr="00573A59">
        <w:rPr>
          <w:lang w:val="en-US"/>
        </w:rPr>
        <w:t xml:space="preserve">continue their </w:t>
      </w:r>
      <w:r w:rsidR="00EC67E3" w:rsidRPr="00573A59">
        <w:rPr>
          <w:lang w:val="en-US"/>
        </w:rPr>
        <w:t xml:space="preserve">post-graduate </w:t>
      </w:r>
      <w:r w:rsidR="00D86756" w:rsidRPr="00573A59">
        <w:rPr>
          <w:lang w:val="en-US"/>
        </w:rPr>
        <w:t>studies</w:t>
      </w:r>
      <w:r w:rsidR="000D6122" w:rsidRPr="00573A59">
        <w:rPr>
          <w:lang w:val="en-US"/>
        </w:rPr>
        <w:t xml:space="preserve">. </w:t>
      </w:r>
      <w:r w:rsidR="002730D4" w:rsidRPr="00573A59">
        <w:rPr>
          <w:lang w:val="en-US"/>
        </w:rPr>
        <w:t xml:space="preserve">Implications exist for broader brand management and customer management </w:t>
      </w:r>
      <w:r w:rsidR="007941BE" w:rsidRPr="00573A59">
        <w:rPr>
          <w:lang w:val="en-US"/>
        </w:rPr>
        <w:t>approaches</w:t>
      </w:r>
      <w:r w:rsidR="002730D4" w:rsidRPr="00573A59">
        <w:rPr>
          <w:lang w:val="en-US"/>
        </w:rPr>
        <w:t xml:space="preserve"> that include up and cross-selling</w:t>
      </w:r>
      <w:r w:rsidR="007941BE" w:rsidRPr="00573A59">
        <w:rPr>
          <w:lang w:val="en-US"/>
        </w:rPr>
        <w:t xml:space="preserve"> schemes</w:t>
      </w:r>
      <w:r w:rsidR="002730D4" w:rsidRPr="00573A59">
        <w:rPr>
          <w:lang w:val="en-US"/>
        </w:rPr>
        <w:t>.</w:t>
      </w:r>
      <w:r w:rsidR="000D6122" w:rsidRPr="00573A59">
        <w:rPr>
          <w:color w:val="FF0000"/>
          <w:lang w:val="en-US"/>
        </w:rPr>
        <w:t xml:space="preserve">  </w:t>
      </w:r>
    </w:p>
    <w:p w14:paraId="6BA096A5" w14:textId="77777777" w:rsidR="005C745F" w:rsidRPr="00573A59" w:rsidRDefault="005C745F" w:rsidP="00B67CAB">
      <w:pPr>
        <w:autoSpaceDE w:val="0"/>
        <w:autoSpaceDN w:val="0"/>
        <w:adjustRightInd w:val="0"/>
        <w:spacing w:line="480" w:lineRule="auto"/>
        <w:rPr>
          <w:rFonts w:ascii="Times New Roman" w:hAnsi="Times New Roman" w:cs="Times New Roman"/>
        </w:rPr>
      </w:pPr>
    </w:p>
    <w:p w14:paraId="0872C7F9" w14:textId="1A8A9E6B" w:rsidR="00DA2323" w:rsidRPr="00573A59" w:rsidRDefault="005C745F" w:rsidP="00B67CAB">
      <w:pPr>
        <w:autoSpaceDE w:val="0"/>
        <w:autoSpaceDN w:val="0"/>
        <w:adjustRightInd w:val="0"/>
        <w:spacing w:line="480" w:lineRule="auto"/>
        <w:rPr>
          <w:rFonts w:ascii="Times New Roman" w:hAnsi="Times New Roman" w:cs="Times New Roman"/>
        </w:rPr>
      </w:pPr>
      <w:r w:rsidRPr="00573A59">
        <w:rPr>
          <w:rFonts w:ascii="Times New Roman" w:hAnsi="Times New Roman" w:cs="Times New Roman"/>
          <w:b/>
        </w:rPr>
        <w:t>Keywords</w:t>
      </w:r>
      <w:r w:rsidRPr="00573A59">
        <w:rPr>
          <w:rFonts w:ascii="Times New Roman" w:hAnsi="Times New Roman" w:cs="Times New Roman"/>
        </w:rPr>
        <w:t xml:space="preserve"> </w:t>
      </w:r>
      <w:r w:rsidR="009A5B70" w:rsidRPr="00573A59">
        <w:rPr>
          <w:rFonts w:ascii="Times New Roman" w:hAnsi="Times New Roman" w:cs="Times New Roman"/>
        </w:rPr>
        <w:t>–</w:t>
      </w:r>
      <w:r w:rsidRPr="00573A59">
        <w:rPr>
          <w:rFonts w:ascii="Times New Roman" w:hAnsi="Times New Roman" w:cs="Times New Roman"/>
        </w:rPr>
        <w:t xml:space="preserve"> </w:t>
      </w:r>
      <w:r w:rsidR="009A5B70" w:rsidRPr="00573A59">
        <w:rPr>
          <w:rFonts w:ascii="Times New Roman" w:hAnsi="Times New Roman" w:cs="Times New Roman"/>
        </w:rPr>
        <w:t>Brand ambidexterity, exploratory strategy, exploitative strategy, brand performance, brand image, brand reputation, commitment.</w:t>
      </w:r>
      <w:r w:rsidR="00DA2323" w:rsidRPr="00573A59">
        <w:rPr>
          <w:rFonts w:ascii="Times New Roman" w:hAnsi="Times New Roman" w:cs="Times New Roman"/>
        </w:rPr>
        <w:br w:type="column"/>
      </w:r>
      <w:r w:rsidR="00DA2323" w:rsidRPr="00573A59">
        <w:rPr>
          <w:rFonts w:ascii="Times New Roman" w:hAnsi="Times New Roman" w:cs="Times New Roman"/>
          <w:b/>
        </w:rPr>
        <w:lastRenderedPageBreak/>
        <w:t>Introduction</w:t>
      </w:r>
    </w:p>
    <w:p w14:paraId="387B8062" w14:textId="268D9DA5" w:rsidR="005D0CE9" w:rsidRPr="00573A59" w:rsidRDefault="00DA2323" w:rsidP="00B67CAB">
      <w:pPr>
        <w:autoSpaceDE w:val="0"/>
        <w:autoSpaceDN w:val="0"/>
        <w:adjustRightInd w:val="0"/>
        <w:spacing w:line="480" w:lineRule="auto"/>
        <w:rPr>
          <w:rFonts w:ascii="Times New Roman" w:hAnsi="Times New Roman" w:cs="Times New Roman"/>
        </w:rPr>
      </w:pPr>
      <w:r w:rsidRPr="00573A59">
        <w:rPr>
          <w:rFonts w:ascii="Times New Roman" w:hAnsi="Times New Roman" w:cs="Times New Roman"/>
        </w:rPr>
        <w:t xml:space="preserve">     </w:t>
      </w:r>
      <w:r w:rsidR="00597283" w:rsidRPr="00573A59">
        <w:rPr>
          <w:rFonts w:ascii="Times New Roman" w:hAnsi="Times New Roman" w:cs="Times New Roman"/>
        </w:rPr>
        <w:t xml:space="preserve">When students </w:t>
      </w:r>
      <w:r w:rsidR="00850D59" w:rsidRPr="00573A59">
        <w:rPr>
          <w:rFonts w:ascii="Times New Roman" w:hAnsi="Times New Roman" w:cs="Times New Roman"/>
        </w:rPr>
        <w:t xml:space="preserve">decide </w:t>
      </w:r>
      <w:r w:rsidR="002E3501" w:rsidRPr="00573A59">
        <w:rPr>
          <w:rFonts w:ascii="Times New Roman" w:hAnsi="Times New Roman" w:cs="Times New Roman"/>
        </w:rPr>
        <w:t xml:space="preserve">on </w:t>
      </w:r>
      <w:r w:rsidR="00850D59" w:rsidRPr="00573A59">
        <w:rPr>
          <w:rFonts w:ascii="Times New Roman" w:hAnsi="Times New Roman" w:cs="Times New Roman"/>
        </w:rPr>
        <w:t xml:space="preserve">their postgraduate </w:t>
      </w:r>
      <w:r w:rsidR="00EE0F09" w:rsidRPr="00573A59">
        <w:rPr>
          <w:rFonts w:ascii="Times New Roman" w:hAnsi="Times New Roman" w:cs="Times New Roman"/>
        </w:rPr>
        <w:t>degree</w:t>
      </w:r>
      <w:r w:rsidR="00850D59" w:rsidRPr="00573A59">
        <w:rPr>
          <w:rFonts w:ascii="Times New Roman" w:hAnsi="Times New Roman" w:cs="Times New Roman"/>
        </w:rPr>
        <w:t xml:space="preserve">, </w:t>
      </w:r>
      <w:r w:rsidR="00597283" w:rsidRPr="00573A59">
        <w:rPr>
          <w:rFonts w:ascii="Times New Roman" w:hAnsi="Times New Roman" w:cs="Times New Roman"/>
        </w:rPr>
        <w:t xml:space="preserve">they </w:t>
      </w:r>
      <w:r w:rsidR="002E3501" w:rsidRPr="00573A59">
        <w:rPr>
          <w:rFonts w:ascii="Times New Roman" w:hAnsi="Times New Roman" w:cs="Times New Roman"/>
        </w:rPr>
        <w:t>may</w:t>
      </w:r>
      <w:r w:rsidR="00597283" w:rsidRPr="00573A59">
        <w:rPr>
          <w:rFonts w:ascii="Times New Roman" w:hAnsi="Times New Roman" w:cs="Times New Roman"/>
        </w:rPr>
        <w:t xml:space="preserve"> </w:t>
      </w:r>
      <w:r w:rsidR="00594974" w:rsidRPr="00573A59">
        <w:rPr>
          <w:rFonts w:ascii="Times New Roman" w:hAnsi="Times New Roman" w:cs="Times New Roman"/>
        </w:rPr>
        <w:t xml:space="preserve">choose to </w:t>
      </w:r>
      <w:r w:rsidR="00597283" w:rsidRPr="00573A59">
        <w:rPr>
          <w:rFonts w:ascii="Times New Roman" w:hAnsi="Times New Roman" w:cs="Times New Roman"/>
        </w:rPr>
        <w:t xml:space="preserve">continue their studies at </w:t>
      </w:r>
      <w:r w:rsidR="002A3403" w:rsidRPr="00573A59">
        <w:rPr>
          <w:rFonts w:ascii="Times New Roman" w:hAnsi="Times New Roman" w:cs="Times New Roman"/>
        </w:rPr>
        <w:t>the same university</w:t>
      </w:r>
      <w:r w:rsidR="002E3501" w:rsidRPr="00573A59">
        <w:rPr>
          <w:rFonts w:ascii="Times New Roman" w:hAnsi="Times New Roman" w:cs="Times New Roman"/>
        </w:rPr>
        <w:t xml:space="preserve"> if they are satisfied with the performance of the university</w:t>
      </w:r>
      <w:r w:rsidR="002A3403" w:rsidRPr="00573A59">
        <w:rPr>
          <w:rFonts w:ascii="Times New Roman" w:hAnsi="Times New Roman" w:cs="Times New Roman"/>
        </w:rPr>
        <w:t xml:space="preserve">. </w:t>
      </w:r>
      <w:r w:rsidR="002E3501" w:rsidRPr="00573A59">
        <w:rPr>
          <w:rFonts w:ascii="Times New Roman" w:hAnsi="Times New Roman" w:cs="Times New Roman"/>
        </w:rPr>
        <w:t>While many u</w:t>
      </w:r>
      <w:r w:rsidR="002A3403" w:rsidRPr="00573A59">
        <w:rPr>
          <w:rFonts w:ascii="Times New Roman" w:hAnsi="Times New Roman" w:cs="Times New Roman"/>
        </w:rPr>
        <w:t xml:space="preserve">nderlying </w:t>
      </w:r>
      <w:r w:rsidR="002E3501" w:rsidRPr="00573A59">
        <w:rPr>
          <w:rFonts w:ascii="Times New Roman" w:hAnsi="Times New Roman" w:cs="Times New Roman"/>
        </w:rPr>
        <w:t xml:space="preserve">elements pertain </w:t>
      </w:r>
      <w:r w:rsidR="002A3403" w:rsidRPr="00573A59">
        <w:rPr>
          <w:rFonts w:ascii="Times New Roman" w:hAnsi="Times New Roman" w:cs="Times New Roman"/>
        </w:rPr>
        <w:t>to this decision</w:t>
      </w:r>
      <w:r w:rsidR="002E3501" w:rsidRPr="00573A59">
        <w:rPr>
          <w:rFonts w:ascii="Times New Roman" w:hAnsi="Times New Roman" w:cs="Times New Roman"/>
        </w:rPr>
        <w:t xml:space="preserve">, from the university management perspective, an effective strategic orientation </w:t>
      </w:r>
      <w:r w:rsidR="00423849" w:rsidRPr="00573A59">
        <w:rPr>
          <w:rFonts w:ascii="Times New Roman" w:hAnsi="Times New Roman" w:cs="Times New Roman"/>
        </w:rPr>
        <w:t xml:space="preserve">targeting these students </w:t>
      </w:r>
      <w:r w:rsidR="002E3501" w:rsidRPr="00573A59">
        <w:rPr>
          <w:rFonts w:ascii="Times New Roman" w:hAnsi="Times New Roman" w:cs="Times New Roman"/>
        </w:rPr>
        <w:t>is necessary</w:t>
      </w:r>
      <w:r w:rsidR="000945AB" w:rsidRPr="00573A59">
        <w:rPr>
          <w:rFonts w:ascii="Times New Roman" w:hAnsi="Times New Roman" w:cs="Times New Roman"/>
        </w:rPr>
        <w:t xml:space="preserve"> (</w:t>
      </w:r>
      <w:r w:rsidR="00FF739F" w:rsidRPr="00573A59">
        <w:rPr>
          <w:rFonts w:ascii="Times New Roman" w:hAnsi="Times New Roman" w:cs="Times New Roman"/>
        </w:rPr>
        <w:t xml:space="preserve">Dailey et al., 2006; </w:t>
      </w:r>
      <w:proofErr w:type="spellStart"/>
      <w:r w:rsidR="000945AB" w:rsidRPr="00573A59">
        <w:rPr>
          <w:rFonts w:ascii="Times New Roman" w:hAnsi="Times New Roman" w:cs="Times New Roman"/>
        </w:rPr>
        <w:t>Heslop</w:t>
      </w:r>
      <w:proofErr w:type="spellEnd"/>
      <w:r w:rsidR="000945AB" w:rsidRPr="00573A59">
        <w:rPr>
          <w:rFonts w:ascii="Times New Roman" w:hAnsi="Times New Roman" w:cs="Times New Roman"/>
        </w:rPr>
        <w:t xml:space="preserve"> &amp; Nadeau, 2010)</w:t>
      </w:r>
      <w:r w:rsidR="002A3403" w:rsidRPr="00573A59">
        <w:rPr>
          <w:rFonts w:ascii="Times New Roman" w:hAnsi="Times New Roman" w:cs="Times New Roman"/>
        </w:rPr>
        <w:t xml:space="preserve">. The present study investigates the university’s brand performance, specifically </w:t>
      </w:r>
      <w:r w:rsidR="005D0CE9" w:rsidRPr="00573A59">
        <w:rPr>
          <w:rFonts w:ascii="Times New Roman" w:hAnsi="Times New Roman" w:cs="Times New Roman"/>
        </w:rPr>
        <w:t>in terms of</w:t>
      </w:r>
      <w:r w:rsidR="002A3403" w:rsidRPr="00573A59">
        <w:rPr>
          <w:rFonts w:ascii="Times New Roman" w:hAnsi="Times New Roman" w:cs="Times New Roman"/>
        </w:rPr>
        <w:t xml:space="preserve"> </w:t>
      </w:r>
      <w:r w:rsidR="0002337B" w:rsidRPr="00573A59">
        <w:rPr>
          <w:rFonts w:ascii="Times New Roman" w:hAnsi="Times New Roman" w:cs="Times New Roman"/>
        </w:rPr>
        <w:t>its</w:t>
      </w:r>
      <w:r w:rsidR="002A3403" w:rsidRPr="00573A59">
        <w:rPr>
          <w:rFonts w:ascii="Times New Roman" w:hAnsi="Times New Roman" w:cs="Times New Roman"/>
        </w:rPr>
        <w:t xml:space="preserve"> strategic orientations, to understand when students will </w:t>
      </w:r>
      <w:r w:rsidR="006E78E9" w:rsidRPr="00573A59">
        <w:rPr>
          <w:rFonts w:ascii="Times New Roman" w:hAnsi="Times New Roman" w:cs="Times New Roman"/>
        </w:rPr>
        <w:t xml:space="preserve">remain committed </w:t>
      </w:r>
      <w:r w:rsidR="00631123" w:rsidRPr="00573A59">
        <w:rPr>
          <w:rFonts w:ascii="Times New Roman" w:hAnsi="Times New Roman" w:cs="Times New Roman"/>
        </w:rPr>
        <w:t>to</w:t>
      </w:r>
      <w:r w:rsidR="002A6B86">
        <w:rPr>
          <w:rFonts w:ascii="Times New Roman" w:hAnsi="Times New Roman" w:cs="Times New Roman"/>
        </w:rPr>
        <w:t>, for example,</w:t>
      </w:r>
      <w:r w:rsidR="006E78E9" w:rsidRPr="00573A59">
        <w:rPr>
          <w:rFonts w:ascii="Times New Roman" w:hAnsi="Times New Roman" w:cs="Times New Roman"/>
        </w:rPr>
        <w:t xml:space="preserve"> </w:t>
      </w:r>
      <w:r w:rsidR="002A3403" w:rsidRPr="00573A59">
        <w:rPr>
          <w:rFonts w:ascii="Times New Roman" w:hAnsi="Times New Roman" w:cs="Times New Roman"/>
        </w:rPr>
        <w:t>pursue their</w:t>
      </w:r>
      <w:r w:rsidR="006E78E9" w:rsidRPr="00573A59">
        <w:rPr>
          <w:rFonts w:ascii="Times New Roman" w:hAnsi="Times New Roman" w:cs="Times New Roman"/>
        </w:rPr>
        <w:t xml:space="preserve"> postgraduate studies at the same university.</w:t>
      </w:r>
      <w:r w:rsidR="002A3403" w:rsidRPr="00573A59">
        <w:rPr>
          <w:rFonts w:ascii="Times New Roman" w:hAnsi="Times New Roman" w:cs="Times New Roman"/>
        </w:rPr>
        <w:t xml:space="preserve"> </w:t>
      </w:r>
      <w:r w:rsidR="00856288" w:rsidRPr="00910AA2">
        <w:rPr>
          <w:rFonts w:ascii="Times New Roman" w:hAnsi="Times New Roman" w:cs="Times New Roman"/>
        </w:rPr>
        <w:t>The study</w:t>
      </w:r>
      <w:r w:rsidR="00711A55" w:rsidRPr="00910AA2">
        <w:rPr>
          <w:rFonts w:ascii="Times New Roman" w:hAnsi="Times New Roman" w:cs="Times New Roman"/>
        </w:rPr>
        <w:t xml:space="preserve"> propose</w:t>
      </w:r>
      <w:r w:rsidR="00460A16" w:rsidRPr="00910AA2">
        <w:rPr>
          <w:rFonts w:ascii="Times New Roman" w:hAnsi="Times New Roman" w:cs="Times New Roman"/>
        </w:rPr>
        <w:t>s</w:t>
      </w:r>
      <w:r w:rsidR="00711A55" w:rsidRPr="00910AA2">
        <w:rPr>
          <w:rFonts w:ascii="Times New Roman" w:hAnsi="Times New Roman" w:cs="Times New Roman"/>
        </w:rPr>
        <w:t xml:space="preserve"> that</w:t>
      </w:r>
      <w:r w:rsidR="00711A55" w:rsidRPr="00573A59">
        <w:rPr>
          <w:rFonts w:ascii="Times New Roman" w:hAnsi="Times New Roman" w:cs="Times New Roman"/>
        </w:rPr>
        <w:t xml:space="preserve"> </w:t>
      </w:r>
      <w:r w:rsidR="00D56F62" w:rsidRPr="00573A59">
        <w:rPr>
          <w:rFonts w:ascii="Times New Roman" w:hAnsi="Times New Roman" w:cs="Times New Roman"/>
        </w:rPr>
        <w:t xml:space="preserve">universities must adopt an entrepreneurial mindset and emphasize both </w:t>
      </w:r>
      <w:r w:rsidR="00D56F62" w:rsidRPr="00573A59">
        <w:rPr>
          <w:rFonts w:ascii="Times New Roman" w:hAnsi="Times New Roman" w:cs="Times New Roman"/>
          <w:i/>
        </w:rPr>
        <w:t>exploration</w:t>
      </w:r>
      <w:r w:rsidR="00D56F62" w:rsidRPr="00573A59">
        <w:rPr>
          <w:rFonts w:ascii="Times New Roman" w:hAnsi="Times New Roman" w:cs="Times New Roman"/>
        </w:rPr>
        <w:t xml:space="preserve"> and </w:t>
      </w:r>
      <w:r w:rsidR="00D56F62" w:rsidRPr="00573A59">
        <w:rPr>
          <w:rFonts w:ascii="Times New Roman" w:hAnsi="Times New Roman" w:cs="Times New Roman"/>
          <w:i/>
        </w:rPr>
        <w:t>exploitation</w:t>
      </w:r>
      <w:r w:rsidR="00D56F62" w:rsidRPr="00573A59">
        <w:rPr>
          <w:rFonts w:ascii="Times New Roman" w:hAnsi="Times New Roman" w:cs="Times New Roman"/>
        </w:rPr>
        <w:t xml:space="preserve"> type-opportunities </w:t>
      </w:r>
      <w:r w:rsidR="00084228" w:rsidRPr="00573A59">
        <w:rPr>
          <w:rFonts w:ascii="Times New Roman" w:hAnsi="Times New Roman" w:cs="Times New Roman"/>
        </w:rPr>
        <w:t>in order to meet the complex challenges presented by globali</w:t>
      </w:r>
      <w:r w:rsidR="005D0CE9" w:rsidRPr="00573A59">
        <w:rPr>
          <w:rFonts w:ascii="Times New Roman" w:hAnsi="Times New Roman" w:cs="Times New Roman"/>
        </w:rPr>
        <w:t>zation and technological change</w:t>
      </w:r>
      <w:r w:rsidR="00084228" w:rsidRPr="00573A59">
        <w:rPr>
          <w:rFonts w:ascii="Times New Roman" w:hAnsi="Times New Roman" w:cs="Times New Roman"/>
        </w:rPr>
        <w:t xml:space="preserve"> </w:t>
      </w:r>
      <w:r w:rsidR="00D56F62" w:rsidRPr="00573A59">
        <w:rPr>
          <w:rFonts w:ascii="Times New Roman" w:hAnsi="Times New Roman" w:cs="Times New Roman"/>
        </w:rPr>
        <w:t>(</w:t>
      </w:r>
      <w:proofErr w:type="spellStart"/>
      <w:r w:rsidR="00D56F62" w:rsidRPr="00573A59">
        <w:rPr>
          <w:rFonts w:ascii="Times New Roman" w:hAnsi="Times New Roman" w:cs="Times New Roman"/>
        </w:rPr>
        <w:t>Gedejlovic</w:t>
      </w:r>
      <w:proofErr w:type="spellEnd"/>
      <w:r w:rsidR="00D56F62" w:rsidRPr="00573A59">
        <w:rPr>
          <w:rFonts w:ascii="Times New Roman" w:hAnsi="Times New Roman" w:cs="Times New Roman"/>
        </w:rPr>
        <w:t xml:space="preserve"> et al.,</w:t>
      </w:r>
      <w:r w:rsidR="003523B6" w:rsidRPr="00573A59">
        <w:rPr>
          <w:rFonts w:ascii="Times New Roman" w:hAnsi="Times New Roman" w:cs="Times New Roman"/>
        </w:rPr>
        <w:t xml:space="preserve"> 2012</w:t>
      </w:r>
      <w:r w:rsidR="00D56F62" w:rsidRPr="00573A59">
        <w:rPr>
          <w:rFonts w:ascii="Times New Roman" w:hAnsi="Times New Roman" w:cs="Times New Roman"/>
        </w:rPr>
        <w:t xml:space="preserve">). Of these, exploration-type opportunities involve pursuing opportunities that are radically new to the university, whereas exploitation-type opportunities involve the pursuit of opportunities </w:t>
      </w:r>
      <w:r w:rsidR="00631123" w:rsidRPr="00573A59">
        <w:rPr>
          <w:rFonts w:ascii="Times New Roman" w:hAnsi="Times New Roman" w:cs="Times New Roman"/>
        </w:rPr>
        <w:t>that</w:t>
      </w:r>
      <w:r w:rsidR="00D56F62" w:rsidRPr="00573A59">
        <w:rPr>
          <w:rFonts w:ascii="Times New Roman" w:hAnsi="Times New Roman" w:cs="Times New Roman"/>
        </w:rPr>
        <w:t xml:space="preserve"> refine and sustain competitive advantages in areas in which the university currently operates (March, 1991</w:t>
      </w:r>
      <w:r w:rsidR="003523B6" w:rsidRPr="00573A59">
        <w:rPr>
          <w:rFonts w:ascii="Times New Roman" w:hAnsi="Times New Roman" w:cs="Times New Roman"/>
        </w:rPr>
        <w:t>;</w:t>
      </w:r>
      <w:r w:rsidR="00280F48" w:rsidRPr="00573A59">
        <w:rPr>
          <w:rFonts w:ascii="Times New Roman" w:hAnsi="Times New Roman" w:cs="Times New Roman"/>
        </w:rPr>
        <w:t xml:space="preserve"> </w:t>
      </w:r>
      <w:proofErr w:type="spellStart"/>
      <w:r w:rsidR="00280F48" w:rsidRPr="00573A59">
        <w:rPr>
          <w:rFonts w:ascii="Times New Roman" w:hAnsi="Times New Roman" w:cs="Times New Roman"/>
        </w:rPr>
        <w:t>Vorhies</w:t>
      </w:r>
      <w:proofErr w:type="spellEnd"/>
      <w:r w:rsidR="00280F48" w:rsidRPr="00573A59">
        <w:rPr>
          <w:rFonts w:ascii="Times New Roman" w:hAnsi="Times New Roman" w:cs="Times New Roman"/>
        </w:rPr>
        <w:t>, Orr, &amp; Bush, 2011</w:t>
      </w:r>
      <w:r w:rsidR="00D56F62" w:rsidRPr="00573A59">
        <w:rPr>
          <w:rFonts w:ascii="Times New Roman" w:hAnsi="Times New Roman" w:cs="Times New Roman"/>
        </w:rPr>
        <w:t xml:space="preserve">). </w:t>
      </w:r>
    </w:p>
    <w:p w14:paraId="1E42F8E1" w14:textId="67D0E98A" w:rsidR="00B21545" w:rsidRPr="00FB655C" w:rsidRDefault="005D0CE9" w:rsidP="00B67CAB">
      <w:pPr>
        <w:autoSpaceDE w:val="0"/>
        <w:autoSpaceDN w:val="0"/>
        <w:adjustRightInd w:val="0"/>
        <w:spacing w:line="480" w:lineRule="auto"/>
        <w:rPr>
          <w:rFonts w:ascii="Times New Roman" w:hAnsi="Times New Roman" w:cs="Times New Roman"/>
        </w:rPr>
      </w:pPr>
      <w:r w:rsidRPr="00573A59">
        <w:rPr>
          <w:rFonts w:ascii="Times New Roman" w:hAnsi="Times New Roman" w:cs="Times New Roman"/>
        </w:rPr>
        <w:t xml:space="preserve">     </w:t>
      </w:r>
      <w:r w:rsidR="00D56F62" w:rsidRPr="00573A59">
        <w:rPr>
          <w:rFonts w:ascii="Times New Roman" w:hAnsi="Times New Roman" w:cs="Times New Roman"/>
        </w:rPr>
        <w:t xml:space="preserve">Researchers generally agree that pursuing an </w:t>
      </w:r>
      <w:r w:rsidR="00D56F62" w:rsidRPr="00573A59">
        <w:rPr>
          <w:rFonts w:ascii="Times New Roman" w:hAnsi="Times New Roman" w:cs="Times New Roman"/>
          <w:i/>
        </w:rPr>
        <w:t>ambidextrous</w:t>
      </w:r>
      <w:r w:rsidR="00D56F62" w:rsidRPr="00573A59">
        <w:rPr>
          <w:rFonts w:ascii="Times New Roman" w:hAnsi="Times New Roman" w:cs="Times New Roman"/>
        </w:rPr>
        <w:t xml:space="preserve"> orientation</w:t>
      </w:r>
      <w:r w:rsidR="00996A64">
        <w:rPr>
          <w:rFonts w:ascii="Times New Roman" w:hAnsi="Times New Roman" w:cs="Times New Roman"/>
        </w:rPr>
        <w:t xml:space="preserve"> (i.e., </w:t>
      </w:r>
      <w:r w:rsidR="00D56F62" w:rsidRPr="00573A59">
        <w:rPr>
          <w:rFonts w:ascii="Times New Roman" w:hAnsi="Times New Roman" w:cs="Times New Roman"/>
        </w:rPr>
        <w:t>the ability to attend to both exploration and exploitation-type opportunities</w:t>
      </w:r>
      <w:r w:rsidR="00996A64">
        <w:rPr>
          <w:rFonts w:ascii="Times New Roman" w:hAnsi="Times New Roman" w:cs="Times New Roman"/>
        </w:rPr>
        <w:t>)</w:t>
      </w:r>
      <w:r w:rsidR="00D56F62" w:rsidRPr="00573A59">
        <w:rPr>
          <w:rFonts w:ascii="Times New Roman" w:hAnsi="Times New Roman" w:cs="Times New Roman"/>
        </w:rPr>
        <w:t xml:space="preserve"> is highly desirable</w:t>
      </w:r>
      <w:r w:rsidR="00996A64">
        <w:rPr>
          <w:rFonts w:ascii="Times New Roman" w:hAnsi="Times New Roman" w:cs="Times New Roman"/>
        </w:rPr>
        <w:t xml:space="preserve"> because </w:t>
      </w:r>
      <w:r w:rsidR="00642764">
        <w:rPr>
          <w:rFonts w:ascii="Times New Roman" w:hAnsi="Times New Roman" w:cs="Times New Roman"/>
        </w:rPr>
        <w:t xml:space="preserve">such </w:t>
      </w:r>
      <w:r w:rsidR="00AE4EEF">
        <w:rPr>
          <w:rFonts w:ascii="Times New Roman" w:hAnsi="Times New Roman" w:cs="Times New Roman"/>
        </w:rPr>
        <w:t>emphasis</w:t>
      </w:r>
      <w:r w:rsidR="00812A8F" w:rsidRPr="00573A59">
        <w:rPr>
          <w:rFonts w:ascii="Times New Roman" w:hAnsi="Times New Roman" w:cs="Times New Roman"/>
        </w:rPr>
        <w:t xml:space="preserve"> dynamically</w:t>
      </w:r>
      <w:r w:rsidR="00AD096D" w:rsidRPr="00573A59">
        <w:rPr>
          <w:rFonts w:ascii="Times New Roman" w:hAnsi="Times New Roman" w:cs="Times New Roman"/>
        </w:rPr>
        <w:t xml:space="preserve"> </w:t>
      </w:r>
      <w:r w:rsidR="00D56F62" w:rsidRPr="00573A59">
        <w:rPr>
          <w:rFonts w:ascii="Times New Roman" w:hAnsi="Times New Roman" w:cs="Times New Roman"/>
        </w:rPr>
        <w:t xml:space="preserve">balances </w:t>
      </w:r>
      <w:r w:rsidR="00800970" w:rsidRPr="00573A59">
        <w:rPr>
          <w:rFonts w:ascii="Times New Roman" w:hAnsi="Times New Roman" w:cs="Times New Roman"/>
        </w:rPr>
        <w:t xml:space="preserve">both </w:t>
      </w:r>
      <w:r w:rsidR="00D56F62" w:rsidRPr="00573A59">
        <w:rPr>
          <w:rFonts w:ascii="Times New Roman" w:hAnsi="Times New Roman" w:cs="Times New Roman"/>
        </w:rPr>
        <w:t xml:space="preserve">the short and long-term needs (O'Reilly &amp; </w:t>
      </w:r>
      <w:proofErr w:type="spellStart"/>
      <w:r w:rsidR="00D56F62" w:rsidRPr="00573A59">
        <w:rPr>
          <w:rFonts w:ascii="Times New Roman" w:hAnsi="Times New Roman" w:cs="Times New Roman"/>
        </w:rPr>
        <w:t>Tushman</w:t>
      </w:r>
      <w:proofErr w:type="spellEnd"/>
      <w:r w:rsidR="00D56F62" w:rsidRPr="00573A59">
        <w:rPr>
          <w:rFonts w:ascii="Times New Roman" w:hAnsi="Times New Roman" w:cs="Times New Roman"/>
        </w:rPr>
        <w:t>, 2008). At the same time, such an ambidextrous orientation is also difficult to achieve because exploratory and exploitative opportunities often compete for the same scarce resources and place somewhat conflicting demands on organizational processes (March, 1991; Yu et al.,</w:t>
      </w:r>
      <w:r w:rsidR="00D56F62" w:rsidRPr="00573A59">
        <w:rPr>
          <w:rFonts w:ascii="Times New Roman" w:hAnsi="Times New Roman" w:cs="Times New Roman"/>
          <w:i/>
        </w:rPr>
        <w:t xml:space="preserve"> </w:t>
      </w:r>
      <w:r w:rsidR="00D56F62" w:rsidRPr="00573A59">
        <w:rPr>
          <w:rFonts w:ascii="Times New Roman" w:hAnsi="Times New Roman" w:cs="Times New Roman"/>
        </w:rPr>
        <w:t xml:space="preserve">2014). </w:t>
      </w:r>
      <w:r w:rsidR="00B15A7E" w:rsidRPr="00573A59">
        <w:rPr>
          <w:rFonts w:ascii="Times New Roman" w:hAnsi="Times New Roman" w:cs="Times New Roman"/>
        </w:rPr>
        <w:t>A</w:t>
      </w:r>
      <w:r w:rsidR="009521C5" w:rsidRPr="00573A59">
        <w:rPr>
          <w:rFonts w:ascii="Times New Roman" w:hAnsi="Times New Roman" w:cs="Times New Roman"/>
        </w:rPr>
        <w:t>s</w:t>
      </w:r>
      <w:r w:rsidR="00D56F62" w:rsidRPr="00573A59">
        <w:rPr>
          <w:rFonts w:ascii="Times New Roman" w:hAnsi="Times New Roman" w:cs="Times New Roman"/>
        </w:rPr>
        <w:t xml:space="preserve"> studies examine diverse factors pertinent to the efficacy of ambidexterity, the majority of these studies </w:t>
      </w:r>
      <w:r w:rsidR="00BB715A" w:rsidRPr="00573A59">
        <w:rPr>
          <w:rFonts w:ascii="Times New Roman" w:hAnsi="Times New Roman" w:cs="Times New Roman"/>
        </w:rPr>
        <w:t xml:space="preserve">continue to </w:t>
      </w:r>
      <w:r w:rsidR="00D56F62" w:rsidRPr="00573A59">
        <w:rPr>
          <w:rFonts w:ascii="Times New Roman" w:hAnsi="Times New Roman" w:cs="Times New Roman"/>
        </w:rPr>
        <w:t xml:space="preserve">adopt business sectors and industries as research samples, leading to more commercial –profits and performance– oriented implications </w:t>
      </w:r>
      <w:r w:rsidR="00D56F62" w:rsidRPr="00573A59">
        <w:rPr>
          <w:rFonts w:ascii="Times New Roman" w:hAnsi="Times New Roman" w:cs="Times New Roman"/>
          <w:noProof/>
        </w:rPr>
        <w:t>(Harris &amp; De Chernatony, 2001; Hsiao &amp; Chen, 2013)</w:t>
      </w:r>
      <w:r w:rsidR="00D56F62" w:rsidRPr="00573A59">
        <w:rPr>
          <w:rFonts w:ascii="Times New Roman" w:hAnsi="Times New Roman" w:cs="Times New Roman"/>
        </w:rPr>
        <w:t xml:space="preserve">. </w:t>
      </w:r>
      <w:r w:rsidR="00BB715A" w:rsidRPr="00573A59">
        <w:rPr>
          <w:rFonts w:ascii="Times New Roman" w:hAnsi="Times New Roman" w:cs="Times New Roman"/>
        </w:rPr>
        <w:t>T</w:t>
      </w:r>
      <w:r w:rsidR="00D56F62" w:rsidRPr="00573A59">
        <w:rPr>
          <w:rFonts w:ascii="Times New Roman" w:hAnsi="Times New Roman" w:cs="Times New Roman"/>
        </w:rPr>
        <w:t xml:space="preserve">he findings from these </w:t>
      </w:r>
      <w:r w:rsidR="00D56F62" w:rsidRPr="00573A59">
        <w:rPr>
          <w:rFonts w:ascii="Times New Roman" w:hAnsi="Times New Roman" w:cs="Times New Roman"/>
        </w:rPr>
        <w:lastRenderedPageBreak/>
        <w:t xml:space="preserve">studies seldom have much relevance and application in the higher education </w:t>
      </w:r>
      <w:r w:rsidR="00E41A42" w:rsidRPr="00573A59">
        <w:rPr>
          <w:rFonts w:ascii="Times New Roman" w:hAnsi="Times New Roman" w:cs="Times New Roman"/>
        </w:rPr>
        <w:t xml:space="preserve">(HE) </w:t>
      </w:r>
      <w:r w:rsidR="00D56F62" w:rsidRPr="00573A59">
        <w:rPr>
          <w:rFonts w:ascii="Times New Roman" w:hAnsi="Times New Roman" w:cs="Times New Roman"/>
        </w:rPr>
        <w:t>sector, such as the management of faculties, universities, and colleges (</w:t>
      </w:r>
      <w:proofErr w:type="spellStart"/>
      <w:r w:rsidR="00D56F62" w:rsidRPr="00573A59">
        <w:rPr>
          <w:rFonts w:ascii="Times New Roman" w:hAnsi="Times New Roman" w:cs="Times New Roman"/>
        </w:rPr>
        <w:t>Hemsley</w:t>
      </w:r>
      <w:proofErr w:type="spellEnd"/>
      <w:r w:rsidR="00D56F62" w:rsidRPr="00573A59">
        <w:rPr>
          <w:rFonts w:ascii="Times New Roman" w:hAnsi="Times New Roman" w:cs="Times New Roman"/>
        </w:rPr>
        <w:t xml:space="preserve">-Brown &amp; </w:t>
      </w:r>
      <w:r w:rsidR="00D56F62" w:rsidRPr="00573A59">
        <w:rPr>
          <w:rFonts w:ascii="Times New Roman" w:hAnsi="Times New Roman" w:cs="Times New Roman"/>
          <w:noProof/>
        </w:rPr>
        <w:t>Goonawardana, 2007)</w:t>
      </w:r>
      <w:r w:rsidR="00D56F62" w:rsidRPr="00573A59">
        <w:rPr>
          <w:rFonts w:ascii="Times New Roman" w:hAnsi="Times New Roman" w:cs="Times New Roman"/>
          <w:lang w:eastAsia="en-GB"/>
        </w:rPr>
        <w:t xml:space="preserve">. </w:t>
      </w:r>
      <w:r w:rsidR="002004FB" w:rsidRPr="00573A59">
        <w:rPr>
          <w:rFonts w:ascii="Times New Roman" w:hAnsi="Times New Roman" w:cs="Times New Roman"/>
          <w:lang w:eastAsia="en-GB"/>
        </w:rPr>
        <w:t>To compete successfully</w:t>
      </w:r>
      <w:r w:rsidR="0026521C" w:rsidRPr="00573A59">
        <w:rPr>
          <w:rFonts w:ascii="Times New Roman" w:hAnsi="Times New Roman" w:cs="Times New Roman"/>
          <w:lang w:eastAsia="en-GB"/>
        </w:rPr>
        <w:t xml:space="preserve"> in the HE sector</w:t>
      </w:r>
      <w:r w:rsidR="00D56F62" w:rsidRPr="00573A59">
        <w:rPr>
          <w:rFonts w:ascii="Times New Roman" w:hAnsi="Times New Roman" w:cs="Times New Roman"/>
          <w:lang w:eastAsia="en-GB"/>
        </w:rPr>
        <w:t xml:space="preserve">, </w:t>
      </w:r>
      <w:r w:rsidR="00477661">
        <w:rPr>
          <w:rFonts w:ascii="Times New Roman" w:hAnsi="Times New Roman" w:cs="Times New Roman"/>
          <w:lang w:eastAsia="en-GB"/>
        </w:rPr>
        <w:t xml:space="preserve">a topic of considerable debate and </w:t>
      </w:r>
      <w:r w:rsidR="00477661" w:rsidRPr="00FB655C">
        <w:rPr>
          <w:rFonts w:ascii="Times New Roman" w:hAnsi="Times New Roman" w:cs="Times New Roman"/>
          <w:lang w:eastAsia="en-GB"/>
        </w:rPr>
        <w:t>uncertainty is</w:t>
      </w:r>
      <w:r w:rsidR="00477661" w:rsidRPr="00FB655C">
        <w:rPr>
          <w:rFonts w:ascii="Times New Roman" w:hAnsi="Times New Roman" w:cs="Times New Roman"/>
        </w:rPr>
        <w:t xml:space="preserve"> </w:t>
      </w:r>
      <w:r w:rsidR="00477661" w:rsidRPr="00FB655C">
        <w:rPr>
          <w:rFonts w:ascii="Times New Roman" w:hAnsi="Times New Roman" w:cs="Times New Roman"/>
          <w:noProof/>
        </w:rPr>
        <w:t>how</w:t>
      </w:r>
      <w:r w:rsidR="00477661" w:rsidRPr="00FB655C">
        <w:rPr>
          <w:rFonts w:ascii="Times New Roman" w:hAnsi="Times New Roman" w:cs="Times New Roman"/>
          <w:lang w:eastAsia="en-GB"/>
        </w:rPr>
        <w:t xml:space="preserve"> </w:t>
      </w:r>
      <w:r w:rsidR="00F50428" w:rsidRPr="00FB655C">
        <w:rPr>
          <w:rFonts w:ascii="Times New Roman" w:hAnsi="Times New Roman" w:cs="Times New Roman"/>
          <w:lang w:eastAsia="en-GB"/>
        </w:rPr>
        <w:t>universities can</w:t>
      </w:r>
      <w:r w:rsidR="00477661" w:rsidRPr="00FB655C">
        <w:rPr>
          <w:rFonts w:ascii="Times New Roman" w:hAnsi="Times New Roman" w:cs="Times New Roman"/>
          <w:lang w:eastAsia="en-GB"/>
        </w:rPr>
        <w:t xml:space="preserve"> respond to competition </w:t>
      </w:r>
      <w:r w:rsidR="00F50428" w:rsidRPr="00FB655C">
        <w:rPr>
          <w:rFonts w:ascii="Times New Roman" w:hAnsi="Times New Roman" w:cs="Times New Roman"/>
          <w:lang w:eastAsia="en-GB"/>
        </w:rPr>
        <w:t>in order</w:t>
      </w:r>
      <w:r w:rsidR="00477661" w:rsidRPr="00FB655C">
        <w:rPr>
          <w:rFonts w:ascii="Times New Roman" w:hAnsi="Times New Roman" w:cs="Times New Roman"/>
          <w:lang w:eastAsia="en-GB"/>
        </w:rPr>
        <w:t xml:space="preserve"> to capitalize on the opportunities </w:t>
      </w:r>
      <w:r w:rsidR="000546DB" w:rsidRPr="00FB655C">
        <w:rPr>
          <w:rFonts w:ascii="Times New Roman" w:hAnsi="Times New Roman" w:cs="Times New Roman"/>
          <w:lang w:eastAsia="en-GB"/>
        </w:rPr>
        <w:t xml:space="preserve">that </w:t>
      </w:r>
      <w:r w:rsidR="00477661" w:rsidRPr="00FB655C">
        <w:rPr>
          <w:rFonts w:ascii="Times New Roman" w:hAnsi="Times New Roman" w:cs="Times New Roman"/>
          <w:lang w:eastAsia="en-GB"/>
        </w:rPr>
        <w:t>globalization offers</w:t>
      </w:r>
      <w:r w:rsidR="00F50428" w:rsidRPr="00FB655C">
        <w:rPr>
          <w:rFonts w:ascii="Times New Roman" w:hAnsi="Times New Roman" w:cs="Times New Roman"/>
          <w:lang w:eastAsia="en-GB"/>
        </w:rPr>
        <w:t>.</w:t>
      </w:r>
      <w:r w:rsidR="00477661" w:rsidRPr="00FB655C">
        <w:rPr>
          <w:rFonts w:ascii="Times New Roman" w:hAnsi="Times New Roman" w:cs="Times New Roman"/>
        </w:rPr>
        <w:t xml:space="preserve"> </w:t>
      </w:r>
      <w:r w:rsidR="00193470" w:rsidRPr="00FB655C">
        <w:rPr>
          <w:rFonts w:ascii="Times New Roman" w:hAnsi="Times New Roman" w:cs="Times New Roman"/>
        </w:rPr>
        <w:t xml:space="preserve">The authors </w:t>
      </w:r>
      <w:r w:rsidR="00D70E97" w:rsidRPr="00FB655C">
        <w:rPr>
          <w:rFonts w:ascii="Times New Roman" w:hAnsi="Times New Roman" w:cs="Times New Roman"/>
        </w:rPr>
        <w:t xml:space="preserve">of this study </w:t>
      </w:r>
      <w:r w:rsidR="00193470" w:rsidRPr="00FB655C">
        <w:rPr>
          <w:rFonts w:ascii="Times New Roman" w:hAnsi="Times New Roman" w:cs="Times New Roman"/>
        </w:rPr>
        <w:t>propose</w:t>
      </w:r>
      <w:r w:rsidR="0091592D" w:rsidRPr="00FB655C">
        <w:rPr>
          <w:rFonts w:ascii="Times New Roman" w:hAnsi="Times New Roman" w:cs="Times New Roman"/>
        </w:rPr>
        <w:t xml:space="preserve"> that </w:t>
      </w:r>
      <w:r w:rsidR="00D56F62" w:rsidRPr="00FB655C">
        <w:rPr>
          <w:rFonts w:ascii="Times New Roman" w:hAnsi="Times New Roman" w:cs="Times New Roman"/>
        </w:rPr>
        <w:t xml:space="preserve">universities must make strategic </w:t>
      </w:r>
      <w:r w:rsidR="00616741" w:rsidRPr="00FB655C">
        <w:rPr>
          <w:rFonts w:ascii="Times New Roman" w:hAnsi="Times New Roman" w:cs="Times New Roman"/>
        </w:rPr>
        <w:t>decisions</w:t>
      </w:r>
      <w:r w:rsidR="00D56F62" w:rsidRPr="00FB655C">
        <w:rPr>
          <w:rFonts w:ascii="Times New Roman" w:hAnsi="Times New Roman" w:cs="Times New Roman"/>
        </w:rPr>
        <w:t xml:space="preserve"> regarding the relative emphasis they place on competing organizational processes</w:t>
      </w:r>
      <w:r w:rsidR="00CE507E" w:rsidRPr="00FB655C">
        <w:rPr>
          <w:rFonts w:ascii="Times New Roman" w:hAnsi="Times New Roman" w:cs="Times New Roman"/>
        </w:rPr>
        <w:t xml:space="preserve"> </w:t>
      </w:r>
      <w:r w:rsidR="00A70191" w:rsidRPr="00FB655C">
        <w:rPr>
          <w:rFonts w:ascii="Times New Roman" w:hAnsi="Times New Roman" w:cs="Times New Roman"/>
        </w:rPr>
        <w:t>in order</w:t>
      </w:r>
      <w:r w:rsidR="00CE507E" w:rsidRPr="00FB655C">
        <w:rPr>
          <w:rFonts w:ascii="Times New Roman" w:hAnsi="Times New Roman" w:cs="Times New Roman"/>
        </w:rPr>
        <w:t xml:space="preserve"> to</w:t>
      </w:r>
      <w:r w:rsidR="00707C16" w:rsidRPr="00FB655C">
        <w:rPr>
          <w:rFonts w:ascii="Times New Roman" w:hAnsi="Times New Roman" w:cs="Times New Roman"/>
        </w:rPr>
        <w:t xml:space="preserve"> </w:t>
      </w:r>
      <w:r w:rsidR="00B304B4" w:rsidRPr="00FB655C">
        <w:rPr>
          <w:rFonts w:ascii="Times New Roman" w:hAnsi="Times New Roman" w:cs="Times New Roman"/>
        </w:rPr>
        <w:t>develop a</w:t>
      </w:r>
      <w:r w:rsidR="00891F64" w:rsidRPr="00FB655C">
        <w:rPr>
          <w:rFonts w:ascii="Times New Roman" w:hAnsi="Times New Roman" w:cs="Times New Roman"/>
        </w:rPr>
        <w:t>n</w:t>
      </w:r>
      <w:r w:rsidR="00B304B4" w:rsidRPr="00FB655C">
        <w:rPr>
          <w:rFonts w:ascii="Times New Roman" w:hAnsi="Times New Roman" w:cs="Times New Roman"/>
        </w:rPr>
        <w:t xml:space="preserve"> </w:t>
      </w:r>
      <w:r w:rsidR="00891F64" w:rsidRPr="00FB655C">
        <w:rPr>
          <w:rFonts w:ascii="Times New Roman" w:hAnsi="Times New Roman" w:cs="Times New Roman"/>
        </w:rPr>
        <w:t xml:space="preserve">ambidextrous brand </w:t>
      </w:r>
      <w:r w:rsidR="00B304B4" w:rsidRPr="00FB655C">
        <w:rPr>
          <w:rFonts w:ascii="Times New Roman" w:hAnsi="Times New Roman" w:cs="Times New Roman"/>
        </w:rPr>
        <w:t>strategy</w:t>
      </w:r>
      <w:r w:rsidR="006E72A8" w:rsidRPr="00FB655C">
        <w:rPr>
          <w:rFonts w:ascii="Times New Roman" w:hAnsi="Times New Roman" w:cs="Times New Roman"/>
        </w:rPr>
        <w:t xml:space="preserve">. </w:t>
      </w:r>
      <w:r w:rsidR="00D53537" w:rsidRPr="00FB655C">
        <w:rPr>
          <w:rFonts w:ascii="Times New Roman" w:hAnsi="Times New Roman" w:cs="Times New Roman"/>
        </w:rPr>
        <w:t>B</w:t>
      </w:r>
      <w:r w:rsidR="00592C32" w:rsidRPr="00FB655C">
        <w:rPr>
          <w:rFonts w:ascii="Times New Roman" w:hAnsi="Times New Roman" w:cs="Times New Roman"/>
        </w:rPr>
        <w:t xml:space="preserve">rand ambidexterity </w:t>
      </w:r>
      <w:r w:rsidR="00D53537" w:rsidRPr="00FB655C">
        <w:rPr>
          <w:rFonts w:ascii="Times New Roman" w:hAnsi="Times New Roman" w:cs="Times New Roman"/>
        </w:rPr>
        <w:t xml:space="preserve">is </w:t>
      </w:r>
      <w:r w:rsidR="0035120E" w:rsidRPr="00FB655C">
        <w:rPr>
          <w:rFonts w:ascii="Times New Roman" w:hAnsi="Times New Roman" w:cs="Times New Roman"/>
        </w:rPr>
        <w:t xml:space="preserve">here </w:t>
      </w:r>
      <w:r w:rsidR="00D53537" w:rsidRPr="00FB655C">
        <w:rPr>
          <w:rFonts w:ascii="Times New Roman" w:hAnsi="Times New Roman" w:cs="Times New Roman"/>
        </w:rPr>
        <w:t xml:space="preserve">conceptualized </w:t>
      </w:r>
      <w:r w:rsidR="00592C32" w:rsidRPr="00FB655C">
        <w:rPr>
          <w:rFonts w:ascii="Times New Roman" w:hAnsi="Times New Roman" w:cs="Times New Roman"/>
        </w:rPr>
        <w:t xml:space="preserve">as </w:t>
      </w:r>
      <w:r w:rsidR="00755C14" w:rsidRPr="00FB655C">
        <w:rPr>
          <w:rFonts w:ascii="Times New Roman" w:hAnsi="Times New Roman" w:cs="Times New Roman"/>
        </w:rPr>
        <w:t>the ability to pursue two contrasting strat</w:t>
      </w:r>
      <w:r w:rsidR="00193470" w:rsidRPr="00FB655C">
        <w:rPr>
          <w:rFonts w:ascii="Times New Roman" w:hAnsi="Times New Roman" w:cs="Times New Roman"/>
        </w:rPr>
        <w:t>egic directions simultaneously</w:t>
      </w:r>
      <w:r w:rsidR="008A2018" w:rsidRPr="00FB655C">
        <w:rPr>
          <w:rFonts w:ascii="Times New Roman" w:hAnsi="Times New Roman" w:cs="Times New Roman"/>
        </w:rPr>
        <w:t xml:space="preserve"> (e.g., </w:t>
      </w:r>
      <w:proofErr w:type="spellStart"/>
      <w:r w:rsidR="008A2018" w:rsidRPr="00FB655C">
        <w:rPr>
          <w:rFonts w:ascii="Times New Roman" w:hAnsi="Times New Roman" w:cs="Times New Roman"/>
        </w:rPr>
        <w:t>Beverland</w:t>
      </w:r>
      <w:proofErr w:type="spellEnd"/>
      <w:r w:rsidR="008A2018" w:rsidRPr="00FB655C">
        <w:rPr>
          <w:rFonts w:ascii="Times New Roman" w:hAnsi="Times New Roman" w:cs="Times New Roman"/>
        </w:rPr>
        <w:t xml:space="preserve"> et al., 2015</w:t>
      </w:r>
      <w:r w:rsidR="006E72A8" w:rsidRPr="00FB655C">
        <w:rPr>
          <w:rFonts w:ascii="Times New Roman" w:hAnsi="Times New Roman" w:cs="Times New Roman"/>
        </w:rPr>
        <w:t>; Melewar &amp; Nguyen, 2014</w:t>
      </w:r>
      <w:r w:rsidR="008A2018" w:rsidRPr="00FB655C">
        <w:rPr>
          <w:rFonts w:ascii="Times New Roman" w:hAnsi="Times New Roman" w:cs="Times New Roman"/>
        </w:rPr>
        <w:t>)</w:t>
      </w:r>
      <w:r w:rsidR="00A11A5C" w:rsidRPr="00FB655C">
        <w:rPr>
          <w:rFonts w:ascii="Times New Roman" w:hAnsi="Times New Roman" w:cs="Times New Roman"/>
        </w:rPr>
        <w:t>.</w:t>
      </w:r>
      <w:r w:rsidR="00755C14" w:rsidRPr="00FB655C">
        <w:rPr>
          <w:rFonts w:ascii="Times New Roman" w:hAnsi="Times New Roman" w:cs="Times New Roman"/>
        </w:rPr>
        <w:t xml:space="preserve"> </w:t>
      </w:r>
      <w:r w:rsidR="00FA54D3" w:rsidRPr="00FB655C">
        <w:rPr>
          <w:rFonts w:ascii="Times New Roman" w:hAnsi="Times New Roman" w:cs="Times New Roman"/>
        </w:rPr>
        <w:t>That is, these universities may emphasize and orient the organization to pursuit both types of opportunities, choose</w:t>
      </w:r>
      <w:r w:rsidR="00335AB0" w:rsidRPr="00FB655C">
        <w:rPr>
          <w:rFonts w:ascii="Times New Roman" w:hAnsi="Times New Roman" w:cs="Times New Roman"/>
        </w:rPr>
        <w:t xml:space="preserve"> one type of opportunity over the other, or </w:t>
      </w:r>
      <w:r w:rsidR="00D56F62" w:rsidRPr="00FB655C">
        <w:rPr>
          <w:rFonts w:ascii="Times New Roman" w:hAnsi="Times New Roman" w:cs="Times New Roman"/>
        </w:rPr>
        <w:t xml:space="preserve">fail to develop a strategic orientation that attends to either opportunity </w:t>
      </w:r>
      <w:r w:rsidR="00AE5A10" w:rsidRPr="00FB655C">
        <w:rPr>
          <w:rFonts w:ascii="Times New Roman" w:hAnsi="Times New Roman" w:cs="Times New Roman"/>
        </w:rPr>
        <w:t xml:space="preserve">type </w:t>
      </w:r>
      <w:r w:rsidR="00D56F62" w:rsidRPr="00FB655C">
        <w:rPr>
          <w:rFonts w:ascii="Times New Roman" w:hAnsi="Times New Roman" w:cs="Times New Roman"/>
        </w:rPr>
        <w:t>(</w:t>
      </w:r>
      <w:proofErr w:type="spellStart"/>
      <w:r w:rsidR="00D56F62" w:rsidRPr="00FB655C">
        <w:rPr>
          <w:rFonts w:ascii="Times New Roman" w:hAnsi="Times New Roman" w:cs="Times New Roman"/>
        </w:rPr>
        <w:t>Gedejlovic</w:t>
      </w:r>
      <w:proofErr w:type="spellEnd"/>
      <w:r w:rsidR="00D56F62" w:rsidRPr="00FB655C">
        <w:rPr>
          <w:rFonts w:ascii="Times New Roman" w:hAnsi="Times New Roman" w:cs="Times New Roman"/>
        </w:rPr>
        <w:t xml:space="preserve"> et al., 2012). </w:t>
      </w:r>
    </w:p>
    <w:p w14:paraId="1A80B3EA" w14:textId="0EB6C7E1" w:rsidR="002E3A51" w:rsidRPr="00FB655C" w:rsidRDefault="00B21545" w:rsidP="00B67CAB">
      <w:pPr>
        <w:autoSpaceDE w:val="0"/>
        <w:autoSpaceDN w:val="0"/>
        <w:adjustRightInd w:val="0"/>
        <w:spacing w:line="480" w:lineRule="auto"/>
        <w:rPr>
          <w:rFonts w:ascii="Times New Roman" w:hAnsi="Times New Roman" w:cs="Times New Roman"/>
        </w:rPr>
      </w:pPr>
      <w:r w:rsidRPr="00FB655C">
        <w:rPr>
          <w:rFonts w:ascii="Times New Roman" w:hAnsi="Times New Roman" w:cs="Times New Roman"/>
        </w:rPr>
        <w:t xml:space="preserve">     </w:t>
      </w:r>
      <w:r w:rsidR="0072620F" w:rsidRPr="00FB655C">
        <w:rPr>
          <w:rFonts w:ascii="Times New Roman" w:hAnsi="Times New Roman" w:cs="Times New Roman"/>
        </w:rPr>
        <w:t>In the exploration of</w:t>
      </w:r>
      <w:r w:rsidR="00D56F62" w:rsidRPr="00FB655C">
        <w:rPr>
          <w:rFonts w:ascii="Times New Roman" w:hAnsi="Times New Roman" w:cs="Times New Roman"/>
        </w:rPr>
        <w:t xml:space="preserve"> both the consequences of </w:t>
      </w:r>
      <w:r w:rsidRPr="00FB655C">
        <w:rPr>
          <w:rFonts w:ascii="Times New Roman" w:hAnsi="Times New Roman" w:cs="Times New Roman"/>
        </w:rPr>
        <w:t xml:space="preserve">brand ambidexterity </w:t>
      </w:r>
      <w:r w:rsidR="00D56F62" w:rsidRPr="00FB655C">
        <w:rPr>
          <w:rFonts w:ascii="Times New Roman" w:hAnsi="Times New Roman" w:cs="Times New Roman"/>
        </w:rPr>
        <w:t>orientations as well as the mediating processes that account for so</w:t>
      </w:r>
      <w:r w:rsidR="00FE339E" w:rsidRPr="00FB655C">
        <w:rPr>
          <w:rFonts w:ascii="Times New Roman" w:hAnsi="Times New Roman" w:cs="Times New Roman"/>
        </w:rPr>
        <w:t>me of the consequences’ effects,</w:t>
      </w:r>
      <w:r w:rsidR="00D56F62" w:rsidRPr="00FB655C">
        <w:rPr>
          <w:rFonts w:ascii="Times New Roman" w:hAnsi="Times New Roman" w:cs="Times New Roman"/>
        </w:rPr>
        <w:t xml:space="preserve"> </w:t>
      </w:r>
      <w:r w:rsidR="004A5258" w:rsidRPr="00FB655C">
        <w:rPr>
          <w:rFonts w:ascii="Times New Roman" w:hAnsi="Times New Roman" w:cs="Times New Roman"/>
        </w:rPr>
        <w:t>t</w:t>
      </w:r>
      <w:r w:rsidR="00BE0F17" w:rsidRPr="00FB655C">
        <w:rPr>
          <w:rFonts w:ascii="Times New Roman" w:hAnsi="Times New Roman" w:cs="Times New Roman"/>
        </w:rPr>
        <w:t>he study</w:t>
      </w:r>
      <w:r w:rsidR="00D56F62" w:rsidRPr="00FB655C">
        <w:rPr>
          <w:rFonts w:ascii="Times New Roman" w:hAnsi="Times New Roman" w:cs="Times New Roman"/>
        </w:rPr>
        <w:t xml:space="preserve"> focus</w:t>
      </w:r>
      <w:r w:rsidR="00BE0F17" w:rsidRPr="00FB655C">
        <w:rPr>
          <w:rFonts w:ascii="Times New Roman" w:hAnsi="Times New Roman" w:cs="Times New Roman"/>
        </w:rPr>
        <w:t>es</w:t>
      </w:r>
      <w:r w:rsidR="00D56F62" w:rsidRPr="00FB655C">
        <w:rPr>
          <w:rFonts w:ascii="Times New Roman" w:hAnsi="Times New Roman" w:cs="Times New Roman"/>
        </w:rPr>
        <w:t xml:space="preserve"> on </w:t>
      </w:r>
      <w:r w:rsidR="0086244C" w:rsidRPr="00FB655C">
        <w:rPr>
          <w:rFonts w:ascii="Times New Roman" w:hAnsi="Times New Roman" w:cs="Times New Roman"/>
        </w:rPr>
        <w:t xml:space="preserve">the link between </w:t>
      </w:r>
      <w:r w:rsidR="00D56F62" w:rsidRPr="00FB655C">
        <w:rPr>
          <w:rFonts w:ascii="Times New Roman" w:hAnsi="Times New Roman" w:cs="Times New Roman"/>
        </w:rPr>
        <w:t xml:space="preserve">ambidexterity </w:t>
      </w:r>
      <w:r w:rsidR="0086244C" w:rsidRPr="00FB655C">
        <w:rPr>
          <w:rFonts w:ascii="Times New Roman" w:hAnsi="Times New Roman" w:cs="Times New Roman"/>
        </w:rPr>
        <w:t>and</w:t>
      </w:r>
      <w:r w:rsidR="00D56F62" w:rsidRPr="00FB655C">
        <w:rPr>
          <w:rFonts w:ascii="Times New Roman" w:hAnsi="Times New Roman" w:cs="Times New Roman"/>
        </w:rPr>
        <w:t xml:space="preserve"> brand performance, </w:t>
      </w:r>
      <w:r w:rsidR="001D651A" w:rsidRPr="00FB655C">
        <w:rPr>
          <w:rFonts w:ascii="Times New Roman" w:hAnsi="Times New Roman" w:cs="Times New Roman"/>
        </w:rPr>
        <w:t>brand image, reputation</w:t>
      </w:r>
      <w:r w:rsidR="003E5E7F" w:rsidRPr="00FB655C">
        <w:rPr>
          <w:rFonts w:ascii="Times New Roman" w:hAnsi="Times New Roman" w:cs="Times New Roman"/>
        </w:rPr>
        <w:t>,</w:t>
      </w:r>
      <w:r w:rsidR="001D651A" w:rsidRPr="00FB655C">
        <w:rPr>
          <w:rFonts w:ascii="Times New Roman" w:hAnsi="Times New Roman" w:cs="Times New Roman"/>
        </w:rPr>
        <w:t xml:space="preserve"> and commitment, </w:t>
      </w:r>
      <w:r w:rsidR="0086244C" w:rsidRPr="00FB655C">
        <w:rPr>
          <w:rFonts w:ascii="Times New Roman" w:hAnsi="Times New Roman" w:cs="Times New Roman"/>
        </w:rPr>
        <w:t xml:space="preserve">which are </w:t>
      </w:r>
      <w:r w:rsidR="00D56F62" w:rsidRPr="00FB655C">
        <w:rPr>
          <w:rFonts w:ascii="Times New Roman" w:hAnsi="Times New Roman" w:cs="Times New Roman"/>
        </w:rPr>
        <w:t>considered key outcomes of any university branding strategy (</w:t>
      </w:r>
      <w:r w:rsidR="00D56F62" w:rsidRPr="00FB655C">
        <w:rPr>
          <w:rFonts w:ascii="Times New Roman" w:hAnsi="Times New Roman" w:cs="Times New Roman"/>
          <w:noProof/>
        </w:rPr>
        <w:t xml:space="preserve">Hankinson, 2012; </w:t>
      </w:r>
      <w:r w:rsidR="00D56F62" w:rsidRPr="00FB655C">
        <w:rPr>
          <w:rFonts w:ascii="Times New Roman" w:hAnsi="Times New Roman" w:cs="Times New Roman"/>
        </w:rPr>
        <w:t xml:space="preserve">Melewar &amp; </w:t>
      </w:r>
      <w:proofErr w:type="spellStart"/>
      <w:r w:rsidR="00D56F62" w:rsidRPr="00FB655C">
        <w:rPr>
          <w:rFonts w:ascii="Times New Roman" w:hAnsi="Times New Roman" w:cs="Times New Roman"/>
        </w:rPr>
        <w:t>Akel</w:t>
      </w:r>
      <w:proofErr w:type="spellEnd"/>
      <w:r w:rsidR="00D56F62" w:rsidRPr="00FB655C">
        <w:rPr>
          <w:rFonts w:ascii="Times New Roman" w:hAnsi="Times New Roman" w:cs="Times New Roman"/>
        </w:rPr>
        <w:t>, 2005).</w:t>
      </w:r>
      <w:r w:rsidR="00587DAE" w:rsidRPr="00FB655C">
        <w:rPr>
          <w:rFonts w:ascii="Times New Roman" w:hAnsi="Times New Roman" w:cs="Times New Roman"/>
        </w:rPr>
        <w:t xml:space="preserve"> </w:t>
      </w:r>
      <w:r w:rsidR="002302BA" w:rsidRPr="00FB655C">
        <w:rPr>
          <w:rFonts w:ascii="Times New Roman" w:hAnsi="Times New Roman" w:cs="Times New Roman"/>
        </w:rPr>
        <w:t>The</w:t>
      </w:r>
      <w:r w:rsidR="00BE0F17" w:rsidRPr="00FB655C">
        <w:rPr>
          <w:rFonts w:ascii="Times New Roman" w:hAnsi="Times New Roman" w:cs="Times New Roman"/>
        </w:rPr>
        <w:t xml:space="preserve"> research </w:t>
      </w:r>
      <w:r w:rsidR="002302BA" w:rsidRPr="00FB655C">
        <w:rPr>
          <w:rFonts w:ascii="Times New Roman" w:hAnsi="Times New Roman" w:cs="Times New Roman"/>
        </w:rPr>
        <w:t xml:space="preserve">is conducted </w:t>
      </w:r>
      <w:r w:rsidR="00BE0F17" w:rsidRPr="00FB655C">
        <w:rPr>
          <w:rFonts w:ascii="Times New Roman" w:hAnsi="Times New Roman" w:cs="Times New Roman"/>
        </w:rPr>
        <w:t xml:space="preserve">in </w:t>
      </w:r>
      <w:r w:rsidR="00587DAE" w:rsidRPr="00FB655C">
        <w:rPr>
          <w:rFonts w:ascii="Times New Roman" w:hAnsi="Times New Roman" w:cs="Times New Roman"/>
        </w:rPr>
        <w:t>the context of students’ decision</w:t>
      </w:r>
      <w:r w:rsidR="00744A65" w:rsidRPr="00FB655C">
        <w:rPr>
          <w:rFonts w:ascii="Times New Roman" w:hAnsi="Times New Roman" w:cs="Times New Roman"/>
        </w:rPr>
        <w:t>s</w:t>
      </w:r>
      <w:r w:rsidR="00587DAE" w:rsidRPr="00FB655C">
        <w:rPr>
          <w:rFonts w:ascii="Times New Roman" w:hAnsi="Times New Roman" w:cs="Times New Roman"/>
        </w:rPr>
        <w:t xml:space="preserve"> on their postgraduate studies, since</w:t>
      </w:r>
      <w:r w:rsidR="0010364C" w:rsidRPr="00FB655C">
        <w:rPr>
          <w:rFonts w:ascii="Times New Roman" w:hAnsi="Times New Roman" w:cs="Times New Roman"/>
        </w:rPr>
        <w:t xml:space="preserve"> </w:t>
      </w:r>
      <w:r w:rsidR="00ED108D" w:rsidRPr="00FB655C">
        <w:rPr>
          <w:rFonts w:ascii="Times New Roman" w:hAnsi="Times New Roman" w:cs="Times New Roman"/>
        </w:rPr>
        <w:t>the examination of</w:t>
      </w:r>
      <w:r w:rsidR="007247E1" w:rsidRPr="00FB655C">
        <w:rPr>
          <w:rFonts w:ascii="Times New Roman" w:hAnsi="Times New Roman" w:cs="Times New Roman"/>
        </w:rPr>
        <w:t xml:space="preserve"> brand ambidexterity in relation to brand image, reputation</w:t>
      </w:r>
      <w:r w:rsidR="008D12E4" w:rsidRPr="00FB655C">
        <w:rPr>
          <w:rFonts w:ascii="Times New Roman" w:hAnsi="Times New Roman" w:cs="Times New Roman"/>
        </w:rPr>
        <w:t>,</w:t>
      </w:r>
      <w:r w:rsidR="007247E1" w:rsidRPr="00FB655C">
        <w:rPr>
          <w:rFonts w:ascii="Times New Roman" w:hAnsi="Times New Roman" w:cs="Times New Roman"/>
        </w:rPr>
        <w:t xml:space="preserve"> and commitment</w:t>
      </w:r>
      <w:r w:rsidR="00B47D25" w:rsidRPr="00FB655C">
        <w:rPr>
          <w:rFonts w:ascii="Times New Roman" w:hAnsi="Times New Roman" w:cs="Times New Roman"/>
        </w:rPr>
        <w:t xml:space="preserve"> in particular</w:t>
      </w:r>
      <w:r w:rsidR="007247E1" w:rsidRPr="00FB655C">
        <w:rPr>
          <w:rFonts w:ascii="Times New Roman" w:hAnsi="Times New Roman" w:cs="Times New Roman"/>
        </w:rPr>
        <w:t>, each influence</w:t>
      </w:r>
      <w:r w:rsidR="00CF2E86" w:rsidRPr="00FB655C">
        <w:rPr>
          <w:rFonts w:ascii="Times New Roman" w:hAnsi="Times New Roman" w:cs="Times New Roman"/>
        </w:rPr>
        <w:t xml:space="preserve"> the</w:t>
      </w:r>
      <w:r w:rsidR="00D52E76" w:rsidRPr="00FB655C">
        <w:rPr>
          <w:rFonts w:ascii="Times New Roman" w:hAnsi="Times New Roman" w:cs="Times New Roman"/>
        </w:rPr>
        <w:t xml:space="preserve"> students</w:t>
      </w:r>
      <w:r w:rsidR="007247E1" w:rsidRPr="00FB655C">
        <w:rPr>
          <w:rFonts w:ascii="Times New Roman" w:hAnsi="Times New Roman" w:cs="Times New Roman"/>
        </w:rPr>
        <w:t xml:space="preserve"> </w:t>
      </w:r>
      <w:r w:rsidR="00D52E76" w:rsidRPr="00FB655C">
        <w:rPr>
          <w:rFonts w:ascii="Times New Roman" w:hAnsi="Times New Roman" w:cs="Times New Roman"/>
        </w:rPr>
        <w:t xml:space="preserve">in </w:t>
      </w:r>
      <w:r w:rsidR="007247E1" w:rsidRPr="00FB655C">
        <w:rPr>
          <w:rFonts w:ascii="Times New Roman" w:hAnsi="Times New Roman" w:cs="Times New Roman"/>
        </w:rPr>
        <w:t>deci</w:t>
      </w:r>
      <w:r w:rsidR="00D52E76" w:rsidRPr="00FB655C">
        <w:rPr>
          <w:rFonts w:ascii="Times New Roman" w:hAnsi="Times New Roman" w:cs="Times New Roman"/>
        </w:rPr>
        <w:t>ding</w:t>
      </w:r>
      <w:r w:rsidR="007247E1" w:rsidRPr="00FB655C">
        <w:rPr>
          <w:rFonts w:ascii="Times New Roman" w:hAnsi="Times New Roman" w:cs="Times New Roman"/>
        </w:rPr>
        <w:t xml:space="preserve"> </w:t>
      </w:r>
      <w:r w:rsidR="00D52E76" w:rsidRPr="00FB655C">
        <w:rPr>
          <w:rFonts w:ascii="Times New Roman" w:hAnsi="Times New Roman" w:cs="Times New Roman"/>
        </w:rPr>
        <w:t>on their subsequent studies</w:t>
      </w:r>
      <w:r w:rsidR="007247E1" w:rsidRPr="00FB655C">
        <w:rPr>
          <w:rFonts w:ascii="Times New Roman" w:hAnsi="Times New Roman" w:cs="Times New Roman"/>
        </w:rPr>
        <w:t>.</w:t>
      </w:r>
      <w:r w:rsidR="00587DAE" w:rsidRPr="00FB655C">
        <w:rPr>
          <w:rFonts w:ascii="Times New Roman" w:hAnsi="Times New Roman" w:cs="Times New Roman"/>
        </w:rPr>
        <w:t xml:space="preserve"> </w:t>
      </w:r>
      <w:r w:rsidR="007247E1" w:rsidRPr="00FB655C">
        <w:rPr>
          <w:rFonts w:ascii="Times New Roman" w:hAnsi="Times New Roman" w:cs="Times New Roman"/>
        </w:rPr>
        <w:t>I</w:t>
      </w:r>
      <w:r w:rsidR="00D56F62" w:rsidRPr="00FB655C">
        <w:rPr>
          <w:rFonts w:ascii="Times New Roman" w:hAnsi="Times New Roman" w:cs="Times New Roman"/>
        </w:rPr>
        <w:t xml:space="preserve">n doing so, </w:t>
      </w:r>
      <w:r w:rsidR="008D12E4" w:rsidRPr="00FB655C">
        <w:rPr>
          <w:rFonts w:ascii="Times New Roman" w:hAnsi="Times New Roman" w:cs="Times New Roman"/>
        </w:rPr>
        <w:t>the study</w:t>
      </w:r>
      <w:r w:rsidR="007247E1" w:rsidRPr="00FB655C">
        <w:rPr>
          <w:rFonts w:ascii="Times New Roman" w:hAnsi="Times New Roman" w:cs="Times New Roman"/>
        </w:rPr>
        <w:t xml:space="preserve"> </w:t>
      </w:r>
      <w:r w:rsidR="00D56F62" w:rsidRPr="00FB655C">
        <w:rPr>
          <w:rFonts w:ascii="Times New Roman" w:hAnsi="Times New Roman" w:cs="Times New Roman"/>
        </w:rPr>
        <w:t>extend</w:t>
      </w:r>
      <w:r w:rsidR="008D12E4" w:rsidRPr="00FB655C">
        <w:rPr>
          <w:rFonts w:ascii="Times New Roman" w:hAnsi="Times New Roman" w:cs="Times New Roman"/>
        </w:rPr>
        <w:t>s</w:t>
      </w:r>
      <w:r w:rsidR="00D56F62" w:rsidRPr="00FB655C">
        <w:rPr>
          <w:rFonts w:ascii="Times New Roman" w:hAnsi="Times New Roman" w:cs="Times New Roman"/>
        </w:rPr>
        <w:t xml:space="preserve"> the literature on ambidexterity and branding to a</w:t>
      </w:r>
      <w:r w:rsidR="003C7C81" w:rsidRPr="00FB655C">
        <w:rPr>
          <w:rFonts w:ascii="Times New Roman" w:hAnsi="Times New Roman" w:cs="Times New Roman"/>
        </w:rPr>
        <w:t>n</w:t>
      </w:r>
      <w:r w:rsidR="00D56F62" w:rsidRPr="00FB655C">
        <w:rPr>
          <w:rFonts w:ascii="Times New Roman" w:hAnsi="Times New Roman" w:cs="Times New Roman"/>
        </w:rPr>
        <w:t xml:space="preserve"> </w:t>
      </w:r>
      <w:r w:rsidR="00434517" w:rsidRPr="00FB655C">
        <w:rPr>
          <w:rFonts w:ascii="Times New Roman" w:hAnsi="Times New Roman" w:cs="Times New Roman"/>
        </w:rPr>
        <w:t xml:space="preserve">HE </w:t>
      </w:r>
      <w:r w:rsidR="00D56F62" w:rsidRPr="00FB655C">
        <w:rPr>
          <w:rFonts w:ascii="Times New Roman" w:hAnsi="Times New Roman" w:cs="Times New Roman"/>
        </w:rPr>
        <w:t xml:space="preserve">setting that has both theoretical </w:t>
      </w:r>
      <w:r w:rsidR="00141E51" w:rsidRPr="00FB655C">
        <w:rPr>
          <w:rFonts w:ascii="Times New Roman" w:hAnsi="Times New Roman" w:cs="Times New Roman"/>
        </w:rPr>
        <w:t xml:space="preserve">and practical </w:t>
      </w:r>
      <w:r w:rsidR="00D56F62" w:rsidRPr="00FB655C">
        <w:rPr>
          <w:rFonts w:ascii="Times New Roman" w:hAnsi="Times New Roman" w:cs="Times New Roman"/>
        </w:rPr>
        <w:t xml:space="preserve">importance. </w:t>
      </w:r>
      <w:r w:rsidR="001D651A" w:rsidRPr="00FB655C">
        <w:rPr>
          <w:rFonts w:ascii="Times New Roman" w:hAnsi="Times New Roman" w:cs="Times New Roman"/>
        </w:rPr>
        <w:t>University managers</w:t>
      </w:r>
      <w:r w:rsidR="00372327" w:rsidRPr="00FB655C">
        <w:rPr>
          <w:rFonts w:ascii="Times New Roman" w:hAnsi="Times New Roman" w:cs="Times New Roman"/>
        </w:rPr>
        <w:t xml:space="preserve"> should, therefore, </w:t>
      </w:r>
      <w:r w:rsidR="00950985" w:rsidRPr="00FB655C">
        <w:rPr>
          <w:rFonts w:ascii="Times New Roman" w:hAnsi="Times New Roman" w:cs="Times New Roman"/>
        </w:rPr>
        <w:t xml:space="preserve">be interested in identifying factors that influence </w:t>
      </w:r>
      <w:r w:rsidR="001D651A" w:rsidRPr="00FB655C">
        <w:rPr>
          <w:rFonts w:ascii="Times New Roman" w:hAnsi="Times New Roman" w:cs="Times New Roman"/>
        </w:rPr>
        <w:t>students</w:t>
      </w:r>
      <w:r w:rsidR="00950985" w:rsidRPr="00FB655C">
        <w:rPr>
          <w:rFonts w:ascii="Times New Roman" w:hAnsi="Times New Roman" w:cs="Times New Roman"/>
        </w:rPr>
        <w:t xml:space="preserve"> to </w:t>
      </w:r>
      <w:r w:rsidR="001D651A" w:rsidRPr="00FB655C">
        <w:rPr>
          <w:rFonts w:ascii="Times New Roman" w:hAnsi="Times New Roman" w:cs="Times New Roman"/>
        </w:rPr>
        <w:t>remain committed</w:t>
      </w:r>
      <w:r w:rsidR="00950985" w:rsidRPr="00FB655C">
        <w:rPr>
          <w:rFonts w:ascii="Times New Roman" w:hAnsi="Times New Roman" w:cs="Times New Roman"/>
        </w:rPr>
        <w:t xml:space="preserve"> </w:t>
      </w:r>
      <w:r w:rsidR="001D651A" w:rsidRPr="00FB655C">
        <w:rPr>
          <w:rFonts w:ascii="Times New Roman" w:hAnsi="Times New Roman" w:cs="Times New Roman"/>
        </w:rPr>
        <w:t xml:space="preserve">and continue their </w:t>
      </w:r>
      <w:r w:rsidR="008D12E4" w:rsidRPr="00FB655C">
        <w:rPr>
          <w:rFonts w:ascii="Times New Roman" w:hAnsi="Times New Roman" w:cs="Times New Roman"/>
        </w:rPr>
        <w:t>education</w:t>
      </w:r>
      <w:r w:rsidR="001D651A" w:rsidRPr="00FB655C">
        <w:rPr>
          <w:rFonts w:ascii="Times New Roman" w:hAnsi="Times New Roman" w:cs="Times New Roman"/>
        </w:rPr>
        <w:t xml:space="preserve"> with the university</w:t>
      </w:r>
      <w:r w:rsidR="00950985" w:rsidRPr="00FB655C">
        <w:rPr>
          <w:rFonts w:ascii="Times New Roman" w:hAnsi="Times New Roman" w:cs="Times New Roman"/>
        </w:rPr>
        <w:t>.</w:t>
      </w:r>
      <w:r w:rsidR="00950985" w:rsidRPr="00FB655C">
        <w:rPr>
          <w:color w:val="FF0000"/>
        </w:rPr>
        <w:t xml:space="preserve"> </w:t>
      </w:r>
    </w:p>
    <w:p w14:paraId="4090553D" w14:textId="77777777" w:rsidR="002F4BA8" w:rsidRPr="00FB655C" w:rsidRDefault="002F4BA8" w:rsidP="00B67CAB">
      <w:pPr>
        <w:autoSpaceDE w:val="0"/>
        <w:autoSpaceDN w:val="0"/>
        <w:adjustRightInd w:val="0"/>
        <w:spacing w:line="480" w:lineRule="auto"/>
        <w:rPr>
          <w:rFonts w:ascii="Times New Roman" w:hAnsi="Times New Roman" w:cs="Times New Roman"/>
        </w:rPr>
      </w:pPr>
    </w:p>
    <w:p w14:paraId="5406D7C0" w14:textId="32263F92" w:rsidR="00DA2323" w:rsidRPr="00FB655C" w:rsidRDefault="00526417" w:rsidP="00B67CAB">
      <w:pPr>
        <w:autoSpaceDE w:val="0"/>
        <w:autoSpaceDN w:val="0"/>
        <w:adjustRightInd w:val="0"/>
        <w:spacing w:line="480" w:lineRule="auto"/>
        <w:rPr>
          <w:rFonts w:ascii="Times New Roman" w:hAnsi="Times New Roman" w:cs="Times New Roman"/>
          <w:b/>
        </w:rPr>
      </w:pPr>
      <w:r w:rsidRPr="00FB655C">
        <w:rPr>
          <w:rFonts w:ascii="Times New Roman" w:hAnsi="Times New Roman" w:cs="Times New Roman"/>
          <w:b/>
        </w:rPr>
        <w:lastRenderedPageBreak/>
        <w:t>Theoretical Background and Research Model</w:t>
      </w:r>
    </w:p>
    <w:p w14:paraId="4E6E22F0" w14:textId="036C471C" w:rsidR="00700E06" w:rsidRPr="00FB655C" w:rsidRDefault="00004754" w:rsidP="00B67CAB">
      <w:pPr>
        <w:autoSpaceDE w:val="0"/>
        <w:autoSpaceDN w:val="0"/>
        <w:adjustRightInd w:val="0"/>
        <w:spacing w:line="480" w:lineRule="auto"/>
        <w:rPr>
          <w:rFonts w:ascii="Times New Roman" w:hAnsi="Times New Roman" w:cs="Times New Roman"/>
          <w:lang w:eastAsia="en-GB"/>
        </w:rPr>
      </w:pPr>
      <w:r w:rsidRPr="00FB655C">
        <w:rPr>
          <w:rFonts w:ascii="Times New Roman" w:hAnsi="Times New Roman" w:cs="Times New Roman"/>
        </w:rPr>
        <w:t xml:space="preserve">     </w:t>
      </w:r>
      <w:r w:rsidR="00E41A42" w:rsidRPr="00FB655C">
        <w:rPr>
          <w:rFonts w:ascii="Times New Roman" w:hAnsi="Times New Roman" w:cs="Times New Roman"/>
        </w:rPr>
        <w:t>The HE</w:t>
      </w:r>
      <w:r w:rsidRPr="00FB655C">
        <w:rPr>
          <w:rFonts w:ascii="Times New Roman" w:hAnsi="Times New Roman" w:cs="Times New Roman"/>
          <w:lang w:eastAsia="en-GB"/>
        </w:rPr>
        <w:t xml:space="preserve"> sector has much to gain from the benefits of successful branding, which is already well established in the private sector, but more research is needed that specifically relates to the branding efforts of public sector organizations, such as non-profit colleges and universities </w:t>
      </w:r>
      <w:r w:rsidRPr="00FB655C">
        <w:rPr>
          <w:rFonts w:ascii="Times New Roman" w:hAnsi="Times New Roman" w:cs="Times New Roman"/>
          <w:noProof/>
          <w:lang w:eastAsia="en-GB"/>
        </w:rPr>
        <w:t>(Watkins &amp; Gonzenbach, 2013)</w:t>
      </w:r>
      <w:r w:rsidRPr="00FB655C">
        <w:rPr>
          <w:rFonts w:ascii="Times New Roman" w:hAnsi="Times New Roman" w:cs="Times New Roman"/>
          <w:lang w:eastAsia="en-GB"/>
        </w:rPr>
        <w:t>.</w:t>
      </w:r>
      <w:r w:rsidR="006A6183" w:rsidRPr="00FB655C">
        <w:rPr>
          <w:rFonts w:ascii="Times New Roman" w:hAnsi="Times New Roman" w:cs="Times New Roman"/>
          <w:lang w:eastAsia="en-GB"/>
        </w:rPr>
        <w:t xml:space="preserve"> </w:t>
      </w:r>
      <w:r w:rsidR="00B1096E" w:rsidRPr="00FB655C">
        <w:rPr>
          <w:rFonts w:ascii="Times New Roman" w:hAnsi="Times New Roman" w:cs="Times New Roman"/>
          <w:lang w:eastAsia="en-GB"/>
        </w:rPr>
        <w:t>B</w:t>
      </w:r>
      <w:r w:rsidR="00917A31" w:rsidRPr="00FB655C">
        <w:rPr>
          <w:rFonts w:ascii="Times New Roman" w:hAnsi="Times New Roman" w:cs="Times New Roman"/>
        </w:rPr>
        <w:t xml:space="preserve">randing research </w:t>
      </w:r>
      <w:r w:rsidR="00940646" w:rsidRPr="00FB655C">
        <w:rPr>
          <w:rFonts w:ascii="Times New Roman" w:hAnsi="Times New Roman" w:cs="Times New Roman"/>
        </w:rPr>
        <w:t xml:space="preserve">in HE </w:t>
      </w:r>
      <w:r w:rsidR="00B1096E" w:rsidRPr="00FB655C">
        <w:rPr>
          <w:rFonts w:ascii="Times New Roman" w:hAnsi="Times New Roman" w:cs="Times New Roman"/>
        </w:rPr>
        <w:t xml:space="preserve">is limited and evidence of research </w:t>
      </w:r>
      <w:r w:rsidR="0006520F" w:rsidRPr="00FB655C">
        <w:rPr>
          <w:rFonts w:ascii="Times New Roman" w:hAnsi="Times New Roman" w:cs="Times New Roman"/>
        </w:rPr>
        <w:t>that examines how the role</w:t>
      </w:r>
      <w:r w:rsidR="00917A31" w:rsidRPr="00FB655C">
        <w:rPr>
          <w:rFonts w:ascii="Times New Roman" w:hAnsi="Times New Roman" w:cs="Times New Roman"/>
        </w:rPr>
        <w:t xml:space="preserve"> of ambidext</w:t>
      </w:r>
      <w:r w:rsidR="00670232" w:rsidRPr="00FB655C">
        <w:rPr>
          <w:rFonts w:ascii="Times New Roman" w:hAnsi="Times New Roman" w:cs="Times New Roman"/>
        </w:rPr>
        <w:t>erity</w:t>
      </w:r>
      <w:r w:rsidR="00917A31" w:rsidRPr="00FB655C">
        <w:rPr>
          <w:rFonts w:ascii="Times New Roman" w:hAnsi="Times New Roman" w:cs="Times New Roman"/>
        </w:rPr>
        <w:t xml:space="preserve"> strategies influence outcomes such as brand performance </w:t>
      </w:r>
      <w:r w:rsidR="004576C9" w:rsidRPr="00FB655C">
        <w:rPr>
          <w:rFonts w:ascii="Times New Roman" w:hAnsi="Times New Roman" w:cs="Times New Roman"/>
        </w:rPr>
        <w:t xml:space="preserve">and brand image </w:t>
      </w:r>
      <w:r w:rsidR="00B1096E" w:rsidRPr="00FB655C">
        <w:rPr>
          <w:rFonts w:ascii="Times New Roman" w:hAnsi="Times New Roman" w:cs="Times New Roman"/>
        </w:rPr>
        <w:t>is lacking</w:t>
      </w:r>
      <w:r w:rsidR="0006520F" w:rsidRPr="00FB655C">
        <w:rPr>
          <w:rFonts w:ascii="Times New Roman" w:hAnsi="Times New Roman" w:cs="Times New Roman"/>
        </w:rPr>
        <w:t xml:space="preserve"> (Melewar &amp; Nguyen, 2014)</w:t>
      </w:r>
      <w:r w:rsidR="00D66279" w:rsidRPr="00FB655C">
        <w:rPr>
          <w:rFonts w:ascii="Times New Roman" w:hAnsi="Times New Roman" w:cs="Times New Roman"/>
        </w:rPr>
        <w:t>. A</w:t>
      </w:r>
      <w:r w:rsidR="00917A31" w:rsidRPr="00FB655C">
        <w:rPr>
          <w:rFonts w:ascii="Times New Roman" w:hAnsi="Times New Roman" w:cs="Times New Roman"/>
        </w:rPr>
        <w:t xml:space="preserve"> research gap </w:t>
      </w:r>
      <w:r w:rsidR="00D66279" w:rsidRPr="00FB655C">
        <w:rPr>
          <w:rFonts w:ascii="Times New Roman" w:hAnsi="Times New Roman" w:cs="Times New Roman"/>
        </w:rPr>
        <w:t xml:space="preserve">thus exists </w:t>
      </w:r>
      <w:r w:rsidR="00917A31" w:rsidRPr="00FB655C">
        <w:rPr>
          <w:rFonts w:ascii="Times New Roman" w:hAnsi="Times New Roman" w:cs="Times New Roman"/>
        </w:rPr>
        <w:t>in studying the combining effects of institutions and organizational capabilities</w:t>
      </w:r>
      <w:r w:rsidR="00A138AD" w:rsidRPr="00FB655C">
        <w:rPr>
          <w:rFonts w:ascii="Times New Roman" w:hAnsi="Times New Roman" w:cs="Times New Roman"/>
        </w:rPr>
        <w:t xml:space="preserve"> that </w:t>
      </w:r>
      <w:r w:rsidR="00917A31" w:rsidRPr="00FB655C">
        <w:rPr>
          <w:rFonts w:ascii="Times New Roman" w:hAnsi="Times New Roman" w:cs="Times New Roman"/>
        </w:rPr>
        <w:t>influence opportunity identification and expl</w:t>
      </w:r>
      <w:r w:rsidR="00F91B8B" w:rsidRPr="00FB655C">
        <w:rPr>
          <w:rFonts w:ascii="Times New Roman" w:hAnsi="Times New Roman" w:cs="Times New Roman"/>
        </w:rPr>
        <w:t>oitation (</w:t>
      </w:r>
      <w:proofErr w:type="spellStart"/>
      <w:r w:rsidR="00F91B8B" w:rsidRPr="00FB655C">
        <w:rPr>
          <w:rFonts w:ascii="Times New Roman" w:hAnsi="Times New Roman" w:cs="Times New Roman"/>
        </w:rPr>
        <w:t>Lubatkin</w:t>
      </w:r>
      <w:proofErr w:type="spellEnd"/>
      <w:r w:rsidR="00F91B8B" w:rsidRPr="00FB655C">
        <w:rPr>
          <w:rFonts w:ascii="Times New Roman" w:hAnsi="Times New Roman" w:cs="Times New Roman"/>
        </w:rPr>
        <w:t xml:space="preserve"> et al., 2006</w:t>
      </w:r>
      <w:r w:rsidR="00917A31" w:rsidRPr="00FB655C">
        <w:rPr>
          <w:rFonts w:ascii="Times New Roman" w:hAnsi="Times New Roman" w:cs="Times New Roman"/>
        </w:rPr>
        <w:t xml:space="preserve">). </w:t>
      </w:r>
      <w:r w:rsidR="00E41A42" w:rsidRPr="00FB655C">
        <w:rPr>
          <w:rFonts w:ascii="Times New Roman" w:hAnsi="Times New Roman" w:cs="Times New Roman"/>
        </w:rPr>
        <w:t>T</w:t>
      </w:r>
      <w:r w:rsidR="00917A31" w:rsidRPr="00FB655C">
        <w:rPr>
          <w:rFonts w:ascii="Times New Roman" w:hAnsi="Times New Roman" w:cs="Times New Roman"/>
        </w:rPr>
        <w:t>o fill this research gap</w:t>
      </w:r>
      <w:r w:rsidR="00911FD2" w:rsidRPr="00FB655C">
        <w:rPr>
          <w:rFonts w:ascii="Times New Roman" w:hAnsi="Times New Roman" w:cs="Times New Roman"/>
        </w:rPr>
        <w:t>,</w:t>
      </w:r>
      <w:r w:rsidR="00917A31" w:rsidRPr="00FB655C">
        <w:rPr>
          <w:rFonts w:ascii="Times New Roman" w:hAnsi="Times New Roman" w:cs="Times New Roman"/>
        </w:rPr>
        <w:t xml:space="preserve"> </w:t>
      </w:r>
      <w:r w:rsidR="00F716EA" w:rsidRPr="00FB655C">
        <w:rPr>
          <w:rFonts w:ascii="Times New Roman" w:hAnsi="Times New Roman" w:cs="Times New Roman"/>
        </w:rPr>
        <w:t xml:space="preserve">the </w:t>
      </w:r>
      <w:r w:rsidR="009C27A6" w:rsidRPr="00FB655C">
        <w:rPr>
          <w:rFonts w:ascii="Times New Roman" w:hAnsi="Times New Roman" w:cs="Times New Roman"/>
        </w:rPr>
        <w:t xml:space="preserve">authors </w:t>
      </w:r>
      <w:r w:rsidR="00F716EA" w:rsidRPr="00FB655C">
        <w:rPr>
          <w:rFonts w:ascii="Times New Roman" w:hAnsi="Times New Roman" w:cs="Times New Roman"/>
        </w:rPr>
        <w:t xml:space="preserve">develop </w:t>
      </w:r>
      <w:r w:rsidR="00917A31" w:rsidRPr="00FB655C">
        <w:rPr>
          <w:rFonts w:ascii="Times New Roman" w:hAnsi="Times New Roman" w:cs="Times New Roman"/>
        </w:rPr>
        <w:t xml:space="preserve">a </w:t>
      </w:r>
      <w:r w:rsidR="00060BF6" w:rsidRPr="00FB655C">
        <w:rPr>
          <w:rFonts w:ascii="Times New Roman" w:hAnsi="Times New Roman" w:cs="Times New Roman"/>
        </w:rPr>
        <w:t xml:space="preserve">conceptual </w:t>
      </w:r>
      <w:r w:rsidR="00917A31" w:rsidRPr="00FB655C">
        <w:rPr>
          <w:rFonts w:ascii="Times New Roman" w:hAnsi="Times New Roman" w:cs="Times New Roman"/>
        </w:rPr>
        <w:t>framework of university brand ambidexterity</w:t>
      </w:r>
      <w:r w:rsidR="00060BF6" w:rsidRPr="00FB655C">
        <w:rPr>
          <w:rFonts w:ascii="Times New Roman" w:hAnsi="Times New Roman" w:cs="Times New Roman"/>
        </w:rPr>
        <w:t>, as shown in</w:t>
      </w:r>
      <w:r w:rsidR="00A70F1C" w:rsidRPr="00FB655C">
        <w:rPr>
          <w:rFonts w:ascii="Times New Roman" w:hAnsi="Times New Roman" w:cs="Times New Roman"/>
          <w:lang w:eastAsia="en-GB"/>
        </w:rPr>
        <w:t xml:space="preserve"> </w:t>
      </w:r>
      <w:r w:rsidR="003D441F" w:rsidRPr="00FB655C">
        <w:rPr>
          <w:rFonts w:ascii="Times New Roman" w:hAnsi="Times New Roman" w:cs="Times New Roman"/>
        </w:rPr>
        <w:t xml:space="preserve">Figure 1. </w:t>
      </w:r>
      <w:r w:rsidR="009C27A6" w:rsidRPr="00FB655C">
        <w:rPr>
          <w:rFonts w:ascii="Times New Roman" w:hAnsi="Times New Roman" w:cs="Times New Roman"/>
        </w:rPr>
        <w:t xml:space="preserve">In the proposed </w:t>
      </w:r>
      <w:r w:rsidR="001B0BA4" w:rsidRPr="00FB655C">
        <w:rPr>
          <w:rFonts w:ascii="Times New Roman" w:hAnsi="Times New Roman" w:cs="Times New Roman"/>
        </w:rPr>
        <w:t xml:space="preserve">model </w:t>
      </w:r>
      <w:r w:rsidR="009C0693" w:rsidRPr="00FB655C">
        <w:rPr>
          <w:rFonts w:ascii="Times New Roman" w:hAnsi="Times New Roman" w:cs="Times New Roman"/>
        </w:rPr>
        <w:t>commitment</w:t>
      </w:r>
      <w:r w:rsidR="001B0BA4" w:rsidRPr="00FB655C">
        <w:rPr>
          <w:rFonts w:ascii="Times New Roman" w:hAnsi="Times New Roman" w:cs="Times New Roman"/>
        </w:rPr>
        <w:t xml:space="preserve"> </w:t>
      </w:r>
      <w:r w:rsidR="009C0693" w:rsidRPr="00FB655C">
        <w:rPr>
          <w:rFonts w:ascii="Times New Roman" w:hAnsi="Times New Roman" w:cs="Times New Roman"/>
        </w:rPr>
        <w:t>toward</w:t>
      </w:r>
      <w:r w:rsidR="001B0BA4" w:rsidRPr="00FB655C">
        <w:rPr>
          <w:rFonts w:ascii="Times New Roman" w:hAnsi="Times New Roman" w:cs="Times New Roman"/>
        </w:rPr>
        <w:t xml:space="preserve"> a particular </w:t>
      </w:r>
      <w:r w:rsidR="009C0693" w:rsidRPr="00FB655C">
        <w:rPr>
          <w:rFonts w:ascii="Times New Roman" w:hAnsi="Times New Roman" w:cs="Times New Roman"/>
        </w:rPr>
        <w:t>university</w:t>
      </w:r>
      <w:r w:rsidR="001B0BA4" w:rsidRPr="00FB655C">
        <w:rPr>
          <w:rFonts w:ascii="Times New Roman" w:hAnsi="Times New Roman" w:cs="Times New Roman"/>
        </w:rPr>
        <w:t xml:space="preserve"> is influenced by: (a) </w:t>
      </w:r>
      <w:r w:rsidR="009C0693" w:rsidRPr="00FB655C">
        <w:rPr>
          <w:rFonts w:ascii="Times New Roman" w:hAnsi="Times New Roman" w:cs="Times New Roman"/>
          <w:i/>
        </w:rPr>
        <w:t>ambidexterity strategy</w:t>
      </w:r>
      <w:r w:rsidR="001B0BA4" w:rsidRPr="00FB655C">
        <w:rPr>
          <w:rFonts w:ascii="Times New Roman" w:hAnsi="Times New Roman" w:cs="Times New Roman"/>
          <w:i/>
        </w:rPr>
        <w:t xml:space="preserve"> variables</w:t>
      </w:r>
      <w:r w:rsidR="008B2188" w:rsidRPr="00FB655C">
        <w:rPr>
          <w:rFonts w:ascii="Times New Roman" w:hAnsi="Times New Roman" w:cs="Times New Roman"/>
        </w:rPr>
        <w:t>,</w:t>
      </w:r>
      <w:r w:rsidR="001B0BA4" w:rsidRPr="00FB655C">
        <w:rPr>
          <w:rFonts w:ascii="Times New Roman" w:hAnsi="Times New Roman" w:cs="Times New Roman"/>
        </w:rPr>
        <w:t xml:space="preserve"> </w:t>
      </w:r>
      <w:r w:rsidR="00700E06" w:rsidRPr="00FB655C">
        <w:rPr>
          <w:rFonts w:ascii="Times New Roman" w:hAnsi="Times New Roman" w:cs="Times New Roman"/>
        </w:rPr>
        <w:t>namely</w:t>
      </w:r>
      <w:r w:rsidR="008B2188" w:rsidRPr="00FB655C">
        <w:rPr>
          <w:rFonts w:ascii="Times New Roman" w:hAnsi="Times New Roman" w:cs="Times New Roman"/>
        </w:rPr>
        <w:t>,</w:t>
      </w:r>
      <w:r w:rsidR="00700E06" w:rsidRPr="00FB655C">
        <w:rPr>
          <w:rFonts w:ascii="Times New Roman" w:hAnsi="Times New Roman" w:cs="Times New Roman"/>
        </w:rPr>
        <w:t xml:space="preserve"> </w:t>
      </w:r>
      <w:r w:rsidR="009C0693" w:rsidRPr="00FB655C">
        <w:rPr>
          <w:rFonts w:ascii="Times New Roman" w:hAnsi="Times New Roman" w:cs="Times New Roman"/>
        </w:rPr>
        <w:t xml:space="preserve">exploratory </w:t>
      </w:r>
      <w:r w:rsidR="001B0BA4" w:rsidRPr="00FB655C">
        <w:rPr>
          <w:rFonts w:ascii="Times New Roman" w:hAnsi="Times New Roman" w:cs="Times New Roman"/>
        </w:rPr>
        <w:t xml:space="preserve">and </w:t>
      </w:r>
      <w:r w:rsidR="009C0693" w:rsidRPr="00FB655C">
        <w:rPr>
          <w:rFonts w:ascii="Times New Roman" w:hAnsi="Times New Roman" w:cs="Times New Roman"/>
        </w:rPr>
        <w:t>explo</w:t>
      </w:r>
      <w:r w:rsidR="00A47C74" w:rsidRPr="00FB655C">
        <w:rPr>
          <w:rFonts w:ascii="Times New Roman" w:hAnsi="Times New Roman" w:cs="Times New Roman"/>
        </w:rPr>
        <w:t>itat</w:t>
      </w:r>
      <w:r w:rsidR="00BA5709" w:rsidRPr="00FB655C">
        <w:rPr>
          <w:rFonts w:ascii="Times New Roman" w:hAnsi="Times New Roman" w:cs="Times New Roman"/>
        </w:rPr>
        <w:t>ive</w:t>
      </w:r>
      <w:r w:rsidR="009C0693" w:rsidRPr="00FB655C">
        <w:rPr>
          <w:rFonts w:ascii="Times New Roman" w:hAnsi="Times New Roman" w:cs="Times New Roman"/>
        </w:rPr>
        <w:t xml:space="preserve"> orientation</w:t>
      </w:r>
      <w:r w:rsidR="008B2188" w:rsidRPr="00FB655C">
        <w:rPr>
          <w:rFonts w:ascii="Times New Roman" w:hAnsi="Times New Roman" w:cs="Times New Roman"/>
        </w:rPr>
        <w:t>s</w:t>
      </w:r>
      <w:r w:rsidR="001B0BA4" w:rsidRPr="00FB655C">
        <w:rPr>
          <w:rFonts w:ascii="Times New Roman" w:hAnsi="Times New Roman" w:cs="Times New Roman"/>
        </w:rPr>
        <w:t xml:space="preserve">; and (b) </w:t>
      </w:r>
      <w:r w:rsidR="009C0693" w:rsidRPr="00FB655C">
        <w:rPr>
          <w:rFonts w:ascii="Times New Roman" w:hAnsi="Times New Roman" w:cs="Times New Roman"/>
          <w:i/>
        </w:rPr>
        <w:t>student</w:t>
      </w:r>
      <w:r w:rsidR="001B0BA4" w:rsidRPr="00FB655C">
        <w:rPr>
          <w:rFonts w:ascii="Times New Roman" w:hAnsi="Times New Roman" w:cs="Times New Roman"/>
          <w:i/>
        </w:rPr>
        <w:t xml:space="preserve"> level </w:t>
      </w:r>
      <w:r w:rsidR="009C0693" w:rsidRPr="00FB655C">
        <w:rPr>
          <w:rFonts w:ascii="Times New Roman" w:hAnsi="Times New Roman" w:cs="Times New Roman"/>
          <w:i/>
        </w:rPr>
        <w:t>responses</w:t>
      </w:r>
      <w:r w:rsidR="006232C9" w:rsidRPr="00FB655C">
        <w:rPr>
          <w:rFonts w:ascii="Times New Roman" w:hAnsi="Times New Roman" w:cs="Times New Roman"/>
        </w:rPr>
        <w:t>,</w:t>
      </w:r>
      <w:r w:rsidR="001B0BA4" w:rsidRPr="00FB655C">
        <w:rPr>
          <w:rFonts w:ascii="Times New Roman" w:hAnsi="Times New Roman" w:cs="Times New Roman"/>
        </w:rPr>
        <w:t xml:space="preserve"> such as </w:t>
      </w:r>
      <w:r w:rsidR="009C0693" w:rsidRPr="00FB655C">
        <w:rPr>
          <w:rFonts w:ascii="Times New Roman" w:hAnsi="Times New Roman" w:cs="Times New Roman"/>
        </w:rPr>
        <w:t>brand image and reputation perceptions towards the university</w:t>
      </w:r>
      <w:r w:rsidR="001B0BA4" w:rsidRPr="00FB655C">
        <w:rPr>
          <w:rFonts w:ascii="Times New Roman" w:hAnsi="Times New Roman" w:cs="Times New Roman"/>
        </w:rPr>
        <w:t xml:space="preserve">. As depicted in Figure 1, the </w:t>
      </w:r>
      <w:r w:rsidR="009C0693" w:rsidRPr="00FB655C">
        <w:rPr>
          <w:rFonts w:ascii="Times New Roman" w:hAnsi="Times New Roman" w:cs="Times New Roman"/>
        </w:rPr>
        <w:t>university’s brand performance</w:t>
      </w:r>
      <w:r w:rsidR="001B0BA4" w:rsidRPr="00FB655C">
        <w:rPr>
          <w:rFonts w:ascii="Times New Roman" w:hAnsi="Times New Roman" w:cs="Times New Roman"/>
        </w:rPr>
        <w:t xml:space="preserve"> plays a central and mediating role in understanding the influence of the </w:t>
      </w:r>
      <w:r w:rsidR="009C0693" w:rsidRPr="00FB655C">
        <w:rPr>
          <w:rFonts w:ascii="Times New Roman" w:hAnsi="Times New Roman" w:cs="Times New Roman"/>
        </w:rPr>
        <w:t>ambidexterity strategy</w:t>
      </w:r>
      <w:r w:rsidR="001B0BA4" w:rsidRPr="00FB655C">
        <w:rPr>
          <w:rFonts w:ascii="Times New Roman" w:hAnsi="Times New Roman" w:cs="Times New Roman"/>
        </w:rPr>
        <w:t xml:space="preserve"> and </w:t>
      </w:r>
      <w:r w:rsidR="009C0693" w:rsidRPr="00FB655C">
        <w:rPr>
          <w:rFonts w:ascii="Times New Roman" w:hAnsi="Times New Roman" w:cs="Times New Roman"/>
        </w:rPr>
        <w:t>outcome</w:t>
      </w:r>
      <w:r w:rsidR="001B0BA4" w:rsidRPr="00FB655C">
        <w:rPr>
          <w:rFonts w:ascii="Times New Roman" w:hAnsi="Times New Roman" w:cs="Times New Roman"/>
        </w:rPr>
        <w:t xml:space="preserve"> level variables on </w:t>
      </w:r>
      <w:r w:rsidR="009C0693" w:rsidRPr="00FB655C">
        <w:rPr>
          <w:rFonts w:ascii="Times New Roman" w:hAnsi="Times New Roman" w:cs="Times New Roman"/>
        </w:rPr>
        <w:t>commitment</w:t>
      </w:r>
      <w:r w:rsidR="001B0BA4" w:rsidRPr="00FB655C">
        <w:rPr>
          <w:rFonts w:ascii="Times New Roman" w:hAnsi="Times New Roman" w:cs="Times New Roman"/>
        </w:rPr>
        <w:t xml:space="preserve">. </w:t>
      </w:r>
      <w:r w:rsidR="00D161E8" w:rsidRPr="00FB655C">
        <w:rPr>
          <w:rFonts w:ascii="Times New Roman" w:hAnsi="Times New Roman" w:cs="Times New Roman"/>
        </w:rPr>
        <w:t xml:space="preserve">Next, the rationale behind the hypothesized relationships in the research model </w:t>
      </w:r>
      <w:r w:rsidR="0089716F" w:rsidRPr="00FB655C">
        <w:rPr>
          <w:rFonts w:ascii="Times New Roman" w:hAnsi="Times New Roman" w:cs="Times New Roman"/>
        </w:rPr>
        <w:t>is</w:t>
      </w:r>
      <w:r w:rsidR="00D161E8" w:rsidRPr="00FB655C">
        <w:rPr>
          <w:rFonts w:ascii="Times New Roman" w:hAnsi="Times New Roman" w:cs="Times New Roman"/>
        </w:rPr>
        <w:t xml:space="preserve"> explained.  </w:t>
      </w:r>
    </w:p>
    <w:p w14:paraId="6F7EC525" w14:textId="38C1383E" w:rsidR="005503B8" w:rsidRPr="00FB655C" w:rsidRDefault="002C6043" w:rsidP="007E5798">
      <w:pPr>
        <w:autoSpaceDE w:val="0"/>
        <w:autoSpaceDN w:val="0"/>
        <w:adjustRightInd w:val="0"/>
        <w:spacing w:line="480" w:lineRule="auto"/>
        <w:jc w:val="center"/>
        <w:rPr>
          <w:rFonts w:ascii="Times New Roman" w:hAnsi="Times New Roman" w:cs="Times New Roman"/>
        </w:rPr>
      </w:pPr>
      <w:r w:rsidRPr="00FB655C">
        <w:rPr>
          <w:rFonts w:ascii="Times New Roman" w:hAnsi="Times New Roman" w:cs="Times New Roman"/>
        </w:rPr>
        <w:t>Figure 1 here.</w:t>
      </w:r>
    </w:p>
    <w:p w14:paraId="6D5E1081" w14:textId="77777777" w:rsidR="005503B8" w:rsidRPr="00FB655C" w:rsidRDefault="005503B8" w:rsidP="005503B8">
      <w:pPr>
        <w:autoSpaceDE w:val="0"/>
        <w:autoSpaceDN w:val="0"/>
        <w:adjustRightInd w:val="0"/>
        <w:spacing w:line="480" w:lineRule="auto"/>
        <w:rPr>
          <w:rFonts w:ascii="Times New Roman" w:hAnsi="Times New Roman" w:cs="Times New Roman"/>
          <w:b/>
          <w:i/>
        </w:rPr>
      </w:pPr>
      <w:r w:rsidRPr="00FB655C">
        <w:rPr>
          <w:rFonts w:ascii="Times New Roman" w:hAnsi="Times New Roman" w:cs="Times New Roman"/>
          <w:b/>
          <w:i/>
        </w:rPr>
        <w:t>Brand performance</w:t>
      </w:r>
    </w:p>
    <w:p w14:paraId="4CAC0CA3" w14:textId="10C23749" w:rsidR="005503B8" w:rsidRPr="00FB655C" w:rsidRDefault="005503B8" w:rsidP="005503B8">
      <w:pPr>
        <w:spacing w:line="480" w:lineRule="auto"/>
        <w:contextualSpacing/>
        <w:rPr>
          <w:rFonts w:ascii="Times New Roman" w:eastAsia="PMingLiU" w:hAnsi="Times New Roman" w:cs="Times New Roman"/>
          <w:lang w:eastAsia="en-GB"/>
        </w:rPr>
      </w:pPr>
      <w:r w:rsidRPr="00FB655C">
        <w:rPr>
          <w:rFonts w:ascii="Times New Roman" w:eastAsia="PMingLiU" w:hAnsi="Times New Roman" w:cs="Times New Roman"/>
          <w:lang w:eastAsia="en-GB"/>
        </w:rPr>
        <w:t xml:space="preserve">     The present study conceptualizes brand performance as encompassing the performance of brand attributes (such as price, product and service quality, competence, and distribution). </w:t>
      </w:r>
      <w:proofErr w:type="spellStart"/>
      <w:r w:rsidRPr="00FB655C">
        <w:rPr>
          <w:rFonts w:ascii="Times New Roman" w:eastAsia="PMingLiU" w:hAnsi="Times New Roman" w:cs="Times New Roman"/>
          <w:lang w:eastAsia="en-GB"/>
        </w:rPr>
        <w:t>Selnes</w:t>
      </w:r>
      <w:proofErr w:type="spellEnd"/>
      <w:r w:rsidRPr="00FB655C">
        <w:rPr>
          <w:rFonts w:ascii="Times New Roman" w:eastAsia="PMingLiU" w:hAnsi="Times New Roman" w:cs="Times New Roman"/>
          <w:lang w:eastAsia="en-GB"/>
        </w:rPr>
        <w:t xml:space="preserve"> (1993) suggests that a purchase decision is often made by evaluating </w:t>
      </w:r>
      <w:r w:rsidRPr="00FB655C">
        <w:rPr>
          <w:rFonts w:ascii="Times New Roman" w:eastAsia="PMingLiU" w:hAnsi="Times New Roman" w:cs="Times New Roman"/>
          <w:i/>
          <w:lang w:eastAsia="en-GB"/>
        </w:rPr>
        <w:t>extrinsic</w:t>
      </w:r>
      <w:r w:rsidRPr="00FB655C">
        <w:rPr>
          <w:rFonts w:ascii="Times New Roman" w:eastAsia="PMingLiU" w:hAnsi="Times New Roman" w:cs="Times New Roman"/>
          <w:lang w:eastAsia="en-GB"/>
        </w:rPr>
        <w:t xml:space="preserve"> cues such as price and packaging because </w:t>
      </w:r>
      <w:r w:rsidRPr="00FB655C">
        <w:rPr>
          <w:rFonts w:ascii="Times New Roman" w:eastAsia="PMingLiU" w:hAnsi="Times New Roman" w:cs="Times New Roman"/>
          <w:i/>
          <w:lang w:eastAsia="en-GB"/>
        </w:rPr>
        <w:t>intrinsic</w:t>
      </w:r>
      <w:r w:rsidRPr="00FB655C">
        <w:rPr>
          <w:rFonts w:ascii="Times New Roman" w:eastAsia="PMingLiU" w:hAnsi="Times New Roman" w:cs="Times New Roman"/>
          <w:lang w:eastAsia="en-GB"/>
        </w:rPr>
        <w:t xml:space="preserve"> cues such as service or product quality are not available at the time of purchase. In the conventional HE market, the product (e.g., degree, learning experience, etc.) is thought to be the heart of a brand (</w:t>
      </w:r>
      <w:proofErr w:type="spellStart"/>
      <w:r w:rsidR="0012004E" w:rsidRPr="00FB655C">
        <w:rPr>
          <w:rFonts w:ascii="Times New Roman" w:eastAsia="PMingLiU" w:hAnsi="Times New Roman" w:cs="Times New Roman"/>
          <w:lang w:eastAsia="en-GB"/>
        </w:rPr>
        <w:t>Argenti</w:t>
      </w:r>
      <w:proofErr w:type="spellEnd"/>
      <w:r w:rsidR="0012004E" w:rsidRPr="00FB655C">
        <w:rPr>
          <w:rFonts w:ascii="Times New Roman" w:eastAsia="PMingLiU" w:hAnsi="Times New Roman" w:cs="Times New Roman"/>
          <w:lang w:eastAsia="en-GB"/>
        </w:rPr>
        <w:t>, 2000</w:t>
      </w:r>
      <w:r w:rsidRPr="00FB655C">
        <w:rPr>
          <w:rFonts w:ascii="Times New Roman" w:eastAsia="PMingLiU" w:hAnsi="Times New Roman" w:cs="Times New Roman"/>
          <w:lang w:eastAsia="en-GB"/>
        </w:rPr>
        <w:t xml:space="preserve">). Research </w:t>
      </w:r>
      <w:r w:rsidRPr="00FB655C">
        <w:rPr>
          <w:rFonts w:ascii="Times New Roman" w:eastAsia="PMingLiU" w:hAnsi="Times New Roman" w:cs="Times New Roman"/>
          <w:lang w:eastAsia="en-GB"/>
        </w:rPr>
        <w:lastRenderedPageBreak/>
        <w:t xml:space="preserve">shows that the product’s physical presence strongly influences on the students’ experiences and how they perceive a brand (Han &amp; Sung, 2008). </w:t>
      </w:r>
      <w:r w:rsidR="00DA6801" w:rsidRPr="00FB655C">
        <w:rPr>
          <w:rFonts w:ascii="Times New Roman" w:eastAsia="PMingLiU" w:hAnsi="Times New Roman" w:cs="Times New Roman"/>
          <w:lang w:eastAsia="en-GB"/>
        </w:rPr>
        <w:t>U</w:t>
      </w:r>
      <w:r w:rsidRPr="00FB655C">
        <w:rPr>
          <w:rFonts w:ascii="Times New Roman" w:eastAsia="PMingLiU" w:hAnsi="Times New Roman" w:cs="Times New Roman"/>
          <w:lang w:eastAsia="en-GB"/>
        </w:rPr>
        <w:t>niversities must</w:t>
      </w:r>
      <w:r w:rsidR="00DA6801" w:rsidRPr="00FB655C">
        <w:rPr>
          <w:rFonts w:ascii="Times New Roman" w:eastAsia="PMingLiU" w:hAnsi="Times New Roman" w:cs="Times New Roman"/>
          <w:lang w:eastAsia="en-GB"/>
        </w:rPr>
        <w:t>, therefore,</w:t>
      </w:r>
      <w:r w:rsidRPr="00FB655C">
        <w:rPr>
          <w:rFonts w:ascii="Times New Roman" w:eastAsia="PMingLiU" w:hAnsi="Times New Roman" w:cs="Times New Roman"/>
          <w:lang w:eastAsia="en-GB"/>
        </w:rPr>
        <w:t xml:space="preserve"> promote the tangible extrinsic attributes of their product. </w:t>
      </w:r>
      <w:r w:rsidR="00056928" w:rsidRPr="00FB655C">
        <w:rPr>
          <w:rFonts w:ascii="Times New Roman" w:eastAsia="PMingLiU" w:hAnsi="Times New Roman" w:cs="Times New Roman"/>
          <w:lang w:eastAsia="en-GB"/>
        </w:rPr>
        <w:t xml:space="preserve">For example, </w:t>
      </w:r>
      <w:proofErr w:type="spellStart"/>
      <w:r w:rsidRPr="00FB655C">
        <w:rPr>
          <w:rFonts w:ascii="Times New Roman" w:eastAsia="PMingLiU" w:hAnsi="Times New Roman" w:cs="Times New Roman"/>
          <w:lang w:eastAsia="en-GB"/>
        </w:rPr>
        <w:t>Mudambi</w:t>
      </w:r>
      <w:proofErr w:type="spellEnd"/>
      <w:r w:rsidRPr="00FB655C">
        <w:rPr>
          <w:rFonts w:ascii="Times New Roman" w:eastAsia="PMingLiU" w:hAnsi="Times New Roman" w:cs="Times New Roman"/>
          <w:i/>
          <w:lang w:eastAsia="en-GB"/>
        </w:rPr>
        <w:t xml:space="preserve"> </w:t>
      </w:r>
      <w:r w:rsidRPr="00FB655C">
        <w:rPr>
          <w:rFonts w:ascii="Times New Roman" w:eastAsia="PMingLiU" w:hAnsi="Times New Roman" w:cs="Times New Roman"/>
          <w:lang w:eastAsia="en-GB"/>
        </w:rPr>
        <w:t xml:space="preserve">et al. (1997) emphasizes </w:t>
      </w:r>
      <w:r w:rsidR="00056928" w:rsidRPr="00FB655C">
        <w:rPr>
          <w:rFonts w:ascii="Times New Roman" w:eastAsia="PMingLiU" w:hAnsi="Times New Roman" w:cs="Times New Roman"/>
          <w:lang w:eastAsia="en-GB"/>
        </w:rPr>
        <w:t>attributes of</w:t>
      </w:r>
      <w:r w:rsidRPr="00FB655C">
        <w:rPr>
          <w:rFonts w:ascii="Times New Roman" w:eastAsia="PMingLiU" w:hAnsi="Times New Roman" w:cs="Times New Roman"/>
          <w:lang w:eastAsia="en-GB"/>
        </w:rPr>
        <w:t xml:space="preserve"> brand value that organizations can offer their customers. These brand values </w:t>
      </w:r>
      <w:r w:rsidR="009E27A8" w:rsidRPr="00FB655C">
        <w:rPr>
          <w:rFonts w:ascii="Times New Roman" w:eastAsia="PMingLiU" w:hAnsi="Times New Roman" w:cs="Times New Roman"/>
          <w:lang w:eastAsia="en-GB"/>
        </w:rPr>
        <w:t xml:space="preserve">(e.g., </w:t>
      </w:r>
      <w:r w:rsidRPr="00FB655C">
        <w:rPr>
          <w:rFonts w:ascii="Times New Roman" w:eastAsia="PMingLiU" w:hAnsi="Times New Roman" w:cs="Times New Roman"/>
          <w:lang w:eastAsia="en-GB"/>
        </w:rPr>
        <w:t>product, distribution</w:t>
      </w:r>
      <w:r w:rsidR="009E27A8" w:rsidRPr="00FB655C">
        <w:rPr>
          <w:rFonts w:ascii="Times New Roman" w:eastAsia="PMingLiU" w:hAnsi="Times New Roman" w:cs="Times New Roman"/>
          <w:lang w:eastAsia="en-GB"/>
        </w:rPr>
        <w:t xml:space="preserve"> services, and support services)</w:t>
      </w:r>
      <w:r w:rsidRPr="00FB655C">
        <w:rPr>
          <w:rFonts w:ascii="Times New Roman" w:eastAsia="PMingLiU" w:hAnsi="Times New Roman" w:cs="Times New Roman"/>
          <w:lang w:eastAsia="en-GB"/>
        </w:rPr>
        <w:t xml:space="preserve"> </w:t>
      </w:r>
      <w:r w:rsidR="009E27A8" w:rsidRPr="00FB655C">
        <w:rPr>
          <w:rFonts w:ascii="Times New Roman" w:eastAsia="PMingLiU" w:hAnsi="Times New Roman" w:cs="Times New Roman"/>
          <w:lang w:eastAsia="en-GB"/>
        </w:rPr>
        <w:t>interrelate</w:t>
      </w:r>
      <w:r w:rsidRPr="00FB655C">
        <w:rPr>
          <w:rFonts w:ascii="Times New Roman" w:eastAsia="PMingLiU" w:hAnsi="Times New Roman" w:cs="Times New Roman"/>
          <w:lang w:eastAsia="en-GB"/>
        </w:rPr>
        <w:t>, revolve, and merge together in operations, indicating the brand’s overall performance. Thus, designing and delivering a product that fully satisfies students’ needs, requires both strategic and organizational capabilities</w:t>
      </w:r>
      <w:r w:rsidR="002471C7" w:rsidRPr="00FB655C">
        <w:rPr>
          <w:rFonts w:ascii="Times New Roman" w:eastAsia="PMingLiU" w:hAnsi="Times New Roman" w:cs="Times New Roman"/>
          <w:lang w:eastAsia="en-GB"/>
        </w:rPr>
        <w:t xml:space="preserve"> such as </w:t>
      </w:r>
      <w:r w:rsidR="001C7A13" w:rsidRPr="00FB655C">
        <w:rPr>
          <w:rFonts w:ascii="Times New Roman" w:eastAsia="PMingLiU" w:hAnsi="Times New Roman" w:cs="Times New Roman"/>
          <w:lang w:eastAsia="en-GB"/>
        </w:rPr>
        <w:t xml:space="preserve">those of </w:t>
      </w:r>
      <w:r w:rsidR="00034AFF" w:rsidRPr="00FB655C">
        <w:rPr>
          <w:rFonts w:ascii="Times New Roman" w:eastAsia="PMingLiU" w:hAnsi="Times New Roman" w:cs="Times New Roman"/>
          <w:lang w:eastAsia="en-GB"/>
        </w:rPr>
        <w:t>exploratory/exploitative</w:t>
      </w:r>
      <w:r w:rsidR="002471C7" w:rsidRPr="00FB655C">
        <w:rPr>
          <w:rFonts w:ascii="Times New Roman" w:eastAsia="PMingLiU" w:hAnsi="Times New Roman" w:cs="Times New Roman"/>
          <w:lang w:eastAsia="en-GB"/>
        </w:rPr>
        <w:t xml:space="preserve"> orientations,</w:t>
      </w:r>
      <w:r w:rsidRPr="00FB655C">
        <w:rPr>
          <w:rFonts w:ascii="Times New Roman" w:eastAsia="PMingLiU" w:hAnsi="Times New Roman" w:cs="Times New Roman"/>
          <w:lang w:eastAsia="en-GB"/>
        </w:rPr>
        <w:t xml:space="preserve"> as prerequisites for success, regardless of the product form (Keller, 2008). </w:t>
      </w:r>
    </w:p>
    <w:p w14:paraId="4EE98421" w14:textId="77777777" w:rsidR="005503B8" w:rsidRPr="00FB655C" w:rsidRDefault="005503B8" w:rsidP="00B67CAB">
      <w:pPr>
        <w:autoSpaceDE w:val="0"/>
        <w:autoSpaceDN w:val="0"/>
        <w:adjustRightInd w:val="0"/>
        <w:spacing w:line="480" w:lineRule="auto"/>
        <w:rPr>
          <w:rFonts w:ascii="Times New Roman" w:hAnsi="Times New Roman" w:cs="Times New Roman"/>
          <w:b/>
          <w:i/>
        </w:rPr>
      </w:pPr>
    </w:p>
    <w:p w14:paraId="5C3F6BD6" w14:textId="77777777" w:rsidR="00881EE8" w:rsidRPr="00FB655C" w:rsidRDefault="00F61552" w:rsidP="00B67CAB">
      <w:pPr>
        <w:autoSpaceDE w:val="0"/>
        <w:autoSpaceDN w:val="0"/>
        <w:adjustRightInd w:val="0"/>
        <w:spacing w:line="480" w:lineRule="auto"/>
        <w:rPr>
          <w:rFonts w:ascii="Times New Roman" w:hAnsi="Times New Roman" w:cs="Times New Roman"/>
        </w:rPr>
      </w:pPr>
      <w:r w:rsidRPr="00FB655C">
        <w:rPr>
          <w:rFonts w:ascii="Times New Roman" w:hAnsi="Times New Roman" w:cs="Times New Roman"/>
          <w:b/>
          <w:i/>
        </w:rPr>
        <w:t>Exploratory strategy and brand performance</w:t>
      </w:r>
    </w:p>
    <w:p w14:paraId="48F71EF8" w14:textId="70DA9C63" w:rsidR="00521E58" w:rsidRPr="00FB655C" w:rsidRDefault="00A75712" w:rsidP="00B67CAB">
      <w:pPr>
        <w:autoSpaceDE w:val="0"/>
        <w:autoSpaceDN w:val="0"/>
        <w:adjustRightInd w:val="0"/>
        <w:spacing w:line="480" w:lineRule="auto"/>
        <w:rPr>
          <w:rFonts w:ascii="Times New Roman" w:hAnsi="Times New Roman" w:cs="Times New Roman"/>
        </w:rPr>
      </w:pPr>
      <w:r w:rsidRPr="00FB655C">
        <w:rPr>
          <w:rFonts w:ascii="Times New Roman" w:hAnsi="Times New Roman" w:cs="Times New Roman"/>
        </w:rPr>
        <w:t xml:space="preserve">     </w:t>
      </w:r>
      <w:r w:rsidR="00616CF8" w:rsidRPr="00FB655C">
        <w:rPr>
          <w:rFonts w:ascii="Times New Roman" w:hAnsi="Times New Roman" w:cs="Times New Roman"/>
        </w:rPr>
        <w:t>Universities</w:t>
      </w:r>
      <w:r w:rsidR="004E61F8" w:rsidRPr="00FB655C">
        <w:rPr>
          <w:rFonts w:ascii="Times New Roman" w:hAnsi="Times New Roman" w:cs="Times New Roman"/>
        </w:rPr>
        <w:t xml:space="preserve"> that adopt an exploratory strategy seek radical changes, collect new resources, and expand a</w:t>
      </w:r>
      <w:r w:rsidR="00C15348" w:rsidRPr="00FB655C">
        <w:rPr>
          <w:rFonts w:ascii="Times New Roman" w:hAnsi="Times New Roman" w:cs="Times New Roman"/>
        </w:rPr>
        <w:t xml:space="preserve">ggressively through innovation </w:t>
      </w:r>
      <w:r w:rsidR="004E61F8" w:rsidRPr="00FB655C">
        <w:rPr>
          <w:rFonts w:ascii="Times New Roman" w:hAnsi="Times New Roman" w:cs="Times New Roman"/>
        </w:rPr>
        <w:t xml:space="preserve">in order to generate </w:t>
      </w:r>
      <w:r w:rsidR="00216D01" w:rsidRPr="00FB655C">
        <w:rPr>
          <w:rFonts w:ascii="Times New Roman" w:hAnsi="Times New Roman" w:cs="Times New Roman"/>
        </w:rPr>
        <w:t>offerings</w:t>
      </w:r>
      <w:r w:rsidR="004E61F8" w:rsidRPr="00FB655C">
        <w:rPr>
          <w:rFonts w:ascii="Times New Roman" w:hAnsi="Times New Roman" w:cs="Times New Roman"/>
        </w:rPr>
        <w:t xml:space="preserve"> that significantly transform </w:t>
      </w:r>
      <w:r w:rsidR="003551A0" w:rsidRPr="00FB655C">
        <w:rPr>
          <w:rFonts w:ascii="Times New Roman" w:hAnsi="Times New Roman" w:cs="Times New Roman"/>
        </w:rPr>
        <w:t>existing products and services</w:t>
      </w:r>
      <w:r w:rsidR="004E61F8" w:rsidRPr="00FB655C">
        <w:rPr>
          <w:rFonts w:ascii="Times New Roman" w:hAnsi="Times New Roman" w:cs="Times New Roman"/>
        </w:rPr>
        <w:t xml:space="preserve">. Such </w:t>
      </w:r>
      <w:r w:rsidR="00216D01" w:rsidRPr="00FB655C">
        <w:rPr>
          <w:rFonts w:ascii="Times New Roman" w:hAnsi="Times New Roman" w:cs="Times New Roman"/>
        </w:rPr>
        <w:t>universities</w:t>
      </w:r>
      <w:r w:rsidR="004E61F8" w:rsidRPr="00FB655C">
        <w:rPr>
          <w:rFonts w:ascii="Times New Roman" w:hAnsi="Times New Roman" w:cs="Times New Roman"/>
        </w:rPr>
        <w:t xml:space="preserve"> are commonly engaged in exploring new opportunities, which involve </w:t>
      </w:r>
      <w:r w:rsidR="00992CF3" w:rsidRPr="00FB655C">
        <w:rPr>
          <w:rFonts w:ascii="Times New Roman" w:hAnsi="Times New Roman" w:cs="Times New Roman"/>
        </w:rPr>
        <w:t>opening off-shore campuses, developing new programs</w:t>
      </w:r>
      <w:r w:rsidR="004E61F8" w:rsidRPr="00FB655C">
        <w:rPr>
          <w:rFonts w:ascii="Times New Roman" w:hAnsi="Times New Roman" w:cs="Times New Roman"/>
        </w:rPr>
        <w:t xml:space="preserve">, </w:t>
      </w:r>
      <w:r w:rsidR="00666362" w:rsidRPr="00FB655C">
        <w:rPr>
          <w:rFonts w:ascii="Times New Roman" w:hAnsi="Times New Roman" w:cs="Times New Roman"/>
        </w:rPr>
        <w:t>through</w:t>
      </w:r>
      <w:r w:rsidR="004E61F8" w:rsidRPr="00FB655C">
        <w:rPr>
          <w:rFonts w:ascii="Times New Roman" w:hAnsi="Times New Roman" w:cs="Times New Roman"/>
        </w:rPr>
        <w:t xml:space="preserve"> search</w:t>
      </w:r>
      <w:r w:rsidR="00992CF3" w:rsidRPr="00FB655C">
        <w:rPr>
          <w:rFonts w:ascii="Times New Roman" w:hAnsi="Times New Roman" w:cs="Times New Roman"/>
        </w:rPr>
        <w:t>ing</w:t>
      </w:r>
      <w:r w:rsidR="004E61F8" w:rsidRPr="00FB655C">
        <w:rPr>
          <w:rFonts w:ascii="Times New Roman" w:hAnsi="Times New Roman" w:cs="Times New Roman"/>
        </w:rPr>
        <w:t>,</w:t>
      </w:r>
      <w:r w:rsidR="00992CF3" w:rsidRPr="00FB655C">
        <w:rPr>
          <w:rFonts w:ascii="Times New Roman" w:hAnsi="Times New Roman" w:cs="Times New Roman"/>
        </w:rPr>
        <w:t xml:space="preserve"> discovering, experimenting</w:t>
      </w:r>
      <w:r w:rsidR="004E61F8" w:rsidRPr="00FB655C">
        <w:rPr>
          <w:rFonts w:ascii="Times New Roman" w:hAnsi="Times New Roman" w:cs="Times New Roman"/>
        </w:rPr>
        <w:t xml:space="preserve">, </w:t>
      </w:r>
      <w:r w:rsidR="00992CF3" w:rsidRPr="00FB655C">
        <w:rPr>
          <w:rFonts w:ascii="Times New Roman" w:hAnsi="Times New Roman" w:cs="Times New Roman"/>
        </w:rPr>
        <w:t xml:space="preserve">and </w:t>
      </w:r>
      <w:r w:rsidR="004E61F8" w:rsidRPr="00FB655C">
        <w:rPr>
          <w:rFonts w:ascii="Times New Roman" w:hAnsi="Times New Roman" w:cs="Times New Roman"/>
        </w:rPr>
        <w:t>risk-taking decisions</w:t>
      </w:r>
      <w:r w:rsidR="00881EE8" w:rsidRPr="00FB655C">
        <w:rPr>
          <w:rFonts w:ascii="Times New Roman" w:hAnsi="Times New Roman" w:cs="Times New Roman"/>
        </w:rPr>
        <w:t xml:space="preserve"> related to </w:t>
      </w:r>
      <w:r w:rsidR="00992CF3" w:rsidRPr="00FB655C">
        <w:rPr>
          <w:rFonts w:ascii="Times New Roman" w:hAnsi="Times New Roman" w:cs="Times New Roman"/>
        </w:rPr>
        <w:t xml:space="preserve">their </w:t>
      </w:r>
      <w:r w:rsidR="00881EE8" w:rsidRPr="00FB655C">
        <w:rPr>
          <w:rFonts w:ascii="Times New Roman" w:hAnsi="Times New Roman" w:cs="Times New Roman"/>
        </w:rPr>
        <w:t xml:space="preserve">degrees and </w:t>
      </w:r>
      <w:r w:rsidR="00992CF3" w:rsidRPr="00FB655C">
        <w:rPr>
          <w:rFonts w:ascii="Times New Roman" w:hAnsi="Times New Roman" w:cs="Times New Roman"/>
        </w:rPr>
        <w:t>offerings</w:t>
      </w:r>
      <w:r w:rsidR="0081593E" w:rsidRPr="00FB655C">
        <w:rPr>
          <w:rFonts w:ascii="Times New Roman" w:hAnsi="Times New Roman" w:cs="Times New Roman"/>
        </w:rPr>
        <w:t>, and other activities</w:t>
      </w:r>
      <w:r w:rsidR="004E61F8" w:rsidRPr="00FB655C">
        <w:rPr>
          <w:rFonts w:ascii="Times New Roman" w:hAnsi="Times New Roman" w:cs="Times New Roman"/>
        </w:rPr>
        <w:t xml:space="preserve">. </w:t>
      </w:r>
      <w:r w:rsidR="00216D01" w:rsidRPr="00FB655C">
        <w:rPr>
          <w:rFonts w:ascii="Times New Roman" w:hAnsi="Times New Roman" w:cs="Times New Roman"/>
        </w:rPr>
        <w:t>An e</w:t>
      </w:r>
      <w:r w:rsidR="004E61F8" w:rsidRPr="00FB655C">
        <w:rPr>
          <w:rFonts w:ascii="Times New Roman" w:hAnsi="Times New Roman" w:cs="Times New Roman"/>
        </w:rPr>
        <w:t xml:space="preserve">xploratory </w:t>
      </w:r>
      <w:r w:rsidR="00216D01" w:rsidRPr="00FB655C">
        <w:rPr>
          <w:rFonts w:ascii="Times New Roman" w:hAnsi="Times New Roman" w:cs="Times New Roman"/>
        </w:rPr>
        <w:t>strategy</w:t>
      </w:r>
      <w:r w:rsidR="004E61F8" w:rsidRPr="00FB655C">
        <w:rPr>
          <w:rFonts w:ascii="Times New Roman" w:hAnsi="Times New Roman" w:cs="Times New Roman"/>
        </w:rPr>
        <w:t xml:space="preserve"> require</w:t>
      </w:r>
      <w:r w:rsidR="00A1063D" w:rsidRPr="00FB655C">
        <w:rPr>
          <w:rFonts w:ascii="Times New Roman" w:hAnsi="Times New Roman" w:cs="Times New Roman"/>
        </w:rPr>
        <w:t>s</w:t>
      </w:r>
      <w:r w:rsidR="004E61F8" w:rsidRPr="00FB655C">
        <w:rPr>
          <w:rFonts w:ascii="Times New Roman" w:hAnsi="Times New Roman" w:cs="Times New Roman"/>
        </w:rPr>
        <w:t xml:space="preserve"> new resources and information that (1) advance ex</w:t>
      </w:r>
      <w:r w:rsidR="000646BE" w:rsidRPr="00FB655C">
        <w:rPr>
          <w:rFonts w:ascii="Times New Roman" w:hAnsi="Times New Roman" w:cs="Times New Roman"/>
        </w:rPr>
        <w:t>isting resources and knowledge</w:t>
      </w:r>
      <w:r w:rsidR="004E61F8" w:rsidRPr="00FB655C">
        <w:rPr>
          <w:rFonts w:ascii="Times New Roman" w:hAnsi="Times New Roman" w:cs="Times New Roman"/>
        </w:rPr>
        <w:t xml:space="preserve">; (2) offer new designs </w:t>
      </w:r>
      <w:r w:rsidR="00881EE8" w:rsidRPr="00FB655C">
        <w:rPr>
          <w:rFonts w:ascii="Times New Roman" w:hAnsi="Times New Roman" w:cs="Times New Roman"/>
        </w:rPr>
        <w:t xml:space="preserve">of </w:t>
      </w:r>
      <w:r w:rsidR="003F1846" w:rsidRPr="00FB655C">
        <w:rPr>
          <w:rFonts w:ascii="Times New Roman" w:hAnsi="Times New Roman" w:cs="Times New Roman"/>
        </w:rPr>
        <w:t>services</w:t>
      </w:r>
      <w:r w:rsidR="004E61F8" w:rsidRPr="00FB655C">
        <w:rPr>
          <w:rFonts w:ascii="Times New Roman" w:hAnsi="Times New Roman" w:cs="Times New Roman"/>
        </w:rPr>
        <w:t xml:space="preserve">; (3) develop new channels of distribution </w:t>
      </w:r>
      <w:r w:rsidR="00881EE8" w:rsidRPr="00FB655C">
        <w:rPr>
          <w:rFonts w:ascii="Times New Roman" w:hAnsi="Times New Roman" w:cs="Times New Roman"/>
        </w:rPr>
        <w:t xml:space="preserve">to different groups of </w:t>
      </w:r>
      <w:r w:rsidR="00BF5E44" w:rsidRPr="00FB655C">
        <w:rPr>
          <w:rFonts w:ascii="Times New Roman" w:hAnsi="Times New Roman" w:cs="Times New Roman"/>
        </w:rPr>
        <w:t>stakeholders</w:t>
      </w:r>
      <w:r w:rsidR="004E61F8" w:rsidRPr="00FB655C">
        <w:rPr>
          <w:rFonts w:ascii="Times New Roman" w:hAnsi="Times New Roman" w:cs="Times New Roman"/>
        </w:rPr>
        <w:t>; and (4) aims at meeting the needs of emerging markets (</w:t>
      </w:r>
      <w:r w:rsidR="00FE5A08" w:rsidRPr="00FB655C">
        <w:rPr>
          <w:rFonts w:ascii="Times New Roman" w:hAnsi="Times New Roman" w:cs="Times New Roman"/>
        </w:rPr>
        <w:t xml:space="preserve">Benner &amp; </w:t>
      </w:r>
      <w:proofErr w:type="spellStart"/>
      <w:r w:rsidR="00FE5A08" w:rsidRPr="00FB655C">
        <w:rPr>
          <w:rFonts w:ascii="Times New Roman" w:hAnsi="Times New Roman" w:cs="Times New Roman"/>
        </w:rPr>
        <w:t>Tushman</w:t>
      </w:r>
      <w:proofErr w:type="spellEnd"/>
      <w:r w:rsidR="00FE5A08" w:rsidRPr="00FB655C">
        <w:rPr>
          <w:rFonts w:ascii="Times New Roman" w:hAnsi="Times New Roman" w:cs="Times New Roman"/>
        </w:rPr>
        <w:t>, 2003</w:t>
      </w:r>
      <w:r w:rsidR="004E61F8" w:rsidRPr="00FB655C">
        <w:rPr>
          <w:rFonts w:ascii="Times New Roman" w:hAnsi="Times New Roman" w:cs="Times New Roman"/>
        </w:rPr>
        <w:t xml:space="preserve">). Consequently, returns associated with an exploratory strategy are more variable and distant in time (He </w:t>
      </w:r>
      <w:r w:rsidR="001B4457" w:rsidRPr="00FB655C">
        <w:rPr>
          <w:rFonts w:ascii="Times New Roman" w:hAnsi="Times New Roman" w:cs="Times New Roman"/>
        </w:rPr>
        <w:t>&amp;</w:t>
      </w:r>
      <w:r w:rsidR="004E61F8" w:rsidRPr="00FB655C">
        <w:rPr>
          <w:rFonts w:ascii="Times New Roman" w:hAnsi="Times New Roman" w:cs="Times New Roman"/>
        </w:rPr>
        <w:t xml:space="preserve"> Wong, 2004). </w:t>
      </w:r>
      <w:r w:rsidR="00D831BC" w:rsidRPr="00FB655C">
        <w:rPr>
          <w:rFonts w:ascii="Times New Roman" w:hAnsi="Times New Roman" w:cs="Times New Roman"/>
        </w:rPr>
        <w:t>Such</w:t>
      </w:r>
      <w:r w:rsidR="004E61F8" w:rsidRPr="00FB655C">
        <w:rPr>
          <w:rFonts w:ascii="Times New Roman" w:hAnsi="Times New Roman" w:cs="Times New Roman"/>
        </w:rPr>
        <w:t xml:space="preserve"> </w:t>
      </w:r>
      <w:r w:rsidR="00881EE8" w:rsidRPr="00FB655C">
        <w:rPr>
          <w:rFonts w:ascii="Times New Roman" w:hAnsi="Times New Roman" w:cs="Times New Roman"/>
        </w:rPr>
        <w:t>organizations</w:t>
      </w:r>
      <w:r w:rsidR="004E61F8" w:rsidRPr="00FB655C">
        <w:rPr>
          <w:rFonts w:ascii="Times New Roman" w:hAnsi="Times New Roman" w:cs="Times New Roman"/>
        </w:rPr>
        <w:t xml:space="preserve"> are often experts in the creation of new capabilities and are adaptive in their responses to t</w:t>
      </w:r>
      <w:r w:rsidR="000A107D" w:rsidRPr="00FB655C">
        <w:rPr>
          <w:rFonts w:ascii="Times New Roman" w:hAnsi="Times New Roman" w:cs="Times New Roman"/>
        </w:rPr>
        <w:t>urbulent environmental changes</w:t>
      </w:r>
      <w:r w:rsidR="004E61F8" w:rsidRPr="00FB655C">
        <w:rPr>
          <w:rFonts w:ascii="Times New Roman" w:hAnsi="Times New Roman" w:cs="Times New Roman"/>
        </w:rPr>
        <w:t>. However,</w:t>
      </w:r>
      <w:r w:rsidR="00881EE8" w:rsidRPr="00FB655C">
        <w:rPr>
          <w:rFonts w:ascii="Times New Roman" w:hAnsi="Times New Roman" w:cs="Times New Roman"/>
        </w:rPr>
        <w:t xml:space="preserve"> when an organization </w:t>
      </w:r>
      <w:r w:rsidR="004E61F8" w:rsidRPr="00FB655C">
        <w:rPr>
          <w:rFonts w:ascii="Times New Roman" w:hAnsi="Times New Roman" w:cs="Times New Roman"/>
        </w:rPr>
        <w:t xml:space="preserve">overemphasizes exploration the risk of failing to achieve </w:t>
      </w:r>
      <w:r w:rsidR="004E61F8" w:rsidRPr="00FB655C">
        <w:rPr>
          <w:rFonts w:ascii="Times New Roman" w:hAnsi="Times New Roman" w:cs="Times New Roman"/>
        </w:rPr>
        <w:lastRenderedPageBreak/>
        <w:t>appropriate returns</w:t>
      </w:r>
      <w:r w:rsidR="009E2075" w:rsidRPr="00FB655C">
        <w:rPr>
          <w:rFonts w:ascii="Times New Roman" w:hAnsi="Times New Roman" w:cs="Times New Roman"/>
        </w:rPr>
        <w:t xml:space="preserve"> increases</w:t>
      </w:r>
      <w:r w:rsidR="004E61F8" w:rsidRPr="00FB655C">
        <w:rPr>
          <w:rFonts w:ascii="Times New Roman" w:hAnsi="Times New Roman" w:cs="Times New Roman"/>
        </w:rPr>
        <w:t xml:space="preserve"> due to costly search</w:t>
      </w:r>
      <w:r w:rsidR="002A4660" w:rsidRPr="00FB655C">
        <w:rPr>
          <w:rFonts w:ascii="Times New Roman" w:hAnsi="Times New Roman" w:cs="Times New Roman"/>
        </w:rPr>
        <w:t>es</w:t>
      </w:r>
      <w:r w:rsidR="004E61F8" w:rsidRPr="00FB655C">
        <w:rPr>
          <w:rFonts w:ascii="Times New Roman" w:hAnsi="Times New Roman" w:cs="Times New Roman"/>
        </w:rPr>
        <w:t xml:space="preserve"> and experimentation activities (Cao, </w:t>
      </w:r>
      <w:proofErr w:type="spellStart"/>
      <w:r w:rsidR="004E61F8" w:rsidRPr="00FB655C">
        <w:rPr>
          <w:rFonts w:ascii="Times New Roman" w:hAnsi="Times New Roman" w:cs="Times New Roman"/>
        </w:rPr>
        <w:t>Gedajlovic</w:t>
      </w:r>
      <w:proofErr w:type="spellEnd"/>
      <w:r w:rsidR="004E61F8" w:rsidRPr="00FB655C">
        <w:rPr>
          <w:rFonts w:ascii="Times New Roman" w:hAnsi="Times New Roman" w:cs="Times New Roman"/>
        </w:rPr>
        <w:t xml:space="preserve">, </w:t>
      </w:r>
      <w:r w:rsidR="00796AC3" w:rsidRPr="00FB655C">
        <w:rPr>
          <w:rFonts w:ascii="Times New Roman" w:hAnsi="Times New Roman" w:cs="Times New Roman"/>
        </w:rPr>
        <w:t>&amp;</w:t>
      </w:r>
      <w:r w:rsidR="004E61F8" w:rsidRPr="00FB655C">
        <w:rPr>
          <w:rFonts w:ascii="Times New Roman" w:hAnsi="Times New Roman" w:cs="Times New Roman"/>
        </w:rPr>
        <w:t xml:space="preserve"> Zhang, 2009).</w:t>
      </w:r>
      <w:r w:rsidR="00521E58" w:rsidRPr="00FB655C">
        <w:rPr>
          <w:rFonts w:ascii="Times New Roman" w:hAnsi="Times New Roman" w:cs="Times New Roman"/>
        </w:rPr>
        <w:t xml:space="preserve"> </w:t>
      </w:r>
    </w:p>
    <w:p w14:paraId="0F022EA9" w14:textId="3A45CE9E" w:rsidR="00F61552" w:rsidRPr="00FB655C" w:rsidRDefault="00521E58" w:rsidP="00B67CAB">
      <w:pPr>
        <w:autoSpaceDE w:val="0"/>
        <w:autoSpaceDN w:val="0"/>
        <w:adjustRightInd w:val="0"/>
        <w:spacing w:line="480" w:lineRule="auto"/>
        <w:rPr>
          <w:rFonts w:ascii="Times New Roman" w:hAnsi="Times New Roman" w:cs="Times New Roman"/>
        </w:rPr>
      </w:pPr>
      <w:r w:rsidRPr="00FB655C">
        <w:rPr>
          <w:rFonts w:ascii="Times New Roman" w:hAnsi="Times New Roman" w:cs="Times New Roman"/>
        </w:rPr>
        <w:t xml:space="preserve">     </w:t>
      </w:r>
      <w:r w:rsidR="000C5261" w:rsidRPr="00FB655C">
        <w:rPr>
          <w:rFonts w:ascii="Times New Roman" w:hAnsi="Times New Roman" w:cs="Times New Roman"/>
        </w:rPr>
        <w:t xml:space="preserve">The relationship between exploratory strategy and performance has been </w:t>
      </w:r>
      <w:r w:rsidR="00BC1C0E" w:rsidRPr="00FB655C">
        <w:rPr>
          <w:rFonts w:ascii="Times New Roman" w:hAnsi="Times New Roman" w:cs="Times New Roman"/>
        </w:rPr>
        <w:t>somewhat</w:t>
      </w:r>
      <w:r w:rsidR="000C5261" w:rsidRPr="00FB655C">
        <w:rPr>
          <w:rFonts w:ascii="Times New Roman" w:hAnsi="Times New Roman" w:cs="Times New Roman"/>
        </w:rPr>
        <w:t xml:space="preserve"> well established in the traditional business setting (</w:t>
      </w:r>
      <w:r w:rsidR="00F13372" w:rsidRPr="00FB655C">
        <w:rPr>
          <w:rFonts w:ascii="Times New Roman" w:hAnsi="Times New Roman" w:cs="Times New Roman"/>
        </w:rPr>
        <w:t>Gupta et al., 2006</w:t>
      </w:r>
      <w:r w:rsidR="000C5261" w:rsidRPr="00FB655C">
        <w:rPr>
          <w:rFonts w:ascii="Times New Roman" w:hAnsi="Times New Roman" w:cs="Times New Roman"/>
        </w:rPr>
        <w:t xml:space="preserve">), however, the effect of an exploratory strategy has received relatively less attention in the HE literature. </w:t>
      </w:r>
      <w:r w:rsidRPr="00FB655C">
        <w:rPr>
          <w:rFonts w:ascii="Times New Roman" w:hAnsi="Times New Roman" w:cs="Times New Roman"/>
        </w:rPr>
        <w:t xml:space="preserve">According to </w:t>
      </w:r>
      <w:r w:rsidR="0057039B" w:rsidRPr="00FB655C">
        <w:rPr>
          <w:rFonts w:ascii="Times New Roman" w:hAnsi="Times New Roman" w:cs="Times New Roman"/>
        </w:rPr>
        <w:t xml:space="preserve">the </w:t>
      </w:r>
      <w:r w:rsidRPr="00FB655C">
        <w:rPr>
          <w:rFonts w:ascii="Times New Roman" w:hAnsi="Times New Roman" w:cs="Times New Roman"/>
        </w:rPr>
        <w:t xml:space="preserve">resource-based view (RBV), adequate resources and information are antecedents of </w:t>
      </w:r>
      <w:r w:rsidR="00E40A29" w:rsidRPr="00FB655C">
        <w:rPr>
          <w:rFonts w:ascii="Times New Roman" w:hAnsi="Times New Roman" w:cs="Times New Roman"/>
        </w:rPr>
        <w:t>such organizations’ effectiv</w:t>
      </w:r>
      <w:r w:rsidR="003C7E9A" w:rsidRPr="00FB655C">
        <w:rPr>
          <w:rFonts w:ascii="Times New Roman" w:hAnsi="Times New Roman" w:cs="Times New Roman"/>
        </w:rPr>
        <w:t>e</w:t>
      </w:r>
      <w:r w:rsidR="00E40A29" w:rsidRPr="00FB655C">
        <w:rPr>
          <w:rFonts w:ascii="Times New Roman" w:hAnsi="Times New Roman" w:cs="Times New Roman"/>
        </w:rPr>
        <w:t>ness</w:t>
      </w:r>
      <w:r w:rsidRPr="00FB655C">
        <w:rPr>
          <w:rFonts w:ascii="Times New Roman" w:hAnsi="Times New Roman" w:cs="Times New Roman"/>
        </w:rPr>
        <w:t xml:space="preserve"> (</w:t>
      </w:r>
      <w:proofErr w:type="spellStart"/>
      <w:r w:rsidRPr="00FB655C">
        <w:rPr>
          <w:rFonts w:ascii="Times New Roman" w:hAnsi="Times New Roman" w:cs="Times New Roman"/>
        </w:rPr>
        <w:t>Perataf</w:t>
      </w:r>
      <w:proofErr w:type="spellEnd"/>
      <w:r w:rsidRPr="00FB655C">
        <w:rPr>
          <w:rFonts w:ascii="Times New Roman" w:hAnsi="Times New Roman" w:cs="Times New Roman"/>
        </w:rPr>
        <w:t xml:space="preserve">, 1993). </w:t>
      </w:r>
      <w:r w:rsidR="003C7E9A" w:rsidRPr="00FB655C">
        <w:rPr>
          <w:rFonts w:ascii="Times New Roman" w:hAnsi="Times New Roman" w:cs="Times New Roman"/>
        </w:rPr>
        <w:t>These organizations</w:t>
      </w:r>
      <w:r w:rsidRPr="00FB655C">
        <w:rPr>
          <w:rFonts w:ascii="Times New Roman" w:hAnsi="Times New Roman" w:cs="Times New Roman"/>
        </w:rPr>
        <w:t xml:space="preserve"> constantly integrate resources through internal accumulation or collection from the external market </w:t>
      </w:r>
      <w:r w:rsidR="009C1A2D" w:rsidRPr="00FB655C">
        <w:rPr>
          <w:rFonts w:ascii="Times New Roman" w:hAnsi="Times New Roman" w:cs="Times New Roman"/>
        </w:rPr>
        <w:t>by</w:t>
      </w:r>
      <w:r w:rsidRPr="00FB655C">
        <w:rPr>
          <w:rFonts w:ascii="Times New Roman" w:hAnsi="Times New Roman" w:cs="Times New Roman"/>
        </w:rPr>
        <w:t xml:space="preserve"> identify</w:t>
      </w:r>
      <w:r w:rsidR="009C1A2D" w:rsidRPr="00FB655C">
        <w:rPr>
          <w:rFonts w:ascii="Times New Roman" w:hAnsi="Times New Roman" w:cs="Times New Roman"/>
        </w:rPr>
        <w:t>ing and shaping opportunities</w:t>
      </w:r>
      <w:r w:rsidR="00801BA7" w:rsidRPr="00FB655C">
        <w:rPr>
          <w:rFonts w:ascii="Times New Roman" w:hAnsi="Times New Roman" w:cs="Times New Roman"/>
        </w:rPr>
        <w:t xml:space="preserve"> (Day, 1994)</w:t>
      </w:r>
      <w:r w:rsidR="009C1A2D" w:rsidRPr="00FB655C">
        <w:rPr>
          <w:rFonts w:ascii="Times New Roman" w:hAnsi="Times New Roman" w:cs="Times New Roman"/>
        </w:rPr>
        <w:t>.</w:t>
      </w:r>
      <w:r w:rsidRPr="00FB655C">
        <w:rPr>
          <w:rFonts w:ascii="Times New Roman" w:hAnsi="Times New Roman" w:cs="Times New Roman"/>
        </w:rPr>
        <w:t xml:space="preserve"> </w:t>
      </w:r>
      <w:r w:rsidR="00F202AF" w:rsidRPr="00FB655C">
        <w:rPr>
          <w:rFonts w:ascii="Times New Roman" w:hAnsi="Times New Roman" w:cs="Times New Roman"/>
        </w:rPr>
        <w:t>T</w:t>
      </w:r>
      <w:r w:rsidR="00E960A8" w:rsidRPr="00FB655C">
        <w:rPr>
          <w:rFonts w:ascii="Times New Roman" w:hAnsi="Times New Roman" w:cs="Times New Roman"/>
        </w:rPr>
        <w:t xml:space="preserve">he </w:t>
      </w:r>
      <w:r w:rsidR="00A17620" w:rsidRPr="00FB655C">
        <w:rPr>
          <w:rFonts w:ascii="Times New Roman" w:hAnsi="Times New Roman" w:cs="Times New Roman"/>
        </w:rPr>
        <w:t>present study</w:t>
      </w:r>
      <w:r w:rsidR="000C5261" w:rsidRPr="00FB655C">
        <w:rPr>
          <w:rFonts w:ascii="Times New Roman" w:hAnsi="Times New Roman" w:cs="Times New Roman"/>
        </w:rPr>
        <w:t xml:space="preserve"> posit</w:t>
      </w:r>
      <w:r w:rsidR="00F202AF" w:rsidRPr="00FB655C">
        <w:rPr>
          <w:rFonts w:ascii="Times New Roman" w:hAnsi="Times New Roman" w:cs="Times New Roman"/>
        </w:rPr>
        <w:t>s</w:t>
      </w:r>
      <w:r w:rsidR="000C5261" w:rsidRPr="00FB655C">
        <w:rPr>
          <w:rFonts w:ascii="Times New Roman" w:hAnsi="Times New Roman" w:cs="Times New Roman"/>
        </w:rPr>
        <w:t xml:space="preserve"> that universities</w:t>
      </w:r>
      <w:r w:rsidRPr="00FB655C">
        <w:rPr>
          <w:rFonts w:ascii="Times New Roman" w:hAnsi="Times New Roman" w:cs="Times New Roman"/>
        </w:rPr>
        <w:t xml:space="preserve"> </w:t>
      </w:r>
      <w:r w:rsidR="009C1A2D" w:rsidRPr="00FB655C">
        <w:rPr>
          <w:rFonts w:ascii="Times New Roman" w:hAnsi="Times New Roman" w:cs="Times New Roman"/>
        </w:rPr>
        <w:t xml:space="preserve">adopting the exploratory strategy </w:t>
      </w:r>
      <w:r w:rsidR="003A2958" w:rsidRPr="00FB655C">
        <w:rPr>
          <w:rFonts w:ascii="Times New Roman" w:hAnsi="Times New Roman" w:cs="Times New Roman"/>
        </w:rPr>
        <w:t>focus on</w:t>
      </w:r>
      <w:r w:rsidRPr="00FB655C">
        <w:rPr>
          <w:rFonts w:ascii="Times New Roman" w:hAnsi="Times New Roman" w:cs="Times New Roman"/>
        </w:rPr>
        <w:t xml:space="preserve"> scan</w:t>
      </w:r>
      <w:r w:rsidR="003A2958" w:rsidRPr="00FB655C">
        <w:rPr>
          <w:rFonts w:ascii="Times New Roman" w:hAnsi="Times New Roman" w:cs="Times New Roman"/>
        </w:rPr>
        <w:t>ning</w:t>
      </w:r>
      <w:r w:rsidRPr="00FB655C">
        <w:rPr>
          <w:rFonts w:ascii="Times New Roman" w:hAnsi="Times New Roman" w:cs="Times New Roman"/>
        </w:rPr>
        <w:t>, search</w:t>
      </w:r>
      <w:r w:rsidR="003A2958" w:rsidRPr="00FB655C">
        <w:rPr>
          <w:rFonts w:ascii="Times New Roman" w:hAnsi="Times New Roman" w:cs="Times New Roman"/>
        </w:rPr>
        <w:t>ing, exploring</w:t>
      </w:r>
      <w:r w:rsidRPr="00FB655C">
        <w:rPr>
          <w:rFonts w:ascii="Times New Roman" w:hAnsi="Times New Roman" w:cs="Times New Roman"/>
        </w:rPr>
        <w:t>, and collect</w:t>
      </w:r>
      <w:r w:rsidR="003A2958" w:rsidRPr="00FB655C">
        <w:rPr>
          <w:rFonts w:ascii="Times New Roman" w:hAnsi="Times New Roman" w:cs="Times New Roman"/>
        </w:rPr>
        <w:t>ing</w:t>
      </w:r>
      <w:r w:rsidRPr="00FB655C">
        <w:rPr>
          <w:rFonts w:ascii="Times New Roman" w:hAnsi="Times New Roman" w:cs="Times New Roman"/>
        </w:rPr>
        <w:t xml:space="preserve"> </w:t>
      </w:r>
      <w:r w:rsidR="00A17620" w:rsidRPr="00FB655C">
        <w:rPr>
          <w:rFonts w:ascii="Times New Roman" w:hAnsi="Times New Roman" w:cs="Times New Roman"/>
        </w:rPr>
        <w:t xml:space="preserve">information </w:t>
      </w:r>
      <w:r w:rsidRPr="00FB655C">
        <w:rPr>
          <w:rFonts w:ascii="Times New Roman" w:hAnsi="Times New Roman" w:cs="Times New Roman"/>
        </w:rPr>
        <w:t>across technologies and markets, both ‘local’ and ‘distant’</w:t>
      </w:r>
      <w:r w:rsidR="006151F3" w:rsidRPr="00FB655C">
        <w:rPr>
          <w:rFonts w:ascii="Times New Roman" w:hAnsi="Times New Roman" w:cs="Times New Roman"/>
        </w:rPr>
        <w:t xml:space="preserve"> in order to identify new </w:t>
      </w:r>
      <w:r w:rsidR="0033041B" w:rsidRPr="00FB655C">
        <w:rPr>
          <w:rFonts w:ascii="Times New Roman" w:hAnsi="Times New Roman" w:cs="Times New Roman"/>
        </w:rPr>
        <w:t xml:space="preserve">development </w:t>
      </w:r>
      <w:r w:rsidR="006151F3" w:rsidRPr="00FB655C">
        <w:rPr>
          <w:rFonts w:ascii="Times New Roman" w:hAnsi="Times New Roman" w:cs="Times New Roman"/>
        </w:rPr>
        <w:t>opportunities</w:t>
      </w:r>
      <w:r w:rsidRPr="00FB655C">
        <w:rPr>
          <w:rFonts w:ascii="Times New Roman" w:hAnsi="Times New Roman" w:cs="Times New Roman"/>
        </w:rPr>
        <w:t xml:space="preserve"> (</w:t>
      </w:r>
      <w:r w:rsidR="00050041" w:rsidRPr="00FB655C">
        <w:rPr>
          <w:rFonts w:ascii="Times New Roman" w:hAnsi="Times New Roman" w:cs="Times New Roman"/>
        </w:rPr>
        <w:t>Yu et al., 2014</w:t>
      </w:r>
      <w:r w:rsidRPr="00FB655C">
        <w:rPr>
          <w:rFonts w:ascii="Times New Roman" w:hAnsi="Times New Roman" w:cs="Times New Roman"/>
        </w:rPr>
        <w:t xml:space="preserve">). Such behavior is in line with the exploratory strategy, which is characterized by </w:t>
      </w:r>
      <w:r w:rsidR="0016367D" w:rsidRPr="00FB655C">
        <w:rPr>
          <w:rFonts w:ascii="Times New Roman" w:hAnsi="Times New Roman" w:cs="Times New Roman"/>
        </w:rPr>
        <w:t xml:space="preserve">risk-taking, innovation, </w:t>
      </w:r>
      <w:r w:rsidRPr="00FB655C">
        <w:rPr>
          <w:rFonts w:ascii="Times New Roman" w:hAnsi="Times New Roman" w:cs="Times New Roman"/>
        </w:rPr>
        <w:t xml:space="preserve">search, discovery, </w:t>
      </w:r>
      <w:r w:rsidR="0016367D" w:rsidRPr="00FB655C">
        <w:rPr>
          <w:rFonts w:ascii="Times New Roman" w:hAnsi="Times New Roman" w:cs="Times New Roman"/>
        </w:rPr>
        <w:t xml:space="preserve">and experimentation </w:t>
      </w:r>
      <w:r w:rsidRPr="00FB655C">
        <w:rPr>
          <w:rFonts w:ascii="Times New Roman" w:hAnsi="Times New Roman" w:cs="Times New Roman"/>
        </w:rPr>
        <w:t>(March, 1991).</w:t>
      </w:r>
      <w:r w:rsidR="0041103B" w:rsidRPr="00FB655C">
        <w:rPr>
          <w:rFonts w:ascii="Times New Roman" w:hAnsi="Times New Roman" w:cs="Times New Roman"/>
        </w:rPr>
        <w:t xml:space="preserve"> </w:t>
      </w:r>
      <w:r w:rsidR="000F65BF" w:rsidRPr="00FB655C">
        <w:rPr>
          <w:rFonts w:ascii="Times New Roman" w:hAnsi="Times New Roman" w:cs="Times New Roman"/>
        </w:rPr>
        <w:t xml:space="preserve">As </w:t>
      </w:r>
      <w:r w:rsidR="00FA0B0F" w:rsidRPr="00FB655C">
        <w:rPr>
          <w:rFonts w:ascii="Times New Roman" w:hAnsi="Times New Roman" w:cs="Times New Roman"/>
        </w:rPr>
        <w:t>universities constantly try</w:t>
      </w:r>
      <w:r w:rsidR="000F65BF" w:rsidRPr="00FB655C">
        <w:rPr>
          <w:rFonts w:ascii="Times New Roman" w:hAnsi="Times New Roman" w:cs="Times New Roman"/>
        </w:rPr>
        <w:t xml:space="preserve"> to redevelop themselves </w:t>
      </w:r>
      <w:r w:rsidR="00B54A02" w:rsidRPr="00FB655C">
        <w:rPr>
          <w:rFonts w:ascii="Times New Roman" w:hAnsi="Times New Roman" w:cs="Times New Roman"/>
          <w:color w:val="000000" w:themeColor="text1"/>
        </w:rPr>
        <w:t>and acquire new resources</w:t>
      </w:r>
      <w:r w:rsidR="00B54A02" w:rsidRPr="00FB655C">
        <w:rPr>
          <w:rFonts w:ascii="Times New Roman" w:hAnsi="Times New Roman" w:cs="Times New Roman"/>
        </w:rPr>
        <w:t xml:space="preserve"> </w:t>
      </w:r>
      <w:r w:rsidR="000F65BF" w:rsidRPr="00FB655C">
        <w:rPr>
          <w:rFonts w:ascii="Times New Roman" w:hAnsi="Times New Roman" w:cs="Times New Roman"/>
        </w:rPr>
        <w:t xml:space="preserve">in response to the changing environment, </w:t>
      </w:r>
      <w:r w:rsidR="003B31AD" w:rsidRPr="00FB655C">
        <w:rPr>
          <w:rFonts w:ascii="Times New Roman" w:hAnsi="Times New Roman" w:cs="Times New Roman"/>
        </w:rPr>
        <w:t xml:space="preserve">one might speculate that </w:t>
      </w:r>
      <w:r w:rsidR="000F65BF" w:rsidRPr="00FB655C">
        <w:rPr>
          <w:rFonts w:ascii="Times New Roman" w:hAnsi="Times New Roman" w:cs="Times New Roman"/>
          <w:color w:val="000000" w:themeColor="text1"/>
        </w:rPr>
        <w:t>the</w:t>
      </w:r>
      <w:r w:rsidR="003D441F" w:rsidRPr="00FB655C">
        <w:rPr>
          <w:rFonts w:ascii="Times New Roman" w:hAnsi="Times New Roman" w:cs="Times New Roman"/>
          <w:color w:val="000000" w:themeColor="text1"/>
        </w:rPr>
        <w:t xml:space="preserve"> </w:t>
      </w:r>
      <w:r w:rsidR="005D5CD2" w:rsidRPr="00FB655C">
        <w:rPr>
          <w:rFonts w:ascii="Times New Roman" w:hAnsi="Times New Roman" w:cs="Times New Roman"/>
          <w:color w:val="000000" w:themeColor="text1"/>
        </w:rPr>
        <w:t>relationship</w:t>
      </w:r>
      <w:r w:rsidR="003D441F" w:rsidRPr="00FB655C">
        <w:rPr>
          <w:rFonts w:ascii="Times New Roman" w:hAnsi="Times New Roman" w:cs="Times New Roman"/>
          <w:color w:val="000000" w:themeColor="text1"/>
        </w:rPr>
        <w:t xml:space="preserve"> </w:t>
      </w:r>
      <w:r w:rsidR="000F65BF" w:rsidRPr="00FB655C">
        <w:rPr>
          <w:rFonts w:ascii="Times New Roman" w:hAnsi="Times New Roman" w:cs="Times New Roman"/>
          <w:color w:val="000000" w:themeColor="text1"/>
        </w:rPr>
        <w:t xml:space="preserve">between </w:t>
      </w:r>
      <w:r w:rsidR="005D5CD2" w:rsidRPr="00FB655C">
        <w:rPr>
          <w:rFonts w:ascii="Times New Roman" w:hAnsi="Times New Roman" w:cs="Times New Roman"/>
          <w:color w:val="000000" w:themeColor="text1"/>
        </w:rPr>
        <w:t>the exploratory strategy and brand performance</w:t>
      </w:r>
      <w:r w:rsidR="006E192F" w:rsidRPr="00FB655C">
        <w:rPr>
          <w:rFonts w:ascii="Times New Roman" w:hAnsi="Times New Roman" w:cs="Times New Roman"/>
          <w:color w:val="000000" w:themeColor="text1"/>
        </w:rPr>
        <w:t xml:space="preserve"> </w:t>
      </w:r>
      <w:r w:rsidR="005D5CD2" w:rsidRPr="00FB655C">
        <w:rPr>
          <w:rFonts w:ascii="Times New Roman" w:hAnsi="Times New Roman" w:cs="Times New Roman"/>
          <w:color w:val="000000" w:themeColor="text1"/>
        </w:rPr>
        <w:t>will be positive</w:t>
      </w:r>
      <w:r w:rsidR="00F5759C" w:rsidRPr="00FB655C">
        <w:rPr>
          <w:rFonts w:ascii="Times New Roman" w:hAnsi="Times New Roman" w:cs="Times New Roman"/>
          <w:color w:val="000000" w:themeColor="text1"/>
        </w:rPr>
        <w:t xml:space="preserve"> in the HE sector</w:t>
      </w:r>
      <w:r w:rsidR="006E192F" w:rsidRPr="00FB655C">
        <w:rPr>
          <w:rFonts w:ascii="Times New Roman" w:hAnsi="Times New Roman" w:cs="Times New Roman"/>
          <w:color w:val="000000" w:themeColor="text1"/>
        </w:rPr>
        <w:t>. H</w:t>
      </w:r>
      <w:r w:rsidR="003D441F" w:rsidRPr="00FB655C">
        <w:rPr>
          <w:rFonts w:ascii="Times New Roman" w:hAnsi="Times New Roman" w:cs="Times New Roman"/>
          <w:color w:val="000000" w:themeColor="text1"/>
        </w:rPr>
        <w:t>ence, the following hypothesis</w:t>
      </w:r>
      <w:r w:rsidR="00366715" w:rsidRPr="00FB655C">
        <w:rPr>
          <w:rFonts w:ascii="Times New Roman" w:hAnsi="Times New Roman" w:cs="Times New Roman"/>
          <w:color w:val="000000" w:themeColor="text1"/>
        </w:rPr>
        <w:t xml:space="preserve"> is advanced</w:t>
      </w:r>
      <w:r w:rsidR="003D441F" w:rsidRPr="00FB655C">
        <w:rPr>
          <w:rFonts w:ascii="Times New Roman" w:hAnsi="Times New Roman" w:cs="Times New Roman"/>
          <w:color w:val="000000" w:themeColor="text1"/>
        </w:rPr>
        <w:t>:</w:t>
      </w:r>
    </w:p>
    <w:p w14:paraId="547FFDD2" w14:textId="2F17B001" w:rsidR="00F61552" w:rsidRPr="00FB655C" w:rsidRDefault="00285D00" w:rsidP="00B67CAB">
      <w:pPr>
        <w:autoSpaceDE w:val="0"/>
        <w:autoSpaceDN w:val="0"/>
        <w:adjustRightInd w:val="0"/>
        <w:spacing w:line="480" w:lineRule="auto"/>
        <w:ind w:left="720"/>
        <w:rPr>
          <w:rFonts w:ascii="Times New Roman" w:hAnsi="Times New Roman" w:cs="Times New Roman"/>
        </w:rPr>
      </w:pPr>
      <w:r w:rsidRPr="00FB655C">
        <w:rPr>
          <w:rFonts w:ascii="Times New Roman" w:hAnsi="Times New Roman" w:cs="Times New Roman"/>
        </w:rPr>
        <w:t>H</w:t>
      </w:r>
      <w:r w:rsidRPr="00FB655C">
        <w:rPr>
          <w:rFonts w:ascii="Times New Roman" w:hAnsi="Times New Roman" w:cs="Times New Roman"/>
          <w:vertAlign w:val="subscript"/>
        </w:rPr>
        <w:t>1</w:t>
      </w:r>
      <w:r w:rsidRPr="00FB655C">
        <w:rPr>
          <w:rFonts w:ascii="Times New Roman" w:hAnsi="Times New Roman" w:cs="Times New Roman"/>
        </w:rPr>
        <w:t xml:space="preserve">: Exploratory strategy will have a positive impact on </w:t>
      </w:r>
      <w:r w:rsidR="0045173C" w:rsidRPr="00FB655C">
        <w:rPr>
          <w:rFonts w:ascii="Times New Roman" w:hAnsi="Times New Roman" w:cs="Times New Roman"/>
        </w:rPr>
        <w:t xml:space="preserve">the university’s </w:t>
      </w:r>
      <w:r w:rsidRPr="00FB655C">
        <w:rPr>
          <w:rFonts w:ascii="Times New Roman" w:hAnsi="Times New Roman" w:cs="Times New Roman"/>
        </w:rPr>
        <w:t>brand performance</w:t>
      </w:r>
      <w:r w:rsidR="00711FB1" w:rsidRPr="00FB655C">
        <w:rPr>
          <w:rFonts w:ascii="Times New Roman" w:hAnsi="Times New Roman" w:cs="Times New Roman"/>
        </w:rPr>
        <w:t>.</w:t>
      </w:r>
    </w:p>
    <w:p w14:paraId="1FD91815" w14:textId="77777777" w:rsidR="00AA63A9" w:rsidRPr="00FB655C" w:rsidRDefault="00AA63A9" w:rsidP="00B67CAB">
      <w:pPr>
        <w:autoSpaceDE w:val="0"/>
        <w:autoSpaceDN w:val="0"/>
        <w:adjustRightInd w:val="0"/>
        <w:spacing w:line="480" w:lineRule="auto"/>
        <w:ind w:left="720"/>
        <w:rPr>
          <w:rFonts w:ascii="Times New Roman" w:hAnsi="Times New Roman" w:cs="Times New Roman"/>
        </w:rPr>
      </w:pPr>
    </w:p>
    <w:p w14:paraId="4D3939C7" w14:textId="4D3B7C22" w:rsidR="00F61552" w:rsidRPr="00FB655C" w:rsidRDefault="00285D00" w:rsidP="00B67CAB">
      <w:pPr>
        <w:autoSpaceDE w:val="0"/>
        <w:autoSpaceDN w:val="0"/>
        <w:adjustRightInd w:val="0"/>
        <w:spacing w:line="480" w:lineRule="auto"/>
        <w:rPr>
          <w:rFonts w:ascii="Times New Roman" w:hAnsi="Times New Roman" w:cs="Times New Roman"/>
          <w:b/>
          <w:i/>
        </w:rPr>
      </w:pPr>
      <w:r w:rsidRPr="00FB655C">
        <w:rPr>
          <w:rFonts w:ascii="Times New Roman" w:hAnsi="Times New Roman" w:cs="Times New Roman"/>
          <w:b/>
          <w:i/>
        </w:rPr>
        <w:t>Exploitative strategy and brand performance</w:t>
      </w:r>
    </w:p>
    <w:p w14:paraId="79402BDE" w14:textId="2D3426F9" w:rsidR="006F2D82" w:rsidRPr="00FB655C" w:rsidRDefault="00541FAD" w:rsidP="00B67CAB">
      <w:pPr>
        <w:spacing w:line="480" w:lineRule="auto"/>
        <w:rPr>
          <w:rFonts w:ascii="Times New Roman" w:hAnsi="Times New Roman" w:cs="Times New Roman"/>
        </w:rPr>
      </w:pPr>
      <w:r w:rsidRPr="00FB655C">
        <w:rPr>
          <w:rFonts w:ascii="Times New Roman" w:hAnsi="Times New Roman" w:cs="Times New Roman"/>
        </w:rPr>
        <w:t xml:space="preserve">     </w:t>
      </w:r>
      <w:r w:rsidR="00E45F01" w:rsidRPr="00FB655C">
        <w:rPr>
          <w:rFonts w:ascii="Times New Roman" w:hAnsi="Times New Roman" w:cs="Times New Roman"/>
        </w:rPr>
        <w:t>Universities</w:t>
      </w:r>
      <w:r w:rsidR="007C3628" w:rsidRPr="00FB655C">
        <w:rPr>
          <w:rFonts w:ascii="Times New Roman" w:hAnsi="Times New Roman" w:cs="Times New Roman"/>
        </w:rPr>
        <w:t>, adopting a</w:t>
      </w:r>
      <w:r w:rsidR="00E45F01" w:rsidRPr="00FB655C">
        <w:rPr>
          <w:rFonts w:ascii="Times New Roman" w:hAnsi="Times New Roman" w:cs="Times New Roman"/>
        </w:rPr>
        <w:t>n</w:t>
      </w:r>
      <w:r w:rsidR="007C3628" w:rsidRPr="00FB655C">
        <w:rPr>
          <w:rFonts w:ascii="Times New Roman" w:hAnsi="Times New Roman" w:cs="Times New Roman"/>
        </w:rPr>
        <w:t xml:space="preserve"> </w:t>
      </w:r>
      <w:r w:rsidR="007C3628" w:rsidRPr="00FB655C">
        <w:rPr>
          <w:rFonts w:ascii="Times New Roman" w:hAnsi="Times New Roman" w:cs="Times New Roman"/>
          <w:i/>
        </w:rPr>
        <w:t>exploitative</w:t>
      </w:r>
      <w:r w:rsidR="007C3628" w:rsidRPr="00FB655C">
        <w:rPr>
          <w:rFonts w:ascii="Times New Roman" w:hAnsi="Times New Roman" w:cs="Times New Roman"/>
        </w:rPr>
        <w:t xml:space="preserve"> orientation, often possess highly refined routines that leverage clearly identifi</w:t>
      </w:r>
      <w:r w:rsidR="00A10989" w:rsidRPr="00FB655C">
        <w:rPr>
          <w:rFonts w:ascii="Times New Roman" w:hAnsi="Times New Roman" w:cs="Times New Roman"/>
        </w:rPr>
        <w:t>ed core competitive advantages</w:t>
      </w:r>
      <w:r w:rsidR="007C3628" w:rsidRPr="00FB655C">
        <w:rPr>
          <w:rFonts w:ascii="Times New Roman" w:hAnsi="Times New Roman" w:cs="Times New Roman"/>
        </w:rPr>
        <w:t xml:space="preserve">. These </w:t>
      </w:r>
      <w:r w:rsidR="00E45F01" w:rsidRPr="00FB655C">
        <w:rPr>
          <w:rFonts w:ascii="Times New Roman" w:hAnsi="Times New Roman" w:cs="Times New Roman"/>
        </w:rPr>
        <w:t>organizations</w:t>
      </w:r>
      <w:r w:rsidR="007C3628" w:rsidRPr="00FB655C">
        <w:rPr>
          <w:rFonts w:ascii="Times New Roman" w:hAnsi="Times New Roman" w:cs="Times New Roman"/>
        </w:rPr>
        <w:t xml:space="preserve"> generate </w:t>
      </w:r>
      <w:r w:rsidR="003367B1" w:rsidRPr="00FB655C">
        <w:rPr>
          <w:rFonts w:ascii="Times New Roman" w:hAnsi="Times New Roman" w:cs="Times New Roman"/>
        </w:rPr>
        <w:t>offerings</w:t>
      </w:r>
      <w:r w:rsidR="007C3628" w:rsidRPr="00FB655C">
        <w:rPr>
          <w:rFonts w:ascii="Times New Roman" w:hAnsi="Times New Roman" w:cs="Times New Roman"/>
        </w:rPr>
        <w:t xml:space="preserve"> that refine and reinforce existing products and services to meet </w:t>
      </w:r>
      <w:r w:rsidR="009D16E3" w:rsidRPr="00FB655C">
        <w:rPr>
          <w:rFonts w:ascii="Times New Roman" w:hAnsi="Times New Roman" w:cs="Times New Roman"/>
        </w:rPr>
        <w:t>the</w:t>
      </w:r>
      <w:r w:rsidR="007C3628" w:rsidRPr="00FB655C">
        <w:rPr>
          <w:rFonts w:ascii="Times New Roman" w:hAnsi="Times New Roman" w:cs="Times New Roman"/>
        </w:rPr>
        <w:t xml:space="preserve"> markets’ needs (</w:t>
      </w:r>
      <w:r w:rsidR="006E782C" w:rsidRPr="00FB655C">
        <w:rPr>
          <w:rFonts w:ascii="Times New Roman" w:hAnsi="Times New Roman" w:cs="Times New Roman"/>
        </w:rPr>
        <w:t>Bennett, 2007</w:t>
      </w:r>
      <w:r w:rsidR="007C3628" w:rsidRPr="00FB655C">
        <w:rPr>
          <w:rFonts w:ascii="Times New Roman" w:hAnsi="Times New Roman" w:cs="Times New Roman"/>
        </w:rPr>
        <w:t>), by combining and recombin</w:t>
      </w:r>
      <w:r w:rsidR="00AA17CF" w:rsidRPr="00FB655C">
        <w:rPr>
          <w:rFonts w:ascii="Times New Roman" w:hAnsi="Times New Roman" w:cs="Times New Roman"/>
        </w:rPr>
        <w:t>ing existing resources at hand</w:t>
      </w:r>
      <w:r w:rsidR="007C3628" w:rsidRPr="00FB655C">
        <w:rPr>
          <w:rFonts w:ascii="Times New Roman" w:hAnsi="Times New Roman" w:cs="Times New Roman"/>
        </w:rPr>
        <w:t xml:space="preserve">. In doing so, the </w:t>
      </w:r>
      <w:r w:rsidR="00ED53D5" w:rsidRPr="00FB655C">
        <w:rPr>
          <w:rFonts w:ascii="Times New Roman" w:hAnsi="Times New Roman" w:cs="Times New Roman"/>
        </w:rPr>
        <w:lastRenderedPageBreak/>
        <w:t>organizations</w:t>
      </w:r>
      <w:r w:rsidR="007C3628" w:rsidRPr="00FB655C">
        <w:rPr>
          <w:rFonts w:ascii="Times New Roman" w:hAnsi="Times New Roman" w:cs="Times New Roman"/>
        </w:rPr>
        <w:t xml:space="preserve"> broaden existing knowledge and skills, improve established designs, expand existing products and services, and increase the efficiency of existing distribution channels. </w:t>
      </w:r>
      <w:r w:rsidR="00CE4B75" w:rsidRPr="00FB655C">
        <w:rPr>
          <w:rFonts w:ascii="Times New Roman" w:hAnsi="Times New Roman" w:cs="Times New Roman"/>
        </w:rPr>
        <w:t xml:space="preserve">For example, universities may </w:t>
      </w:r>
      <w:r w:rsidR="0040736D" w:rsidRPr="00FB655C">
        <w:rPr>
          <w:rFonts w:ascii="Times New Roman" w:hAnsi="Times New Roman" w:cs="Times New Roman"/>
        </w:rPr>
        <w:t xml:space="preserve">become better at </w:t>
      </w:r>
      <w:r w:rsidR="00092520" w:rsidRPr="00FB655C">
        <w:rPr>
          <w:rFonts w:ascii="Times New Roman" w:hAnsi="Times New Roman" w:cs="Times New Roman"/>
        </w:rPr>
        <w:t xml:space="preserve">attracting faculty that can enhance the </w:t>
      </w:r>
      <w:r w:rsidR="00B50B06" w:rsidRPr="00FB655C">
        <w:rPr>
          <w:rFonts w:ascii="Times New Roman" w:hAnsi="Times New Roman" w:cs="Times New Roman"/>
        </w:rPr>
        <w:t xml:space="preserve">research and teaching capabilities and </w:t>
      </w:r>
      <w:r w:rsidR="00092520" w:rsidRPr="00FB655C">
        <w:rPr>
          <w:rFonts w:ascii="Times New Roman" w:hAnsi="Times New Roman" w:cs="Times New Roman"/>
        </w:rPr>
        <w:t xml:space="preserve">subsequently </w:t>
      </w:r>
      <w:r w:rsidR="00D95B29" w:rsidRPr="00FB655C">
        <w:rPr>
          <w:rFonts w:ascii="Times New Roman" w:hAnsi="Times New Roman" w:cs="Times New Roman"/>
        </w:rPr>
        <w:t>improve the university</w:t>
      </w:r>
      <w:r w:rsidR="00B50B06" w:rsidRPr="00FB655C">
        <w:rPr>
          <w:rFonts w:ascii="Times New Roman" w:hAnsi="Times New Roman" w:cs="Times New Roman"/>
        </w:rPr>
        <w:t xml:space="preserve"> ranking. </w:t>
      </w:r>
      <w:r w:rsidR="007C3628" w:rsidRPr="00FB655C">
        <w:rPr>
          <w:rFonts w:ascii="Times New Roman" w:hAnsi="Times New Roman" w:cs="Times New Roman"/>
        </w:rPr>
        <w:t xml:space="preserve">Thus, to the exploitative strategy, returns are certain and closer in time (He </w:t>
      </w:r>
      <w:r w:rsidR="00796AC3" w:rsidRPr="00FB655C">
        <w:rPr>
          <w:rFonts w:ascii="Times New Roman" w:hAnsi="Times New Roman" w:cs="Times New Roman"/>
        </w:rPr>
        <w:t>&amp;</w:t>
      </w:r>
      <w:r w:rsidR="007C3628" w:rsidRPr="00FB655C">
        <w:rPr>
          <w:rFonts w:ascii="Times New Roman" w:hAnsi="Times New Roman" w:cs="Times New Roman"/>
        </w:rPr>
        <w:t xml:space="preserve"> Wong, 2004). However, the success of such exploitative strategy may be short-lived and unsustainable in the face of significant environmental changes (</w:t>
      </w:r>
      <w:r w:rsidR="00A45B65" w:rsidRPr="00FB655C">
        <w:rPr>
          <w:rFonts w:ascii="Times New Roman" w:hAnsi="Times New Roman" w:cs="Times New Roman"/>
        </w:rPr>
        <w:t xml:space="preserve">O’Reilly </w:t>
      </w:r>
      <w:r w:rsidR="00796AC3" w:rsidRPr="00FB655C">
        <w:rPr>
          <w:rFonts w:ascii="Times New Roman" w:hAnsi="Times New Roman" w:cs="Times New Roman"/>
        </w:rPr>
        <w:t>&amp;</w:t>
      </w:r>
      <w:r w:rsidR="00A45B65" w:rsidRPr="00FB655C">
        <w:rPr>
          <w:rFonts w:ascii="Times New Roman" w:hAnsi="Times New Roman" w:cs="Times New Roman"/>
        </w:rPr>
        <w:t xml:space="preserve"> </w:t>
      </w:r>
      <w:proofErr w:type="spellStart"/>
      <w:r w:rsidR="00A45B65" w:rsidRPr="00FB655C">
        <w:rPr>
          <w:rFonts w:ascii="Times New Roman" w:hAnsi="Times New Roman" w:cs="Times New Roman"/>
        </w:rPr>
        <w:t>Tushman</w:t>
      </w:r>
      <w:proofErr w:type="spellEnd"/>
      <w:r w:rsidR="00A45B65" w:rsidRPr="00FB655C">
        <w:rPr>
          <w:rFonts w:ascii="Times New Roman" w:hAnsi="Times New Roman" w:cs="Times New Roman"/>
        </w:rPr>
        <w:t>, 2008</w:t>
      </w:r>
      <w:r w:rsidR="007C3628" w:rsidRPr="00FB655C">
        <w:rPr>
          <w:rFonts w:ascii="Times New Roman" w:hAnsi="Times New Roman" w:cs="Times New Roman"/>
        </w:rPr>
        <w:t>).</w:t>
      </w:r>
    </w:p>
    <w:p w14:paraId="14E26B4F" w14:textId="074CA237" w:rsidR="00285D00" w:rsidRPr="00FB655C" w:rsidRDefault="006F2D82" w:rsidP="00B67CAB">
      <w:pPr>
        <w:spacing w:line="480" w:lineRule="auto"/>
        <w:rPr>
          <w:rFonts w:ascii="Times New Roman" w:hAnsi="Times New Roman" w:cs="Times New Roman"/>
        </w:rPr>
      </w:pPr>
      <w:r w:rsidRPr="00FB655C">
        <w:rPr>
          <w:rFonts w:ascii="Times New Roman" w:hAnsi="Times New Roman" w:cs="Times New Roman"/>
        </w:rPr>
        <w:t xml:space="preserve">     </w:t>
      </w:r>
      <w:r w:rsidR="009242C9" w:rsidRPr="00FB655C">
        <w:rPr>
          <w:rFonts w:ascii="Times New Roman" w:hAnsi="Times New Roman" w:cs="Times New Roman"/>
        </w:rPr>
        <w:t>The authors</w:t>
      </w:r>
      <w:r w:rsidR="003D441F" w:rsidRPr="00FB655C">
        <w:rPr>
          <w:rFonts w:ascii="Times New Roman" w:hAnsi="Times New Roman" w:cs="Times New Roman"/>
        </w:rPr>
        <w:t>, therefore, conceptualize</w:t>
      </w:r>
      <w:r w:rsidR="00F15479" w:rsidRPr="00FB655C">
        <w:rPr>
          <w:rFonts w:ascii="Times New Roman" w:hAnsi="Times New Roman" w:cs="Times New Roman"/>
        </w:rPr>
        <w:t>s</w:t>
      </w:r>
      <w:r w:rsidR="003D441F" w:rsidRPr="00FB655C">
        <w:rPr>
          <w:rFonts w:ascii="Times New Roman" w:hAnsi="Times New Roman" w:cs="Times New Roman"/>
        </w:rPr>
        <w:t xml:space="preserve"> </w:t>
      </w:r>
      <w:r w:rsidR="00D92F8A" w:rsidRPr="00FB655C">
        <w:rPr>
          <w:rFonts w:ascii="Times New Roman" w:hAnsi="Times New Roman" w:cs="Times New Roman"/>
        </w:rPr>
        <w:t xml:space="preserve">exploitative strategy as referring to a </w:t>
      </w:r>
      <w:r w:rsidR="00B03487" w:rsidRPr="00FB655C">
        <w:rPr>
          <w:rFonts w:ascii="Times New Roman" w:hAnsi="Times New Roman" w:cs="Times New Roman"/>
        </w:rPr>
        <w:t>university’s</w:t>
      </w:r>
      <w:r w:rsidR="00D92F8A" w:rsidRPr="00FB655C">
        <w:rPr>
          <w:rFonts w:ascii="Times New Roman" w:hAnsi="Times New Roman" w:cs="Times New Roman"/>
        </w:rPr>
        <w:t xml:space="preserve"> behavior that is characterized by refinement, implementation, efficie</w:t>
      </w:r>
      <w:r w:rsidR="003F1041" w:rsidRPr="00FB655C">
        <w:rPr>
          <w:rFonts w:ascii="Times New Roman" w:hAnsi="Times New Roman" w:cs="Times New Roman"/>
        </w:rPr>
        <w:t>ncy, production, and selection</w:t>
      </w:r>
      <w:r w:rsidR="008601E6" w:rsidRPr="00FB655C">
        <w:rPr>
          <w:rFonts w:ascii="Times New Roman" w:hAnsi="Times New Roman" w:cs="Times New Roman"/>
        </w:rPr>
        <w:t xml:space="preserve"> (Yu et al., 2014)</w:t>
      </w:r>
      <w:r w:rsidR="00D92F8A" w:rsidRPr="00FB655C">
        <w:rPr>
          <w:rFonts w:ascii="Times New Roman" w:hAnsi="Times New Roman" w:cs="Times New Roman"/>
        </w:rPr>
        <w:t xml:space="preserve">. </w:t>
      </w:r>
      <w:r w:rsidR="0007691D" w:rsidRPr="00FB655C">
        <w:rPr>
          <w:rFonts w:ascii="Times New Roman" w:hAnsi="Times New Roman" w:cs="Times New Roman"/>
        </w:rPr>
        <w:t>Such e</w:t>
      </w:r>
      <w:r w:rsidR="00D92F8A" w:rsidRPr="00FB655C">
        <w:rPr>
          <w:rFonts w:ascii="Times New Roman" w:hAnsi="Times New Roman" w:cs="Times New Roman"/>
        </w:rPr>
        <w:t xml:space="preserve">xploitative strategy focuses on exploiting existing resources and capabilities, for which </w:t>
      </w:r>
      <w:r w:rsidR="00BE74BE" w:rsidRPr="00FB655C">
        <w:rPr>
          <w:rFonts w:ascii="Times New Roman" w:hAnsi="Times New Roman" w:cs="Times New Roman"/>
        </w:rPr>
        <w:t>they</w:t>
      </w:r>
      <w:r w:rsidR="00A32398" w:rsidRPr="00FB655C">
        <w:rPr>
          <w:rFonts w:ascii="Times New Roman" w:hAnsi="Times New Roman" w:cs="Times New Roman"/>
        </w:rPr>
        <w:t xml:space="preserve"> are more familiar with;</w:t>
      </w:r>
      <w:r w:rsidR="00D92F8A" w:rsidRPr="00FB655C">
        <w:rPr>
          <w:rFonts w:ascii="Times New Roman" w:hAnsi="Times New Roman" w:cs="Times New Roman"/>
        </w:rPr>
        <w:t xml:space="preserve"> </w:t>
      </w:r>
      <w:r w:rsidR="008679E8" w:rsidRPr="00FB655C">
        <w:rPr>
          <w:rFonts w:ascii="Times New Roman" w:hAnsi="Times New Roman" w:cs="Times New Roman"/>
        </w:rPr>
        <w:t xml:space="preserve">that is, </w:t>
      </w:r>
      <w:r w:rsidR="00D92F8A" w:rsidRPr="00FB655C">
        <w:rPr>
          <w:rFonts w:ascii="Times New Roman" w:hAnsi="Times New Roman" w:cs="Times New Roman"/>
        </w:rPr>
        <w:t>in refining and reinforcing</w:t>
      </w:r>
      <w:r w:rsidR="00BE74BE" w:rsidRPr="00FB655C">
        <w:rPr>
          <w:rFonts w:ascii="Times New Roman" w:hAnsi="Times New Roman" w:cs="Times New Roman"/>
        </w:rPr>
        <w:t xml:space="preserve"> existing products and services, for example, their degrees and programs</w:t>
      </w:r>
      <w:r w:rsidR="00D92F8A" w:rsidRPr="00FB655C">
        <w:rPr>
          <w:rFonts w:ascii="Times New Roman" w:hAnsi="Times New Roman" w:cs="Times New Roman"/>
        </w:rPr>
        <w:t>.</w:t>
      </w:r>
      <w:r w:rsidR="008F63F8" w:rsidRPr="00FB655C">
        <w:rPr>
          <w:rFonts w:ascii="Times New Roman" w:hAnsi="Times New Roman" w:cs="Times New Roman"/>
        </w:rPr>
        <w:t xml:space="preserve"> However, </w:t>
      </w:r>
      <w:r w:rsidR="00E45E75" w:rsidRPr="00FB655C">
        <w:rPr>
          <w:rFonts w:ascii="Times New Roman" w:hAnsi="Times New Roman" w:cs="Times New Roman"/>
        </w:rPr>
        <w:t>t</w:t>
      </w:r>
      <w:r w:rsidR="008F63F8" w:rsidRPr="00FB655C">
        <w:rPr>
          <w:rFonts w:ascii="Times New Roman" w:hAnsi="Times New Roman" w:cs="Times New Roman"/>
        </w:rPr>
        <w:t xml:space="preserve">hese </w:t>
      </w:r>
      <w:r w:rsidR="00E45E75" w:rsidRPr="00FB655C">
        <w:rPr>
          <w:rFonts w:ascii="Times New Roman" w:hAnsi="Times New Roman" w:cs="Times New Roman"/>
        </w:rPr>
        <w:t>universities</w:t>
      </w:r>
      <w:r w:rsidR="008F63F8" w:rsidRPr="00FB655C">
        <w:rPr>
          <w:rFonts w:ascii="Times New Roman" w:hAnsi="Times New Roman" w:cs="Times New Roman"/>
        </w:rPr>
        <w:t xml:space="preserve"> are expected to maintain satisfactory performance by strictly controlling costs, products, and markets (</w:t>
      </w:r>
      <w:proofErr w:type="spellStart"/>
      <w:r w:rsidR="00425E9B" w:rsidRPr="00FB655C">
        <w:rPr>
          <w:rFonts w:ascii="Times New Roman" w:hAnsi="Times New Roman" w:cs="Times New Roman"/>
        </w:rPr>
        <w:t>Chapleo</w:t>
      </w:r>
      <w:proofErr w:type="spellEnd"/>
      <w:r w:rsidR="00425E9B" w:rsidRPr="00FB655C">
        <w:rPr>
          <w:rFonts w:ascii="Times New Roman" w:hAnsi="Times New Roman" w:cs="Times New Roman"/>
        </w:rPr>
        <w:t>, 2004</w:t>
      </w:r>
      <w:r w:rsidR="008F63F8" w:rsidRPr="00FB655C">
        <w:rPr>
          <w:rFonts w:ascii="Times New Roman" w:hAnsi="Times New Roman" w:cs="Times New Roman"/>
        </w:rPr>
        <w:t xml:space="preserve">). </w:t>
      </w:r>
      <w:r w:rsidR="00F05DE9" w:rsidRPr="00FB655C">
        <w:rPr>
          <w:rFonts w:ascii="Times New Roman" w:hAnsi="Times New Roman" w:cs="Times New Roman"/>
        </w:rPr>
        <w:t xml:space="preserve">They must expect continued control and regulations and ensure that their short-term performances are adequately achieved (March, 1991). </w:t>
      </w:r>
      <w:r w:rsidR="0093465A" w:rsidRPr="00FB655C">
        <w:rPr>
          <w:rFonts w:ascii="Times New Roman" w:hAnsi="Times New Roman" w:cs="Times New Roman"/>
        </w:rPr>
        <w:t>This include</w:t>
      </w:r>
      <w:r w:rsidR="00B22AAB" w:rsidRPr="00FB655C">
        <w:rPr>
          <w:rFonts w:ascii="Times New Roman" w:hAnsi="Times New Roman" w:cs="Times New Roman"/>
        </w:rPr>
        <w:t>s, for instance,</w:t>
      </w:r>
      <w:r w:rsidR="0093465A" w:rsidRPr="00FB655C">
        <w:rPr>
          <w:rFonts w:ascii="Times New Roman" w:hAnsi="Times New Roman" w:cs="Times New Roman"/>
        </w:rPr>
        <w:t xml:space="preserve"> constantly </w:t>
      </w:r>
      <w:r w:rsidR="0041300E" w:rsidRPr="00FB655C">
        <w:rPr>
          <w:rFonts w:ascii="Times New Roman" w:hAnsi="Times New Roman" w:cs="Times New Roman"/>
        </w:rPr>
        <w:t>observing</w:t>
      </w:r>
      <w:r w:rsidR="0093465A" w:rsidRPr="00FB655C">
        <w:rPr>
          <w:rFonts w:ascii="Times New Roman" w:hAnsi="Times New Roman" w:cs="Times New Roman"/>
        </w:rPr>
        <w:t xml:space="preserve"> </w:t>
      </w:r>
      <w:r w:rsidR="0041300E" w:rsidRPr="00FB655C">
        <w:rPr>
          <w:rFonts w:ascii="Times New Roman" w:hAnsi="Times New Roman" w:cs="Times New Roman"/>
        </w:rPr>
        <w:t>the</w:t>
      </w:r>
      <w:r w:rsidR="0093465A" w:rsidRPr="00FB655C">
        <w:rPr>
          <w:rFonts w:ascii="Times New Roman" w:hAnsi="Times New Roman" w:cs="Times New Roman"/>
        </w:rPr>
        <w:t xml:space="preserve"> student recruitment numbers</w:t>
      </w:r>
      <w:r w:rsidR="005E79FE" w:rsidRPr="00FB655C">
        <w:rPr>
          <w:rFonts w:ascii="Times New Roman" w:hAnsi="Times New Roman" w:cs="Times New Roman"/>
        </w:rPr>
        <w:t xml:space="preserve"> and satisfaction levels</w:t>
      </w:r>
      <w:r w:rsidR="0093465A" w:rsidRPr="00FB655C">
        <w:rPr>
          <w:rFonts w:ascii="Times New Roman" w:hAnsi="Times New Roman" w:cs="Times New Roman"/>
        </w:rPr>
        <w:t xml:space="preserve">. </w:t>
      </w:r>
      <w:r w:rsidR="0041300E" w:rsidRPr="00FB655C">
        <w:rPr>
          <w:rFonts w:ascii="Times New Roman" w:hAnsi="Times New Roman" w:cs="Times New Roman"/>
        </w:rPr>
        <w:t>T</w:t>
      </w:r>
      <w:r w:rsidR="00F05DE9" w:rsidRPr="00FB655C">
        <w:rPr>
          <w:rFonts w:ascii="Times New Roman" w:hAnsi="Times New Roman" w:cs="Times New Roman"/>
        </w:rPr>
        <w:t xml:space="preserve">he inherent risks for </w:t>
      </w:r>
      <w:r w:rsidR="003E02A3" w:rsidRPr="00FB655C">
        <w:rPr>
          <w:rFonts w:ascii="Times New Roman" w:hAnsi="Times New Roman" w:cs="Times New Roman"/>
        </w:rPr>
        <w:t>universities</w:t>
      </w:r>
      <w:r w:rsidR="00F05DE9" w:rsidRPr="00FB655C">
        <w:rPr>
          <w:rFonts w:ascii="Times New Roman" w:hAnsi="Times New Roman" w:cs="Times New Roman"/>
        </w:rPr>
        <w:t xml:space="preserve"> in </w:t>
      </w:r>
      <w:r w:rsidR="0041300E" w:rsidRPr="00FB655C">
        <w:rPr>
          <w:rFonts w:ascii="Times New Roman" w:hAnsi="Times New Roman" w:cs="Times New Roman"/>
        </w:rPr>
        <w:t xml:space="preserve">this </w:t>
      </w:r>
      <w:r w:rsidR="00F05DE9" w:rsidRPr="00FB655C">
        <w:rPr>
          <w:rFonts w:ascii="Times New Roman" w:hAnsi="Times New Roman" w:cs="Times New Roman"/>
        </w:rPr>
        <w:t xml:space="preserve">case </w:t>
      </w:r>
      <w:r w:rsidR="0041300E" w:rsidRPr="00FB655C">
        <w:rPr>
          <w:rFonts w:ascii="Times New Roman" w:hAnsi="Times New Roman" w:cs="Times New Roman"/>
        </w:rPr>
        <w:t xml:space="preserve">are </w:t>
      </w:r>
      <w:r w:rsidR="00F05DE9" w:rsidRPr="00FB655C">
        <w:rPr>
          <w:rFonts w:ascii="Times New Roman" w:hAnsi="Times New Roman" w:cs="Times New Roman"/>
        </w:rPr>
        <w:t xml:space="preserve">that </w:t>
      </w:r>
      <w:r w:rsidR="0041300E" w:rsidRPr="00FB655C">
        <w:rPr>
          <w:rFonts w:ascii="Times New Roman" w:hAnsi="Times New Roman" w:cs="Times New Roman"/>
        </w:rPr>
        <w:t xml:space="preserve">the </w:t>
      </w:r>
      <w:r w:rsidR="00F05DE9" w:rsidRPr="00FB655C">
        <w:rPr>
          <w:rFonts w:ascii="Times New Roman" w:hAnsi="Times New Roman" w:cs="Times New Roman"/>
        </w:rPr>
        <w:t>performance targets are not met (</w:t>
      </w:r>
      <w:r w:rsidR="00AC045D" w:rsidRPr="00FB655C">
        <w:rPr>
          <w:rFonts w:ascii="Times New Roman" w:hAnsi="Times New Roman" w:cs="Times New Roman"/>
        </w:rPr>
        <w:t xml:space="preserve">Gray, Fam, </w:t>
      </w:r>
      <w:r w:rsidR="00353E21" w:rsidRPr="00FB655C">
        <w:rPr>
          <w:rFonts w:ascii="Times New Roman" w:hAnsi="Times New Roman" w:cs="Times New Roman"/>
        </w:rPr>
        <w:t xml:space="preserve">&amp; </w:t>
      </w:r>
      <w:proofErr w:type="spellStart"/>
      <w:r w:rsidR="00AC045D" w:rsidRPr="00FB655C">
        <w:rPr>
          <w:rFonts w:ascii="Times New Roman" w:hAnsi="Times New Roman" w:cs="Times New Roman"/>
        </w:rPr>
        <w:t>Llanes</w:t>
      </w:r>
      <w:proofErr w:type="spellEnd"/>
      <w:r w:rsidR="00AC045D" w:rsidRPr="00FB655C">
        <w:rPr>
          <w:rFonts w:ascii="Times New Roman" w:hAnsi="Times New Roman" w:cs="Times New Roman"/>
        </w:rPr>
        <w:t>, 2003</w:t>
      </w:r>
      <w:r w:rsidR="00F05DE9" w:rsidRPr="00FB655C">
        <w:rPr>
          <w:rFonts w:ascii="Times New Roman" w:hAnsi="Times New Roman" w:cs="Times New Roman"/>
        </w:rPr>
        <w:t>)</w:t>
      </w:r>
      <w:r w:rsidR="00A856C4" w:rsidRPr="00FB655C">
        <w:rPr>
          <w:rFonts w:ascii="Times New Roman" w:hAnsi="Times New Roman" w:cs="Times New Roman"/>
        </w:rPr>
        <w:t>;</w:t>
      </w:r>
      <w:r w:rsidR="00F05DE9" w:rsidRPr="00FB655C">
        <w:rPr>
          <w:rFonts w:ascii="Times New Roman" w:hAnsi="Times New Roman" w:cs="Times New Roman"/>
        </w:rPr>
        <w:t xml:space="preserve"> </w:t>
      </w:r>
      <w:r w:rsidR="003E02A3" w:rsidRPr="00FB655C">
        <w:rPr>
          <w:rFonts w:ascii="Times New Roman" w:hAnsi="Times New Roman" w:cs="Times New Roman"/>
        </w:rPr>
        <w:t>h</w:t>
      </w:r>
      <w:r w:rsidR="00F05DE9" w:rsidRPr="00FB655C">
        <w:rPr>
          <w:rFonts w:ascii="Times New Roman" w:hAnsi="Times New Roman" w:cs="Times New Roman"/>
        </w:rPr>
        <w:t xml:space="preserve">owever, if </w:t>
      </w:r>
      <w:r w:rsidR="003E02A3" w:rsidRPr="00FB655C">
        <w:rPr>
          <w:rFonts w:ascii="Times New Roman" w:hAnsi="Times New Roman" w:cs="Times New Roman"/>
        </w:rPr>
        <w:t>they</w:t>
      </w:r>
      <w:r w:rsidR="00F05DE9" w:rsidRPr="00FB655C">
        <w:rPr>
          <w:rFonts w:ascii="Times New Roman" w:hAnsi="Times New Roman" w:cs="Times New Roman"/>
        </w:rPr>
        <w:t xml:space="preserve"> are able to fulfill their performance targets through an exploitative strategy, despite </w:t>
      </w:r>
      <w:r w:rsidR="003E02A3" w:rsidRPr="00FB655C">
        <w:rPr>
          <w:rFonts w:ascii="Times New Roman" w:hAnsi="Times New Roman" w:cs="Times New Roman"/>
        </w:rPr>
        <w:t>the</w:t>
      </w:r>
      <w:r w:rsidR="00F05DE9" w:rsidRPr="00FB655C">
        <w:rPr>
          <w:rFonts w:ascii="Times New Roman" w:hAnsi="Times New Roman" w:cs="Times New Roman"/>
        </w:rPr>
        <w:t xml:space="preserve"> strong emphasis on </w:t>
      </w:r>
      <w:r w:rsidR="003E02A3" w:rsidRPr="00FB655C">
        <w:rPr>
          <w:rFonts w:ascii="Times New Roman" w:hAnsi="Times New Roman" w:cs="Times New Roman"/>
        </w:rPr>
        <w:t>existing procedures</w:t>
      </w:r>
      <w:r w:rsidR="00F05DE9" w:rsidRPr="00FB655C">
        <w:rPr>
          <w:rFonts w:ascii="Times New Roman" w:hAnsi="Times New Roman" w:cs="Times New Roman"/>
        </w:rPr>
        <w:t xml:space="preserve">, </w:t>
      </w:r>
      <w:r w:rsidR="003E02A3" w:rsidRPr="00FB655C">
        <w:rPr>
          <w:rFonts w:ascii="Times New Roman" w:hAnsi="Times New Roman" w:cs="Times New Roman"/>
        </w:rPr>
        <w:t>this in turn,</w:t>
      </w:r>
      <w:r w:rsidR="00F05DE9" w:rsidRPr="00FB655C">
        <w:rPr>
          <w:rFonts w:ascii="Times New Roman" w:hAnsi="Times New Roman" w:cs="Times New Roman"/>
        </w:rPr>
        <w:t xml:space="preserve"> may lead to greater </w:t>
      </w:r>
      <w:r w:rsidR="003E02A3" w:rsidRPr="00FB655C">
        <w:rPr>
          <w:rFonts w:ascii="Times New Roman" w:hAnsi="Times New Roman" w:cs="Times New Roman"/>
        </w:rPr>
        <w:t>brand performance</w:t>
      </w:r>
      <w:r w:rsidR="00F05DE9" w:rsidRPr="00FB655C">
        <w:rPr>
          <w:rFonts w:ascii="Times New Roman" w:hAnsi="Times New Roman" w:cs="Times New Roman"/>
        </w:rPr>
        <w:t>. Thu</w:t>
      </w:r>
      <w:r w:rsidR="00211678" w:rsidRPr="00FB655C">
        <w:rPr>
          <w:rFonts w:ascii="Times New Roman" w:hAnsi="Times New Roman" w:cs="Times New Roman"/>
        </w:rPr>
        <w:t>s</w:t>
      </w:r>
      <w:r w:rsidR="003D441F" w:rsidRPr="00FB655C">
        <w:rPr>
          <w:rFonts w:ascii="Times New Roman" w:hAnsi="Times New Roman" w:cs="Times New Roman"/>
          <w:color w:val="000000" w:themeColor="text1"/>
        </w:rPr>
        <w:t xml:space="preserve">: </w:t>
      </w:r>
    </w:p>
    <w:p w14:paraId="276A74FD" w14:textId="6FF0B8FB" w:rsidR="00F61552" w:rsidRPr="00FB655C" w:rsidRDefault="00142B49" w:rsidP="00B67CAB">
      <w:pPr>
        <w:autoSpaceDE w:val="0"/>
        <w:autoSpaceDN w:val="0"/>
        <w:adjustRightInd w:val="0"/>
        <w:spacing w:line="480" w:lineRule="auto"/>
        <w:ind w:left="720"/>
        <w:rPr>
          <w:rFonts w:ascii="Times New Roman" w:hAnsi="Times New Roman" w:cs="Times New Roman"/>
        </w:rPr>
      </w:pPr>
      <w:r w:rsidRPr="00FB655C">
        <w:rPr>
          <w:rFonts w:ascii="Times New Roman" w:hAnsi="Times New Roman" w:cs="Times New Roman"/>
        </w:rPr>
        <w:t>H</w:t>
      </w:r>
      <w:r w:rsidRPr="00FB655C">
        <w:rPr>
          <w:rFonts w:ascii="Times New Roman" w:hAnsi="Times New Roman" w:cs="Times New Roman"/>
          <w:vertAlign w:val="subscript"/>
        </w:rPr>
        <w:t>2</w:t>
      </w:r>
      <w:r w:rsidRPr="00FB655C">
        <w:rPr>
          <w:rFonts w:ascii="Times New Roman" w:hAnsi="Times New Roman" w:cs="Times New Roman"/>
        </w:rPr>
        <w:t xml:space="preserve">: Exploitative strategy </w:t>
      </w:r>
      <w:r w:rsidR="00571E82" w:rsidRPr="00FB655C">
        <w:rPr>
          <w:rFonts w:ascii="Times New Roman" w:hAnsi="Times New Roman" w:cs="Times New Roman"/>
        </w:rPr>
        <w:t>will have</w:t>
      </w:r>
      <w:r w:rsidRPr="00FB655C">
        <w:rPr>
          <w:rFonts w:ascii="Times New Roman" w:hAnsi="Times New Roman" w:cs="Times New Roman"/>
        </w:rPr>
        <w:t xml:space="preserve"> a positive impact on </w:t>
      </w:r>
      <w:r w:rsidR="008C1D58" w:rsidRPr="00FB655C">
        <w:rPr>
          <w:rFonts w:ascii="Times New Roman" w:hAnsi="Times New Roman" w:cs="Times New Roman"/>
        </w:rPr>
        <w:t xml:space="preserve">the </w:t>
      </w:r>
      <w:r w:rsidR="0045173C" w:rsidRPr="00FB655C">
        <w:rPr>
          <w:rFonts w:ascii="Times New Roman" w:hAnsi="Times New Roman" w:cs="Times New Roman"/>
        </w:rPr>
        <w:t xml:space="preserve">university’s </w:t>
      </w:r>
      <w:r w:rsidRPr="00FB655C">
        <w:rPr>
          <w:rFonts w:ascii="Times New Roman" w:hAnsi="Times New Roman" w:cs="Times New Roman"/>
        </w:rPr>
        <w:t>brand performance</w:t>
      </w:r>
      <w:r w:rsidR="00711FB1" w:rsidRPr="00FB655C">
        <w:rPr>
          <w:rFonts w:ascii="Times New Roman" w:hAnsi="Times New Roman" w:cs="Times New Roman"/>
        </w:rPr>
        <w:t>.</w:t>
      </w:r>
    </w:p>
    <w:p w14:paraId="63FA9895" w14:textId="77777777" w:rsidR="001A2533" w:rsidRPr="00FB655C" w:rsidRDefault="001A2533" w:rsidP="00B67CAB">
      <w:pPr>
        <w:autoSpaceDE w:val="0"/>
        <w:autoSpaceDN w:val="0"/>
        <w:adjustRightInd w:val="0"/>
        <w:spacing w:line="480" w:lineRule="auto"/>
        <w:rPr>
          <w:rFonts w:ascii="Times New Roman" w:hAnsi="Times New Roman" w:cs="Times New Roman"/>
        </w:rPr>
      </w:pPr>
    </w:p>
    <w:p w14:paraId="51CC52C6" w14:textId="2F074B4A" w:rsidR="00142B49" w:rsidRPr="00FB655C" w:rsidRDefault="00142B49" w:rsidP="00B67CAB">
      <w:pPr>
        <w:autoSpaceDE w:val="0"/>
        <w:autoSpaceDN w:val="0"/>
        <w:adjustRightInd w:val="0"/>
        <w:spacing w:line="480" w:lineRule="auto"/>
        <w:rPr>
          <w:rFonts w:ascii="Times New Roman" w:hAnsi="Times New Roman" w:cs="Times New Roman"/>
          <w:b/>
          <w:i/>
        </w:rPr>
      </w:pPr>
      <w:r w:rsidRPr="00FB655C">
        <w:rPr>
          <w:rFonts w:ascii="Times New Roman" w:hAnsi="Times New Roman" w:cs="Times New Roman"/>
          <w:b/>
          <w:i/>
        </w:rPr>
        <w:t>Brand performance and brand image</w:t>
      </w:r>
    </w:p>
    <w:p w14:paraId="5DBDAB2F" w14:textId="338553B6" w:rsidR="004E42B5" w:rsidRPr="00FB655C" w:rsidRDefault="004627B6" w:rsidP="009B7E73">
      <w:pPr>
        <w:spacing w:line="480" w:lineRule="auto"/>
        <w:ind w:firstLine="720"/>
        <w:contextualSpacing/>
        <w:rPr>
          <w:rFonts w:ascii="Times New Roman" w:eastAsia="PMingLiU" w:hAnsi="Times New Roman" w:cs="Times New Roman"/>
          <w:lang w:eastAsia="en-GB"/>
        </w:rPr>
      </w:pPr>
      <w:r w:rsidRPr="00FB655C">
        <w:rPr>
          <w:rFonts w:ascii="Times New Roman" w:eastAsia="PMingLiU" w:hAnsi="Times New Roman" w:cs="Times New Roman"/>
          <w:lang w:eastAsia="en-GB"/>
        </w:rPr>
        <w:lastRenderedPageBreak/>
        <w:t xml:space="preserve">Brand image, referring to </w:t>
      </w:r>
      <w:r w:rsidR="00072038" w:rsidRPr="00FB655C">
        <w:rPr>
          <w:rFonts w:ascii="Times New Roman" w:eastAsia="PMingLiU" w:hAnsi="Times New Roman" w:cs="Times New Roman"/>
          <w:lang w:eastAsia="en-GB"/>
        </w:rPr>
        <w:t xml:space="preserve">both </w:t>
      </w:r>
      <w:r w:rsidRPr="00FB655C">
        <w:rPr>
          <w:rFonts w:ascii="Times New Roman" w:eastAsia="PMingLiU" w:hAnsi="Times New Roman" w:cs="Times New Roman"/>
          <w:lang w:eastAsia="en-GB"/>
        </w:rPr>
        <w:t xml:space="preserve">the </w:t>
      </w:r>
      <w:r w:rsidR="00072038" w:rsidRPr="00FB655C">
        <w:rPr>
          <w:rFonts w:ascii="Times New Roman" w:eastAsia="PMingLiU" w:hAnsi="Times New Roman" w:cs="Times New Roman"/>
          <w:lang w:eastAsia="en-GB"/>
        </w:rPr>
        <w:t xml:space="preserve">tangible and </w:t>
      </w:r>
      <w:r w:rsidRPr="00FB655C">
        <w:rPr>
          <w:rFonts w:ascii="Times New Roman" w:eastAsia="PMingLiU" w:hAnsi="Times New Roman" w:cs="Times New Roman"/>
          <w:lang w:eastAsia="en-GB"/>
        </w:rPr>
        <w:t>intangible association</w:t>
      </w:r>
      <w:r w:rsidR="00BA1D95" w:rsidRPr="00FB655C">
        <w:rPr>
          <w:rFonts w:ascii="Times New Roman" w:eastAsia="PMingLiU" w:hAnsi="Times New Roman" w:cs="Times New Roman"/>
          <w:lang w:eastAsia="en-GB"/>
        </w:rPr>
        <w:t>s</w:t>
      </w:r>
      <w:r w:rsidRPr="00FB655C">
        <w:rPr>
          <w:rFonts w:ascii="Times New Roman" w:eastAsia="PMingLiU" w:hAnsi="Times New Roman" w:cs="Times New Roman"/>
          <w:lang w:eastAsia="en-GB"/>
        </w:rPr>
        <w:t xml:space="preserve"> a</w:t>
      </w:r>
      <w:r w:rsidR="000375CD" w:rsidRPr="00FB655C">
        <w:rPr>
          <w:rFonts w:ascii="Times New Roman" w:eastAsia="PMingLiU" w:hAnsi="Times New Roman" w:cs="Times New Roman"/>
          <w:lang w:eastAsia="en-GB"/>
        </w:rPr>
        <w:t>n individual</w:t>
      </w:r>
      <w:r w:rsidR="005463F2" w:rsidRPr="00FB655C">
        <w:rPr>
          <w:rFonts w:ascii="Times New Roman" w:eastAsia="PMingLiU" w:hAnsi="Times New Roman" w:cs="Times New Roman"/>
          <w:lang w:eastAsia="en-GB"/>
        </w:rPr>
        <w:t xml:space="preserve"> have</w:t>
      </w:r>
      <w:r w:rsidRPr="00FB655C">
        <w:rPr>
          <w:rFonts w:ascii="Times New Roman" w:eastAsia="PMingLiU" w:hAnsi="Times New Roman" w:cs="Times New Roman"/>
          <w:lang w:eastAsia="en-GB"/>
        </w:rPr>
        <w:t xml:space="preserve"> with the </w:t>
      </w:r>
      <w:r w:rsidR="000658DE" w:rsidRPr="00FB655C">
        <w:rPr>
          <w:rFonts w:ascii="Times New Roman" w:eastAsia="PMingLiU" w:hAnsi="Times New Roman" w:cs="Times New Roman"/>
          <w:lang w:eastAsia="en-GB"/>
        </w:rPr>
        <w:t>university brand</w:t>
      </w:r>
      <w:r w:rsidRPr="00FB655C">
        <w:rPr>
          <w:rFonts w:ascii="Times New Roman" w:eastAsia="PMingLiU" w:hAnsi="Times New Roman" w:cs="Times New Roman"/>
          <w:lang w:eastAsia="en-GB"/>
        </w:rPr>
        <w:t>, derives from the</w:t>
      </w:r>
      <w:r w:rsidR="00661C0F" w:rsidRPr="00FB655C">
        <w:rPr>
          <w:rFonts w:ascii="Times New Roman" w:eastAsia="PMingLiU" w:hAnsi="Times New Roman" w:cs="Times New Roman"/>
          <w:lang w:eastAsia="en-GB"/>
        </w:rPr>
        <w:t xml:space="preserve"> snapshot</w:t>
      </w:r>
      <w:r w:rsidRPr="00FB655C">
        <w:rPr>
          <w:rFonts w:ascii="Times New Roman" w:eastAsia="PMingLiU" w:hAnsi="Times New Roman" w:cs="Times New Roman"/>
          <w:lang w:eastAsia="en-GB"/>
        </w:rPr>
        <w:t xml:space="preserve"> evaluation of the </w:t>
      </w:r>
      <w:r w:rsidR="000A5899" w:rsidRPr="00FB655C">
        <w:rPr>
          <w:rFonts w:ascii="Times New Roman" w:eastAsia="PMingLiU" w:hAnsi="Times New Roman" w:cs="Times New Roman"/>
          <w:lang w:eastAsia="en-GB"/>
        </w:rPr>
        <w:t xml:space="preserve">university’s performance </w:t>
      </w:r>
      <w:r w:rsidR="00434618" w:rsidRPr="00FB655C">
        <w:rPr>
          <w:rFonts w:ascii="Times New Roman" w:eastAsia="PMingLiU" w:hAnsi="Times New Roman" w:cs="Times New Roman"/>
          <w:lang w:eastAsia="en-GB"/>
        </w:rPr>
        <w:t>(</w:t>
      </w:r>
      <w:r w:rsidR="00D06130" w:rsidRPr="00FB655C">
        <w:rPr>
          <w:rFonts w:ascii="Times New Roman" w:eastAsia="PMingLiU" w:hAnsi="Times New Roman" w:cs="Times New Roman"/>
          <w:lang w:eastAsia="en-GB"/>
        </w:rPr>
        <w:t xml:space="preserve">Syed Alwi </w:t>
      </w:r>
      <w:r w:rsidR="005315FA" w:rsidRPr="00FB655C">
        <w:rPr>
          <w:rFonts w:ascii="Times New Roman" w:eastAsia="PMingLiU" w:hAnsi="Times New Roman" w:cs="Times New Roman"/>
          <w:lang w:eastAsia="en-GB"/>
        </w:rPr>
        <w:t xml:space="preserve">&amp; </w:t>
      </w:r>
      <w:r w:rsidR="00D06130" w:rsidRPr="00FB655C">
        <w:rPr>
          <w:rFonts w:ascii="Times New Roman" w:eastAsia="PMingLiU" w:hAnsi="Times New Roman" w:cs="Times New Roman"/>
          <w:lang w:eastAsia="en-GB"/>
        </w:rPr>
        <w:t>Kitchen, 2014</w:t>
      </w:r>
      <w:r w:rsidR="0043461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306DCF" w:rsidRPr="00FB655C">
        <w:rPr>
          <w:rFonts w:ascii="Times New Roman" w:eastAsia="PMingLiU" w:hAnsi="Times New Roman" w:cs="Times New Roman"/>
          <w:lang w:eastAsia="en-GB"/>
        </w:rPr>
        <w:t>Van Riel</w:t>
      </w:r>
      <w:r w:rsidR="00306DCF" w:rsidRPr="00FB655C">
        <w:rPr>
          <w:rFonts w:ascii="Times New Roman" w:eastAsia="PMingLiU" w:hAnsi="Times New Roman" w:cs="Times New Roman"/>
          <w:i/>
          <w:lang w:eastAsia="en-GB"/>
        </w:rPr>
        <w:t xml:space="preserve"> </w:t>
      </w:r>
      <w:r w:rsidR="00306DCF" w:rsidRPr="00FB655C">
        <w:rPr>
          <w:rFonts w:ascii="Times New Roman" w:eastAsia="PMingLiU" w:hAnsi="Times New Roman" w:cs="Times New Roman"/>
          <w:lang w:eastAsia="en-GB"/>
        </w:rPr>
        <w:t xml:space="preserve">et al. (2005) explain that, when choosing a brand, the individual’s initial concern is with the functional or rational values of the product or the brand image. </w:t>
      </w:r>
      <w:r w:rsidR="00434587" w:rsidRPr="00FB655C">
        <w:rPr>
          <w:rFonts w:ascii="Times New Roman" w:eastAsia="PMingLiU" w:hAnsi="Times New Roman" w:cs="Times New Roman"/>
          <w:lang w:eastAsia="en-GB"/>
        </w:rPr>
        <w:t xml:space="preserve">According to </w:t>
      </w:r>
      <w:proofErr w:type="spellStart"/>
      <w:r w:rsidR="00434587" w:rsidRPr="00FB655C">
        <w:rPr>
          <w:rFonts w:ascii="Times New Roman" w:eastAsia="PMingLiU" w:hAnsi="Times New Roman" w:cs="Times New Roman"/>
          <w:lang w:eastAsia="en-GB"/>
        </w:rPr>
        <w:t>Franzen</w:t>
      </w:r>
      <w:proofErr w:type="spellEnd"/>
      <w:r w:rsidR="00434587" w:rsidRPr="00FB655C">
        <w:rPr>
          <w:rFonts w:ascii="Times New Roman" w:eastAsia="PMingLiU" w:hAnsi="Times New Roman" w:cs="Times New Roman"/>
          <w:lang w:eastAsia="en-GB"/>
        </w:rPr>
        <w:t xml:space="preserve"> and </w:t>
      </w:r>
      <w:proofErr w:type="spellStart"/>
      <w:r w:rsidR="00434587" w:rsidRPr="00FB655C">
        <w:rPr>
          <w:rFonts w:ascii="Times New Roman" w:eastAsia="PMingLiU" w:hAnsi="Times New Roman" w:cs="Times New Roman"/>
          <w:lang w:eastAsia="en-GB"/>
        </w:rPr>
        <w:t>Bouwman</w:t>
      </w:r>
      <w:proofErr w:type="spellEnd"/>
      <w:r w:rsidR="00434587" w:rsidRPr="00FB655C">
        <w:rPr>
          <w:rFonts w:ascii="Times New Roman" w:eastAsia="PMingLiU" w:hAnsi="Times New Roman" w:cs="Times New Roman"/>
          <w:lang w:eastAsia="en-GB"/>
        </w:rPr>
        <w:t xml:space="preserve"> (2001),</w:t>
      </w:r>
      <w:r w:rsidR="00F14480" w:rsidRPr="00FB655C">
        <w:rPr>
          <w:rFonts w:ascii="Times New Roman" w:eastAsia="PMingLiU" w:hAnsi="Times New Roman" w:cs="Times New Roman"/>
          <w:lang w:eastAsia="en-GB"/>
        </w:rPr>
        <w:t xml:space="preserve"> this choice</w:t>
      </w:r>
      <w:r w:rsidR="00434587" w:rsidRPr="00FB655C">
        <w:rPr>
          <w:rFonts w:ascii="Times New Roman" w:eastAsia="PMingLiU" w:hAnsi="Times New Roman" w:cs="Times New Roman"/>
          <w:lang w:eastAsia="en-GB"/>
        </w:rPr>
        <w:t xml:space="preserve"> </w:t>
      </w:r>
      <w:r w:rsidR="00F14480" w:rsidRPr="00FB655C">
        <w:rPr>
          <w:rFonts w:ascii="Times New Roman" w:eastAsia="PMingLiU" w:hAnsi="Times New Roman" w:cs="Times New Roman"/>
          <w:lang w:eastAsia="en-GB"/>
        </w:rPr>
        <w:t xml:space="preserve">may be a dual process </w:t>
      </w:r>
      <w:r w:rsidR="003B1D45" w:rsidRPr="00FB655C">
        <w:rPr>
          <w:rFonts w:ascii="Times New Roman" w:eastAsia="PMingLiU" w:hAnsi="Times New Roman" w:cs="Times New Roman"/>
          <w:lang w:eastAsia="en-GB"/>
        </w:rPr>
        <w:t>that includes</w:t>
      </w:r>
      <w:r w:rsidR="00434587" w:rsidRPr="00FB655C">
        <w:rPr>
          <w:rFonts w:ascii="Times New Roman" w:eastAsia="PMingLiU" w:hAnsi="Times New Roman" w:cs="Times New Roman"/>
          <w:lang w:eastAsia="en-GB"/>
        </w:rPr>
        <w:t xml:space="preserve"> both cognitive and </w:t>
      </w:r>
      <w:r w:rsidR="00045787" w:rsidRPr="00FB655C">
        <w:rPr>
          <w:rFonts w:ascii="Times New Roman" w:eastAsia="PMingLiU" w:hAnsi="Times New Roman" w:cs="Times New Roman"/>
          <w:lang w:eastAsia="en-GB"/>
        </w:rPr>
        <w:t>emotional</w:t>
      </w:r>
      <w:r w:rsidR="004F19B3" w:rsidRPr="00FB655C">
        <w:rPr>
          <w:rFonts w:ascii="Times New Roman" w:eastAsia="PMingLiU" w:hAnsi="Times New Roman" w:cs="Times New Roman"/>
          <w:lang w:eastAsia="en-GB"/>
        </w:rPr>
        <w:t xml:space="preserve"> elements</w:t>
      </w:r>
      <w:r w:rsidR="00434587" w:rsidRPr="00FB655C">
        <w:rPr>
          <w:rFonts w:ascii="Times New Roman" w:eastAsia="PMingLiU" w:hAnsi="Times New Roman" w:cs="Times New Roman"/>
          <w:lang w:eastAsia="en-GB"/>
        </w:rPr>
        <w:t xml:space="preserve">. </w:t>
      </w:r>
      <w:r w:rsidR="00CE3001" w:rsidRPr="00FB655C">
        <w:rPr>
          <w:rFonts w:ascii="Times New Roman" w:eastAsia="PMingLiU" w:hAnsi="Times New Roman" w:cs="Times New Roman"/>
          <w:lang w:eastAsia="en-GB"/>
        </w:rPr>
        <w:t xml:space="preserve">The cognitive process takes place first, leading to an emotional or affective reaction. </w:t>
      </w:r>
      <w:r w:rsidR="00434587" w:rsidRPr="00FB655C">
        <w:rPr>
          <w:rFonts w:ascii="Times New Roman" w:eastAsia="PMingLiU" w:hAnsi="Times New Roman" w:cs="Times New Roman"/>
          <w:lang w:eastAsia="en-GB"/>
        </w:rPr>
        <w:t xml:space="preserve">In other words, </w:t>
      </w:r>
      <w:r w:rsidR="00FC538C" w:rsidRPr="00FB655C">
        <w:rPr>
          <w:rFonts w:ascii="Times New Roman" w:eastAsia="PMingLiU" w:hAnsi="Times New Roman" w:cs="Times New Roman"/>
          <w:lang w:eastAsia="en-GB"/>
        </w:rPr>
        <w:t>affect</w:t>
      </w:r>
      <w:r w:rsidR="00CE3001" w:rsidRPr="00FB655C">
        <w:rPr>
          <w:rFonts w:ascii="Times New Roman" w:eastAsia="PMingLiU" w:hAnsi="Times New Roman" w:cs="Times New Roman"/>
          <w:lang w:eastAsia="en-GB"/>
        </w:rPr>
        <w:t xml:space="preserve"> and emotional elements usually stem from </w:t>
      </w:r>
      <w:r w:rsidR="00C23C04" w:rsidRPr="00FB655C">
        <w:rPr>
          <w:rFonts w:ascii="Times New Roman" w:eastAsia="PMingLiU" w:hAnsi="Times New Roman" w:cs="Times New Roman"/>
          <w:lang w:eastAsia="en-GB"/>
        </w:rPr>
        <w:t xml:space="preserve">a </w:t>
      </w:r>
      <w:r w:rsidR="00CE3001" w:rsidRPr="00FB655C">
        <w:rPr>
          <w:rFonts w:ascii="Times New Roman" w:eastAsia="PMingLiU" w:hAnsi="Times New Roman" w:cs="Times New Roman"/>
          <w:lang w:eastAsia="en-GB"/>
        </w:rPr>
        <w:t>cognitive evalua</w:t>
      </w:r>
      <w:r w:rsidR="00C35466" w:rsidRPr="00FB655C">
        <w:rPr>
          <w:rFonts w:ascii="Times New Roman" w:eastAsia="PMingLiU" w:hAnsi="Times New Roman" w:cs="Times New Roman"/>
          <w:lang w:eastAsia="en-GB"/>
        </w:rPr>
        <w:t>tion (</w:t>
      </w:r>
      <w:proofErr w:type="spellStart"/>
      <w:r w:rsidR="00C35466" w:rsidRPr="00FB655C">
        <w:rPr>
          <w:rFonts w:ascii="Times New Roman" w:eastAsia="PMingLiU" w:hAnsi="Times New Roman" w:cs="Times New Roman"/>
          <w:lang w:eastAsia="en-GB"/>
        </w:rPr>
        <w:t>Franzen</w:t>
      </w:r>
      <w:proofErr w:type="spellEnd"/>
      <w:r w:rsidR="00C35466" w:rsidRPr="00FB655C">
        <w:rPr>
          <w:rFonts w:ascii="Times New Roman" w:eastAsia="PMingLiU" w:hAnsi="Times New Roman" w:cs="Times New Roman"/>
          <w:lang w:eastAsia="en-GB"/>
        </w:rPr>
        <w:t xml:space="preserve"> &amp; </w:t>
      </w:r>
      <w:proofErr w:type="spellStart"/>
      <w:r w:rsidR="00C35466" w:rsidRPr="00FB655C">
        <w:rPr>
          <w:rFonts w:ascii="Times New Roman" w:eastAsia="PMingLiU" w:hAnsi="Times New Roman" w:cs="Times New Roman"/>
          <w:lang w:eastAsia="en-GB"/>
        </w:rPr>
        <w:t>Bouwman</w:t>
      </w:r>
      <w:proofErr w:type="spellEnd"/>
      <w:r w:rsidR="00C35466" w:rsidRPr="00FB655C">
        <w:rPr>
          <w:rFonts w:ascii="Times New Roman" w:eastAsia="PMingLiU" w:hAnsi="Times New Roman" w:cs="Times New Roman"/>
          <w:lang w:eastAsia="en-GB"/>
        </w:rPr>
        <w:t xml:space="preserve">, 2001), which </w:t>
      </w:r>
      <w:r w:rsidR="00434587" w:rsidRPr="00FB655C">
        <w:rPr>
          <w:rFonts w:ascii="Times New Roman" w:eastAsia="PMingLiU" w:hAnsi="Times New Roman" w:cs="Times New Roman"/>
          <w:lang w:eastAsia="en-GB"/>
        </w:rPr>
        <w:t xml:space="preserve">in turn may lead to an overall attitude evaluation and subsequently, actual behavior. </w:t>
      </w:r>
    </w:p>
    <w:p w14:paraId="1AEA713F" w14:textId="10016278" w:rsidR="00142B49" w:rsidRPr="00FB655C" w:rsidRDefault="00C05FF7" w:rsidP="00AF1C1E">
      <w:pPr>
        <w:spacing w:line="480" w:lineRule="auto"/>
        <w:contextualSpacing/>
        <w:rPr>
          <w:rFonts w:ascii="Times New Roman" w:eastAsia="PMingLiU" w:hAnsi="Times New Roman" w:cs="Times New Roman"/>
          <w:lang w:eastAsia="en-GB"/>
        </w:rPr>
      </w:pPr>
      <w:r w:rsidRPr="00FB655C">
        <w:rPr>
          <w:rFonts w:ascii="Times New Roman" w:eastAsia="PMingLiU" w:hAnsi="Times New Roman" w:cs="Times New Roman"/>
          <w:lang w:eastAsia="en-GB"/>
        </w:rPr>
        <w:t xml:space="preserve">     T</w:t>
      </w:r>
      <w:r w:rsidR="00AA35F9" w:rsidRPr="00FB655C">
        <w:rPr>
          <w:rFonts w:ascii="Times New Roman" w:eastAsia="PMingLiU" w:hAnsi="Times New Roman" w:cs="Times New Roman"/>
          <w:lang w:eastAsia="en-GB"/>
        </w:rPr>
        <w:t xml:space="preserve">he present study </w:t>
      </w:r>
      <w:r w:rsidR="00DB4B45" w:rsidRPr="00FB655C">
        <w:rPr>
          <w:rFonts w:ascii="Times New Roman" w:eastAsia="PMingLiU" w:hAnsi="Times New Roman" w:cs="Times New Roman"/>
          <w:lang w:eastAsia="en-GB"/>
        </w:rPr>
        <w:t>suggest</w:t>
      </w:r>
      <w:r w:rsidR="001A021E" w:rsidRPr="00FB655C">
        <w:rPr>
          <w:rFonts w:ascii="Times New Roman" w:eastAsia="PMingLiU" w:hAnsi="Times New Roman" w:cs="Times New Roman"/>
          <w:lang w:eastAsia="en-GB"/>
        </w:rPr>
        <w:t>s</w:t>
      </w:r>
      <w:r w:rsidR="00DB4B45" w:rsidRPr="00FB655C">
        <w:rPr>
          <w:rFonts w:ascii="Times New Roman" w:eastAsia="PMingLiU" w:hAnsi="Times New Roman" w:cs="Times New Roman"/>
          <w:lang w:eastAsia="en-GB"/>
        </w:rPr>
        <w:t xml:space="preserve"> that </w:t>
      </w:r>
      <w:r w:rsidR="001A021E" w:rsidRPr="00FB655C">
        <w:rPr>
          <w:rFonts w:ascii="Times New Roman" w:eastAsia="PMingLiU" w:hAnsi="Times New Roman" w:cs="Times New Roman"/>
          <w:lang w:eastAsia="en-GB"/>
        </w:rPr>
        <w:t xml:space="preserve">in the HE sector </w:t>
      </w:r>
      <w:r w:rsidR="00BA3374" w:rsidRPr="00FB655C">
        <w:rPr>
          <w:rFonts w:ascii="Times New Roman" w:eastAsia="PMingLiU" w:hAnsi="Times New Roman" w:cs="Times New Roman"/>
          <w:lang w:eastAsia="en-GB"/>
        </w:rPr>
        <w:t xml:space="preserve">a </w:t>
      </w:r>
      <w:r w:rsidR="001A021E" w:rsidRPr="00FB655C">
        <w:rPr>
          <w:rFonts w:ascii="Times New Roman" w:eastAsia="PMingLiU" w:hAnsi="Times New Roman" w:cs="Times New Roman"/>
          <w:lang w:eastAsia="en-GB"/>
        </w:rPr>
        <w:t>student</w:t>
      </w:r>
      <w:r w:rsidR="00DB4B45" w:rsidRPr="00FB655C">
        <w:rPr>
          <w:rFonts w:ascii="Times New Roman" w:eastAsia="PMingLiU" w:hAnsi="Times New Roman" w:cs="Times New Roman"/>
          <w:lang w:eastAsia="en-GB"/>
        </w:rPr>
        <w:t xml:space="preserve"> will ge</w:t>
      </w:r>
      <w:r w:rsidR="00DA6E7E" w:rsidRPr="00FB655C">
        <w:rPr>
          <w:rFonts w:ascii="Times New Roman" w:eastAsia="PMingLiU" w:hAnsi="Times New Roman" w:cs="Times New Roman"/>
          <w:lang w:eastAsia="en-GB"/>
        </w:rPr>
        <w:t xml:space="preserve">nerally assess a </w:t>
      </w:r>
      <w:r w:rsidR="00DB4B45" w:rsidRPr="00FB655C">
        <w:rPr>
          <w:rFonts w:ascii="Times New Roman" w:eastAsia="PMingLiU" w:hAnsi="Times New Roman" w:cs="Times New Roman"/>
          <w:lang w:eastAsia="en-GB"/>
        </w:rPr>
        <w:t>brand in a hierarchical sequence: the rational values first, before proceeding to a higher level – the emotional values</w:t>
      </w:r>
      <w:r w:rsidR="00AA35F9" w:rsidRPr="00FB655C">
        <w:rPr>
          <w:rFonts w:ascii="Times New Roman" w:eastAsia="PMingLiU" w:hAnsi="Times New Roman" w:cs="Times New Roman"/>
          <w:lang w:eastAsia="en-GB"/>
        </w:rPr>
        <w:t xml:space="preserve"> (Lynch </w:t>
      </w:r>
      <w:r w:rsidR="001D571A" w:rsidRPr="00FB655C">
        <w:rPr>
          <w:rFonts w:ascii="Times New Roman" w:eastAsia="PMingLiU" w:hAnsi="Times New Roman" w:cs="Times New Roman"/>
          <w:lang w:eastAsia="en-GB"/>
        </w:rPr>
        <w:t xml:space="preserve">&amp; </w:t>
      </w:r>
      <w:r w:rsidR="00AA35F9" w:rsidRPr="00FB655C">
        <w:rPr>
          <w:rFonts w:ascii="Times New Roman" w:eastAsia="PMingLiU" w:hAnsi="Times New Roman" w:cs="Times New Roman"/>
          <w:lang w:eastAsia="en-GB"/>
        </w:rPr>
        <w:t xml:space="preserve">De </w:t>
      </w:r>
      <w:proofErr w:type="spellStart"/>
      <w:r w:rsidR="00AA35F9" w:rsidRPr="00FB655C">
        <w:rPr>
          <w:rFonts w:ascii="Times New Roman" w:eastAsia="PMingLiU" w:hAnsi="Times New Roman" w:cs="Times New Roman"/>
          <w:lang w:eastAsia="en-GB"/>
        </w:rPr>
        <w:t>Chernatony</w:t>
      </w:r>
      <w:proofErr w:type="spellEnd"/>
      <w:r w:rsidR="00AA35F9" w:rsidRPr="00FB655C">
        <w:rPr>
          <w:rFonts w:ascii="Times New Roman" w:eastAsia="PMingLiU" w:hAnsi="Times New Roman" w:cs="Times New Roman"/>
          <w:lang w:eastAsia="en-GB"/>
        </w:rPr>
        <w:t>, 2004)</w:t>
      </w:r>
      <w:r w:rsidR="00DB4B45" w:rsidRPr="00FB655C">
        <w:rPr>
          <w:rFonts w:ascii="Times New Roman" w:eastAsia="PMingLiU" w:hAnsi="Times New Roman" w:cs="Times New Roman"/>
          <w:lang w:eastAsia="en-GB"/>
        </w:rPr>
        <w:t>. This progression represents a hierarchical structure in a</w:t>
      </w:r>
      <w:r w:rsidR="003706FE" w:rsidRPr="00FB655C">
        <w:rPr>
          <w:rFonts w:ascii="Times New Roman" w:eastAsia="PMingLiU" w:hAnsi="Times New Roman" w:cs="Times New Roman"/>
          <w:lang w:eastAsia="en-GB"/>
        </w:rPr>
        <w:t>n</w:t>
      </w:r>
      <w:r w:rsidR="00DB4B45" w:rsidRPr="00FB655C">
        <w:rPr>
          <w:rFonts w:ascii="Times New Roman" w:eastAsia="PMingLiU" w:hAnsi="Times New Roman" w:cs="Times New Roman"/>
          <w:lang w:eastAsia="en-GB"/>
        </w:rPr>
        <w:t xml:space="preserve"> </w:t>
      </w:r>
      <w:r w:rsidR="003706FE" w:rsidRPr="00FB655C">
        <w:rPr>
          <w:rFonts w:ascii="Times New Roman" w:eastAsia="PMingLiU" w:hAnsi="Times New Roman" w:cs="Times New Roman"/>
          <w:lang w:eastAsia="en-GB"/>
        </w:rPr>
        <w:t>individual’s</w:t>
      </w:r>
      <w:r w:rsidR="00DB4B45" w:rsidRPr="00FB655C">
        <w:rPr>
          <w:rFonts w:ascii="Times New Roman" w:eastAsia="PMingLiU" w:hAnsi="Times New Roman" w:cs="Times New Roman"/>
          <w:lang w:eastAsia="en-GB"/>
        </w:rPr>
        <w:t xml:space="preserve"> brand knowledge</w:t>
      </w:r>
      <w:r w:rsidR="00825D38" w:rsidRPr="00FB655C">
        <w:rPr>
          <w:rFonts w:ascii="Times New Roman" w:eastAsia="PMingLiU" w:hAnsi="Times New Roman" w:cs="Times New Roman"/>
          <w:lang w:eastAsia="en-GB"/>
        </w:rPr>
        <w:t>, s</w:t>
      </w:r>
      <w:r w:rsidR="00E87E7B" w:rsidRPr="00FB655C">
        <w:rPr>
          <w:rFonts w:ascii="Times New Roman" w:eastAsia="PMingLiU" w:hAnsi="Times New Roman" w:cs="Times New Roman"/>
          <w:lang w:eastAsia="en-GB"/>
        </w:rPr>
        <w:t>o w</w:t>
      </w:r>
      <w:r w:rsidR="00ED1BF2" w:rsidRPr="00FB655C">
        <w:rPr>
          <w:rFonts w:ascii="Times New Roman" w:eastAsia="PMingLiU" w:hAnsi="Times New Roman" w:cs="Times New Roman"/>
          <w:lang w:eastAsia="en-GB"/>
        </w:rPr>
        <w:t xml:space="preserve">hen the performance </w:t>
      </w:r>
      <w:r w:rsidR="0067152F" w:rsidRPr="00FB655C">
        <w:rPr>
          <w:rFonts w:ascii="Times New Roman" w:eastAsia="PMingLiU" w:hAnsi="Times New Roman" w:cs="Times New Roman"/>
          <w:lang w:eastAsia="en-GB"/>
        </w:rPr>
        <w:t xml:space="preserve">of a brand </w:t>
      </w:r>
      <w:r w:rsidR="00ED1BF2" w:rsidRPr="00FB655C">
        <w:rPr>
          <w:rFonts w:ascii="Times New Roman" w:eastAsia="PMingLiU" w:hAnsi="Times New Roman" w:cs="Times New Roman"/>
          <w:lang w:eastAsia="en-GB"/>
        </w:rPr>
        <w:t xml:space="preserve">is appreciated, </w:t>
      </w:r>
      <w:r w:rsidR="000F3ECB" w:rsidRPr="00FB655C">
        <w:rPr>
          <w:rFonts w:ascii="Times New Roman" w:eastAsia="PMingLiU" w:hAnsi="Times New Roman" w:cs="Times New Roman"/>
          <w:lang w:eastAsia="en-GB"/>
        </w:rPr>
        <w:t xml:space="preserve">the </w:t>
      </w:r>
      <w:r w:rsidR="009E1682" w:rsidRPr="00FB655C">
        <w:rPr>
          <w:rFonts w:ascii="Times New Roman" w:eastAsia="PMingLiU" w:hAnsi="Times New Roman" w:cs="Times New Roman"/>
          <w:lang w:eastAsia="en-GB"/>
        </w:rPr>
        <w:t>student’s</w:t>
      </w:r>
      <w:r w:rsidR="00840BBB" w:rsidRPr="00FB655C">
        <w:rPr>
          <w:rFonts w:ascii="Times New Roman" w:eastAsia="PMingLiU" w:hAnsi="Times New Roman" w:cs="Times New Roman"/>
          <w:lang w:eastAsia="en-GB"/>
        </w:rPr>
        <w:t xml:space="preserve"> brand image</w:t>
      </w:r>
      <w:r w:rsidR="00825D38" w:rsidRPr="00FB655C">
        <w:rPr>
          <w:rFonts w:ascii="Times New Roman" w:eastAsia="PMingLiU" w:hAnsi="Times New Roman" w:cs="Times New Roman"/>
          <w:lang w:eastAsia="en-GB"/>
        </w:rPr>
        <w:t xml:space="preserve"> develops</w:t>
      </w:r>
      <w:r w:rsidR="00840BBB" w:rsidRPr="00FB655C">
        <w:rPr>
          <w:rFonts w:ascii="Times New Roman" w:eastAsia="PMingLiU" w:hAnsi="Times New Roman" w:cs="Times New Roman"/>
          <w:lang w:eastAsia="en-GB"/>
        </w:rPr>
        <w:t xml:space="preserve">. </w:t>
      </w:r>
      <w:r w:rsidR="000E7554" w:rsidRPr="00FB655C">
        <w:rPr>
          <w:rFonts w:ascii="Times New Roman" w:eastAsia="PMingLiU" w:hAnsi="Times New Roman" w:cs="Times New Roman"/>
          <w:lang w:eastAsia="en-GB"/>
        </w:rPr>
        <w:t>Thus, u</w:t>
      </w:r>
      <w:r w:rsidR="009B4A05" w:rsidRPr="00FB655C">
        <w:rPr>
          <w:rFonts w:ascii="Times New Roman" w:eastAsia="PMingLiU" w:hAnsi="Times New Roman" w:cs="Times New Roman"/>
          <w:lang w:eastAsia="en-GB"/>
        </w:rPr>
        <w:t xml:space="preserve">nderstanding how the rational attribute impacts on the overall brand image will be useful for a clear </w:t>
      </w:r>
      <w:r w:rsidR="00DA6E7E" w:rsidRPr="00FB655C">
        <w:rPr>
          <w:rFonts w:ascii="Times New Roman" w:eastAsia="PMingLiU" w:hAnsi="Times New Roman" w:cs="Times New Roman"/>
          <w:lang w:eastAsia="en-GB"/>
        </w:rPr>
        <w:t xml:space="preserve">direction for an effective </w:t>
      </w:r>
      <w:r w:rsidR="009B4A05" w:rsidRPr="00FB655C">
        <w:rPr>
          <w:rFonts w:ascii="Times New Roman" w:eastAsia="PMingLiU" w:hAnsi="Times New Roman" w:cs="Times New Roman"/>
          <w:lang w:eastAsia="en-GB"/>
        </w:rPr>
        <w:t xml:space="preserve">brand </w:t>
      </w:r>
      <w:r w:rsidR="00DA6E7E" w:rsidRPr="00FB655C">
        <w:rPr>
          <w:rFonts w:ascii="Times New Roman" w:eastAsia="PMingLiU" w:hAnsi="Times New Roman" w:cs="Times New Roman"/>
          <w:lang w:eastAsia="en-GB"/>
        </w:rPr>
        <w:t xml:space="preserve">performance. </w:t>
      </w:r>
      <w:r w:rsidR="000E7554" w:rsidRPr="00FB655C">
        <w:rPr>
          <w:rFonts w:ascii="Times New Roman" w:eastAsia="PMingLiU" w:hAnsi="Times New Roman" w:cs="Times New Roman"/>
          <w:lang w:eastAsia="en-GB"/>
        </w:rPr>
        <w:t>Accordingly</w:t>
      </w:r>
      <w:r w:rsidR="00DA6E7E" w:rsidRPr="00FB655C">
        <w:rPr>
          <w:rFonts w:ascii="Times New Roman" w:eastAsia="PMingLiU" w:hAnsi="Times New Roman" w:cs="Times New Roman"/>
          <w:lang w:eastAsia="en-GB"/>
        </w:rPr>
        <w:t xml:space="preserve">, </w:t>
      </w:r>
      <w:r w:rsidR="003D441F" w:rsidRPr="00FB655C">
        <w:rPr>
          <w:rFonts w:ascii="Times New Roman" w:hAnsi="Times New Roman" w:cs="Times New Roman"/>
          <w:color w:val="000000" w:themeColor="text1"/>
        </w:rPr>
        <w:t>the following hypothesis</w:t>
      </w:r>
      <w:r w:rsidR="00274141" w:rsidRPr="00FB655C">
        <w:rPr>
          <w:rFonts w:ascii="Times New Roman" w:hAnsi="Times New Roman" w:cs="Times New Roman"/>
          <w:color w:val="000000" w:themeColor="text1"/>
        </w:rPr>
        <w:t xml:space="preserve"> is proposed</w:t>
      </w:r>
      <w:r w:rsidR="003D441F" w:rsidRPr="00FB655C">
        <w:rPr>
          <w:rFonts w:ascii="Times New Roman" w:hAnsi="Times New Roman" w:cs="Times New Roman"/>
          <w:color w:val="000000" w:themeColor="text1"/>
        </w:rPr>
        <w:t xml:space="preserve">: </w:t>
      </w:r>
    </w:p>
    <w:p w14:paraId="07BA9900" w14:textId="41C28B85" w:rsidR="00B847D5" w:rsidRPr="00FB655C" w:rsidRDefault="00142B49" w:rsidP="00061AA7">
      <w:pPr>
        <w:autoSpaceDE w:val="0"/>
        <w:autoSpaceDN w:val="0"/>
        <w:adjustRightInd w:val="0"/>
        <w:spacing w:line="480" w:lineRule="auto"/>
        <w:ind w:left="720"/>
        <w:rPr>
          <w:rFonts w:ascii="Times New Roman" w:hAnsi="Times New Roman" w:cs="Times New Roman"/>
        </w:rPr>
      </w:pPr>
      <w:r w:rsidRPr="00FB655C">
        <w:rPr>
          <w:rFonts w:ascii="Times New Roman" w:hAnsi="Times New Roman" w:cs="Times New Roman"/>
        </w:rPr>
        <w:t>H</w:t>
      </w:r>
      <w:r w:rsidRPr="00FB655C">
        <w:rPr>
          <w:rFonts w:ascii="Times New Roman" w:hAnsi="Times New Roman" w:cs="Times New Roman"/>
          <w:vertAlign w:val="subscript"/>
        </w:rPr>
        <w:t>3</w:t>
      </w:r>
      <w:r w:rsidRPr="00FB655C">
        <w:rPr>
          <w:rFonts w:ascii="Times New Roman" w:hAnsi="Times New Roman" w:cs="Times New Roman"/>
        </w:rPr>
        <w:t xml:space="preserve">: Brand performance will have a positive impact on </w:t>
      </w:r>
      <w:r w:rsidR="00D14BF6" w:rsidRPr="00FB655C">
        <w:rPr>
          <w:rFonts w:ascii="Times New Roman" w:hAnsi="Times New Roman" w:cs="Times New Roman"/>
        </w:rPr>
        <w:t xml:space="preserve">a university’s </w:t>
      </w:r>
      <w:r w:rsidRPr="00FB655C">
        <w:rPr>
          <w:rFonts w:ascii="Times New Roman" w:hAnsi="Times New Roman" w:cs="Times New Roman"/>
        </w:rPr>
        <w:t>brand image</w:t>
      </w:r>
      <w:r w:rsidR="002E1A94" w:rsidRPr="00FB655C">
        <w:rPr>
          <w:rFonts w:ascii="Times New Roman" w:hAnsi="Times New Roman" w:cs="Times New Roman"/>
        </w:rPr>
        <w:t>.</w:t>
      </w:r>
    </w:p>
    <w:p w14:paraId="257B5F5A" w14:textId="77777777" w:rsidR="00942B00" w:rsidRPr="00FB655C" w:rsidRDefault="00942B00" w:rsidP="00B67CAB">
      <w:pPr>
        <w:autoSpaceDE w:val="0"/>
        <w:autoSpaceDN w:val="0"/>
        <w:adjustRightInd w:val="0"/>
        <w:spacing w:line="480" w:lineRule="auto"/>
        <w:rPr>
          <w:rFonts w:ascii="Times New Roman" w:hAnsi="Times New Roman" w:cs="Times New Roman"/>
          <w:b/>
          <w:i/>
        </w:rPr>
      </w:pPr>
    </w:p>
    <w:p w14:paraId="7B9DEB63" w14:textId="77777777" w:rsidR="00751BD1" w:rsidRPr="00FB655C" w:rsidRDefault="00234699" w:rsidP="00B67CAB">
      <w:pPr>
        <w:autoSpaceDE w:val="0"/>
        <w:autoSpaceDN w:val="0"/>
        <w:adjustRightInd w:val="0"/>
        <w:spacing w:line="480" w:lineRule="auto"/>
        <w:rPr>
          <w:rFonts w:ascii="Times New Roman" w:hAnsi="Times New Roman" w:cs="Times New Roman"/>
          <w:b/>
          <w:i/>
        </w:rPr>
      </w:pPr>
      <w:r w:rsidRPr="00FB655C">
        <w:rPr>
          <w:rFonts w:ascii="Times New Roman" w:hAnsi="Times New Roman" w:cs="Times New Roman"/>
          <w:b/>
          <w:i/>
        </w:rPr>
        <w:t>Brand performance and brand reputation</w:t>
      </w:r>
    </w:p>
    <w:p w14:paraId="29ADFF46" w14:textId="5D0AB111" w:rsidR="00234699" w:rsidRPr="00FB655C" w:rsidRDefault="002C1A2C" w:rsidP="00B67CAB">
      <w:pPr>
        <w:autoSpaceDE w:val="0"/>
        <w:autoSpaceDN w:val="0"/>
        <w:adjustRightInd w:val="0"/>
        <w:spacing w:line="480" w:lineRule="auto"/>
        <w:rPr>
          <w:rFonts w:ascii="Times New Roman" w:hAnsi="Times New Roman" w:cs="Times New Roman"/>
        </w:rPr>
      </w:pPr>
      <w:r w:rsidRPr="00FB655C">
        <w:rPr>
          <w:rFonts w:ascii="Times New Roman" w:hAnsi="Times New Roman" w:cs="Times New Roman"/>
        </w:rPr>
        <w:t xml:space="preserve">     </w:t>
      </w:r>
      <w:r w:rsidR="00A87D75" w:rsidRPr="00FB655C">
        <w:rPr>
          <w:rFonts w:ascii="Times New Roman" w:hAnsi="Times New Roman" w:cs="Times New Roman"/>
        </w:rPr>
        <w:t xml:space="preserve">Given the importance of a university’s reputation, it is worthwhile to </w:t>
      </w:r>
      <w:r w:rsidR="00F92F6D" w:rsidRPr="00FB655C">
        <w:rPr>
          <w:rFonts w:ascii="Times New Roman" w:hAnsi="Times New Roman" w:cs="Times New Roman"/>
        </w:rPr>
        <w:t xml:space="preserve">further </w:t>
      </w:r>
      <w:r w:rsidR="00A87D75" w:rsidRPr="00FB655C">
        <w:rPr>
          <w:rFonts w:ascii="Times New Roman" w:hAnsi="Times New Roman" w:cs="Times New Roman"/>
        </w:rPr>
        <w:t xml:space="preserve">investigate </w:t>
      </w:r>
      <w:r w:rsidR="006A384E" w:rsidRPr="00FB655C">
        <w:rPr>
          <w:rFonts w:ascii="Times New Roman" w:hAnsi="Times New Roman" w:cs="Times New Roman"/>
        </w:rPr>
        <w:t>the concept in order to harmoniz</w:t>
      </w:r>
      <w:r w:rsidR="00A87D75" w:rsidRPr="00FB655C">
        <w:rPr>
          <w:rFonts w:ascii="Times New Roman" w:hAnsi="Times New Roman" w:cs="Times New Roman"/>
        </w:rPr>
        <w:t>e with existing research.</w:t>
      </w:r>
      <w:r w:rsidR="00F92F6D" w:rsidRPr="00FB655C">
        <w:rPr>
          <w:rFonts w:ascii="Times New Roman" w:hAnsi="Times New Roman" w:cs="Times New Roman"/>
        </w:rPr>
        <w:t xml:space="preserve"> </w:t>
      </w:r>
      <w:r w:rsidR="0087563A" w:rsidRPr="00FB655C">
        <w:rPr>
          <w:rFonts w:ascii="Times New Roman" w:hAnsi="Times New Roman" w:cs="Times New Roman"/>
        </w:rPr>
        <w:t xml:space="preserve">According to traditional knowledge, the crucial goal of </w:t>
      </w:r>
      <w:r w:rsidR="00D15A63" w:rsidRPr="00FB655C">
        <w:rPr>
          <w:rFonts w:ascii="Times New Roman" w:hAnsi="Times New Roman" w:cs="Times New Roman"/>
        </w:rPr>
        <w:t xml:space="preserve">university </w:t>
      </w:r>
      <w:r w:rsidR="0087563A" w:rsidRPr="00FB655C">
        <w:rPr>
          <w:rFonts w:ascii="Times New Roman" w:hAnsi="Times New Roman" w:cs="Times New Roman"/>
        </w:rPr>
        <w:t xml:space="preserve">branding is to situate a </w:t>
      </w:r>
      <w:r w:rsidR="00B97295" w:rsidRPr="00FB655C">
        <w:rPr>
          <w:rFonts w:ascii="Times New Roman" w:hAnsi="Times New Roman" w:cs="Times New Roman"/>
        </w:rPr>
        <w:t>favorable</w:t>
      </w:r>
      <w:r w:rsidR="0087563A" w:rsidRPr="00FB655C">
        <w:rPr>
          <w:rFonts w:ascii="Times New Roman" w:hAnsi="Times New Roman" w:cs="Times New Roman"/>
        </w:rPr>
        <w:t xml:space="preserve"> position in the minds of </w:t>
      </w:r>
      <w:r w:rsidR="004A762E" w:rsidRPr="00FB655C">
        <w:rPr>
          <w:rFonts w:ascii="Times New Roman" w:hAnsi="Times New Roman" w:cs="Times New Roman"/>
        </w:rPr>
        <w:t>stakeholders</w:t>
      </w:r>
      <w:r w:rsidR="009950E1" w:rsidRPr="00FB655C">
        <w:rPr>
          <w:rFonts w:ascii="Times New Roman" w:hAnsi="Times New Roman" w:cs="Times New Roman"/>
        </w:rPr>
        <w:t xml:space="preserve"> consistently</w:t>
      </w:r>
      <w:r w:rsidR="0087563A" w:rsidRPr="00FB655C">
        <w:rPr>
          <w:rFonts w:ascii="Times New Roman" w:hAnsi="Times New Roman" w:cs="Times New Roman"/>
        </w:rPr>
        <w:t xml:space="preserve">, one that is distinct from </w:t>
      </w:r>
      <w:r w:rsidR="00B97295" w:rsidRPr="00FB655C">
        <w:rPr>
          <w:rFonts w:ascii="Times New Roman" w:hAnsi="Times New Roman" w:cs="Times New Roman"/>
        </w:rPr>
        <w:t xml:space="preserve">its </w:t>
      </w:r>
      <w:r w:rsidR="0087563A" w:rsidRPr="00FB655C">
        <w:rPr>
          <w:rFonts w:ascii="Times New Roman" w:hAnsi="Times New Roman" w:cs="Times New Roman"/>
        </w:rPr>
        <w:t>competitors (</w:t>
      </w:r>
      <w:r w:rsidR="00FC2B9E" w:rsidRPr="00FB655C">
        <w:rPr>
          <w:rFonts w:ascii="Times New Roman" w:hAnsi="Times New Roman" w:cs="Times New Roman"/>
          <w:noProof/>
        </w:rPr>
        <w:t xml:space="preserve">Hemsley-Brown &amp; Goonawardana, 2007; </w:t>
      </w:r>
      <w:proofErr w:type="spellStart"/>
      <w:r w:rsidR="0087563A" w:rsidRPr="00FB655C">
        <w:rPr>
          <w:rFonts w:ascii="Times New Roman" w:hAnsi="Times New Roman" w:cs="Times New Roman"/>
        </w:rPr>
        <w:t>Ries</w:t>
      </w:r>
      <w:proofErr w:type="spellEnd"/>
      <w:r w:rsidR="0087563A" w:rsidRPr="00FB655C">
        <w:rPr>
          <w:rFonts w:ascii="Times New Roman" w:hAnsi="Times New Roman" w:cs="Times New Roman"/>
        </w:rPr>
        <w:t xml:space="preserve"> </w:t>
      </w:r>
      <w:r w:rsidR="00C879ED" w:rsidRPr="00FB655C">
        <w:rPr>
          <w:rFonts w:ascii="Times New Roman" w:hAnsi="Times New Roman" w:cs="Times New Roman"/>
        </w:rPr>
        <w:t>&amp;</w:t>
      </w:r>
      <w:r w:rsidR="0087563A" w:rsidRPr="00FB655C">
        <w:rPr>
          <w:rFonts w:ascii="Times New Roman" w:hAnsi="Times New Roman" w:cs="Times New Roman"/>
        </w:rPr>
        <w:t xml:space="preserve"> Trout, 1982). This </w:t>
      </w:r>
      <w:r w:rsidR="00DB61A2" w:rsidRPr="00FB655C">
        <w:rPr>
          <w:rFonts w:ascii="Times New Roman" w:hAnsi="Times New Roman" w:cs="Times New Roman"/>
        </w:rPr>
        <w:t>objective</w:t>
      </w:r>
      <w:r w:rsidR="0087563A" w:rsidRPr="00FB655C">
        <w:rPr>
          <w:rFonts w:ascii="Times New Roman" w:hAnsi="Times New Roman" w:cs="Times New Roman"/>
        </w:rPr>
        <w:t xml:space="preserve"> can </w:t>
      </w:r>
      <w:r w:rsidR="00C475BB" w:rsidRPr="00FB655C">
        <w:rPr>
          <w:rFonts w:ascii="Times New Roman" w:hAnsi="Times New Roman" w:cs="Times New Roman"/>
        </w:rPr>
        <w:t xml:space="preserve">be achieved when an organization </w:t>
      </w:r>
      <w:r w:rsidR="0087563A" w:rsidRPr="00FB655C">
        <w:rPr>
          <w:rFonts w:ascii="Times New Roman" w:hAnsi="Times New Roman" w:cs="Times New Roman"/>
        </w:rPr>
        <w:t>builds its own reputation.</w:t>
      </w:r>
      <w:r w:rsidR="007F6D7D" w:rsidRPr="00FB655C">
        <w:rPr>
          <w:rFonts w:ascii="Times New Roman" w:hAnsi="Times New Roman" w:cs="Times New Roman"/>
          <w:b/>
          <w:i/>
        </w:rPr>
        <w:t xml:space="preserve"> </w:t>
      </w:r>
      <w:r w:rsidR="00036D37" w:rsidRPr="00FB655C">
        <w:rPr>
          <w:rFonts w:ascii="Times New Roman" w:hAnsi="Times New Roman" w:cs="Times New Roman"/>
        </w:rPr>
        <w:t xml:space="preserve">Chen et al. (2015) suggest </w:t>
      </w:r>
      <w:r w:rsidR="00213F17" w:rsidRPr="00FB655C">
        <w:rPr>
          <w:rFonts w:ascii="Times New Roman" w:hAnsi="Times New Roman" w:cs="Times New Roman"/>
        </w:rPr>
        <w:t>that reputation</w:t>
      </w:r>
      <w:r w:rsidR="00036D37" w:rsidRPr="00FB655C">
        <w:rPr>
          <w:rFonts w:ascii="Times New Roman" w:hAnsi="Times New Roman" w:cs="Times New Roman"/>
        </w:rPr>
        <w:t xml:space="preserve"> consists of </w:t>
      </w:r>
      <w:r w:rsidR="00036D37" w:rsidRPr="00FB655C">
        <w:rPr>
          <w:rFonts w:ascii="Times New Roman" w:hAnsi="Times New Roman" w:cs="Times New Roman"/>
        </w:rPr>
        <w:lastRenderedPageBreak/>
        <w:t>three dimensions, namely, value creation, strategic resources</w:t>
      </w:r>
      <w:r w:rsidR="008E6965" w:rsidRPr="00FB655C">
        <w:rPr>
          <w:rFonts w:ascii="Times New Roman" w:hAnsi="Times New Roman" w:cs="Times New Roman"/>
        </w:rPr>
        <w:t>,</w:t>
      </w:r>
      <w:r w:rsidR="00036D37" w:rsidRPr="00FB655C">
        <w:rPr>
          <w:rFonts w:ascii="Times New Roman" w:hAnsi="Times New Roman" w:cs="Times New Roman"/>
        </w:rPr>
        <w:t xml:space="preserve"> and corporate communication. First, the corporate reputation as a </w:t>
      </w:r>
      <w:r w:rsidR="00036D37" w:rsidRPr="00FB655C">
        <w:rPr>
          <w:rFonts w:ascii="Times New Roman" w:hAnsi="Times New Roman" w:cs="Times New Roman"/>
          <w:i/>
        </w:rPr>
        <w:t>value-creation</w:t>
      </w:r>
      <w:r w:rsidR="00036D37" w:rsidRPr="00FB655C">
        <w:rPr>
          <w:rFonts w:ascii="Times New Roman" w:hAnsi="Times New Roman" w:cs="Times New Roman"/>
        </w:rPr>
        <w:t xml:space="preserve"> tool </w:t>
      </w:r>
      <w:r w:rsidR="008669E2" w:rsidRPr="00FB655C">
        <w:rPr>
          <w:rFonts w:ascii="Times New Roman" w:hAnsi="Times New Roman" w:cs="Times New Roman"/>
        </w:rPr>
        <w:t>involves</w:t>
      </w:r>
      <w:r w:rsidR="00036D37" w:rsidRPr="00FB655C">
        <w:rPr>
          <w:rFonts w:ascii="Times New Roman" w:hAnsi="Times New Roman" w:cs="Times New Roman"/>
        </w:rPr>
        <w:t xml:space="preserve"> promising </w:t>
      </w:r>
      <w:r w:rsidR="006E05B1" w:rsidRPr="00FB655C">
        <w:rPr>
          <w:rFonts w:ascii="Times New Roman" w:hAnsi="Times New Roman" w:cs="Times New Roman"/>
        </w:rPr>
        <w:t>appropriate</w:t>
      </w:r>
      <w:r w:rsidR="00036D37" w:rsidRPr="00FB655C">
        <w:rPr>
          <w:rFonts w:ascii="Times New Roman" w:hAnsi="Times New Roman" w:cs="Times New Roman"/>
        </w:rPr>
        <w:t xml:space="preserve"> quality products and service</w:t>
      </w:r>
      <w:r w:rsidR="00811B18" w:rsidRPr="00FB655C">
        <w:rPr>
          <w:rFonts w:ascii="Times New Roman" w:hAnsi="Times New Roman" w:cs="Times New Roman"/>
        </w:rPr>
        <w:t>s</w:t>
      </w:r>
      <w:r w:rsidR="00036D37" w:rsidRPr="00FB655C">
        <w:rPr>
          <w:rFonts w:ascii="Times New Roman" w:hAnsi="Times New Roman" w:cs="Times New Roman"/>
        </w:rPr>
        <w:t xml:space="preserve"> to </w:t>
      </w:r>
      <w:r w:rsidR="004849B4" w:rsidRPr="00FB655C">
        <w:rPr>
          <w:rFonts w:ascii="Times New Roman" w:hAnsi="Times New Roman" w:cs="Times New Roman"/>
        </w:rPr>
        <w:t>students</w:t>
      </w:r>
      <w:r w:rsidR="00E6745D" w:rsidRPr="00FB655C">
        <w:rPr>
          <w:rFonts w:ascii="Times New Roman" w:hAnsi="Times New Roman" w:cs="Times New Roman"/>
        </w:rPr>
        <w:t xml:space="preserve"> and </w:t>
      </w:r>
      <w:r w:rsidR="00B24997" w:rsidRPr="00FB655C">
        <w:rPr>
          <w:rFonts w:ascii="Times New Roman" w:hAnsi="Times New Roman" w:cs="Times New Roman"/>
        </w:rPr>
        <w:t>offering</w:t>
      </w:r>
      <w:r w:rsidR="002312EE" w:rsidRPr="00FB655C">
        <w:rPr>
          <w:rFonts w:ascii="Times New Roman" w:hAnsi="Times New Roman" w:cs="Times New Roman"/>
        </w:rPr>
        <w:t xml:space="preserve"> </w:t>
      </w:r>
      <w:r w:rsidR="00B24997" w:rsidRPr="00FB655C">
        <w:rPr>
          <w:rFonts w:ascii="Times New Roman" w:hAnsi="Times New Roman" w:cs="Times New Roman"/>
        </w:rPr>
        <w:t>value based on the experience of the staff</w:t>
      </w:r>
      <w:r w:rsidR="002312EE" w:rsidRPr="00FB655C">
        <w:rPr>
          <w:rFonts w:ascii="Times New Roman" w:hAnsi="Times New Roman" w:cs="Times New Roman"/>
        </w:rPr>
        <w:t>.</w:t>
      </w:r>
      <w:r w:rsidR="005D2A3D" w:rsidRPr="00FB655C">
        <w:rPr>
          <w:rFonts w:ascii="Times New Roman" w:hAnsi="Times New Roman" w:cs="Times New Roman"/>
        </w:rPr>
        <w:t xml:space="preserve"> </w:t>
      </w:r>
      <w:r w:rsidR="00036D37" w:rsidRPr="00FB655C">
        <w:rPr>
          <w:rFonts w:ascii="Times New Roman" w:hAnsi="Times New Roman" w:cs="Times New Roman"/>
        </w:rPr>
        <w:t xml:space="preserve">Second, the reputation as a </w:t>
      </w:r>
      <w:r w:rsidR="00036D37" w:rsidRPr="00FB655C">
        <w:rPr>
          <w:rFonts w:ascii="Times New Roman" w:hAnsi="Times New Roman" w:cs="Times New Roman"/>
          <w:i/>
        </w:rPr>
        <w:t>strategic resource</w:t>
      </w:r>
      <w:r w:rsidR="00036D37" w:rsidRPr="00FB655C">
        <w:rPr>
          <w:rFonts w:ascii="Times New Roman" w:hAnsi="Times New Roman" w:cs="Times New Roman"/>
        </w:rPr>
        <w:t xml:space="preserve"> include</w:t>
      </w:r>
      <w:r w:rsidR="00F3065B" w:rsidRPr="00FB655C">
        <w:rPr>
          <w:rFonts w:ascii="Times New Roman" w:hAnsi="Times New Roman" w:cs="Times New Roman"/>
        </w:rPr>
        <w:t>s</w:t>
      </w:r>
      <w:r w:rsidR="00036D37" w:rsidRPr="00FB655C">
        <w:rPr>
          <w:rFonts w:ascii="Times New Roman" w:hAnsi="Times New Roman" w:cs="Times New Roman"/>
        </w:rPr>
        <w:t xml:space="preserve"> </w:t>
      </w:r>
      <w:r w:rsidR="00BD0A38" w:rsidRPr="00FB655C">
        <w:rPr>
          <w:rFonts w:ascii="Times New Roman" w:hAnsi="Times New Roman" w:cs="Times New Roman"/>
        </w:rPr>
        <w:t xml:space="preserve">its </w:t>
      </w:r>
      <w:r w:rsidR="00036D37" w:rsidRPr="00FB655C">
        <w:rPr>
          <w:rFonts w:ascii="Times New Roman" w:hAnsi="Times New Roman" w:cs="Times New Roman"/>
        </w:rPr>
        <w:t xml:space="preserve">use </w:t>
      </w:r>
      <w:r w:rsidR="00D576C4" w:rsidRPr="00FB655C">
        <w:rPr>
          <w:rFonts w:ascii="Times New Roman" w:hAnsi="Times New Roman" w:cs="Times New Roman"/>
        </w:rPr>
        <w:t xml:space="preserve">as a strategic value or resource, that is, </w:t>
      </w:r>
      <w:r w:rsidR="00036D37" w:rsidRPr="00FB655C">
        <w:rPr>
          <w:rFonts w:ascii="Times New Roman" w:hAnsi="Times New Roman" w:cs="Times New Roman"/>
        </w:rPr>
        <w:t>as a competitive advantage</w:t>
      </w:r>
      <w:r w:rsidR="008E4353" w:rsidRPr="00FB655C">
        <w:rPr>
          <w:rFonts w:ascii="Times New Roman" w:hAnsi="Times New Roman" w:cs="Times New Roman"/>
        </w:rPr>
        <w:t xml:space="preserve"> tool</w:t>
      </w:r>
      <w:r w:rsidR="007D5EC0" w:rsidRPr="00FB655C">
        <w:rPr>
          <w:rFonts w:ascii="Times New Roman" w:hAnsi="Times New Roman" w:cs="Times New Roman"/>
        </w:rPr>
        <w:t xml:space="preserve"> </w:t>
      </w:r>
      <w:r w:rsidR="00A3626E" w:rsidRPr="00FB655C">
        <w:rPr>
          <w:rFonts w:ascii="Times New Roman" w:hAnsi="Times New Roman" w:cs="Times New Roman"/>
        </w:rPr>
        <w:t>in order to send</w:t>
      </w:r>
      <w:r w:rsidR="007D5EC0" w:rsidRPr="00FB655C">
        <w:rPr>
          <w:rFonts w:ascii="Times New Roman" w:hAnsi="Times New Roman" w:cs="Times New Roman"/>
        </w:rPr>
        <w:t xml:space="preserve"> strong signals to its students</w:t>
      </w:r>
      <w:r w:rsidR="00036D37" w:rsidRPr="00FB655C">
        <w:rPr>
          <w:rFonts w:ascii="Times New Roman" w:hAnsi="Times New Roman" w:cs="Times New Roman"/>
        </w:rPr>
        <w:t xml:space="preserve">. Third, the reputation as a </w:t>
      </w:r>
      <w:r w:rsidR="00036D37" w:rsidRPr="00FB655C">
        <w:rPr>
          <w:rFonts w:ascii="Times New Roman" w:hAnsi="Times New Roman" w:cs="Times New Roman"/>
          <w:i/>
        </w:rPr>
        <w:t>communication</w:t>
      </w:r>
      <w:r w:rsidR="00036D37" w:rsidRPr="00FB655C">
        <w:rPr>
          <w:rFonts w:ascii="Times New Roman" w:hAnsi="Times New Roman" w:cs="Times New Roman"/>
        </w:rPr>
        <w:t xml:space="preserve"> tool </w:t>
      </w:r>
      <w:r w:rsidR="008669E2" w:rsidRPr="00FB655C">
        <w:rPr>
          <w:rFonts w:ascii="Times New Roman" w:hAnsi="Times New Roman" w:cs="Times New Roman"/>
        </w:rPr>
        <w:t>embraces</w:t>
      </w:r>
      <w:r w:rsidR="00036D37" w:rsidRPr="00FB655C">
        <w:rPr>
          <w:rFonts w:ascii="Times New Roman" w:hAnsi="Times New Roman" w:cs="Times New Roman"/>
        </w:rPr>
        <w:t xml:space="preserve"> shaping</w:t>
      </w:r>
      <w:r w:rsidR="00312028" w:rsidRPr="00FB655C">
        <w:rPr>
          <w:rFonts w:ascii="Times New Roman" w:hAnsi="Times New Roman" w:cs="Times New Roman"/>
        </w:rPr>
        <w:t xml:space="preserve"> the perception of stakeholders and</w:t>
      </w:r>
      <w:r w:rsidR="00036D37" w:rsidRPr="00FB655C">
        <w:rPr>
          <w:rFonts w:ascii="Times New Roman" w:hAnsi="Times New Roman" w:cs="Times New Roman"/>
        </w:rPr>
        <w:t xml:space="preserve"> influencing </w:t>
      </w:r>
      <w:r w:rsidR="00F14CF8" w:rsidRPr="00FB655C">
        <w:rPr>
          <w:rFonts w:ascii="Times New Roman" w:hAnsi="Times New Roman" w:cs="Times New Roman"/>
        </w:rPr>
        <w:t>student</w:t>
      </w:r>
      <w:r w:rsidR="00036D37" w:rsidRPr="00FB655C">
        <w:rPr>
          <w:rFonts w:ascii="Times New Roman" w:hAnsi="Times New Roman" w:cs="Times New Roman"/>
        </w:rPr>
        <w:t xml:space="preserve"> choices</w:t>
      </w:r>
      <w:r w:rsidR="009C165A" w:rsidRPr="00FB655C">
        <w:rPr>
          <w:rFonts w:ascii="Times New Roman" w:hAnsi="Times New Roman" w:cs="Times New Roman"/>
        </w:rPr>
        <w:t xml:space="preserve"> in order to build</w:t>
      </w:r>
      <w:r w:rsidR="00036D37" w:rsidRPr="00FB655C">
        <w:rPr>
          <w:rFonts w:ascii="Times New Roman" w:hAnsi="Times New Roman" w:cs="Times New Roman"/>
        </w:rPr>
        <w:t xml:space="preserve"> </w:t>
      </w:r>
      <w:r w:rsidR="00E7325B" w:rsidRPr="00FB655C">
        <w:rPr>
          <w:rFonts w:ascii="Times New Roman" w:hAnsi="Times New Roman" w:cs="Times New Roman"/>
        </w:rPr>
        <w:t xml:space="preserve">long-term </w:t>
      </w:r>
      <w:r w:rsidR="00F732FF" w:rsidRPr="00FB655C">
        <w:rPr>
          <w:rFonts w:ascii="Times New Roman" w:hAnsi="Times New Roman" w:cs="Times New Roman"/>
        </w:rPr>
        <w:t>university-student</w:t>
      </w:r>
      <w:r w:rsidR="00036D37" w:rsidRPr="00FB655C">
        <w:rPr>
          <w:rFonts w:ascii="Times New Roman" w:hAnsi="Times New Roman" w:cs="Times New Roman"/>
        </w:rPr>
        <w:t xml:space="preserve"> relationship</w:t>
      </w:r>
      <w:r w:rsidR="00F732FF" w:rsidRPr="00FB655C">
        <w:rPr>
          <w:rFonts w:ascii="Times New Roman" w:hAnsi="Times New Roman" w:cs="Times New Roman"/>
        </w:rPr>
        <w:t>s</w:t>
      </w:r>
      <w:r w:rsidR="00107EC8" w:rsidRPr="00FB655C">
        <w:rPr>
          <w:rFonts w:ascii="Times New Roman" w:hAnsi="Times New Roman" w:cs="Times New Roman"/>
        </w:rPr>
        <w:t xml:space="preserve">. </w:t>
      </w:r>
      <w:r w:rsidR="003F6F51" w:rsidRPr="00FB655C">
        <w:rPr>
          <w:rFonts w:ascii="Times New Roman" w:hAnsi="Times New Roman" w:cs="Times New Roman"/>
        </w:rPr>
        <w:t>U</w:t>
      </w:r>
      <w:r w:rsidR="008D3027" w:rsidRPr="00FB655C">
        <w:rPr>
          <w:rFonts w:ascii="Times New Roman" w:hAnsi="Times New Roman" w:cs="Times New Roman"/>
        </w:rPr>
        <w:t>niversit</w:t>
      </w:r>
      <w:r w:rsidR="003F6F51" w:rsidRPr="00FB655C">
        <w:rPr>
          <w:rFonts w:ascii="Times New Roman" w:hAnsi="Times New Roman" w:cs="Times New Roman"/>
        </w:rPr>
        <w:t>ies need to</w:t>
      </w:r>
      <w:r w:rsidR="00036D37" w:rsidRPr="00FB655C">
        <w:rPr>
          <w:rFonts w:ascii="Times New Roman" w:hAnsi="Times New Roman" w:cs="Times New Roman"/>
        </w:rPr>
        <w:t xml:space="preserve"> </w:t>
      </w:r>
      <w:r w:rsidR="00692150" w:rsidRPr="00FB655C">
        <w:rPr>
          <w:rFonts w:ascii="Times New Roman" w:hAnsi="Times New Roman" w:cs="Times New Roman"/>
        </w:rPr>
        <w:t>perform</w:t>
      </w:r>
      <w:r w:rsidR="00036D37" w:rsidRPr="00FB655C">
        <w:rPr>
          <w:rFonts w:ascii="Times New Roman" w:hAnsi="Times New Roman" w:cs="Times New Roman"/>
        </w:rPr>
        <w:t xml:space="preserve"> successfully to achieve a good reputation</w:t>
      </w:r>
      <w:r w:rsidR="004209B6" w:rsidRPr="00FB655C">
        <w:rPr>
          <w:rFonts w:ascii="Times New Roman" w:hAnsi="Times New Roman" w:cs="Times New Roman"/>
        </w:rPr>
        <w:t xml:space="preserve">, </w:t>
      </w:r>
      <w:r w:rsidR="003F6F51" w:rsidRPr="00FB655C">
        <w:rPr>
          <w:rFonts w:ascii="Times New Roman" w:hAnsi="Times New Roman" w:cs="Times New Roman"/>
        </w:rPr>
        <w:t xml:space="preserve">however, </w:t>
      </w:r>
      <w:r w:rsidR="004209B6" w:rsidRPr="00FB655C">
        <w:rPr>
          <w:rFonts w:ascii="Times New Roman" w:hAnsi="Times New Roman" w:cs="Times New Roman"/>
        </w:rPr>
        <w:t xml:space="preserve">some </w:t>
      </w:r>
      <w:r w:rsidR="008669E2" w:rsidRPr="00FB655C">
        <w:rPr>
          <w:rFonts w:ascii="Times New Roman" w:hAnsi="Times New Roman" w:cs="Times New Roman"/>
        </w:rPr>
        <w:t>interesting</w:t>
      </w:r>
      <w:r w:rsidR="004209B6" w:rsidRPr="00FB655C">
        <w:rPr>
          <w:rFonts w:ascii="Times New Roman" w:hAnsi="Times New Roman" w:cs="Times New Roman"/>
        </w:rPr>
        <w:t xml:space="preserve"> results are in evidence</w:t>
      </w:r>
      <w:r w:rsidR="003F6F51" w:rsidRPr="00FB655C">
        <w:rPr>
          <w:rFonts w:ascii="Times New Roman" w:hAnsi="Times New Roman" w:cs="Times New Roman"/>
        </w:rPr>
        <w:t xml:space="preserve"> in this respect.</w:t>
      </w:r>
      <w:r w:rsidR="00036D37" w:rsidRPr="00FB655C">
        <w:rPr>
          <w:rFonts w:ascii="Times New Roman" w:hAnsi="Times New Roman" w:cs="Times New Roman"/>
        </w:rPr>
        <w:t xml:space="preserve"> </w:t>
      </w:r>
      <w:r w:rsidR="004209B6" w:rsidRPr="00FB655C">
        <w:rPr>
          <w:rFonts w:ascii="Times New Roman" w:hAnsi="Times New Roman" w:cs="Times New Roman"/>
        </w:rPr>
        <w:t xml:space="preserve">For example, </w:t>
      </w:r>
      <w:r w:rsidR="00A76802" w:rsidRPr="00FB655C">
        <w:rPr>
          <w:rFonts w:ascii="Times New Roman" w:hAnsi="Times New Roman" w:cs="Times New Roman"/>
        </w:rPr>
        <w:t xml:space="preserve">Ewing et al. (2010) note that many firms are unable or unwilling to invest in long-term strategies designed to foster </w:t>
      </w:r>
      <w:r w:rsidR="00373005" w:rsidRPr="00FB655C">
        <w:rPr>
          <w:rFonts w:ascii="Times New Roman" w:hAnsi="Times New Roman" w:cs="Times New Roman"/>
        </w:rPr>
        <w:t xml:space="preserve">a </w:t>
      </w:r>
      <w:r w:rsidR="00A76802" w:rsidRPr="00FB655C">
        <w:rPr>
          <w:rFonts w:ascii="Times New Roman" w:hAnsi="Times New Roman" w:cs="Times New Roman"/>
        </w:rPr>
        <w:t xml:space="preserve">positive reputation </w:t>
      </w:r>
      <w:r w:rsidR="00C9575D" w:rsidRPr="00FB655C">
        <w:rPr>
          <w:rFonts w:ascii="Times New Roman" w:hAnsi="Times New Roman" w:cs="Times New Roman"/>
        </w:rPr>
        <w:t>because their focus is cent</w:t>
      </w:r>
      <w:r w:rsidR="00A76802" w:rsidRPr="00FB655C">
        <w:rPr>
          <w:rFonts w:ascii="Times New Roman" w:hAnsi="Times New Roman" w:cs="Times New Roman"/>
        </w:rPr>
        <w:t>e</w:t>
      </w:r>
      <w:r w:rsidR="00C9575D" w:rsidRPr="00FB655C">
        <w:rPr>
          <w:rFonts w:ascii="Times New Roman" w:hAnsi="Times New Roman" w:cs="Times New Roman"/>
        </w:rPr>
        <w:t>re</w:t>
      </w:r>
      <w:r w:rsidR="00A76802" w:rsidRPr="00FB655C">
        <w:rPr>
          <w:rFonts w:ascii="Times New Roman" w:hAnsi="Times New Roman" w:cs="Times New Roman"/>
        </w:rPr>
        <w:t xml:space="preserve">d more on short-term survival. </w:t>
      </w:r>
      <w:r w:rsidR="00C324B2" w:rsidRPr="00FB655C">
        <w:rPr>
          <w:rFonts w:ascii="Times New Roman" w:hAnsi="Times New Roman" w:cs="Times New Roman"/>
        </w:rPr>
        <w:t xml:space="preserve">Despite </w:t>
      </w:r>
      <w:r w:rsidR="00EF3304" w:rsidRPr="00FB655C">
        <w:rPr>
          <w:rFonts w:ascii="Times New Roman" w:hAnsi="Times New Roman" w:cs="Times New Roman"/>
        </w:rPr>
        <w:t xml:space="preserve">other similar </w:t>
      </w:r>
      <w:r w:rsidR="00C324B2" w:rsidRPr="00FB655C">
        <w:rPr>
          <w:rFonts w:ascii="Times New Roman" w:hAnsi="Times New Roman" w:cs="Times New Roman"/>
        </w:rPr>
        <w:t>results</w:t>
      </w:r>
      <w:r w:rsidR="00EF3304" w:rsidRPr="00FB655C">
        <w:rPr>
          <w:rFonts w:ascii="Times New Roman" w:hAnsi="Times New Roman" w:cs="Times New Roman"/>
        </w:rPr>
        <w:t xml:space="preserve"> (e.g., </w:t>
      </w:r>
      <w:proofErr w:type="spellStart"/>
      <w:r w:rsidR="00EF3304" w:rsidRPr="00FB655C">
        <w:rPr>
          <w:rFonts w:ascii="Times New Roman" w:hAnsi="Times New Roman" w:cs="Times New Roman"/>
        </w:rPr>
        <w:t>Kotha</w:t>
      </w:r>
      <w:proofErr w:type="spellEnd"/>
      <w:r w:rsidR="00EF3304" w:rsidRPr="00FB655C">
        <w:rPr>
          <w:rFonts w:ascii="Times New Roman" w:hAnsi="Times New Roman" w:cs="Times New Roman"/>
        </w:rPr>
        <w:t xml:space="preserve"> et al</w:t>
      </w:r>
      <w:r w:rsidR="00373005" w:rsidRPr="00FB655C">
        <w:rPr>
          <w:rFonts w:ascii="Times New Roman" w:hAnsi="Times New Roman" w:cs="Times New Roman"/>
        </w:rPr>
        <w:t>.</w:t>
      </w:r>
      <w:r w:rsidR="00EF3304" w:rsidRPr="00FB655C">
        <w:rPr>
          <w:rFonts w:ascii="Times New Roman" w:hAnsi="Times New Roman" w:cs="Times New Roman"/>
        </w:rPr>
        <w:t>, 2001)</w:t>
      </w:r>
      <w:r w:rsidR="00C324B2" w:rsidRPr="00FB655C">
        <w:rPr>
          <w:rFonts w:ascii="Times New Roman" w:hAnsi="Times New Roman" w:cs="Times New Roman"/>
        </w:rPr>
        <w:t xml:space="preserve">, researchers commonly agree that greater brand performance results to a more positive reputation (e.g., </w:t>
      </w:r>
      <w:proofErr w:type="spellStart"/>
      <w:r w:rsidR="00C324B2" w:rsidRPr="00FB655C">
        <w:rPr>
          <w:rFonts w:ascii="Times New Roman" w:hAnsi="Times New Roman" w:cs="Times New Roman"/>
        </w:rPr>
        <w:t>Eberl</w:t>
      </w:r>
      <w:proofErr w:type="spellEnd"/>
      <w:r w:rsidR="00C324B2" w:rsidRPr="00FB655C">
        <w:rPr>
          <w:rFonts w:ascii="Times New Roman" w:hAnsi="Times New Roman" w:cs="Times New Roman"/>
        </w:rPr>
        <w:t xml:space="preserve">  &amp; </w:t>
      </w:r>
      <w:proofErr w:type="spellStart"/>
      <w:r w:rsidR="00C324B2" w:rsidRPr="00FB655C">
        <w:rPr>
          <w:rFonts w:ascii="Times New Roman" w:hAnsi="Times New Roman" w:cs="Times New Roman"/>
        </w:rPr>
        <w:t>Schweiger</w:t>
      </w:r>
      <w:proofErr w:type="spellEnd"/>
      <w:r w:rsidR="00C324B2" w:rsidRPr="00FB655C">
        <w:rPr>
          <w:rFonts w:ascii="Times New Roman" w:hAnsi="Times New Roman" w:cs="Times New Roman"/>
        </w:rPr>
        <w:t>, 2005</w:t>
      </w:r>
      <w:r w:rsidR="003F3EAE" w:rsidRPr="00FB655C">
        <w:rPr>
          <w:rFonts w:ascii="Times New Roman" w:hAnsi="Times New Roman" w:cs="Times New Roman"/>
        </w:rPr>
        <w:t>; Roberts &amp; Dowling, 2002</w:t>
      </w:r>
      <w:r w:rsidR="00C324B2" w:rsidRPr="00FB655C">
        <w:rPr>
          <w:rFonts w:ascii="Times New Roman" w:hAnsi="Times New Roman" w:cs="Times New Roman"/>
        </w:rPr>
        <w:t>).</w:t>
      </w:r>
      <w:r w:rsidR="00B97656" w:rsidRPr="00FB655C">
        <w:rPr>
          <w:rFonts w:ascii="Times New Roman" w:hAnsi="Times New Roman" w:cs="Times New Roman"/>
        </w:rPr>
        <w:t xml:space="preserve"> </w:t>
      </w:r>
      <w:r w:rsidR="00107EC8" w:rsidRPr="00FB655C">
        <w:rPr>
          <w:rFonts w:ascii="Times New Roman" w:hAnsi="Times New Roman" w:cs="Times New Roman"/>
        </w:rPr>
        <w:t xml:space="preserve">Accordingly, </w:t>
      </w:r>
      <w:r w:rsidR="00692150" w:rsidRPr="00FB655C">
        <w:rPr>
          <w:rFonts w:ascii="Times New Roman" w:hAnsi="Times New Roman" w:cs="Times New Roman"/>
          <w:color w:val="000000" w:themeColor="text1"/>
        </w:rPr>
        <w:t>the study</w:t>
      </w:r>
      <w:r w:rsidR="003D441F" w:rsidRPr="00FB655C">
        <w:rPr>
          <w:rFonts w:ascii="Times New Roman" w:hAnsi="Times New Roman" w:cs="Times New Roman"/>
          <w:color w:val="000000" w:themeColor="text1"/>
        </w:rPr>
        <w:t xml:space="preserve"> </w:t>
      </w:r>
      <w:r w:rsidR="00100F81" w:rsidRPr="00FB655C">
        <w:rPr>
          <w:rFonts w:ascii="Times New Roman" w:hAnsi="Times New Roman" w:cs="Times New Roman"/>
          <w:color w:val="000000" w:themeColor="text1"/>
        </w:rPr>
        <w:t xml:space="preserve">thus </w:t>
      </w:r>
      <w:r w:rsidR="00107EC8" w:rsidRPr="00FB655C">
        <w:rPr>
          <w:rFonts w:ascii="Times New Roman" w:hAnsi="Times New Roman" w:cs="Times New Roman"/>
          <w:color w:val="000000" w:themeColor="text1"/>
        </w:rPr>
        <w:t>hypothesize</w:t>
      </w:r>
      <w:r w:rsidR="00692150" w:rsidRPr="00FB655C">
        <w:rPr>
          <w:rFonts w:ascii="Times New Roman" w:hAnsi="Times New Roman" w:cs="Times New Roman"/>
          <w:color w:val="000000" w:themeColor="text1"/>
        </w:rPr>
        <w:t>s</w:t>
      </w:r>
      <w:r w:rsidR="003D441F" w:rsidRPr="00FB655C">
        <w:rPr>
          <w:rFonts w:ascii="Times New Roman" w:hAnsi="Times New Roman" w:cs="Times New Roman"/>
          <w:color w:val="000000" w:themeColor="text1"/>
        </w:rPr>
        <w:t xml:space="preserve"> </w:t>
      </w:r>
      <w:r w:rsidR="00DB6489" w:rsidRPr="00FB655C">
        <w:rPr>
          <w:rFonts w:ascii="Times New Roman" w:hAnsi="Times New Roman" w:cs="Times New Roman"/>
          <w:color w:val="000000" w:themeColor="text1"/>
        </w:rPr>
        <w:t>in the context of HE</w:t>
      </w:r>
      <w:r w:rsidR="00692150" w:rsidRPr="00FB655C">
        <w:rPr>
          <w:rFonts w:ascii="Times New Roman" w:hAnsi="Times New Roman" w:cs="Times New Roman"/>
          <w:color w:val="000000" w:themeColor="text1"/>
        </w:rPr>
        <w:t>,</w:t>
      </w:r>
      <w:r w:rsidR="00DB6489" w:rsidRPr="00FB655C">
        <w:rPr>
          <w:rFonts w:ascii="Times New Roman" w:hAnsi="Times New Roman" w:cs="Times New Roman"/>
          <w:color w:val="000000" w:themeColor="text1"/>
        </w:rPr>
        <w:t xml:space="preserve"> </w:t>
      </w:r>
      <w:r w:rsidR="00692150" w:rsidRPr="00FB655C">
        <w:rPr>
          <w:rFonts w:ascii="Times New Roman" w:hAnsi="Times New Roman" w:cs="Times New Roman"/>
          <w:color w:val="000000" w:themeColor="text1"/>
        </w:rPr>
        <w:t>that</w:t>
      </w:r>
      <w:r w:rsidR="00100F81" w:rsidRPr="00FB655C">
        <w:rPr>
          <w:rFonts w:ascii="Times New Roman" w:hAnsi="Times New Roman" w:cs="Times New Roman"/>
          <w:color w:val="000000" w:themeColor="text1"/>
        </w:rPr>
        <w:t>:</w:t>
      </w:r>
    </w:p>
    <w:p w14:paraId="16F510DC" w14:textId="75F82D45" w:rsidR="00C879ED" w:rsidRPr="00FB655C" w:rsidRDefault="00234699" w:rsidP="00692150">
      <w:pPr>
        <w:autoSpaceDE w:val="0"/>
        <w:autoSpaceDN w:val="0"/>
        <w:adjustRightInd w:val="0"/>
        <w:spacing w:line="480" w:lineRule="auto"/>
        <w:ind w:left="720"/>
        <w:rPr>
          <w:rFonts w:ascii="Times New Roman" w:hAnsi="Times New Roman" w:cs="Times New Roman"/>
        </w:rPr>
      </w:pPr>
      <w:r w:rsidRPr="00FB655C">
        <w:rPr>
          <w:rFonts w:ascii="Times New Roman" w:hAnsi="Times New Roman" w:cs="Times New Roman"/>
        </w:rPr>
        <w:t>H</w:t>
      </w:r>
      <w:r w:rsidRPr="00FB655C">
        <w:rPr>
          <w:rFonts w:ascii="Times New Roman" w:hAnsi="Times New Roman" w:cs="Times New Roman"/>
          <w:vertAlign w:val="subscript"/>
        </w:rPr>
        <w:t>4</w:t>
      </w:r>
      <w:r w:rsidRPr="00FB655C">
        <w:rPr>
          <w:rFonts w:ascii="Times New Roman" w:hAnsi="Times New Roman" w:cs="Times New Roman"/>
        </w:rPr>
        <w:t xml:space="preserve">: </w:t>
      </w:r>
      <w:r w:rsidR="005C625E" w:rsidRPr="00FB655C">
        <w:rPr>
          <w:rFonts w:ascii="Times New Roman" w:hAnsi="Times New Roman" w:cs="Times New Roman"/>
        </w:rPr>
        <w:t xml:space="preserve">Brand performance will have a positive impact on </w:t>
      </w:r>
      <w:r w:rsidR="00B12673" w:rsidRPr="00FB655C">
        <w:rPr>
          <w:rFonts w:ascii="Times New Roman" w:hAnsi="Times New Roman" w:cs="Times New Roman"/>
        </w:rPr>
        <w:t xml:space="preserve">a </w:t>
      </w:r>
      <w:r w:rsidR="005C625E" w:rsidRPr="00FB655C">
        <w:rPr>
          <w:rFonts w:ascii="Times New Roman" w:hAnsi="Times New Roman" w:cs="Times New Roman"/>
        </w:rPr>
        <w:t>university’s brand reputation</w:t>
      </w:r>
      <w:r w:rsidR="006646EF" w:rsidRPr="00FB655C">
        <w:rPr>
          <w:rFonts w:ascii="Times New Roman" w:hAnsi="Times New Roman" w:cs="Times New Roman"/>
        </w:rPr>
        <w:t>.</w:t>
      </w:r>
    </w:p>
    <w:p w14:paraId="6E39F8B4" w14:textId="77777777" w:rsidR="00692150" w:rsidRPr="00FB655C" w:rsidRDefault="00692150" w:rsidP="00692150">
      <w:pPr>
        <w:autoSpaceDE w:val="0"/>
        <w:autoSpaceDN w:val="0"/>
        <w:adjustRightInd w:val="0"/>
        <w:spacing w:line="480" w:lineRule="auto"/>
        <w:ind w:left="720"/>
        <w:rPr>
          <w:rFonts w:ascii="Times New Roman" w:hAnsi="Times New Roman" w:cs="Times New Roman"/>
        </w:rPr>
      </w:pPr>
    </w:p>
    <w:p w14:paraId="41C48065" w14:textId="77777777" w:rsidR="00666D7D" w:rsidRPr="00FB655C" w:rsidRDefault="009E4801" w:rsidP="00B67CAB">
      <w:pPr>
        <w:autoSpaceDE w:val="0"/>
        <w:autoSpaceDN w:val="0"/>
        <w:adjustRightInd w:val="0"/>
        <w:spacing w:line="480" w:lineRule="auto"/>
        <w:rPr>
          <w:rFonts w:ascii="Times New Roman" w:hAnsi="Times New Roman" w:cs="Times New Roman"/>
        </w:rPr>
      </w:pPr>
      <w:r w:rsidRPr="00FB655C">
        <w:rPr>
          <w:rFonts w:ascii="Times New Roman" w:hAnsi="Times New Roman" w:cs="Times New Roman"/>
          <w:b/>
          <w:i/>
        </w:rPr>
        <w:t>Brand performance and commitment</w:t>
      </w:r>
    </w:p>
    <w:p w14:paraId="4198B27A" w14:textId="5D6C6B9F" w:rsidR="00FB62D0" w:rsidRPr="00FB655C" w:rsidRDefault="00666D7D" w:rsidP="00B67CAB">
      <w:pPr>
        <w:autoSpaceDE w:val="0"/>
        <w:autoSpaceDN w:val="0"/>
        <w:adjustRightInd w:val="0"/>
        <w:spacing w:line="480" w:lineRule="auto"/>
        <w:rPr>
          <w:rFonts w:ascii="Times New Roman" w:hAnsi="Times New Roman" w:cs="Times New Roman"/>
        </w:rPr>
      </w:pPr>
      <w:r w:rsidRPr="00FB655C">
        <w:rPr>
          <w:rFonts w:ascii="Times New Roman" w:hAnsi="Times New Roman" w:cs="Times New Roman"/>
        </w:rPr>
        <w:t xml:space="preserve">     </w:t>
      </w:r>
      <w:r w:rsidR="00EF00DA" w:rsidRPr="00FB655C">
        <w:rPr>
          <w:rFonts w:ascii="Times New Roman" w:hAnsi="Times New Roman" w:cs="Times New Roman"/>
        </w:rPr>
        <w:t xml:space="preserve">An </w:t>
      </w:r>
      <w:r w:rsidR="00EF00DA" w:rsidRPr="00FB655C">
        <w:rPr>
          <w:rFonts w:ascii="Times New Roman" w:eastAsia="PMingLiU" w:hAnsi="Times New Roman" w:cs="Times New Roman"/>
          <w:lang w:eastAsia="en-GB"/>
        </w:rPr>
        <w:t xml:space="preserve">intention to stay in a relationship is an important indicator of commitment (Morgan &amp; Hunt, 1994). </w:t>
      </w:r>
      <w:r w:rsidR="006309F1" w:rsidRPr="00FB655C">
        <w:rPr>
          <w:rFonts w:ascii="Times New Roman" w:eastAsia="PMingLiU" w:hAnsi="Times New Roman" w:cs="Times New Roman"/>
          <w:lang w:eastAsia="en-GB"/>
        </w:rPr>
        <w:t xml:space="preserve">Commitment is an enduring desire to maintain a long-term relationship with </w:t>
      </w:r>
      <w:r w:rsidR="001F2AB3" w:rsidRPr="00FB655C">
        <w:rPr>
          <w:rFonts w:ascii="Times New Roman" w:eastAsia="PMingLiU" w:hAnsi="Times New Roman" w:cs="Times New Roman"/>
          <w:lang w:eastAsia="en-GB"/>
        </w:rPr>
        <w:t>higher education as well as to</w:t>
      </w:r>
      <w:r w:rsidR="008F39DB" w:rsidRPr="00FB655C">
        <w:rPr>
          <w:rFonts w:ascii="Times New Roman" w:eastAsia="PMingLiU" w:hAnsi="Times New Roman" w:cs="Times New Roman"/>
          <w:lang w:eastAsia="en-GB"/>
        </w:rPr>
        <w:t>wards</w:t>
      </w:r>
      <w:r w:rsidR="001F2AB3" w:rsidRPr="00FB655C">
        <w:rPr>
          <w:rFonts w:ascii="Times New Roman" w:eastAsia="PMingLiU" w:hAnsi="Times New Roman" w:cs="Times New Roman"/>
          <w:lang w:eastAsia="en-GB"/>
        </w:rPr>
        <w:t xml:space="preserve"> a specific university</w:t>
      </w:r>
      <w:r w:rsidR="00AD68EE" w:rsidRPr="00FB655C">
        <w:rPr>
          <w:rFonts w:ascii="Times New Roman" w:eastAsia="PMingLiU" w:hAnsi="Times New Roman" w:cs="Times New Roman"/>
          <w:lang w:eastAsia="en-GB"/>
        </w:rPr>
        <w:t>.</w:t>
      </w:r>
      <w:r w:rsidR="00F476B4" w:rsidRPr="00FB655C">
        <w:rPr>
          <w:rFonts w:ascii="Times New Roman" w:eastAsia="PMingLiU" w:hAnsi="Times New Roman" w:cs="Times New Roman"/>
          <w:lang w:eastAsia="en-GB"/>
        </w:rPr>
        <w:t xml:space="preserve"> </w:t>
      </w:r>
      <w:r w:rsidR="00AD68EE" w:rsidRPr="00FB655C">
        <w:rPr>
          <w:rFonts w:ascii="Times New Roman" w:eastAsia="PMingLiU" w:hAnsi="Times New Roman" w:cs="Times New Roman"/>
          <w:lang w:eastAsia="en-GB"/>
        </w:rPr>
        <w:t>S</w:t>
      </w:r>
      <w:r w:rsidR="001F2AB3" w:rsidRPr="00FB655C">
        <w:rPr>
          <w:rFonts w:ascii="Times New Roman" w:eastAsia="PMingLiU" w:hAnsi="Times New Roman" w:cs="Times New Roman"/>
          <w:lang w:eastAsia="en-GB"/>
        </w:rPr>
        <w:t xml:space="preserve">uch </w:t>
      </w:r>
      <w:r w:rsidR="00EF00DA" w:rsidRPr="00FB655C">
        <w:rPr>
          <w:rFonts w:ascii="Times New Roman" w:eastAsia="PMingLiU" w:hAnsi="Times New Roman" w:cs="Times New Roman"/>
          <w:lang w:eastAsia="en-GB"/>
        </w:rPr>
        <w:t>c</w:t>
      </w:r>
      <w:r w:rsidR="00F476B4" w:rsidRPr="00FB655C">
        <w:rPr>
          <w:rFonts w:ascii="Times New Roman" w:eastAsia="PMingLiU" w:hAnsi="Times New Roman" w:cs="Times New Roman"/>
          <w:lang w:eastAsia="en-GB"/>
        </w:rPr>
        <w:t xml:space="preserve">ommitment reflects the </w:t>
      </w:r>
      <w:r w:rsidR="00307778" w:rsidRPr="00FB655C">
        <w:rPr>
          <w:rFonts w:ascii="Times New Roman" w:eastAsia="PMingLiU" w:hAnsi="Times New Roman" w:cs="Times New Roman"/>
          <w:lang w:eastAsia="en-GB"/>
        </w:rPr>
        <w:t>student’s</w:t>
      </w:r>
      <w:r w:rsidR="00F476B4" w:rsidRPr="00FB655C">
        <w:rPr>
          <w:rFonts w:ascii="Times New Roman" w:eastAsia="PMingLiU" w:hAnsi="Times New Roman" w:cs="Times New Roman"/>
          <w:lang w:eastAsia="en-GB"/>
        </w:rPr>
        <w:t xml:space="preserve"> motivation to continue the relationship</w:t>
      </w:r>
      <w:r w:rsidR="00307778" w:rsidRPr="00FB655C">
        <w:rPr>
          <w:rFonts w:ascii="Times New Roman" w:eastAsia="PMingLiU" w:hAnsi="Times New Roman" w:cs="Times New Roman"/>
          <w:lang w:eastAsia="en-GB"/>
        </w:rPr>
        <w:t xml:space="preserve"> with the university</w:t>
      </w:r>
      <w:r w:rsidR="00F476B4" w:rsidRPr="00FB655C">
        <w:rPr>
          <w:rFonts w:ascii="Times New Roman" w:eastAsia="PMingLiU" w:hAnsi="Times New Roman" w:cs="Times New Roman"/>
          <w:lang w:eastAsia="en-GB"/>
        </w:rPr>
        <w:t xml:space="preserve">, </w:t>
      </w:r>
      <w:r w:rsidR="00EF00DA" w:rsidRPr="00FB655C">
        <w:rPr>
          <w:rFonts w:ascii="Times New Roman" w:eastAsia="PMingLiU" w:hAnsi="Times New Roman" w:cs="Times New Roman"/>
          <w:lang w:eastAsia="en-GB"/>
        </w:rPr>
        <w:t>for instance by</w:t>
      </w:r>
      <w:r w:rsidR="00B420A4" w:rsidRPr="00FB655C">
        <w:rPr>
          <w:rFonts w:ascii="Times New Roman" w:eastAsia="PMingLiU" w:hAnsi="Times New Roman" w:cs="Times New Roman"/>
          <w:lang w:eastAsia="en-GB"/>
        </w:rPr>
        <w:t xml:space="preserve"> continuing their post-graduate studies at the same institution</w:t>
      </w:r>
      <w:r w:rsidR="00F476B4" w:rsidRPr="00FB655C">
        <w:rPr>
          <w:rFonts w:ascii="Times New Roman" w:eastAsia="PMingLiU" w:hAnsi="Times New Roman" w:cs="Times New Roman"/>
          <w:lang w:eastAsia="en-GB"/>
        </w:rPr>
        <w:t xml:space="preserve">. In general, researchers </w:t>
      </w:r>
      <w:r w:rsidR="00C336A7" w:rsidRPr="00FB655C">
        <w:rPr>
          <w:rFonts w:ascii="Times New Roman" w:eastAsia="PMingLiU" w:hAnsi="Times New Roman" w:cs="Times New Roman"/>
          <w:lang w:eastAsia="en-GB"/>
        </w:rPr>
        <w:t>report</w:t>
      </w:r>
      <w:r w:rsidR="00F476B4" w:rsidRPr="00FB655C">
        <w:rPr>
          <w:rFonts w:ascii="Times New Roman" w:eastAsia="PMingLiU" w:hAnsi="Times New Roman" w:cs="Times New Roman"/>
          <w:lang w:eastAsia="en-GB"/>
        </w:rPr>
        <w:t xml:space="preserve"> </w:t>
      </w:r>
      <w:r w:rsidR="002607CF" w:rsidRPr="00FB655C">
        <w:rPr>
          <w:rFonts w:ascii="Times New Roman" w:eastAsia="PMingLiU" w:hAnsi="Times New Roman" w:cs="Times New Roman"/>
          <w:lang w:eastAsia="en-GB"/>
        </w:rPr>
        <w:t xml:space="preserve">evidence showing </w:t>
      </w:r>
      <w:r w:rsidR="00F476B4" w:rsidRPr="00FB655C">
        <w:rPr>
          <w:rFonts w:ascii="Times New Roman" w:eastAsia="PMingLiU" w:hAnsi="Times New Roman" w:cs="Times New Roman"/>
          <w:lang w:eastAsia="en-GB"/>
        </w:rPr>
        <w:t xml:space="preserve">a positive relationship between </w:t>
      </w:r>
      <w:r w:rsidR="00F03043" w:rsidRPr="00FB655C">
        <w:rPr>
          <w:rFonts w:ascii="Times New Roman" w:eastAsia="PMingLiU" w:hAnsi="Times New Roman" w:cs="Times New Roman"/>
          <w:lang w:eastAsia="en-GB"/>
        </w:rPr>
        <w:t>brand performance</w:t>
      </w:r>
      <w:r w:rsidR="00F476B4" w:rsidRPr="00FB655C">
        <w:rPr>
          <w:rFonts w:ascii="Times New Roman" w:eastAsia="PMingLiU" w:hAnsi="Times New Roman" w:cs="Times New Roman"/>
          <w:lang w:eastAsia="en-GB"/>
        </w:rPr>
        <w:t xml:space="preserve"> and commitment. For example, </w:t>
      </w:r>
      <w:r w:rsidR="00F32B50" w:rsidRPr="00FB655C">
        <w:rPr>
          <w:rFonts w:ascii="Times New Roman" w:eastAsia="PMingLiU" w:hAnsi="Times New Roman" w:cs="Times New Roman"/>
          <w:lang w:eastAsia="en-GB"/>
        </w:rPr>
        <w:t xml:space="preserve">Syed </w:t>
      </w:r>
      <w:r w:rsidR="004575D3" w:rsidRPr="00FB655C">
        <w:rPr>
          <w:rFonts w:ascii="Times New Roman" w:eastAsia="PMingLiU" w:hAnsi="Times New Roman" w:cs="Times New Roman"/>
          <w:lang w:eastAsia="en-GB"/>
        </w:rPr>
        <w:t>Alwi et al. (2015)</w:t>
      </w:r>
      <w:r w:rsidR="00F476B4" w:rsidRPr="00FB655C">
        <w:rPr>
          <w:rFonts w:ascii="Times New Roman" w:eastAsia="PMingLiU" w:hAnsi="Times New Roman" w:cs="Times New Roman"/>
          <w:lang w:eastAsia="en-GB"/>
        </w:rPr>
        <w:t xml:space="preserve"> suggest that </w:t>
      </w:r>
      <w:r w:rsidR="00B377BE" w:rsidRPr="00FB655C">
        <w:rPr>
          <w:rFonts w:ascii="Times New Roman" w:eastAsia="PMingLiU" w:hAnsi="Times New Roman" w:cs="Times New Roman"/>
          <w:lang w:eastAsia="en-GB"/>
        </w:rPr>
        <w:t>a</w:t>
      </w:r>
      <w:r w:rsidR="00F476B4" w:rsidRPr="00FB655C">
        <w:rPr>
          <w:rFonts w:ascii="Times New Roman" w:eastAsia="PMingLiU" w:hAnsi="Times New Roman" w:cs="Times New Roman"/>
          <w:lang w:eastAsia="en-GB"/>
        </w:rPr>
        <w:t xml:space="preserve"> greater brand </w:t>
      </w:r>
      <w:r w:rsidR="00B377BE" w:rsidRPr="00FB655C">
        <w:rPr>
          <w:rFonts w:ascii="Times New Roman" w:eastAsia="PMingLiU" w:hAnsi="Times New Roman" w:cs="Times New Roman"/>
          <w:lang w:eastAsia="en-GB"/>
        </w:rPr>
        <w:t xml:space="preserve">performance </w:t>
      </w:r>
      <w:r w:rsidR="00F476B4" w:rsidRPr="00FB655C">
        <w:rPr>
          <w:rFonts w:ascii="Times New Roman" w:eastAsia="PMingLiU" w:hAnsi="Times New Roman" w:cs="Times New Roman"/>
          <w:lang w:eastAsia="en-GB"/>
        </w:rPr>
        <w:t xml:space="preserve">will result in greater customer commitment to the brand. </w:t>
      </w:r>
      <w:proofErr w:type="spellStart"/>
      <w:r w:rsidR="008179C1" w:rsidRPr="00FB655C">
        <w:rPr>
          <w:rFonts w:ascii="Times New Roman" w:eastAsia="PMingLiU" w:hAnsi="Times New Roman" w:cs="Times New Roman"/>
          <w:lang w:eastAsia="en-GB"/>
        </w:rPr>
        <w:t>Garbarino</w:t>
      </w:r>
      <w:proofErr w:type="spellEnd"/>
      <w:r w:rsidR="008179C1" w:rsidRPr="00FB655C">
        <w:rPr>
          <w:rFonts w:ascii="Times New Roman" w:eastAsia="PMingLiU" w:hAnsi="Times New Roman" w:cs="Times New Roman"/>
          <w:lang w:eastAsia="en-GB"/>
        </w:rPr>
        <w:t xml:space="preserve"> and Johnson (1999) </w:t>
      </w:r>
      <w:r w:rsidR="00DF07FF" w:rsidRPr="00FB655C">
        <w:rPr>
          <w:rFonts w:ascii="Times New Roman" w:eastAsia="PMingLiU" w:hAnsi="Times New Roman" w:cs="Times New Roman"/>
          <w:lang w:eastAsia="en-GB"/>
        </w:rPr>
        <w:t>also report</w:t>
      </w:r>
      <w:r w:rsidR="00F476B4" w:rsidRPr="00FB655C">
        <w:rPr>
          <w:rFonts w:ascii="Times New Roman" w:eastAsia="PMingLiU" w:hAnsi="Times New Roman" w:cs="Times New Roman"/>
          <w:lang w:eastAsia="en-GB"/>
        </w:rPr>
        <w:t xml:space="preserve"> a </w:t>
      </w:r>
      <w:r w:rsidR="00F476B4" w:rsidRPr="00FB655C">
        <w:rPr>
          <w:rFonts w:ascii="Times New Roman" w:eastAsia="PMingLiU" w:hAnsi="Times New Roman" w:cs="Times New Roman"/>
          <w:lang w:eastAsia="en-GB"/>
        </w:rPr>
        <w:lastRenderedPageBreak/>
        <w:t>positiv</w:t>
      </w:r>
      <w:r w:rsidR="00632428" w:rsidRPr="00FB655C">
        <w:rPr>
          <w:rFonts w:ascii="Times New Roman" w:eastAsia="PMingLiU" w:hAnsi="Times New Roman" w:cs="Times New Roman"/>
          <w:lang w:eastAsia="en-GB"/>
        </w:rPr>
        <w:t xml:space="preserve">e relationship between brand performance </w:t>
      </w:r>
      <w:r w:rsidR="00F476B4" w:rsidRPr="00FB655C">
        <w:rPr>
          <w:rFonts w:ascii="Times New Roman" w:eastAsia="PMingLiU" w:hAnsi="Times New Roman" w:cs="Times New Roman"/>
          <w:lang w:eastAsia="en-GB"/>
        </w:rPr>
        <w:t xml:space="preserve">and commitment in the </w:t>
      </w:r>
      <w:r w:rsidR="008179C1" w:rsidRPr="00FB655C">
        <w:rPr>
          <w:rFonts w:ascii="Times New Roman" w:eastAsia="PMingLiU" w:hAnsi="Times New Roman" w:cs="Times New Roman"/>
          <w:lang w:eastAsia="en-GB"/>
        </w:rPr>
        <w:t>entertainment</w:t>
      </w:r>
      <w:r w:rsidR="00F476B4" w:rsidRPr="00FB655C">
        <w:rPr>
          <w:rFonts w:ascii="Times New Roman" w:eastAsia="PMingLiU" w:hAnsi="Times New Roman" w:cs="Times New Roman"/>
          <w:lang w:eastAsia="en-GB"/>
        </w:rPr>
        <w:t xml:space="preserve"> </w:t>
      </w:r>
      <w:r w:rsidR="00AF1C75" w:rsidRPr="00FB655C">
        <w:rPr>
          <w:rFonts w:ascii="Times New Roman" w:eastAsia="PMingLiU" w:hAnsi="Times New Roman" w:cs="Times New Roman"/>
          <w:lang w:eastAsia="en-GB"/>
        </w:rPr>
        <w:t>industry</w:t>
      </w:r>
      <w:r w:rsidR="00F476B4" w:rsidRPr="00FB655C">
        <w:rPr>
          <w:rFonts w:ascii="Times New Roman" w:eastAsia="PMingLiU" w:hAnsi="Times New Roman" w:cs="Times New Roman"/>
          <w:lang w:eastAsia="en-GB"/>
        </w:rPr>
        <w:t xml:space="preserve">. </w:t>
      </w:r>
      <w:r w:rsidR="00E14D93" w:rsidRPr="00FB655C">
        <w:rPr>
          <w:rFonts w:ascii="Times New Roman" w:eastAsia="PMingLiU" w:hAnsi="Times New Roman" w:cs="Times New Roman"/>
          <w:lang w:eastAsia="en-GB"/>
        </w:rPr>
        <w:t xml:space="preserve">As noted by Moorman, </w:t>
      </w:r>
      <w:proofErr w:type="spellStart"/>
      <w:r w:rsidR="00E14D93" w:rsidRPr="00FB655C">
        <w:rPr>
          <w:rFonts w:ascii="Times New Roman" w:eastAsia="PMingLiU" w:hAnsi="Times New Roman" w:cs="Times New Roman"/>
          <w:lang w:eastAsia="en-GB"/>
        </w:rPr>
        <w:t>Zaltman</w:t>
      </w:r>
      <w:proofErr w:type="spellEnd"/>
      <w:r w:rsidR="00E14D93" w:rsidRPr="00FB655C">
        <w:rPr>
          <w:rFonts w:ascii="Times New Roman" w:eastAsia="PMingLiU" w:hAnsi="Times New Roman" w:cs="Times New Roman"/>
          <w:lang w:eastAsia="en-GB"/>
        </w:rPr>
        <w:t>, and Deshpande</w:t>
      </w:r>
      <w:r w:rsidR="00E14D93" w:rsidRPr="00FB655C" w:rsidDel="00AE0852">
        <w:rPr>
          <w:rFonts w:ascii="Times New Roman" w:eastAsia="PMingLiU" w:hAnsi="Times New Roman" w:cs="Times New Roman"/>
          <w:lang w:eastAsia="en-GB"/>
        </w:rPr>
        <w:t xml:space="preserve"> </w:t>
      </w:r>
      <w:r w:rsidR="00E14D93" w:rsidRPr="00FB655C">
        <w:rPr>
          <w:rFonts w:ascii="Times New Roman" w:eastAsia="PMingLiU" w:hAnsi="Times New Roman" w:cs="Times New Roman"/>
          <w:lang w:eastAsia="en-GB"/>
        </w:rPr>
        <w:t>(1992), c</w:t>
      </w:r>
      <w:r w:rsidR="00F476B4" w:rsidRPr="00FB655C">
        <w:rPr>
          <w:rFonts w:ascii="Times New Roman" w:eastAsia="PMingLiU" w:hAnsi="Times New Roman" w:cs="Times New Roman"/>
          <w:lang w:eastAsia="en-GB"/>
        </w:rPr>
        <w:t xml:space="preserve">ommitment is only meaningful and beneficial when </w:t>
      </w:r>
      <w:r w:rsidR="00A676C6" w:rsidRPr="00FB655C">
        <w:rPr>
          <w:rFonts w:ascii="Times New Roman" w:eastAsia="PMingLiU" w:hAnsi="Times New Roman" w:cs="Times New Roman"/>
          <w:lang w:eastAsia="en-GB"/>
        </w:rPr>
        <w:t>developed</w:t>
      </w:r>
      <w:r w:rsidR="00F476B4" w:rsidRPr="00FB655C">
        <w:rPr>
          <w:rFonts w:ascii="Times New Roman" w:eastAsia="PMingLiU" w:hAnsi="Times New Roman" w:cs="Times New Roman"/>
          <w:lang w:eastAsia="en-GB"/>
        </w:rPr>
        <w:t xml:space="preserve"> over time. Through continuity, </w:t>
      </w:r>
      <w:r w:rsidR="00A34764" w:rsidRPr="00FB655C">
        <w:rPr>
          <w:rFonts w:ascii="Times New Roman" w:eastAsia="PMingLiU" w:hAnsi="Times New Roman" w:cs="Times New Roman"/>
          <w:lang w:eastAsia="en-GB"/>
        </w:rPr>
        <w:t>students</w:t>
      </w:r>
      <w:r w:rsidR="00F476B4" w:rsidRPr="00FB655C">
        <w:rPr>
          <w:rFonts w:ascii="Times New Roman" w:eastAsia="PMingLiU" w:hAnsi="Times New Roman" w:cs="Times New Roman"/>
          <w:lang w:eastAsia="en-GB"/>
        </w:rPr>
        <w:t xml:space="preserve"> will become more loyal</w:t>
      </w:r>
      <w:r w:rsidR="009A0069" w:rsidRPr="00FB655C">
        <w:rPr>
          <w:rFonts w:ascii="Times New Roman" w:eastAsia="PMingLiU" w:hAnsi="Times New Roman" w:cs="Times New Roman"/>
          <w:lang w:eastAsia="en-GB"/>
        </w:rPr>
        <w:t>, as</w:t>
      </w:r>
      <w:r w:rsidR="00F476B4" w:rsidRPr="00FB655C">
        <w:rPr>
          <w:rFonts w:ascii="Times New Roman" w:eastAsia="PMingLiU" w:hAnsi="Times New Roman" w:cs="Times New Roman"/>
          <w:lang w:eastAsia="en-GB"/>
        </w:rPr>
        <w:t xml:space="preserve"> both parties will be motivated to achieve mutual goals. </w:t>
      </w:r>
      <w:r w:rsidR="00FB62D0" w:rsidRPr="00FB655C">
        <w:rPr>
          <w:rFonts w:ascii="Times New Roman" w:eastAsia="PMingLiU" w:hAnsi="Times New Roman" w:cs="Times New Roman"/>
          <w:lang w:eastAsia="en-GB"/>
        </w:rPr>
        <w:t xml:space="preserve">In the context of HE, </w:t>
      </w:r>
      <w:r w:rsidR="00484128" w:rsidRPr="00FB655C">
        <w:rPr>
          <w:rFonts w:ascii="Times New Roman" w:eastAsia="PMingLiU" w:hAnsi="Times New Roman" w:cs="Times New Roman"/>
          <w:lang w:eastAsia="en-GB"/>
        </w:rPr>
        <w:t>the following hypothesis is proposed</w:t>
      </w:r>
      <w:r w:rsidR="00FB62D0" w:rsidRPr="00FB655C">
        <w:rPr>
          <w:rFonts w:ascii="Times New Roman" w:eastAsia="PMingLiU" w:hAnsi="Times New Roman" w:cs="Times New Roman"/>
          <w:lang w:eastAsia="en-GB"/>
        </w:rPr>
        <w:t>:</w:t>
      </w:r>
    </w:p>
    <w:p w14:paraId="73525A23" w14:textId="3983711B" w:rsidR="00967C18" w:rsidRPr="00FB655C" w:rsidRDefault="008E5F97" w:rsidP="00B67CAB">
      <w:pPr>
        <w:autoSpaceDE w:val="0"/>
        <w:autoSpaceDN w:val="0"/>
        <w:adjustRightInd w:val="0"/>
        <w:spacing w:line="480" w:lineRule="auto"/>
        <w:ind w:left="720"/>
        <w:rPr>
          <w:rFonts w:ascii="Times New Roman" w:hAnsi="Times New Roman" w:cs="Times New Roman"/>
        </w:rPr>
      </w:pPr>
      <w:r w:rsidRPr="00FB655C">
        <w:rPr>
          <w:rFonts w:ascii="Times New Roman" w:hAnsi="Times New Roman" w:cs="Times New Roman"/>
        </w:rPr>
        <w:t>H</w:t>
      </w:r>
      <w:r w:rsidRPr="00FB655C">
        <w:rPr>
          <w:rFonts w:ascii="Times New Roman" w:hAnsi="Times New Roman" w:cs="Times New Roman"/>
          <w:vertAlign w:val="subscript"/>
        </w:rPr>
        <w:t>5</w:t>
      </w:r>
      <w:r w:rsidRPr="00FB655C">
        <w:rPr>
          <w:rFonts w:ascii="Times New Roman" w:hAnsi="Times New Roman" w:cs="Times New Roman"/>
        </w:rPr>
        <w:t xml:space="preserve">: Brand performance will have a positive impact on </w:t>
      </w:r>
      <w:r w:rsidR="00650FC6" w:rsidRPr="00FB655C">
        <w:rPr>
          <w:rFonts w:ascii="Times New Roman" w:hAnsi="Times New Roman" w:cs="Times New Roman"/>
        </w:rPr>
        <w:t xml:space="preserve">a student’s </w:t>
      </w:r>
      <w:r w:rsidRPr="00FB655C">
        <w:rPr>
          <w:rFonts w:ascii="Times New Roman" w:hAnsi="Times New Roman" w:cs="Times New Roman"/>
        </w:rPr>
        <w:t>commitment</w:t>
      </w:r>
      <w:r w:rsidR="00571E82" w:rsidRPr="00FB655C">
        <w:rPr>
          <w:rFonts w:ascii="Times New Roman" w:hAnsi="Times New Roman" w:cs="Times New Roman"/>
        </w:rPr>
        <w:t xml:space="preserve"> </w:t>
      </w:r>
      <w:r w:rsidR="002B7BA9" w:rsidRPr="00FB655C">
        <w:rPr>
          <w:rFonts w:ascii="Times New Roman" w:hAnsi="Times New Roman" w:cs="Times New Roman"/>
        </w:rPr>
        <w:t>to a university</w:t>
      </w:r>
      <w:r w:rsidR="006646EF" w:rsidRPr="00FB655C">
        <w:rPr>
          <w:rFonts w:ascii="Times New Roman" w:hAnsi="Times New Roman" w:cs="Times New Roman"/>
        </w:rPr>
        <w:t>.</w:t>
      </w:r>
    </w:p>
    <w:p w14:paraId="2356022C" w14:textId="77777777" w:rsidR="00967C18" w:rsidRPr="00FB655C" w:rsidRDefault="00967C18" w:rsidP="00B67CAB">
      <w:pPr>
        <w:autoSpaceDE w:val="0"/>
        <w:autoSpaceDN w:val="0"/>
        <w:adjustRightInd w:val="0"/>
        <w:spacing w:line="480" w:lineRule="auto"/>
        <w:rPr>
          <w:rFonts w:ascii="Times New Roman" w:hAnsi="Times New Roman" w:cs="Times New Roman"/>
        </w:rPr>
      </w:pPr>
    </w:p>
    <w:p w14:paraId="49770AB8" w14:textId="6AF3B852" w:rsidR="007E366C" w:rsidRPr="00FB655C" w:rsidRDefault="00861F4E" w:rsidP="007E366C">
      <w:pPr>
        <w:autoSpaceDE w:val="0"/>
        <w:autoSpaceDN w:val="0"/>
        <w:adjustRightInd w:val="0"/>
        <w:spacing w:line="480" w:lineRule="auto"/>
        <w:rPr>
          <w:rFonts w:ascii="Times New Roman" w:hAnsi="Times New Roman" w:cs="Times New Roman"/>
        </w:rPr>
      </w:pPr>
      <w:r w:rsidRPr="00FB655C">
        <w:rPr>
          <w:rFonts w:ascii="Times New Roman" w:hAnsi="Times New Roman" w:cs="Times New Roman"/>
          <w:b/>
          <w:i/>
        </w:rPr>
        <w:t>Brand image and reputation</w:t>
      </w:r>
    </w:p>
    <w:p w14:paraId="7C525E04" w14:textId="537EDF72" w:rsidR="00DD2E43" w:rsidRPr="00FB655C" w:rsidRDefault="007E366C" w:rsidP="00B67CAB">
      <w:pPr>
        <w:autoSpaceDE w:val="0"/>
        <w:autoSpaceDN w:val="0"/>
        <w:adjustRightInd w:val="0"/>
        <w:spacing w:line="480" w:lineRule="auto"/>
        <w:rPr>
          <w:rFonts w:ascii="Times New Roman" w:eastAsia="PMingLiU" w:hAnsi="Times New Roman" w:cs="Times New Roman"/>
          <w:lang w:eastAsia="en-GB"/>
        </w:rPr>
      </w:pPr>
      <w:r w:rsidRPr="00FB655C">
        <w:rPr>
          <w:rFonts w:ascii="Times New Roman" w:hAnsi="Times New Roman" w:cs="Times New Roman"/>
        </w:rPr>
        <w:t xml:space="preserve">     </w:t>
      </w:r>
      <w:r w:rsidRPr="00FB655C">
        <w:rPr>
          <w:rFonts w:ascii="Times New Roman" w:eastAsia="PMingLiU" w:hAnsi="Times New Roman" w:cs="Times New Roman"/>
          <w:lang w:eastAsia="en-GB"/>
        </w:rPr>
        <w:t>Differences exist between brand image and reputation</w:t>
      </w:r>
      <w:r w:rsidRPr="00FB655C">
        <w:rPr>
          <w:rFonts w:ascii="Times New Roman" w:hAnsi="Times New Roman" w:cs="Times New Roman"/>
        </w:rPr>
        <w:t xml:space="preserve"> (e.g., Gray &amp; </w:t>
      </w:r>
      <w:proofErr w:type="spellStart"/>
      <w:r w:rsidRPr="00FB655C">
        <w:rPr>
          <w:rFonts w:ascii="Times New Roman" w:hAnsi="Times New Roman" w:cs="Times New Roman"/>
        </w:rPr>
        <w:t>Balmer</w:t>
      </w:r>
      <w:proofErr w:type="spellEnd"/>
      <w:r w:rsidRPr="00FB655C">
        <w:rPr>
          <w:rFonts w:ascii="Times New Roman" w:hAnsi="Times New Roman" w:cs="Times New Roman"/>
        </w:rPr>
        <w:t>, 1998)</w:t>
      </w:r>
      <w:r w:rsidRPr="00FB655C">
        <w:rPr>
          <w:rFonts w:ascii="Times New Roman" w:eastAsia="PMingLiU" w:hAnsi="Times New Roman" w:cs="Times New Roman"/>
          <w:lang w:eastAsia="en-GB"/>
        </w:rPr>
        <w:t xml:space="preserve">. </w:t>
      </w:r>
      <w:r w:rsidR="0055405E" w:rsidRPr="00FB655C">
        <w:rPr>
          <w:rFonts w:ascii="Times New Roman" w:eastAsia="Times New Roman" w:hAnsi="Times New Roman" w:cs="Times New Roman"/>
          <w:bCs/>
          <w:color w:val="000000"/>
        </w:rPr>
        <w:t>Stern</w:t>
      </w:r>
      <w:r w:rsidR="0055405E" w:rsidRPr="00FB655C">
        <w:rPr>
          <w:rFonts w:ascii="Times New Roman" w:eastAsia="Times New Roman" w:hAnsi="Times New Roman" w:cs="Times New Roman"/>
          <w:bCs/>
          <w:i/>
          <w:color w:val="000000"/>
        </w:rPr>
        <w:t xml:space="preserve"> </w:t>
      </w:r>
      <w:r w:rsidR="0055405E" w:rsidRPr="00FB655C">
        <w:rPr>
          <w:rFonts w:ascii="Times New Roman" w:eastAsia="Times New Roman" w:hAnsi="Times New Roman" w:cs="Times New Roman"/>
          <w:bCs/>
          <w:color w:val="000000"/>
        </w:rPr>
        <w:t>et al. (2001) explain that image refers to external world perceptions (or impressions that reside in stakeholder minds), which represent ‘gestalt’ or the overall impressions of a brand.</w:t>
      </w:r>
      <w:r w:rsidR="00F719E3" w:rsidRPr="00FB655C">
        <w:rPr>
          <w:rFonts w:ascii="Times New Roman" w:eastAsia="Times New Roman" w:hAnsi="Times New Roman" w:cs="Times New Roman"/>
          <w:bCs/>
          <w:color w:val="000000"/>
        </w:rPr>
        <w:t xml:space="preserve"> </w:t>
      </w:r>
      <w:r w:rsidR="00706B37" w:rsidRPr="00FB655C">
        <w:rPr>
          <w:rFonts w:ascii="Times New Roman" w:eastAsia="Times New Roman" w:hAnsi="Times New Roman" w:cs="Times New Roman"/>
          <w:bCs/>
          <w:color w:val="000000"/>
        </w:rPr>
        <w:t xml:space="preserve">Such </w:t>
      </w:r>
      <w:r w:rsidR="00706B37" w:rsidRPr="00FB655C">
        <w:rPr>
          <w:rFonts w:ascii="Times New Roman" w:eastAsia="Times New Roman" w:hAnsi="Times New Roman" w:cs="Times New Roman"/>
        </w:rPr>
        <w:t>a</w:t>
      </w:r>
      <w:r w:rsidR="00F719E3" w:rsidRPr="00FB655C">
        <w:rPr>
          <w:rFonts w:ascii="Times New Roman" w:eastAsia="Times New Roman" w:hAnsi="Times New Roman" w:cs="Times New Roman"/>
        </w:rPr>
        <w:t xml:space="preserve"> </w:t>
      </w:r>
      <w:r w:rsidR="0055405E" w:rsidRPr="00FB655C">
        <w:rPr>
          <w:rFonts w:ascii="Times New Roman" w:eastAsia="Times New Roman" w:hAnsi="Times New Roman" w:cs="Times New Roman"/>
        </w:rPr>
        <w:t xml:space="preserve">global total impression relating to the brand, which is </w:t>
      </w:r>
      <w:r w:rsidR="00706B37" w:rsidRPr="00FB655C">
        <w:rPr>
          <w:rFonts w:ascii="Times New Roman" w:eastAsia="Times New Roman" w:hAnsi="Times New Roman" w:cs="Times New Roman"/>
        </w:rPr>
        <w:t xml:space="preserve">both </w:t>
      </w:r>
      <w:r w:rsidR="0055405E" w:rsidRPr="00FB655C">
        <w:rPr>
          <w:rFonts w:ascii="Times New Roman" w:eastAsia="Times New Roman" w:hAnsi="Times New Roman" w:cs="Times New Roman"/>
        </w:rPr>
        <w:t>stored in memory and shared by members of a culture or subculture (</w:t>
      </w:r>
      <w:proofErr w:type="spellStart"/>
      <w:r w:rsidR="0055405E" w:rsidRPr="00FB655C">
        <w:rPr>
          <w:rFonts w:ascii="Times New Roman" w:eastAsia="Times New Roman" w:hAnsi="Times New Roman" w:cs="Times New Roman"/>
        </w:rPr>
        <w:t>Franzen</w:t>
      </w:r>
      <w:proofErr w:type="spellEnd"/>
      <w:r w:rsidR="0055405E" w:rsidRPr="00FB655C">
        <w:rPr>
          <w:rFonts w:ascii="Times New Roman" w:eastAsia="Times New Roman" w:hAnsi="Times New Roman" w:cs="Times New Roman"/>
        </w:rPr>
        <w:t xml:space="preserve"> </w:t>
      </w:r>
      <w:r w:rsidR="00EE2F48" w:rsidRPr="00FB655C">
        <w:rPr>
          <w:rFonts w:ascii="Times New Roman" w:eastAsia="Times New Roman" w:hAnsi="Times New Roman" w:cs="Times New Roman"/>
        </w:rPr>
        <w:t>&amp;</w:t>
      </w:r>
      <w:r w:rsidR="0055405E" w:rsidRPr="00FB655C">
        <w:rPr>
          <w:rFonts w:ascii="Times New Roman" w:eastAsia="Times New Roman" w:hAnsi="Times New Roman" w:cs="Times New Roman"/>
        </w:rPr>
        <w:t xml:space="preserve"> </w:t>
      </w:r>
      <w:proofErr w:type="spellStart"/>
      <w:r w:rsidR="0055405E" w:rsidRPr="00FB655C">
        <w:rPr>
          <w:rFonts w:ascii="Times New Roman" w:eastAsia="Times New Roman" w:hAnsi="Times New Roman" w:cs="Times New Roman"/>
        </w:rPr>
        <w:t>Bouwman</w:t>
      </w:r>
      <w:proofErr w:type="spellEnd"/>
      <w:r w:rsidR="00C553F9" w:rsidRPr="00FB655C">
        <w:rPr>
          <w:rFonts w:ascii="Times New Roman" w:eastAsia="Times New Roman" w:hAnsi="Times New Roman" w:cs="Times New Roman"/>
        </w:rPr>
        <w:t>,</w:t>
      </w:r>
      <w:r w:rsidR="0055405E" w:rsidRPr="00FB655C">
        <w:rPr>
          <w:rFonts w:ascii="Times New Roman" w:eastAsia="Times New Roman" w:hAnsi="Times New Roman" w:cs="Times New Roman"/>
        </w:rPr>
        <w:t xml:space="preserve"> 2001)</w:t>
      </w:r>
      <w:r w:rsidR="00706B37" w:rsidRPr="00FB655C">
        <w:rPr>
          <w:rFonts w:ascii="Times New Roman" w:eastAsia="Times New Roman" w:hAnsi="Times New Roman" w:cs="Times New Roman"/>
        </w:rPr>
        <w:t>,</w:t>
      </w:r>
      <w:r w:rsidR="0055405E" w:rsidRPr="00FB655C">
        <w:rPr>
          <w:rFonts w:ascii="Times New Roman" w:eastAsia="PMingLiU" w:hAnsi="Times New Roman" w:cs="Times New Roman"/>
          <w:lang w:eastAsia="en-GB"/>
        </w:rPr>
        <w:t xml:space="preserve"> can relate to the service offered, reliability, innovativeness</w:t>
      </w:r>
      <w:r w:rsidR="00C553F9" w:rsidRPr="00FB655C">
        <w:rPr>
          <w:rFonts w:ascii="Times New Roman" w:eastAsia="PMingLiU" w:hAnsi="Times New Roman" w:cs="Times New Roman"/>
          <w:lang w:eastAsia="en-GB"/>
        </w:rPr>
        <w:t>,</w:t>
      </w:r>
      <w:r w:rsidR="0055405E" w:rsidRPr="00FB655C">
        <w:rPr>
          <w:rFonts w:ascii="Times New Roman" w:eastAsia="PMingLiU" w:hAnsi="Times New Roman" w:cs="Times New Roman"/>
          <w:lang w:eastAsia="en-GB"/>
        </w:rPr>
        <w:t xml:space="preserve"> and brand trust/trustworthiness (</w:t>
      </w:r>
      <w:proofErr w:type="spellStart"/>
      <w:r w:rsidR="0055405E" w:rsidRPr="00FB655C">
        <w:rPr>
          <w:rFonts w:ascii="Times New Roman" w:eastAsia="PMingLiU" w:hAnsi="Times New Roman" w:cs="Times New Roman"/>
          <w:lang w:eastAsia="en-GB"/>
        </w:rPr>
        <w:t>Mudambi</w:t>
      </w:r>
      <w:proofErr w:type="spellEnd"/>
      <w:r w:rsidR="00854B80" w:rsidRPr="00FB655C">
        <w:rPr>
          <w:rFonts w:ascii="Times New Roman" w:eastAsia="PMingLiU" w:hAnsi="Times New Roman" w:cs="Times New Roman"/>
          <w:lang w:eastAsia="en-GB"/>
        </w:rPr>
        <w:t xml:space="preserve"> et al.</w:t>
      </w:r>
      <w:r w:rsidR="00EE2F48" w:rsidRPr="00FB655C">
        <w:rPr>
          <w:rFonts w:ascii="Times New Roman" w:eastAsia="PMingLiU" w:hAnsi="Times New Roman" w:cs="Times New Roman"/>
          <w:lang w:eastAsia="en-GB"/>
        </w:rPr>
        <w:t>,</w:t>
      </w:r>
      <w:r w:rsidR="0055405E" w:rsidRPr="00FB655C">
        <w:rPr>
          <w:rFonts w:ascii="Times New Roman" w:eastAsia="PMingLiU" w:hAnsi="Times New Roman" w:cs="Times New Roman"/>
          <w:lang w:eastAsia="en-GB"/>
        </w:rPr>
        <w:t xml:space="preserve"> </w:t>
      </w:r>
      <w:r w:rsidR="00854B80" w:rsidRPr="00FB655C">
        <w:rPr>
          <w:rFonts w:ascii="Times New Roman" w:eastAsia="PMingLiU" w:hAnsi="Times New Roman" w:cs="Times New Roman"/>
          <w:lang w:eastAsia="en-GB"/>
        </w:rPr>
        <w:t>1997</w:t>
      </w:r>
      <w:r w:rsidR="0055405E" w:rsidRPr="00FB655C">
        <w:rPr>
          <w:rFonts w:ascii="Times New Roman" w:eastAsia="PMingLiU" w:hAnsi="Times New Roman" w:cs="Times New Roman"/>
          <w:lang w:eastAsia="en-GB"/>
        </w:rPr>
        <w:t xml:space="preserve">). </w:t>
      </w:r>
      <w:r w:rsidRPr="00FB655C">
        <w:rPr>
          <w:rFonts w:ascii="Times New Roman" w:eastAsia="PMingLiU" w:hAnsi="Times New Roman" w:cs="Times New Roman"/>
          <w:lang w:eastAsia="en-GB"/>
        </w:rPr>
        <w:t>For a university, i</w:t>
      </w:r>
      <w:r w:rsidR="0055405E" w:rsidRPr="00FB655C">
        <w:rPr>
          <w:rFonts w:ascii="Times New Roman" w:eastAsia="PMingLiU" w:hAnsi="Times New Roman" w:cs="Times New Roman"/>
          <w:lang w:eastAsia="en-GB"/>
        </w:rPr>
        <w:t xml:space="preserve">dentifying the overall attitude or intangible aspect of the brand is crucial as this could then lead the </w:t>
      </w:r>
      <w:r w:rsidR="00C553F9" w:rsidRPr="00FB655C">
        <w:rPr>
          <w:rFonts w:ascii="Times New Roman" w:eastAsia="PMingLiU" w:hAnsi="Times New Roman" w:cs="Times New Roman"/>
          <w:lang w:eastAsia="en-GB"/>
        </w:rPr>
        <w:t>university</w:t>
      </w:r>
      <w:r w:rsidR="0055405E" w:rsidRPr="00FB655C">
        <w:rPr>
          <w:rFonts w:ascii="Times New Roman" w:eastAsia="PMingLiU" w:hAnsi="Times New Roman" w:cs="Times New Roman"/>
          <w:lang w:eastAsia="en-GB"/>
        </w:rPr>
        <w:t xml:space="preserve"> to guide its positioning and sustainable differential advantage (</w:t>
      </w:r>
      <w:r w:rsidR="001A372E" w:rsidRPr="00FB655C">
        <w:rPr>
          <w:rFonts w:ascii="Times New Roman" w:eastAsia="PMingLiU" w:hAnsi="Times New Roman" w:cs="Times New Roman"/>
          <w:lang w:eastAsia="en-GB"/>
        </w:rPr>
        <w:t xml:space="preserve">Landrum, </w:t>
      </w:r>
      <w:proofErr w:type="spellStart"/>
      <w:r w:rsidR="001A372E" w:rsidRPr="00FB655C">
        <w:rPr>
          <w:rFonts w:ascii="Times New Roman" w:eastAsia="PMingLiU" w:hAnsi="Times New Roman" w:cs="Times New Roman"/>
          <w:lang w:eastAsia="en-GB"/>
        </w:rPr>
        <w:t>Turrisi</w:t>
      </w:r>
      <w:proofErr w:type="spellEnd"/>
      <w:r w:rsidR="001A372E" w:rsidRPr="00FB655C">
        <w:rPr>
          <w:rFonts w:ascii="Times New Roman" w:eastAsia="PMingLiU" w:hAnsi="Times New Roman" w:cs="Times New Roman"/>
          <w:lang w:eastAsia="en-GB"/>
        </w:rPr>
        <w:t xml:space="preserve">, &amp; </w:t>
      </w:r>
      <w:proofErr w:type="spellStart"/>
      <w:r w:rsidR="001A372E" w:rsidRPr="00FB655C">
        <w:rPr>
          <w:rFonts w:ascii="Times New Roman" w:eastAsia="PMingLiU" w:hAnsi="Times New Roman" w:cs="Times New Roman"/>
          <w:lang w:eastAsia="en-GB"/>
        </w:rPr>
        <w:t>Harless</w:t>
      </w:r>
      <w:proofErr w:type="spellEnd"/>
      <w:r w:rsidR="001A372E" w:rsidRPr="00FB655C">
        <w:rPr>
          <w:rFonts w:ascii="Times New Roman" w:eastAsia="PMingLiU" w:hAnsi="Times New Roman" w:cs="Times New Roman"/>
          <w:lang w:eastAsia="en-GB"/>
        </w:rPr>
        <w:t>, 1998</w:t>
      </w:r>
      <w:r w:rsidR="0055405E" w:rsidRPr="00FB655C">
        <w:rPr>
          <w:rFonts w:ascii="Times New Roman" w:eastAsia="PMingLiU" w:hAnsi="Times New Roman" w:cs="Times New Roman"/>
          <w:lang w:eastAsia="en-GB"/>
        </w:rPr>
        <w:t xml:space="preserve">). </w:t>
      </w:r>
      <w:r w:rsidR="00871333" w:rsidRPr="00FB655C">
        <w:rPr>
          <w:rFonts w:ascii="Times New Roman" w:hAnsi="Times New Roman" w:cs="Times New Roman"/>
        </w:rPr>
        <w:t>Reputation, on the other hand, is considered as an extended view that reconciles the multiple images of an organization held by all its constituencies (</w:t>
      </w:r>
      <w:proofErr w:type="spellStart"/>
      <w:r w:rsidR="00871333" w:rsidRPr="00FB655C">
        <w:rPr>
          <w:rFonts w:ascii="Times New Roman" w:hAnsi="Times New Roman" w:cs="Times New Roman"/>
        </w:rPr>
        <w:t>Fombrun</w:t>
      </w:r>
      <w:proofErr w:type="spellEnd"/>
      <w:r w:rsidR="00871333" w:rsidRPr="00FB655C">
        <w:rPr>
          <w:rFonts w:ascii="Times New Roman" w:hAnsi="Times New Roman" w:cs="Times New Roman"/>
        </w:rPr>
        <w:t>, 1996).</w:t>
      </w:r>
      <w:r w:rsidR="00871333" w:rsidRPr="00FB655C">
        <w:rPr>
          <w:rFonts w:ascii="Times New Roman" w:eastAsia="PMingLiU" w:hAnsi="Times New Roman" w:cs="Times New Roman"/>
          <w:lang w:eastAsia="en-GB"/>
        </w:rPr>
        <w:t xml:space="preserve"> Thus, </w:t>
      </w:r>
      <w:r w:rsidR="00942B00" w:rsidRPr="00FB655C">
        <w:rPr>
          <w:rFonts w:ascii="Times New Roman" w:eastAsia="PMingLiU" w:hAnsi="Times New Roman" w:cs="Times New Roman"/>
          <w:lang w:eastAsia="en-GB"/>
        </w:rPr>
        <w:t>w</w:t>
      </w:r>
      <w:r w:rsidR="00764408" w:rsidRPr="00FB655C">
        <w:rPr>
          <w:rFonts w:ascii="Times New Roman" w:eastAsia="PMingLiU" w:hAnsi="Times New Roman" w:cs="Times New Roman"/>
          <w:lang w:eastAsia="en-GB"/>
        </w:rPr>
        <w:t xml:space="preserve">hile </w:t>
      </w:r>
      <w:r w:rsidR="00764408" w:rsidRPr="00FB655C">
        <w:rPr>
          <w:rFonts w:ascii="Times New Roman" w:hAnsi="Times New Roman" w:cs="Times New Roman"/>
        </w:rPr>
        <w:t xml:space="preserve">a brand image is an </w:t>
      </w:r>
      <w:r w:rsidR="00764408" w:rsidRPr="00FB655C">
        <w:rPr>
          <w:rFonts w:ascii="Times New Roman" w:hAnsi="Times New Roman" w:cs="Times New Roman"/>
          <w:i/>
        </w:rPr>
        <w:t>immediate</w:t>
      </w:r>
      <w:r w:rsidR="00942B00" w:rsidRPr="00FB655C">
        <w:rPr>
          <w:rFonts w:ascii="Times New Roman" w:hAnsi="Times New Roman" w:cs="Times New Roman"/>
        </w:rPr>
        <w:t xml:space="preserve"> mental picture of a university</w:t>
      </w:r>
      <w:r w:rsidR="00764408" w:rsidRPr="00FB655C">
        <w:rPr>
          <w:rFonts w:ascii="Times New Roman" w:hAnsi="Times New Roman" w:cs="Times New Roman"/>
        </w:rPr>
        <w:t xml:space="preserve">, a reputation is the result of the value judgment of that organization </w:t>
      </w:r>
      <w:r w:rsidR="00764408" w:rsidRPr="00FB655C">
        <w:rPr>
          <w:rFonts w:ascii="Times New Roman" w:hAnsi="Times New Roman" w:cs="Times New Roman"/>
          <w:i/>
        </w:rPr>
        <w:t>over time</w:t>
      </w:r>
      <w:r w:rsidR="00764408" w:rsidRPr="00FB655C">
        <w:rPr>
          <w:rFonts w:ascii="Times New Roman" w:hAnsi="Times New Roman" w:cs="Times New Roman"/>
        </w:rPr>
        <w:t xml:space="preserve"> (</w:t>
      </w:r>
      <w:r w:rsidR="00A53CFB" w:rsidRPr="00FB655C">
        <w:rPr>
          <w:rFonts w:ascii="Times New Roman" w:eastAsia="PMingLiU" w:hAnsi="Times New Roman" w:cs="Times New Roman"/>
          <w:lang w:eastAsia="en-GB"/>
        </w:rPr>
        <w:t>Tran et al., 2014</w:t>
      </w:r>
      <w:r w:rsidR="00764408" w:rsidRPr="00FB655C">
        <w:rPr>
          <w:rFonts w:ascii="Times New Roman" w:hAnsi="Times New Roman" w:cs="Times New Roman"/>
        </w:rPr>
        <w:t>).</w:t>
      </w:r>
      <w:r w:rsidR="00942B00" w:rsidRPr="00FB655C">
        <w:rPr>
          <w:rFonts w:ascii="Times New Roman" w:eastAsia="PMingLiU" w:hAnsi="Times New Roman" w:cs="Times New Roman"/>
          <w:lang w:eastAsia="en-GB"/>
        </w:rPr>
        <w:t xml:space="preserve"> </w:t>
      </w:r>
      <w:r w:rsidR="001D5635" w:rsidRPr="00FB655C">
        <w:rPr>
          <w:rFonts w:ascii="Times New Roman" w:eastAsia="PMingLiU" w:hAnsi="Times New Roman" w:cs="Times New Roman"/>
          <w:lang w:eastAsia="en-GB"/>
        </w:rPr>
        <w:t>Despite previous evidence of their relationship</w:t>
      </w:r>
      <w:r w:rsidR="00744C39" w:rsidRPr="00FB655C">
        <w:rPr>
          <w:rFonts w:ascii="Times New Roman" w:eastAsia="PMingLiU" w:hAnsi="Times New Roman" w:cs="Times New Roman"/>
          <w:lang w:eastAsia="en-GB"/>
        </w:rPr>
        <w:t xml:space="preserve"> (e.g., </w:t>
      </w:r>
      <w:proofErr w:type="spellStart"/>
      <w:r w:rsidR="00744C39" w:rsidRPr="00FB655C">
        <w:rPr>
          <w:rFonts w:ascii="Times New Roman" w:eastAsia="PMingLiU" w:hAnsi="Times New Roman" w:cs="Times New Roman"/>
          <w:lang w:eastAsia="en-GB"/>
        </w:rPr>
        <w:t>Mudambi</w:t>
      </w:r>
      <w:proofErr w:type="spellEnd"/>
      <w:r w:rsidR="00744C39" w:rsidRPr="00FB655C">
        <w:rPr>
          <w:rFonts w:ascii="Times New Roman" w:eastAsia="PMingLiU" w:hAnsi="Times New Roman" w:cs="Times New Roman"/>
          <w:i/>
          <w:lang w:eastAsia="en-GB"/>
        </w:rPr>
        <w:t xml:space="preserve"> </w:t>
      </w:r>
      <w:r w:rsidR="00744C39" w:rsidRPr="00FB655C">
        <w:rPr>
          <w:rFonts w:ascii="Times New Roman" w:eastAsia="PMingLiU" w:hAnsi="Times New Roman" w:cs="Times New Roman"/>
          <w:lang w:eastAsia="en-GB"/>
        </w:rPr>
        <w:t>et al., 1997),</w:t>
      </w:r>
      <w:r w:rsidR="0055405E" w:rsidRPr="00FB655C">
        <w:rPr>
          <w:rFonts w:ascii="Times New Roman" w:eastAsia="PMingLiU" w:hAnsi="Times New Roman" w:cs="Times New Roman"/>
          <w:lang w:eastAsia="en-GB"/>
        </w:rPr>
        <w:t xml:space="preserve"> the over-reliance of </w:t>
      </w:r>
      <w:r w:rsidR="00CF2A67" w:rsidRPr="00FB655C">
        <w:rPr>
          <w:rFonts w:ascii="Times New Roman" w:eastAsia="PMingLiU" w:hAnsi="Times New Roman" w:cs="Times New Roman"/>
          <w:lang w:eastAsia="en-GB"/>
        </w:rPr>
        <w:t>these</w:t>
      </w:r>
      <w:r w:rsidR="0055405E" w:rsidRPr="00FB655C">
        <w:rPr>
          <w:rFonts w:ascii="Times New Roman" w:eastAsia="PMingLiU" w:hAnsi="Times New Roman" w:cs="Times New Roman"/>
          <w:lang w:eastAsia="en-GB"/>
        </w:rPr>
        <w:t xml:space="preserve"> studies on </w:t>
      </w:r>
      <w:r w:rsidR="00DD2E43" w:rsidRPr="00FB655C">
        <w:rPr>
          <w:rFonts w:ascii="Times New Roman" w:eastAsia="PMingLiU" w:hAnsi="Times New Roman" w:cs="Times New Roman"/>
          <w:lang w:eastAsia="en-GB"/>
        </w:rPr>
        <w:t>the brand image-reputation link</w:t>
      </w:r>
      <w:r w:rsidR="0055405E" w:rsidRPr="00FB655C">
        <w:rPr>
          <w:rFonts w:ascii="Times New Roman" w:eastAsia="PMingLiU" w:hAnsi="Times New Roman" w:cs="Times New Roman"/>
          <w:lang w:eastAsia="en-GB"/>
        </w:rPr>
        <w:t xml:space="preserve"> alone does not fully explain the logic behind many business-to-business </w:t>
      </w:r>
      <w:r w:rsidR="00DD2E43" w:rsidRPr="00FB655C">
        <w:rPr>
          <w:rFonts w:ascii="Times New Roman" w:eastAsia="PMingLiU" w:hAnsi="Times New Roman" w:cs="Times New Roman"/>
          <w:lang w:eastAsia="en-GB"/>
        </w:rPr>
        <w:t>situations in the HE context</w:t>
      </w:r>
      <w:r w:rsidR="0055405E" w:rsidRPr="00FB655C">
        <w:rPr>
          <w:rFonts w:ascii="Times New Roman" w:eastAsia="PMingLiU" w:hAnsi="Times New Roman" w:cs="Times New Roman"/>
          <w:lang w:eastAsia="en-GB"/>
        </w:rPr>
        <w:t xml:space="preserve">. </w:t>
      </w:r>
      <w:r w:rsidR="009D0590" w:rsidRPr="00FB655C">
        <w:rPr>
          <w:rFonts w:ascii="Times New Roman" w:eastAsia="PMingLiU" w:hAnsi="Times New Roman" w:cs="Times New Roman"/>
          <w:lang w:eastAsia="en-GB"/>
        </w:rPr>
        <w:lastRenderedPageBreak/>
        <w:t>Hence</w:t>
      </w:r>
      <w:r w:rsidR="0055405E" w:rsidRPr="00FB655C">
        <w:rPr>
          <w:rFonts w:ascii="Times New Roman" w:eastAsia="PMingLiU" w:hAnsi="Times New Roman" w:cs="Times New Roman"/>
          <w:lang w:eastAsia="en-GB"/>
        </w:rPr>
        <w:t xml:space="preserve">, </w:t>
      </w:r>
      <w:r w:rsidR="00DD2E43" w:rsidRPr="00FB655C">
        <w:rPr>
          <w:rFonts w:ascii="Times New Roman" w:eastAsia="PMingLiU" w:hAnsi="Times New Roman" w:cs="Times New Roman"/>
          <w:lang w:eastAsia="en-GB"/>
        </w:rPr>
        <w:t>to ad</w:t>
      </w:r>
      <w:r w:rsidR="00352158" w:rsidRPr="00FB655C">
        <w:rPr>
          <w:rFonts w:ascii="Times New Roman" w:eastAsia="PMingLiU" w:hAnsi="Times New Roman" w:cs="Times New Roman"/>
          <w:lang w:eastAsia="en-GB"/>
        </w:rPr>
        <w:t>d</w:t>
      </w:r>
      <w:r w:rsidR="00DD2E43" w:rsidRPr="00FB655C">
        <w:rPr>
          <w:rFonts w:ascii="Times New Roman" w:eastAsia="PMingLiU" w:hAnsi="Times New Roman" w:cs="Times New Roman"/>
          <w:lang w:eastAsia="en-GB"/>
        </w:rPr>
        <w:t xml:space="preserve"> further evidence from the HE context, the </w:t>
      </w:r>
      <w:r w:rsidR="0081492B" w:rsidRPr="00FB655C">
        <w:rPr>
          <w:rFonts w:ascii="Times New Roman" w:eastAsia="PMingLiU" w:hAnsi="Times New Roman" w:cs="Times New Roman"/>
          <w:lang w:eastAsia="en-GB"/>
        </w:rPr>
        <w:t>authors of the study</w:t>
      </w:r>
      <w:r w:rsidR="00DD2E43" w:rsidRPr="00FB655C">
        <w:rPr>
          <w:rFonts w:ascii="Times New Roman" w:eastAsia="PMingLiU" w:hAnsi="Times New Roman" w:cs="Times New Roman"/>
          <w:lang w:eastAsia="en-GB"/>
        </w:rPr>
        <w:t xml:space="preserve"> hypothesize that:</w:t>
      </w:r>
    </w:p>
    <w:p w14:paraId="7BC5090E" w14:textId="153E2FE1" w:rsidR="000906D7" w:rsidRPr="00FB655C" w:rsidRDefault="00861F4E" w:rsidP="009F197B">
      <w:pPr>
        <w:spacing w:line="480" w:lineRule="auto"/>
        <w:ind w:left="720"/>
        <w:contextualSpacing/>
        <w:rPr>
          <w:rFonts w:ascii="Times New Roman" w:eastAsia="PMingLiU" w:hAnsi="Times New Roman" w:cs="Times New Roman"/>
          <w:lang w:eastAsia="en-GB"/>
        </w:rPr>
      </w:pPr>
      <w:r w:rsidRPr="00FB655C">
        <w:rPr>
          <w:rFonts w:ascii="Times New Roman" w:hAnsi="Times New Roman" w:cs="Times New Roman"/>
        </w:rPr>
        <w:t>H</w:t>
      </w:r>
      <w:r w:rsidRPr="00FB655C">
        <w:rPr>
          <w:rFonts w:ascii="Times New Roman" w:hAnsi="Times New Roman" w:cs="Times New Roman"/>
          <w:vertAlign w:val="subscript"/>
        </w:rPr>
        <w:t>6</w:t>
      </w:r>
      <w:r w:rsidRPr="00FB655C">
        <w:rPr>
          <w:rFonts w:ascii="Times New Roman" w:hAnsi="Times New Roman" w:cs="Times New Roman"/>
        </w:rPr>
        <w:t xml:space="preserve">: Brand image will have a positive impact on </w:t>
      </w:r>
      <w:r w:rsidR="00E82E91" w:rsidRPr="00FB655C">
        <w:rPr>
          <w:rFonts w:ascii="Times New Roman" w:hAnsi="Times New Roman" w:cs="Times New Roman"/>
        </w:rPr>
        <w:t xml:space="preserve">the </w:t>
      </w:r>
      <w:r w:rsidR="00775341" w:rsidRPr="00FB655C">
        <w:rPr>
          <w:rFonts w:ascii="Times New Roman" w:hAnsi="Times New Roman" w:cs="Times New Roman"/>
        </w:rPr>
        <w:t xml:space="preserve">university’s </w:t>
      </w:r>
      <w:r w:rsidRPr="00FB655C">
        <w:rPr>
          <w:rFonts w:ascii="Times New Roman" w:hAnsi="Times New Roman" w:cs="Times New Roman"/>
        </w:rPr>
        <w:t>brand reputation</w:t>
      </w:r>
      <w:r w:rsidR="00C06C71" w:rsidRPr="00FB655C">
        <w:rPr>
          <w:rFonts w:ascii="Times New Roman" w:hAnsi="Times New Roman" w:cs="Times New Roman"/>
        </w:rPr>
        <w:t>.</w:t>
      </w:r>
    </w:p>
    <w:p w14:paraId="4C821C58" w14:textId="77777777" w:rsidR="00970194" w:rsidRPr="00FB655C" w:rsidRDefault="00970194" w:rsidP="00B67CAB">
      <w:pPr>
        <w:spacing w:line="480" w:lineRule="auto"/>
        <w:contextualSpacing/>
        <w:jc w:val="both"/>
        <w:rPr>
          <w:rFonts w:ascii="Times New Roman" w:hAnsi="Times New Roman" w:cs="Times New Roman"/>
          <w:b/>
          <w:i/>
        </w:rPr>
      </w:pPr>
    </w:p>
    <w:p w14:paraId="552683C3" w14:textId="77777777" w:rsidR="00904A0A" w:rsidRPr="00FB655C" w:rsidRDefault="00861F4E" w:rsidP="00B67CAB">
      <w:pPr>
        <w:spacing w:line="480" w:lineRule="auto"/>
        <w:contextualSpacing/>
        <w:jc w:val="both"/>
        <w:rPr>
          <w:rFonts w:ascii="Times New Roman" w:eastAsia="PMingLiU" w:hAnsi="Times New Roman" w:cs="Times New Roman"/>
          <w:lang w:eastAsia="en-GB"/>
        </w:rPr>
      </w:pPr>
      <w:r w:rsidRPr="00FB655C">
        <w:rPr>
          <w:rFonts w:ascii="Times New Roman" w:hAnsi="Times New Roman" w:cs="Times New Roman"/>
          <w:b/>
          <w:i/>
        </w:rPr>
        <w:t>Reputation and commitment</w:t>
      </w:r>
    </w:p>
    <w:p w14:paraId="6025E572" w14:textId="3ED7A1ED" w:rsidR="003B5932" w:rsidRPr="00FB655C" w:rsidRDefault="008441B2" w:rsidP="008441B2">
      <w:pPr>
        <w:spacing w:line="480" w:lineRule="auto"/>
        <w:contextualSpacing/>
        <w:rPr>
          <w:rFonts w:ascii="Times New Roman" w:eastAsia="PMingLiU" w:hAnsi="Times New Roman" w:cs="Times New Roman"/>
          <w:color w:val="231F20"/>
          <w:lang w:eastAsia="en-GB"/>
        </w:rPr>
      </w:pPr>
      <w:r w:rsidRPr="00FB655C">
        <w:rPr>
          <w:rFonts w:ascii="Times New Roman" w:hAnsi="Times New Roman" w:cs="Times New Roman"/>
        </w:rPr>
        <w:t xml:space="preserve">     </w:t>
      </w:r>
      <w:r w:rsidR="008D2B96" w:rsidRPr="00FB655C">
        <w:rPr>
          <w:rFonts w:ascii="Times New Roman" w:hAnsi="Times New Roman" w:cs="Times New Roman"/>
        </w:rPr>
        <w:t>A</w:t>
      </w:r>
      <w:r w:rsidR="000B5343" w:rsidRPr="00FB655C">
        <w:rPr>
          <w:rFonts w:ascii="Times New Roman" w:hAnsi="Times New Roman" w:cs="Times New Roman"/>
        </w:rPr>
        <w:t>ccording to the commitment-t</w:t>
      </w:r>
      <w:r w:rsidR="004C5EEC" w:rsidRPr="00FB655C">
        <w:rPr>
          <w:rFonts w:ascii="Times New Roman" w:hAnsi="Times New Roman" w:cs="Times New Roman"/>
        </w:rPr>
        <w:t xml:space="preserve">rust theory (Morgan </w:t>
      </w:r>
      <w:r w:rsidR="00AD790D" w:rsidRPr="00FB655C">
        <w:rPr>
          <w:rFonts w:ascii="Times New Roman" w:hAnsi="Times New Roman" w:cs="Times New Roman"/>
        </w:rPr>
        <w:t>&amp;</w:t>
      </w:r>
      <w:r w:rsidR="003B5932" w:rsidRPr="00FB655C">
        <w:rPr>
          <w:rFonts w:ascii="Times New Roman" w:hAnsi="Times New Roman" w:cs="Times New Roman"/>
        </w:rPr>
        <w:t xml:space="preserve"> Hunt, 1994), </w:t>
      </w:r>
      <w:r w:rsidR="004C5EEC" w:rsidRPr="00FB655C">
        <w:rPr>
          <w:rFonts w:ascii="Times New Roman" w:hAnsi="Times New Roman" w:cs="Times New Roman"/>
        </w:rPr>
        <w:t xml:space="preserve">a </w:t>
      </w:r>
      <w:r w:rsidR="003B5932" w:rsidRPr="00FB655C">
        <w:rPr>
          <w:rFonts w:ascii="Times New Roman" w:hAnsi="Times New Roman" w:cs="Times New Roman"/>
        </w:rPr>
        <w:t>s</w:t>
      </w:r>
      <w:r w:rsidR="003B5932" w:rsidRPr="00FB655C">
        <w:rPr>
          <w:rFonts w:ascii="Times New Roman" w:eastAsia="Calibri" w:hAnsi="Times New Roman" w:cs="Times New Roman"/>
        </w:rPr>
        <w:t xml:space="preserve">ocial exchange relationship can develop </w:t>
      </w:r>
      <w:r w:rsidR="0016746E" w:rsidRPr="00FB655C">
        <w:rPr>
          <w:rFonts w:ascii="Times New Roman" w:eastAsia="Calibri" w:hAnsi="Times New Roman" w:cs="Times New Roman"/>
        </w:rPr>
        <w:t xml:space="preserve">through interaction. </w:t>
      </w:r>
      <w:r w:rsidR="009B557D" w:rsidRPr="00FB655C">
        <w:rPr>
          <w:rFonts w:ascii="Times New Roman" w:eastAsia="Calibri" w:hAnsi="Times New Roman" w:cs="Times New Roman"/>
        </w:rPr>
        <w:t xml:space="preserve">Thus, </w:t>
      </w:r>
      <w:r w:rsidR="003B5932" w:rsidRPr="00FB655C">
        <w:rPr>
          <w:rFonts w:ascii="Times New Roman" w:eastAsia="Calibri" w:hAnsi="Times New Roman" w:cs="Times New Roman"/>
        </w:rPr>
        <w:t xml:space="preserve">when a </w:t>
      </w:r>
      <w:r w:rsidR="001B3FEA" w:rsidRPr="00FB655C">
        <w:rPr>
          <w:rFonts w:ascii="Times New Roman" w:eastAsia="Calibri" w:hAnsi="Times New Roman" w:cs="Times New Roman"/>
        </w:rPr>
        <w:t>student</w:t>
      </w:r>
      <w:r w:rsidR="003B5932" w:rsidRPr="00FB655C">
        <w:rPr>
          <w:rFonts w:ascii="Times New Roman" w:eastAsia="Calibri" w:hAnsi="Times New Roman" w:cs="Times New Roman"/>
        </w:rPr>
        <w:t xml:space="preserve"> interacts with the </w:t>
      </w:r>
      <w:r w:rsidR="001B3FEA" w:rsidRPr="00FB655C">
        <w:rPr>
          <w:rFonts w:ascii="Times New Roman" w:eastAsia="Calibri" w:hAnsi="Times New Roman" w:cs="Times New Roman"/>
        </w:rPr>
        <w:t>university</w:t>
      </w:r>
      <w:r w:rsidR="00F706DA" w:rsidRPr="00FB655C">
        <w:rPr>
          <w:rFonts w:ascii="Times New Roman" w:eastAsia="Calibri" w:hAnsi="Times New Roman" w:cs="Times New Roman"/>
        </w:rPr>
        <w:t xml:space="preserve"> and</w:t>
      </w:r>
      <w:r w:rsidR="003B5932" w:rsidRPr="00FB655C">
        <w:rPr>
          <w:rFonts w:ascii="Times New Roman" w:eastAsia="Calibri" w:hAnsi="Times New Roman" w:cs="Times New Roman"/>
          <w:color w:val="FF0000"/>
        </w:rPr>
        <w:t xml:space="preserve"> </w:t>
      </w:r>
      <w:r w:rsidR="00F706DA" w:rsidRPr="00FB655C">
        <w:rPr>
          <w:rFonts w:ascii="Times New Roman" w:eastAsia="PMingLiU" w:hAnsi="Times New Roman" w:cs="Times New Roman"/>
          <w:lang w:eastAsia="en-GB"/>
        </w:rPr>
        <w:t>a</w:t>
      </w:r>
      <w:r w:rsidR="00CD7E97" w:rsidRPr="00FB655C">
        <w:rPr>
          <w:rFonts w:ascii="Times New Roman" w:eastAsia="PMingLiU" w:hAnsi="Times New Roman" w:cs="Times New Roman"/>
          <w:lang w:eastAsia="en-GB"/>
        </w:rPr>
        <w:t>s the relationship strengthens over time, the reputation of the university’s brand will grow in parallel. Trust and loyal</w:t>
      </w:r>
      <w:r w:rsidR="001B3FEA" w:rsidRPr="00FB655C">
        <w:rPr>
          <w:rFonts w:ascii="Times New Roman" w:eastAsia="PMingLiU" w:hAnsi="Times New Roman" w:cs="Times New Roman"/>
          <w:lang w:eastAsia="en-GB"/>
        </w:rPr>
        <w:t>ty begin to build as part of this</w:t>
      </w:r>
      <w:r w:rsidR="00CD7E97" w:rsidRPr="00FB655C">
        <w:rPr>
          <w:rFonts w:ascii="Times New Roman" w:eastAsia="PMingLiU" w:hAnsi="Times New Roman" w:cs="Times New Roman"/>
          <w:lang w:eastAsia="en-GB"/>
        </w:rPr>
        <w:t xml:space="preserve"> growth</w:t>
      </w:r>
      <w:r w:rsidR="00A94D29" w:rsidRPr="00FB655C">
        <w:rPr>
          <w:rFonts w:ascii="Times New Roman" w:eastAsia="PMingLiU" w:hAnsi="Times New Roman" w:cs="Times New Roman"/>
          <w:lang w:eastAsia="en-GB"/>
        </w:rPr>
        <w:t xml:space="preserve"> and t</w:t>
      </w:r>
      <w:r w:rsidR="00CD7E97" w:rsidRPr="00FB655C">
        <w:rPr>
          <w:rFonts w:ascii="Times New Roman" w:eastAsia="PMingLiU" w:hAnsi="Times New Roman" w:cs="Times New Roman"/>
          <w:lang w:eastAsia="en-GB"/>
        </w:rPr>
        <w:t xml:space="preserve">he likelihood of being involved in calculative commitment will reduce significantly. </w:t>
      </w:r>
      <w:proofErr w:type="spellStart"/>
      <w:r w:rsidR="00CD7E97" w:rsidRPr="00FB655C">
        <w:rPr>
          <w:rFonts w:ascii="Times New Roman" w:eastAsia="PMingLiU" w:hAnsi="Times New Roman" w:cs="Times New Roman"/>
          <w:lang w:eastAsia="en-GB"/>
        </w:rPr>
        <w:t>Geyskens</w:t>
      </w:r>
      <w:proofErr w:type="spellEnd"/>
      <w:r w:rsidR="00CD7E97" w:rsidRPr="00FB655C">
        <w:rPr>
          <w:rFonts w:ascii="Times New Roman" w:eastAsia="PMingLiU" w:hAnsi="Times New Roman" w:cs="Times New Roman"/>
          <w:lang w:eastAsia="en-GB"/>
        </w:rPr>
        <w:t xml:space="preserve">, Steenkamp, </w:t>
      </w:r>
      <w:proofErr w:type="spellStart"/>
      <w:r w:rsidR="00CD7E97" w:rsidRPr="00FB655C">
        <w:rPr>
          <w:rFonts w:ascii="Times New Roman" w:eastAsia="PMingLiU" w:hAnsi="Times New Roman" w:cs="Times New Roman"/>
          <w:lang w:eastAsia="en-GB"/>
        </w:rPr>
        <w:t>Scheer</w:t>
      </w:r>
      <w:proofErr w:type="spellEnd"/>
      <w:r w:rsidR="00FC2B21" w:rsidRPr="00FB655C">
        <w:rPr>
          <w:rFonts w:ascii="Times New Roman" w:eastAsia="PMingLiU" w:hAnsi="Times New Roman" w:cs="Times New Roman"/>
          <w:lang w:eastAsia="en-GB"/>
        </w:rPr>
        <w:t>,</w:t>
      </w:r>
      <w:r w:rsidR="00CD7E97" w:rsidRPr="00FB655C">
        <w:rPr>
          <w:rFonts w:ascii="Times New Roman" w:eastAsia="PMingLiU" w:hAnsi="Times New Roman" w:cs="Times New Roman"/>
          <w:lang w:eastAsia="en-GB"/>
        </w:rPr>
        <w:t xml:space="preserve"> and Kumar</w:t>
      </w:r>
      <w:r w:rsidR="00CD7E97" w:rsidRPr="00FB655C" w:rsidDel="00DD078B">
        <w:rPr>
          <w:rFonts w:ascii="Times New Roman" w:eastAsia="PMingLiU" w:hAnsi="Times New Roman" w:cs="Times New Roman"/>
          <w:lang w:eastAsia="en-GB"/>
        </w:rPr>
        <w:t xml:space="preserve"> </w:t>
      </w:r>
      <w:r w:rsidR="00CD7E97" w:rsidRPr="00FB655C">
        <w:rPr>
          <w:rFonts w:ascii="Times New Roman" w:eastAsia="PMingLiU" w:hAnsi="Times New Roman" w:cs="Times New Roman"/>
          <w:lang w:eastAsia="en-GB"/>
        </w:rPr>
        <w:t xml:space="preserve">(1996) confirm this by reporting a negative relationship between calculative commitment and trust. This indirectly supports the argument that trust and commitment grow over time. </w:t>
      </w:r>
      <w:r w:rsidR="004C5EEC" w:rsidRPr="00FB655C">
        <w:rPr>
          <w:rFonts w:ascii="Times New Roman" w:eastAsia="PMingLiU" w:hAnsi="Times New Roman" w:cs="Times New Roman"/>
          <w:lang w:eastAsia="en-GB"/>
        </w:rPr>
        <w:t xml:space="preserve">Han and Sung (2008) suggest that </w:t>
      </w:r>
      <w:r w:rsidR="00FC2B21" w:rsidRPr="00FB655C">
        <w:rPr>
          <w:rFonts w:ascii="Times New Roman" w:eastAsia="PMingLiU" w:hAnsi="Times New Roman" w:cs="Times New Roman"/>
          <w:lang w:eastAsia="en-GB"/>
        </w:rPr>
        <w:t>individuals</w:t>
      </w:r>
      <w:r w:rsidR="004C5EEC" w:rsidRPr="00FB655C">
        <w:rPr>
          <w:rFonts w:ascii="Times New Roman" w:eastAsia="PMingLiU" w:hAnsi="Times New Roman" w:cs="Times New Roman"/>
          <w:lang w:eastAsia="en-GB"/>
        </w:rPr>
        <w:t xml:space="preserve"> who place trust in a specific brand are likely to commit to the relationship with their suppliers. </w:t>
      </w:r>
      <w:proofErr w:type="spellStart"/>
      <w:r w:rsidR="0005756A" w:rsidRPr="00FB655C">
        <w:rPr>
          <w:rFonts w:ascii="Times New Roman" w:eastAsia="PMingLiU" w:hAnsi="Times New Roman" w:cs="Times New Roman"/>
          <w:lang w:eastAsia="en-GB"/>
        </w:rPr>
        <w:t>Keh</w:t>
      </w:r>
      <w:proofErr w:type="spellEnd"/>
      <w:r w:rsidR="0005756A" w:rsidRPr="00FB655C">
        <w:rPr>
          <w:rFonts w:ascii="Times New Roman" w:eastAsia="PMingLiU" w:hAnsi="Times New Roman" w:cs="Times New Roman"/>
          <w:lang w:eastAsia="en-GB"/>
        </w:rPr>
        <w:t xml:space="preserve"> and </w:t>
      </w:r>
      <w:proofErr w:type="spellStart"/>
      <w:r w:rsidR="0005756A" w:rsidRPr="00FB655C">
        <w:rPr>
          <w:rFonts w:ascii="Times New Roman" w:eastAsia="PMingLiU" w:hAnsi="Times New Roman" w:cs="Times New Roman"/>
          <w:lang w:eastAsia="en-GB"/>
        </w:rPr>
        <w:t>Xie</w:t>
      </w:r>
      <w:proofErr w:type="spellEnd"/>
      <w:r w:rsidR="0005756A" w:rsidRPr="00FB655C">
        <w:rPr>
          <w:rFonts w:ascii="Times New Roman" w:eastAsia="PMingLiU" w:hAnsi="Times New Roman" w:cs="Times New Roman"/>
          <w:lang w:eastAsia="en-GB"/>
        </w:rPr>
        <w:t xml:space="preserve"> (2008)</w:t>
      </w:r>
      <w:r w:rsidR="001A7FE0" w:rsidRPr="00FB655C">
        <w:rPr>
          <w:rFonts w:ascii="Times New Roman" w:eastAsia="PMingLiU" w:hAnsi="Times New Roman" w:cs="Times New Roman"/>
          <w:lang w:eastAsia="en-GB"/>
        </w:rPr>
        <w:t>, examining</w:t>
      </w:r>
      <w:r w:rsidR="0005756A" w:rsidRPr="00FB655C">
        <w:rPr>
          <w:rFonts w:ascii="Times New Roman" w:eastAsia="PMingLiU" w:hAnsi="Times New Roman" w:cs="Times New Roman"/>
          <w:lang w:eastAsia="en-GB"/>
        </w:rPr>
        <w:t xml:space="preserve"> the behavioral</w:t>
      </w:r>
      <w:r w:rsidR="001A7FE0" w:rsidRPr="00FB655C">
        <w:rPr>
          <w:rFonts w:ascii="Times New Roman" w:eastAsia="PMingLiU" w:hAnsi="Times New Roman" w:cs="Times New Roman"/>
          <w:lang w:eastAsia="en-GB"/>
        </w:rPr>
        <w:t xml:space="preserve"> outcomes of reputation, find</w:t>
      </w:r>
      <w:r w:rsidR="0005756A" w:rsidRPr="00FB655C">
        <w:rPr>
          <w:rFonts w:ascii="Times New Roman" w:eastAsia="PMingLiU" w:hAnsi="Times New Roman" w:cs="Times New Roman"/>
          <w:lang w:eastAsia="en-GB"/>
        </w:rPr>
        <w:t xml:space="preserve"> that one of the outcomes resulting from reputation is commitment. </w:t>
      </w:r>
      <w:r w:rsidR="004C5EEC" w:rsidRPr="00FB655C">
        <w:rPr>
          <w:rFonts w:ascii="Times New Roman" w:eastAsia="PMingLiU" w:hAnsi="Times New Roman" w:cs="Times New Roman"/>
          <w:lang w:eastAsia="en-GB"/>
        </w:rPr>
        <w:t xml:space="preserve">Therefore, reputation has a positive effect on customer commitment </w:t>
      </w:r>
      <w:r w:rsidR="004101DD" w:rsidRPr="00FB655C">
        <w:rPr>
          <w:rFonts w:ascii="Times New Roman" w:eastAsia="PMingLiU" w:hAnsi="Times New Roman" w:cs="Times New Roman"/>
          <w:lang w:eastAsia="en-GB"/>
        </w:rPr>
        <w:t xml:space="preserve">to a university </w:t>
      </w:r>
      <w:r w:rsidR="004C5EEC" w:rsidRPr="00FB655C">
        <w:rPr>
          <w:rFonts w:ascii="Times New Roman" w:eastAsia="PMingLiU" w:hAnsi="Times New Roman" w:cs="Times New Roman"/>
          <w:lang w:eastAsia="en-GB"/>
        </w:rPr>
        <w:t>in the HE sector</w:t>
      </w:r>
      <w:r w:rsidR="00A10D65" w:rsidRPr="00FB655C">
        <w:rPr>
          <w:rFonts w:ascii="Times New Roman" w:eastAsia="PMingLiU" w:hAnsi="Times New Roman" w:cs="Times New Roman"/>
          <w:lang w:eastAsia="en-GB"/>
        </w:rPr>
        <w:t>, that is, a</w:t>
      </w:r>
      <w:r w:rsidR="004C5EEC" w:rsidRPr="00FB655C">
        <w:rPr>
          <w:rFonts w:ascii="Times New Roman" w:eastAsia="PMingLiU" w:hAnsi="Times New Roman" w:cs="Times New Roman"/>
          <w:color w:val="231F20"/>
          <w:lang w:eastAsia="en-GB"/>
        </w:rPr>
        <w:t xml:space="preserve"> high reputable and trustable </w:t>
      </w:r>
      <w:r w:rsidR="00A10D65" w:rsidRPr="00FB655C">
        <w:rPr>
          <w:rFonts w:ascii="Times New Roman" w:eastAsia="PMingLiU" w:hAnsi="Times New Roman" w:cs="Times New Roman"/>
          <w:color w:val="231F20"/>
          <w:lang w:eastAsia="en-GB"/>
        </w:rPr>
        <w:t>university</w:t>
      </w:r>
      <w:r w:rsidR="004C5EEC" w:rsidRPr="00FB655C">
        <w:rPr>
          <w:rFonts w:ascii="Times New Roman" w:eastAsia="PMingLiU" w:hAnsi="Times New Roman" w:cs="Times New Roman"/>
          <w:color w:val="231F20"/>
          <w:lang w:eastAsia="en-GB"/>
        </w:rPr>
        <w:t xml:space="preserve"> leads to increased </w:t>
      </w:r>
      <w:r w:rsidR="00182304" w:rsidRPr="00FB655C">
        <w:rPr>
          <w:rFonts w:ascii="Times New Roman" w:eastAsia="PMingLiU" w:hAnsi="Times New Roman" w:cs="Times New Roman"/>
          <w:color w:val="231F20"/>
          <w:lang w:eastAsia="en-GB"/>
        </w:rPr>
        <w:t>student</w:t>
      </w:r>
      <w:r w:rsidR="004C5EEC" w:rsidRPr="00FB655C">
        <w:rPr>
          <w:rFonts w:ascii="Times New Roman" w:eastAsia="PMingLiU" w:hAnsi="Times New Roman" w:cs="Times New Roman"/>
          <w:color w:val="231F20"/>
          <w:lang w:eastAsia="en-GB"/>
        </w:rPr>
        <w:t xml:space="preserve"> commitment. Therefore</w:t>
      </w:r>
      <w:r w:rsidR="00C94936" w:rsidRPr="00FB655C">
        <w:rPr>
          <w:rFonts w:ascii="Times New Roman" w:eastAsia="PMingLiU" w:hAnsi="Times New Roman" w:cs="Times New Roman"/>
          <w:lang w:eastAsia="en-GB"/>
        </w:rPr>
        <w:t>, the following hypothesi</w:t>
      </w:r>
      <w:r w:rsidR="004C5EEC" w:rsidRPr="00FB655C">
        <w:rPr>
          <w:rFonts w:ascii="Times New Roman" w:eastAsia="PMingLiU" w:hAnsi="Times New Roman" w:cs="Times New Roman"/>
          <w:lang w:eastAsia="en-GB"/>
        </w:rPr>
        <w:t>s</w:t>
      </w:r>
      <w:r w:rsidR="00800D09" w:rsidRPr="00FB655C">
        <w:rPr>
          <w:rFonts w:ascii="Times New Roman" w:eastAsia="PMingLiU" w:hAnsi="Times New Roman" w:cs="Times New Roman"/>
          <w:lang w:eastAsia="en-GB"/>
        </w:rPr>
        <w:t xml:space="preserve"> is developed</w:t>
      </w:r>
      <w:r w:rsidR="004C5EEC" w:rsidRPr="00FB655C">
        <w:rPr>
          <w:rFonts w:ascii="Times New Roman" w:eastAsia="PMingLiU" w:hAnsi="Times New Roman" w:cs="Times New Roman"/>
          <w:lang w:eastAsia="en-GB"/>
        </w:rPr>
        <w:t>:</w:t>
      </w:r>
    </w:p>
    <w:p w14:paraId="7D7D68B0" w14:textId="778D29B3" w:rsidR="00861F4E" w:rsidRPr="00FB655C" w:rsidRDefault="002C0B78" w:rsidP="00B67CAB">
      <w:pPr>
        <w:spacing w:line="480" w:lineRule="auto"/>
        <w:ind w:left="720"/>
        <w:rPr>
          <w:rFonts w:ascii="Times New Roman" w:hAnsi="Times New Roman" w:cs="Times New Roman"/>
        </w:rPr>
      </w:pPr>
      <w:r w:rsidRPr="00FB655C">
        <w:rPr>
          <w:rFonts w:ascii="Times New Roman" w:hAnsi="Times New Roman" w:cs="Times New Roman"/>
        </w:rPr>
        <w:t>H</w:t>
      </w:r>
      <w:r w:rsidRPr="00FB655C">
        <w:rPr>
          <w:rFonts w:ascii="Times New Roman" w:hAnsi="Times New Roman" w:cs="Times New Roman"/>
          <w:vertAlign w:val="subscript"/>
        </w:rPr>
        <w:t>7</w:t>
      </w:r>
      <w:r w:rsidRPr="00FB655C">
        <w:rPr>
          <w:rFonts w:ascii="Times New Roman" w:hAnsi="Times New Roman" w:cs="Times New Roman"/>
        </w:rPr>
        <w:t xml:space="preserve">: Reputation will have a positive impact on </w:t>
      </w:r>
      <w:r w:rsidR="00DC46EF" w:rsidRPr="00FB655C">
        <w:rPr>
          <w:rFonts w:ascii="Times New Roman" w:hAnsi="Times New Roman" w:cs="Times New Roman"/>
        </w:rPr>
        <w:t xml:space="preserve">a student’s </w:t>
      </w:r>
      <w:r w:rsidRPr="00FB655C">
        <w:rPr>
          <w:rFonts w:ascii="Times New Roman" w:hAnsi="Times New Roman" w:cs="Times New Roman"/>
        </w:rPr>
        <w:t>commitment</w:t>
      </w:r>
      <w:r w:rsidR="0048162D" w:rsidRPr="00FB655C">
        <w:rPr>
          <w:rFonts w:ascii="Times New Roman" w:hAnsi="Times New Roman" w:cs="Times New Roman"/>
        </w:rPr>
        <w:t xml:space="preserve"> </w:t>
      </w:r>
      <w:r w:rsidR="00BC7B63" w:rsidRPr="00FB655C">
        <w:rPr>
          <w:rFonts w:ascii="Times New Roman" w:hAnsi="Times New Roman" w:cs="Times New Roman"/>
        </w:rPr>
        <w:t>to a university.</w:t>
      </w:r>
    </w:p>
    <w:p w14:paraId="74D60DEB" w14:textId="77777777" w:rsidR="002E3A51" w:rsidRPr="00FB655C" w:rsidRDefault="002E3A51" w:rsidP="00B67CAB">
      <w:pPr>
        <w:spacing w:line="480" w:lineRule="auto"/>
        <w:rPr>
          <w:rFonts w:ascii="Times New Roman" w:hAnsi="Times New Roman" w:cs="Times New Roman"/>
        </w:rPr>
      </w:pPr>
    </w:p>
    <w:p w14:paraId="798B1DF4" w14:textId="4AE56939" w:rsidR="00857BC7" w:rsidRPr="00FB655C" w:rsidRDefault="00A1316A" w:rsidP="00B67CAB">
      <w:pPr>
        <w:spacing w:line="480" w:lineRule="auto"/>
        <w:rPr>
          <w:rFonts w:ascii="Times New Roman" w:hAnsi="Times New Roman" w:cs="Times New Roman"/>
          <w:b/>
          <w:i/>
        </w:rPr>
      </w:pPr>
      <w:r w:rsidRPr="00FB655C">
        <w:rPr>
          <w:rFonts w:ascii="Times New Roman" w:hAnsi="Times New Roman" w:cs="Times New Roman"/>
          <w:b/>
          <w:i/>
        </w:rPr>
        <w:t>Brand i</w:t>
      </w:r>
      <w:r w:rsidR="002E5704" w:rsidRPr="00FB655C">
        <w:rPr>
          <w:rFonts w:ascii="Times New Roman" w:hAnsi="Times New Roman" w:cs="Times New Roman"/>
          <w:b/>
          <w:i/>
        </w:rPr>
        <w:t>mage and commitment</w:t>
      </w:r>
    </w:p>
    <w:p w14:paraId="248CAD23" w14:textId="7C480662" w:rsidR="007C485E" w:rsidRPr="00FB655C" w:rsidRDefault="005045F9" w:rsidP="00B67CAB">
      <w:pPr>
        <w:spacing w:line="480" w:lineRule="auto"/>
        <w:rPr>
          <w:rFonts w:ascii="Times New Roman" w:eastAsia="PMingLiU" w:hAnsi="Times New Roman" w:cs="Times New Roman"/>
          <w:lang w:eastAsia="en-GB"/>
        </w:rPr>
      </w:pPr>
      <w:r w:rsidRPr="00FB655C">
        <w:rPr>
          <w:rFonts w:ascii="Times New Roman" w:eastAsia="PMingLiU" w:hAnsi="Times New Roman" w:cs="Times New Roman"/>
          <w:lang w:eastAsia="en-GB"/>
        </w:rPr>
        <w:t xml:space="preserve">     </w:t>
      </w:r>
      <w:r w:rsidR="00857BC7" w:rsidRPr="00FB655C">
        <w:rPr>
          <w:rFonts w:ascii="Times New Roman" w:eastAsia="PMingLiU" w:hAnsi="Times New Roman" w:cs="Times New Roman"/>
          <w:lang w:eastAsia="en-GB"/>
        </w:rPr>
        <w:t>A s</w:t>
      </w:r>
      <w:r w:rsidR="005C3C63" w:rsidRPr="00FB655C">
        <w:rPr>
          <w:rFonts w:ascii="Times New Roman" w:eastAsia="PMingLiU" w:hAnsi="Times New Roman" w:cs="Times New Roman"/>
          <w:lang w:eastAsia="en-GB"/>
        </w:rPr>
        <w:t xml:space="preserve">trong </w:t>
      </w:r>
      <w:r w:rsidR="00AE1751" w:rsidRPr="00FB655C">
        <w:rPr>
          <w:rFonts w:ascii="Times New Roman" w:eastAsia="PMingLiU" w:hAnsi="Times New Roman" w:cs="Times New Roman"/>
          <w:lang w:eastAsia="en-GB"/>
        </w:rPr>
        <w:t>student</w:t>
      </w:r>
      <w:r w:rsidR="005C3C63" w:rsidRPr="00FB655C">
        <w:rPr>
          <w:rFonts w:ascii="Times New Roman" w:eastAsia="PMingLiU" w:hAnsi="Times New Roman" w:cs="Times New Roman"/>
          <w:lang w:eastAsia="en-GB"/>
        </w:rPr>
        <w:t xml:space="preserve"> orientation and emphasis on creating </w:t>
      </w:r>
      <w:r w:rsidR="00AE1751" w:rsidRPr="00FB655C">
        <w:rPr>
          <w:rFonts w:ascii="Times New Roman" w:eastAsia="PMingLiU" w:hAnsi="Times New Roman" w:cs="Times New Roman"/>
          <w:lang w:eastAsia="en-GB"/>
        </w:rPr>
        <w:t>student</w:t>
      </w:r>
      <w:r w:rsidR="005C3C63" w:rsidRPr="00FB655C">
        <w:rPr>
          <w:rFonts w:ascii="Times New Roman" w:eastAsia="PMingLiU" w:hAnsi="Times New Roman" w:cs="Times New Roman"/>
          <w:lang w:eastAsia="en-GB"/>
        </w:rPr>
        <w:t>-valued innovation can enhance brand image (</w:t>
      </w:r>
      <w:r w:rsidR="00777CDF" w:rsidRPr="00FB655C">
        <w:rPr>
          <w:rFonts w:ascii="Times New Roman" w:eastAsia="PMingLiU" w:hAnsi="Times New Roman" w:cs="Times New Roman"/>
          <w:lang w:eastAsia="en-GB"/>
        </w:rPr>
        <w:t xml:space="preserve">e.g., </w:t>
      </w:r>
      <w:r w:rsidR="005C3C63" w:rsidRPr="00FB655C">
        <w:rPr>
          <w:rFonts w:ascii="Times New Roman" w:eastAsia="PMingLiU" w:hAnsi="Times New Roman" w:cs="Times New Roman"/>
          <w:lang w:eastAsia="en-GB"/>
        </w:rPr>
        <w:t>Aaker</w:t>
      </w:r>
      <w:r w:rsidR="00AD790D" w:rsidRPr="00FB655C">
        <w:rPr>
          <w:rFonts w:ascii="Times New Roman" w:eastAsia="PMingLiU" w:hAnsi="Times New Roman" w:cs="Times New Roman"/>
          <w:lang w:eastAsia="en-GB"/>
        </w:rPr>
        <w:t>,</w:t>
      </w:r>
      <w:r w:rsidR="005C3C63" w:rsidRPr="00FB655C">
        <w:rPr>
          <w:rFonts w:ascii="Times New Roman" w:eastAsia="PMingLiU" w:hAnsi="Times New Roman" w:cs="Times New Roman"/>
          <w:lang w:eastAsia="en-GB"/>
        </w:rPr>
        <w:t xml:space="preserve"> 1996</w:t>
      </w:r>
      <w:r w:rsidR="007A71D9" w:rsidRPr="00FB655C">
        <w:rPr>
          <w:rFonts w:ascii="Times New Roman" w:eastAsia="PMingLiU" w:hAnsi="Times New Roman" w:cs="Times New Roman"/>
          <w:lang w:eastAsia="en-GB"/>
        </w:rPr>
        <w:t>; Padgett &amp; Allen, 1997</w:t>
      </w:r>
      <w:r w:rsidR="005C3C63" w:rsidRPr="00FB655C">
        <w:rPr>
          <w:rFonts w:ascii="Times New Roman" w:eastAsia="PMingLiU" w:hAnsi="Times New Roman" w:cs="Times New Roman"/>
          <w:lang w:eastAsia="en-GB"/>
        </w:rPr>
        <w:t xml:space="preserve">). When these </w:t>
      </w:r>
      <w:r w:rsidR="00857BC7" w:rsidRPr="00FB655C">
        <w:rPr>
          <w:rFonts w:ascii="Times New Roman" w:eastAsia="PMingLiU" w:hAnsi="Times New Roman" w:cs="Times New Roman"/>
          <w:lang w:eastAsia="en-GB"/>
        </w:rPr>
        <w:t>values are</w:t>
      </w:r>
      <w:r w:rsidR="005C3C63" w:rsidRPr="00FB655C">
        <w:rPr>
          <w:rFonts w:ascii="Times New Roman" w:eastAsia="PMingLiU" w:hAnsi="Times New Roman" w:cs="Times New Roman"/>
          <w:lang w:eastAsia="en-GB"/>
        </w:rPr>
        <w:t xml:space="preserve"> integrate</w:t>
      </w:r>
      <w:r w:rsidR="00857BC7" w:rsidRPr="00FB655C">
        <w:rPr>
          <w:rFonts w:ascii="Times New Roman" w:eastAsia="PMingLiU" w:hAnsi="Times New Roman" w:cs="Times New Roman"/>
          <w:lang w:eastAsia="en-GB"/>
        </w:rPr>
        <w:t>d</w:t>
      </w:r>
      <w:r w:rsidR="005C3C63" w:rsidRPr="00FB655C">
        <w:rPr>
          <w:rFonts w:ascii="Times New Roman" w:eastAsia="PMingLiU" w:hAnsi="Times New Roman" w:cs="Times New Roman"/>
          <w:lang w:eastAsia="en-GB"/>
        </w:rPr>
        <w:t xml:space="preserve"> into the brand </w:t>
      </w:r>
      <w:r w:rsidR="00857BC7" w:rsidRPr="00FB655C">
        <w:rPr>
          <w:rFonts w:ascii="Times New Roman" w:eastAsia="PMingLiU" w:hAnsi="Times New Roman" w:cs="Times New Roman"/>
          <w:lang w:eastAsia="en-GB"/>
        </w:rPr>
        <w:t>image</w:t>
      </w:r>
      <w:r w:rsidR="005C3C63" w:rsidRPr="00FB655C">
        <w:rPr>
          <w:rFonts w:ascii="Times New Roman" w:eastAsia="PMingLiU" w:hAnsi="Times New Roman" w:cs="Times New Roman"/>
          <w:lang w:eastAsia="en-GB"/>
        </w:rPr>
        <w:t xml:space="preserve">, with effective communication, </w:t>
      </w:r>
      <w:r w:rsidR="00C772EA" w:rsidRPr="00FB655C">
        <w:rPr>
          <w:rFonts w:ascii="Times New Roman" w:eastAsia="PMingLiU" w:hAnsi="Times New Roman" w:cs="Times New Roman"/>
          <w:lang w:eastAsia="en-GB"/>
        </w:rPr>
        <w:t>students</w:t>
      </w:r>
      <w:r w:rsidR="005C3C63" w:rsidRPr="00FB655C">
        <w:rPr>
          <w:rFonts w:ascii="Times New Roman" w:eastAsia="PMingLiU" w:hAnsi="Times New Roman" w:cs="Times New Roman"/>
          <w:lang w:eastAsia="en-GB"/>
        </w:rPr>
        <w:t xml:space="preserve"> are more likely to </w:t>
      </w:r>
      <w:r w:rsidR="00857BC7" w:rsidRPr="00FB655C">
        <w:rPr>
          <w:rFonts w:ascii="Times New Roman" w:eastAsia="PMingLiU" w:hAnsi="Times New Roman" w:cs="Times New Roman"/>
          <w:lang w:eastAsia="en-GB"/>
        </w:rPr>
        <w:lastRenderedPageBreak/>
        <w:t>remain committed to</w:t>
      </w:r>
      <w:r w:rsidR="005C3C63" w:rsidRPr="00FB655C">
        <w:rPr>
          <w:rFonts w:ascii="Times New Roman" w:eastAsia="PMingLiU" w:hAnsi="Times New Roman" w:cs="Times New Roman"/>
          <w:lang w:eastAsia="en-GB"/>
        </w:rPr>
        <w:t xml:space="preserve"> a brand</w:t>
      </w:r>
      <w:r w:rsidR="001113D0" w:rsidRPr="00FB655C">
        <w:rPr>
          <w:rFonts w:ascii="Times New Roman" w:eastAsia="PMingLiU" w:hAnsi="Times New Roman" w:cs="Times New Roman"/>
          <w:lang w:eastAsia="en-GB"/>
        </w:rPr>
        <w:t xml:space="preserve"> (the university or/and the product itself)</w:t>
      </w:r>
      <w:r w:rsidR="005C3C63" w:rsidRPr="00FB655C">
        <w:rPr>
          <w:rFonts w:ascii="Times New Roman" w:eastAsia="PMingLiU" w:hAnsi="Times New Roman" w:cs="Times New Roman"/>
          <w:lang w:eastAsia="en-GB"/>
        </w:rPr>
        <w:t>.</w:t>
      </w:r>
      <w:r w:rsidR="001113D0" w:rsidRPr="00FB655C">
        <w:rPr>
          <w:rFonts w:ascii="Times New Roman" w:hAnsi="Times New Roman" w:cs="Times New Roman"/>
          <w:b/>
          <w:i/>
        </w:rPr>
        <w:t xml:space="preserve"> </w:t>
      </w:r>
      <w:r w:rsidR="009512DD" w:rsidRPr="00FB655C">
        <w:rPr>
          <w:rFonts w:ascii="Times New Roman" w:eastAsia="PMingLiU" w:hAnsi="Times New Roman" w:cs="Times New Roman"/>
          <w:lang w:eastAsia="en-GB"/>
        </w:rPr>
        <w:t>A key</w:t>
      </w:r>
      <w:r w:rsidR="003E2A37" w:rsidRPr="00FB655C">
        <w:rPr>
          <w:rFonts w:ascii="Times New Roman" w:eastAsia="PMingLiU" w:hAnsi="Times New Roman" w:cs="Times New Roman"/>
          <w:lang w:eastAsia="en-GB"/>
        </w:rPr>
        <w:t xml:space="preserve"> factor relating to brand image results from the experience of </w:t>
      </w:r>
      <w:r w:rsidR="00A330C9" w:rsidRPr="00FB655C">
        <w:rPr>
          <w:rFonts w:ascii="Times New Roman" w:eastAsia="PMingLiU" w:hAnsi="Times New Roman" w:cs="Times New Roman"/>
          <w:lang w:eastAsia="en-GB"/>
        </w:rPr>
        <w:t>the brand;</w:t>
      </w:r>
      <w:r w:rsidR="003E2A37" w:rsidRPr="00FB655C">
        <w:rPr>
          <w:rFonts w:ascii="Times New Roman" w:eastAsia="PMingLiU" w:hAnsi="Times New Roman" w:cs="Times New Roman"/>
          <w:lang w:eastAsia="en-GB"/>
        </w:rPr>
        <w:t xml:space="preserve"> from this experience, </w:t>
      </w:r>
      <w:r w:rsidR="00C22E35" w:rsidRPr="00FB655C">
        <w:rPr>
          <w:rFonts w:ascii="Times New Roman" w:eastAsia="PMingLiU" w:hAnsi="Times New Roman" w:cs="Times New Roman"/>
          <w:lang w:eastAsia="en-GB"/>
        </w:rPr>
        <w:t>students</w:t>
      </w:r>
      <w:r w:rsidR="003E2A37" w:rsidRPr="00FB655C">
        <w:rPr>
          <w:rFonts w:ascii="Times New Roman" w:eastAsia="PMingLiU" w:hAnsi="Times New Roman" w:cs="Times New Roman"/>
          <w:lang w:eastAsia="en-GB"/>
        </w:rPr>
        <w:t xml:space="preserve"> devel</w:t>
      </w:r>
      <w:r w:rsidR="006E012F" w:rsidRPr="00FB655C">
        <w:rPr>
          <w:rFonts w:ascii="Times New Roman" w:eastAsia="PMingLiU" w:hAnsi="Times New Roman" w:cs="Times New Roman"/>
          <w:lang w:eastAsia="en-GB"/>
        </w:rPr>
        <w:t>op an overall brand image</w:t>
      </w:r>
      <w:r w:rsidR="003E2A37" w:rsidRPr="00FB655C">
        <w:rPr>
          <w:rFonts w:ascii="Times New Roman" w:eastAsia="PMingLiU" w:hAnsi="Times New Roman" w:cs="Times New Roman"/>
          <w:lang w:eastAsia="en-GB"/>
        </w:rPr>
        <w:t xml:space="preserve"> about the </w:t>
      </w:r>
      <w:r w:rsidR="003C31FA" w:rsidRPr="00FB655C">
        <w:rPr>
          <w:rFonts w:ascii="Times New Roman" w:eastAsia="PMingLiU" w:hAnsi="Times New Roman" w:cs="Times New Roman"/>
          <w:lang w:eastAsia="en-GB"/>
        </w:rPr>
        <w:t>university</w:t>
      </w:r>
      <w:r w:rsidR="003E2A37" w:rsidRPr="00FB655C">
        <w:rPr>
          <w:rFonts w:ascii="Times New Roman" w:eastAsia="PMingLiU" w:hAnsi="Times New Roman" w:cs="Times New Roman"/>
          <w:lang w:eastAsia="en-GB"/>
        </w:rPr>
        <w:t xml:space="preserve"> (</w:t>
      </w:r>
      <w:proofErr w:type="spellStart"/>
      <w:r w:rsidR="003E2A37" w:rsidRPr="00FB655C">
        <w:rPr>
          <w:rFonts w:ascii="Times New Roman" w:eastAsia="PMingLiU" w:hAnsi="Times New Roman" w:cs="Times New Roman"/>
          <w:lang w:eastAsia="en-GB"/>
        </w:rPr>
        <w:t>Dacin</w:t>
      </w:r>
      <w:proofErr w:type="spellEnd"/>
      <w:r w:rsidR="003E2A37" w:rsidRPr="00FB655C">
        <w:rPr>
          <w:rFonts w:ascii="Times New Roman" w:eastAsia="PMingLiU" w:hAnsi="Times New Roman" w:cs="Times New Roman"/>
          <w:lang w:eastAsia="en-GB"/>
        </w:rPr>
        <w:t xml:space="preserve"> </w:t>
      </w:r>
      <w:r w:rsidR="00083576" w:rsidRPr="00FB655C">
        <w:rPr>
          <w:rFonts w:ascii="Times New Roman" w:eastAsia="PMingLiU" w:hAnsi="Times New Roman" w:cs="Times New Roman"/>
          <w:lang w:eastAsia="en-GB"/>
        </w:rPr>
        <w:t>&amp;</w:t>
      </w:r>
      <w:r w:rsidR="003E2A37" w:rsidRPr="00FB655C">
        <w:rPr>
          <w:rFonts w:ascii="Times New Roman" w:eastAsia="PMingLiU" w:hAnsi="Times New Roman" w:cs="Times New Roman"/>
          <w:lang w:eastAsia="en-GB"/>
        </w:rPr>
        <w:t xml:space="preserve"> Brown</w:t>
      </w:r>
      <w:r w:rsidR="00AD790D" w:rsidRPr="00FB655C">
        <w:rPr>
          <w:rFonts w:ascii="Times New Roman" w:eastAsia="PMingLiU" w:hAnsi="Times New Roman" w:cs="Times New Roman"/>
          <w:lang w:eastAsia="en-GB"/>
        </w:rPr>
        <w:t>,</w:t>
      </w:r>
      <w:r w:rsidR="003E2A37" w:rsidRPr="00FB655C">
        <w:rPr>
          <w:rFonts w:ascii="Times New Roman" w:eastAsia="PMingLiU" w:hAnsi="Times New Roman" w:cs="Times New Roman"/>
          <w:lang w:eastAsia="en-GB"/>
        </w:rPr>
        <w:t xml:space="preserve"> 2006).</w:t>
      </w:r>
      <w:r w:rsidR="00FC0B41" w:rsidRPr="00FB655C">
        <w:rPr>
          <w:rFonts w:ascii="Times New Roman" w:eastAsia="PMingLiU" w:hAnsi="Times New Roman" w:cs="Times New Roman"/>
          <w:lang w:eastAsia="en-GB"/>
        </w:rPr>
        <w:t xml:space="preserve"> </w:t>
      </w:r>
    </w:p>
    <w:p w14:paraId="724CC92D" w14:textId="66F3101D" w:rsidR="00B537E6" w:rsidRPr="00FB655C" w:rsidRDefault="007C485E" w:rsidP="00B67CAB">
      <w:pPr>
        <w:spacing w:line="480" w:lineRule="auto"/>
        <w:rPr>
          <w:rFonts w:ascii="Times New Roman" w:eastAsia="PMingLiU" w:hAnsi="Times New Roman" w:cs="Times New Roman"/>
          <w:lang w:eastAsia="en-GB"/>
        </w:rPr>
      </w:pPr>
      <w:r w:rsidRPr="00FB655C">
        <w:rPr>
          <w:rFonts w:ascii="Times New Roman" w:eastAsia="PMingLiU" w:hAnsi="Times New Roman" w:cs="Times New Roman"/>
          <w:lang w:eastAsia="en-GB"/>
        </w:rPr>
        <w:t xml:space="preserve">     </w:t>
      </w:r>
      <w:r w:rsidR="00FC0B41" w:rsidRPr="00FB655C">
        <w:rPr>
          <w:rFonts w:ascii="Times New Roman" w:eastAsia="PMingLiU" w:hAnsi="Times New Roman" w:cs="Times New Roman"/>
          <w:lang w:eastAsia="en-GB"/>
        </w:rPr>
        <w:t>A strong brand image is a strong driver of increased commitment (Davis</w:t>
      </w:r>
      <w:r w:rsidR="00FC0B41" w:rsidRPr="00FB655C">
        <w:rPr>
          <w:rFonts w:ascii="Times New Roman" w:eastAsia="PMingLiU" w:hAnsi="Times New Roman" w:cs="Times New Roman"/>
          <w:i/>
          <w:lang w:eastAsia="en-GB"/>
        </w:rPr>
        <w:t xml:space="preserve"> </w:t>
      </w:r>
      <w:r w:rsidR="00AD790D" w:rsidRPr="00FB655C">
        <w:rPr>
          <w:rFonts w:ascii="Times New Roman" w:eastAsia="PMingLiU" w:hAnsi="Times New Roman" w:cs="Times New Roman"/>
          <w:lang w:eastAsia="en-GB"/>
        </w:rPr>
        <w:t>et al.,</w:t>
      </w:r>
      <w:r w:rsidR="00FC0B41" w:rsidRPr="00FB655C">
        <w:rPr>
          <w:rFonts w:ascii="Times New Roman" w:eastAsia="PMingLiU" w:hAnsi="Times New Roman" w:cs="Times New Roman"/>
          <w:lang w:eastAsia="en-GB"/>
        </w:rPr>
        <w:t xml:space="preserve"> 2008). </w:t>
      </w:r>
      <w:r w:rsidR="003C7A73" w:rsidRPr="00FB655C">
        <w:rPr>
          <w:rFonts w:ascii="Times New Roman" w:eastAsia="PMingLiU" w:hAnsi="Times New Roman" w:cs="Times New Roman"/>
          <w:lang w:eastAsia="en-GB"/>
        </w:rPr>
        <w:t xml:space="preserve">For example, one of the specific brand image attributes is the perceived quality of teaching or university facilities, which denotes the perception about the reliability, strength, and </w:t>
      </w:r>
      <w:r w:rsidR="009B10FC" w:rsidRPr="00FB655C">
        <w:rPr>
          <w:rFonts w:ascii="Times New Roman" w:eastAsia="PMingLiU" w:hAnsi="Times New Roman" w:cs="Times New Roman"/>
          <w:lang w:eastAsia="en-GB"/>
        </w:rPr>
        <w:t>value</w:t>
      </w:r>
      <w:r w:rsidR="00E822DC" w:rsidRPr="00FB655C">
        <w:rPr>
          <w:rFonts w:ascii="Times New Roman" w:eastAsia="PMingLiU" w:hAnsi="Times New Roman" w:cs="Times New Roman"/>
          <w:lang w:eastAsia="en-GB"/>
        </w:rPr>
        <w:t xml:space="preserve"> of the university brand</w:t>
      </w:r>
      <w:r w:rsidR="003C7A73" w:rsidRPr="00FB655C">
        <w:rPr>
          <w:rFonts w:ascii="Times New Roman" w:eastAsia="PMingLiU" w:hAnsi="Times New Roman" w:cs="Times New Roman"/>
          <w:lang w:eastAsia="en-GB"/>
        </w:rPr>
        <w:t xml:space="preserve">. </w:t>
      </w:r>
      <w:r w:rsidR="00700456" w:rsidRPr="00FB655C">
        <w:rPr>
          <w:rFonts w:ascii="Times New Roman" w:hAnsi="Times New Roman" w:cs="Times New Roman"/>
          <w:color w:val="000000" w:themeColor="text1"/>
        </w:rPr>
        <w:t>Accordingly</w:t>
      </w:r>
      <w:r w:rsidR="00B537E6" w:rsidRPr="00FB655C">
        <w:rPr>
          <w:rFonts w:ascii="Times New Roman" w:hAnsi="Times New Roman" w:cs="Times New Roman"/>
          <w:color w:val="000000" w:themeColor="text1"/>
        </w:rPr>
        <w:t xml:space="preserve">, </w:t>
      </w:r>
      <w:r w:rsidR="00137CDC" w:rsidRPr="00FB655C">
        <w:rPr>
          <w:rFonts w:ascii="Times New Roman" w:hAnsi="Times New Roman" w:cs="Times New Roman"/>
          <w:color w:val="000000" w:themeColor="text1"/>
        </w:rPr>
        <w:t>the study</w:t>
      </w:r>
      <w:r w:rsidR="00B537E6" w:rsidRPr="00FB655C">
        <w:rPr>
          <w:rFonts w:ascii="Times New Roman" w:hAnsi="Times New Roman" w:cs="Times New Roman"/>
          <w:color w:val="000000" w:themeColor="text1"/>
        </w:rPr>
        <w:t xml:space="preserve"> propose</w:t>
      </w:r>
      <w:r w:rsidR="00137CDC" w:rsidRPr="00FB655C">
        <w:rPr>
          <w:rFonts w:ascii="Times New Roman" w:hAnsi="Times New Roman" w:cs="Times New Roman"/>
          <w:color w:val="000000" w:themeColor="text1"/>
        </w:rPr>
        <w:t>s</w:t>
      </w:r>
      <w:r w:rsidR="00B537E6" w:rsidRPr="00FB655C">
        <w:rPr>
          <w:rFonts w:ascii="Times New Roman" w:hAnsi="Times New Roman" w:cs="Times New Roman"/>
          <w:color w:val="000000" w:themeColor="text1"/>
        </w:rPr>
        <w:t>:</w:t>
      </w:r>
    </w:p>
    <w:p w14:paraId="205A3A8F" w14:textId="7D85A2B9" w:rsidR="00522EFD" w:rsidRPr="00FB655C" w:rsidRDefault="002E5704" w:rsidP="00B67CAB">
      <w:pPr>
        <w:spacing w:line="480" w:lineRule="auto"/>
        <w:ind w:left="720"/>
        <w:rPr>
          <w:rFonts w:ascii="Times New Roman" w:hAnsi="Times New Roman" w:cs="Times New Roman"/>
        </w:rPr>
      </w:pPr>
      <w:r w:rsidRPr="00FB655C">
        <w:rPr>
          <w:rFonts w:ascii="Times New Roman" w:hAnsi="Times New Roman" w:cs="Times New Roman"/>
        </w:rPr>
        <w:t>H</w:t>
      </w:r>
      <w:r w:rsidRPr="00FB655C">
        <w:rPr>
          <w:rFonts w:ascii="Times New Roman" w:hAnsi="Times New Roman" w:cs="Times New Roman"/>
          <w:vertAlign w:val="subscript"/>
        </w:rPr>
        <w:t>8</w:t>
      </w:r>
      <w:r w:rsidRPr="00FB655C">
        <w:rPr>
          <w:rFonts w:ascii="Times New Roman" w:hAnsi="Times New Roman" w:cs="Times New Roman"/>
        </w:rPr>
        <w:t xml:space="preserve">: Brand image will have a positive impact on </w:t>
      </w:r>
      <w:r w:rsidR="00BC7B63" w:rsidRPr="00FB655C">
        <w:rPr>
          <w:rFonts w:ascii="Times New Roman" w:hAnsi="Times New Roman" w:cs="Times New Roman"/>
        </w:rPr>
        <w:t xml:space="preserve">a student’s </w:t>
      </w:r>
      <w:r w:rsidRPr="00FB655C">
        <w:rPr>
          <w:rFonts w:ascii="Times New Roman" w:hAnsi="Times New Roman" w:cs="Times New Roman"/>
        </w:rPr>
        <w:t>commitment</w:t>
      </w:r>
      <w:r w:rsidR="00571E82" w:rsidRPr="00FB655C">
        <w:rPr>
          <w:rFonts w:ascii="Times New Roman" w:hAnsi="Times New Roman" w:cs="Times New Roman"/>
        </w:rPr>
        <w:t xml:space="preserve"> </w:t>
      </w:r>
      <w:r w:rsidR="0048162D" w:rsidRPr="00FB655C">
        <w:rPr>
          <w:rFonts w:ascii="Times New Roman" w:hAnsi="Times New Roman" w:cs="Times New Roman"/>
        </w:rPr>
        <w:t>to a university</w:t>
      </w:r>
      <w:r w:rsidR="006646EF" w:rsidRPr="00FB655C">
        <w:rPr>
          <w:rFonts w:ascii="Times New Roman" w:hAnsi="Times New Roman" w:cs="Times New Roman"/>
        </w:rPr>
        <w:t>.</w:t>
      </w:r>
    </w:p>
    <w:p w14:paraId="68CA2938" w14:textId="77777777" w:rsidR="008E5E38" w:rsidRPr="00FB655C" w:rsidRDefault="008E5E38" w:rsidP="00B67CAB">
      <w:pPr>
        <w:spacing w:line="480" w:lineRule="auto"/>
        <w:rPr>
          <w:rFonts w:ascii="Times New Roman" w:hAnsi="Times New Roman" w:cs="Times New Roman"/>
          <w:b/>
        </w:rPr>
      </w:pPr>
    </w:p>
    <w:p w14:paraId="224330F8" w14:textId="77777777" w:rsidR="00522EFD" w:rsidRPr="00FB655C" w:rsidRDefault="00422C97" w:rsidP="00B67CAB">
      <w:pPr>
        <w:spacing w:line="480" w:lineRule="auto"/>
        <w:rPr>
          <w:rFonts w:ascii="Times New Roman" w:hAnsi="Times New Roman" w:cs="Times New Roman"/>
        </w:rPr>
      </w:pPr>
      <w:r w:rsidRPr="00FB655C">
        <w:rPr>
          <w:rFonts w:ascii="Times New Roman" w:hAnsi="Times New Roman" w:cs="Times New Roman"/>
          <w:b/>
        </w:rPr>
        <w:t>Metho</w:t>
      </w:r>
      <w:r w:rsidR="00522EFD" w:rsidRPr="00FB655C">
        <w:rPr>
          <w:rFonts w:ascii="Times New Roman" w:hAnsi="Times New Roman" w:cs="Times New Roman"/>
          <w:b/>
        </w:rPr>
        <w:t>d</w:t>
      </w:r>
    </w:p>
    <w:p w14:paraId="0619C267" w14:textId="77777777" w:rsidR="00942145" w:rsidRPr="00FB655C" w:rsidRDefault="00AE5944" w:rsidP="00B67CAB">
      <w:pPr>
        <w:spacing w:line="480" w:lineRule="auto"/>
        <w:rPr>
          <w:rFonts w:ascii="Times New Roman" w:hAnsi="Times New Roman" w:cs="Times New Roman"/>
          <w:b/>
        </w:rPr>
      </w:pPr>
      <w:r w:rsidRPr="00FB655C">
        <w:rPr>
          <w:rFonts w:ascii="Times New Roman" w:hAnsi="Times New Roman" w:cs="Times New Roman"/>
          <w:b/>
          <w:i/>
          <w:color w:val="000000" w:themeColor="text1"/>
        </w:rPr>
        <w:t>Sample and data collection</w:t>
      </w:r>
    </w:p>
    <w:p w14:paraId="303F003C" w14:textId="7D24BAA9" w:rsidR="00B40C68" w:rsidRPr="00FB655C" w:rsidRDefault="00B40C68" w:rsidP="00B40C68">
      <w:pPr>
        <w:spacing w:line="480" w:lineRule="auto"/>
        <w:rPr>
          <w:rFonts w:ascii="Times New Roman" w:hAnsi="Times New Roman" w:cs="Times New Roman"/>
        </w:rPr>
      </w:pPr>
      <w:r w:rsidRPr="00FB655C">
        <w:rPr>
          <w:rFonts w:ascii="Times New Roman" w:hAnsi="Times New Roman" w:cs="Times New Roman"/>
        </w:rPr>
        <w:t xml:space="preserve">     </w:t>
      </w:r>
      <w:r w:rsidRPr="00FB655C">
        <w:rPr>
          <w:rFonts w:ascii="Times New Roman" w:hAnsi="Times New Roman" w:cs="Times New Roman"/>
          <w:color w:val="000000" w:themeColor="text1"/>
        </w:rPr>
        <w:t xml:space="preserve">Data were collected by circulating a questionnaire among graduate students (MBAs, Masters, and Doctoral students) with business majors across seven reputed universities in the northeast region of China, using a survey. </w:t>
      </w:r>
      <w:r w:rsidR="00FF3204" w:rsidRPr="00FB655C">
        <w:rPr>
          <w:rFonts w:ascii="Times New Roman" w:hAnsi="Times New Roman" w:cs="Times New Roman"/>
          <w:color w:val="000000" w:themeColor="text1"/>
        </w:rPr>
        <w:t xml:space="preserve">The </w:t>
      </w:r>
      <w:r w:rsidR="00C86938" w:rsidRPr="00FB655C">
        <w:rPr>
          <w:rFonts w:ascii="Times New Roman" w:hAnsi="Times New Roman" w:cs="Times New Roman"/>
          <w:color w:val="000000" w:themeColor="text1"/>
        </w:rPr>
        <w:t>graduate</w:t>
      </w:r>
      <w:r w:rsidR="00FF3204" w:rsidRPr="00FB655C">
        <w:rPr>
          <w:rFonts w:ascii="Times New Roman" w:hAnsi="Times New Roman" w:cs="Times New Roman"/>
          <w:color w:val="000000" w:themeColor="text1"/>
        </w:rPr>
        <w:t xml:space="preserve"> programs selected </w:t>
      </w:r>
      <w:r w:rsidR="00747962" w:rsidRPr="00FB655C">
        <w:rPr>
          <w:rFonts w:ascii="Times New Roman" w:hAnsi="Times New Roman" w:cs="Times New Roman"/>
          <w:color w:val="000000" w:themeColor="text1"/>
        </w:rPr>
        <w:t xml:space="preserve">have </w:t>
      </w:r>
      <w:r w:rsidR="00FF3204" w:rsidRPr="00FB655C">
        <w:rPr>
          <w:rFonts w:ascii="Times New Roman" w:hAnsi="Times New Roman" w:cs="Times New Roman"/>
          <w:color w:val="000000" w:themeColor="text1"/>
        </w:rPr>
        <w:t xml:space="preserve">a 2-year duration or </w:t>
      </w:r>
      <w:r w:rsidR="00747962" w:rsidRPr="00FB655C">
        <w:rPr>
          <w:rFonts w:ascii="Times New Roman" w:hAnsi="Times New Roman" w:cs="Times New Roman"/>
          <w:color w:val="000000" w:themeColor="text1"/>
        </w:rPr>
        <w:t xml:space="preserve">longer </w:t>
      </w:r>
      <w:r w:rsidR="00CE1CD7" w:rsidRPr="00FB655C">
        <w:rPr>
          <w:rFonts w:ascii="Times New Roman" w:hAnsi="Times New Roman" w:cs="Times New Roman"/>
          <w:color w:val="000000" w:themeColor="text1"/>
        </w:rPr>
        <w:t>and t</w:t>
      </w:r>
      <w:r w:rsidR="005C3FB8" w:rsidRPr="00FB655C">
        <w:rPr>
          <w:rFonts w:ascii="Times New Roman" w:hAnsi="Times New Roman" w:cs="Times New Roman"/>
          <w:color w:val="000000" w:themeColor="text1"/>
        </w:rPr>
        <w:t xml:space="preserve">he </w:t>
      </w:r>
      <w:r w:rsidRPr="00FB655C">
        <w:rPr>
          <w:rFonts w:ascii="Times New Roman" w:hAnsi="Times New Roman" w:cs="Times New Roman"/>
          <w:color w:val="000000" w:themeColor="text1"/>
        </w:rPr>
        <w:t>student</w:t>
      </w:r>
      <w:r w:rsidR="00747962" w:rsidRPr="00FB655C">
        <w:rPr>
          <w:rFonts w:ascii="Times New Roman" w:hAnsi="Times New Roman" w:cs="Times New Roman"/>
          <w:color w:val="000000" w:themeColor="text1"/>
        </w:rPr>
        <w:t>-respondents</w:t>
      </w:r>
      <w:r w:rsidRPr="00FB655C">
        <w:rPr>
          <w:rFonts w:ascii="Times New Roman" w:hAnsi="Times New Roman" w:cs="Times New Roman"/>
          <w:color w:val="000000" w:themeColor="text1"/>
        </w:rPr>
        <w:t xml:space="preserve"> </w:t>
      </w:r>
      <w:r w:rsidR="00747962" w:rsidRPr="00FB655C">
        <w:rPr>
          <w:rFonts w:ascii="Times New Roman" w:hAnsi="Times New Roman" w:cs="Times New Roman"/>
          <w:color w:val="000000" w:themeColor="text1"/>
        </w:rPr>
        <w:t xml:space="preserve">had to </w:t>
      </w:r>
      <w:r w:rsidR="00A2169E" w:rsidRPr="00FB655C">
        <w:rPr>
          <w:rFonts w:ascii="Times New Roman" w:hAnsi="Times New Roman" w:cs="Times New Roman"/>
          <w:color w:val="000000" w:themeColor="text1"/>
        </w:rPr>
        <w:t>be in their</w:t>
      </w:r>
      <w:r w:rsidR="00F57541" w:rsidRPr="00FB655C">
        <w:rPr>
          <w:rFonts w:ascii="Times New Roman" w:hAnsi="Times New Roman" w:cs="Times New Roman"/>
          <w:color w:val="000000" w:themeColor="text1"/>
        </w:rPr>
        <w:t xml:space="preserve"> </w:t>
      </w:r>
      <w:r w:rsidR="00A2169E" w:rsidRPr="00FB655C">
        <w:rPr>
          <w:rFonts w:ascii="Times New Roman" w:hAnsi="Times New Roman" w:cs="Times New Roman"/>
          <w:color w:val="000000" w:themeColor="text1"/>
        </w:rPr>
        <w:t>second year</w:t>
      </w:r>
      <w:r w:rsidR="00747962" w:rsidRPr="00FB655C">
        <w:rPr>
          <w:rFonts w:ascii="Times New Roman" w:hAnsi="Times New Roman" w:cs="Times New Roman"/>
          <w:color w:val="000000" w:themeColor="text1"/>
        </w:rPr>
        <w:t xml:space="preserve"> to be included</w:t>
      </w:r>
      <w:r w:rsidR="000B4C6C" w:rsidRPr="00FB655C">
        <w:rPr>
          <w:rFonts w:ascii="Times New Roman" w:hAnsi="Times New Roman" w:cs="Times New Roman"/>
          <w:color w:val="000000" w:themeColor="text1"/>
        </w:rPr>
        <w:t>.</w:t>
      </w:r>
      <w:r w:rsidR="00747962" w:rsidRPr="00FB655C">
        <w:rPr>
          <w:rFonts w:ascii="Times New Roman" w:hAnsi="Times New Roman" w:cs="Times New Roman"/>
          <w:color w:val="000000" w:themeColor="text1"/>
        </w:rPr>
        <w:t xml:space="preserve"> </w:t>
      </w:r>
      <w:r w:rsidR="000B4C6C" w:rsidRPr="00FB655C">
        <w:rPr>
          <w:rFonts w:ascii="Times New Roman" w:hAnsi="Times New Roman" w:cs="Times New Roman"/>
          <w:color w:val="000000" w:themeColor="text1"/>
        </w:rPr>
        <w:t>With</w:t>
      </w:r>
      <w:r w:rsidR="00462C79" w:rsidRPr="00FB655C">
        <w:rPr>
          <w:rFonts w:ascii="Times New Roman" w:hAnsi="Times New Roman" w:cs="Times New Roman"/>
          <w:color w:val="000000" w:themeColor="text1"/>
        </w:rPr>
        <w:t xml:space="preserve"> </w:t>
      </w:r>
      <w:r w:rsidR="00B67B68" w:rsidRPr="00FB655C">
        <w:rPr>
          <w:rFonts w:ascii="Times New Roman" w:hAnsi="Times New Roman" w:cs="Times New Roman"/>
          <w:color w:val="000000" w:themeColor="text1"/>
        </w:rPr>
        <w:t xml:space="preserve">more </w:t>
      </w:r>
      <w:r w:rsidR="00462C79" w:rsidRPr="00FB655C">
        <w:rPr>
          <w:rFonts w:ascii="Times New Roman" w:hAnsi="Times New Roman" w:cs="Times New Roman"/>
          <w:color w:val="000000" w:themeColor="text1"/>
        </w:rPr>
        <w:t xml:space="preserve">experience </w:t>
      </w:r>
      <w:r w:rsidR="00747962" w:rsidRPr="00FB655C">
        <w:rPr>
          <w:rFonts w:ascii="Times New Roman" w:hAnsi="Times New Roman" w:cs="Times New Roman"/>
          <w:color w:val="000000" w:themeColor="text1"/>
        </w:rPr>
        <w:t xml:space="preserve">of </w:t>
      </w:r>
      <w:r w:rsidR="00462C79" w:rsidRPr="00FB655C">
        <w:rPr>
          <w:rFonts w:ascii="Times New Roman" w:hAnsi="Times New Roman" w:cs="Times New Roman"/>
          <w:color w:val="000000" w:themeColor="text1"/>
        </w:rPr>
        <w:t>their affiliated university</w:t>
      </w:r>
      <w:r w:rsidR="00747962" w:rsidRPr="00FB655C">
        <w:rPr>
          <w:rFonts w:ascii="Times New Roman" w:hAnsi="Times New Roman" w:cs="Times New Roman"/>
          <w:color w:val="000000" w:themeColor="text1"/>
        </w:rPr>
        <w:t>,</w:t>
      </w:r>
      <w:r w:rsidR="00462C79" w:rsidRPr="00FB655C">
        <w:rPr>
          <w:rFonts w:ascii="Times New Roman" w:hAnsi="Times New Roman" w:cs="Times New Roman"/>
          <w:color w:val="000000" w:themeColor="text1"/>
        </w:rPr>
        <w:t xml:space="preserve"> </w:t>
      </w:r>
      <w:r w:rsidR="000B4C6C" w:rsidRPr="00FB655C">
        <w:rPr>
          <w:rFonts w:ascii="Times New Roman" w:hAnsi="Times New Roman" w:cs="Times New Roman"/>
          <w:color w:val="000000" w:themeColor="text1"/>
        </w:rPr>
        <w:t>they were</w:t>
      </w:r>
      <w:r w:rsidR="00462C79" w:rsidRPr="00FB655C">
        <w:rPr>
          <w:rFonts w:ascii="Times New Roman" w:hAnsi="Times New Roman" w:cs="Times New Roman"/>
          <w:color w:val="000000" w:themeColor="text1"/>
        </w:rPr>
        <w:t xml:space="preserve"> </w:t>
      </w:r>
      <w:r w:rsidR="000B4C6C" w:rsidRPr="00FB655C">
        <w:rPr>
          <w:rFonts w:ascii="Times New Roman" w:hAnsi="Times New Roman" w:cs="Times New Roman"/>
          <w:color w:val="000000" w:themeColor="text1"/>
        </w:rPr>
        <w:t>in a better</w:t>
      </w:r>
      <w:r w:rsidR="00214403" w:rsidRPr="00FB655C">
        <w:rPr>
          <w:rFonts w:ascii="Times New Roman" w:hAnsi="Times New Roman" w:cs="Times New Roman"/>
          <w:color w:val="000000" w:themeColor="text1"/>
        </w:rPr>
        <w:t xml:space="preserve"> </w:t>
      </w:r>
      <w:r w:rsidR="000B4C6C" w:rsidRPr="00FB655C">
        <w:rPr>
          <w:rFonts w:ascii="Times New Roman" w:hAnsi="Times New Roman" w:cs="Times New Roman"/>
          <w:color w:val="000000" w:themeColor="text1"/>
        </w:rPr>
        <w:t>position</w:t>
      </w:r>
      <w:r w:rsidR="00462C79" w:rsidRPr="00FB655C">
        <w:rPr>
          <w:rFonts w:ascii="Times New Roman" w:hAnsi="Times New Roman" w:cs="Times New Roman"/>
          <w:color w:val="000000" w:themeColor="text1"/>
        </w:rPr>
        <w:t xml:space="preserve"> to answer the questions related to the two types of university strategies. In addition, </w:t>
      </w:r>
      <w:r w:rsidRPr="00FB655C">
        <w:rPr>
          <w:rFonts w:ascii="Times New Roman" w:hAnsi="Times New Roman" w:cs="Times New Roman"/>
          <w:color w:val="000000" w:themeColor="text1"/>
        </w:rPr>
        <w:t>as research subjects</w:t>
      </w:r>
      <w:r w:rsidR="00CF24C6" w:rsidRPr="00FB655C">
        <w:rPr>
          <w:rFonts w:ascii="Times New Roman" w:hAnsi="Times New Roman" w:cs="Times New Roman"/>
          <w:color w:val="000000" w:themeColor="text1"/>
        </w:rPr>
        <w:t>,</w:t>
      </w:r>
      <w:r w:rsidR="00AF3514" w:rsidRPr="00FB655C">
        <w:rPr>
          <w:rFonts w:ascii="Times New Roman" w:hAnsi="Times New Roman" w:cs="Times New Roman"/>
          <w:color w:val="000000" w:themeColor="text1"/>
        </w:rPr>
        <w:t xml:space="preserve"> they </w:t>
      </w:r>
      <w:r w:rsidR="00CF24C6" w:rsidRPr="00FB655C">
        <w:rPr>
          <w:rFonts w:ascii="Times New Roman" w:hAnsi="Times New Roman" w:cs="Times New Roman"/>
          <w:color w:val="000000" w:themeColor="text1"/>
        </w:rPr>
        <w:t xml:space="preserve">have </w:t>
      </w:r>
      <w:r w:rsidR="00B67B68" w:rsidRPr="00FB655C">
        <w:rPr>
          <w:rFonts w:ascii="Times New Roman" w:hAnsi="Times New Roman" w:cs="Times New Roman"/>
          <w:color w:val="000000" w:themeColor="text1"/>
        </w:rPr>
        <w:t xml:space="preserve">the </w:t>
      </w:r>
      <w:r w:rsidRPr="00FB655C">
        <w:rPr>
          <w:rFonts w:ascii="Times New Roman" w:hAnsi="Times New Roman" w:cs="Times New Roman"/>
          <w:color w:val="000000" w:themeColor="text1"/>
        </w:rPr>
        <w:t xml:space="preserve">experience </w:t>
      </w:r>
      <w:r w:rsidR="00B17CE3" w:rsidRPr="00FB655C">
        <w:rPr>
          <w:rFonts w:ascii="Times New Roman" w:hAnsi="Times New Roman" w:cs="Times New Roman"/>
          <w:color w:val="000000" w:themeColor="text1"/>
        </w:rPr>
        <w:t>of</w:t>
      </w:r>
      <w:r w:rsidRPr="00FB655C">
        <w:rPr>
          <w:rFonts w:ascii="Times New Roman" w:hAnsi="Times New Roman" w:cs="Times New Roman"/>
          <w:color w:val="000000" w:themeColor="text1"/>
        </w:rPr>
        <w:t xml:space="preserve"> choosing a postgraduate degree, whether at a </w:t>
      </w:r>
      <w:r w:rsidR="00CF24C6" w:rsidRPr="00FB655C">
        <w:rPr>
          <w:rFonts w:ascii="Times New Roman" w:hAnsi="Times New Roman" w:cs="Times New Roman"/>
          <w:color w:val="000000" w:themeColor="text1"/>
        </w:rPr>
        <w:t xml:space="preserve">same </w:t>
      </w:r>
      <w:r w:rsidRPr="00FB655C">
        <w:rPr>
          <w:rFonts w:ascii="Times New Roman" w:hAnsi="Times New Roman" w:cs="Times New Roman"/>
          <w:color w:val="000000" w:themeColor="text1"/>
        </w:rPr>
        <w:t xml:space="preserve">institution or </w:t>
      </w:r>
      <w:r w:rsidR="00CF24C6" w:rsidRPr="00FB655C">
        <w:rPr>
          <w:rFonts w:ascii="Times New Roman" w:hAnsi="Times New Roman" w:cs="Times New Roman"/>
          <w:color w:val="000000" w:themeColor="text1"/>
        </w:rPr>
        <w:t xml:space="preserve">elsewhere. </w:t>
      </w:r>
    </w:p>
    <w:p w14:paraId="5C061969" w14:textId="5F079733" w:rsidR="008B1762" w:rsidRPr="00FB655C" w:rsidRDefault="000D570D" w:rsidP="00B67CAB">
      <w:pPr>
        <w:spacing w:line="480" w:lineRule="auto"/>
        <w:rPr>
          <w:rFonts w:ascii="Times New Roman" w:hAnsi="Times New Roman" w:cs="Times New Roman"/>
        </w:rPr>
      </w:pPr>
      <w:r w:rsidRPr="00FB655C">
        <w:rPr>
          <w:rFonts w:ascii="Times New Roman" w:hAnsi="Times New Roman" w:cs="Times New Roman"/>
        </w:rPr>
        <w:t xml:space="preserve">     </w:t>
      </w:r>
      <w:r w:rsidR="00AE5944" w:rsidRPr="00FB655C">
        <w:rPr>
          <w:rFonts w:ascii="Times New Roman" w:hAnsi="Times New Roman" w:cs="Times New Roman"/>
          <w:color w:val="000000" w:themeColor="text1"/>
        </w:rPr>
        <w:t xml:space="preserve">A total of </w:t>
      </w:r>
      <w:r w:rsidR="00596047" w:rsidRPr="00FB655C">
        <w:rPr>
          <w:rFonts w:ascii="Times New Roman" w:hAnsi="Times New Roman" w:cs="Times New Roman"/>
          <w:color w:val="000000" w:themeColor="text1"/>
        </w:rPr>
        <w:t>547</w:t>
      </w:r>
      <w:r w:rsidR="00AE5944" w:rsidRPr="00FB655C">
        <w:rPr>
          <w:rFonts w:ascii="Times New Roman" w:hAnsi="Times New Roman" w:cs="Times New Roman"/>
          <w:color w:val="000000" w:themeColor="text1"/>
        </w:rPr>
        <w:t xml:space="preserve"> questionnaires were distributed</w:t>
      </w:r>
      <w:r w:rsidR="00596047" w:rsidRPr="00FB655C">
        <w:rPr>
          <w:rFonts w:ascii="Times New Roman" w:hAnsi="Times New Roman" w:cs="Times New Roman"/>
          <w:color w:val="000000" w:themeColor="text1"/>
        </w:rPr>
        <w:t xml:space="preserve"> with the assistance of several professors</w:t>
      </w:r>
      <w:r w:rsidR="00AE5944" w:rsidRPr="00FB655C">
        <w:rPr>
          <w:rFonts w:ascii="Times New Roman" w:hAnsi="Times New Roman" w:cs="Times New Roman"/>
          <w:color w:val="000000" w:themeColor="text1"/>
        </w:rPr>
        <w:t xml:space="preserve">, yielding </w:t>
      </w:r>
      <w:r w:rsidR="00596047" w:rsidRPr="00FB655C">
        <w:rPr>
          <w:rFonts w:ascii="Times New Roman" w:hAnsi="Times New Roman" w:cs="Times New Roman"/>
          <w:color w:val="000000" w:themeColor="text1"/>
        </w:rPr>
        <w:t>535</w:t>
      </w:r>
      <w:r w:rsidR="00AE5944" w:rsidRPr="00FB655C">
        <w:rPr>
          <w:rFonts w:ascii="Times New Roman" w:hAnsi="Times New Roman" w:cs="Times New Roman"/>
          <w:color w:val="000000" w:themeColor="text1"/>
        </w:rPr>
        <w:t xml:space="preserve"> comp</w:t>
      </w:r>
      <w:r w:rsidR="00FB3325" w:rsidRPr="00FB655C">
        <w:rPr>
          <w:rFonts w:ascii="Times New Roman" w:hAnsi="Times New Roman" w:cs="Times New Roman"/>
          <w:color w:val="000000" w:themeColor="text1"/>
        </w:rPr>
        <w:t>leted questionnaires. Of the 535 completed responses, 519</w:t>
      </w:r>
      <w:r w:rsidR="00AE5944" w:rsidRPr="00FB655C">
        <w:rPr>
          <w:rFonts w:ascii="Times New Roman" w:hAnsi="Times New Roman" w:cs="Times New Roman"/>
          <w:color w:val="000000" w:themeColor="text1"/>
        </w:rPr>
        <w:t xml:space="preserve"> were usable, resulting in a response rate of </w:t>
      </w:r>
      <w:r w:rsidR="00944C8B" w:rsidRPr="00FB655C">
        <w:rPr>
          <w:rFonts w:ascii="Times New Roman" w:hAnsi="Times New Roman" w:cs="Times New Roman"/>
          <w:color w:val="000000" w:themeColor="text1"/>
        </w:rPr>
        <w:t>94.9%</w:t>
      </w:r>
      <w:r w:rsidR="00950B5C" w:rsidRPr="00FB655C">
        <w:rPr>
          <w:rFonts w:ascii="Times New Roman" w:hAnsi="Times New Roman" w:cs="Times New Roman"/>
          <w:color w:val="000000" w:themeColor="text1"/>
        </w:rPr>
        <w:t>.</w:t>
      </w:r>
      <w:r w:rsidR="00D84025" w:rsidRPr="00FB655C">
        <w:rPr>
          <w:rFonts w:ascii="Times New Roman" w:hAnsi="Times New Roman" w:cs="Times New Roman"/>
          <w:color w:val="000000" w:themeColor="text1"/>
        </w:rPr>
        <w:t xml:space="preserve"> </w:t>
      </w:r>
      <w:r w:rsidR="00950B5C" w:rsidRPr="00FB655C">
        <w:rPr>
          <w:rFonts w:ascii="Times New Roman" w:hAnsi="Times New Roman" w:cs="Times New Roman"/>
        </w:rPr>
        <w:t xml:space="preserve">Of the students surveyed, </w:t>
      </w:r>
      <w:r w:rsidR="00944C8B" w:rsidRPr="00FB655C">
        <w:rPr>
          <w:rFonts w:ascii="Times New Roman" w:hAnsi="Times New Roman" w:cs="Times New Roman"/>
          <w:color w:val="000000" w:themeColor="text1"/>
        </w:rPr>
        <w:t>58</w:t>
      </w:r>
      <w:r w:rsidR="00AE5944" w:rsidRPr="00FB655C">
        <w:rPr>
          <w:rFonts w:ascii="Times New Roman" w:hAnsi="Times New Roman" w:cs="Times New Roman"/>
          <w:color w:val="000000" w:themeColor="text1"/>
        </w:rPr>
        <w:t xml:space="preserve">% </w:t>
      </w:r>
      <w:r w:rsidR="00944C8B" w:rsidRPr="00FB655C">
        <w:rPr>
          <w:rFonts w:ascii="Times New Roman" w:hAnsi="Times New Roman" w:cs="Times New Roman"/>
          <w:color w:val="000000" w:themeColor="text1"/>
        </w:rPr>
        <w:t>were female</w:t>
      </w:r>
      <w:r w:rsidR="0023140C" w:rsidRPr="00FB655C">
        <w:rPr>
          <w:rFonts w:ascii="Times New Roman" w:hAnsi="Times New Roman" w:cs="Times New Roman"/>
          <w:color w:val="000000" w:themeColor="text1"/>
        </w:rPr>
        <w:t>,</w:t>
      </w:r>
      <w:r w:rsidR="00950B5C" w:rsidRPr="00FB655C">
        <w:rPr>
          <w:rFonts w:ascii="Times New Roman" w:hAnsi="Times New Roman" w:cs="Times New Roman"/>
          <w:color w:val="000000" w:themeColor="text1"/>
        </w:rPr>
        <w:t xml:space="preserve"> </w:t>
      </w:r>
      <w:r w:rsidR="00103D22" w:rsidRPr="00FB655C">
        <w:rPr>
          <w:rFonts w:ascii="Times New Roman" w:hAnsi="Times New Roman" w:cs="Times New Roman"/>
        </w:rPr>
        <w:t>62</w:t>
      </w:r>
      <w:r w:rsidR="00BC29A2" w:rsidRPr="00FB655C">
        <w:rPr>
          <w:rFonts w:ascii="Times New Roman" w:hAnsi="Times New Roman" w:cs="Times New Roman"/>
        </w:rPr>
        <w:t xml:space="preserve">% </w:t>
      </w:r>
      <w:r w:rsidR="005A3C97" w:rsidRPr="00FB655C">
        <w:rPr>
          <w:rFonts w:ascii="Times New Roman" w:hAnsi="Times New Roman" w:cs="Times New Roman"/>
          <w:color w:val="000000" w:themeColor="text1"/>
        </w:rPr>
        <w:t xml:space="preserve">of the students </w:t>
      </w:r>
      <w:r w:rsidR="00BC29A2" w:rsidRPr="00FB655C">
        <w:rPr>
          <w:rFonts w:ascii="Times New Roman" w:hAnsi="Times New Roman" w:cs="Times New Roman"/>
        </w:rPr>
        <w:t xml:space="preserve">were MBA and Masters students while </w:t>
      </w:r>
      <w:r w:rsidR="00103D22" w:rsidRPr="00FB655C">
        <w:rPr>
          <w:rFonts w:ascii="Times New Roman" w:hAnsi="Times New Roman" w:cs="Times New Roman"/>
        </w:rPr>
        <w:t>38</w:t>
      </w:r>
      <w:r w:rsidR="00BC29A2" w:rsidRPr="00FB655C">
        <w:rPr>
          <w:rFonts w:ascii="Times New Roman" w:hAnsi="Times New Roman" w:cs="Times New Roman"/>
        </w:rPr>
        <w:t xml:space="preserve">% were enrolled in doctoral degrees; </w:t>
      </w:r>
      <w:r w:rsidR="00035505" w:rsidRPr="00FB655C">
        <w:rPr>
          <w:rFonts w:ascii="Times New Roman" w:hAnsi="Times New Roman" w:cs="Times New Roman"/>
        </w:rPr>
        <w:t>74</w:t>
      </w:r>
      <w:r w:rsidR="008B1762" w:rsidRPr="00FB655C">
        <w:rPr>
          <w:rFonts w:ascii="Times New Roman" w:hAnsi="Times New Roman" w:cs="Times New Roman"/>
        </w:rPr>
        <w:t>% h</w:t>
      </w:r>
      <w:r w:rsidR="00ED536A" w:rsidRPr="00FB655C">
        <w:rPr>
          <w:rFonts w:ascii="Times New Roman" w:hAnsi="Times New Roman" w:cs="Times New Roman"/>
        </w:rPr>
        <w:t>eld</w:t>
      </w:r>
      <w:r w:rsidR="008B1762" w:rsidRPr="00FB655C">
        <w:rPr>
          <w:rFonts w:ascii="Times New Roman" w:hAnsi="Times New Roman" w:cs="Times New Roman"/>
        </w:rPr>
        <w:t xml:space="preserve"> a bachelor’s degree </w:t>
      </w:r>
      <w:r w:rsidR="00ED536A" w:rsidRPr="00FB655C">
        <w:rPr>
          <w:rFonts w:ascii="Times New Roman" w:hAnsi="Times New Roman" w:cs="Times New Roman"/>
        </w:rPr>
        <w:t xml:space="preserve">from the same university </w:t>
      </w:r>
      <w:r w:rsidR="008B1762" w:rsidRPr="00FB655C">
        <w:rPr>
          <w:rFonts w:ascii="Times New Roman" w:hAnsi="Times New Roman" w:cs="Times New Roman"/>
        </w:rPr>
        <w:t xml:space="preserve">and </w:t>
      </w:r>
      <w:r w:rsidR="00035505" w:rsidRPr="00FB655C">
        <w:rPr>
          <w:rFonts w:ascii="Times New Roman" w:hAnsi="Times New Roman" w:cs="Times New Roman"/>
        </w:rPr>
        <w:t>26</w:t>
      </w:r>
      <w:r w:rsidR="00ED536A" w:rsidRPr="00FB655C">
        <w:rPr>
          <w:rFonts w:ascii="Times New Roman" w:hAnsi="Times New Roman" w:cs="Times New Roman"/>
        </w:rPr>
        <w:t>% from</w:t>
      </w:r>
      <w:r w:rsidR="00BC29A2" w:rsidRPr="00FB655C">
        <w:rPr>
          <w:rFonts w:ascii="Times New Roman" w:hAnsi="Times New Roman" w:cs="Times New Roman"/>
        </w:rPr>
        <w:t xml:space="preserve"> a different university.</w:t>
      </w:r>
      <w:r w:rsidR="00ED536A" w:rsidRPr="00FB655C">
        <w:rPr>
          <w:rFonts w:ascii="Times New Roman" w:hAnsi="Times New Roman" w:cs="Times New Roman"/>
        </w:rPr>
        <w:t xml:space="preserve"> </w:t>
      </w:r>
      <w:r w:rsidR="000D3FB0" w:rsidRPr="00FB655C">
        <w:rPr>
          <w:rFonts w:ascii="Times New Roman" w:hAnsi="Times New Roman" w:cs="Times New Roman"/>
          <w:color w:val="000000" w:themeColor="text1"/>
        </w:rPr>
        <w:t xml:space="preserve">The </w:t>
      </w:r>
      <w:r w:rsidR="000D3FB0" w:rsidRPr="00FB655C">
        <w:rPr>
          <w:rFonts w:ascii="Times New Roman" w:hAnsi="Times New Roman" w:cs="Times New Roman"/>
          <w:color w:val="000000" w:themeColor="text1"/>
        </w:rPr>
        <w:lastRenderedPageBreak/>
        <w:t xml:space="preserve">respondents were asked to think about their decision to study </w:t>
      </w:r>
      <w:r w:rsidR="004D2FD1" w:rsidRPr="00FB655C">
        <w:rPr>
          <w:rFonts w:ascii="Times New Roman" w:hAnsi="Times New Roman" w:cs="Times New Roman"/>
          <w:color w:val="000000" w:themeColor="text1"/>
        </w:rPr>
        <w:t xml:space="preserve">a postgraduate degree </w:t>
      </w:r>
      <w:r w:rsidR="000D3FB0" w:rsidRPr="00FB655C">
        <w:rPr>
          <w:rFonts w:ascii="Times New Roman" w:hAnsi="Times New Roman" w:cs="Times New Roman"/>
          <w:color w:val="000000" w:themeColor="text1"/>
        </w:rPr>
        <w:t xml:space="preserve">at their current university </w:t>
      </w:r>
      <w:r w:rsidR="000D3FB0" w:rsidRPr="00FB655C">
        <w:rPr>
          <w:rFonts w:ascii="Times New Roman" w:hAnsi="Times New Roman" w:cs="Times New Roman"/>
        </w:rPr>
        <w:t>and to complete the questionnaire.</w:t>
      </w:r>
    </w:p>
    <w:p w14:paraId="6BA63241" w14:textId="416F0B5A" w:rsidR="009F78F0" w:rsidRPr="00FB655C" w:rsidRDefault="009F78F0" w:rsidP="00B67CAB">
      <w:pPr>
        <w:spacing w:line="480" w:lineRule="auto"/>
        <w:rPr>
          <w:rFonts w:ascii="Times New Roman" w:hAnsi="Times New Roman" w:cs="Times New Roman"/>
        </w:rPr>
      </w:pPr>
      <w:r w:rsidRPr="00FB655C">
        <w:rPr>
          <w:rFonts w:ascii="Times New Roman" w:hAnsi="Times New Roman" w:cs="Times New Roman"/>
        </w:rPr>
        <w:t xml:space="preserve">     The original questionnaire was developed and written in English, utilizing previously validated items and constructs to help ensure the validity of </w:t>
      </w:r>
      <w:r w:rsidR="00F84F29" w:rsidRPr="00FB655C">
        <w:rPr>
          <w:rFonts w:ascii="Times New Roman" w:hAnsi="Times New Roman" w:cs="Times New Roman"/>
        </w:rPr>
        <w:t>the</w:t>
      </w:r>
      <w:r w:rsidRPr="00FB655C">
        <w:rPr>
          <w:rFonts w:ascii="Times New Roman" w:hAnsi="Times New Roman" w:cs="Times New Roman"/>
        </w:rPr>
        <w:t xml:space="preserve"> measures. </w:t>
      </w:r>
      <w:r w:rsidR="00E17D70" w:rsidRPr="00FB655C">
        <w:rPr>
          <w:rFonts w:ascii="Times New Roman" w:hAnsi="Times New Roman" w:cs="Times New Roman"/>
        </w:rPr>
        <w:t xml:space="preserve">The instrument </w:t>
      </w:r>
      <w:r w:rsidRPr="00FB655C">
        <w:rPr>
          <w:rFonts w:ascii="Times New Roman" w:hAnsi="Times New Roman" w:cs="Times New Roman"/>
        </w:rPr>
        <w:t xml:space="preserve">was translated into </w:t>
      </w:r>
      <w:r w:rsidR="00F84F29" w:rsidRPr="00FB655C">
        <w:rPr>
          <w:rFonts w:ascii="Times New Roman" w:hAnsi="Times New Roman" w:cs="Times New Roman"/>
        </w:rPr>
        <w:t xml:space="preserve">Mandarin </w:t>
      </w:r>
      <w:r w:rsidRPr="00FB655C">
        <w:rPr>
          <w:rFonts w:ascii="Times New Roman" w:hAnsi="Times New Roman" w:cs="Times New Roman"/>
        </w:rPr>
        <w:t xml:space="preserve">Chinese by two scholars competent in both languages and with substantial research experience in the subject field in China. By means of back-translation, translation equivalence was ensured to detecting any misunderstandings caused by the translation. In doing so, any cultural bias </w:t>
      </w:r>
      <w:r w:rsidR="005D0167" w:rsidRPr="00FB655C">
        <w:rPr>
          <w:rFonts w:ascii="Times New Roman" w:hAnsi="Times New Roman" w:cs="Times New Roman"/>
        </w:rPr>
        <w:t xml:space="preserve">was avoided </w:t>
      </w:r>
      <w:r w:rsidRPr="00FB655C">
        <w:rPr>
          <w:rFonts w:ascii="Times New Roman" w:hAnsi="Times New Roman" w:cs="Times New Roman"/>
        </w:rPr>
        <w:t xml:space="preserve">and </w:t>
      </w:r>
      <w:r w:rsidR="005D0167" w:rsidRPr="00FB655C">
        <w:rPr>
          <w:rFonts w:ascii="Times New Roman" w:hAnsi="Times New Roman" w:cs="Times New Roman"/>
        </w:rPr>
        <w:t xml:space="preserve">validity </w:t>
      </w:r>
      <w:r w:rsidRPr="00FB655C">
        <w:rPr>
          <w:rFonts w:ascii="Times New Roman" w:hAnsi="Times New Roman" w:cs="Times New Roman"/>
        </w:rPr>
        <w:t xml:space="preserve">ensured. Prior to the execution of the survey, 10 graduate students </w:t>
      </w:r>
      <w:r w:rsidR="00F84F29" w:rsidRPr="00FB655C">
        <w:rPr>
          <w:rFonts w:ascii="Times New Roman" w:hAnsi="Times New Roman" w:cs="Times New Roman"/>
        </w:rPr>
        <w:t xml:space="preserve">were selected </w:t>
      </w:r>
      <w:r w:rsidRPr="00FB655C">
        <w:rPr>
          <w:rFonts w:ascii="Times New Roman" w:hAnsi="Times New Roman" w:cs="Times New Roman"/>
        </w:rPr>
        <w:t xml:space="preserve">for a series of exploratory interviews. Based on the feedback, the final version of the questionnaire </w:t>
      </w:r>
      <w:r w:rsidR="000A27A3" w:rsidRPr="00FB655C">
        <w:rPr>
          <w:rFonts w:ascii="Times New Roman" w:hAnsi="Times New Roman" w:cs="Times New Roman"/>
        </w:rPr>
        <w:t>was refined</w:t>
      </w:r>
      <w:r w:rsidRPr="00FB655C">
        <w:rPr>
          <w:rFonts w:ascii="Times New Roman" w:hAnsi="Times New Roman" w:cs="Times New Roman"/>
        </w:rPr>
        <w:t xml:space="preserve">. </w:t>
      </w:r>
    </w:p>
    <w:p w14:paraId="3B12D151" w14:textId="77777777" w:rsidR="00144F83" w:rsidRPr="00FB655C" w:rsidRDefault="00144F83" w:rsidP="00B67CAB">
      <w:pPr>
        <w:spacing w:line="480" w:lineRule="auto"/>
        <w:rPr>
          <w:rFonts w:ascii="Times New Roman" w:hAnsi="Times New Roman" w:cs="Times New Roman"/>
          <w:b/>
          <w:i/>
        </w:rPr>
      </w:pPr>
    </w:p>
    <w:p w14:paraId="17F7C8D4" w14:textId="77777777" w:rsidR="00955922" w:rsidRPr="00FB655C" w:rsidRDefault="00955922" w:rsidP="00B67CAB">
      <w:pPr>
        <w:spacing w:line="480" w:lineRule="auto"/>
        <w:rPr>
          <w:rFonts w:ascii="Times New Roman" w:hAnsi="Times New Roman" w:cs="Times New Roman"/>
          <w:b/>
          <w:i/>
          <w:color w:val="000000" w:themeColor="text1"/>
        </w:rPr>
      </w:pPr>
      <w:r w:rsidRPr="00FB655C">
        <w:rPr>
          <w:rFonts w:ascii="Times New Roman" w:hAnsi="Times New Roman" w:cs="Times New Roman"/>
          <w:b/>
          <w:i/>
        </w:rPr>
        <w:t>Measures</w:t>
      </w:r>
    </w:p>
    <w:p w14:paraId="2B7E4B87" w14:textId="28F991B6" w:rsidR="00720B49" w:rsidRPr="00FB655C" w:rsidRDefault="008E5545" w:rsidP="00B67CAB">
      <w:pPr>
        <w:spacing w:line="480" w:lineRule="auto"/>
        <w:rPr>
          <w:rFonts w:ascii="Times New Roman" w:hAnsi="Times New Roman" w:cs="Times New Roman"/>
          <w:b/>
          <w:i/>
          <w:color w:val="000000" w:themeColor="text1"/>
        </w:rPr>
      </w:pPr>
      <w:r w:rsidRPr="00FB655C">
        <w:rPr>
          <w:rFonts w:ascii="Times New Roman" w:hAnsi="Times New Roman" w:cs="Times New Roman"/>
        </w:rPr>
        <w:t xml:space="preserve">     </w:t>
      </w:r>
      <w:r w:rsidR="00955922" w:rsidRPr="00FB655C">
        <w:rPr>
          <w:rFonts w:ascii="Times New Roman" w:hAnsi="Times New Roman" w:cs="Times New Roman"/>
        </w:rPr>
        <w:t>Seven-point Likert scales</w:t>
      </w:r>
      <w:r w:rsidR="00FE22B6" w:rsidRPr="00FB655C">
        <w:rPr>
          <w:rFonts w:ascii="Times New Roman" w:hAnsi="Times New Roman" w:cs="Times New Roman"/>
        </w:rPr>
        <w:t>,</w:t>
      </w:r>
      <w:r w:rsidR="00FE22B6" w:rsidRPr="00FB655C">
        <w:rPr>
          <w:rFonts w:ascii="Times New Roman" w:hAnsi="Times New Roman" w:cs="Times New Roman"/>
          <w:color w:val="000000" w:themeColor="text1"/>
        </w:rPr>
        <w:t xml:space="preserve"> with the anchors “strongly disagree” and “strongly agree”,</w:t>
      </w:r>
      <w:r w:rsidR="00955922" w:rsidRPr="00FB655C">
        <w:rPr>
          <w:rFonts w:ascii="Times New Roman" w:hAnsi="Times New Roman" w:cs="Times New Roman"/>
        </w:rPr>
        <w:t xml:space="preserve"> </w:t>
      </w:r>
      <w:r w:rsidR="00324925" w:rsidRPr="00FB655C">
        <w:rPr>
          <w:rFonts w:ascii="Times New Roman" w:hAnsi="Times New Roman" w:cs="Times New Roman"/>
        </w:rPr>
        <w:t xml:space="preserve">are </w:t>
      </w:r>
      <w:r w:rsidR="00955922" w:rsidRPr="00FB655C">
        <w:rPr>
          <w:rFonts w:ascii="Times New Roman" w:hAnsi="Times New Roman" w:cs="Times New Roman"/>
        </w:rPr>
        <w:t>used to measure all variables in order to increase the findings’ reliability (see Appendix A).</w:t>
      </w:r>
      <w:r w:rsidR="00144F83" w:rsidRPr="00FB655C">
        <w:rPr>
          <w:rFonts w:ascii="Times New Roman" w:hAnsi="Times New Roman" w:cs="Times New Roman"/>
        </w:rPr>
        <w:t xml:space="preserve"> </w:t>
      </w:r>
      <w:r w:rsidR="009B7EF7" w:rsidRPr="00FB655C">
        <w:rPr>
          <w:rFonts w:ascii="Times New Roman" w:hAnsi="Times New Roman" w:cs="Times New Roman"/>
        </w:rPr>
        <w:t>The study</w:t>
      </w:r>
      <w:r w:rsidR="00955922" w:rsidRPr="00FB655C">
        <w:rPr>
          <w:rFonts w:ascii="Times New Roman" w:hAnsi="Times New Roman" w:cs="Times New Roman"/>
        </w:rPr>
        <w:t xml:space="preserve"> </w:t>
      </w:r>
      <w:r w:rsidR="00324925" w:rsidRPr="00FB655C">
        <w:rPr>
          <w:rFonts w:ascii="Times New Roman" w:hAnsi="Times New Roman" w:cs="Times New Roman"/>
        </w:rPr>
        <w:t xml:space="preserve">measures </w:t>
      </w:r>
      <w:r w:rsidR="00955922" w:rsidRPr="00FB655C">
        <w:rPr>
          <w:rFonts w:ascii="Times New Roman" w:hAnsi="Times New Roman" w:cs="Times New Roman"/>
          <w:i/>
        </w:rPr>
        <w:t>exploratory</w:t>
      </w:r>
      <w:r w:rsidR="00955922" w:rsidRPr="00FB655C">
        <w:rPr>
          <w:rFonts w:ascii="Times New Roman" w:hAnsi="Times New Roman" w:cs="Times New Roman"/>
        </w:rPr>
        <w:t xml:space="preserve"> and </w:t>
      </w:r>
      <w:r w:rsidR="00955922" w:rsidRPr="00FB655C">
        <w:rPr>
          <w:rFonts w:ascii="Times New Roman" w:hAnsi="Times New Roman" w:cs="Times New Roman"/>
          <w:i/>
        </w:rPr>
        <w:t>exploitative strategy</w:t>
      </w:r>
      <w:r w:rsidR="00955922" w:rsidRPr="00FB655C">
        <w:rPr>
          <w:rFonts w:ascii="Times New Roman" w:hAnsi="Times New Roman" w:cs="Times New Roman"/>
        </w:rPr>
        <w:t xml:space="preserve"> separately, each with four items adapted from He and Wong (2004), which have been empirically validated. </w:t>
      </w:r>
      <w:r w:rsidR="00E8463E" w:rsidRPr="00FB655C">
        <w:rPr>
          <w:rFonts w:ascii="Times New Roman" w:eastAsia="PMingLiU" w:hAnsi="Times New Roman" w:cs="Times New Roman"/>
          <w:i/>
          <w:lang w:eastAsia="en-GB"/>
        </w:rPr>
        <w:t>Brand performance</w:t>
      </w:r>
      <w:r w:rsidR="00E8463E" w:rsidRPr="00FB655C">
        <w:rPr>
          <w:rFonts w:ascii="Times New Roman" w:eastAsia="PMingLiU" w:hAnsi="Times New Roman" w:cs="Times New Roman"/>
          <w:lang w:eastAsia="en-GB"/>
        </w:rPr>
        <w:t xml:space="preserve"> </w:t>
      </w:r>
      <w:r w:rsidR="00324925" w:rsidRPr="00FB655C">
        <w:rPr>
          <w:rFonts w:ascii="Times New Roman" w:eastAsia="PMingLiU" w:hAnsi="Times New Roman" w:cs="Times New Roman"/>
          <w:lang w:eastAsia="en-GB"/>
        </w:rPr>
        <w:t xml:space="preserve">is </w:t>
      </w:r>
      <w:r w:rsidR="00E8463E" w:rsidRPr="00FB655C">
        <w:rPr>
          <w:rFonts w:ascii="Times New Roman" w:eastAsia="PMingLiU" w:hAnsi="Times New Roman" w:cs="Times New Roman"/>
          <w:lang w:eastAsia="en-GB"/>
        </w:rPr>
        <w:t>represented by five dimensions, namely, (a) competence of brand (</w:t>
      </w:r>
      <w:r w:rsidR="00731DB2" w:rsidRPr="00FB655C">
        <w:rPr>
          <w:rFonts w:ascii="Times New Roman" w:eastAsia="PMingLiU" w:hAnsi="Times New Roman" w:cs="Times New Roman"/>
          <w:lang w:eastAsia="en-GB"/>
        </w:rPr>
        <w:t>university</w:t>
      </w:r>
      <w:r w:rsidR="00E8463E" w:rsidRPr="00FB655C">
        <w:rPr>
          <w:rFonts w:ascii="Times New Roman" w:eastAsia="PMingLiU" w:hAnsi="Times New Roman" w:cs="Times New Roman"/>
          <w:lang w:eastAsia="en-GB"/>
        </w:rPr>
        <w:t>); (b) distribution</w:t>
      </w:r>
      <w:r w:rsidR="001B30CB" w:rsidRPr="00FB655C">
        <w:rPr>
          <w:rFonts w:ascii="Times New Roman" w:eastAsia="PMingLiU" w:hAnsi="Times New Roman" w:cs="Times New Roman"/>
          <w:lang w:eastAsia="en-GB"/>
        </w:rPr>
        <w:t xml:space="preserve"> (of teaching)</w:t>
      </w:r>
      <w:r w:rsidR="00E8463E" w:rsidRPr="00FB655C">
        <w:rPr>
          <w:rFonts w:ascii="Times New Roman" w:eastAsia="PMingLiU" w:hAnsi="Times New Roman" w:cs="Times New Roman"/>
          <w:lang w:eastAsia="en-GB"/>
        </w:rPr>
        <w:t>; (c) product quality; (d) service quality</w:t>
      </w:r>
      <w:r w:rsidR="005C4CF9" w:rsidRPr="00FB655C">
        <w:rPr>
          <w:rFonts w:ascii="Times New Roman" w:eastAsia="PMingLiU" w:hAnsi="Times New Roman" w:cs="Times New Roman"/>
          <w:lang w:eastAsia="en-GB"/>
        </w:rPr>
        <w:t>,</w:t>
      </w:r>
      <w:r w:rsidR="006E66EA" w:rsidRPr="00FB655C">
        <w:rPr>
          <w:rFonts w:ascii="Times New Roman" w:eastAsia="PMingLiU" w:hAnsi="Times New Roman" w:cs="Times New Roman"/>
          <w:lang w:eastAsia="en-GB"/>
        </w:rPr>
        <w:t xml:space="preserve"> and (e) price</w:t>
      </w:r>
      <w:r w:rsidR="00E8463E" w:rsidRPr="00FB655C">
        <w:rPr>
          <w:rFonts w:ascii="Times New Roman" w:eastAsia="PMingLiU" w:hAnsi="Times New Roman" w:cs="Times New Roman"/>
          <w:lang w:eastAsia="en-GB"/>
        </w:rPr>
        <w:t xml:space="preserve">, </w:t>
      </w:r>
      <w:r w:rsidR="006E66EA" w:rsidRPr="00FB655C">
        <w:rPr>
          <w:rFonts w:ascii="Times New Roman" w:eastAsia="PMingLiU" w:hAnsi="Times New Roman" w:cs="Times New Roman"/>
          <w:lang w:eastAsia="en-GB"/>
        </w:rPr>
        <w:t xml:space="preserve">which </w:t>
      </w:r>
      <w:r w:rsidR="001F7ECC" w:rsidRPr="00FB655C">
        <w:rPr>
          <w:rFonts w:ascii="Times New Roman" w:eastAsia="PMingLiU" w:hAnsi="Times New Roman" w:cs="Times New Roman"/>
          <w:lang w:eastAsia="en-GB"/>
        </w:rPr>
        <w:t xml:space="preserve">in combination </w:t>
      </w:r>
      <w:r w:rsidR="00CA1CE7" w:rsidRPr="00FB655C">
        <w:rPr>
          <w:rFonts w:ascii="Times New Roman" w:eastAsia="PMingLiU" w:hAnsi="Times New Roman" w:cs="Times New Roman"/>
          <w:lang w:eastAsia="en-GB"/>
        </w:rPr>
        <w:t>consist of</w:t>
      </w:r>
      <w:r w:rsidR="00E8463E" w:rsidRPr="00FB655C">
        <w:rPr>
          <w:rFonts w:ascii="Times New Roman" w:eastAsia="PMingLiU" w:hAnsi="Times New Roman" w:cs="Times New Roman"/>
          <w:lang w:eastAsia="en-GB"/>
        </w:rPr>
        <w:t xml:space="preserve"> 25 items (</w:t>
      </w:r>
      <w:proofErr w:type="spellStart"/>
      <w:r w:rsidR="00652F1D" w:rsidRPr="00FB655C">
        <w:rPr>
          <w:rFonts w:ascii="Times New Roman" w:eastAsia="PMingLiU" w:hAnsi="Times New Roman" w:cs="Times New Roman"/>
          <w:lang w:eastAsia="en-GB"/>
        </w:rPr>
        <w:t>Cretu</w:t>
      </w:r>
      <w:proofErr w:type="spellEnd"/>
      <w:r w:rsidR="00652F1D" w:rsidRPr="00FB655C">
        <w:rPr>
          <w:rFonts w:ascii="Times New Roman" w:eastAsia="PMingLiU" w:hAnsi="Times New Roman" w:cs="Times New Roman"/>
          <w:lang w:eastAsia="en-GB"/>
        </w:rPr>
        <w:t xml:space="preserve"> </w:t>
      </w:r>
      <w:r w:rsidR="00F35000" w:rsidRPr="00FB655C">
        <w:rPr>
          <w:rFonts w:ascii="Times New Roman" w:eastAsia="PMingLiU" w:hAnsi="Times New Roman" w:cs="Times New Roman"/>
          <w:lang w:eastAsia="en-GB"/>
        </w:rPr>
        <w:t>&amp;</w:t>
      </w:r>
      <w:r w:rsidR="00652F1D" w:rsidRPr="00FB655C">
        <w:rPr>
          <w:rFonts w:ascii="Times New Roman" w:eastAsia="PMingLiU" w:hAnsi="Times New Roman" w:cs="Times New Roman"/>
          <w:lang w:eastAsia="en-GB"/>
        </w:rPr>
        <w:t xml:space="preserve"> Brodie</w:t>
      </w:r>
      <w:r w:rsidR="005C4CF9" w:rsidRPr="00FB655C">
        <w:rPr>
          <w:rFonts w:ascii="Times New Roman" w:eastAsia="PMingLiU" w:hAnsi="Times New Roman" w:cs="Times New Roman"/>
          <w:lang w:eastAsia="en-GB"/>
        </w:rPr>
        <w:t>,</w:t>
      </w:r>
      <w:r w:rsidR="00652F1D" w:rsidRPr="00FB655C">
        <w:rPr>
          <w:rFonts w:ascii="Times New Roman" w:eastAsia="PMingLiU" w:hAnsi="Times New Roman" w:cs="Times New Roman"/>
          <w:lang w:eastAsia="en-GB"/>
        </w:rPr>
        <w:t xml:space="preserve"> 2007; </w:t>
      </w:r>
      <w:r w:rsidR="00E8463E" w:rsidRPr="00FB655C">
        <w:rPr>
          <w:rFonts w:ascii="Times New Roman" w:eastAsia="PMingLiU" w:hAnsi="Times New Roman" w:cs="Times New Roman"/>
          <w:lang w:eastAsia="en-GB"/>
        </w:rPr>
        <w:t xml:space="preserve">Syed Alwi et al., 2015). </w:t>
      </w:r>
      <w:r w:rsidR="002B3B35" w:rsidRPr="00FB655C">
        <w:rPr>
          <w:rFonts w:ascii="Times New Roman" w:eastAsia="PMingLiU" w:hAnsi="Times New Roman" w:cs="Times New Roman"/>
          <w:i/>
          <w:lang w:eastAsia="en-GB"/>
        </w:rPr>
        <w:t>Brand image</w:t>
      </w:r>
      <w:r w:rsidR="002B3B35" w:rsidRPr="00FB655C">
        <w:rPr>
          <w:rFonts w:ascii="Times New Roman" w:eastAsia="PMingLiU" w:hAnsi="Times New Roman" w:cs="Times New Roman"/>
          <w:lang w:eastAsia="en-GB"/>
        </w:rPr>
        <w:t xml:space="preserve"> </w:t>
      </w:r>
      <w:r w:rsidR="00324925" w:rsidRPr="00FB655C">
        <w:rPr>
          <w:rFonts w:ascii="Times New Roman" w:eastAsia="PMingLiU" w:hAnsi="Times New Roman" w:cs="Times New Roman"/>
          <w:lang w:eastAsia="en-GB"/>
        </w:rPr>
        <w:t xml:space="preserve">includes </w:t>
      </w:r>
      <w:r w:rsidR="00C51740" w:rsidRPr="00FB655C">
        <w:rPr>
          <w:rFonts w:ascii="Times New Roman" w:eastAsia="PMingLiU" w:hAnsi="Times New Roman" w:cs="Times New Roman"/>
          <w:lang w:eastAsia="en-GB"/>
        </w:rPr>
        <w:t xml:space="preserve">a total of seven items, operationalized and adapted from </w:t>
      </w:r>
      <w:proofErr w:type="spellStart"/>
      <w:r w:rsidR="00C51740" w:rsidRPr="00FB655C">
        <w:rPr>
          <w:rFonts w:ascii="Times New Roman" w:eastAsia="PMingLiU" w:hAnsi="Times New Roman" w:cs="Times New Roman"/>
          <w:lang w:eastAsia="en-GB"/>
        </w:rPr>
        <w:t>Cretu</w:t>
      </w:r>
      <w:proofErr w:type="spellEnd"/>
      <w:r w:rsidR="00C51740" w:rsidRPr="00FB655C">
        <w:rPr>
          <w:rFonts w:ascii="Times New Roman" w:eastAsia="PMingLiU" w:hAnsi="Times New Roman" w:cs="Times New Roman"/>
          <w:lang w:eastAsia="en-GB"/>
        </w:rPr>
        <w:t xml:space="preserve"> and Brodie (2007), Davis et al. (2008), and </w:t>
      </w:r>
      <w:proofErr w:type="spellStart"/>
      <w:r w:rsidR="00C51740" w:rsidRPr="00FB655C">
        <w:rPr>
          <w:rFonts w:ascii="Times New Roman" w:eastAsia="PMingLiU" w:hAnsi="Times New Roman" w:cs="Times New Roman"/>
          <w:lang w:eastAsia="en-GB"/>
        </w:rPr>
        <w:t>Mudambi</w:t>
      </w:r>
      <w:proofErr w:type="spellEnd"/>
      <w:r w:rsidR="00C51740" w:rsidRPr="00FB655C">
        <w:rPr>
          <w:rFonts w:ascii="Times New Roman" w:eastAsia="PMingLiU" w:hAnsi="Times New Roman" w:cs="Times New Roman"/>
          <w:lang w:eastAsia="en-GB"/>
        </w:rPr>
        <w:t xml:space="preserve"> et al. (1997).</w:t>
      </w:r>
      <w:r w:rsidR="00144F83" w:rsidRPr="00FB655C">
        <w:rPr>
          <w:rFonts w:ascii="Times New Roman" w:hAnsi="Times New Roman" w:cs="Times New Roman"/>
        </w:rPr>
        <w:t xml:space="preserve"> </w:t>
      </w:r>
      <w:r w:rsidR="00C0076F" w:rsidRPr="00FB655C">
        <w:rPr>
          <w:rFonts w:ascii="Times New Roman" w:hAnsi="Times New Roman" w:cs="Times New Roman"/>
          <w:i/>
        </w:rPr>
        <w:t>Reputation</w:t>
      </w:r>
      <w:r w:rsidR="00C0076F" w:rsidRPr="00FB655C">
        <w:rPr>
          <w:rFonts w:ascii="Times New Roman" w:hAnsi="Times New Roman" w:cs="Times New Roman"/>
        </w:rPr>
        <w:t xml:space="preserve"> </w:t>
      </w:r>
      <w:r w:rsidR="00324925" w:rsidRPr="00FB655C">
        <w:rPr>
          <w:rFonts w:ascii="Times New Roman" w:hAnsi="Times New Roman" w:cs="Times New Roman"/>
        </w:rPr>
        <w:t xml:space="preserve">is </w:t>
      </w:r>
      <w:r w:rsidR="00C0076F" w:rsidRPr="00FB655C">
        <w:rPr>
          <w:rFonts w:ascii="Times New Roman" w:hAnsi="Times New Roman" w:cs="Times New Roman"/>
        </w:rPr>
        <w:t xml:space="preserve">measured with </w:t>
      </w:r>
      <w:r w:rsidR="00D136AA" w:rsidRPr="00FB655C">
        <w:rPr>
          <w:rFonts w:ascii="Times New Roman" w:hAnsi="Times New Roman" w:cs="Times New Roman"/>
        </w:rPr>
        <w:t>six</w:t>
      </w:r>
      <w:r w:rsidR="00C0076F" w:rsidRPr="00FB655C">
        <w:rPr>
          <w:rFonts w:ascii="Times New Roman" w:hAnsi="Times New Roman" w:cs="Times New Roman"/>
        </w:rPr>
        <w:t xml:space="preserve"> items adapted from Wong and Saunders (1993). </w:t>
      </w:r>
      <w:r w:rsidR="004954B3" w:rsidRPr="00FB655C">
        <w:rPr>
          <w:rFonts w:ascii="Times New Roman" w:hAnsi="Times New Roman" w:cs="Times New Roman"/>
        </w:rPr>
        <w:t xml:space="preserve">Finally, </w:t>
      </w:r>
      <w:r w:rsidR="004954B3" w:rsidRPr="00FB655C">
        <w:rPr>
          <w:rFonts w:ascii="Times New Roman" w:hAnsi="Times New Roman" w:cs="Times New Roman"/>
          <w:i/>
        </w:rPr>
        <w:t>commitment</w:t>
      </w:r>
      <w:r w:rsidR="004954B3" w:rsidRPr="00FB655C">
        <w:rPr>
          <w:rFonts w:ascii="Times New Roman" w:hAnsi="Times New Roman" w:cs="Times New Roman"/>
        </w:rPr>
        <w:t xml:space="preserve"> </w:t>
      </w:r>
      <w:r w:rsidR="00324925" w:rsidRPr="00FB655C">
        <w:rPr>
          <w:rFonts w:ascii="Times New Roman" w:hAnsi="Times New Roman" w:cs="Times New Roman"/>
        </w:rPr>
        <w:t>is</w:t>
      </w:r>
      <w:r w:rsidR="00324925" w:rsidRPr="00FB655C">
        <w:rPr>
          <w:rFonts w:ascii="Times New Roman" w:hAnsi="Times New Roman" w:cs="Times New Roman"/>
          <w:color w:val="000000" w:themeColor="text1"/>
        </w:rPr>
        <w:t xml:space="preserve"> </w:t>
      </w:r>
      <w:r w:rsidR="004954B3" w:rsidRPr="00FB655C">
        <w:rPr>
          <w:rFonts w:ascii="Times New Roman" w:hAnsi="Times New Roman" w:cs="Times New Roman"/>
          <w:color w:val="000000" w:themeColor="text1"/>
        </w:rPr>
        <w:t xml:space="preserve">operationalized with </w:t>
      </w:r>
      <w:r w:rsidR="00BC4E90" w:rsidRPr="00FB655C">
        <w:rPr>
          <w:rFonts w:ascii="Times New Roman" w:hAnsi="Times New Roman" w:cs="Times New Roman"/>
          <w:color w:val="000000" w:themeColor="text1"/>
        </w:rPr>
        <w:t>four</w:t>
      </w:r>
      <w:r w:rsidR="00144F83" w:rsidRPr="00FB655C">
        <w:rPr>
          <w:rFonts w:ascii="Times New Roman" w:hAnsi="Times New Roman" w:cs="Times New Roman"/>
          <w:color w:val="000000" w:themeColor="text1"/>
        </w:rPr>
        <w:t xml:space="preserve"> items</w:t>
      </w:r>
      <w:r w:rsidR="00144F83" w:rsidRPr="00FB655C">
        <w:rPr>
          <w:rFonts w:ascii="Times New Roman" w:eastAsia="PMingLiU" w:hAnsi="Times New Roman" w:cs="Times New Roman"/>
          <w:lang w:eastAsia="en-GB"/>
        </w:rPr>
        <w:t xml:space="preserve"> based on previous conceptualizations</w:t>
      </w:r>
      <w:r w:rsidR="00BB3757" w:rsidRPr="00FB655C">
        <w:rPr>
          <w:rFonts w:ascii="Times New Roman" w:eastAsia="PMingLiU" w:hAnsi="Times New Roman" w:cs="Times New Roman"/>
          <w:lang w:eastAsia="en-GB"/>
        </w:rPr>
        <w:t>,</w:t>
      </w:r>
      <w:r w:rsidR="00144F83" w:rsidRPr="00FB655C">
        <w:rPr>
          <w:rFonts w:ascii="Times New Roman" w:eastAsia="PMingLiU" w:hAnsi="Times New Roman" w:cs="Times New Roman"/>
          <w:lang w:eastAsia="en-GB"/>
        </w:rPr>
        <w:t xml:space="preserve"> and </w:t>
      </w:r>
      <w:r w:rsidR="00BB3757" w:rsidRPr="00FB655C">
        <w:rPr>
          <w:rFonts w:ascii="Times New Roman" w:eastAsia="PMingLiU" w:hAnsi="Times New Roman" w:cs="Times New Roman"/>
          <w:lang w:eastAsia="en-GB"/>
        </w:rPr>
        <w:t xml:space="preserve">is </w:t>
      </w:r>
      <w:r w:rsidR="00144F83" w:rsidRPr="00FB655C">
        <w:rPr>
          <w:rFonts w:ascii="Times New Roman" w:eastAsia="PMingLiU" w:hAnsi="Times New Roman" w:cs="Times New Roman"/>
          <w:lang w:eastAsia="en-GB"/>
        </w:rPr>
        <w:t>developed from Morgan and Hunt (1994).</w:t>
      </w:r>
      <w:r w:rsidR="00144F83" w:rsidRPr="00FB655C">
        <w:rPr>
          <w:rFonts w:ascii="Times New Roman" w:hAnsi="Times New Roman" w:cs="Times New Roman"/>
          <w:color w:val="000000" w:themeColor="text1"/>
        </w:rPr>
        <w:t xml:space="preserve"> In total, </w:t>
      </w:r>
      <w:r w:rsidR="005C4CF9" w:rsidRPr="00FB655C">
        <w:rPr>
          <w:rFonts w:ascii="Times New Roman" w:hAnsi="Times New Roman" w:cs="Times New Roman"/>
          <w:color w:val="000000" w:themeColor="text1"/>
        </w:rPr>
        <w:t>the study</w:t>
      </w:r>
      <w:r w:rsidR="00144F83" w:rsidRPr="00FB655C">
        <w:rPr>
          <w:rFonts w:ascii="Times New Roman" w:hAnsi="Times New Roman" w:cs="Times New Roman"/>
          <w:color w:val="000000" w:themeColor="text1"/>
        </w:rPr>
        <w:t xml:space="preserve"> employed </w:t>
      </w:r>
      <w:r w:rsidR="00352181" w:rsidRPr="00FB655C">
        <w:rPr>
          <w:rFonts w:ascii="Times New Roman" w:hAnsi="Times New Roman" w:cs="Times New Roman"/>
          <w:color w:val="000000" w:themeColor="text1"/>
        </w:rPr>
        <w:t>50</w:t>
      </w:r>
      <w:r w:rsidR="00144F83" w:rsidRPr="00FB655C">
        <w:rPr>
          <w:rFonts w:ascii="Times New Roman" w:hAnsi="Times New Roman" w:cs="Times New Roman"/>
          <w:color w:val="000000" w:themeColor="text1"/>
        </w:rPr>
        <w:t xml:space="preserve"> item measures for the constructs’ measurement. </w:t>
      </w:r>
    </w:p>
    <w:p w14:paraId="299C10F8" w14:textId="77777777" w:rsidR="009F79E7" w:rsidRPr="00FB655C" w:rsidRDefault="00292BB7" w:rsidP="00B67CAB">
      <w:pPr>
        <w:spacing w:line="480" w:lineRule="auto"/>
        <w:rPr>
          <w:rFonts w:ascii="Times New Roman" w:hAnsi="Times New Roman" w:cs="Times New Roman"/>
        </w:rPr>
      </w:pPr>
      <w:r w:rsidRPr="00FB655C">
        <w:rPr>
          <w:rFonts w:ascii="Times New Roman" w:hAnsi="Times New Roman" w:cs="Times New Roman"/>
          <w:b/>
        </w:rPr>
        <w:lastRenderedPageBreak/>
        <w:t>Data Analysis and Results</w:t>
      </w:r>
    </w:p>
    <w:p w14:paraId="40EA8B5B" w14:textId="024224CD" w:rsidR="009F79E7" w:rsidRPr="00FB655C" w:rsidRDefault="009F79E7" w:rsidP="00B67CAB">
      <w:pPr>
        <w:spacing w:line="480" w:lineRule="auto"/>
        <w:rPr>
          <w:rFonts w:ascii="Times New Roman" w:hAnsi="Times New Roman" w:cs="Times New Roman"/>
        </w:rPr>
      </w:pPr>
      <w:r w:rsidRPr="00FB655C">
        <w:rPr>
          <w:rFonts w:ascii="Times New Roman" w:hAnsi="Times New Roman" w:cs="Times New Roman"/>
        </w:rPr>
        <w:t xml:space="preserve">     </w:t>
      </w:r>
      <w:r w:rsidR="00701CE2" w:rsidRPr="00FB655C">
        <w:rPr>
          <w:rFonts w:ascii="Times New Roman" w:hAnsi="Times New Roman" w:cs="Times New Roman"/>
          <w:color w:val="000000" w:themeColor="text1"/>
        </w:rPr>
        <w:t>A</w:t>
      </w:r>
      <w:r w:rsidR="007677A3" w:rsidRPr="00FB655C">
        <w:rPr>
          <w:rFonts w:ascii="Times New Roman" w:hAnsi="Times New Roman" w:cs="Times New Roman"/>
          <w:color w:val="000000" w:themeColor="text1"/>
        </w:rPr>
        <w:t xml:space="preserve"> two-step </w:t>
      </w:r>
      <w:r w:rsidR="000C1736" w:rsidRPr="00FB655C">
        <w:rPr>
          <w:rFonts w:ascii="Times New Roman" w:hAnsi="Times New Roman" w:cs="Times New Roman"/>
          <w:color w:val="000000" w:themeColor="text1"/>
        </w:rPr>
        <w:t xml:space="preserve">SEM </w:t>
      </w:r>
      <w:r w:rsidR="007677A3" w:rsidRPr="00FB655C">
        <w:rPr>
          <w:rFonts w:ascii="Times New Roman" w:hAnsi="Times New Roman" w:cs="Times New Roman"/>
          <w:color w:val="000000" w:themeColor="text1"/>
        </w:rPr>
        <w:t xml:space="preserve">approach </w:t>
      </w:r>
      <w:r w:rsidR="00701CE2" w:rsidRPr="00FB655C">
        <w:rPr>
          <w:rFonts w:ascii="Times New Roman" w:hAnsi="Times New Roman" w:cs="Times New Roman"/>
          <w:color w:val="000000" w:themeColor="text1"/>
        </w:rPr>
        <w:t>(</w:t>
      </w:r>
      <w:r w:rsidR="007677A3" w:rsidRPr="00FB655C">
        <w:rPr>
          <w:rFonts w:ascii="Times New Roman" w:hAnsi="Times New Roman" w:cs="Times New Roman"/>
          <w:color w:val="000000" w:themeColor="text1"/>
        </w:rPr>
        <w:t xml:space="preserve">Anderson </w:t>
      </w:r>
      <w:r w:rsidR="00701CE2" w:rsidRPr="00FB655C">
        <w:rPr>
          <w:rFonts w:ascii="Times New Roman" w:hAnsi="Times New Roman" w:cs="Times New Roman"/>
          <w:color w:val="000000" w:themeColor="text1"/>
        </w:rPr>
        <w:t>&amp;</w:t>
      </w:r>
      <w:r w:rsidR="007677A3" w:rsidRPr="00FB655C">
        <w:rPr>
          <w:rFonts w:ascii="Times New Roman" w:hAnsi="Times New Roman" w:cs="Times New Roman"/>
          <w:color w:val="000000" w:themeColor="text1"/>
        </w:rPr>
        <w:t xml:space="preserve"> </w:t>
      </w:r>
      <w:proofErr w:type="spellStart"/>
      <w:r w:rsidR="007677A3" w:rsidRPr="00FB655C">
        <w:rPr>
          <w:rFonts w:ascii="Times New Roman" w:hAnsi="Times New Roman" w:cs="Times New Roman"/>
          <w:color w:val="000000" w:themeColor="text1"/>
        </w:rPr>
        <w:t>Gerbing</w:t>
      </w:r>
      <w:proofErr w:type="spellEnd"/>
      <w:r w:rsidR="00701CE2"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 xml:space="preserve">1988) </w:t>
      </w:r>
      <w:r w:rsidR="00701CE2" w:rsidRPr="00FB655C">
        <w:rPr>
          <w:rFonts w:ascii="Times New Roman" w:hAnsi="Times New Roman" w:cs="Times New Roman"/>
          <w:color w:val="000000" w:themeColor="text1"/>
        </w:rPr>
        <w:t xml:space="preserve">was conducted </w:t>
      </w:r>
      <w:r w:rsidR="001D46AE" w:rsidRPr="00FB655C">
        <w:rPr>
          <w:rFonts w:ascii="Times New Roman" w:eastAsia="PMingLiU" w:hAnsi="Times New Roman" w:cs="Times New Roman"/>
          <w:lang w:eastAsia="en-GB"/>
        </w:rPr>
        <w:t>to test the measurement model’s validity and reliability (in step-one) and the nomological validity of the proposed theoretical model (step-two).</w:t>
      </w:r>
      <w:r w:rsidRPr="00FB655C">
        <w:rPr>
          <w:rFonts w:ascii="Times New Roman" w:hAnsi="Times New Roman" w:cs="Times New Roman"/>
        </w:rPr>
        <w:t xml:space="preserve"> </w:t>
      </w:r>
      <w:r w:rsidR="00CE46B2" w:rsidRPr="00FB655C">
        <w:rPr>
          <w:rFonts w:ascii="Times New Roman" w:eastAsia="PMingLiU" w:hAnsi="Times New Roman" w:cs="Times New Roman"/>
          <w:lang w:eastAsia="en-GB"/>
        </w:rPr>
        <w:t>The study also executed an item parceling procedure (</w:t>
      </w:r>
      <w:proofErr w:type="spellStart"/>
      <w:r w:rsidR="00CE46B2" w:rsidRPr="00FB655C">
        <w:rPr>
          <w:rFonts w:ascii="Times New Roman" w:eastAsia="PMingLiU" w:hAnsi="Times New Roman" w:cs="Times New Roman"/>
          <w:lang w:eastAsia="en-GB"/>
        </w:rPr>
        <w:t>Bandalos</w:t>
      </w:r>
      <w:proofErr w:type="spellEnd"/>
      <w:r w:rsidR="00CE46B2" w:rsidRPr="00FB655C">
        <w:rPr>
          <w:rFonts w:ascii="Times New Roman" w:eastAsia="PMingLiU" w:hAnsi="Times New Roman" w:cs="Times New Roman"/>
          <w:lang w:eastAsia="en-GB"/>
        </w:rPr>
        <w:t xml:space="preserve"> </w:t>
      </w:r>
      <w:r w:rsidR="005D04B2" w:rsidRPr="00FB655C">
        <w:rPr>
          <w:rFonts w:ascii="Times New Roman" w:eastAsia="PMingLiU" w:hAnsi="Times New Roman" w:cs="Times New Roman"/>
          <w:lang w:eastAsia="en-GB"/>
        </w:rPr>
        <w:t>&amp;</w:t>
      </w:r>
      <w:r w:rsidR="00CE46B2" w:rsidRPr="00FB655C">
        <w:rPr>
          <w:rFonts w:ascii="Times New Roman" w:eastAsia="PMingLiU" w:hAnsi="Times New Roman" w:cs="Times New Roman"/>
          <w:lang w:eastAsia="en-GB"/>
        </w:rPr>
        <w:t xml:space="preserve"> Finney</w:t>
      </w:r>
      <w:r w:rsidR="005D04B2" w:rsidRPr="00FB655C">
        <w:rPr>
          <w:rFonts w:ascii="Times New Roman" w:eastAsia="PMingLiU" w:hAnsi="Times New Roman" w:cs="Times New Roman"/>
          <w:lang w:eastAsia="en-GB"/>
        </w:rPr>
        <w:t>,</w:t>
      </w:r>
      <w:r w:rsidR="00CE46B2" w:rsidRPr="00FB655C">
        <w:rPr>
          <w:rFonts w:ascii="Times New Roman" w:eastAsia="PMingLiU" w:hAnsi="Times New Roman" w:cs="Times New Roman"/>
          <w:lang w:eastAsia="en-GB"/>
        </w:rPr>
        <w:t xml:space="preserve"> 2001) on the brand performance construct. Following a partial aggregation procedure (</w:t>
      </w:r>
      <w:proofErr w:type="spellStart"/>
      <w:r w:rsidR="00CE46B2" w:rsidRPr="00FB655C">
        <w:rPr>
          <w:rFonts w:ascii="Times New Roman" w:eastAsia="PMingLiU" w:hAnsi="Times New Roman" w:cs="Times New Roman"/>
          <w:lang w:eastAsia="en-GB"/>
        </w:rPr>
        <w:t>Bagozzi</w:t>
      </w:r>
      <w:proofErr w:type="spellEnd"/>
      <w:r w:rsidR="00CE46B2" w:rsidRPr="00FB655C">
        <w:rPr>
          <w:rFonts w:ascii="Times New Roman" w:eastAsia="PMingLiU" w:hAnsi="Times New Roman" w:cs="Times New Roman"/>
          <w:lang w:eastAsia="en-GB"/>
        </w:rPr>
        <w:t xml:space="preserve"> </w:t>
      </w:r>
      <w:r w:rsidR="005D04B2" w:rsidRPr="00FB655C">
        <w:rPr>
          <w:rFonts w:ascii="Times New Roman" w:eastAsia="PMingLiU" w:hAnsi="Times New Roman" w:cs="Times New Roman"/>
          <w:lang w:eastAsia="en-GB"/>
        </w:rPr>
        <w:t>&amp;</w:t>
      </w:r>
      <w:r w:rsidR="00CE46B2" w:rsidRPr="00FB655C">
        <w:rPr>
          <w:rFonts w:ascii="Times New Roman" w:eastAsia="PMingLiU" w:hAnsi="Times New Roman" w:cs="Times New Roman"/>
          <w:lang w:eastAsia="en-GB"/>
        </w:rPr>
        <w:t xml:space="preserve"> Heatherton</w:t>
      </w:r>
      <w:r w:rsidR="005D04B2" w:rsidRPr="00FB655C">
        <w:rPr>
          <w:rFonts w:ascii="Times New Roman" w:eastAsia="PMingLiU" w:hAnsi="Times New Roman" w:cs="Times New Roman"/>
          <w:lang w:eastAsia="en-GB"/>
        </w:rPr>
        <w:t>,</w:t>
      </w:r>
      <w:r w:rsidR="00CE46B2" w:rsidRPr="00FB655C">
        <w:rPr>
          <w:rFonts w:ascii="Times New Roman" w:eastAsia="PMingLiU" w:hAnsi="Times New Roman" w:cs="Times New Roman"/>
          <w:lang w:eastAsia="en-GB"/>
        </w:rPr>
        <w:t xml:space="preserve"> 1994), items were combined to create five indicators per factor. </w:t>
      </w:r>
      <w:r w:rsidR="00A05F08" w:rsidRPr="00FB655C">
        <w:rPr>
          <w:rFonts w:ascii="Times New Roman" w:eastAsia="PMingLiU" w:hAnsi="Times New Roman" w:cs="Times New Roman"/>
          <w:lang w:eastAsia="en-GB"/>
        </w:rPr>
        <w:t>T</w:t>
      </w:r>
      <w:r w:rsidR="00CE46B2" w:rsidRPr="00FB655C">
        <w:rPr>
          <w:rFonts w:ascii="Times New Roman" w:eastAsia="PMingLiU" w:hAnsi="Times New Roman" w:cs="Times New Roman"/>
          <w:lang w:eastAsia="en-GB"/>
        </w:rPr>
        <w:t xml:space="preserve">he research </w:t>
      </w:r>
      <w:r w:rsidR="00324925" w:rsidRPr="00FB655C">
        <w:rPr>
          <w:rFonts w:ascii="Times New Roman" w:eastAsia="PMingLiU" w:hAnsi="Times New Roman" w:cs="Times New Roman"/>
          <w:lang w:eastAsia="en-GB"/>
        </w:rPr>
        <w:t xml:space="preserve">combines </w:t>
      </w:r>
      <w:r w:rsidR="00CE46B2" w:rsidRPr="00FB655C">
        <w:rPr>
          <w:rFonts w:ascii="Times New Roman" w:eastAsia="PMingLiU" w:hAnsi="Times New Roman" w:cs="Times New Roman"/>
          <w:lang w:eastAsia="en-GB"/>
        </w:rPr>
        <w:t xml:space="preserve">25 items measuring five dimensions of brand performance (represented as a latent construct), namely </w:t>
      </w:r>
      <w:r w:rsidR="00AE73BD" w:rsidRPr="00FB655C">
        <w:rPr>
          <w:rFonts w:ascii="Times New Roman" w:eastAsia="PMingLiU" w:hAnsi="Times New Roman" w:cs="Times New Roman"/>
          <w:lang w:eastAsia="en-GB"/>
        </w:rPr>
        <w:t>(</w:t>
      </w:r>
      <w:r w:rsidR="00CE46B2" w:rsidRPr="00FB655C">
        <w:rPr>
          <w:rFonts w:ascii="Times New Roman" w:eastAsia="PMingLiU" w:hAnsi="Times New Roman" w:cs="Times New Roman"/>
          <w:lang w:eastAsia="en-GB"/>
        </w:rPr>
        <w:t xml:space="preserve">1) product quality, </w:t>
      </w:r>
      <w:r w:rsidR="00AE73BD" w:rsidRPr="00FB655C">
        <w:rPr>
          <w:rFonts w:ascii="Times New Roman" w:eastAsia="PMingLiU" w:hAnsi="Times New Roman" w:cs="Times New Roman"/>
          <w:lang w:eastAsia="en-GB"/>
        </w:rPr>
        <w:t>(</w:t>
      </w:r>
      <w:r w:rsidR="00CE46B2" w:rsidRPr="00FB655C">
        <w:rPr>
          <w:rFonts w:ascii="Times New Roman" w:eastAsia="PMingLiU" w:hAnsi="Times New Roman" w:cs="Times New Roman"/>
          <w:lang w:eastAsia="en-GB"/>
        </w:rPr>
        <w:t xml:space="preserve">2) service quality, </w:t>
      </w:r>
      <w:r w:rsidR="00AE73BD" w:rsidRPr="00FB655C">
        <w:rPr>
          <w:rFonts w:ascii="Times New Roman" w:eastAsia="PMingLiU" w:hAnsi="Times New Roman" w:cs="Times New Roman"/>
          <w:lang w:eastAsia="en-GB"/>
        </w:rPr>
        <w:t>(</w:t>
      </w:r>
      <w:r w:rsidR="00CE46B2" w:rsidRPr="00FB655C">
        <w:rPr>
          <w:rFonts w:ascii="Times New Roman" w:eastAsia="PMingLiU" w:hAnsi="Times New Roman" w:cs="Times New Roman"/>
          <w:lang w:eastAsia="en-GB"/>
        </w:rPr>
        <w:t xml:space="preserve">3) price, </w:t>
      </w:r>
      <w:r w:rsidR="00AE73BD" w:rsidRPr="00FB655C">
        <w:rPr>
          <w:rFonts w:ascii="Times New Roman" w:eastAsia="PMingLiU" w:hAnsi="Times New Roman" w:cs="Times New Roman"/>
          <w:lang w:eastAsia="en-GB"/>
        </w:rPr>
        <w:t>(</w:t>
      </w:r>
      <w:r w:rsidR="00CE46B2" w:rsidRPr="00FB655C">
        <w:rPr>
          <w:rFonts w:ascii="Times New Roman" w:eastAsia="PMingLiU" w:hAnsi="Times New Roman" w:cs="Times New Roman"/>
          <w:lang w:eastAsia="en-GB"/>
        </w:rPr>
        <w:t>4) competence</w:t>
      </w:r>
      <w:r w:rsidR="00C92ACD" w:rsidRPr="00FB655C">
        <w:rPr>
          <w:rFonts w:ascii="Times New Roman" w:eastAsia="PMingLiU" w:hAnsi="Times New Roman" w:cs="Times New Roman"/>
          <w:lang w:eastAsia="en-GB"/>
        </w:rPr>
        <w:t>,</w:t>
      </w:r>
      <w:r w:rsidR="00CE46B2" w:rsidRPr="00FB655C">
        <w:rPr>
          <w:rFonts w:ascii="Times New Roman" w:eastAsia="PMingLiU" w:hAnsi="Times New Roman" w:cs="Times New Roman"/>
          <w:lang w:eastAsia="en-GB"/>
        </w:rPr>
        <w:t xml:space="preserve"> and </w:t>
      </w:r>
      <w:r w:rsidR="00AE73BD" w:rsidRPr="00FB655C">
        <w:rPr>
          <w:rFonts w:ascii="Times New Roman" w:eastAsia="PMingLiU" w:hAnsi="Times New Roman" w:cs="Times New Roman"/>
          <w:lang w:eastAsia="en-GB"/>
        </w:rPr>
        <w:t>(</w:t>
      </w:r>
      <w:r w:rsidR="00B67F81" w:rsidRPr="00FB655C">
        <w:rPr>
          <w:rFonts w:ascii="Times New Roman" w:eastAsia="PMingLiU" w:hAnsi="Times New Roman" w:cs="Times New Roman"/>
          <w:lang w:eastAsia="en-GB"/>
        </w:rPr>
        <w:t>5) distribution</w:t>
      </w:r>
      <w:r w:rsidR="00CE46B2" w:rsidRPr="00FB655C">
        <w:rPr>
          <w:rFonts w:ascii="Times New Roman" w:eastAsia="PMingLiU" w:hAnsi="Times New Roman" w:cs="Times New Roman"/>
          <w:lang w:eastAsia="en-GB"/>
        </w:rPr>
        <w:t xml:space="preserve">, by averaging, to create five indicators of brand performance. By employing this procedure, the number of </w:t>
      </w:r>
      <w:r w:rsidR="00C92ACD" w:rsidRPr="00FB655C">
        <w:rPr>
          <w:rFonts w:ascii="Times New Roman" w:eastAsia="PMingLiU" w:hAnsi="Times New Roman" w:cs="Times New Roman"/>
          <w:lang w:eastAsia="en-GB"/>
        </w:rPr>
        <w:t>variables wa</w:t>
      </w:r>
      <w:r w:rsidR="00CE46B2" w:rsidRPr="00FB655C">
        <w:rPr>
          <w:rFonts w:ascii="Times New Roman" w:eastAsia="PMingLiU" w:hAnsi="Times New Roman" w:cs="Times New Roman"/>
          <w:lang w:eastAsia="en-GB"/>
        </w:rPr>
        <w:t>s reduced and hence</w:t>
      </w:r>
      <w:r w:rsidR="00C92ACD" w:rsidRPr="00FB655C">
        <w:rPr>
          <w:rFonts w:ascii="Times New Roman" w:eastAsia="PMingLiU" w:hAnsi="Times New Roman" w:cs="Times New Roman"/>
          <w:lang w:eastAsia="en-GB"/>
        </w:rPr>
        <w:t xml:space="preserve"> the model’s degree of freedom wa</w:t>
      </w:r>
      <w:r w:rsidR="00CE46B2" w:rsidRPr="00FB655C">
        <w:rPr>
          <w:rFonts w:ascii="Times New Roman" w:eastAsia="PMingLiU" w:hAnsi="Times New Roman" w:cs="Times New Roman"/>
          <w:lang w:eastAsia="en-GB"/>
        </w:rPr>
        <w:t>s kept reasonable.</w:t>
      </w:r>
    </w:p>
    <w:p w14:paraId="5D6BB04E" w14:textId="60FA6A55" w:rsidR="009F79E7" w:rsidRPr="00FB655C" w:rsidRDefault="009F79E7" w:rsidP="00B67CAB">
      <w:pPr>
        <w:spacing w:line="480" w:lineRule="auto"/>
        <w:rPr>
          <w:rFonts w:ascii="Times New Roman" w:hAnsi="Times New Roman" w:cs="Times New Roman"/>
        </w:rPr>
      </w:pPr>
      <w:r w:rsidRPr="00FB655C">
        <w:rPr>
          <w:rFonts w:ascii="Times New Roman" w:hAnsi="Times New Roman" w:cs="Times New Roman"/>
        </w:rPr>
        <w:t xml:space="preserve">     </w:t>
      </w:r>
      <w:r w:rsidR="000B4D66" w:rsidRPr="00FB655C">
        <w:rPr>
          <w:rFonts w:ascii="Times New Roman" w:hAnsi="Times New Roman" w:cs="Times New Roman"/>
          <w:color w:val="000000" w:themeColor="text1"/>
        </w:rPr>
        <w:t>First,</w:t>
      </w:r>
      <w:r w:rsidR="007677A3" w:rsidRPr="00FB655C">
        <w:rPr>
          <w:rFonts w:ascii="Times New Roman" w:hAnsi="Times New Roman" w:cs="Times New Roman"/>
          <w:color w:val="000000" w:themeColor="text1"/>
        </w:rPr>
        <w:t xml:space="preserve"> the const</w:t>
      </w:r>
      <w:r w:rsidR="000B4D66" w:rsidRPr="00FB655C">
        <w:rPr>
          <w:rFonts w:ascii="Times New Roman" w:hAnsi="Times New Roman" w:cs="Times New Roman"/>
          <w:color w:val="000000" w:themeColor="text1"/>
        </w:rPr>
        <w:t>ructs’ reliability and validity</w:t>
      </w:r>
      <w:r w:rsidR="007B0C18" w:rsidRPr="00FB655C">
        <w:rPr>
          <w:rFonts w:ascii="Times New Roman" w:hAnsi="Times New Roman" w:cs="Times New Roman"/>
          <w:color w:val="000000" w:themeColor="text1"/>
        </w:rPr>
        <w:t xml:space="preserve"> </w:t>
      </w:r>
      <w:r w:rsidR="00AA1C21" w:rsidRPr="00FB655C">
        <w:rPr>
          <w:rFonts w:ascii="Times New Roman" w:hAnsi="Times New Roman" w:cs="Times New Roman"/>
          <w:color w:val="000000" w:themeColor="text1"/>
        </w:rPr>
        <w:t>were</w:t>
      </w:r>
      <w:r w:rsidR="007B0C18" w:rsidRPr="00FB655C">
        <w:rPr>
          <w:rFonts w:ascii="Times New Roman" w:hAnsi="Times New Roman" w:cs="Times New Roman"/>
          <w:color w:val="000000" w:themeColor="text1"/>
        </w:rPr>
        <w:t xml:space="preserve"> tested</w:t>
      </w:r>
      <w:r w:rsidR="007677A3" w:rsidRPr="00FB655C">
        <w:rPr>
          <w:rFonts w:ascii="Times New Roman" w:hAnsi="Times New Roman" w:cs="Times New Roman"/>
          <w:color w:val="000000" w:themeColor="text1"/>
        </w:rPr>
        <w:t xml:space="preserve">. Cronbach’s alpha values for </w:t>
      </w:r>
      <w:r w:rsidR="00697165" w:rsidRPr="00FB655C">
        <w:rPr>
          <w:rFonts w:ascii="Times New Roman" w:hAnsi="Times New Roman" w:cs="Times New Roman"/>
          <w:color w:val="000000" w:themeColor="text1"/>
        </w:rPr>
        <w:t>all</w:t>
      </w:r>
      <w:r w:rsidR="007677A3" w:rsidRPr="00FB655C">
        <w:rPr>
          <w:rFonts w:ascii="Times New Roman" w:hAnsi="Times New Roman" w:cs="Times New Roman"/>
          <w:color w:val="000000" w:themeColor="text1"/>
        </w:rPr>
        <w:t xml:space="preserve"> constructs ranged from 0.</w:t>
      </w:r>
      <w:r w:rsidR="000B4D66" w:rsidRPr="00FB655C">
        <w:rPr>
          <w:rFonts w:ascii="Times New Roman" w:hAnsi="Times New Roman" w:cs="Times New Roman"/>
          <w:color w:val="000000" w:themeColor="text1"/>
        </w:rPr>
        <w:t>82</w:t>
      </w:r>
      <w:r w:rsidR="007677A3" w:rsidRPr="00FB655C">
        <w:rPr>
          <w:rFonts w:ascii="Times New Roman" w:hAnsi="Times New Roman" w:cs="Times New Roman"/>
          <w:color w:val="000000" w:themeColor="text1"/>
        </w:rPr>
        <w:t xml:space="preserve"> to 0.</w:t>
      </w:r>
      <w:r w:rsidR="000B4D66" w:rsidRPr="00FB655C">
        <w:rPr>
          <w:rFonts w:ascii="Times New Roman" w:hAnsi="Times New Roman" w:cs="Times New Roman"/>
          <w:color w:val="000000" w:themeColor="text1"/>
        </w:rPr>
        <w:t>90</w:t>
      </w:r>
      <w:r w:rsidR="007677A3" w:rsidRPr="00FB655C">
        <w:rPr>
          <w:rFonts w:ascii="Times New Roman" w:hAnsi="Times New Roman" w:cs="Times New Roman"/>
          <w:color w:val="000000" w:themeColor="text1"/>
        </w:rPr>
        <w:t xml:space="preserve">, which is acceptable (Hair et al., 2006). </w:t>
      </w:r>
      <w:r w:rsidR="00351B75" w:rsidRPr="00FB655C">
        <w:rPr>
          <w:rFonts w:ascii="Times New Roman" w:hAnsi="Times New Roman" w:cs="Times New Roman"/>
          <w:color w:val="000000" w:themeColor="text1"/>
        </w:rPr>
        <w:t>T</w:t>
      </w:r>
      <w:r w:rsidR="007677A3" w:rsidRPr="00FB655C">
        <w:rPr>
          <w:rFonts w:ascii="Times New Roman" w:hAnsi="Times New Roman" w:cs="Times New Roman"/>
          <w:color w:val="000000" w:themeColor="text1"/>
        </w:rPr>
        <w:t xml:space="preserve">he composite reliability of the constructs </w:t>
      </w:r>
      <w:r w:rsidR="00351B75" w:rsidRPr="00FB655C">
        <w:rPr>
          <w:rFonts w:ascii="Times New Roman" w:hAnsi="Times New Roman" w:cs="Times New Roman"/>
          <w:color w:val="000000" w:themeColor="text1"/>
        </w:rPr>
        <w:t xml:space="preserve">is also reported </w:t>
      </w:r>
      <w:r w:rsidR="00022037" w:rsidRPr="00FB655C">
        <w:rPr>
          <w:rFonts w:ascii="Times New Roman" w:hAnsi="Times New Roman" w:cs="Times New Roman"/>
          <w:color w:val="000000" w:themeColor="text1"/>
        </w:rPr>
        <w:t>because</w:t>
      </w:r>
      <w:r w:rsidR="007677A3" w:rsidRPr="00FB655C">
        <w:rPr>
          <w:rFonts w:ascii="Times New Roman" w:hAnsi="Times New Roman" w:cs="Times New Roman"/>
          <w:color w:val="000000" w:themeColor="text1"/>
        </w:rPr>
        <w:t xml:space="preserve"> </w:t>
      </w:r>
      <w:r w:rsidR="00022037" w:rsidRPr="00FB655C">
        <w:rPr>
          <w:rFonts w:ascii="Times New Roman" w:hAnsi="Times New Roman" w:cs="Times New Roman"/>
          <w:color w:val="000000" w:themeColor="text1"/>
        </w:rPr>
        <w:t>this</w:t>
      </w:r>
      <w:r w:rsidR="007677A3" w:rsidRPr="00FB655C">
        <w:rPr>
          <w:rFonts w:ascii="Times New Roman" w:hAnsi="Times New Roman" w:cs="Times New Roman"/>
          <w:color w:val="000000" w:themeColor="text1"/>
        </w:rPr>
        <w:t xml:space="preserve"> is a better measure of scale reliability than Cronbach’s alpha</w:t>
      </w:r>
      <w:r w:rsidR="00294D06" w:rsidRPr="00FB655C">
        <w:rPr>
          <w:rFonts w:ascii="Times New Roman" w:hAnsi="Times New Roman" w:cs="Times New Roman"/>
          <w:color w:val="000000" w:themeColor="text1"/>
        </w:rPr>
        <w:t xml:space="preserve"> according to</w:t>
      </w:r>
      <w:r w:rsidR="007677A3" w:rsidRPr="00FB655C">
        <w:rPr>
          <w:rFonts w:ascii="Times New Roman" w:hAnsi="Times New Roman" w:cs="Times New Roman"/>
          <w:color w:val="000000" w:themeColor="text1"/>
        </w:rPr>
        <w:t xml:space="preserve"> </w:t>
      </w:r>
      <w:proofErr w:type="spellStart"/>
      <w:r w:rsidR="007677A3" w:rsidRPr="00FB655C">
        <w:rPr>
          <w:rFonts w:ascii="Times New Roman" w:hAnsi="Times New Roman" w:cs="Times New Roman"/>
          <w:color w:val="000000" w:themeColor="text1"/>
        </w:rPr>
        <w:t>Bagozzi</w:t>
      </w:r>
      <w:proofErr w:type="spellEnd"/>
      <w:r w:rsidR="007677A3" w:rsidRPr="00FB655C">
        <w:rPr>
          <w:rFonts w:ascii="Times New Roman" w:hAnsi="Times New Roman" w:cs="Times New Roman"/>
          <w:color w:val="000000" w:themeColor="text1"/>
        </w:rPr>
        <w:t xml:space="preserve"> &amp; Yi, </w:t>
      </w:r>
      <w:r w:rsidR="00294D06" w:rsidRPr="00FB655C">
        <w:rPr>
          <w:rFonts w:ascii="Times New Roman" w:hAnsi="Times New Roman" w:cs="Times New Roman"/>
          <w:color w:val="000000" w:themeColor="text1"/>
        </w:rPr>
        <w:t>(</w:t>
      </w:r>
      <w:r w:rsidR="007677A3" w:rsidRPr="00FB655C">
        <w:rPr>
          <w:rFonts w:ascii="Times New Roman" w:hAnsi="Times New Roman" w:cs="Times New Roman"/>
          <w:color w:val="000000" w:themeColor="text1"/>
        </w:rPr>
        <w:t xml:space="preserve">1988). </w:t>
      </w:r>
      <w:r w:rsidR="00CA3D7C" w:rsidRPr="00FB655C">
        <w:rPr>
          <w:rFonts w:ascii="Times New Roman" w:hAnsi="Times New Roman" w:cs="Times New Roman"/>
          <w:color w:val="000000" w:themeColor="text1"/>
        </w:rPr>
        <w:t>Table 1</w:t>
      </w:r>
      <w:r w:rsidR="007677A3" w:rsidRPr="00FB655C">
        <w:rPr>
          <w:rFonts w:ascii="Times New Roman" w:hAnsi="Times New Roman" w:cs="Times New Roman"/>
          <w:color w:val="000000" w:themeColor="text1"/>
        </w:rPr>
        <w:t xml:space="preserve"> shows that the composite reliability values of the constructs</w:t>
      </w:r>
      <w:r w:rsidR="00FE2341"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range from 0.</w:t>
      </w:r>
      <w:r w:rsidR="005D0027" w:rsidRPr="00FB655C">
        <w:rPr>
          <w:rFonts w:ascii="Times New Roman" w:hAnsi="Times New Roman" w:cs="Times New Roman"/>
          <w:color w:val="000000" w:themeColor="text1"/>
        </w:rPr>
        <w:t>86</w:t>
      </w:r>
      <w:r w:rsidR="007677A3" w:rsidRPr="00FB655C">
        <w:rPr>
          <w:rFonts w:ascii="Times New Roman" w:hAnsi="Times New Roman" w:cs="Times New Roman"/>
          <w:color w:val="000000" w:themeColor="text1"/>
        </w:rPr>
        <w:t xml:space="preserve"> to 0.</w:t>
      </w:r>
      <w:r w:rsidR="005D0027" w:rsidRPr="00FB655C">
        <w:rPr>
          <w:rFonts w:ascii="Times New Roman" w:hAnsi="Times New Roman" w:cs="Times New Roman"/>
          <w:color w:val="000000" w:themeColor="text1"/>
        </w:rPr>
        <w:t>89</w:t>
      </w:r>
      <w:r w:rsidR="007677A3" w:rsidRPr="00FB655C">
        <w:rPr>
          <w:rFonts w:ascii="Times New Roman" w:hAnsi="Times New Roman" w:cs="Times New Roman"/>
          <w:color w:val="000000" w:themeColor="text1"/>
        </w:rPr>
        <w:t xml:space="preserve">, which </w:t>
      </w:r>
      <w:r w:rsidR="005D0027" w:rsidRPr="00FB655C">
        <w:rPr>
          <w:rFonts w:ascii="Times New Roman" w:hAnsi="Times New Roman" w:cs="Times New Roman"/>
          <w:color w:val="000000" w:themeColor="text1"/>
        </w:rPr>
        <w:t>confirms the strength</w:t>
      </w:r>
      <w:r w:rsidR="007677A3" w:rsidRPr="00FB655C">
        <w:rPr>
          <w:rFonts w:ascii="Times New Roman" w:hAnsi="Times New Roman" w:cs="Times New Roman"/>
          <w:color w:val="000000" w:themeColor="text1"/>
        </w:rPr>
        <w:t xml:space="preserve">s </w:t>
      </w:r>
      <w:r w:rsidR="005D0027" w:rsidRPr="00FB655C">
        <w:rPr>
          <w:rFonts w:ascii="Times New Roman" w:hAnsi="Times New Roman" w:cs="Times New Roman"/>
          <w:color w:val="000000" w:themeColor="text1"/>
        </w:rPr>
        <w:t xml:space="preserve">of </w:t>
      </w:r>
      <w:r w:rsidR="007677A3" w:rsidRPr="00FB655C">
        <w:rPr>
          <w:rFonts w:ascii="Times New Roman" w:hAnsi="Times New Roman" w:cs="Times New Roman"/>
          <w:color w:val="000000" w:themeColor="text1"/>
        </w:rPr>
        <w:t>the constructs’ reliability (Hair et al., 2006).</w:t>
      </w:r>
    </w:p>
    <w:p w14:paraId="3A77DEB7" w14:textId="45594DBE" w:rsidR="009344BF" w:rsidRPr="00FB655C" w:rsidRDefault="009F79E7" w:rsidP="00B67CAB">
      <w:pPr>
        <w:spacing w:line="480" w:lineRule="auto"/>
        <w:rPr>
          <w:rFonts w:ascii="Times New Roman" w:hAnsi="Times New Roman" w:cs="Times New Roman"/>
        </w:rPr>
      </w:pPr>
      <w:r w:rsidRPr="00FB655C">
        <w:rPr>
          <w:rFonts w:ascii="Times New Roman" w:hAnsi="Times New Roman" w:cs="Times New Roman"/>
        </w:rPr>
        <w:t xml:space="preserve">     </w:t>
      </w:r>
      <w:r w:rsidR="000B5AFE" w:rsidRPr="00FB655C">
        <w:rPr>
          <w:rFonts w:ascii="Times New Roman" w:hAnsi="Times New Roman" w:cs="Times New Roman"/>
        </w:rPr>
        <w:t>As shown in Tabl</w:t>
      </w:r>
      <w:r w:rsidR="00CF1EB6" w:rsidRPr="00FB655C">
        <w:rPr>
          <w:rFonts w:ascii="Times New Roman" w:hAnsi="Times New Roman" w:cs="Times New Roman"/>
        </w:rPr>
        <w:t>e</w:t>
      </w:r>
      <w:r w:rsidR="000B5AFE" w:rsidRPr="00FB655C">
        <w:rPr>
          <w:rFonts w:ascii="Times New Roman" w:hAnsi="Times New Roman" w:cs="Times New Roman"/>
        </w:rPr>
        <w:t xml:space="preserve"> </w:t>
      </w:r>
      <w:r w:rsidR="00CD3AB3" w:rsidRPr="00FB655C">
        <w:rPr>
          <w:rFonts w:ascii="Times New Roman" w:hAnsi="Times New Roman" w:cs="Times New Roman"/>
        </w:rPr>
        <w:t>1</w:t>
      </w:r>
      <w:r w:rsidR="000B5AFE" w:rsidRPr="00FB655C">
        <w:rPr>
          <w:rFonts w:ascii="Times New Roman" w:hAnsi="Times New Roman" w:cs="Times New Roman"/>
        </w:rPr>
        <w:t xml:space="preserve">, </w:t>
      </w:r>
      <w:r w:rsidR="000B5AFE" w:rsidRPr="00FB655C">
        <w:rPr>
          <w:rFonts w:ascii="Times New Roman" w:hAnsi="Times New Roman" w:cs="Times New Roman"/>
          <w:color w:val="000000" w:themeColor="text1"/>
        </w:rPr>
        <w:t>t</w:t>
      </w:r>
      <w:r w:rsidR="007677A3" w:rsidRPr="00FB655C">
        <w:rPr>
          <w:rFonts w:ascii="Times New Roman" w:hAnsi="Times New Roman" w:cs="Times New Roman"/>
          <w:color w:val="000000" w:themeColor="text1"/>
        </w:rPr>
        <w:t xml:space="preserve">he measurement model results indicated an </w:t>
      </w:r>
      <w:r w:rsidR="00544E09" w:rsidRPr="00FB655C">
        <w:rPr>
          <w:rFonts w:ascii="Times New Roman" w:hAnsi="Times New Roman" w:cs="Times New Roman"/>
          <w:color w:val="000000" w:themeColor="text1"/>
        </w:rPr>
        <w:t>acceptable</w:t>
      </w:r>
      <w:r w:rsidR="007677A3" w:rsidRPr="00FB655C">
        <w:rPr>
          <w:rFonts w:ascii="Times New Roman" w:hAnsi="Times New Roman" w:cs="Times New Roman"/>
          <w:color w:val="000000" w:themeColor="text1"/>
        </w:rPr>
        <w:t xml:space="preserve"> model fit (</w:t>
      </w:r>
      <w:r w:rsidR="007677A3" w:rsidRPr="00FB655C">
        <w:rPr>
          <w:rFonts w:ascii="Times New Roman" w:hAnsi="Times New Roman" w:cs="Times New Roman"/>
          <w:color w:val="000000" w:themeColor="text1"/>
        </w:rPr>
        <w:sym w:font="Symbol" w:char="F063"/>
      </w:r>
      <w:r w:rsidR="007677A3" w:rsidRPr="00FB655C">
        <w:rPr>
          <w:rFonts w:ascii="Times New Roman" w:hAnsi="Times New Roman" w:cs="Times New Roman"/>
          <w:color w:val="000000" w:themeColor="text1"/>
          <w:vertAlign w:val="superscript"/>
        </w:rPr>
        <w:t>2</w:t>
      </w:r>
      <w:r w:rsidR="007677A3" w:rsidRPr="00FB655C">
        <w:rPr>
          <w:rFonts w:ascii="Times New Roman" w:hAnsi="Times New Roman" w:cs="Times New Roman"/>
          <w:color w:val="000000" w:themeColor="text1"/>
        </w:rPr>
        <w:t xml:space="preserve"> = </w:t>
      </w:r>
      <w:r w:rsidR="00D65C99" w:rsidRPr="00FB655C">
        <w:rPr>
          <w:rFonts w:ascii="Times New Roman" w:hAnsi="Times New Roman" w:cs="Times New Roman"/>
          <w:color w:val="000000" w:themeColor="text1"/>
        </w:rPr>
        <w:t>472</w:t>
      </w:r>
      <w:r w:rsidR="007677A3" w:rsidRPr="00FB655C">
        <w:rPr>
          <w:rFonts w:ascii="Times New Roman" w:hAnsi="Times New Roman" w:cs="Times New Roman"/>
          <w:color w:val="000000" w:themeColor="text1"/>
        </w:rPr>
        <w:t>.</w:t>
      </w:r>
      <w:r w:rsidR="00D65C99" w:rsidRPr="00FB655C">
        <w:rPr>
          <w:rFonts w:ascii="Times New Roman" w:hAnsi="Times New Roman" w:cs="Times New Roman"/>
          <w:color w:val="000000" w:themeColor="text1"/>
        </w:rPr>
        <w:t>14</w:t>
      </w:r>
      <w:r w:rsidR="007677A3" w:rsidRPr="00FB655C">
        <w:rPr>
          <w:rFonts w:ascii="Times New Roman" w:hAnsi="Times New Roman" w:cs="Times New Roman"/>
          <w:color w:val="000000" w:themeColor="text1"/>
        </w:rPr>
        <w:t xml:space="preserve">, p&lt;0.001; </w:t>
      </w:r>
      <w:proofErr w:type="spellStart"/>
      <w:proofErr w:type="gramStart"/>
      <w:r w:rsidR="00D65C99" w:rsidRPr="00FB655C">
        <w:rPr>
          <w:rFonts w:ascii="Times New Roman" w:hAnsi="Times New Roman" w:cs="Times New Roman"/>
          <w:i/>
          <w:color w:val="000000" w:themeColor="text1"/>
        </w:rPr>
        <w:t>df</w:t>
      </w:r>
      <w:proofErr w:type="spellEnd"/>
      <w:proofErr w:type="gramEnd"/>
      <w:r w:rsidR="00D65C99" w:rsidRPr="00FB655C">
        <w:rPr>
          <w:rFonts w:ascii="Times New Roman" w:hAnsi="Times New Roman" w:cs="Times New Roman"/>
          <w:i/>
          <w:color w:val="000000" w:themeColor="text1"/>
        </w:rPr>
        <w:t xml:space="preserve"> </w:t>
      </w:r>
      <w:r w:rsidR="00D65C99" w:rsidRPr="00FB655C">
        <w:rPr>
          <w:rFonts w:ascii="Times New Roman" w:hAnsi="Times New Roman" w:cs="Times New Roman"/>
          <w:color w:val="000000" w:themeColor="text1"/>
        </w:rPr>
        <w:t xml:space="preserve">= 196, </w:t>
      </w:r>
      <w:r w:rsidR="007677A3" w:rsidRPr="00FB655C">
        <w:rPr>
          <w:rFonts w:ascii="Times New Roman" w:hAnsi="Times New Roman" w:cs="Times New Roman"/>
          <w:color w:val="000000" w:themeColor="text1"/>
        </w:rPr>
        <w:t>GFI =.</w:t>
      </w:r>
      <w:r w:rsidR="00D65C99" w:rsidRPr="00FB655C">
        <w:rPr>
          <w:rFonts w:ascii="Times New Roman" w:hAnsi="Times New Roman" w:cs="Times New Roman"/>
          <w:color w:val="000000" w:themeColor="text1"/>
        </w:rPr>
        <w:t>86</w:t>
      </w:r>
      <w:r w:rsidR="007677A3" w:rsidRPr="00FB655C">
        <w:rPr>
          <w:rFonts w:ascii="Times New Roman" w:hAnsi="Times New Roman" w:cs="Times New Roman"/>
          <w:color w:val="000000" w:themeColor="text1"/>
        </w:rPr>
        <w:t>; CFI = 0.9</w:t>
      </w:r>
      <w:r w:rsidR="00D65C99" w:rsidRPr="00FB655C">
        <w:rPr>
          <w:rFonts w:ascii="Times New Roman" w:hAnsi="Times New Roman" w:cs="Times New Roman"/>
          <w:color w:val="000000" w:themeColor="text1"/>
        </w:rPr>
        <w:t>0</w:t>
      </w:r>
      <w:r w:rsidR="007677A3" w:rsidRPr="00FB655C">
        <w:rPr>
          <w:rFonts w:ascii="Times New Roman" w:hAnsi="Times New Roman" w:cs="Times New Roman"/>
          <w:color w:val="000000" w:themeColor="text1"/>
        </w:rPr>
        <w:t>; IFI = 0.9</w:t>
      </w:r>
      <w:r w:rsidR="00D65C99" w:rsidRPr="00FB655C">
        <w:rPr>
          <w:rFonts w:ascii="Times New Roman" w:hAnsi="Times New Roman" w:cs="Times New Roman"/>
          <w:color w:val="000000" w:themeColor="text1"/>
        </w:rPr>
        <w:t>2</w:t>
      </w:r>
      <w:r w:rsidR="007677A3" w:rsidRPr="00FB655C">
        <w:rPr>
          <w:rFonts w:ascii="Times New Roman" w:hAnsi="Times New Roman" w:cs="Times New Roman"/>
          <w:color w:val="000000" w:themeColor="text1"/>
        </w:rPr>
        <w:t xml:space="preserve">; RMSEA = 0.06) (Hu &amp; </w:t>
      </w:r>
      <w:proofErr w:type="spellStart"/>
      <w:r w:rsidR="007677A3" w:rsidRPr="00FB655C">
        <w:rPr>
          <w:rFonts w:ascii="Times New Roman" w:hAnsi="Times New Roman" w:cs="Times New Roman"/>
          <w:color w:val="000000" w:themeColor="text1"/>
        </w:rPr>
        <w:t>Bentler</w:t>
      </w:r>
      <w:proofErr w:type="spellEnd"/>
      <w:r w:rsidR="007677A3" w:rsidRPr="00FB655C">
        <w:rPr>
          <w:rFonts w:ascii="Times New Roman" w:hAnsi="Times New Roman" w:cs="Times New Roman"/>
          <w:color w:val="000000" w:themeColor="text1"/>
        </w:rPr>
        <w:t xml:space="preserve">, 1999). </w:t>
      </w:r>
      <w:r w:rsidR="00FE2341" w:rsidRPr="00FB655C">
        <w:rPr>
          <w:rFonts w:ascii="Times New Roman" w:hAnsi="Times New Roman" w:cs="Times New Roman"/>
          <w:color w:val="000000" w:themeColor="text1"/>
        </w:rPr>
        <w:t>All</w:t>
      </w:r>
      <w:r w:rsidR="007677A3" w:rsidRPr="00FB655C">
        <w:rPr>
          <w:rFonts w:ascii="Times New Roman" w:hAnsi="Times New Roman" w:cs="Times New Roman"/>
          <w:color w:val="000000" w:themeColor="text1"/>
        </w:rPr>
        <w:t xml:space="preserve"> indicators have significant loadings onto the</w:t>
      </w:r>
      <w:r w:rsidR="00366108" w:rsidRPr="00FB655C">
        <w:rPr>
          <w:rFonts w:ascii="Times New Roman" w:hAnsi="Times New Roman" w:cs="Times New Roman"/>
          <w:color w:val="000000" w:themeColor="text1"/>
        </w:rPr>
        <w:t>ir</w:t>
      </w:r>
      <w:r w:rsidR="007677A3" w:rsidRPr="00FB655C">
        <w:rPr>
          <w:rFonts w:ascii="Times New Roman" w:hAnsi="Times New Roman" w:cs="Times New Roman"/>
          <w:color w:val="000000" w:themeColor="text1"/>
        </w:rPr>
        <w:t xml:space="preserve"> respective latent constructs (p &lt; 0.001), and </w:t>
      </w:r>
      <w:r w:rsidR="002A40D2" w:rsidRPr="00FB655C">
        <w:rPr>
          <w:rFonts w:ascii="Times New Roman" w:hAnsi="Times New Roman" w:cs="Times New Roman"/>
          <w:color w:val="000000" w:themeColor="text1"/>
        </w:rPr>
        <w:t xml:space="preserve">the </w:t>
      </w:r>
      <w:r w:rsidR="007677A3" w:rsidRPr="00FB655C">
        <w:rPr>
          <w:rFonts w:ascii="Times New Roman" w:hAnsi="Times New Roman" w:cs="Times New Roman"/>
          <w:color w:val="000000" w:themeColor="text1"/>
        </w:rPr>
        <w:t>AVE</w:t>
      </w:r>
      <w:r w:rsidR="002A40D2" w:rsidRPr="00FB655C">
        <w:rPr>
          <w:rFonts w:ascii="Times New Roman" w:hAnsi="Times New Roman" w:cs="Times New Roman"/>
          <w:color w:val="000000" w:themeColor="text1"/>
        </w:rPr>
        <w:t xml:space="preserve"> of</w:t>
      </w:r>
      <w:r w:rsidR="007677A3" w:rsidRPr="00FB655C">
        <w:rPr>
          <w:rFonts w:ascii="Times New Roman" w:hAnsi="Times New Roman" w:cs="Times New Roman"/>
          <w:color w:val="000000" w:themeColor="text1"/>
        </w:rPr>
        <w:t xml:space="preserve"> </w:t>
      </w:r>
      <w:r w:rsidR="002A40D2" w:rsidRPr="00FB655C">
        <w:rPr>
          <w:rFonts w:ascii="Times New Roman" w:hAnsi="Times New Roman" w:cs="Times New Roman"/>
          <w:color w:val="000000" w:themeColor="text1"/>
        </w:rPr>
        <w:t>e</w:t>
      </w:r>
      <w:r w:rsidR="007677A3" w:rsidRPr="00FB655C">
        <w:rPr>
          <w:rFonts w:ascii="Times New Roman" w:hAnsi="Times New Roman" w:cs="Times New Roman"/>
          <w:color w:val="000000" w:themeColor="text1"/>
        </w:rPr>
        <w:t>ach construct is g</w:t>
      </w:r>
      <w:r w:rsidR="002A40D2" w:rsidRPr="00FB655C">
        <w:rPr>
          <w:rFonts w:ascii="Times New Roman" w:hAnsi="Times New Roman" w:cs="Times New Roman"/>
          <w:color w:val="000000" w:themeColor="text1"/>
        </w:rPr>
        <w:t>reater than 0.50, which jointly provide</w:t>
      </w:r>
      <w:r w:rsidR="007677A3" w:rsidRPr="00FB655C">
        <w:rPr>
          <w:rFonts w:ascii="Times New Roman" w:hAnsi="Times New Roman" w:cs="Times New Roman"/>
          <w:color w:val="000000" w:themeColor="text1"/>
        </w:rPr>
        <w:t xml:space="preserve"> support for the convergent validity of the constructs. </w:t>
      </w:r>
      <w:r w:rsidR="00FE2341" w:rsidRPr="00FB655C">
        <w:rPr>
          <w:rFonts w:ascii="Times New Roman" w:hAnsi="Times New Roman" w:cs="Times New Roman"/>
          <w:color w:val="000000" w:themeColor="text1"/>
        </w:rPr>
        <w:t>T</w:t>
      </w:r>
      <w:r w:rsidR="007677A3" w:rsidRPr="00FB655C">
        <w:rPr>
          <w:rFonts w:ascii="Times New Roman" w:hAnsi="Times New Roman" w:cs="Times New Roman"/>
          <w:color w:val="000000" w:themeColor="text1"/>
        </w:rPr>
        <w:t xml:space="preserve">he AVE values are </w:t>
      </w:r>
      <w:r w:rsidR="00FE2341" w:rsidRPr="00FB655C">
        <w:rPr>
          <w:rFonts w:ascii="Times New Roman" w:hAnsi="Times New Roman" w:cs="Times New Roman"/>
          <w:color w:val="000000" w:themeColor="text1"/>
        </w:rPr>
        <w:t xml:space="preserve">also </w:t>
      </w:r>
      <w:r w:rsidR="007677A3" w:rsidRPr="00FB655C">
        <w:rPr>
          <w:rFonts w:ascii="Times New Roman" w:hAnsi="Times New Roman" w:cs="Times New Roman"/>
          <w:color w:val="000000" w:themeColor="text1"/>
        </w:rPr>
        <w:t xml:space="preserve">greater than the inter-construct correlations, which support the discriminant validity of the constructs (see </w:t>
      </w:r>
      <w:r w:rsidR="00CA3D7C" w:rsidRPr="00FB655C">
        <w:rPr>
          <w:rFonts w:ascii="Times New Roman" w:hAnsi="Times New Roman" w:cs="Times New Roman"/>
          <w:color w:val="000000" w:themeColor="text1"/>
        </w:rPr>
        <w:t>Table 2</w:t>
      </w:r>
      <w:r w:rsidR="007677A3" w:rsidRPr="00FB655C">
        <w:rPr>
          <w:rFonts w:ascii="Times New Roman" w:hAnsi="Times New Roman" w:cs="Times New Roman"/>
          <w:color w:val="000000" w:themeColor="text1"/>
        </w:rPr>
        <w:t xml:space="preserve">). </w:t>
      </w:r>
    </w:p>
    <w:p w14:paraId="01E2A58C" w14:textId="789FC915" w:rsidR="009344BF" w:rsidRPr="00FB655C" w:rsidRDefault="00CA3D7C" w:rsidP="00B67CAB">
      <w:pPr>
        <w:spacing w:line="480" w:lineRule="auto"/>
        <w:jc w:val="center"/>
        <w:rPr>
          <w:rFonts w:ascii="Times New Roman" w:hAnsi="Times New Roman" w:cs="Times New Roman"/>
        </w:rPr>
      </w:pPr>
      <w:proofErr w:type="gramStart"/>
      <w:r w:rsidRPr="00FB655C">
        <w:rPr>
          <w:rFonts w:ascii="Times New Roman" w:hAnsi="Times New Roman" w:cs="Times New Roman"/>
          <w:color w:val="000000" w:themeColor="text1"/>
        </w:rPr>
        <w:t>Table 1</w:t>
      </w:r>
      <w:r w:rsidR="003C1308" w:rsidRPr="00FB655C">
        <w:rPr>
          <w:rFonts w:ascii="Times New Roman" w:hAnsi="Times New Roman" w:cs="Times New Roman"/>
          <w:color w:val="000000" w:themeColor="text1"/>
        </w:rPr>
        <w:t xml:space="preserve"> here.</w:t>
      </w:r>
      <w:proofErr w:type="gramEnd"/>
    </w:p>
    <w:p w14:paraId="6216CCBB" w14:textId="59146FE2" w:rsidR="009344BF" w:rsidRPr="00FB655C" w:rsidRDefault="00CA3D7C" w:rsidP="00B67CAB">
      <w:pPr>
        <w:spacing w:line="480" w:lineRule="auto"/>
        <w:jc w:val="center"/>
        <w:rPr>
          <w:rFonts w:ascii="Times New Roman" w:hAnsi="Times New Roman" w:cs="Times New Roman"/>
        </w:rPr>
      </w:pPr>
      <w:proofErr w:type="gramStart"/>
      <w:r w:rsidRPr="00FB655C">
        <w:rPr>
          <w:rFonts w:ascii="Times New Roman" w:hAnsi="Times New Roman" w:cs="Times New Roman"/>
          <w:color w:val="000000" w:themeColor="text1"/>
        </w:rPr>
        <w:t>Table 2</w:t>
      </w:r>
      <w:r w:rsidR="003C1308" w:rsidRPr="00FB655C">
        <w:rPr>
          <w:rFonts w:ascii="Times New Roman" w:hAnsi="Times New Roman" w:cs="Times New Roman"/>
          <w:color w:val="000000" w:themeColor="text1"/>
        </w:rPr>
        <w:t xml:space="preserve"> here.</w:t>
      </w:r>
      <w:proofErr w:type="gramEnd"/>
    </w:p>
    <w:p w14:paraId="7756D1B9" w14:textId="57E1A1EC" w:rsidR="001B0D12" w:rsidRPr="00FB655C" w:rsidRDefault="009344BF" w:rsidP="00B67CAB">
      <w:pPr>
        <w:spacing w:line="480" w:lineRule="auto"/>
        <w:rPr>
          <w:rFonts w:ascii="Times New Roman" w:hAnsi="Times New Roman" w:cs="Times New Roman"/>
        </w:rPr>
      </w:pPr>
      <w:r w:rsidRPr="00FB655C">
        <w:rPr>
          <w:rFonts w:ascii="Times New Roman" w:hAnsi="Times New Roman" w:cs="Times New Roman"/>
        </w:rPr>
        <w:lastRenderedPageBreak/>
        <w:t xml:space="preserve">     </w:t>
      </w:r>
      <w:r w:rsidR="00FE280B" w:rsidRPr="00FB655C">
        <w:rPr>
          <w:rFonts w:ascii="Times New Roman" w:hAnsi="Times New Roman" w:cs="Times New Roman"/>
        </w:rPr>
        <w:t xml:space="preserve">Next, </w:t>
      </w:r>
      <w:r w:rsidR="00FE280B" w:rsidRPr="00FB655C">
        <w:rPr>
          <w:rFonts w:ascii="Times New Roman" w:hAnsi="Times New Roman" w:cs="Times New Roman"/>
          <w:color w:val="000000" w:themeColor="text1"/>
        </w:rPr>
        <w:t>t</w:t>
      </w:r>
      <w:r w:rsidR="007677A3" w:rsidRPr="00FB655C">
        <w:rPr>
          <w:rFonts w:ascii="Times New Roman" w:hAnsi="Times New Roman" w:cs="Times New Roman"/>
          <w:color w:val="000000" w:themeColor="text1"/>
        </w:rPr>
        <w:t xml:space="preserve">he hypotheses were tested with SEM using AMOS </w:t>
      </w:r>
      <w:r w:rsidR="00FB02AA" w:rsidRPr="00FB655C">
        <w:rPr>
          <w:rFonts w:ascii="Times New Roman" w:hAnsi="Times New Roman" w:cs="Times New Roman"/>
          <w:color w:val="000000" w:themeColor="text1"/>
        </w:rPr>
        <w:t>20</w:t>
      </w:r>
      <w:r w:rsidR="007677A3" w:rsidRPr="00FB655C">
        <w:rPr>
          <w:rFonts w:ascii="Times New Roman" w:hAnsi="Times New Roman" w:cs="Times New Roman"/>
          <w:color w:val="000000" w:themeColor="text1"/>
        </w:rPr>
        <w:t xml:space="preserve">.0. </w:t>
      </w:r>
      <w:r w:rsidR="00086CFD" w:rsidRPr="00FB655C">
        <w:rPr>
          <w:rFonts w:ascii="Times New Roman" w:hAnsi="Times New Roman" w:cs="Times New Roman"/>
          <w:color w:val="000000" w:themeColor="text1"/>
        </w:rPr>
        <w:t xml:space="preserve">Table 3 shows the results of </w:t>
      </w:r>
      <w:r w:rsidR="004F33BE" w:rsidRPr="00FB655C">
        <w:rPr>
          <w:rFonts w:ascii="Times New Roman" w:hAnsi="Times New Roman" w:cs="Times New Roman"/>
          <w:color w:val="000000" w:themeColor="text1"/>
        </w:rPr>
        <w:t xml:space="preserve">the </w:t>
      </w:r>
      <w:r w:rsidR="00944603" w:rsidRPr="00FB655C">
        <w:rPr>
          <w:rFonts w:ascii="Times New Roman" w:hAnsi="Times New Roman" w:cs="Times New Roman"/>
          <w:color w:val="000000" w:themeColor="text1"/>
        </w:rPr>
        <w:t>hypothesi</w:t>
      </w:r>
      <w:r w:rsidR="00086CFD" w:rsidRPr="00FB655C">
        <w:rPr>
          <w:rFonts w:ascii="Times New Roman" w:hAnsi="Times New Roman" w:cs="Times New Roman"/>
          <w:color w:val="000000" w:themeColor="text1"/>
        </w:rPr>
        <w:t>s testing, revealing that the m</w:t>
      </w:r>
      <w:r w:rsidR="007677A3" w:rsidRPr="00FB655C">
        <w:rPr>
          <w:rFonts w:ascii="Times New Roman" w:hAnsi="Times New Roman" w:cs="Times New Roman"/>
          <w:color w:val="000000" w:themeColor="text1"/>
        </w:rPr>
        <w:t>odel fit indices are acceptable (</w:t>
      </w:r>
      <w:r w:rsidR="007677A3" w:rsidRPr="00FB655C">
        <w:rPr>
          <w:rFonts w:ascii="Times New Roman" w:hAnsi="Times New Roman" w:cs="Times New Roman"/>
          <w:color w:val="000000" w:themeColor="text1"/>
        </w:rPr>
        <w:sym w:font="Symbol" w:char="F063"/>
      </w:r>
      <w:r w:rsidR="007677A3" w:rsidRPr="00FB655C">
        <w:rPr>
          <w:rFonts w:ascii="Times New Roman" w:hAnsi="Times New Roman" w:cs="Times New Roman"/>
          <w:color w:val="000000" w:themeColor="text1"/>
          <w:vertAlign w:val="superscript"/>
        </w:rPr>
        <w:t xml:space="preserve">2 </w:t>
      </w:r>
      <w:r w:rsidR="007677A3" w:rsidRPr="00FB655C">
        <w:rPr>
          <w:rFonts w:ascii="Times New Roman" w:hAnsi="Times New Roman" w:cs="Times New Roman"/>
          <w:color w:val="000000" w:themeColor="text1"/>
        </w:rPr>
        <w:t xml:space="preserve">= </w:t>
      </w:r>
      <w:r w:rsidR="00B53CB2" w:rsidRPr="00FB655C">
        <w:rPr>
          <w:rFonts w:ascii="Times New Roman" w:hAnsi="Times New Roman" w:cs="Times New Roman"/>
          <w:color w:val="000000" w:themeColor="text1"/>
        </w:rPr>
        <w:t>480</w:t>
      </w:r>
      <w:r w:rsidR="007677A3" w:rsidRPr="00FB655C">
        <w:rPr>
          <w:rFonts w:ascii="Times New Roman" w:hAnsi="Times New Roman" w:cs="Times New Roman"/>
          <w:color w:val="000000" w:themeColor="text1"/>
        </w:rPr>
        <w:t>.</w:t>
      </w:r>
      <w:r w:rsidR="00B53CB2" w:rsidRPr="00FB655C">
        <w:rPr>
          <w:rFonts w:ascii="Times New Roman" w:hAnsi="Times New Roman" w:cs="Times New Roman"/>
          <w:color w:val="000000" w:themeColor="text1"/>
        </w:rPr>
        <w:t>211</w:t>
      </w:r>
      <w:r w:rsidR="007677A3" w:rsidRPr="00FB655C">
        <w:rPr>
          <w:rFonts w:ascii="Times New Roman" w:hAnsi="Times New Roman" w:cs="Times New Roman"/>
          <w:color w:val="000000" w:themeColor="text1"/>
        </w:rPr>
        <w:t xml:space="preserve">, p&lt;0.001; </w:t>
      </w:r>
      <w:proofErr w:type="spellStart"/>
      <w:r w:rsidR="00B53CB2" w:rsidRPr="00FB655C">
        <w:rPr>
          <w:rFonts w:ascii="Times New Roman" w:hAnsi="Times New Roman" w:cs="Times New Roman"/>
          <w:i/>
          <w:color w:val="000000" w:themeColor="text1"/>
        </w:rPr>
        <w:t>df</w:t>
      </w:r>
      <w:proofErr w:type="spellEnd"/>
      <w:r w:rsidR="00B53CB2" w:rsidRPr="00FB655C">
        <w:rPr>
          <w:rFonts w:ascii="Times New Roman" w:hAnsi="Times New Roman" w:cs="Times New Roman"/>
          <w:color w:val="000000" w:themeColor="text1"/>
        </w:rPr>
        <w:t xml:space="preserve"> = 180, </w:t>
      </w:r>
      <w:r w:rsidR="007677A3" w:rsidRPr="00FB655C">
        <w:rPr>
          <w:rFonts w:ascii="Times New Roman" w:hAnsi="Times New Roman" w:cs="Times New Roman"/>
          <w:color w:val="000000" w:themeColor="text1"/>
        </w:rPr>
        <w:t>GFI = 0.</w:t>
      </w:r>
      <w:r w:rsidR="00B53CB2" w:rsidRPr="00FB655C">
        <w:rPr>
          <w:rFonts w:ascii="Times New Roman" w:hAnsi="Times New Roman" w:cs="Times New Roman"/>
          <w:color w:val="000000" w:themeColor="text1"/>
        </w:rPr>
        <w:t>88</w:t>
      </w:r>
      <w:r w:rsidR="007677A3" w:rsidRPr="00FB655C">
        <w:rPr>
          <w:rFonts w:ascii="Times New Roman" w:hAnsi="Times New Roman" w:cs="Times New Roman"/>
          <w:color w:val="000000" w:themeColor="text1"/>
        </w:rPr>
        <w:t>; CFI = 0.9</w:t>
      </w:r>
      <w:r w:rsidR="00B53CB2" w:rsidRPr="00FB655C">
        <w:rPr>
          <w:rFonts w:ascii="Times New Roman" w:hAnsi="Times New Roman" w:cs="Times New Roman"/>
          <w:color w:val="000000" w:themeColor="text1"/>
        </w:rPr>
        <w:t>2</w:t>
      </w:r>
      <w:r w:rsidR="007677A3" w:rsidRPr="00FB655C">
        <w:rPr>
          <w:rFonts w:ascii="Times New Roman" w:hAnsi="Times New Roman" w:cs="Times New Roman"/>
          <w:color w:val="000000" w:themeColor="text1"/>
        </w:rPr>
        <w:t>; IFI = 0.9</w:t>
      </w:r>
      <w:r w:rsidR="00B53CB2" w:rsidRPr="00FB655C">
        <w:rPr>
          <w:rFonts w:ascii="Times New Roman" w:hAnsi="Times New Roman" w:cs="Times New Roman"/>
          <w:color w:val="000000" w:themeColor="text1"/>
        </w:rPr>
        <w:t>0</w:t>
      </w:r>
      <w:r w:rsidR="007677A3" w:rsidRPr="00FB655C">
        <w:rPr>
          <w:rFonts w:ascii="Times New Roman" w:hAnsi="Times New Roman" w:cs="Times New Roman"/>
          <w:color w:val="000000" w:themeColor="text1"/>
        </w:rPr>
        <w:t>; RMSEA = 0.0</w:t>
      </w:r>
      <w:r w:rsidR="00B53CB2" w:rsidRPr="00FB655C">
        <w:rPr>
          <w:rFonts w:ascii="Times New Roman" w:hAnsi="Times New Roman" w:cs="Times New Roman"/>
          <w:color w:val="000000" w:themeColor="text1"/>
        </w:rPr>
        <w:t>8</w:t>
      </w:r>
      <w:r w:rsidR="007677A3" w:rsidRPr="00FB655C">
        <w:rPr>
          <w:rFonts w:ascii="Times New Roman" w:hAnsi="Times New Roman" w:cs="Times New Roman"/>
          <w:color w:val="000000" w:themeColor="text1"/>
        </w:rPr>
        <w:t xml:space="preserve">). </w:t>
      </w:r>
    </w:p>
    <w:p w14:paraId="4579B9E6" w14:textId="3832FA44" w:rsidR="001B0D12" w:rsidRPr="00FB655C" w:rsidRDefault="001B0D12" w:rsidP="00B67CAB">
      <w:pPr>
        <w:spacing w:line="480" w:lineRule="auto"/>
        <w:rPr>
          <w:rFonts w:ascii="Times New Roman" w:hAnsi="Times New Roman" w:cs="Times New Roman"/>
        </w:rPr>
      </w:pPr>
      <w:r w:rsidRPr="00FB655C">
        <w:rPr>
          <w:rFonts w:ascii="Times New Roman" w:hAnsi="Times New Roman" w:cs="Times New Roman"/>
        </w:rPr>
        <w:t xml:space="preserve">     </w:t>
      </w:r>
      <w:r w:rsidR="007677A3" w:rsidRPr="00FB655C">
        <w:rPr>
          <w:rFonts w:ascii="Times New Roman" w:hAnsi="Times New Roman" w:cs="Times New Roman"/>
          <w:color w:val="000000" w:themeColor="text1"/>
        </w:rPr>
        <w:t xml:space="preserve">The results show that </w:t>
      </w:r>
      <w:r w:rsidR="00A50174" w:rsidRPr="00FB655C">
        <w:rPr>
          <w:rFonts w:ascii="Times New Roman" w:hAnsi="Times New Roman" w:cs="Times New Roman"/>
          <w:color w:val="000000" w:themeColor="text1"/>
        </w:rPr>
        <w:t>exploratory strategy</w:t>
      </w:r>
      <w:r w:rsidR="007677A3" w:rsidRPr="00FB655C">
        <w:rPr>
          <w:rFonts w:ascii="Times New Roman" w:hAnsi="Times New Roman" w:cs="Times New Roman"/>
          <w:color w:val="000000" w:themeColor="text1"/>
        </w:rPr>
        <w:t xml:space="preserve"> and </w:t>
      </w:r>
      <w:r w:rsidR="00A50174" w:rsidRPr="00FB655C">
        <w:rPr>
          <w:rFonts w:ascii="Times New Roman" w:hAnsi="Times New Roman" w:cs="Times New Roman"/>
          <w:color w:val="000000" w:themeColor="text1"/>
        </w:rPr>
        <w:t>exploitative strategy</w:t>
      </w:r>
      <w:r w:rsidR="007677A3" w:rsidRPr="00FB655C">
        <w:rPr>
          <w:rFonts w:ascii="Times New Roman" w:hAnsi="Times New Roman" w:cs="Times New Roman"/>
          <w:color w:val="000000" w:themeColor="text1"/>
        </w:rPr>
        <w:t xml:space="preserve"> both have direct and positive impacts on </w:t>
      </w:r>
      <w:r w:rsidR="00A50174" w:rsidRPr="00FB655C">
        <w:rPr>
          <w:rFonts w:ascii="Times New Roman" w:hAnsi="Times New Roman" w:cs="Times New Roman"/>
          <w:color w:val="000000" w:themeColor="text1"/>
        </w:rPr>
        <w:t>brand performance</w:t>
      </w:r>
      <w:r w:rsidR="00102A29" w:rsidRPr="00FB655C">
        <w:rPr>
          <w:rFonts w:ascii="Times New Roman" w:hAnsi="Times New Roman" w:cs="Times New Roman"/>
          <w:color w:val="000000" w:themeColor="text1"/>
        </w:rPr>
        <w:t xml:space="preserve"> (</w:t>
      </w:r>
      <w:r w:rsidR="00A50174" w:rsidRPr="00FB655C">
        <w:rPr>
          <w:rFonts w:ascii="Times New Roman" w:hAnsi="Times New Roman" w:cs="Times New Roman"/>
          <w:color w:val="000000" w:themeColor="text1"/>
        </w:rPr>
        <w:t>exploratory</w:t>
      </w:r>
      <w:r w:rsidR="007677A3" w:rsidRPr="00FB655C">
        <w:rPr>
          <w:rFonts w:ascii="Times New Roman" w:hAnsi="Times New Roman" w:cs="Times New Roman"/>
          <w:color w:val="000000" w:themeColor="text1"/>
        </w:rPr>
        <w:t xml:space="preserve">, </w:t>
      </w:r>
      <w:r w:rsidR="00102A29" w:rsidRPr="00FB655C">
        <w:rPr>
          <w:rFonts w:ascii="Times New Roman" w:eastAsia="Times New Roman" w:hAnsi="Times New Roman" w:cs="Times New Roman"/>
          <w:bCs/>
          <w:lang w:eastAsia="en-GB"/>
        </w:rPr>
        <w:t>β</w:t>
      </w:r>
      <w:r w:rsidR="00102A29" w:rsidRPr="00FB655C">
        <w:rPr>
          <w:rFonts w:ascii="Times New Roman" w:hAnsi="Times New Roman" w:cs="Times New Roman"/>
          <w:color w:val="000000" w:themeColor="text1"/>
        </w:rPr>
        <w:t xml:space="preserve"> = </w:t>
      </w:r>
      <w:r w:rsidR="007677A3" w:rsidRPr="00FB655C">
        <w:rPr>
          <w:rFonts w:ascii="Times New Roman" w:hAnsi="Times New Roman" w:cs="Times New Roman"/>
          <w:color w:val="000000" w:themeColor="text1"/>
        </w:rPr>
        <w:t>0.</w:t>
      </w:r>
      <w:r w:rsidR="002A7CF3" w:rsidRPr="00FB655C">
        <w:rPr>
          <w:rFonts w:ascii="Times New Roman" w:hAnsi="Times New Roman" w:cs="Times New Roman"/>
          <w:color w:val="000000" w:themeColor="text1"/>
        </w:rPr>
        <w:t>525, p&lt;</w:t>
      </w:r>
      <w:r w:rsidR="00102A29" w:rsidRPr="00FB655C">
        <w:rPr>
          <w:rFonts w:ascii="Times New Roman" w:hAnsi="Times New Roman" w:cs="Times New Roman"/>
          <w:color w:val="000000" w:themeColor="text1"/>
        </w:rPr>
        <w:t>0.001</w:t>
      </w:r>
      <w:r w:rsidR="007677A3" w:rsidRPr="00FB655C">
        <w:rPr>
          <w:rFonts w:ascii="Times New Roman" w:hAnsi="Times New Roman" w:cs="Times New Roman"/>
          <w:color w:val="000000" w:themeColor="text1"/>
        </w:rPr>
        <w:t xml:space="preserve"> and </w:t>
      </w:r>
      <w:r w:rsidR="00A50174" w:rsidRPr="00FB655C">
        <w:rPr>
          <w:rFonts w:ascii="Times New Roman" w:hAnsi="Times New Roman" w:cs="Times New Roman"/>
          <w:color w:val="000000" w:themeColor="text1"/>
        </w:rPr>
        <w:t>exploitative</w:t>
      </w:r>
      <w:r w:rsidR="007677A3" w:rsidRPr="00FB655C">
        <w:rPr>
          <w:rFonts w:ascii="Times New Roman" w:hAnsi="Times New Roman" w:cs="Times New Roman"/>
          <w:color w:val="000000" w:themeColor="text1"/>
        </w:rPr>
        <w:t xml:space="preserve">, </w:t>
      </w:r>
      <w:r w:rsidR="00102A29" w:rsidRPr="00FB655C">
        <w:rPr>
          <w:rFonts w:ascii="Times New Roman" w:eastAsia="Times New Roman" w:hAnsi="Times New Roman" w:cs="Times New Roman"/>
          <w:bCs/>
          <w:lang w:eastAsia="en-GB"/>
        </w:rPr>
        <w:t>β</w:t>
      </w:r>
      <w:r w:rsidR="00102A29" w:rsidRPr="00FB655C">
        <w:rPr>
          <w:rFonts w:ascii="Times New Roman" w:hAnsi="Times New Roman" w:cs="Times New Roman"/>
          <w:color w:val="000000" w:themeColor="text1"/>
        </w:rPr>
        <w:t xml:space="preserve"> = </w:t>
      </w:r>
      <w:r w:rsidR="007677A3" w:rsidRPr="00FB655C">
        <w:rPr>
          <w:rFonts w:ascii="Times New Roman" w:hAnsi="Times New Roman" w:cs="Times New Roman"/>
          <w:color w:val="000000" w:themeColor="text1"/>
        </w:rPr>
        <w:t>0.5</w:t>
      </w:r>
      <w:r w:rsidR="008A4A6F" w:rsidRPr="00FB655C">
        <w:rPr>
          <w:rFonts w:ascii="Times New Roman" w:hAnsi="Times New Roman" w:cs="Times New Roman"/>
          <w:color w:val="000000" w:themeColor="text1"/>
        </w:rPr>
        <w:t>62, p&lt;</w:t>
      </w:r>
      <w:r w:rsidR="007677A3" w:rsidRPr="00FB655C">
        <w:rPr>
          <w:rFonts w:ascii="Times New Roman" w:hAnsi="Times New Roman" w:cs="Times New Roman"/>
          <w:color w:val="000000" w:themeColor="text1"/>
        </w:rPr>
        <w:t>0.001</w:t>
      </w:r>
      <w:r w:rsidR="00E97677" w:rsidRPr="00FB655C">
        <w:rPr>
          <w:rFonts w:ascii="Times New Roman" w:hAnsi="Times New Roman" w:cs="Times New Roman"/>
          <w:color w:val="000000" w:themeColor="text1"/>
        </w:rPr>
        <w:t>)</w:t>
      </w:r>
      <w:r w:rsidR="007677A3" w:rsidRPr="00FB655C">
        <w:rPr>
          <w:rFonts w:ascii="Times New Roman" w:hAnsi="Times New Roman" w:cs="Times New Roman"/>
          <w:color w:val="000000" w:themeColor="text1"/>
        </w:rPr>
        <w:t>. These results support H1 and H2.</w:t>
      </w:r>
      <w:r w:rsidR="007677A3" w:rsidRPr="00FB655C">
        <w:rPr>
          <w:rFonts w:ascii="Times New Roman" w:hAnsi="Times New Roman" w:cs="Times New Roman"/>
          <w:b/>
          <w:i/>
          <w:color w:val="000000" w:themeColor="text1"/>
        </w:rPr>
        <w:t xml:space="preserve"> </w:t>
      </w:r>
      <w:r w:rsidR="00A50174" w:rsidRPr="00FB655C">
        <w:rPr>
          <w:rFonts w:ascii="Times New Roman" w:hAnsi="Times New Roman" w:cs="Times New Roman"/>
          <w:color w:val="000000" w:themeColor="text1"/>
        </w:rPr>
        <w:t>In addition</w:t>
      </w:r>
      <w:r w:rsidR="007677A3" w:rsidRPr="00FB655C">
        <w:rPr>
          <w:rFonts w:ascii="Times New Roman" w:hAnsi="Times New Roman" w:cs="Times New Roman"/>
          <w:color w:val="000000" w:themeColor="text1"/>
        </w:rPr>
        <w:t xml:space="preserve">, </w:t>
      </w:r>
      <w:r w:rsidR="00A50174" w:rsidRPr="00FB655C">
        <w:rPr>
          <w:rFonts w:ascii="Times New Roman" w:hAnsi="Times New Roman" w:cs="Times New Roman"/>
          <w:color w:val="000000" w:themeColor="text1"/>
        </w:rPr>
        <w:t>brand performance</w:t>
      </w:r>
      <w:r w:rsidR="007677A3" w:rsidRPr="00FB655C">
        <w:rPr>
          <w:rFonts w:ascii="Times New Roman" w:hAnsi="Times New Roman" w:cs="Times New Roman"/>
          <w:color w:val="000000" w:themeColor="text1"/>
        </w:rPr>
        <w:t xml:space="preserve"> ha</w:t>
      </w:r>
      <w:r w:rsidR="008501C0" w:rsidRPr="00FB655C">
        <w:rPr>
          <w:rFonts w:ascii="Times New Roman" w:hAnsi="Times New Roman" w:cs="Times New Roman"/>
          <w:color w:val="000000" w:themeColor="text1"/>
        </w:rPr>
        <w:t>s</w:t>
      </w:r>
      <w:r w:rsidR="007677A3" w:rsidRPr="00FB655C">
        <w:rPr>
          <w:rFonts w:ascii="Times New Roman" w:hAnsi="Times New Roman" w:cs="Times New Roman"/>
          <w:color w:val="000000" w:themeColor="text1"/>
        </w:rPr>
        <w:t xml:space="preserve"> significant effects on: </w:t>
      </w:r>
      <w:r w:rsidR="00A50174" w:rsidRPr="00FB655C">
        <w:rPr>
          <w:rFonts w:ascii="Times New Roman" w:hAnsi="Times New Roman" w:cs="Times New Roman"/>
          <w:color w:val="000000" w:themeColor="text1"/>
        </w:rPr>
        <w:t>brand image</w:t>
      </w:r>
      <w:r w:rsidR="007677A3" w:rsidRPr="00FB655C">
        <w:rPr>
          <w:rFonts w:ascii="Times New Roman" w:hAnsi="Times New Roman" w:cs="Times New Roman"/>
          <w:color w:val="000000" w:themeColor="text1"/>
        </w:rPr>
        <w:t xml:space="preserve"> (</w:t>
      </w:r>
      <w:r w:rsidR="00C836B6" w:rsidRPr="00FB655C">
        <w:rPr>
          <w:rFonts w:ascii="Times New Roman" w:eastAsia="Times New Roman" w:hAnsi="Times New Roman" w:cs="Times New Roman"/>
          <w:bCs/>
          <w:lang w:eastAsia="en-GB"/>
        </w:rPr>
        <w:t>β</w:t>
      </w:r>
      <w:r w:rsidR="007677A3" w:rsidRPr="00FB655C">
        <w:rPr>
          <w:rFonts w:ascii="Times New Roman" w:hAnsi="Times New Roman" w:cs="Times New Roman"/>
          <w:color w:val="000000" w:themeColor="text1"/>
        </w:rPr>
        <w:t xml:space="preserve"> = 0.4</w:t>
      </w:r>
      <w:r w:rsidR="008E0B2A" w:rsidRPr="00FB655C">
        <w:rPr>
          <w:rFonts w:ascii="Times New Roman" w:hAnsi="Times New Roman" w:cs="Times New Roman"/>
          <w:color w:val="000000" w:themeColor="text1"/>
        </w:rPr>
        <w:t>6</w:t>
      </w:r>
      <w:r w:rsidR="00211869" w:rsidRPr="00FB655C">
        <w:rPr>
          <w:rFonts w:ascii="Times New Roman" w:hAnsi="Times New Roman" w:cs="Times New Roman"/>
          <w:color w:val="000000" w:themeColor="text1"/>
        </w:rPr>
        <w:t>1, p&lt;</w:t>
      </w:r>
      <w:r w:rsidR="007677A3" w:rsidRPr="00FB655C">
        <w:rPr>
          <w:rFonts w:ascii="Times New Roman" w:hAnsi="Times New Roman" w:cs="Times New Roman"/>
          <w:color w:val="000000" w:themeColor="text1"/>
        </w:rPr>
        <w:t xml:space="preserve">0.001); </w:t>
      </w:r>
      <w:r w:rsidR="00A50174" w:rsidRPr="00FB655C">
        <w:rPr>
          <w:rFonts w:ascii="Times New Roman" w:hAnsi="Times New Roman" w:cs="Times New Roman"/>
          <w:color w:val="000000" w:themeColor="text1"/>
        </w:rPr>
        <w:t>reputation</w:t>
      </w:r>
      <w:r w:rsidR="007677A3" w:rsidRPr="00FB655C">
        <w:rPr>
          <w:rFonts w:ascii="Times New Roman" w:hAnsi="Times New Roman" w:cs="Times New Roman"/>
          <w:color w:val="000000" w:themeColor="text1"/>
        </w:rPr>
        <w:t xml:space="preserve"> (</w:t>
      </w:r>
      <w:r w:rsidR="00C836B6" w:rsidRPr="00FB655C">
        <w:rPr>
          <w:rFonts w:ascii="Times New Roman" w:eastAsia="Times New Roman" w:hAnsi="Times New Roman" w:cs="Times New Roman"/>
          <w:bCs/>
          <w:lang w:eastAsia="en-GB"/>
        </w:rPr>
        <w:t>β</w:t>
      </w:r>
      <w:r w:rsidR="00C836B6"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 0.4</w:t>
      </w:r>
      <w:r w:rsidR="00211869" w:rsidRPr="00FB655C">
        <w:rPr>
          <w:rFonts w:ascii="Times New Roman" w:hAnsi="Times New Roman" w:cs="Times New Roman"/>
          <w:color w:val="000000" w:themeColor="text1"/>
        </w:rPr>
        <w:t>37, p&lt;</w:t>
      </w:r>
      <w:r w:rsidR="007677A3" w:rsidRPr="00FB655C">
        <w:rPr>
          <w:rFonts w:ascii="Times New Roman" w:hAnsi="Times New Roman" w:cs="Times New Roman"/>
          <w:color w:val="000000" w:themeColor="text1"/>
        </w:rPr>
        <w:t xml:space="preserve">0.001); and </w:t>
      </w:r>
      <w:r w:rsidR="00A50174" w:rsidRPr="00FB655C">
        <w:rPr>
          <w:rFonts w:ascii="Times New Roman" w:hAnsi="Times New Roman" w:cs="Times New Roman"/>
          <w:color w:val="000000" w:themeColor="text1"/>
        </w:rPr>
        <w:t>commitment</w:t>
      </w:r>
      <w:r w:rsidR="007677A3" w:rsidRPr="00FB655C">
        <w:rPr>
          <w:rFonts w:ascii="Times New Roman" w:hAnsi="Times New Roman" w:cs="Times New Roman"/>
          <w:color w:val="000000" w:themeColor="text1"/>
        </w:rPr>
        <w:t xml:space="preserve"> (</w:t>
      </w:r>
      <w:r w:rsidR="00C836B6" w:rsidRPr="00FB655C">
        <w:rPr>
          <w:rFonts w:ascii="Times New Roman" w:eastAsia="Times New Roman" w:hAnsi="Times New Roman" w:cs="Times New Roman"/>
          <w:bCs/>
          <w:lang w:eastAsia="en-GB"/>
        </w:rPr>
        <w:t>β</w:t>
      </w:r>
      <w:r w:rsidR="00C836B6"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 0.</w:t>
      </w:r>
      <w:r w:rsidR="0003030E" w:rsidRPr="00FB655C">
        <w:rPr>
          <w:rFonts w:ascii="Times New Roman" w:hAnsi="Times New Roman" w:cs="Times New Roman"/>
          <w:color w:val="000000" w:themeColor="text1"/>
        </w:rPr>
        <w:t>5</w:t>
      </w:r>
      <w:r w:rsidR="00211869" w:rsidRPr="00FB655C">
        <w:rPr>
          <w:rFonts w:ascii="Times New Roman" w:hAnsi="Times New Roman" w:cs="Times New Roman"/>
          <w:color w:val="000000" w:themeColor="text1"/>
        </w:rPr>
        <w:t>88, p&lt;0.001</w:t>
      </w:r>
      <w:r w:rsidR="007677A3" w:rsidRPr="00FB655C">
        <w:rPr>
          <w:rFonts w:ascii="Times New Roman" w:hAnsi="Times New Roman" w:cs="Times New Roman"/>
          <w:color w:val="000000" w:themeColor="text1"/>
        </w:rPr>
        <w:t>). These results support H3, H4</w:t>
      </w:r>
      <w:r w:rsidR="0036387D" w:rsidRPr="00FB655C">
        <w:rPr>
          <w:rFonts w:ascii="Times New Roman" w:hAnsi="Times New Roman" w:cs="Times New Roman"/>
          <w:color w:val="000000" w:themeColor="text1"/>
        </w:rPr>
        <w:t>,</w:t>
      </w:r>
      <w:r w:rsidR="007677A3" w:rsidRPr="00FB655C">
        <w:rPr>
          <w:rFonts w:ascii="Times New Roman" w:hAnsi="Times New Roman" w:cs="Times New Roman"/>
          <w:color w:val="000000" w:themeColor="text1"/>
        </w:rPr>
        <w:t xml:space="preserve"> and H5 respectively. Next, </w:t>
      </w:r>
      <w:r w:rsidR="00A50174" w:rsidRPr="00FB655C">
        <w:rPr>
          <w:rFonts w:ascii="Times New Roman" w:hAnsi="Times New Roman" w:cs="Times New Roman"/>
          <w:color w:val="000000" w:themeColor="text1"/>
        </w:rPr>
        <w:t>brand image</w:t>
      </w:r>
      <w:r w:rsidR="007677A3" w:rsidRPr="00FB655C">
        <w:rPr>
          <w:rFonts w:ascii="Times New Roman" w:hAnsi="Times New Roman" w:cs="Times New Roman"/>
          <w:color w:val="000000" w:themeColor="text1"/>
        </w:rPr>
        <w:t xml:space="preserve"> </w:t>
      </w:r>
      <w:r w:rsidR="0036387D" w:rsidRPr="00FB655C">
        <w:rPr>
          <w:rFonts w:ascii="Times New Roman" w:hAnsi="Times New Roman" w:cs="Times New Roman"/>
          <w:color w:val="000000" w:themeColor="text1"/>
        </w:rPr>
        <w:t>shows</w:t>
      </w:r>
      <w:r w:rsidR="007677A3" w:rsidRPr="00FB655C">
        <w:rPr>
          <w:rFonts w:ascii="Times New Roman" w:hAnsi="Times New Roman" w:cs="Times New Roman"/>
          <w:color w:val="000000" w:themeColor="text1"/>
        </w:rPr>
        <w:t xml:space="preserve"> direct and positive effects on </w:t>
      </w:r>
      <w:r w:rsidR="00A50174" w:rsidRPr="00FB655C">
        <w:rPr>
          <w:rFonts w:ascii="Times New Roman" w:hAnsi="Times New Roman" w:cs="Times New Roman"/>
          <w:color w:val="000000" w:themeColor="text1"/>
        </w:rPr>
        <w:t>reputation</w:t>
      </w:r>
      <w:r w:rsidR="007677A3" w:rsidRPr="00FB655C">
        <w:rPr>
          <w:rFonts w:ascii="Times New Roman" w:hAnsi="Times New Roman" w:cs="Times New Roman"/>
          <w:color w:val="000000" w:themeColor="text1"/>
        </w:rPr>
        <w:t xml:space="preserve"> (</w:t>
      </w:r>
      <w:r w:rsidR="00C836B6" w:rsidRPr="00FB655C">
        <w:rPr>
          <w:rFonts w:ascii="Times New Roman" w:eastAsia="Times New Roman" w:hAnsi="Times New Roman" w:cs="Times New Roman"/>
          <w:bCs/>
          <w:lang w:eastAsia="en-GB"/>
        </w:rPr>
        <w:t>β</w:t>
      </w:r>
      <w:r w:rsidR="00C836B6"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 0.</w:t>
      </w:r>
      <w:r w:rsidR="00A0179C" w:rsidRPr="00FB655C">
        <w:rPr>
          <w:rFonts w:ascii="Times New Roman" w:hAnsi="Times New Roman" w:cs="Times New Roman"/>
          <w:color w:val="000000" w:themeColor="text1"/>
        </w:rPr>
        <w:t>404, p&lt;</w:t>
      </w:r>
      <w:r w:rsidR="007677A3" w:rsidRPr="00FB655C">
        <w:rPr>
          <w:rFonts w:ascii="Times New Roman" w:hAnsi="Times New Roman" w:cs="Times New Roman"/>
          <w:color w:val="000000" w:themeColor="text1"/>
        </w:rPr>
        <w:t xml:space="preserve">0.001) and </w:t>
      </w:r>
      <w:r w:rsidR="00A50174" w:rsidRPr="00FB655C">
        <w:rPr>
          <w:rFonts w:ascii="Times New Roman" w:hAnsi="Times New Roman" w:cs="Times New Roman"/>
          <w:color w:val="000000" w:themeColor="text1"/>
        </w:rPr>
        <w:t>commitment</w:t>
      </w:r>
      <w:r w:rsidR="007677A3" w:rsidRPr="00FB655C">
        <w:rPr>
          <w:rFonts w:ascii="Times New Roman" w:hAnsi="Times New Roman" w:cs="Times New Roman"/>
          <w:color w:val="000000" w:themeColor="text1"/>
        </w:rPr>
        <w:t xml:space="preserve"> (</w:t>
      </w:r>
      <w:r w:rsidR="00C836B6" w:rsidRPr="00FB655C">
        <w:rPr>
          <w:rFonts w:ascii="Times New Roman" w:eastAsia="Times New Roman" w:hAnsi="Times New Roman" w:cs="Times New Roman"/>
          <w:bCs/>
          <w:lang w:eastAsia="en-GB"/>
        </w:rPr>
        <w:t>β</w:t>
      </w:r>
      <w:r w:rsidR="00C836B6"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 0.</w:t>
      </w:r>
      <w:r w:rsidR="008E0B2A" w:rsidRPr="00FB655C">
        <w:rPr>
          <w:rFonts w:ascii="Times New Roman" w:hAnsi="Times New Roman" w:cs="Times New Roman"/>
          <w:color w:val="000000" w:themeColor="text1"/>
        </w:rPr>
        <w:t>4</w:t>
      </w:r>
      <w:r w:rsidR="005458D2" w:rsidRPr="00FB655C">
        <w:rPr>
          <w:rFonts w:ascii="Times New Roman" w:hAnsi="Times New Roman" w:cs="Times New Roman"/>
          <w:color w:val="000000" w:themeColor="text1"/>
        </w:rPr>
        <w:t>78, p&lt;</w:t>
      </w:r>
      <w:r w:rsidR="007677A3" w:rsidRPr="00FB655C">
        <w:rPr>
          <w:rFonts w:ascii="Times New Roman" w:hAnsi="Times New Roman" w:cs="Times New Roman"/>
          <w:color w:val="000000" w:themeColor="text1"/>
        </w:rPr>
        <w:t>0.001). These results support H6 and H8</w:t>
      </w:r>
      <w:r w:rsidR="0036387D" w:rsidRPr="00FB655C">
        <w:rPr>
          <w:rFonts w:ascii="Times New Roman" w:hAnsi="Times New Roman" w:cs="Times New Roman"/>
          <w:color w:val="000000" w:themeColor="text1"/>
        </w:rPr>
        <w:t>,</w:t>
      </w:r>
      <w:r w:rsidR="007677A3" w:rsidRPr="00FB655C">
        <w:rPr>
          <w:rFonts w:ascii="Times New Roman" w:hAnsi="Times New Roman" w:cs="Times New Roman"/>
          <w:color w:val="000000" w:themeColor="text1"/>
        </w:rPr>
        <w:t xml:space="preserve"> respectively. </w:t>
      </w:r>
      <w:r w:rsidR="00A50174" w:rsidRPr="00FB655C">
        <w:rPr>
          <w:rFonts w:ascii="Times New Roman" w:hAnsi="Times New Roman" w:cs="Times New Roman"/>
          <w:color w:val="000000" w:themeColor="text1"/>
        </w:rPr>
        <w:t>Reputation</w:t>
      </w:r>
      <w:r w:rsidR="007677A3" w:rsidRPr="00FB655C">
        <w:rPr>
          <w:rFonts w:ascii="Times New Roman" w:hAnsi="Times New Roman" w:cs="Times New Roman"/>
          <w:color w:val="000000" w:themeColor="text1"/>
        </w:rPr>
        <w:t xml:space="preserve"> </w:t>
      </w:r>
      <w:r w:rsidR="0036387D" w:rsidRPr="00FB655C">
        <w:rPr>
          <w:rFonts w:ascii="Times New Roman" w:hAnsi="Times New Roman" w:cs="Times New Roman"/>
          <w:color w:val="000000" w:themeColor="text1"/>
        </w:rPr>
        <w:t>is</w:t>
      </w:r>
      <w:r w:rsidR="007677A3" w:rsidRPr="00FB655C">
        <w:rPr>
          <w:rFonts w:ascii="Times New Roman" w:hAnsi="Times New Roman" w:cs="Times New Roman"/>
          <w:color w:val="000000" w:themeColor="text1"/>
        </w:rPr>
        <w:t xml:space="preserve"> significantly associated with </w:t>
      </w:r>
      <w:r w:rsidR="00A50174" w:rsidRPr="00FB655C">
        <w:rPr>
          <w:rFonts w:ascii="Times New Roman" w:hAnsi="Times New Roman" w:cs="Times New Roman"/>
          <w:color w:val="000000" w:themeColor="text1"/>
        </w:rPr>
        <w:t>commitment</w:t>
      </w:r>
      <w:r w:rsidR="007677A3" w:rsidRPr="00FB655C">
        <w:rPr>
          <w:rFonts w:ascii="Times New Roman" w:hAnsi="Times New Roman" w:cs="Times New Roman"/>
          <w:color w:val="000000" w:themeColor="text1"/>
        </w:rPr>
        <w:t xml:space="preserve"> (</w:t>
      </w:r>
      <w:r w:rsidR="00C836B6" w:rsidRPr="00FB655C">
        <w:rPr>
          <w:rFonts w:ascii="Times New Roman" w:eastAsia="Times New Roman" w:hAnsi="Times New Roman" w:cs="Times New Roman"/>
          <w:bCs/>
          <w:lang w:eastAsia="en-GB"/>
        </w:rPr>
        <w:t>β</w:t>
      </w:r>
      <w:r w:rsidR="00C836B6"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 0.4</w:t>
      </w:r>
      <w:r w:rsidR="000154B3" w:rsidRPr="00FB655C">
        <w:rPr>
          <w:rFonts w:ascii="Times New Roman" w:hAnsi="Times New Roman" w:cs="Times New Roman"/>
          <w:color w:val="000000" w:themeColor="text1"/>
        </w:rPr>
        <w:t>4</w:t>
      </w:r>
      <w:r w:rsidR="00503C54" w:rsidRPr="00FB655C">
        <w:rPr>
          <w:rFonts w:ascii="Times New Roman" w:hAnsi="Times New Roman" w:cs="Times New Roman"/>
          <w:color w:val="000000" w:themeColor="text1"/>
        </w:rPr>
        <w:t>5, p&lt;</w:t>
      </w:r>
      <w:r w:rsidR="007677A3" w:rsidRPr="00FB655C">
        <w:rPr>
          <w:rFonts w:ascii="Times New Roman" w:hAnsi="Times New Roman" w:cs="Times New Roman"/>
          <w:color w:val="000000" w:themeColor="text1"/>
        </w:rPr>
        <w:t>0.001), which supports H7. Thus, all the hypothesized paths are supported.</w:t>
      </w:r>
      <w:r w:rsidR="007677A3" w:rsidRPr="00FB655C">
        <w:rPr>
          <w:color w:val="000000" w:themeColor="text1"/>
        </w:rPr>
        <w:t xml:space="preserve"> </w:t>
      </w:r>
    </w:p>
    <w:p w14:paraId="6613196B" w14:textId="10BA1074" w:rsidR="00280204" w:rsidRPr="00FB655C" w:rsidRDefault="00CA3D7C" w:rsidP="00B67CAB">
      <w:pPr>
        <w:spacing w:line="480" w:lineRule="auto"/>
        <w:jc w:val="center"/>
        <w:rPr>
          <w:rFonts w:ascii="Times New Roman" w:hAnsi="Times New Roman" w:cs="Times New Roman"/>
        </w:rPr>
      </w:pPr>
      <w:proofErr w:type="gramStart"/>
      <w:r w:rsidRPr="00FB655C">
        <w:rPr>
          <w:rFonts w:ascii="Times New Roman" w:hAnsi="Times New Roman" w:cs="Times New Roman"/>
          <w:color w:val="000000" w:themeColor="text1"/>
        </w:rPr>
        <w:t>Table 3</w:t>
      </w:r>
      <w:r w:rsidR="0084764F" w:rsidRPr="00FB655C">
        <w:rPr>
          <w:rFonts w:ascii="Times New Roman" w:hAnsi="Times New Roman" w:cs="Times New Roman"/>
          <w:color w:val="000000" w:themeColor="text1"/>
        </w:rPr>
        <w:t xml:space="preserve"> here.</w:t>
      </w:r>
      <w:proofErr w:type="gramEnd"/>
    </w:p>
    <w:p w14:paraId="7CCEAD7A" w14:textId="77777777" w:rsidR="0083085A" w:rsidRPr="00FB655C" w:rsidRDefault="007677A3" w:rsidP="00B67CAB">
      <w:pPr>
        <w:spacing w:line="480" w:lineRule="auto"/>
        <w:rPr>
          <w:rFonts w:ascii="Times New Roman" w:hAnsi="Times New Roman" w:cs="Times New Roman"/>
        </w:rPr>
      </w:pPr>
      <w:r w:rsidRPr="00FB655C">
        <w:rPr>
          <w:rFonts w:ascii="Times New Roman" w:hAnsi="Times New Roman" w:cs="Times New Roman"/>
          <w:b/>
          <w:i/>
          <w:color w:val="000000" w:themeColor="text1"/>
        </w:rPr>
        <w:t>Tests of mediation</w:t>
      </w:r>
    </w:p>
    <w:p w14:paraId="01725454" w14:textId="32694E04" w:rsidR="0083085A" w:rsidRPr="00FB655C" w:rsidRDefault="0083085A" w:rsidP="00B67CAB">
      <w:pPr>
        <w:spacing w:line="480" w:lineRule="auto"/>
        <w:rPr>
          <w:rFonts w:ascii="Times New Roman" w:hAnsi="Times New Roman" w:cs="Times New Roman"/>
        </w:rPr>
      </w:pPr>
      <w:r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 xml:space="preserve">Following </w:t>
      </w:r>
      <w:r w:rsidR="006562BC" w:rsidRPr="00FB655C">
        <w:rPr>
          <w:rFonts w:ascii="Times New Roman" w:eastAsia="Times New Roman" w:hAnsi="Times New Roman" w:cs="Times New Roman"/>
        </w:rPr>
        <w:t>Zhao, Lynch</w:t>
      </w:r>
      <w:r w:rsidR="00F263A7" w:rsidRPr="00FB655C">
        <w:rPr>
          <w:rFonts w:ascii="Times New Roman" w:eastAsia="Times New Roman" w:hAnsi="Times New Roman" w:cs="Times New Roman"/>
        </w:rPr>
        <w:t>,</w:t>
      </w:r>
      <w:r w:rsidR="006562BC" w:rsidRPr="00FB655C">
        <w:rPr>
          <w:rFonts w:ascii="Times New Roman" w:eastAsia="Times New Roman" w:hAnsi="Times New Roman" w:cs="Times New Roman"/>
        </w:rPr>
        <w:t xml:space="preserve"> and Chen</w:t>
      </w:r>
      <w:r w:rsidR="00A92FE4" w:rsidRPr="00FB655C">
        <w:rPr>
          <w:rFonts w:ascii="Times New Roman" w:eastAsia="Times New Roman" w:hAnsi="Times New Roman" w:cs="Times New Roman"/>
        </w:rPr>
        <w:t>’s</w:t>
      </w:r>
      <w:r w:rsidR="006562BC" w:rsidRPr="00FB655C">
        <w:rPr>
          <w:rFonts w:ascii="Times New Roman" w:eastAsia="Times New Roman" w:hAnsi="Times New Roman" w:cs="Times New Roman"/>
        </w:rPr>
        <w:t xml:space="preserve"> (2010) </w:t>
      </w:r>
      <w:r w:rsidR="00DF3EDC" w:rsidRPr="00FB655C">
        <w:rPr>
          <w:rFonts w:ascii="Times New Roman" w:hAnsi="Times New Roman" w:cs="Times New Roman"/>
          <w:color w:val="000000" w:themeColor="text1"/>
        </w:rPr>
        <w:t xml:space="preserve">method to test the mediation effects, the study tested </w:t>
      </w:r>
      <w:r w:rsidR="007677A3" w:rsidRPr="00FB655C">
        <w:rPr>
          <w:rFonts w:ascii="Times New Roman" w:hAnsi="Times New Roman" w:cs="Times New Roman"/>
          <w:color w:val="000000" w:themeColor="text1"/>
        </w:rPr>
        <w:t xml:space="preserve">role of </w:t>
      </w:r>
      <w:r w:rsidR="001D2D05" w:rsidRPr="00FB655C">
        <w:rPr>
          <w:rFonts w:ascii="Times New Roman" w:hAnsi="Times New Roman" w:cs="Times New Roman"/>
          <w:color w:val="000000" w:themeColor="text1"/>
        </w:rPr>
        <w:t xml:space="preserve">brand performance </w:t>
      </w:r>
      <w:r w:rsidR="007677A3" w:rsidRPr="00FB655C">
        <w:rPr>
          <w:rFonts w:ascii="Times New Roman" w:hAnsi="Times New Roman" w:cs="Times New Roman"/>
          <w:color w:val="000000" w:themeColor="text1"/>
        </w:rPr>
        <w:t xml:space="preserve">between </w:t>
      </w:r>
      <w:r w:rsidR="001D2D05" w:rsidRPr="00FB655C">
        <w:rPr>
          <w:rFonts w:ascii="Times New Roman" w:hAnsi="Times New Roman" w:cs="Times New Roman"/>
          <w:color w:val="000000" w:themeColor="text1"/>
        </w:rPr>
        <w:t>exploratory</w:t>
      </w:r>
      <w:r w:rsidR="007677A3" w:rsidRPr="00FB655C">
        <w:rPr>
          <w:rFonts w:ascii="Times New Roman" w:hAnsi="Times New Roman" w:cs="Times New Roman"/>
          <w:color w:val="000000" w:themeColor="text1"/>
        </w:rPr>
        <w:t xml:space="preserve"> and </w:t>
      </w:r>
      <w:r w:rsidR="001D2D05" w:rsidRPr="00FB655C">
        <w:rPr>
          <w:rFonts w:ascii="Times New Roman" w:hAnsi="Times New Roman" w:cs="Times New Roman"/>
          <w:color w:val="000000" w:themeColor="text1"/>
        </w:rPr>
        <w:t>exploitative</w:t>
      </w:r>
      <w:r w:rsidR="007677A3" w:rsidRPr="00FB655C">
        <w:rPr>
          <w:rFonts w:ascii="Times New Roman" w:hAnsi="Times New Roman" w:cs="Times New Roman"/>
          <w:color w:val="000000" w:themeColor="text1"/>
        </w:rPr>
        <w:t xml:space="preserve"> and </w:t>
      </w:r>
      <w:r w:rsidR="001D2D05" w:rsidRPr="00FB655C">
        <w:rPr>
          <w:rFonts w:ascii="Times New Roman" w:hAnsi="Times New Roman" w:cs="Times New Roman"/>
        </w:rPr>
        <w:t>commitment</w:t>
      </w:r>
      <w:r w:rsidR="007677A3" w:rsidRPr="00FB655C">
        <w:rPr>
          <w:rFonts w:ascii="Times New Roman" w:hAnsi="Times New Roman" w:cs="Times New Roman"/>
        </w:rPr>
        <w:t xml:space="preserve">. </w:t>
      </w:r>
      <w:r w:rsidR="00564C1B" w:rsidRPr="00FB655C">
        <w:rPr>
          <w:rFonts w:ascii="Times New Roman" w:hAnsi="Times New Roman" w:cs="Times New Roman"/>
        </w:rPr>
        <w:t>In addition,</w:t>
      </w:r>
      <w:r w:rsidR="007677A3" w:rsidRPr="00FB655C">
        <w:rPr>
          <w:rFonts w:ascii="Times New Roman" w:hAnsi="Times New Roman" w:cs="Times New Roman"/>
        </w:rPr>
        <w:t xml:space="preserve"> </w:t>
      </w:r>
      <w:r w:rsidR="00564C1B" w:rsidRPr="00FB655C">
        <w:rPr>
          <w:rFonts w:ascii="Times New Roman" w:hAnsi="Times New Roman" w:cs="Times New Roman"/>
        </w:rPr>
        <w:t>the study also</w:t>
      </w:r>
      <w:r w:rsidR="007677A3" w:rsidRPr="00FB655C">
        <w:rPr>
          <w:rFonts w:ascii="Times New Roman" w:hAnsi="Times New Roman" w:cs="Times New Roman"/>
        </w:rPr>
        <w:t xml:space="preserve"> tested for the mediating role of </w:t>
      </w:r>
      <w:r w:rsidR="001D2D05" w:rsidRPr="00FB655C">
        <w:rPr>
          <w:rFonts w:ascii="Times New Roman" w:hAnsi="Times New Roman" w:cs="Times New Roman"/>
        </w:rPr>
        <w:t>brand image</w:t>
      </w:r>
      <w:r w:rsidR="007677A3" w:rsidRPr="00FB655C">
        <w:rPr>
          <w:rFonts w:ascii="Times New Roman" w:hAnsi="Times New Roman" w:cs="Times New Roman"/>
        </w:rPr>
        <w:t xml:space="preserve"> and </w:t>
      </w:r>
      <w:r w:rsidR="001D2D05" w:rsidRPr="00FB655C">
        <w:rPr>
          <w:rFonts w:ascii="Times New Roman" w:hAnsi="Times New Roman" w:cs="Times New Roman"/>
        </w:rPr>
        <w:t>reputation</w:t>
      </w:r>
      <w:r w:rsidR="007677A3" w:rsidRPr="00FB655C">
        <w:rPr>
          <w:rFonts w:ascii="Times New Roman" w:hAnsi="Times New Roman" w:cs="Times New Roman"/>
        </w:rPr>
        <w:t xml:space="preserve"> between</w:t>
      </w:r>
      <w:r w:rsidR="001D2D05" w:rsidRPr="00FB655C">
        <w:rPr>
          <w:rFonts w:ascii="Times New Roman" w:hAnsi="Times New Roman" w:cs="Times New Roman"/>
        </w:rPr>
        <w:t xml:space="preserve"> brand performance </w:t>
      </w:r>
      <w:r w:rsidR="007677A3" w:rsidRPr="00FB655C">
        <w:rPr>
          <w:rFonts w:ascii="Times New Roman" w:hAnsi="Times New Roman" w:cs="Times New Roman"/>
        </w:rPr>
        <w:t xml:space="preserve">and </w:t>
      </w:r>
      <w:r w:rsidR="001D2D05" w:rsidRPr="00FB655C">
        <w:rPr>
          <w:rFonts w:ascii="Times New Roman" w:hAnsi="Times New Roman" w:cs="Times New Roman"/>
        </w:rPr>
        <w:t>commitment</w:t>
      </w:r>
      <w:r w:rsidR="007677A3" w:rsidRPr="00FB655C">
        <w:rPr>
          <w:rFonts w:ascii="Times New Roman" w:hAnsi="Times New Roman" w:cs="Times New Roman"/>
        </w:rPr>
        <w:t xml:space="preserve">. Results are shown in </w:t>
      </w:r>
      <w:r w:rsidR="00CA3D7C" w:rsidRPr="00FB655C">
        <w:rPr>
          <w:rFonts w:ascii="Times New Roman" w:hAnsi="Times New Roman" w:cs="Times New Roman"/>
        </w:rPr>
        <w:t>Table 4</w:t>
      </w:r>
      <w:r w:rsidR="007677A3" w:rsidRPr="00FB655C">
        <w:rPr>
          <w:rFonts w:ascii="Times New Roman" w:hAnsi="Times New Roman" w:cs="Times New Roman"/>
        </w:rPr>
        <w:t>.</w:t>
      </w:r>
      <w:r w:rsidRPr="00FB655C">
        <w:rPr>
          <w:rFonts w:ascii="Times New Roman" w:hAnsi="Times New Roman" w:cs="Times New Roman"/>
        </w:rPr>
        <w:t xml:space="preserve"> </w:t>
      </w:r>
      <w:r w:rsidR="007677A3" w:rsidRPr="00FB655C">
        <w:rPr>
          <w:rFonts w:ascii="Times New Roman" w:hAnsi="Times New Roman" w:cs="Times New Roman"/>
        </w:rPr>
        <w:t xml:space="preserve">According to </w:t>
      </w:r>
      <w:r w:rsidR="008858D5" w:rsidRPr="00FB655C">
        <w:rPr>
          <w:rFonts w:ascii="Times New Roman" w:eastAsia="Times New Roman" w:hAnsi="Times New Roman" w:cs="Times New Roman"/>
        </w:rPr>
        <w:t>Zhao</w:t>
      </w:r>
      <w:r w:rsidR="001F1F0F" w:rsidRPr="00FB655C">
        <w:rPr>
          <w:rFonts w:ascii="Times New Roman" w:eastAsia="Times New Roman" w:hAnsi="Times New Roman" w:cs="Times New Roman"/>
        </w:rPr>
        <w:t xml:space="preserve"> et al. </w:t>
      </w:r>
      <w:r w:rsidR="008858D5" w:rsidRPr="00FB655C">
        <w:rPr>
          <w:rFonts w:ascii="Times New Roman" w:eastAsia="Times New Roman" w:hAnsi="Times New Roman" w:cs="Times New Roman"/>
        </w:rPr>
        <w:t xml:space="preserve">(2010), </w:t>
      </w:r>
      <w:r w:rsidR="007677A3" w:rsidRPr="00FB655C">
        <w:rPr>
          <w:rFonts w:ascii="Times New Roman" w:hAnsi="Times New Roman" w:cs="Times New Roman"/>
        </w:rPr>
        <w:t>the mediating effects can be established by testing the significance of the indirect effects between the constructs.</w:t>
      </w:r>
      <w:r w:rsidR="0033309B" w:rsidRPr="00FB655C">
        <w:rPr>
          <w:rFonts w:ascii="Times New Roman" w:hAnsi="Times New Roman" w:cs="Times New Roman"/>
        </w:rPr>
        <w:t xml:space="preserve"> </w:t>
      </w:r>
      <w:r w:rsidR="007677A3" w:rsidRPr="00FB655C">
        <w:rPr>
          <w:rFonts w:ascii="Times New Roman" w:hAnsi="Times New Roman" w:cs="Times New Roman"/>
        </w:rPr>
        <w:t xml:space="preserve">If </w:t>
      </w:r>
      <w:r w:rsidR="008858D5" w:rsidRPr="00FB655C">
        <w:rPr>
          <w:rFonts w:ascii="Times New Roman" w:eastAsia="Times New Roman" w:hAnsi="Times New Roman" w:cs="Times New Roman"/>
        </w:rPr>
        <w:t>the indirect paths are significant,</w:t>
      </w:r>
      <w:r w:rsidR="007677A3" w:rsidRPr="00FB655C">
        <w:rPr>
          <w:rFonts w:ascii="Times New Roman" w:hAnsi="Times New Roman" w:cs="Times New Roman"/>
        </w:rPr>
        <w:t xml:space="preserve"> then </w:t>
      </w:r>
      <w:r w:rsidR="0016066E" w:rsidRPr="00FB655C">
        <w:rPr>
          <w:rFonts w:ascii="Times New Roman" w:hAnsi="Times New Roman" w:cs="Times New Roman"/>
        </w:rPr>
        <w:t xml:space="preserve">the conclusion </w:t>
      </w:r>
      <w:r w:rsidR="007677A3" w:rsidRPr="00FB655C">
        <w:rPr>
          <w:rFonts w:ascii="Times New Roman" w:hAnsi="Times New Roman" w:cs="Times New Roman"/>
        </w:rPr>
        <w:t>is that a significant mediatin</w:t>
      </w:r>
      <w:r w:rsidR="008858D5" w:rsidRPr="00FB655C">
        <w:rPr>
          <w:rFonts w:ascii="Times New Roman" w:hAnsi="Times New Roman" w:cs="Times New Roman"/>
        </w:rPr>
        <w:t>g effect</w:t>
      </w:r>
      <w:r w:rsidR="0016066E" w:rsidRPr="00FB655C">
        <w:rPr>
          <w:rFonts w:ascii="Times New Roman" w:hAnsi="Times New Roman" w:cs="Times New Roman"/>
        </w:rPr>
        <w:t xml:space="preserve"> exists</w:t>
      </w:r>
      <w:r w:rsidR="008858D5" w:rsidRPr="00FB655C">
        <w:rPr>
          <w:rFonts w:ascii="Times New Roman" w:hAnsi="Times New Roman" w:cs="Times New Roman"/>
        </w:rPr>
        <w:t xml:space="preserve"> between</w:t>
      </w:r>
      <w:r w:rsidR="0073083D" w:rsidRPr="00FB655C">
        <w:rPr>
          <w:rFonts w:ascii="Times New Roman" w:hAnsi="Times New Roman" w:cs="Times New Roman"/>
        </w:rPr>
        <w:t xml:space="preserve"> the</w:t>
      </w:r>
      <w:r w:rsidR="008858D5" w:rsidRPr="00FB655C">
        <w:rPr>
          <w:rFonts w:ascii="Times New Roman" w:hAnsi="Times New Roman" w:cs="Times New Roman"/>
        </w:rPr>
        <w:t xml:space="preserve"> two constructs; if </w:t>
      </w:r>
      <w:r w:rsidR="008858D5" w:rsidRPr="00FB655C">
        <w:rPr>
          <w:rFonts w:ascii="Times New Roman" w:eastAsia="Times New Roman" w:hAnsi="Times New Roman" w:cs="Times New Roman"/>
        </w:rPr>
        <w:t>both direct and indirect paths are significant</w:t>
      </w:r>
      <w:r w:rsidR="0016346B" w:rsidRPr="00FB655C">
        <w:rPr>
          <w:rFonts w:ascii="Times New Roman" w:eastAsia="Times New Roman" w:hAnsi="Times New Roman" w:cs="Times New Roman"/>
        </w:rPr>
        <w:t>, a</w:t>
      </w:r>
      <w:r w:rsidR="007677A3" w:rsidRPr="00FB655C">
        <w:rPr>
          <w:rFonts w:ascii="Times New Roman" w:hAnsi="Times New Roman" w:cs="Times New Roman"/>
        </w:rPr>
        <w:t xml:space="preserve"> </w:t>
      </w:r>
      <w:r w:rsidR="008858D5" w:rsidRPr="00FB655C">
        <w:rPr>
          <w:rFonts w:ascii="Times New Roman" w:eastAsia="Times New Roman" w:hAnsi="Times New Roman" w:cs="Times New Roman"/>
        </w:rPr>
        <w:t>complementary (or partial) mediation is in evidence.</w:t>
      </w:r>
    </w:p>
    <w:p w14:paraId="70D07F4A" w14:textId="5A5340D2" w:rsidR="0083085A" w:rsidRPr="00FB655C" w:rsidRDefault="0083085A" w:rsidP="00B67CAB">
      <w:pPr>
        <w:spacing w:line="480" w:lineRule="auto"/>
        <w:rPr>
          <w:rFonts w:ascii="Times New Roman" w:hAnsi="Times New Roman" w:cs="Times New Roman"/>
        </w:rPr>
      </w:pPr>
      <w:r w:rsidRPr="00FB655C">
        <w:rPr>
          <w:rFonts w:ascii="Times New Roman" w:hAnsi="Times New Roman" w:cs="Times New Roman"/>
        </w:rPr>
        <w:t xml:space="preserve">     </w:t>
      </w:r>
      <w:r w:rsidR="00CA3D7C" w:rsidRPr="00FB655C">
        <w:rPr>
          <w:rFonts w:ascii="Times New Roman" w:hAnsi="Times New Roman" w:cs="Times New Roman"/>
          <w:color w:val="000000" w:themeColor="text1"/>
        </w:rPr>
        <w:t>Table 4</w:t>
      </w:r>
      <w:r w:rsidR="007677A3" w:rsidRPr="00FB655C">
        <w:rPr>
          <w:rFonts w:ascii="Times New Roman" w:hAnsi="Times New Roman" w:cs="Times New Roman"/>
          <w:color w:val="000000" w:themeColor="text1"/>
        </w:rPr>
        <w:t xml:space="preserve"> shows that the indirect effect between </w:t>
      </w:r>
      <w:r w:rsidR="0058463D" w:rsidRPr="00FB655C">
        <w:rPr>
          <w:rFonts w:ascii="Times New Roman" w:hAnsi="Times New Roman" w:cs="Times New Roman"/>
          <w:color w:val="000000" w:themeColor="text1"/>
        </w:rPr>
        <w:t>exploratory strategy</w:t>
      </w:r>
      <w:r w:rsidR="007677A3" w:rsidRPr="00FB655C">
        <w:rPr>
          <w:rFonts w:ascii="Times New Roman" w:hAnsi="Times New Roman" w:cs="Times New Roman"/>
          <w:color w:val="000000" w:themeColor="text1"/>
        </w:rPr>
        <w:t xml:space="preserve"> </w:t>
      </w:r>
      <w:r w:rsidR="0058463D" w:rsidRPr="00FB655C">
        <w:rPr>
          <w:rFonts w:ascii="Times New Roman" w:hAnsi="Times New Roman" w:cs="Times New Roman"/>
          <w:color w:val="000000" w:themeColor="text1"/>
        </w:rPr>
        <w:t>and exploitative strategy</w:t>
      </w:r>
      <w:r w:rsidR="007677A3" w:rsidRPr="00FB655C">
        <w:rPr>
          <w:rFonts w:ascii="Times New Roman" w:hAnsi="Times New Roman" w:cs="Times New Roman"/>
          <w:color w:val="000000" w:themeColor="text1"/>
        </w:rPr>
        <w:t xml:space="preserve"> and </w:t>
      </w:r>
      <w:r w:rsidR="0058463D" w:rsidRPr="00FB655C">
        <w:rPr>
          <w:rFonts w:ascii="Times New Roman" w:hAnsi="Times New Roman" w:cs="Times New Roman"/>
          <w:color w:val="000000" w:themeColor="text1"/>
        </w:rPr>
        <w:t>commitment</w:t>
      </w:r>
      <w:r w:rsidR="007677A3" w:rsidRPr="00FB655C">
        <w:rPr>
          <w:rFonts w:ascii="Times New Roman" w:hAnsi="Times New Roman" w:cs="Times New Roman"/>
          <w:color w:val="000000" w:themeColor="text1"/>
        </w:rPr>
        <w:t xml:space="preserve"> through </w:t>
      </w:r>
      <w:r w:rsidR="0058463D" w:rsidRPr="00FB655C">
        <w:rPr>
          <w:rFonts w:ascii="Times New Roman" w:hAnsi="Times New Roman" w:cs="Times New Roman"/>
          <w:color w:val="000000" w:themeColor="text1"/>
        </w:rPr>
        <w:t>brand performance</w:t>
      </w:r>
      <w:r w:rsidR="007677A3" w:rsidRPr="00FB655C">
        <w:rPr>
          <w:rFonts w:ascii="Times New Roman" w:hAnsi="Times New Roman" w:cs="Times New Roman"/>
          <w:color w:val="000000" w:themeColor="text1"/>
        </w:rPr>
        <w:t xml:space="preserve"> is significant at p&lt;0.0</w:t>
      </w:r>
      <w:r w:rsidR="00B31604" w:rsidRPr="00FB655C">
        <w:rPr>
          <w:rFonts w:ascii="Times New Roman" w:hAnsi="Times New Roman" w:cs="Times New Roman"/>
          <w:color w:val="000000" w:themeColor="text1"/>
        </w:rPr>
        <w:t>01</w:t>
      </w:r>
      <w:r w:rsidR="007677A3" w:rsidRPr="00FB655C">
        <w:rPr>
          <w:rFonts w:ascii="Times New Roman" w:hAnsi="Times New Roman" w:cs="Times New Roman"/>
          <w:color w:val="000000" w:themeColor="text1"/>
        </w:rPr>
        <w:t xml:space="preserve">. This indicates </w:t>
      </w:r>
      <w:r w:rsidR="007677A3" w:rsidRPr="00FB655C">
        <w:rPr>
          <w:rFonts w:ascii="Times New Roman" w:hAnsi="Times New Roman" w:cs="Times New Roman"/>
          <w:color w:val="000000" w:themeColor="text1"/>
        </w:rPr>
        <w:lastRenderedPageBreak/>
        <w:t xml:space="preserve">that </w:t>
      </w:r>
      <w:r w:rsidR="0058463D" w:rsidRPr="00FB655C">
        <w:rPr>
          <w:rFonts w:ascii="Times New Roman" w:hAnsi="Times New Roman" w:cs="Times New Roman"/>
          <w:color w:val="000000" w:themeColor="text1"/>
        </w:rPr>
        <w:t>brand performance</w:t>
      </w:r>
      <w:r w:rsidR="007677A3" w:rsidRPr="00FB655C">
        <w:rPr>
          <w:rFonts w:ascii="Times New Roman" w:hAnsi="Times New Roman" w:cs="Times New Roman"/>
          <w:color w:val="000000" w:themeColor="text1"/>
        </w:rPr>
        <w:t xml:space="preserve"> mediates the relationship between firstly, </w:t>
      </w:r>
      <w:r w:rsidR="0058463D" w:rsidRPr="00FB655C">
        <w:rPr>
          <w:rFonts w:ascii="Times New Roman" w:hAnsi="Times New Roman" w:cs="Times New Roman"/>
          <w:color w:val="000000" w:themeColor="text1"/>
        </w:rPr>
        <w:t>exploratory strategy</w:t>
      </w:r>
      <w:r w:rsidR="007677A3" w:rsidRPr="00FB655C">
        <w:rPr>
          <w:rFonts w:ascii="Times New Roman" w:hAnsi="Times New Roman" w:cs="Times New Roman"/>
          <w:color w:val="000000" w:themeColor="text1"/>
        </w:rPr>
        <w:t xml:space="preserve"> and </w:t>
      </w:r>
      <w:r w:rsidR="0058463D" w:rsidRPr="00FB655C">
        <w:rPr>
          <w:rFonts w:ascii="Times New Roman" w:hAnsi="Times New Roman" w:cs="Times New Roman"/>
          <w:color w:val="000000" w:themeColor="text1"/>
        </w:rPr>
        <w:t>commitment</w:t>
      </w:r>
      <w:r w:rsidR="007677A3" w:rsidRPr="00FB655C">
        <w:rPr>
          <w:rFonts w:ascii="Times New Roman" w:hAnsi="Times New Roman" w:cs="Times New Roman"/>
          <w:color w:val="000000" w:themeColor="text1"/>
        </w:rPr>
        <w:t xml:space="preserve">, and secondly, </w:t>
      </w:r>
      <w:r w:rsidR="0058463D" w:rsidRPr="00FB655C">
        <w:rPr>
          <w:rFonts w:ascii="Times New Roman" w:hAnsi="Times New Roman" w:cs="Times New Roman"/>
          <w:color w:val="000000" w:themeColor="text1"/>
        </w:rPr>
        <w:t>exploitative strategy</w:t>
      </w:r>
      <w:r w:rsidR="007677A3" w:rsidRPr="00FB655C">
        <w:rPr>
          <w:rFonts w:ascii="Times New Roman" w:hAnsi="Times New Roman" w:cs="Times New Roman"/>
          <w:color w:val="000000" w:themeColor="text1"/>
        </w:rPr>
        <w:t xml:space="preserve"> and </w:t>
      </w:r>
      <w:r w:rsidR="0058463D" w:rsidRPr="00FB655C">
        <w:rPr>
          <w:rFonts w:ascii="Times New Roman" w:hAnsi="Times New Roman" w:cs="Times New Roman"/>
          <w:color w:val="000000" w:themeColor="text1"/>
        </w:rPr>
        <w:t>commitment</w:t>
      </w:r>
      <w:r w:rsidR="007677A3" w:rsidRPr="00FB655C">
        <w:rPr>
          <w:rFonts w:ascii="Times New Roman" w:hAnsi="Times New Roman" w:cs="Times New Roman"/>
          <w:color w:val="000000" w:themeColor="text1"/>
        </w:rPr>
        <w:t xml:space="preserve">. </w:t>
      </w:r>
    </w:p>
    <w:p w14:paraId="5CA4E05D" w14:textId="50BD791B" w:rsidR="007677A3" w:rsidRPr="00FB655C" w:rsidRDefault="0083085A" w:rsidP="00B67CAB">
      <w:pPr>
        <w:spacing w:line="480" w:lineRule="auto"/>
        <w:rPr>
          <w:rFonts w:ascii="Times New Roman" w:hAnsi="Times New Roman" w:cs="Times New Roman"/>
        </w:rPr>
      </w:pPr>
      <w:r w:rsidRPr="00FB655C">
        <w:rPr>
          <w:rFonts w:ascii="Times New Roman" w:hAnsi="Times New Roman" w:cs="Times New Roman"/>
        </w:rPr>
        <w:t xml:space="preserve">     </w:t>
      </w:r>
      <w:r w:rsidR="00290D9A" w:rsidRPr="00FB655C">
        <w:rPr>
          <w:rFonts w:ascii="Times New Roman" w:hAnsi="Times New Roman" w:cs="Times New Roman"/>
          <w:color w:val="000000" w:themeColor="text1"/>
        </w:rPr>
        <w:t>Furthermore,</w:t>
      </w:r>
      <w:r w:rsidR="007677A3" w:rsidRPr="00FB655C">
        <w:rPr>
          <w:rFonts w:ascii="Times New Roman" w:hAnsi="Times New Roman" w:cs="Times New Roman"/>
          <w:color w:val="000000" w:themeColor="text1"/>
        </w:rPr>
        <w:t xml:space="preserve"> the mediating role of </w:t>
      </w:r>
      <w:r w:rsidR="00933E3F" w:rsidRPr="00FB655C">
        <w:rPr>
          <w:rFonts w:ascii="Times New Roman" w:hAnsi="Times New Roman" w:cs="Times New Roman"/>
          <w:color w:val="000000" w:themeColor="text1"/>
        </w:rPr>
        <w:t>brand image</w:t>
      </w:r>
      <w:r w:rsidR="007677A3" w:rsidRPr="00FB655C">
        <w:rPr>
          <w:rFonts w:ascii="Times New Roman" w:hAnsi="Times New Roman" w:cs="Times New Roman"/>
          <w:color w:val="000000" w:themeColor="text1"/>
        </w:rPr>
        <w:t xml:space="preserve"> and </w:t>
      </w:r>
      <w:r w:rsidR="00933E3F" w:rsidRPr="00FB655C">
        <w:rPr>
          <w:rFonts w:ascii="Times New Roman" w:hAnsi="Times New Roman" w:cs="Times New Roman"/>
          <w:color w:val="000000" w:themeColor="text1"/>
        </w:rPr>
        <w:t>reputation</w:t>
      </w:r>
      <w:r w:rsidR="007677A3" w:rsidRPr="00FB655C">
        <w:rPr>
          <w:rFonts w:ascii="Times New Roman" w:hAnsi="Times New Roman" w:cs="Times New Roman"/>
          <w:color w:val="000000" w:themeColor="text1"/>
        </w:rPr>
        <w:t xml:space="preserve"> between </w:t>
      </w:r>
      <w:r w:rsidR="00933E3F" w:rsidRPr="00FB655C">
        <w:rPr>
          <w:rFonts w:ascii="Times New Roman" w:hAnsi="Times New Roman" w:cs="Times New Roman"/>
          <w:color w:val="000000" w:themeColor="text1"/>
        </w:rPr>
        <w:t>brand performance</w:t>
      </w:r>
      <w:r w:rsidR="007677A3" w:rsidRPr="00FB655C">
        <w:rPr>
          <w:rFonts w:ascii="Times New Roman" w:hAnsi="Times New Roman" w:cs="Times New Roman"/>
          <w:color w:val="000000" w:themeColor="text1"/>
        </w:rPr>
        <w:t xml:space="preserve"> and </w:t>
      </w:r>
      <w:r w:rsidR="00933E3F" w:rsidRPr="00FB655C">
        <w:rPr>
          <w:rFonts w:ascii="Times New Roman" w:hAnsi="Times New Roman" w:cs="Times New Roman"/>
          <w:color w:val="000000" w:themeColor="text1"/>
        </w:rPr>
        <w:t>commitment</w:t>
      </w:r>
      <w:r w:rsidR="00290D9A" w:rsidRPr="00FB655C">
        <w:rPr>
          <w:rFonts w:ascii="Times New Roman" w:hAnsi="Times New Roman" w:cs="Times New Roman"/>
          <w:color w:val="000000" w:themeColor="text1"/>
        </w:rPr>
        <w:t xml:space="preserve"> was tested</w:t>
      </w:r>
      <w:r w:rsidR="00137993" w:rsidRPr="00FB655C">
        <w:rPr>
          <w:rFonts w:ascii="Times New Roman" w:hAnsi="Times New Roman" w:cs="Times New Roman"/>
          <w:color w:val="000000" w:themeColor="text1"/>
        </w:rPr>
        <w:t xml:space="preserve">. </w:t>
      </w:r>
      <w:r w:rsidR="00CA3D7C" w:rsidRPr="00FB655C">
        <w:rPr>
          <w:rFonts w:ascii="Times New Roman" w:hAnsi="Times New Roman" w:cs="Times New Roman"/>
          <w:color w:val="000000" w:themeColor="text1"/>
        </w:rPr>
        <w:t>Table 4</w:t>
      </w:r>
      <w:r w:rsidR="007677A3" w:rsidRPr="00FB655C">
        <w:rPr>
          <w:rFonts w:ascii="Times New Roman" w:hAnsi="Times New Roman" w:cs="Times New Roman"/>
          <w:color w:val="000000" w:themeColor="text1"/>
        </w:rPr>
        <w:t xml:space="preserve"> confirms that the indirect effects between </w:t>
      </w:r>
      <w:r w:rsidR="00414560" w:rsidRPr="00FB655C">
        <w:rPr>
          <w:rFonts w:ascii="Times New Roman" w:hAnsi="Times New Roman" w:cs="Times New Roman"/>
          <w:color w:val="000000" w:themeColor="text1"/>
        </w:rPr>
        <w:t>brand performance</w:t>
      </w:r>
      <w:r w:rsidR="007677A3" w:rsidRPr="00FB655C">
        <w:rPr>
          <w:rFonts w:ascii="Times New Roman" w:hAnsi="Times New Roman" w:cs="Times New Roman"/>
          <w:color w:val="000000" w:themeColor="text1"/>
        </w:rPr>
        <w:t xml:space="preserve"> and </w:t>
      </w:r>
      <w:r w:rsidR="00414560" w:rsidRPr="00FB655C">
        <w:rPr>
          <w:rFonts w:ascii="Times New Roman" w:hAnsi="Times New Roman" w:cs="Times New Roman"/>
          <w:color w:val="000000" w:themeColor="text1"/>
        </w:rPr>
        <w:t>commitment</w:t>
      </w:r>
      <w:r w:rsidR="007677A3" w:rsidRPr="00FB655C">
        <w:rPr>
          <w:rFonts w:ascii="Times New Roman" w:hAnsi="Times New Roman" w:cs="Times New Roman"/>
          <w:color w:val="000000" w:themeColor="text1"/>
        </w:rPr>
        <w:t xml:space="preserve"> through </w:t>
      </w:r>
      <w:r w:rsidR="00414560" w:rsidRPr="00FB655C">
        <w:rPr>
          <w:rFonts w:ascii="Times New Roman" w:hAnsi="Times New Roman" w:cs="Times New Roman"/>
          <w:color w:val="000000" w:themeColor="text1"/>
        </w:rPr>
        <w:t>brand image</w:t>
      </w:r>
      <w:r w:rsidR="007677A3" w:rsidRPr="00FB655C">
        <w:rPr>
          <w:rFonts w:ascii="Times New Roman" w:hAnsi="Times New Roman" w:cs="Times New Roman"/>
          <w:color w:val="000000" w:themeColor="text1"/>
        </w:rPr>
        <w:t xml:space="preserve"> and </w:t>
      </w:r>
      <w:r w:rsidR="00414560" w:rsidRPr="00FB655C">
        <w:rPr>
          <w:rFonts w:ascii="Times New Roman" w:hAnsi="Times New Roman" w:cs="Times New Roman"/>
          <w:color w:val="000000" w:themeColor="text1"/>
        </w:rPr>
        <w:t>reputation</w:t>
      </w:r>
      <w:r w:rsidR="007677A3" w:rsidRPr="00FB655C">
        <w:rPr>
          <w:rFonts w:ascii="Times New Roman" w:hAnsi="Times New Roman" w:cs="Times New Roman"/>
          <w:color w:val="000000" w:themeColor="text1"/>
        </w:rPr>
        <w:t xml:space="preserve"> ar</w:t>
      </w:r>
      <w:r w:rsidR="007E35DB" w:rsidRPr="00FB655C">
        <w:rPr>
          <w:rFonts w:ascii="Times New Roman" w:hAnsi="Times New Roman" w:cs="Times New Roman"/>
          <w:color w:val="000000" w:themeColor="text1"/>
        </w:rPr>
        <w:t>e significant at p&lt;0.001</w:t>
      </w:r>
      <w:r w:rsidR="00D75567" w:rsidRPr="00FB655C">
        <w:rPr>
          <w:rFonts w:ascii="Times New Roman" w:hAnsi="Times New Roman" w:cs="Times New Roman"/>
          <w:color w:val="000000" w:themeColor="text1"/>
        </w:rPr>
        <w:t>.</w:t>
      </w:r>
      <w:r w:rsidR="000642DC" w:rsidRPr="00FB655C">
        <w:rPr>
          <w:rFonts w:ascii="Times New Roman" w:hAnsi="Times New Roman" w:cs="Times New Roman"/>
          <w:color w:val="000000" w:themeColor="text1"/>
        </w:rPr>
        <w:t xml:space="preserve"> </w:t>
      </w:r>
      <w:r w:rsidR="00FE6F5E" w:rsidRPr="00FB655C">
        <w:rPr>
          <w:rFonts w:ascii="Times New Roman" w:hAnsi="Times New Roman" w:cs="Times New Roman"/>
          <w:color w:val="000000" w:themeColor="text1"/>
        </w:rPr>
        <w:t>Because t</w:t>
      </w:r>
      <w:r w:rsidR="004D21F7" w:rsidRPr="00FB655C">
        <w:rPr>
          <w:rFonts w:ascii="Times New Roman" w:hAnsi="Times New Roman" w:cs="Times New Roman"/>
          <w:color w:val="000000" w:themeColor="text1"/>
        </w:rPr>
        <w:t>he</w:t>
      </w:r>
      <w:r w:rsidR="000642DC" w:rsidRPr="00FB655C">
        <w:rPr>
          <w:rFonts w:ascii="Times New Roman" w:hAnsi="Times New Roman" w:cs="Times New Roman"/>
          <w:color w:val="000000" w:themeColor="text1"/>
        </w:rPr>
        <w:t>se</w:t>
      </w:r>
      <w:r w:rsidR="004D21F7" w:rsidRPr="00FB655C">
        <w:rPr>
          <w:rFonts w:ascii="Times New Roman" w:hAnsi="Times New Roman" w:cs="Times New Roman"/>
          <w:color w:val="000000" w:themeColor="text1"/>
        </w:rPr>
        <w:t xml:space="preserve"> results </w:t>
      </w:r>
      <w:r w:rsidR="00403746" w:rsidRPr="00FB655C">
        <w:rPr>
          <w:rFonts w:ascii="Times New Roman" w:hAnsi="Times New Roman" w:cs="Times New Roman"/>
          <w:color w:val="000000" w:themeColor="text1"/>
        </w:rPr>
        <w:t>also</w:t>
      </w:r>
      <w:r w:rsidR="003D4BE1"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 xml:space="preserve">show the direct effect of </w:t>
      </w:r>
      <w:r w:rsidR="00412C1B" w:rsidRPr="00FB655C">
        <w:rPr>
          <w:rFonts w:ascii="Times New Roman" w:hAnsi="Times New Roman" w:cs="Times New Roman"/>
          <w:color w:val="000000" w:themeColor="text1"/>
        </w:rPr>
        <w:t>brand performance</w:t>
      </w:r>
      <w:r w:rsidR="007677A3" w:rsidRPr="00FB655C">
        <w:rPr>
          <w:rFonts w:ascii="Times New Roman" w:hAnsi="Times New Roman" w:cs="Times New Roman"/>
          <w:color w:val="000000" w:themeColor="text1"/>
        </w:rPr>
        <w:t xml:space="preserve"> on </w:t>
      </w:r>
      <w:r w:rsidR="00412C1B" w:rsidRPr="00FB655C">
        <w:rPr>
          <w:rFonts w:ascii="Times New Roman" w:hAnsi="Times New Roman" w:cs="Times New Roman"/>
          <w:color w:val="000000" w:themeColor="text1"/>
        </w:rPr>
        <w:t>commitment</w:t>
      </w:r>
      <w:r w:rsidR="007677A3" w:rsidRPr="00FB655C">
        <w:rPr>
          <w:rFonts w:ascii="Times New Roman" w:hAnsi="Times New Roman" w:cs="Times New Roman"/>
          <w:color w:val="000000" w:themeColor="text1"/>
        </w:rPr>
        <w:t xml:space="preserve"> is significant</w:t>
      </w:r>
      <w:r w:rsidR="00FE6F5E" w:rsidRPr="00FB655C">
        <w:rPr>
          <w:rFonts w:ascii="Times New Roman" w:hAnsi="Times New Roman" w:cs="Times New Roman"/>
          <w:color w:val="000000" w:themeColor="text1"/>
        </w:rPr>
        <w:t xml:space="preserve">, </w:t>
      </w:r>
      <w:r w:rsidR="007677A3" w:rsidRPr="00FB655C">
        <w:rPr>
          <w:rFonts w:ascii="Times New Roman" w:hAnsi="Times New Roman" w:cs="Times New Roman"/>
          <w:color w:val="000000" w:themeColor="text1"/>
        </w:rPr>
        <w:t xml:space="preserve">a partial mediating effect of </w:t>
      </w:r>
      <w:r w:rsidR="00412C1B" w:rsidRPr="00FB655C">
        <w:rPr>
          <w:rFonts w:ascii="Times New Roman" w:hAnsi="Times New Roman" w:cs="Times New Roman"/>
          <w:color w:val="000000" w:themeColor="text1"/>
        </w:rPr>
        <w:t>brand image</w:t>
      </w:r>
      <w:r w:rsidR="007677A3" w:rsidRPr="00FB655C">
        <w:rPr>
          <w:rFonts w:ascii="Times New Roman" w:hAnsi="Times New Roman" w:cs="Times New Roman"/>
          <w:color w:val="000000" w:themeColor="text1"/>
        </w:rPr>
        <w:t xml:space="preserve"> and </w:t>
      </w:r>
      <w:r w:rsidR="00412C1B" w:rsidRPr="00FB655C">
        <w:rPr>
          <w:rFonts w:ascii="Times New Roman" w:hAnsi="Times New Roman" w:cs="Times New Roman"/>
          <w:color w:val="000000" w:themeColor="text1"/>
        </w:rPr>
        <w:t>reputation</w:t>
      </w:r>
      <w:r w:rsidR="007677A3" w:rsidRPr="00FB655C">
        <w:rPr>
          <w:rFonts w:ascii="Times New Roman" w:hAnsi="Times New Roman" w:cs="Times New Roman"/>
          <w:color w:val="000000" w:themeColor="text1"/>
        </w:rPr>
        <w:t xml:space="preserve"> between </w:t>
      </w:r>
      <w:r w:rsidR="00412C1B" w:rsidRPr="00FB655C">
        <w:rPr>
          <w:rFonts w:ascii="Times New Roman" w:hAnsi="Times New Roman" w:cs="Times New Roman"/>
          <w:color w:val="000000" w:themeColor="text1"/>
        </w:rPr>
        <w:t>brand performance</w:t>
      </w:r>
      <w:r w:rsidR="007677A3" w:rsidRPr="00FB655C">
        <w:rPr>
          <w:rFonts w:ascii="Times New Roman" w:hAnsi="Times New Roman" w:cs="Times New Roman"/>
          <w:color w:val="000000" w:themeColor="text1"/>
        </w:rPr>
        <w:t xml:space="preserve"> and </w:t>
      </w:r>
      <w:r w:rsidR="00412C1B" w:rsidRPr="00FB655C">
        <w:rPr>
          <w:rFonts w:ascii="Times New Roman" w:hAnsi="Times New Roman" w:cs="Times New Roman"/>
          <w:color w:val="000000" w:themeColor="text1"/>
        </w:rPr>
        <w:t>commitment</w:t>
      </w:r>
      <w:r w:rsidR="00982A22" w:rsidRPr="00FB655C">
        <w:rPr>
          <w:rFonts w:ascii="Times New Roman" w:hAnsi="Times New Roman" w:cs="Times New Roman"/>
          <w:color w:val="000000" w:themeColor="text1"/>
        </w:rPr>
        <w:t xml:space="preserve"> is </w:t>
      </w:r>
      <w:r w:rsidR="00FE6F5E" w:rsidRPr="00FB655C">
        <w:rPr>
          <w:rFonts w:ascii="Times New Roman" w:hAnsi="Times New Roman" w:cs="Times New Roman"/>
          <w:color w:val="000000" w:themeColor="text1"/>
        </w:rPr>
        <w:t xml:space="preserve">therefore </w:t>
      </w:r>
      <w:r w:rsidR="00982A22" w:rsidRPr="00FB655C">
        <w:rPr>
          <w:rFonts w:ascii="Times New Roman" w:hAnsi="Times New Roman" w:cs="Times New Roman"/>
          <w:color w:val="000000" w:themeColor="text1"/>
        </w:rPr>
        <w:t xml:space="preserve">confirmed. </w:t>
      </w:r>
    </w:p>
    <w:p w14:paraId="321E0205" w14:textId="5A766E2B" w:rsidR="00F263A7" w:rsidRPr="00FB655C" w:rsidRDefault="00CA3D7C" w:rsidP="00273F01">
      <w:pPr>
        <w:spacing w:line="480" w:lineRule="auto"/>
        <w:jc w:val="center"/>
        <w:rPr>
          <w:rFonts w:ascii="Times New Roman" w:hAnsi="Times New Roman" w:cs="Times New Roman"/>
          <w:color w:val="000000" w:themeColor="text1"/>
        </w:rPr>
      </w:pPr>
      <w:proofErr w:type="gramStart"/>
      <w:r w:rsidRPr="00FB655C">
        <w:rPr>
          <w:rFonts w:ascii="Times New Roman" w:hAnsi="Times New Roman" w:cs="Times New Roman"/>
          <w:color w:val="000000" w:themeColor="text1"/>
        </w:rPr>
        <w:t>Table 4</w:t>
      </w:r>
      <w:r w:rsidR="002B1E79" w:rsidRPr="00FB655C">
        <w:rPr>
          <w:rFonts w:ascii="Times New Roman" w:hAnsi="Times New Roman" w:cs="Times New Roman"/>
          <w:color w:val="000000" w:themeColor="text1"/>
        </w:rPr>
        <w:t xml:space="preserve"> here.</w:t>
      </w:r>
      <w:proofErr w:type="gramEnd"/>
    </w:p>
    <w:p w14:paraId="10715498" w14:textId="56330083" w:rsidR="00610B49" w:rsidRPr="00FB655C" w:rsidRDefault="00D7734F" w:rsidP="00B67CAB">
      <w:pPr>
        <w:spacing w:line="480" w:lineRule="auto"/>
        <w:rPr>
          <w:rFonts w:ascii="Times New Roman" w:hAnsi="Times New Roman" w:cs="Times New Roman"/>
          <w:color w:val="000000" w:themeColor="text1"/>
        </w:rPr>
      </w:pPr>
      <w:r w:rsidRPr="00FB655C">
        <w:rPr>
          <w:rFonts w:ascii="Times New Roman" w:hAnsi="Times New Roman" w:cs="Times New Roman"/>
          <w:b/>
        </w:rPr>
        <w:t>Discussion</w:t>
      </w:r>
      <w:r w:rsidR="00F45E18" w:rsidRPr="00FB655C">
        <w:rPr>
          <w:rFonts w:ascii="Times New Roman" w:hAnsi="Times New Roman" w:cs="Times New Roman"/>
          <w:b/>
        </w:rPr>
        <w:t xml:space="preserve"> and </w:t>
      </w:r>
      <w:r w:rsidR="00273F01" w:rsidRPr="00FB655C">
        <w:rPr>
          <w:rFonts w:ascii="Times New Roman" w:hAnsi="Times New Roman" w:cs="Times New Roman"/>
          <w:b/>
        </w:rPr>
        <w:t>C</w:t>
      </w:r>
      <w:r w:rsidR="00F45E18" w:rsidRPr="00FB655C">
        <w:rPr>
          <w:rFonts w:ascii="Times New Roman" w:hAnsi="Times New Roman" w:cs="Times New Roman"/>
          <w:b/>
        </w:rPr>
        <w:t>onclusion</w:t>
      </w:r>
    </w:p>
    <w:p w14:paraId="00A6AF6A" w14:textId="1B473C13" w:rsidR="00A05715" w:rsidRPr="00FB655C" w:rsidRDefault="00EC1549" w:rsidP="00B67CAB">
      <w:pPr>
        <w:spacing w:line="480" w:lineRule="auto"/>
        <w:rPr>
          <w:rFonts w:ascii="Times New Roman" w:hAnsi="Times New Roman" w:cs="Times New Roman"/>
          <w:color w:val="000000" w:themeColor="text1"/>
        </w:rPr>
      </w:pPr>
      <w:r w:rsidRPr="00FB655C">
        <w:rPr>
          <w:rFonts w:ascii="Times New Roman" w:hAnsi="Times New Roman" w:cs="Times New Roman"/>
          <w:color w:val="000000" w:themeColor="text1"/>
        </w:rPr>
        <w:t xml:space="preserve">     </w:t>
      </w:r>
      <w:r w:rsidR="00A82506" w:rsidRPr="00FB655C">
        <w:rPr>
          <w:rFonts w:ascii="Times New Roman" w:hAnsi="Times New Roman" w:cs="Times New Roman"/>
          <w:color w:val="000000" w:themeColor="text1"/>
        </w:rPr>
        <w:t>The study</w:t>
      </w:r>
      <w:r w:rsidR="00DE3BB9" w:rsidRPr="00FB655C">
        <w:rPr>
          <w:rFonts w:ascii="Times New Roman" w:hAnsi="Times New Roman" w:cs="Times New Roman"/>
          <w:color w:val="000000" w:themeColor="text1"/>
        </w:rPr>
        <w:t>’s researchers</w:t>
      </w:r>
      <w:r w:rsidR="00A82506" w:rsidRPr="00FB655C">
        <w:rPr>
          <w:rFonts w:ascii="Times New Roman" w:hAnsi="Times New Roman" w:cs="Times New Roman"/>
          <w:color w:val="000000" w:themeColor="text1"/>
        </w:rPr>
        <w:t xml:space="preserve"> propose and empirically test</w:t>
      </w:r>
      <w:r w:rsidR="003926CE" w:rsidRPr="00FB655C">
        <w:rPr>
          <w:rFonts w:ascii="Times New Roman" w:hAnsi="Times New Roman" w:cs="Times New Roman"/>
          <w:color w:val="000000" w:themeColor="text1"/>
        </w:rPr>
        <w:t xml:space="preserve"> a</w:t>
      </w:r>
      <w:r w:rsidR="00A82506" w:rsidRPr="00FB655C">
        <w:rPr>
          <w:rFonts w:ascii="Times New Roman" w:hAnsi="Times New Roman" w:cs="Times New Roman"/>
          <w:color w:val="000000" w:themeColor="text1"/>
        </w:rPr>
        <w:t xml:space="preserve"> model of </w:t>
      </w:r>
      <w:r w:rsidR="003926CE" w:rsidRPr="00FB655C">
        <w:rPr>
          <w:rFonts w:ascii="Times New Roman" w:hAnsi="Times New Roman" w:cs="Times New Roman"/>
          <w:color w:val="000000" w:themeColor="text1"/>
        </w:rPr>
        <w:t>brand ambidexterity</w:t>
      </w:r>
      <w:r w:rsidR="008D1C46" w:rsidRPr="00FB655C">
        <w:rPr>
          <w:rFonts w:ascii="Times New Roman" w:hAnsi="Times New Roman" w:cs="Times New Roman"/>
          <w:color w:val="000000" w:themeColor="text1"/>
        </w:rPr>
        <w:t xml:space="preserve"> in the context of higher education, focusing on students</w:t>
      </w:r>
      <w:r w:rsidR="00573A59" w:rsidRPr="00FB655C">
        <w:rPr>
          <w:rFonts w:ascii="Times New Roman" w:hAnsi="Times New Roman" w:cs="Times New Roman"/>
          <w:color w:val="000000" w:themeColor="text1"/>
        </w:rPr>
        <w:t>’</w:t>
      </w:r>
      <w:r w:rsidR="008D1C46" w:rsidRPr="00FB655C">
        <w:rPr>
          <w:rFonts w:ascii="Times New Roman" w:hAnsi="Times New Roman" w:cs="Times New Roman"/>
          <w:color w:val="000000" w:themeColor="text1"/>
        </w:rPr>
        <w:t xml:space="preserve"> commitment towards continuing their postgraduate studies at the same university</w:t>
      </w:r>
      <w:r w:rsidR="00A82506" w:rsidRPr="00FB655C">
        <w:rPr>
          <w:rFonts w:ascii="Times New Roman" w:hAnsi="Times New Roman" w:cs="Times New Roman"/>
          <w:color w:val="000000" w:themeColor="text1"/>
        </w:rPr>
        <w:t xml:space="preserve">. </w:t>
      </w:r>
      <w:r w:rsidR="0089339E" w:rsidRPr="00FB655C">
        <w:rPr>
          <w:rFonts w:ascii="Times New Roman" w:hAnsi="Times New Roman" w:cs="Times New Roman"/>
          <w:color w:val="000000" w:themeColor="text1"/>
        </w:rPr>
        <w:t xml:space="preserve"> A</w:t>
      </w:r>
      <w:r w:rsidR="00CE6D4F" w:rsidRPr="00FB655C">
        <w:rPr>
          <w:rFonts w:ascii="Times New Roman" w:hAnsi="Times New Roman" w:cs="Times New Roman"/>
          <w:color w:val="000000" w:themeColor="text1"/>
        </w:rPr>
        <w:t>mbidexterity</w:t>
      </w:r>
      <w:r w:rsidR="00A82506" w:rsidRPr="00FB655C">
        <w:rPr>
          <w:rFonts w:ascii="Times New Roman" w:hAnsi="Times New Roman" w:cs="Times New Roman"/>
          <w:color w:val="000000" w:themeColor="text1"/>
        </w:rPr>
        <w:t xml:space="preserve"> variables (i.e.</w:t>
      </w:r>
      <w:r w:rsidR="006C3145" w:rsidRPr="00FB655C">
        <w:rPr>
          <w:rFonts w:ascii="Times New Roman" w:hAnsi="Times New Roman" w:cs="Times New Roman"/>
          <w:color w:val="000000" w:themeColor="text1"/>
        </w:rPr>
        <w:t>,</w:t>
      </w:r>
      <w:r w:rsidR="00A82506" w:rsidRPr="00FB655C">
        <w:rPr>
          <w:rFonts w:ascii="Times New Roman" w:hAnsi="Times New Roman" w:cs="Times New Roman"/>
          <w:color w:val="000000" w:themeColor="text1"/>
        </w:rPr>
        <w:t xml:space="preserve"> </w:t>
      </w:r>
      <w:r w:rsidR="00CE6D4F" w:rsidRPr="00FB655C">
        <w:rPr>
          <w:rFonts w:ascii="Times New Roman" w:hAnsi="Times New Roman" w:cs="Times New Roman"/>
          <w:color w:val="000000" w:themeColor="text1"/>
        </w:rPr>
        <w:t>exploratory and exploitative</w:t>
      </w:r>
      <w:r w:rsidR="00A82506" w:rsidRPr="00FB655C">
        <w:rPr>
          <w:rFonts w:ascii="Times New Roman" w:hAnsi="Times New Roman" w:cs="Times New Roman"/>
          <w:color w:val="000000" w:themeColor="text1"/>
        </w:rPr>
        <w:t xml:space="preserve">) indirectly affect </w:t>
      </w:r>
      <w:r w:rsidR="000128C7" w:rsidRPr="00FB655C">
        <w:rPr>
          <w:rFonts w:ascii="Times New Roman" w:hAnsi="Times New Roman" w:cs="Times New Roman"/>
          <w:color w:val="000000" w:themeColor="text1"/>
        </w:rPr>
        <w:t>commitment</w:t>
      </w:r>
      <w:r w:rsidR="00A82506" w:rsidRPr="00FB655C">
        <w:rPr>
          <w:rFonts w:ascii="Times New Roman" w:hAnsi="Times New Roman" w:cs="Times New Roman"/>
          <w:color w:val="000000" w:themeColor="text1"/>
        </w:rPr>
        <w:t xml:space="preserve"> through </w:t>
      </w:r>
      <w:r w:rsidR="000128C7" w:rsidRPr="00FB655C">
        <w:rPr>
          <w:rFonts w:ascii="Times New Roman" w:hAnsi="Times New Roman" w:cs="Times New Roman"/>
          <w:color w:val="000000" w:themeColor="text1"/>
        </w:rPr>
        <w:t>brand performance, which in turn,</w:t>
      </w:r>
      <w:r w:rsidR="00A82506" w:rsidRPr="00FB655C">
        <w:rPr>
          <w:rFonts w:ascii="Times New Roman" w:hAnsi="Times New Roman" w:cs="Times New Roman"/>
          <w:color w:val="000000" w:themeColor="text1"/>
        </w:rPr>
        <w:t xml:space="preserve"> directly affect </w:t>
      </w:r>
      <w:r w:rsidR="000128C7" w:rsidRPr="00FB655C">
        <w:rPr>
          <w:rFonts w:ascii="Times New Roman" w:hAnsi="Times New Roman" w:cs="Times New Roman"/>
          <w:color w:val="000000" w:themeColor="text1"/>
        </w:rPr>
        <w:t>commitment</w:t>
      </w:r>
      <w:r w:rsidR="00A82506" w:rsidRPr="00FB655C">
        <w:rPr>
          <w:rFonts w:ascii="Times New Roman" w:hAnsi="Times New Roman" w:cs="Times New Roman"/>
          <w:color w:val="000000" w:themeColor="text1"/>
        </w:rPr>
        <w:t xml:space="preserve"> as well as indirectly through its influence on variables associated with the </w:t>
      </w:r>
      <w:r w:rsidR="000128C7" w:rsidRPr="00FB655C">
        <w:rPr>
          <w:rFonts w:ascii="Times New Roman" w:hAnsi="Times New Roman" w:cs="Times New Roman"/>
          <w:color w:val="000000" w:themeColor="text1"/>
        </w:rPr>
        <w:t>student perceptions</w:t>
      </w:r>
      <w:r w:rsidR="00A82506" w:rsidRPr="00FB655C">
        <w:rPr>
          <w:rFonts w:ascii="Times New Roman" w:hAnsi="Times New Roman" w:cs="Times New Roman"/>
          <w:color w:val="000000" w:themeColor="text1"/>
        </w:rPr>
        <w:t xml:space="preserve">, </w:t>
      </w:r>
      <w:r w:rsidR="000128C7" w:rsidRPr="00FB655C">
        <w:rPr>
          <w:rFonts w:ascii="Times New Roman" w:hAnsi="Times New Roman" w:cs="Times New Roman"/>
          <w:color w:val="000000" w:themeColor="text1"/>
        </w:rPr>
        <w:t>that is,</w:t>
      </w:r>
      <w:r w:rsidR="00A82506" w:rsidRPr="00FB655C">
        <w:rPr>
          <w:rFonts w:ascii="Times New Roman" w:hAnsi="Times New Roman" w:cs="Times New Roman"/>
          <w:color w:val="000000" w:themeColor="text1"/>
        </w:rPr>
        <w:t xml:space="preserve"> </w:t>
      </w:r>
      <w:r w:rsidR="000128C7" w:rsidRPr="00FB655C">
        <w:rPr>
          <w:rFonts w:ascii="Times New Roman" w:hAnsi="Times New Roman" w:cs="Times New Roman"/>
          <w:color w:val="000000" w:themeColor="text1"/>
        </w:rPr>
        <w:t>brand image</w:t>
      </w:r>
      <w:r w:rsidR="00A82506" w:rsidRPr="00FB655C">
        <w:rPr>
          <w:rFonts w:ascii="Times New Roman" w:hAnsi="Times New Roman" w:cs="Times New Roman"/>
          <w:color w:val="000000" w:themeColor="text1"/>
        </w:rPr>
        <w:t xml:space="preserve"> and </w:t>
      </w:r>
      <w:r w:rsidR="000128C7" w:rsidRPr="00FB655C">
        <w:rPr>
          <w:rFonts w:ascii="Times New Roman" w:hAnsi="Times New Roman" w:cs="Times New Roman"/>
          <w:color w:val="000000" w:themeColor="text1"/>
        </w:rPr>
        <w:t>reputation</w:t>
      </w:r>
      <w:r w:rsidR="00A82506" w:rsidRPr="00FB655C">
        <w:rPr>
          <w:rFonts w:ascii="Times New Roman" w:hAnsi="Times New Roman" w:cs="Times New Roman"/>
          <w:color w:val="000000" w:themeColor="text1"/>
        </w:rPr>
        <w:t xml:space="preserve">. </w:t>
      </w:r>
      <w:r w:rsidR="00C90AC7" w:rsidRPr="00FB655C">
        <w:rPr>
          <w:rFonts w:ascii="Times New Roman" w:hAnsi="Times New Roman" w:cs="Times New Roman"/>
          <w:color w:val="000000" w:themeColor="text1"/>
        </w:rPr>
        <w:t>The study</w:t>
      </w:r>
      <w:r w:rsidR="008B344A" w:rsidRPr="00FB655C">
        <w:rPr>
          <w:rFonts w:ascii="Times New Roman" w:hAnsi="Times New Roman" w:cs="Times New Roman"/>
          <w:color w:val="000000" w:themeColor="text1"/>
        </w:rPr>
        <w:t>’s results</w:t>
      </w:r>
      <w:r w:rsidR="00C90AC7" w:rsidRPr="00FB655C">
        <w:rPr>
          <w:rFonts w:ascii="Times New Roman" w:hAnsi="Times New Roman" w:cs="Times New Roman"/>
          <w:color w:val="000000" w:themeColor="text1"/>
        </w:rPr>
        <w:t xml:space="preserve"> thus confirm that ambidexterity is possible within </w:t>
      </w:r>
      <w:r w:rsidR="00CC3DC8" w:rsidRPr="00FB655C">
        <w:rPr>
          <w:rFonts w:ascii="Times New Roman" w:hAnsi="Times New Roman" w:cs="Times New Roman"/>
          <w:color w:val="000000" w:themeColor="text1"/>
        </w:rPr>
        <w:t>a</w:t>
      </w:r>
      <w:r w:rsidR="00C90AC7" w:rsidRPr="00FB655C">
        <w:rPr>
          <w:rFonts w:ascii="Times New Roman" w:hAnsi="Times New Roman" w:cs="Times New Roman"/>
          <w:color w:val="000000" w:themeColor="text1"/>
        </w:rPr>
        <w:t xml:space="preserve"> non-profit institution</w:t>
      </w:r>
      <w:r w:rsidR="00CC3DC8" w:rsidRPr="00FB655C">
        <w:rPr>
          <w:rFonts w:ascii="Times New Roman" w:hAnsi="Times New Roman" w:cs="Times New Roman"/>
          <w:color w:val="000000" w:themeColor="text1"/>
        </w:rPr>
        <w:t xml:space="preserve"> and that such a strategy may lead to increased brand performance</w:t>
      </w:r>
      <w:r w:rsidR="00C90AC7" w:rsidRPr="00FB655C">
        <w:rPr>
          <w:rFonts w:ascii="Times New Roman" w:hAnsi="Times New Roman" w:cs="Times New Roman"/>
          <w:color w:val="000000" w:themeColor="text1"/>
        </w:rPr>
        <w:t>.</w:t>
      </w:r>
      <w:r w:rsidR="008B1573" w:rsidRPr="00FB655C">
        <w:rPr>
          <w:rFonts w:ascii="Times New Roman" w:hAnsi="Times New Roman" w:cs="Times New Roman"/>
          <w:color w:val="000000" w:themeColor="text1"/>
        </w:rPr>
        <w:t xml:space="preserve"> </w:t>
      </w:r>
      <w:r w:rsidR="00C90AC7" w:rsidRPr="00FB655C">
        <w:rPr>
          <w:rFonts w:ascii="Times New Roman" w:hAnsi="Times New Roman" w:cs="Times New Roman"/>
          <w:color w:val="000000" w:themeColor="text1"/>
        </w:rPr>
        <w:t xml:space="preserve"> </w:t>
      </w:r>
      <w:r w:rsidR="00FC738C" w:rsidRPr="00FB655C">
        <w:rPr>
          <w:rFonts w:ascii="Times New Roman" w:hAnsi="Times New Roman" w:cs="Times New Roman"/>
          <w:color w:val="000000" w:themeColor="text1"/>
        </w:rPr>
        <w:t>As the</w:t>
      </w:r>
      <w:r w:rsidR="00895318" w:rsidRPr="00FB655C">
        <w:rPr>
          <w:rFonts w:ascii="Times New Roman" w:hAnsi="Times New Roman" w:cs="Times New Roman"/>
          <w:color w:val="000000" w:themeColor="text1"/>
        </w:rPr>
        <w:t xml:space="preserve"> study</w:t>
      </w:r>
      <w:r w:rsidR="00A82506" w:rsidRPr="00FB655C">
        <w:rPr>
          <w:rFonts w:ascii="Times New Roman" w:hAnsi="Times New Roman" w:cs="Times New Roman"/>
          <w:color w:val="000000" w:themeColor="text1"/>
        </w:rPr>
        <w:t xml:space="preserve"> </w:t>
      </w:r>
      <w:r w:rsidR="00895318" w:rsidRPr="00FB655C">
        <w:rPr>
          <w:rFonts w:ascii="Times New Roman" w:hAnsi="Times New Roman" w:cs="Times New Roman"/>
          <w:color w:val="000000" w:themeColor="text1"/>
        </w:rPr>
        <w:t>shows</w:t>
      </w:r>
      <w:r w:rsidR="00FC738C" w:rsidRPr="00FB655C">
        <w:rPr>
          <w:rFonts w:ascii="Times New Roman" w:hAnsi="Times New Roman" w:cs="Times New Roman"/>
          <w:color w:val="000000" w:themeColor="text1"/>
        </w:rPr>
        <w:t>, such ambidexterity</w:t>
      </w:r>
      <w:r w:rsidR="00A82506" w:rsidRPr="00FB655C">
        <w:rPr>
          <w:rFonts w:ascii="Times New Roman" w:hAnsi="Times New Roman" w:cs="Times New Roman"/>
          <w:color w:val="000000" w:themeColor="text1"/>
        </w:rPr>
        <w:t xml:space="preserve"> </w:t>
      </w:r>
      <w:r w:rsidR="00FC738C" w:rsidRPr="00FB655C">
        <w:rPr>
          <w:rFonts w:ascii="Times New Roman" w:hAnsi="Times New Roman" w:cs="Times New Roman"/>
          <w:color w:val="000000" w:themeColor="text1"/>
        </w:rPr>
        <w:t>leads to improved</w:t>
      </w:r>
      <w:r w:rsidR="00A82506" w:rsidRPr="00FB655C">
        <w:rPr>
          <w:rFonts w:ascii="Times New Roman" w:hAnsi="Times New Roman" w:cs="Times New Roman"/>
          <w:color w:val="000000" w:themeColor="text1"/>
        </w:rPr>
        <w:t xml:space="preserve"> </w:t>
      </w:r>
      <w:r w:rsidR="00895318" w:rsidRPr="00FB655C">
        <w:rPr>
          <w:rFonts w:ascii="Times New Roman" w:hAnsi="Times New Roman" w:cs="Times New Roman"/>
          <w:color w:val="000000" w:themeColor="text1"/>
        </w:rPr>
        <w:t>brand image</w:t>
      </w:r>
      <w:r w:rsidR="00A82506" w:rsidRPr="00FB655C">
        <w:rPr>
          <w:rFonts w:ascii="Times New Roman" w:hAnsi="Times New Roman" w:cs="Times New Roman"/>
          <w:color w:val="000000" w:themeColor="text1"/>
        </w:rPr>
        <w:t xml:space="preserve"> </w:t>
      </w:r>
      <w:r w:rsidR="00FC738C" w:rsidRPr="00FB655C">
        <w:rPr>
          <w:rFonts w:ascii="Times New Roman" w:hAnsi="Times New Roman" w:cs="Times New Roman"/>
          <w:color w:val="000000" w:themeColor="text1"/>
        </w:rPr>
        <w:t xml:space="preserve">and </w:t>
      </w:r>
      <w:r w:rsidR="00895318" w:rsidRPr="00FB655C">
        <w:rPr>
          <w:rFonts w:ascii="Times New Roman" w:hAnsi="Times New Roman" w:cs="Times New Roman"/>
          <w:color w:val="000000" w:themeColor="text1"/>
        </w:rPr>
        <w:t>reputation</w:t>
      </w:r>
      <w:r w:rsidR="00A82506" w:rsidRPr="00FB655C">
        <w:rPr>
          <w:rFonts w:ascii="Times New Roman" w:hAnsi="Times New Roman" w:cs="Times New Roman"/>
          <w:color w:val="000000" w:themeColor="text1"/>
        </w:rPr>
        <w:t xml:space="preserve"> </w:t>
      </w:r>
      <w:r w:rsidR="00FC738C" w:rsidRPr="00FB655C">
        <w:rPr>
          <w:rFonts w:ascii="Times New Roman" w:hAnsi="Times New Roman" w:cs="Times New Roman"/>
          <w:color w:val="000000" w:themeColor="text1"/>
        </w:rPr>
        <w:t>with</w:t>
      </w:r>
      <w:r w:rsidR="00A82506" w:rsidRPr="00FB655C">
        <w:rPr>
          <w:rFonts w:ascii="Times New Roman" w:hAnsi="Times New Roman" w:cs="Times New Roman"/>
          <w:color w:val="000000" w:themeColor="text1"/>
        </w:rPr>
        <w:t xml:space="preserve"> </w:t>
      </w:r>
      <w:r w:rsidR="00895318" w:rsidRPr="00FB655C">
        <w:rPr>
          <w:rFonts w:ascii="Times New Roman" w:hAnsi="Times New Roman" w:cs="Times New Roman"/>
          <w:color w:val="000000" w:themeColor="text1"/>
        </w:rPr>
        <w:t>both exploratory and exploitative strategies</w:t>
      </w:r>
      <w:r w:rsidR="00A82506" w:rsidRPr="00FB655C">
        <w:rPr>
          <w:rFonts w:ascii="Times New Roman" w:hAnsi="Times New Roman" w:cs="Times New Roman"/>
          <w:color w:val="000000" w:themeColor="text1"/>
        </w:rPr>
        <w:t xml:space="preserve"> all directly affect</w:t>
      </w:r>
      <w:r w:rsidR="008D0241" w:rsidRPr="00FB655C">
        <w:rPr>
          <w:rFonts w:ascii="Times New Roman" w:hAnsi="Times New Roman" w:cs="Times New Roman"/>
          <w:color w:val="000000" w:themeColor="text1"/>
        </w:rPr>
        <w:t>ing</w:t>
      </w:r>
      <w:r w:rsidR="00A82506" w:rsidRPr="00FB655C">
        <w:rPr>
          <w:rFonts w:ascii="Times New Roman" w:hAnsi="Times New Roman" w:cs="Times New Roman"/>
          <w:color w:val="000000" w:themeColor="text1"/>
        </w:rPr>
        <w:t xml:space="preserve"> </w:t>
      </w:r>
      <w:r w:rsidR="00895318" w:rsidRPr="00FB655C">
        <w:rPr>
          <w:rFonts w:ascii="Times New Roman" w:hAnsi="Times New Roman" w:cs="Times New Roman"/>
          <w:color w:val="000000" w:themeColor="text1"/>
        </w:rPr>
        <w:t>commitment</w:t>
      </w:r>
      <w:r w:rsidR="00A82506" w:rsidRPr="00FB655C">
        <w:rPr>
          <w:rFonts w:ascii="Times New Roman" w:hAnsi="Times New Roman" w:cs="Times New Roman"/>
          <w:color w:val="000000" w:themeColor="text1"/>
        </w:rPr>
        <w:t xml:space="preserve">. </w:t>
      </w:r>
      <w:r w:rsidR="008B1573" w:rsidRPr="00FB655C">
        <w:rPr>
          <w:rFonts w:ascii="Times New Roman" w:hAnsi="Times New Roman" w:cs="Times New Roman"/>
          <w:color w:val="000000" w:themeColor="text1"/>
        </w:rPr>
        <w:t xml:space="preserve"> </w:t>
      </w:r>
      <w:r w:rsidR="00A05715" w:rsidRPr="00FB655C">
        <w:rPr>
          <w:rFonts w:ascii="Times New Roman" w:hAnsi="Times New Roman" w:cs="Times New Roman"/>
          <w:color w:val="000000" w:themeColor="text1"/>
        </w:rPr>
        <w:t xml:space="preserve">Several contributions are made to the </w:t>
      </w:r>
      <w:r w:rsidR="008B1573" w:rsidRPr="00FB655C">
        <w:rPr>
          <w:rFonts w:ascii="Times New Roman" w:hAnsi="Times New Roman" w:cs="Times New Roman"/>
          <w:color w:val="000000" w:themeColor="text1"/>
        </w:rPr>
        <w:t xml:space="preserve">existing </w:t>
      </w:r>
      <w:r w:rsidR="00A05715" w:rsidRPr="00FB655C">
        <w:rPr>
          <w:rFonts w:ascii="Times New Roman" w:hAnsi="Times New Roman" w:cs="Times New Roman"/>
          <w:color w:val="000000" w:themeColor="text1"/>
        </w:rPr>
        <w:t>literature</w:t>
      </w:r>
      <w:r w:rsidR="008B1573" w:rsidRPr="00FB655C">
        <w:rPr>
          <w:rFonts w:ascii="Times New Roman" w:hAnsi="Times New Roman" w:cs="Times New Roman"/>
          <w:color w:val="000000" w:themeColor="text1"/>
        </w:rPr>
        <w:t xml:space="preserve"> in the field</w:t>
      </w:r>
      <w:r w:rsidR="00A05715" w:rsidRPr="00FB655C">
        <w:rPr>
          <w:rFonts w:ascii="Times New Roman" w:hAnsi="Times New Roman" w:cs="Times New Roman"/>
          <w:color w:val="000000" w:themeColor="text1"/>
        </w:rPr>
        <w:t xml:space="preserve">. </w:t>
      </w:r>
    </w:p>
    <w:p w14:paraId="159B6800" w14:textId="59639895" w:rsidR="00CD4B2C" w:rsidRPr="00FB655C" w:rsidRDefault="004E618B" w:rsidP="00B67CAB">
      <w:pPr>
        <w:spacing w:line="480" w:lineRule="auto"/>
        <w:rPr>
          <w:rFonts w:ascii="Times New Roman" w:hAnsi="Times New Roman" w:cs="Times New Roman"/>
          <w:color w:val="000000" w:themeColor="text1"/>
        </w:rPr>
      </w:pPr>
      <w:r w:rsidRPr="00FB655C">
        <w:rPr>
          <w:rFonts w:ascii="Times New Roman" w:hAnsi="Times New Roman" w:cs="Times New Roman"/>
          <w:color w:val="000000" w:themeColor="text1"/>
        </w:rPr>
        <w:t xml:space="preserve">     </w:t>
      </w:r>
      <w:r w:rsidR="00A05715" w:rsidRPr="00FB655C">
        <w:rPr>
          <w:rFonts w:ascii="Times New Roman" w:hAnsi="Times New Roman" w:cs="Times New Roman"/>
          <w:color w:val="000000" w:themeColor="text1"/>
        </w:rPr>
        <w:t xml:space="preserve">First, </w:t>
      </w:r>
      <w:r w:rsidR="002F35C4" w:rsidRPr="00FB655C">
        <w:rPr>
          <w:rFonts w:ascii="Times New Roman" w:hAnsi="Times New Roman" w:cs="Times New Roman"/>
          <w:color w:val="000000" w:themeColor="text1"/>
        </w:rPr>
        <w:t>the study</w:t>
      </w:r>
      <w:r w:rsidR="002601E1" w:rsidRPr="00FB655C">
        <w:rPr>
          <w:rFonts w:ascii="Times New Roman" w:hAnsi="Times New Roman" w:cs="Times New Roman"/>
          <w:color w:val="000000" w:themeColor="text1"/>
        </w:rPr>
        <w:t xml:space="preserve"> design</w:t>
      </w:r>
      <w:r w:rsidR="002F35C4" w:rsidRPr="00FB655C">
        <w:rPr>
          <w:rFonts w:ascii="Times New Roman" w:hAnsi="Times New Roman" w:cs="Times New Roman"/>
          <w:color w:val="000000" w:themeColor="text1"/>
        </w:rPr>
        <w:t xml:space="preserve"> has combined the literature on ambidexterity </w:t>
      </w:r>
      <w:r w:rsidR="000910E3" w:rsidRPr="00FB655C">
        <w:rPr>
          <w:rFonts w:ascii="Times New Roman" w:hAnsi="Times New Roman" w:cs="Times New Roman"/>
          <w:color w:val="000000" w:themeColor="text1"/>
        </w:rPr>
        <w:t>with branding and developed a comprehensive framework of brand ambidexterity, revealing a nuanced view on its effect on brand performance, brand image, reputation</w:t>
      </w:r>
      <w:r w:rsidR="00A303AE" w:rsidRPr="00FB655C">
        <w:rPr>
          <w:rFonts w:ascii="Times New Roman" w:hAnsi="Times New Roman" w:cs="Times New Roman"/>
          <w:color w:val="000000" w:themeColor="text1"/>
        </w:rPr>
        <w:t>,</w:t>
      </w:r>
      <w:r w:rsidR="000910E3" w:rsidRPr="00FB655C">
        <w:rPr>
          <w:rFonts w:ascii="Times New Roman" w:hAnsi="Times New Roman" w:cs="Times New Roman"/>
          <w:color w:val="000000" w:themeColor="text1"/>
        </w:rPr>
        <w:t xml:space="preserve"> and commitment. </w:t>
      </w:r>
      <w:r w:rsidR="00A15AD8" w:rsidRPr="00FB655C">
        <w:rPr>
          <w:rFonts w:ascii="Times New Roman" w:hAnsi="Times New Roman" w:cs="Times New Roman"/>
          <w:color w:val="000000" w:themeColor="text1"/>
        </w:rPr>
        <w:t xml:space="preserve"> </w:t>
      </w:r>
      <w:r w:rsidR="00CD4B2C" w:rsidRPr="00FB655C">
        <w:rPr>
          <w:rFonts w:ascii="Times New Roman" w:hAnsi="Times New Roman" w:cs="Times New Roman"/>
          <w:color w:val="000000" w:themeColor="text1"/>
        </w:rPr>
        <w:t xml:space="preserve">The study is </w:t>
      </w:r>
      <w:r w:rsidR="00A15AD8" w:rsidRPr="00FB655C">
        <w:rPr>
          <w:rFonts w:ascii="Times New Roman" w:hAnsi="Times New Roman" w:cs="Times New Roman"/>
          <w:color w:val="000000" w:themeColor="text1"/>
        </w:rPr>
        <w:t xml:space="preserve">the </w:t>
      </w:r>
      <w:r w:rsidR="00CD4B2C" w:rsidRPr="00FB655C">
        <w:rPr>
          <w:rFonts w:ascii="Times New Roman" w:hAnsi="Times New Roman" w:cs="Times New Roman"/>
        </w:rPr>
        <w:t>first to develop a conceptual model examining these relationships in a single study</w:t>
      </w:r>
      <w:r w:rsidR="0054334A" w:rsidRPr="00FB655C">
        <w:rPr>
          <w:rFonts w:ascii="Times New Roman" w:hAnsi="Times New Roman" w:cs="Times New Roman"/>
        </w:rPr>
        <w:t>, thus, responding</w:t>
      </w:r>
      <w:r w:rsidR="005F64A3" w:rsidRPr="00FB655C">
        <w:rPr>
          <w:rFonts w:ascii="Times New Roman" w:hAnsi="Times New Roman" w:cs="Times New Roman"/>
        </w:rPr>
        <w:t xml:space="preserve"> to a research gap in studying the combining effects of institutions and </w:t>
      </w:r>
      <w:r w:rsidR="005F64A3" w:rsidRPr="00FB655C">
        <w:rPr>
          <w:rFonts w:ascii="Times New Roman" w:hAnsi="Times New Roman" w:cs="Times New Roman"/>
        </w:rPr>
        <w:lastRenderedPageBreak/>
        <w:t xml:space="preserve">organizational capabilities, </w:t>
      </w:r>
      <w:r w:rsidR="002C3FFD" w:rsidRPr="00FB655C">
        <w:rPr>
          <w:rFonts w:ascii="Times New Roman" w:hAnsi="Times New Roman" w:cs="Times New Roman"/>
        </w:rPr>
        <w:t>arising from the</w:t>
      </w:r>
      <w:r w:rsidR="005F64A3" w:rsidRPr="00FB655C">
        <w:rPr>
          <w:rFonts w:ascii="Times New Roman" w:hAnsi="Times New Roman" w:cs="Times New Roman"/>
        </w:rPr>
        <w:t xml:space="preserve"> influence</w:t>
      </w:r>
      <w:r w:rsidR="002C3FFD" w:rsidRPr="00FB655C">
        <w:rPr>
          <w:rFonts w:ascii="Times New Roman" w:hAnsi="Times New Roman" w:cs="Times New Roman"/>
        </w:rPr>
        <w:t xml:space="preserve"> of</w:t>
      </w:r>
      <w:r w:rsidR="005F64A3" w:rsidRPr="00FB655C">
        <w:rPr>
          <w:rFonts w:ascii="Times New Roman" w:hAnsi="Times New Roman" w:cs="Times New Roman"/>
        </w:rPr>
        <w:t xml:space="preserve"> ex</w:t>
      </w:r>
      <w:r w:rsidR="002C3FFD" w:rsidRPr="00FB655C">
        <w:rPr>
          <w:rFonts w:ascii="Times New Roman" w:hAnsi="Times New Roman" w:cs="Times New Roman"/>
        </w:rPr>
        <w:t xml:space="preserve">ploratory and </w:t>
      </w:r>
      <w:r w:rsidR="005F64A3" w:rsidRPr="00FB655C">
        <w:rPr>
          <w:rFonts w:ascii="Times New Roman" w:hAnsi="Times New Roman" w:cs="Times New Roman"/>
        </w:rPr>
        <w:t>exploitation</w:t>
      </w:r>
      <w:r w:rsidR="00507F74" w:rsidRPr="00FB655C">
        <w:rPr>
          <w:rFonts w:ascii="Times New Roman" w:hAnsi="Times New Roman" w:cs="Times New Roman"/>
        </w:rPr>
        <w:t xml:space="preserve"> </w:t>
      </w:r>
      <w:r w:rsidR="00462C4D" w:rsidRPr="00FB655C">
        <w:rPr>
          <w:rFonts w:ascii="Times New Roman" w:hAnsi="Times New Roman" w:cs="Times New Roman"/>
        </w:rPr>
        <w:t>strategies</w:t>
      </w:r>
      <w:r w:rsidR="00A303AE" w:rsidRPr="00FB655C">
        <w:rPr>
          <w:rFonts w:ascii="Times New Roman" w:hAnsi="Times New Roman" w:cs="Times New Roman"/>
        </w:rPr>
        <w:t xml:space="preserve"> (</w:t>
      </w:r>
      <w:proofErr w:type="spellStart"/>
      <w:r w:rsidR="00A303AE" w:rsidRPr="00FB655C">
        <w:rPr>
          <w:rFonts w:ascii="Times New Roman" w:hAnsi="Times New Roman" w:cs="Times New Roman"/>
        </w:rPr>
        <w:t>Vorhies</w:t>
      </w:r>
      <w:proofErr w:type="spellEnd"/>
      <w:r w:rsidR="00AC51D6" w:rsidRPr="00FB655C">
        <w:rPr>
          <w:rFonts w:ascii="Times New Roman" w:hAnsi="Times New Roman" w:cs="Times New Roman"/>
        </w:rPr>
        <w:t xml:space="preserve"> et al.</w:t>
      </w:r>
      <w:r w:rsidR="00A303AE" w:rsidRPr="00FB655C">
        <w:rPr>
          <w:rFonts w:ascii="Times New Roman" w:hAnsi="Times New Roman" w:cs="Times New Roman"/>
        </w:rPr>
        <w:t>, 2011)</w:t>
      </w:r>
      <w:r w:rsidR="00462C4D" w:rsidRPr="00FB655C">
        <w:rPr>
          <w:rFonts w:ascii="Times New Roman" w:hAnsi="Times New Roman" w:cs="Times New Roman"/>
        </w:rPr>
        <w:t>. The framework</w:t>
      </w:r>
      <w:r w:rsidR="002C3FFD" w:rsidRPr="00FB655C">
        <w:rPr>
          <w:rFonts w:ascii="Times New Roman" w:hAnsi="Times New Roman" w:cs="Times New Roman"/>
        </w:rPr>
        <w:t xml:space="preserve"> impl</w:t>
      </w:r>
      <w:r w:rsidR="00462C4D" w:rsidRPr="00FB655C">
        <w:rPr>
          <w:rFonts w:ascii="Times New Roman" w:hAnsi="Times New Roman" w:cs="Times New Roman"/>
        </w:rPr>
        <w:t>ies</w:t>
      </w:r>
      <w:r w:rsidR="002C3FFD" w:rsidRPr="00FB655C">
        <w:rPr>
          <w:rFonts w:ascii="Times New Roman" w:hAnsi="Times New Roman" w:cs="Times New Roman"/>
        </w:rPr>
        <w:t xml:space="preserve"> the increasingly importance of universit</w:t>
      </w:r>
      <w:r w:rsidR="00733B32" w:rsidRPr="00FB655C">
        <w:rPr>
          <w:rFonts w:ascii="Times New Roman" w:hAnsi="Times New Roman" w:cs="Times New Roman"/>
        </w:rPr>
        <w:t>ies’</w:t>
      </w:r>
      <w:r w:rsidR="002C3FFD" w:rsidRPr="00FB655C">
        <w:rPr>
          <w:rFonts w:ascii="Times New Roman" w:hAnsi="Times New Roman" w:cs="Times New Roman"/>
        </w:rPr>
        <w:t xml:space="preserve"> </w:t>
      </w:r>
      <w:r w:rsidR="005F64A3" w:rsidRPr="00FB655C">
        <w:rPr>
          <w:rFonts w:ascii="Times New Roman" w:hAnsi="Times New Roman" w:cs="Times New Roman"/>
        </w:rPr>
        <w:t>opportunity identification and</w:t>
      </w:r>
      <w:r w:rsidR="00507F74" w:rsidRPr="00FB655C">
        <w:rPr>
          <w:rFonts w:ascii="Times New Roman" w:hAnsi="Times New Roman" w:cs="Times New Roman"/>
        </w:rPr>
        <w:t xml:space="preserve"> subsequent </w:t>
      </w:r>
      <w:r w:rsidR="00E834E5" w:rsidRPr="00FB655C">
        <w:rPr>
          <w:rFonts w:ascii="Times New Roman" w:hAnsi="Times New Roman" w:cs="Times New Roman"/>
        </w:rPr>
        <w:t xml:space="preserve">entrepreneurial </w:t>
      </w:r>
      <w:r w:rsidR="00507F74" w:rsidRPr="00FB655C">
        <w:rPr>
          <w:rFonts w:ascii="Times New Roman" w:hAnsi="Times New Roman" w:cs="Times New Roman"/>
        </w:rPr>
        <w:t>behavior.</w:t>
      </w:r>
      <w:r w:rsidR="00462C4D" w:rsidRPr="00FB655C">
        <w:rPr>
          <w:rFonts w:ascii="Times New Roman" w:hAnsi="Times New Roman" w:cs="Times New Roman"/>
        </w:rPr>
        <w:t xml:space="preserve"> </w:t>
      </w:r>
      <w:r w:rsidR="00623429" w:rsidRPr="00FB655C">
        <w:rPr>
          <w:rFonts w:ascii="Times New Roman" w:hAnsi="Times New Roman" w:cs="Times New Roman"/>
        </w:rPr>
        <w:t>As the fram</w:t>
      </w:r>
      <w:r w:rsidR="00AB0ED9" w:rsidRPr="00FB655C">
        <w:rPr>
          <w:rFonts w:ascii="Times New Roman" w:hAnsi="Times New Roman" w:cs="Times New Roman"/>
        </w:rPr>
        <w:t xml:space="preserve">ework demonstrates, </w:t>
      </w:r>
      <w:r w:rsidR="007B31EB" w:rsidRPr="00FB655C">
        <w:rPr>
          <w:rFonts w:ascii="Times New Roman" w:hAnsi="Times New Roman" w:cs="Times New Roman"/>
        </w:rPr>
        <w:t>brand performance</w:t>
      </w:r>
      <w:r w:rsidR="00F34138" w:rsidRPr="00FB655C">
        <w:rPr>
          <w:rFonts w:ascii="Times New Roman" w:hAnsi="Times New Roman" w:cs="Times New Roman"/>
        </w:rPr>
        <w:t>,</w:t>
      </w:r>
      <w:r w:rsidR="007B31EB" w:rsidRPr="00FB655C">
        <w:rPr>
          <w:rFonts w:ascii="Times New Roman" w:hAnsi="Times New Roman" w:cs="Times New Roman"/>
        </w:rPr>
        <w:t xml:space="preserve"> conceptualized as product and service quality, competence, price</w:t>
      </w:r>
      <w:r w:rsidR="00F34138" w:rsidRPr="00FB655C">
        <w:rPr>
          <w:rFonts w:ascii="Times New Roman" w:hAnsi="Times New Roman" w:cs="Times New Roman"/>
        </w:rPr>
        <w:t>,</w:t>
      </w:r>
      <w:r w:rsidR="007B31EB" w:rsidRPr="00FB655C">
        <w:rPr>
          <w:rFonts w:ascii="Times New Roman" w:hAnsi="Times New Roman" w:cs="Times New Roman"/>
        </w:rPr>
        <w:t xml:space="preserve"> and distribution</w:t>
      </w:r>
      <w:r w:rsidR="00F34138" w:rsidRPr="00FB655C">
        <w:rPr>
          <w:rFonts w:ascii="Times New Roman" w:hAnsi="Times New Roman" w:cs="Times New Roman"/>
        </w:rPr>
        <w:t>,</w:t>
      </w:r>
      <w:r w:rsidR="007B31EB" w:rsidRPr="00FB655C">
        <w:rPr>
          <w:rFonts w:ascii="Times New Roman" w:hAnsi="Times New Roman" w:cs="Times New Roman"/>
        </w:rPr>
        <w:t xml:space="preserve"> are all affected by an ambidexterity strategy.</w:t>
      </w:r>
    </w:p>
    <w:p w14:paraId="3A826965" w14:textId="6FEF3EB4" w:rsidR="00882938" w:rsidRPr="00FB655C" w:rsidRDefault="004E618B" w:rsidP="00B67CAB">
      <w:pPr>
        <w:spacing w:line="480" w:lineRule="auto"/>
        <w:rPr>
          <w:rFonts w:ascii="Times New Roman" w:hAnsi="Times New Roman" w:cs="Times New Roman"/>
          <w:color w:val="000000" w:themeColor="text1"/>
        </w:rPr>
      </w:pPr>
      <w:r w:rsidRPr="00FB655C">
        <w:rPr>
          <w:rFonts w:ascii="Times New Roman" w:hAnsi="Times New Roman" w:cs="Times New Roman"/>
          <w:color w:val="000000" w:themeColor="text1"/>
        </w:rPr>
        <w:t xml:space="preserve">     </w:t>
      </w:r>
      <w:r w:rsidR="0033062F" w:rsidRPr="00FB655C">
        <w:rPr>
          <w:rFonts w:ascii="Times New Roman" w:hAnsi="Times New Roman" w:cs="Times New Roman"/>
          <w:color w:val="000000" w:themeColor="text1"/>
        </w:rPr>
        <w:t xml:space="preserve">Second, </w:t>
      </w:r>
      <w:r w:rsidR="004D76D1" w:rsidRPr="00FB655C">
        <w:rPr>
          <w:rFonts w:ascii="Times New Roman" w:hAnsi="Times New Roman" w:cs="Times New Roman"/>
          <w:color w:val="000000" w:themeColor="text1"/>
        </w:rPr>
        <w:t>the study</w:t>
      </w:r>
      <w:r w:rsidR="000C1276" w:rsidRPr="00FB655C">
        <w:rPr>
          <w:rFonts w:ascii="Times New Roman" w:hAnsi="Times New Roman" w:cs="Times New Roman"/>
          <w:color w:val="000000" w:themeColor="text1"/>
        </w:rPr>
        <w:t xml:space="preserve">’s findings </w:t>
      </w:r>
      <w:r w:rsidR="004D76D1" w:rsidRPr="00FB655C">
        <w:rPr>
          <w:rFonts w:ascii="Times New Roman" w:hAnsi="Times New Roman" w:cs="Times New Roman"/>
          <w:color w:val="000000" w:themeColor="text1"/>
        </w:rPr>
        <w:t xml:space="preserve">broaden existing knowledge on the consequences of </w:t>
      </w:r>
      <w:r w:rsidR="009605F3" w:rsidRPr="00FB655C">
        <w:rPr>
          <w:rFonts w:ascii="Times New Roman" w:hAnsi="Times New Roman" w:cs="Times New Roman"/>
          <w:color w:val="000000" w:themeColor="text1"/>
        </w:rPr>
        <w:t>the ambidextrous organization</w:t>
      </w:r>
      <w:r w:rsidR="00A56138" w:rsidRPr="00FB655C">
        <w:rPr>
          <w:rFonts w:ascii="Times New Roman" w:hAnsi="Times New Roman" w:cs="Times New Roman"/>
          <w:color w:val="000000" w:themeColor="text1"/>
        </w:rPr>
        <w:t xml:space="preserve"> on the students’ commitment towards their university</w:t>
      </w:r>
      <w:r w:rsidR="004D76D1" w:rsidRPr="00FB655C">
        <w:rPr>
          <w:rFonts w:ascii="Times New Roman" w:hAnsi="Times New Roman" w:cs="Times New Roman"/>
          <w:color w:val="000000" w:themeColor="text1"/>
        </w:rPr>
        <w:t>.</w:t>
      </w:r>
      <w:r w:rsidR="00A56138" w:rsidRPr="00FB655C">
        <w:rPr>
          <w:rFonts w:ascii="Times New Roman" w:hAnsi="Times New Roman" w:cs="Times New Roman"/>
          <w:color w:val="000000" w:themeColor="text1"/>
        </w:rPr>
        <w:t xml:space="preserve"> The</w:t>
      </w:r>
      <w:r w:rsidR="00A82506" w:rsidRPr="00FB655C">
        <w:rPr>
          <w:rFonts w:ascii="Times New Roman" w:hAnsi="Times New Roman" w:cs="Times New Roman"/>
          <w:color w:val="000000" w:themeColor="text1"/>
        </w:rPr>
        <w:t xml:space="preserve"> results indicate that </w:t>
      </w:r>
      <w:r w:rsidR="0033062F" w:rsidRPr="00FB655C">
        <w:rPr>
          <w:rFonts w:ascii="Times New Roman" w:hAnsi="Times New Roman" w:cs="Times New Roman"/>
          <w:color w:val="000000" w:themeColor="text1"/>
        </w:rPr>
        <w:t>commitment</w:t>
      </w:r>
      <w:r w:rsidR="00A82506" w:rsidRPr="00FB655C">
        <w:rPr>
          <w:rFonts w:ascii="Times New Roman" w:hAnsi="Times New Roman" w:cs="Times New Roman"/>
          <w:color w:val="000000" w:themeColor="text1"/>
        </w:rPr>
        <w:t xml:space="preserve"> is influenced by a variety of factors, with </w:t>
      </w:r>
      <w:r w:rsidR="00A56138" w:rsidRPr="00FB655C">
        <w:rPr>
          <w:rFonts w:ascii="Times New Roman" w:hAnsi="Times New Roman" w:cs="Times New Roman"/>
          <w:color w:val="000000" w:themeColor="text1"/>
        </w:rPr>
        <w:t>some interesting findings</w:t>
      </w:r>
      <w:r w:rsidR="00A82506" w:rsidRPr="00FB655C">
        <w:rPr>
          <w:rFonts w:ascii="Times New Roman" w:hAnsi="Times New Roman" w:cs="Times New Roman"/>
          <w:color w:val="000000" w:themeColor="text1"/>
        </w:rPr>
        <w:t>.</w:t>
      </w:r>
      <w:r w:rsidR="00A56138" w:rsidRPr="00FB655C">
        <w:rPr>
          <w:rFonts w:ascii="Times New Roman" w:hAnsi="Times New Roman" w:cs="Times New Roman"/>
          <w:color w:val="000000" w:themeColor="text1"/>
        </w:rPr>
        <w:t xml:space="preserve"> </w:t>
      </w:r>
      <w:r w:rsidR="00A82506" w:rsidRPr="00FB655C">
        <w:rPr>
          <w:rFonts w:ascii="Times New Roman" w:hAnsi="Times New Roman" w:cs="Times New Roman"/>
          <w:color w:val="000000" w:themeColor="text1"/>
        </w:rPr>
        <w:t xml:space="preserve">Judging by their path coefficients, the construct of </w:t>
      </w:r>
      <w:r w:rsidR="00A56138" w:rsidRPr="00FB655C">
        <w:rPr>
          <w:rFonts w:ascii="Times New Roman" w:hAnsi="Times New Roman" w:cs="Times New Roman"/>
          <w:color w:val="000000" w:themeColor="text1"/>
        </w:rPr>
        <w:t>brand performance</w:t>
      </w:r>
      <w:r w:rsidR="00A82506" w:rsidRPr="00FB655C">
        <w:rPr>
          <w:rFonts w:ascii="Times New Roman" w:hAnsi="Times New Roman" w:cs="Times New Roman"/>
          <w:color w:val="000000" w:themeColor="text1"/>
        </w:rPr>
        <w:t xml:space="preserve"> appears to </w:t>
      </w:r>
      <w:r w:rsidR="00A56138" w:rsidRPr="00FB655C">
        <w:rPr>
          <w:rFonts w:ascii="Times New Roman" w:hAnsi="Times New Roman" w:cs="Times New Roman"/>
          <w:color w:val="000000" w:themeColor="text1"/>
        </w:rPr>
        <w:t>have the strongest</w:t>
      </w:r>
      <w:r w:rsidR="00A82506" w:rsidRPr="00FB655C">
        <w:rPr>
          <w:rFonts w:ascii="Times New Roman" w:hAnsi="Times New Roman" w:cs="Times New Roman"/>
          <w:color w:val="000000" w:themeColor="text1"/>
        </w:rPr>
        <w:t xml:space="preserve"> </w:t>
      </w:r>
      <w:r w:rsidR="002C6261" w:rsidRPr="00FB655C">
        <w:rPr>
          <w:rFonts w:ascii="Times New Roman" w:hAnsi="Times New Roman" w:cs="Times New Roman"/>
          <w:color w:val="000000" w:themeColor="text1"/>
        </w:rPr>
        <w:t>effect</w:t>
      </w:r>
      <w:r w:rsidR="00A56138" w:rsidRPr="00FB655C">
        <w:rPr>
          <w:rFonts w:ascii="Times New Roman" w:hAnsi="Times New Roman" w:cs="Times New Roman"/>
          <w:color w:val="000000" w:themeColor="text1"/>
        </w:rPr>
        <w:t xml:space="preserve"> on</w:t>
      </w:r>
      <w:r w:rsidR="00A82506" w:rsidRPr="00FB655C">
        <w:rPr>
          <w:rFonts w:ascii="Times New Roman" w:hAnsi="Times New Roman" w:cs="Times New Roman"/>
          <w:color w:val="000000" w:themeColor="text1"/>
        </w:rPr>
        <w:t xml:space="preserve"> </w:t>
      </w:r>
      <w:r w:rsidR="00A56138" w:rsidRPr="00FB655C">
        <w:rPr>
          <w:rFonts w:ascii="Times New Roman" w:hAnsi="Times New Roman" w:cs="Times New Roman"/>
          <w:color w:val="000000" w:themeColor="text1"/>
        </w:rPr>
        <w:t>commitment (</w:t>
      </w:r>
      <w:r w:rsidR="00A56138" w:rsidRPr="00FB655C">
        <w:rPr>
          <w:rFonts w:ascii="Times New Roman" w:eastAsia="Times New Roman" w:hAnsi="Times New Roman" w:cs="Times New Roman"/>
          <w:bCs/>
          <w:lang w:eastAsia="en-GB"/>
        </w:rPr>
        <w:t xml:space="preserve">β = </w:t>
      </w:r>
      <w:r w:rsidR="0060653F" w:rsidRPr="00FB655C">
        <w:rPr>
          <w:rFonts w:ascii="Times New Roman" w:eastAsia="Times New Roman" w:hAnsi="Times New Roman" w:cs="Times New Roman"/>
          <w:bCs/>
          <w:lang w:eastAsia="en-GB"/>
        </w:rPr>
        <w:t>.588</w:t>
      </w:r>
      <w:r w:rsidR="00882938" w:rsidRPr="00FB655C">
        <w:rPr>
          <w:rFonts w:ascii="Times New Roman" w:eastAsia="Times New Roman" w:hAnsi="Times New Roman" w:cs="Times New Roman"/>
          <w:bCs/>
          <w:lang w:eastAsia="en-GB"/>
        </w:rPr>
        <w:t>, p&lt;.001), followed by brand image (β = .478, p&lt;.001), and reputation (β = .445, p&lt;.001)</w:t>
      </w:r>
      <w:r w:rsidR="00A82506" w:rsidRPr="00FB655C">
        <w:rPr>
          <w:rFonts w:ascii="Times New Roman" w:hAnsi="Times New Roman" w:cs="Times New Roman"/>
          <w:color w:val="000000" w:themeColor="text1"/>
        </w:rPr>
        <w:t>.</w:t>
      </w:r>
      <w:r w:rsidR="00882938" w:rsidRPr="00FB655C">
        <w:rPr>
          <w:rFonts w:ascii="Times New Roman" w:hAnsi="Times New Roman" w:cs="Times New Roman"/>
          <w:color w:val="000000" w:themeColor="text1"/>
        </w:rPr>
        <w:t xml:space="preserve"> A university’s reputation has always been regarded as an important indicator of its status</w:t>
      </w:r>
      <w:r w:rsidR="00715635" w:rsidRPr="00FB655C">
        <w:rPr>
          <w:rFonts w:ascii="Times New Roman" w:hAnsi="Times New Roman" w:cs="Times New Roman"/>
          <w:color w:val="000000" w:themeColor="text1"/>
        </w:rPr>
        <w:t xml:space="preserve"> (</w:t>
      </w:r>
      <w:proofErr w:type="spellStart"/>
      <w:r w:rsidR="00224798" w:rsidRPr="00FB655C">
        <w:rPr>
          <w:rFonts w:ascii="Times New Roman" w:hAnsi="Times New Roman" w:cs="Times New Roman"/>
          <w:color w:val="000000" w:themeColor="text1"/>
        </w:rPr>
        <w:t>Ledden</w:t>
      </w:r>
      <w:proofErr w:type="spellEnd"/>
      <w:r w:rsidR="00224798" w:rsidRPr="00FB655C">
        <w:rPr>
          <w:rFonts w:ascii="Times New Roman" w:hAnsi="Times New Roman" w:cs="Times New Roman"/>
          <w:color w:val="000000" w:themeColor="text1"/>
        </w:rPr>
        <w:t xml:space="preserve"> et al.</w:t>
      </w:r>
      <w:r w:rsidR="00715635" w:rsidRPr="00FB655C">
        <w:rPr>
          <w:rFonts w:ascii="Times New Roman" w:hAnsi="Times New Roman" w:cs="Times New Roman"/>
          <w:color w:val="000000" w:themeColor="text1"/>
        </w:rPr>
        <w:t>, 2007)</w:t>
      </w:r>
      <w:r w:rsidR="00A80E6A" w:rsidRPr="00FB655C">
        <w:rPr>
          <w:rFonts w:ascii="Times New Roman" w:hAnsi="Times New Roman" w:cs="Times New Roman"/>
          <w:color w:val="000000" w:themeColor="text1"/>
        </w:rPr>
        <w:t xml:space="preserve">, </w:t>
      </w:r>
      <w:r w:rsidR="00DA3996" w:rsidRPr="00FB655C">
        <w:rPr>
          <w:rFonts w:ascii="Times New Roman" w:hAnsi="Times New Roman" w:cs="Times New Roman"/>
          <w:color w:val="000000" w:themeColor="text1"/>
        </w:rPr>
        <w:t>however</w:t>
      </w:r>
      <w:r w:rsidR="00A80E6A" w:rsidRPr="00FB655C">
        <w:rPr>
          <w:rFonts w:ascii="Times New Roman" w:hAnsi="Times New Roman" w:cs="Times New Roman"/>
          <w:color w:val="000000" w:themeColor="text1"/>
        </w:rPr>
        <w:t xml:space="preserve"> i</w:t>
      </w:r>
      <w:r w:rsidR="00882938" w:rsidRPr="00FB655C">
        <w:rPr>
          <w:rFonts w:ascii="Times New Roman" w:hAnsi="Times New Roman" w:cs="Times New Roman"/>
          <w:color w:val="000000" w:themeColor="text1"/>
        </w:rPr>
        <w:t xml:space="preserve">n this case, the performance and brand image </w:t>
      </w:r>
      <w:r w:rsidR="00825111" w:rsidRPr="00FB655C">
        <w:rPr>
          <w:rFonts w:ascii="Times New Roman" w:hAnsi="Times New Roman" w:cs="Times New Roman"/>
          <w:color w:val="000000" w:themeColor="text1"/>
        </w:rPr>
        <w:t>is</w:t>
      </w:r>
      <w:r w:rsidR="00882938" w:rsidRPr="00FB655C">
        <w:rPr>
          <w:rFonts w:ascii="Times New Roman" w:hAnsi="Times New Roman" w:cs="Times New Roman"/>
          <w:color w:val="000000" w:themeColor="text1"/>
        </w:rPr>
        <w:t xml:space="preserve"> more important. </w:t>
      </w:r>
      <w:r w:rsidR="00DA3996" w:rsidRPr="00FB655C">
        <w:rPr>
          <w:rFonts w:ascii="Times New Roman" w:hAnsi="Times New Roman" w:cs="Times New Roman"/>
          <w:color w:val="000000" w:themeColor="text1"/>
        </w:rPr>
        <w:t xml:space="preserve">This makes sense </w:t>
      </w:r>
      <w:r w:rsidR="00E22F57" w:rsidRPr="00FB655C">
        <w:rPr>
          <w:rFonts w:ascii="Times New Roman" w:hAnsi="Times New Roman" w:cs="Times New Roman"/>
          <w:color w:val="000000" w:themeColor="text1"/>
        </w:rPr>
        <w:t xml:space="preserve">since, </w:t>
      </w:r>
      <w:r w:rsidR="00882938" w:rsidRPr="00FB655C">
        <w:rPr>
          <w:rFonts w:ascii="Times New Roman" w:hAnsi="Times New Roman" w:cs="Times New Roman"/>
          <w:color w:val="000000" w:themeColor="text1"/>
        </w:rPr>
        <w:t xml:space="preserve">when </w:t>
      </w:r>
      <w:r w:rsidR="005A3974" w:rsidRPr="00FB655C">
        <w:rPr>
          <w:rFonts w:ascii="Times New Roman" w:hAnsi="Times New Roman" w:cs="Times New Roman"/>
          <w:color w:val="000000" w:themeColor="text1"/>
        </w:rPr>
        <w:t xml:space="preserve">continuing </w:t>
      </w:r>
      <w:r w:rsidR="00882938" w:rsidRPr="00FB655C">
        <w:rPr>
          <w:rFonts w:ascii="Times New Roman" w:hAnsi="Times New Roman" w:cs="Times New Roman"/>
          <w:color w:val="000000" w:themeColor="text1"/>
        </w:rPr>
        <w:t>students decide on their postgraduate degrees, they are already familiar with the university reputation</w:t>
      </w:r>
      <w:r w:rsidR="005E1BB5" w:rsidRPr="00FB655C">
        <w:rPr>
          <w:rFonts w:ascii="Times New Roman" w:hAnsi="Times New Roman" w:cs="Times New Roman"/>
          <w:color w:val="000000" w:themeColor="text1"/>
        </w:rPr>
        <w:t xml:space="preserve"> (Dailey et al., 2006</w:t>
      </w:r>
      <w:r w:rsidR="002320CE" w:rsidRPr="00FB655C">
        <w:rPr>
          <w:rFonts w:ascii="Times New Roman" w:hAnsi="Times New Roman" w:cs="Times New Roman"/>
          <w:color w:val="000000" w:themeColor="text1"/>
        </w:rPr>
        <w:t>)</w:t>
      </w:r>
      <w:r w:rsidR="00882938" w:rsidRPr="00FB655C">
        <w:rPr>
          <w:rFonts w:ascii="Times New Roman" w:hAnsi="Times New Roman" w:cs="Times New Roman"/>
          <w:color w:val="000000" w:themeColor="text1"/>
        </w:rPr>
        <w:t xml:space="preserve">, thus </w:t>
      </w:r>
      <w:r w:rsidR="007013A4" w:rsidRPr="00FB655C">
        <w:rPr>
          <w:rFonts w:ascii="Times New Roman" w:hAnsi="Times New Roman" w:cs="Times New Roman"/>
          <w:color w:val="000000" w:themeColor="text1"/>
        </w:rPr>
        <w:t xml:space="preserve">turn their attention to </w:t>
      </w:r>
      <w:r w:rsidR="00882938" w:rsidRPr="00FB655C">
        <w:rPr>
          <w:rFonts w:ascii="Times New Roman" w:hAnsi="Times New Roman" w:cs="Times New Roman"/>
          <w:color w:val="000000" w:themeColor="text1"/>
        </w:rPr>
        <w:t>other aspects of the university</w:t>
      </w:r>
      <w:r w:rsidR="007013A4" w:rsidRPr="00FB655C">
        <w:rPr>
          <w:rFonts w:ascii="Times New Roman" w:hAnsi="Times New Roman" w:cs="Times New Roman"/>
          <w:color w:val="000000" w:themeColor="text1"/>
        </w:rPr>
        <w:t xml:space="preserve">, which play a more pivotal role; </w:t>
      </w:r>
      <w:r w:rsidR="00882938" w:rsidRPr="00FB655C">
        <w:rPr>
          <w:rFonts w:ascii="Times New Roman" w:hAnsi="Times New Roman" w:cs="Times New Roman"/>
          <w:color w:val="000000" w:themeColor="text1"/>
        </w:rPr>
        <w:t xml:space="preserve">in this </w:t>
      </w:r>
      <w:r w:rsidR="00E22F57" w:rsidRPr="00FB655C">
        <w:rPr>
          <w:rFonts w:ascii="Times New Roman" w:hAnsi="Times New Roman" w:cs="Times New Roman"/>
          <w:color w:val="000000" w:themeColor="text1"/>
        </w:rPr>
        <w:t>instance</w:t>
      </w:r>
      <w:r w:rsidR="007013A4" w:rsidRPr="00FB655C">
        <w:rPr>
          <w:rFonts w:ascii="Times New Roman" w:hAnsi="Times New Roman" w:cs="Times New Roman"/>
          <w:color w:val="000000" w:themeColor="text1"/>
        </w:rPr>
        <w:t>, these</w:t>
      </w:r>
      <w:r w:rsidR="00882938" w:rsidRPr="00FB655C">
        <w:rPr>
          <w:rFonts w:ascii="Times New Roman" w:hAnsi="Times New Roman" w:cs="Times New Roman"/>
          <w:color w:val="000000" w:themeColor="text1"/>
        </w:rPr>
        <w:t xml:space="preserve"> are shown to be the </w:t>
      </w:r>
      <w:r w:rsidR="002D607E" w:rsidRPr="00FB655C">
        <w:rPr>
          <w:rFonts w:ascii="Times New Roman" w:hAnsi="Times New Roman" w:cs="Times New Roman"/>
          <w:color w:val="000000" w:themeColor="text1"/>
        </w:rPr>
        <w:t>service</w:t>
      </w:r>
      <w:r w:rsidR="00AA4602" w:rsidRPr="00FB655C">
        <w:rPr>
          <w:rFonts w:ascii="Times New Roman" w:hAnsi="Times New Roman" w:cs="Times New Roman"/>
          <w:color w:val="000000" w:themeColor="text1"/>
        </w:rPr>
        <w:t>s,</w:t>
      </w:r>
      <w:r w:rsidR="002D607E" w:rsidRPr="00FB655C">
        <w:rPr>
          <w:rFonts w:ascii="Times New Roman" w:hAnsi="Times New Roman" w:cs="Times New Roman"/>
          <w:color w:val="000000" w:themeColor="text1"/>
        </w:rPr>
        <w:t xml:space="preserve"> </w:t>
      </w:r>
      <w:r w:rsidR="00882938" w:rsidRPr="00FB655C">
        <w:rPr>
          <w:rFonts w:ascii="Times New Roman" w:hAnsi="Times New Roman" w:cs="Times New Roman"/>
          <w:color w:val="000000" w:themeColor="text1"/>
        </w:rPr>
        <w:t xml:space="preserve">quality of teaching, </w:t>
      </w:r>
      <w:r w:rsidR="002D607E" w:rsidRPr="00FB655C">
        <w:rPr>
          <w:rFonts w:ascii="Times New Roman" w:hAnsi="Times New Roman" w:cs="Times New Roman"/>
          <w:color w:val="000000" w:themeColor="text1"/>
        </w:rPr>
        <w:t>administration</w:t>
      </w:r>
      <w:r w:rsidR="00882938" w:rsidRPr="00FB655C">
        <w:rPr>
          <w:rFonts w:ascii="Times New Roman" w:hAnsi="Times New Roman" w:cs="Times New Roman"/>
          <w:color w:val="000000" w:themeColor="text1"/>
        </w:rPr>
        <w:t xml:space="preserve">, </w:t>
      </w:r>
      <w:r w:rsidR="002D607E" w:rsidRPr="00FB655C">
        <w:rPr>
          <w:rFonts w:ascii="Times New Roman" w:hAnsi="Times New Roman" w:cs="Times New Roman"/>
          <w:color w:val="000000" w:themeColor="text1"/>
        </w:rPr>
        <w:t xml:space="preserve">staff, </w:t>
      </w:r>
      <w:r w:rsidR="00882938" w:rsidRPr="00FB655C">
        <w:rPr>
          <w:rFonts w:ascii="Times New Roman" w:hAnsi="Times New Roman" w:cs="Times New Roman"/>
          <w:color w:val="000000" w:themeColor="text1"/>
        </w:rPr>
        <w:t xml:space="preserve">brand image, and so on. This finding has important implications for university managers wanting to upsell and cross-sell their offerings to existing students. </w:t>
      </w:r>
    </w:p>
    <w:p w14:paraId="28011BE0" w14:textId="2C27F9C9" w:rsidR="0004761C" w:rsidRPr="00FB655C" w:rsidRDefault="00414F38" w:rsidP="00B67CAB">
      <w:pPr>
        <w:spacing w:line="480" w:lineRule="auto"/>
        <w:rPr>
          <w:rFonts w:ascii="Times New Roman" w:hAnsi="Times New Roman" w:cs="Times New Roman"/>
          <w:color w:val="000000" w:themeColor="text1"/>
        </w:rPr>
      </w:pPr>
      <w:r w:rsidRPr="00FB655C">
        <w:rPr>
          <w:rFonts w:ascii="Times New Roman" w:hAnsi="Times New Roman" w:cs="Times New Roman"/>
          <w:color w:val="000000" w:themeColor="text1"/>
        </w:rPr>
        <w:t xml:space="preserve">     </w:t>
      </w:r>
      <w:r w:rsidR="00896474" w:rsidRPr="00FB655C">
        <w:rPr>
          <w:rFonts w:ascii="Times New Roman" w:hAnsi="Times New Roman" w:cs="Times New Roman"/>
          <w:color w:val="000000" w:themeColor="text1"/>
        </w:rPr>
        <w:t xml:space="preserve">Finally, </w:t>
      </w:r>
      <w:r w:rsidR="00896474" w:rsidRPr="00FB655C">
        <w:rPr>
          <w:rFonts w:ascii="Times New Roman" w:hAnsi="Times New Roman" w:cs="Times New Roman"/>
        </w:rPr>
        <w:t xml:space="preserve">while most </w:t>
      </w:r>
      <w:r w:rsidR="00577B02" w:rsidRPr="00FB655C">
        <w:rPr>
          <w:rFonts w:ascii="Times New Roman" w:hAnsi="Times New Roman" w:cs="Times New Roman"/>
        </w:rPr>
        <w:t xml:space="preserve">previous research </w:t>
      </w:r>
      <w:r w:rsidR="0084741E" w:rsidRPr="00FB655C">
        <w:rPr>
          <w:rFonts w:ascii="Times New Roman" w:hAnsi="Times New Roman" w:cs="Times New Roman"/>
        </w:rPr>
        <w:t xml:space="preserve">has </w:t>
      </w:r>
      <w:r w:rsidR="00896474" w:rsidRPr="00FB655C">
        <w:rPr>
          <w:rFonts w:ascii="Times New Roman" w:hAnsi="Times New Roman" w:cs="Times New Roman"/>
        </w:rPr>
        <w:t>focused on ambidexterity in both developed economies and for-profit settings</w:t>
      </w:r>
      <w:r w:rsidR="00E84A90" w:rsidRPr="00FB655C">
        <w:rPr>
          <w:rFonts w:ascii="Times New Roman" w:hAnsi="Times New Roman" w:cs="Times New Roman"/>
        </w:rPr>
        <w:t xml:space="preserve"> (e.g., </w:t>
      </w:r>
      <w:proofErr w:type="spellStart"/>
      <w:r w:rsidR="00021476" w:rsidRPr="00FB655C">
        <w:rPr>
          <w:rFonts w:ascii="Times New Roman" w:hAnsi="Times New Roman" w:cs="Times New Roman"/>
        </w:rPr>
        <w:t>Beverland</w:t>
      </w:r>
      <w:proofErr w:type="spellEnd"/>
      <w:r w:rsidR="00021476" w:rsidRPr="00FB655C">
        <w:rPr>
          <w:rFonts w:ascii="Times New Roman" w:hAnsi="Times New Roman" w:cs="Times New Roman"/>
        </w:rPr>
        <w:t xml:space="preserve"> et al., 2015</w:t>
      </w:r>
      <w:r w:rsidR="00E84A90" w:rsidRPr="00FB655C">
        <w:rPr>
          <w:rFonts w:ascii="Times New Roman" w:hAnsi="Times New Roman" w:cs="Times New Roman"/>
        </w:rPr>
        <w:t>)</w:t>
      </w:r>
      <w:r w:rsidR="00896474" w:rsidRPr="00FB655C">
        <w:rPr>
          <w:rFonts w:ascii="Times New Roman" w:hAnsi="Times New Roman" w:cs="Times New Roman"/>
        </w:rPr>
        <w:t xml:space="preserve"> findings</w:t>
      </w:r>
      <w:r w:rsidR="0084741E" w:rsidRPr="00FB655C">
        <w:rPr>
          <w:rFonts w:ascii="Times New Roman" w:hAnsi="Times New Roman" w:cs="Times New Roman"/>
        </w:rPr>
        <w:t xml:space="preserve"> from this study</w:t>
      </w:r>
      <w:r w:rsidR="00896474" w:rsidRPr="00FB655C">
        <w:rPr>
          <w:rFonts w:ascii="Times New Roman" w:hAnsi="Times New Roman" w:cs="Times New Roman"/>
        </w:rPr>
        <w:t xml:space="preserve"> have implications about strategic behavior in the non-profit HE sector in a transition economy, thus extending existing literature in a different context. </w:t>
      </w:r>
      <w:r w:rsidR="000028E4" w:rsidRPr="00FB655C">
        <w:rPr>
          <w:rFonts w:ascii="Times New Roman" w:hAnsi="Times New Roman" w:cs="Times New Roman"/>
        </w:rPr>
        <w:t>The operationalization and validated measures of brand ambidexterity provided in the context of HE adds to existing ambidexterity research (</w:t>
      </w:r>
      <w:r w:rsidR="00696358" w:rsidRPr="00FB655C">
        <w:rPr>
          <w:rFonts w:ascii="Times New Roman" w:hAnsi="Times New Roman" w:cs="Times New Roman"/>
        </w:rPr>
        <w:t>Cao et al., 2009)</w:t>
      </w:r>
      <w:r w:rsidR="00341921" w:rsidRPr="00FB655C">
        <w:rPr>
          <w:rFonts w:ascii="Times New Roman" w:hAnsi="Times New Roman" w:cs="Times New Roman"/>
        </w:rPr>
        <w:t xml:space="preserve"> in a non-profit setting</w:t>
      </w:r>
      <w:r w:rsidR="00696358" w:rsidRPr="00FB655C">
        <w:rPr>
          <w:rFonts w:ascii="Times New Roman" w:hAnsi="Times New Roman" w:cs="Times New Roman"/>
        </w:rPr>
        <w:t>.</w:t>
      </w:r>
      <w:r w:rsidR="000028E4" w:rsidRPr="00FB655C">
        <w:rPr>
          <w:rFonts w:ascii="Times New Roman" w:hAnsi="Times New Roman" w:cs="Times New Roman"/>
        </w:rPr>
        <w:t xml:space="preserve"> </w:t>
      </w:r>
      <w:r w:rsidR="00896474" w:rsidRPr="00FB655C">
        <w:rPr>
          <w:rFonts w:ascii="Times New Roman" w:hAnsi="Times New Roman" w:cs="Times New Roman"/>
        </w:rPr>
        <w:t xml:space="preserve">Although the research is </w:t>
      </w:r>
      <w:r w:rsidR="00896474" w:rsidRPr="00FB655C">
        <w:rPr>
          <w:rFonts w:ascii="Times New Roman" w:hAnsi="Times New Roman" w:cs="Times New Roman"/>
        </w:rPr>
        <w:lastRenderedPageBreak/>
        <w:t xml:space="preserve">conducted in China’s HE </w:t>
      </w:r>
      <w:r w:rsidR="004674CA" w:rsidRPr="00FB655C">
        <w:rPr>
          <w:rFonts w:ascii="Times New Roman" w:hAnsi="Times New Roman" w:cs="Times New Roman"/>
        </w:rPr>
        <w:t>sector</w:t>
      </w:r>
      <w:r w:rsidR="00896474" w:rsidRPr="00FB655C">
        <w:rPr>
          <w:rFonts w:ascii="Times New Roman" w:hAnsi="Times New Roman" w:cs="Times New Roman"/>
        </w:rPr>
        <w:t xml:space="preserve">, the conceptual model on the </w:t>
      </w:r>
      <w:r w:rsidR="004F7DED" w:rsidRPr="00FB655C">
        <w:rPr>
          <w:rFonts w:ascii="Times New Roman" w:hAnsi="Times New Roman" w:cs="Times New Roman"/>
        </w:rPr>
        <w:t>‘</w:t>
      </w:r>
      <w:r w:rsidR="00896474" w:rsidRPr="00FB655C">
        <w:rPr>
          <w:rFonts w:ascii="Times New Roman" w:hAnsi="Times New Roman" w:cs="Times New Roman"/>
        </w:rPr>
        <w:t>ambidexterity-branding</w:t>
      </w:r>
      <w:r w:rsidR="004F7DED" w:rsidRPr="00FB655C">
        <w:rPr>
          <w:rFonts w:ascii="Times New Roman" w:hAnsi="Times New Roman" w:cs="Times New Roman"/>
        </w:rPr>
        <w:t>-</w:t>
      </w:r>
      <w:r w:rsidR="00896474" w:rsidRPr="00FB655C">
        <w:rPr>
          <w:rFonts w:ascii="Times New Roman" w:hAnsi="Times New Roman" w:cs="Times New Roman"/>
        </w:rPr>
        <w:t>strategy</w:t>
      </w:r>
      <w:r w:rsidR="004F7DED" w:rsidRPr="00FB655C">
        <w:rPr>
          <w:rFonts w:ascii="Times New Roman" w:hAnsi="Times New Roman" w:cs="Times New Roman"/>
        </w:rPr>
        <w:t>’-</w:t>
      </w:r>
      <w:r w:rsidR="00896474" w:rsidRPr="00FB655C">
        <w:rPr>
          <w:rFonts w:ascii="Times New Roman" w:hAnsi="Times New Roman" w:cs="Times New Roman"/>
        </w:rPr>
        <w:t xml:space="preserve">linkage </w:t>
      </w:r>
      <w:r w:rsidR="00F67510" w:rsidRPr="00FB655C">
        <w:rPr>
          <w:rFonts w:ascii="Times New Roman" w:hAnsi="Times New Roman" w:cs="Times New Roman"/>
        </w:rPr>
        <w:t>may</w:t>
      </w:r>
      <w:r w:rsidR="00D84FCE" w:rsidRPr="00FB655C">
        <w:rPr>
          <w:rFonts w:ascii="Times New Roman" w:hAnsi="Times New Roman" w:cs="Times New Roman"/>
        </w:rPr>
        <w:t xml:space="preserve"> </w:t>
      </w:r>
      <w:r w:rsidR="00896474" w:rsidRPr="00FB655C">
        <w:rPr>
          <w:rFonts w:ascii="Times New Roman" w:hAnsi="Times New Roman" w:cs="Times New Roman"/>
        </w:rPr>
        <w:t xml:space="preserve">be applied </w:t>
      </w:r>
      <w:r w:rsidR="00D84FCE" w:rsidRPr="00FB655C">
        <w:rPr>
          <w:rFonts w:ascii="Times New Roman" w:hAnsi="Times New Roman" w:cs="Times New Roman"/>
        </w:rPr>
        <w:t xml:space="preserve">with caution </w:t>
      </w:r>
      <w:r w:rsidR="00896474" w:rsidRPr="00FB655C">
        <w:rPr>
          <w:rFonts w:ascii="Times New Roman" w:hAnsi="Times New Roman" w:cs="Times New Roman"/>
        </w:rPr>
        <w:t xml:space="preserve">to other HE sectors in other transition economies, </w:t>
      </w:r>
      <w:r w:rsidR="00F67510" w:rsidRPr="00FB655C">
        <w:rPr>
          <w:rFonts w:ascii="Times New Roman" w:hAnsi="Times New Roman" w:cs="Times New Roman"/>
        </w:rPr>
        <w:t>where</w:t>
      </w:r>
      <w:r w:rsidR="00D84FCE" w:rsidRPr="00FB655C">
        <w:rPr>
          <w:rFonts w:ascii="Times New Roman" w:hAnsi="Times New Roman" w:cs="Times New Roman"/>
        </w:rPr>
        <w:t xml:space="preserve"> </w:t>
      </w:r>
      <w:r w:rsidR="00896474" w:rsidRPr="00FB655C">
        <w:rPr>
          <w:rFonts w:ascii="Times New Roman" w:hAnsi="Times New Roman" w:cs="Times New Roman"/>
        </w:rPr>
        <w:t xml:space="preserve">the </w:t>
      </w:r>
      <w:r w:rsidR="00F67510" w:rsidRPr="00FB655C">
        <w:rPr>
          <w:rFonts w:ascii="Times New Roman" w:hAnsi="Times New Roman" w:cs="Times New Roman"/>
        </w:rPr>
        <w:t xml:space="preserve">need for </w:t>
      </w:r>
      <w:r w:rsidR="00896474" w:rsidRPr="00FB655C">
        <w:rPr>
          <w:rFonts w:ascii="Times New Roman" w:hAnsi="Times New Roman" w:cs="Times New Roman"/>
        </w:rPr>
        <w:t xml:space="preserve">differing strategic roles in </w:t>
      </w:r>
      <w:r w:rsidR="004037EA" w:rsidRPr="00FB655C">
        <w:rPr>
          <w:rFonts w:ascii="Times New Roman" w:hAnsi="Times New Roman" w:cs="Times New Roman"/>
        </w:rPr>
        <w:t>universities</w:t>
      </w:r>
      <w:r w:rsidR="00896474" w:rsidRPr="00FB655C">
        <w:rPr>
          <w:rFonts w:ascii="Times New Roman" w:hAnsi="Times New Roman" w:cs="Times New Roman"/>
        </w:rPr>
        <w:t>’ strategic decision-making</w:t>
      </w:r>
      <w:r w:rsidR="00EB1E4F" w:rsidRPr="00FB655C">
        <w:rPr>
          <w:rFonts w:ascii="Times New Roman" w:hAnsi="Times New Roman" w:cs="Times New Roman"/>
        </w:rPr>
        <w:t xml:space="preserve"> play a significant role</w:t>
      </w:r>
      <w:r w:rsidR="00896474" w:rsidRPr="00FB655C">
        <w:rPr>
          <w:rFonts w:ascii="Times New Roman" w:hAnsi="Times New Roman" w:cs="Times New Roman"/>
        </w:rPr>
        <w:t>, particularly in response to intense competition.</w:t>
      </w:r>
    </w:p>
    <w:p w14:paraId="3A9BE471" w14:textId="77777777" w:rsidR="0004761C" w:rsidRPr="00FB655C" w:rsidRDefault="0004761C" w:rsidP="00B67CAB">
      <w:pPr>
        <w:spacing w:line="480" w:lineRule="auto"/>
        <w:rPr>
          <w:rFonts w:ascii="Times New Roman" w:hAnsi="Times New Roman" w:cs="Times New Roman"/>
          <w:color w:val="000000" w:themeColor="text1"/>
        </w:rPr>
      </w:pPr>
    </w:p>
    <w:p w14:paraId="162D8DCC" w14:textId="77777777" w:rsidR="0093360A" w:rsidRPr="00FB655C" w:rsidRDefault="009E52A4" w:rsidP="00B67CAB">
      <w:pPr>
        <w:spacing w:line="480" w:lineRule="auto"/>
        <w:rPr>
          <w:rFonts w:ascii="Times New Roman" w:hAnsi="Times New Roman" w:cs="Times New Roman"/>
          <w:b/>
          <w:color w:val="000000" w:themeColor="text1"/>
        </w:rPr>
      </w:pPr>
      <w:r w:rsidRPr="00FB655C">
        <w:rPr>
          <w:rFonts w:ascii="Times New Roman" w:hAnsi="Times New Roman" w:cs="Times New Roman"/>
          <w:b/>
          <w:i/>
          <w:color w:val="000000" w:themeColor="text1"/>
        </w:rPr>
        <w:t>Limitations and directions for future research</w:t>
      </w:r>
    </w:p>
    <w:p w14:paraId="6D2CDE01" w14:textId="71A497E8" w:rsidR="002C0B78" w:rsidRPr="00FB655C" w:rsidRDefault="007D6818" w:rsidP="007D6818">
      <w:pPr>
        <w:spacing w:line="480" w:lineRule="auto"/>
        <w:rPr>
          <w:rFonts w:ascii="Times New Roman" w:hAnsi="Times New Roman" w:cs="Times New Roman"/>
          <w:color w:val="000000" w:themeColor="text1"/>
        </w:rPr>
      </w:pPr>
      <w:r w:rsidRPr="00FB655C">
        <w:rPr>
          <w:rFonts w:ascii="Times New Roman" w:hAnsi="Times New Roman" w:cs="Times New Roman"/>
          <w:b/>
          <w:color w:val="000000" w:themeColor="text1"/>
        </w:rPr>
        <w:t xml:space="preserve">     </w:t>
      </w:r>
      <w:r w:rsidRPr="00FB655C">
        <w:rPr>
          <w:rFonts w:ascii="Times New Roman" w:hAnsi="Times New Roman" w:cs="Times New Roman"/>
          <w:color w:val="000000" w:themeColor="text1"/>
        </w:rPr>
        <w:t xml:space="preserve">The authors of this paper acknowledge some limitations, which provide fruitful avenues for future research. </w:t>
      </w:r>
      <w:r w:rsidR="00C167D4" w:rsidRPr="00FB655C">
        <w:rPr>
          <w:rFonts w:ascii="Times New Roman" w:hAnsi="Times New Roman" w:cs="Times New Roman"/>
          <w:color w:val="000000" w:themeColor="text1"/>
        </w:rPr>
        <w:t>The</w:t>
      </w:r>
      <w:r w:rsidRPr="00FB655C">
        <w:rPr>
          <w:rFonts w:ascii="Times New Roman" w:hAnsi="Times New Roman" w:cs="Times New Roman"/>
          <w:color w:val="000000" w:themeColor="text1"/>
        </w:rPr>
        <w:t xml:space="preserve"> study utilize</w:t>
      </w:r>
      <w:r w:rsidR="00C167D4" w:rsidRPr="00FB655C">
        <w:rPr>
          <w:rFonts w:ascii="Times New Roman" w:hAnsi="Times New Roman" w:cs="Times New Roman"/>
          <w:color w:val="000000" w:themeColor="text1"/>
        </w:rPr>
        <w:t>s</w:t>
      </w:r>
      <w:r w:rsidRPr="00FB655C">
        <w:rPr>
          <w:rFonts w:ascii="Times New Roman" w:hAnsi="Times New Roman" w:cs="Times New Roman"/>
          <w:color w:val="000000" w:themeColor="text1"/>
        </w:rPr>
        <w:t xml:space="preserve"> student responses in order investigate their perceptions of brand image, reputation, and commitment; however, this approach also relied on their perceptions of ambidexterity strategies. Although the respondents may have been with the university for several years, they may not be aware of all their university’s strategies and operations (or simply uninterested), thus may be limited in reporting to some of the items related to the universities’ strategies (e.g., costs). Future research should examine brand ambidexterity from the managerial perspective. Further, the model does not consider individual level variables that influence students’ commitment, such as their grades and ambitions, whether they wish to look for a job, or study to a higher level. Future studies should note the impact of these other individual-level variables and measures as well as note the differences between </w:t>
      </w:r>
      <w:r w:rsidRPr="00FB655C">
        <w:rPr>
          <w:rFonts w:ascii="Times New Roman" w:hAnsi="Times New Roman" w:cs="Times New Roman"/>
        </w:rPr>
        <w:t xml:space="preserve">first-time and continuing students (i.e., decision on enrolling at the university versus decision on continuing with the university), </w:t>
      </w:r>
      <w:r w:rsidRPr="00FB655C">
        <w:rPr>
          <w:rFonts w:ascii="Times New Roman" w:hAnsi="Times New Roman" w:cs="Times New Roman"/>
          <w:color w:val="000000" w:themeColor="text1"/>
        </w:rPr>
        <w:t xml:space="preserve">which may lead to more comprehensive models. The study identifies two types of strategies that influence brand performance and subsequent commitment. Future studies should investigate what specific capabilities universities need in order to achieve ambidexterity. </w:t>
      </w:r>
      <w:r w:rsidR="004E1089" w:rsidRPr="00FB655C">
        <w:rPr>
          <w:rFonts w:ascii="Times New Roman" w:hAnsi="Times New Roman" w:cs="Times New Roman"/>
          <w:color w:val="000000" w:themeColor="text1"/>
        </w:rPr>
        <w:t>In this vein, mediating variables</w:t>
      </w:r>
      <w:r w:rsidR="00FA36C5" w:rsidRPr="00FB655C">
        <w:rPr>
          <w:rFonts w:ascii="Times New Roman" w:hAnsi="Times New Roman" w:cs="Times New Roman"/>
          <w:color w:val="000000" w:themeColor="text1"/>
        </w:rPr>
        <w:t xml:space="preserve"> may be </w:t>
      </w:r>
      <w:r w:rsidR="00134AB5" w:rsidRPr="00FB655C">
        <w:rPr>
          <w:rFonts w:ascii="Times New Roman" w:hAnsi="Times New Roman" w:cs="Times New Roman"/>
          <w:color w:val="000000" w:themeColor="text1"/>
        </w:rPr>
        <w:t>included</w:t>
      </w:r>
      <w:r w:rsidR="004E1089" w:rsidRPr="00FB655C">
        <w:rPr>
          <w:rFonts w:ascii="Times New Roman" w:hAnsi="Times New Roman" w:cs="Times New Roman"/>
          <w:color w:val="000000" w:themeColor="text1"/>
        </w:rPr>
        <w:t xml:space="preserve">, such as </w:t>
      </w:r>
      <w:r w:rsidR="009E52A4" w:rsidRPr="00FB655C">
        <w:rPr>
          <w:rFonts w:ascii="Times New Roman" w:hAnsi="Times New Roman" w:cs="Times New Roman"/>
        </w:rPr>
        <w:t>communication</w:t>
      </w:r>
      <w:r w:rsidR="00877CF4" w:rsidRPr="00FB655C">
        <w:rPr>
          <w:rFonts w:ascii="Times New Roman" w:hAnsi="Times New Roman" w:cs="Times New Roman"/>
        </w:rPr>
        <w:t>, market orientation,</w:t>
      </w:r>
      <w:r w:rsidR="009E52A4" w:rsidRPr="00FB655C">
        <w:rPr>
          <w:rFonts w:ascii="Times New Roman" w:hAnsi="Times New Roman" w:cs="Times New Roman"/>
        </w:rPr>
        <w:t xml:space="preserve"> </w:t>
      </w:r>
      <w:r w:rsidR="005B03A1" w:rsidRPr="00FB655C">
        <w:rPr>
          <w:rFonts w:ascii="Times New Roman" w:hAnsi="Times New Roman" w:cs="Times New Roman"/>
        </w:rPr>
        <w:t xml:space="preserve">and </w:t>
      </w:r>
      <w:r w:rsidR="00421862" w:rsidRPr="00FB655C">
        <w:rPr>
          <w:rFonts w:ascii="Times New Roman" w:hAnsi="Times New Roman" w:cs="Times New Roman"/>
        </w:rPr>
        <w:t>strategic capability</w:t>
      </w:r>
      <w:r w:rsidR="009E52A4" w:rsidRPr="00FB655C">
        <w:rPr>
          <w:rFonts w:ascii="Times New Roman" w:hAnsi="Times New Roman" w:cs="Times New Roman"/>
        </w:rPr>
        <w:t xml:space="preserve">. </w:t>
      </w:r>
      <w:r w:rsidR="00047364" w:rsidRPr="00FB655C">
        <w:rPr>
          <w:rFonts w:ascii="Times New Roman" w:hAnsi="Times New Roman" w:cs="Times New Roman"/>
        </w:rPr>
        <w:t xml:space="preserve">In addition, moderation variables should also be explored and operationalised, as there may be other factors that influence brand performance. </w:t>
      </w:r>
      <w:r w:rsidR="00FA5783" w:rsidRPr="00FB655C">
        <w:rPr>
          <w:rFonts w:ascii="Times New Roman" w:hAnsi="Times New Roman" w:cs="Times New Roman"/>
        </w:rPr>
        <w:t>For example</w:t>
      </w:r>
      <w:r w:rsidR="0096763D" w:rsidRPr="00FB655C">
        <w:rPr>
          <w:rFonts w:ascii="Times New Roman" w:hAnsi="Times New Roman" w:cs="Times New Roman"/>
        </w:rPr>
        <w:t xml:space="preserve">, He &amp; Wong </w:t>
      </w:r>
      <w:r w:rsidR="0096763D" w:rsidRPr="00FB655C">
        <w:rPr>
          <w:rFonts w:ascii="Times New Roman" w:hAnsi="Times New Roman" w:cs="Times New Roman"/>
        </w:rPr>
        <w:lastRenderedPageBreak/>
        <w:t xml:space="preserve">(2004) included an </w:t>
      </w:r>
      <w:r w:rsidR="00FA5783" w:rsidRPr="00FB655C">
        <w:rPr>
          <w:rFonts w:ascii="Times New Roman" w:hAnsi="Times New Roman" w:cs="Times New Roman"/>
        </w:rPr>
        <w:t>intera</w:t>
      </w:r>
      <w:r w:rsidR="0096763D" w:rsidRPr="00FB655C">
        <w:rPr>
          <w:rFonts w:ascii="Times New Roman" w:hAnsi="Times New Roman" w:cs="Times New Roman"/>
        </w:rPr>
        <w:t>ction</w:t>
      </w:r>
      <w:r w:rsidR="00FA5783" w:rsidRPr="00FB655C">
        <w:rPr>
          <w:rFonts w:ascii="Times New Roman" w:hAnsi="Times New Roman" w:cs="Times New Roman"/>
        </w:rPr>
        <w:t xml:space="preserve"> variable to explore </w:t>
      </w:r>
      <w:r w:rsidR="0021702E" w:rsidRPr="00FB655C">
        <w:rPr>
          <w:rFonts w:ascii="Times New Roman" w:hAnsi="Times New Roman" w:cs="Times New Roman"/>
        </w:rPr>
        <w:t xml:space="preserve">whether </w:t>
      </w:r>
      <w:r w:rsidR="00FA5783" w:rsidRPr="00FB655C">
        <w:rPr>
          <w:rFonts w:ascii="Times New Roman" w:hAnsi="Times New Roman" w:cs="Times New Roman"/>
        </w:rPr>
        <w:t xml:space="preserve">firms </w:t>
      </w:r>
      <w:r w:rsidR="00FA2879" w:rsidRPr="00FB655C">
        <w:rPr>
          <w:rFonts w:ascii="Times New Roman" w:hAnsi="Times New Roman" w:cs="Times New Roman"/>
        </w:rPr>
        <w:t xml:space="preserve">would </w:t>
      </w:r>
      <w:r w:rsidR="00FA5783" w:rsidRPr="00FB655C">
        <w:rPr>
          <w:rFonts w:ascii="Times New Roman" w:hAnsi="Times New Roman" w:cs="Times New Roman"/>
        </w:rPr>
        <w:t xml:space="preserve">end up worse when pursuing </w:t>
      </w:r>
      <w:r w:rsidR="0021702E" w:rsidRPr="00FB655C">
        <w:rPr>
          <w:rFonts w:ascii="Times New Roman" w:hAnsi="Times New Roman" w:cs="Times New Roman"/>
        </w:rPr>
        <w:t>either strategy, or</w:t>
      </w:r>
      <w:r w:rsidR="000D51CB" w:rsidRPr="00FB655C">
        <w:rPr>
          <w:rFonts w:ascii="Times New Roman" w:hAnsi="Times New Roman" w:cs="Times New Roman"/>
        </w:rPr>
        <w:t xml:space="preserve"> </w:t>
      </w:r>
      <w:r w:rsidR="0012581E" w:rsidRPr="00FB655C">
        <w:rPr>
          <w:rFonts w:ascii="Times New Roman" w:hAnsi="Times New Roman" w:cs="Times New Roman"/>
        </w:rPr>
        <w:t xml:space="preserve">whether </w:t>
      </w:r>
      <w:r w:rsidR="000D51CB" w:rsidRPr="00FB655C">
        <w:rPr>
          <w:rFonts w:ascii="Times New Roman" w:hAnsi="Times New Roman" w:cs="Times New Roman"/>
        </w:rPr>
        <w:t>the two strategies would add value to each other</w:t>
      </w:r>
      <w:r w:rsidR="00FA5783" w:rsidRPr="00FB655C">
        <w:rPr>
          <w:rFonts w:ascii="Times New Roman" w:hAnsi="Times New Roman" w:cs="Times New Roman"/>
        </w:rPr>
        <w:t xml:space="preserve">. </w:t>
      </w:r>
      <w:r w:rsidR="009E52A4" w:rsidRPr="00FB655C">
        <w:rPr>
          <w:rFonts w:ascii="Times New Roman" w:hAnsi="Times New Roman" w:cs="Times New Roman"/>
        </w:rPr>
        <w:t>Future research might identify other relevant antecedents</w:t>
      </w:r>
      <w:r w:rsidR="00421862" w:rsidRPr="00FB655C">
        <w:rPr>
          <w:rFonts w:ascii="Times New Roman" w:hAnsi="Times New Roman" w:cs="Times New Roman"/>
        </w:rPr>
        <w:t xml:space="preserve"> </w:t>
      </w:r>
      <w:r w:rsidR="00384AED" w:rsidRPr="00FB655C">
        <w:rPr>
          <w:rFonts w:ascii="Times New Roman" w:hAnsi="Times New Roman" w:cs="Times New Roman"/>
        </w:rPr>
        <w:t xml:space="preserve">and mediation/moderation variables </w:t>
      </w:r>
      <w:r w:rsidR="00421862" w:rsidRPr="00FB655C">
        <w:rPr>
          <w:rFonts w:ascii="Times New Roman" w:hAnsi="Times New Roman" w:cs="Times New Roman"/>
        </w:rPr>
        <w:t>using other research methods such as qualitative interviews and approaches</w:t>
      </w:r>
      <w:r w:rsidR="009E52A4" w:rsidRPr="00FB655C">
        <w:rPr>
          <w:rFonts w:ascii="Times New Roman" w:hAnsi="Times New Roman" w:cs="Times New Roman"/>
        </w:rPr>
        <w:t xml:space="preserve">. Finally, future research </w:t>
      </w:r>
      <w:r w:rsidR="006D1112" w:rsidRPr="00FB655C">
        <w:rPr>
          <w:rFonts w:ascii="Times New Roman" w:hAnsi="Times New Roman" w:cs="Times New Roman"/>
        </w:rPr>
        <w:t>c</w:t>
      </w:r>
      <w:r w:rsidR="006726AC" w:rsidRPr="00FB655C">
        <w:rPr>
          <w:rFonts w:ascii="Times New Roman" w:hAnsi="Times New Roman" w:cs="Times New Roman"/>
        </w:rPr>
        <w:t>ould</w:t>
      </w:r>
      <w:r w:rsidR="009E52A4" w:rsidRPr="00FB655C">
        <w:rPr>
          <w:rFonts w:ascii="Times New Roman" w:hAnsi="Times New Roman" w:cs="Times New Roman"/>
        </w:rPr>
        <w:t xml:space="preserve"> </w:t>
      </w:r>
      <w:r w:rsidR="006726AC" w:rsidRPr="00FB655C">
        <w:rPr>
          <w:rFonts w:ascii="Times New Roman" w:hAnsi="Times New Roman" w:cs="Times New Roman"/>
        </w:rPr>
        <w:t>cross-validate</w:t>
      </w:r>
      <w:r w:rsidR="009E52A4" w:rsidRPr="00FB655C">
        <w:rPr>
          <w:rFonts w:ascii="Times New Roman" w:hAnsi="Times New Roman" w:cs="Times New Roman"/>
        </w:rPr>
        <w:t xml:space="preserve"> the </w:t>
      </w:r>
      <w:r w:rsidR="006726AC" w:rsidRPr="00FB655C">
        <w:rPr>
          <w:rFonts w:ascii="Times New Roman" w:hAnsi="Times New Roman" w:cs="Times New Roman"/>
        </w:rPr>
        <w:t>framework</w:t>
      </w:r>
      <w:r w:rsidR="009E52A4" w:rsidRPr="00FB655C">
        <w:rPr>
          <w:rFonts w:ascii="Times New Roman" w:hAnsi="Times New Roman" w:cs="Times New Roman"/>
        </w:rPr>
        <w:t xml:space="preserve"> and examine the differences between </w:t>
      </w:r>
      <w:r w:rsidR="006726AC" w:rsidRPr="00FB655C">
        <w:rPr>
          <w:rFonts w:ascii="Times New Roman" w:hAnsi="Times New Roman" w:cs="Times New Roman"/>
        </w:rPr>
        <w:t>non-profit and for-profit organizations</w:t>
      </w:r>
      <w:r w:rsidR="009E52A4" w:rsidRPr="00FB655C">
        <w:rPr>
          <w:rFonts w:ascii="Times New Roman" w:hAnsi="Times New Roman" w:cs="Times New Roman"/>
        </w:rPr>
        <w:t xml:space="preserve"> and </w:t>
      </w:r>
      <w:r w:rsidR="006726AC" w:rsidRPr="00FB655C">
        <w:rPr>
          <w:rFonts w:ascii="Times New Roman" w:hAnsi="Times New Roman" w:cs="Times New Roman"/>
        </w:rPr>
        <w:t>developed and developing countries</w:t>
      </w:r>
      <w:r w:rsidR="009E52A4" w:rsidRPr="00FB655C">
        <w:rPr>
          <w:rFonts w:ascii="Times New Roman" w:hAnsi="Times New Roman" w:cs="Times New Roman"/>
        </w:rPr>
        <w:t xml:space="preserve"> in explaining </w:t>
      </w:r>
      <w:r w:rsidR="006726AC" w:rsidRPr="00FB655C">
        <w:rPr>
          <w:rFonts w:ascii="Times New Roman" w:hAnsi="Times New Roman" w:cs="Times New Roman"/>
        </w:rPr>
        <w:t>commitment</w:t>
      </w:r>
      <w:r w:rsidR="009E52A4" w:rsidRPr="00FB655C">
        <w:rPr>
          <w:rFonts w:ascii="Times New Roman" w:hAnsi="Times New Roman" w:cs="Times New Roman"/>
        </w:rPr>
        <w:t xml:space="preserve"> based on</w:t>
      </w:r>
      <w:r w:rsidR="006726AC" w:rsidRPr="00FB655C">
        <w:rPr>
          <w:rFonts w:ascii="Times New Roman" w:hAnsi="Times New Roman" w:cs="Times New Roman"/>
        </w:rPr>
        <w:t xml:space="preserve"> ambidexterity and brand performance</w:t>
      </w:r>
      <w:r w:rsidR="009E52A4" w:rsidRPr="00FB655C">
        <w:rPr>
          <w:rFonts w:ascii="Times New Roman" w:hAnsi="Times New Roman" w:cs="Times New Roman"/>
        </w:rPr>
        <w:t>.</w:t>
      </w:r>
      <w:r w:rsidR="009E52A4" w:rsidRPr="00FB655C">
        <w:rPr>
          <w:rFonts w:ascii="Times New Roman" w:hAnsi="Times New Roman" w:cs="Times New Roman"/>
          <w:color w:val="FF0000"/>
        </w:rPr>
        <w:t xml:space="preserve">  </w:t>
      </w:r>
    </w:p>
    <w:p w14:paraId="29C14D11" w14:textId="77777777" w:rsidR="00CF0639" w:rsidRPr="00FB655C" w:rsidRDefault="00CF0639" w:rsidP="00287198">
      <w:pPr>
        <w:spacing w:line="480" w:lineRule="auto"/>
        <w:ind w:left="720" w:hanging="720"/>
        <w:rPr>
          <w:rFonts w:ascii="Times New Roman" w:hAnsi="Times New Roman" w:cs="Times New Roman"/>
          <w:b/>
        </w:rPr>
      </w:pPr>
    </w:p>
    <w:p w14:paraId="6ADEC6EF" w14:textId="61C3A5ED" w:rsidR="00287198" w:rsidRPr="00FB655C" w:rsidRDefault="00287198" w:rsidP="00287198">
      <w:pPr>
        <w:spacing w:line="480" w:lineRule="auto"/>
        <w:ind w:left="720" w:hanging="720"/>
        <w:rPr>
          <w:rFonts w:ascii="Times New Roman" w:hAnsi="Times New Roman" w:cs="Times New Roman"/>
          <w:b/>
        </w:rPr>
      </w:pPr>
      <w:r w:rsidRPr="00FB655C">
        <w:rPr>
          <w:rFonts w:ascii="Times New Roman" w:hAnsi="Times New Roman" w:cs="Times New Roman"/>
          <w:b/>
        </w:rPr>
        <w:t>References</w:t>
      </w:r>
    </w:p>
    <w:p w14:paraId="7F82B176" w14:textId="3E130B46" w:rsidR="00287198" w:rsidRPr="00FB655C" w:rsidRDefault="00287198"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Aaker</w:t>
      </w:r>
      <w:r w:rsidR="000F0D7D"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D</w:t>
      </w:r>
      <w:r w:rsidR="000F0D7D"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A</w:t>
      </w:r>
      <w:r w:rsidR="000F0D7D"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(1996)</w:t>
      </w:r>
      <w:r w:rsidR="000F0D7D"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Measuring brand equity across products and markets.</w:t>
      </w:r>
      <w:r w:rsidRPr="00FB655C">
        <w:rPr>
          <w:rFonts w:ascii="Times New Roman" w:eastAsia="PMingLiU" w:hAnsi="Times New Roman" w:cs="Times New Roman"/>
          <w:i/>
          <w:lang w:eastAsia="en-GB"/>
        </w:rPr>
        <w:t xml:space="preserve"> California Management Review</w:t>
      </w:r>
      <w:r w:rsidR="00856B1A"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38</w:t>
      </w:r>
      <w:r w:rsidRPr="00FB655C">
        <w:rPr>
          <w:rFonts w:ascii="Times New Roman" w:eastAsia="PMingLiU" w:hAnsi="Times New Roman" w:cs="Times New Roman"/>
          <w:lang w:eastAsia="en-GB"/>
        </w:rPr>
        <w:t>(3)</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102-120.</w:t>
      </w:r>
    </w:p>
    <w:p w14:paraId="0FD7DAC5" w14:textId="77777777" w:rsidR="00340711" w:rsidRPr="00FB655C" w:rsidRDefault="00287198" w:rsidP="00340711">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Anderson</w:t>
      </w:r>
      <w:r w:rsidR="005E36D5"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J</w:t>
      </w:r>
      <w:r w:rsidR="005E36D5"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C</w:t>
      </w:r>
      <w:r w:rsidR="005E36D5"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w:t>
      </w:r>
      <w:r w:rsidR="005E36D5" w:rsidRPr="00FB655C">
        <w:rPr>
          <w:rFonts w:ascii="Times New Roman" w:eastAsia="PMingLiU" w:hAnsi="Times New Roman" w:cs="Times New Roman"/>
          <w:lang w:eastAsia="en-GB"/>
        </w:rPr>
        <w:t xml:space="preserve"> &amp;</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Gerbing</w:t>
      </w:r>
      <w:proofErr w:type="spellEnd"/>
      <w:r w:rsidR="005E36D5"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D</w:t>
      </w:r>
      <w:r w:rsidR="005E36D5"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W</w:t>
      </w:r>
      <w:r w:rsidR="005E36D5"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(1988)</w:t>
      </w:r>
      <w:r w:rsidR="005E36D5"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Structural equation </w:t>
      </w:r>
      <w:r w:rsidR="005E36D5" w:rsidRPr="00FB655C">
        <w:rPr>
          <w:rFonts w:ascii="Times New Roman" w:eastAsia="PMingLiU" w:hAnsi="Times New Roman" w:cs="Times New Roman"/>
          <w:lang w:eastAsia="en-GB"/>
        </w:rPr>
        <w:t>modeling</w:t>
      </w:r>
      <w:r w:rsidRPr="00FB655C">
        <w:rPr>
          <w:rFonts w:ascii="Times New Roman" w:eastAsia="PMingLiU" w:hAnsi="Times New Roman" w:cs="Times New Roman"/>
          <w:lang w:eastAsia="en-GB"/>
        </w:rPr>
        <w:t xml:space="preserve"> in practice: A review and recommended two-step approach. </w:t>
      </w:r>
      <w:r w:rsidRPr="00FB655C">
        <w:rPr>
          <w:rFonts w:ascii="Times New Roman" w:eastAsia="PMingLiU" w:hAnsi="Times New Roman" w:cs="Times New Roman"/>
          <w:i/>
          <w:lang w:eastAsia="en-GB"/>
        </w:rPr>
        <w:t>Psychological Bulletin</w:t>
      </w:r>
      <w:r w:rsidR="005E36D5"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103</w:t>
      </w:r>
      <w:r w:rsidRPr="00FB655C">
        <w:rPr>
          <w:rFonts w:ascii="Times New Roman" w:eastAsia="PMingLiU" w:hAnsi="Times New Roman" w:cs="Times New Roman"/>
          <w:lang w:eastAsia="en-GB"/>
        </w:rPr>
        <w:t>(3</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411-423.</w:t>
      </w:r>
    </w:p>
    <w:p w14:paraId="55DA68DD" w14:textId="7264D0E2" w:rsidR="00340711" w:rsidRPr="00FB655C" w:rsidRDefault="00340711" w:rsidP="00340711">
      <w:pPr>
        <w:spacing w:line="480" w:lineRule="auto"/>
        <w:ind w:hanging="567"/>
        <w:rPr>
          <w:rFonts w:ascii="Times New Roman" w:eastAsia="PMingLiU" w:hAnsi="Times New Roman" w:cs="Times New Roman"/>
          <w:lang w:eastAsia="en-GB"/>
        </w:rPr>
      </w:pPr>
      <w:proofErr w:type="spellStart"/>
      <w:r w:rsidRPr="00FB655C">
        <w:rPr>
          <w:rFonts w:ascii="Times New Roman" w:hAnsi="Times New Roman" w:cs="Times New Roman"/>
          <w:color w:val="1A1718"/>
        </w:rPr>
        <w:t>Argenti</w:t>
      </w:r>
      <w:proofErr w:type="spellEnd"/>
      <w:r w:rsidRPr="00FB655C">
        <w:rPr>
          <w:rFonts w:ascii="Times New Roman" w:hAnsi="Times New Roman" w:cs="Times New Roman"/>
          <w:color w:val="1A1718"/>
        </w:rPr>
        <w:t>, P. (2000)</w:t>
      </w:r>
      <w:r w:rsidR="00D66C71" w:rsidRPr="00FB655C">
        <w:rPr>
          <w:rFonts w:ascii="Times New Roman" w:hAnsi="Times New Roman" w:cs="Times New Roman"/>
          <w:color w:val="1A1718"/>
        </w:rPr>
        <w:t xml:space="preserve">. </w:t>
      </w:r>
      <w:r w:rsidRPr="00FB655C">
        <w:rPr>
          <w:rFonts w:ascii="Times New Roman" w:hAnsi="Times New Roman" w:cs="Times New Roman"/>
          <w:color w:val="1A1718"/>
        </w:rPr>
        <w:t>Branding B-schools: Reputation management for MBA programs</w:t>
      </w:r>
      <w:r w:rsidR="00D66C71" w:rsidRPr="00FB655C">
        <w:rPr>
          <w:rFonts w:ascii="Times New Roman" w:hAnsi="Times New Roman" w:cs="Times New Roman"/>
          <w:color w:val="1A1718"/>
        </w:rPr>
        <w:t>.</w:t>
      </w:r>
      <w:r w:rsidRPr="00FB655C">
        <w:rPr>
          <w:rFonts w:ascii="Times New Roman" w:hAnsi="Times New Roman" w:cs="Times New Roman"/>
          <w:color w:val="1A1718"/>
        </w:rPr>
        <w:t xml:space="preserve"> </w:t>
      </w:r>
      <w:r w:rsidRPr="00FB655C">
        <w:rPr>
          <w:rFonts w:ascii="Times New Roman" w:hAnsi="Times New Roman" w:cs="Times New Roman"/>
          <w:i/>
          <w:color w:val="1A1718"/>
        </w:rPr>
        <w:t xml:space="preserve">Corporate Reputation Review, </w:t>
      </w:r>
      <w:r w:rsidRPr="00FB655C">
        <w:rPr>
          <w:rFonts w:ascii="Times New Roman" w:hAnsi="Times New Roman" w:cs="Times New Roman"/>
          <w:color w:val="1A1718"/>
        </w:rPr>
        <w:t>3(2), 171–178.</w:t>
      </w:r>
    </w:p>
    <w:p w14:paraId="2674D8EC" w14:textId="0465076A" w:rsidR="00287198" w:rsidRPr="00FB655C" w:rsidRDefault="00287198" w:rsidP="00C15348">
      <w:pPr>
        <w:spacing w:line="480" w:lineRule="auto"/>
        <w:ind w:hanging="567"/>
        <w:rPr>
          <w:rFonts w:ascii="Times New Roman" w:eastAsia="PMingLiU" w:hAnsi="Times New Roman" w:cs="Times New Roman"/>
          <w:lang w:eastAsia="en-GB"/>
        </w:rPr>
      </w:pPr>
      <w:proofErr w:type="spellStart"/>
      <w:r w:rsidRPr="00FB655C">
        <w:rPr>
          <w:rFonts w:ascii="Times New Roman" w:eastAsia="PMingLiU" w:hAnsi="Times New Roman" w:cs="Times New Roman"/>
          <w:lang w:eastAsia="en-GB"/>
        </w:rPr>
        <w:t>Bagozzi</w:t>
      </w:r>
      <w:proofErr w:type="spellEnd"/>
      <w:r w:rsidR="001D30A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R</w:t>
      </w:r>
      <w:r w:rsidR="001D30A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P</w:t>
      </w:r>
      <w:r w:rsidR="001D30A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1D30A7"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Heatherton</w:t>
      </w:r>
      <w:r w:rsidR="001D30A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T</w:t>
      </w:r>
      <w:r w:rsidR="001D30A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F</w:t>
      </w:r>
      <w:r w:rsidR="001D30A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(1994)</w:t>
      </w:r>
      <w:r w:rsidR="001D30A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A general approach to representing multifaceted personality constructs: Application to state self-esteem. </w:t>
      </w:r>
      <w:r w:rsidRPr="00FB655C">
        <w:rPr>
          <w:rFonts w:ascii="Times New Roman" w:eastAsia="PMingLiU" w:hAnsi="Times New Roman" w:cs="Times New Roman"/>
          <w:i/>
          <w:lang w:eastAsia="en-GB"/>
        </w:rPr>
        <w:t>Structural Equation Modelling</w:t>
      </w:r>
      <w:r w:rsidR="001D30A7"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1</w:t>
      </w:r>
      <w:r w:rsidRPr="00FB655C">
        <w:rPr>
          <w:rFonts w:ascii="Times New Roman" w:eastAsia="PMingLiU" w:hAnsi="Times New Roman" w:cs="Times New Roman"/>
          <w:lang w:eastAsia="en-GB"/>
        </w:rPr>
        <w:t>(1</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35-67.</w:t>
      </w:r>
    </w:p>
    <w:p w14:paraId="6BB2A35C" w14:textId="586DF39E" w:rsidR="00287198" w:rsidRPr="00FB655C" w:rsidRDefault="00287198" w:rsidP="00C15348">
      <w:pPr>
        <w:spacing w:line="480" w:lineRule="auto"/>
        <w:ind w:hanging="567"/>
        <w:rPr>
          <w:rFonts w:ascii="Times New Roman" w:eastAsia="PMingLiU" w:hAnsi="Times New Roman" w:cs="Times New Roman"/>
          <w:lang w:eastAsia="en-GB"/>
        </w:rPr>
      </w:pPr>
      <w:proofErr w:type="spellStart"/>
      <w:r w:rsidRPr="00FB655C">
        <w:rPr>
          <w:rFonts w:ascii="Times New Roman" w:eastAsia="PMingLiU" w:hAnsi="Times New Roman" w:cs="Times New Roman"/>
          <w:lang w:eastAsia="en-GB"/>
        </w:rPr>
        <w:t>Bandalos</w:t>
      </w:r>
      <w:proofErr w:type="spellEnd"/>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D</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L</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0C7584"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Finney</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S</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J</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(2001)</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gramStart"/>
      <w:r w:rsidRPr="00FB655C">
        <w:rPr>
          <w:rFonts w:ascii="Times New Roman" w:eastAsia="PMingLiU" w:hAnsi="Times New Roman" w:cs="Times New Roman"/>
          <w:lang w:eastAsia="en-GB"/>
        </w:rPr>
        <w:t xml:space="preserve">Item </w:t>
      </w:r>
      <w:r w:rsidR="00DE765A" w:rsidRPr="00FB655C">
        <w:rPr>
          <w:rFonts w:ascii="Times New Roman" w:eastAsia="PMingLiU" w:hAnsi="Times New Roman" w:cs="Times New Roman"/>
          <w:lang w:eastAsia="en-GB"/>
        </w:rPr>
        <w:t>parceling</w:t>
      </w:r>
      <w:r w:rsidRPr="00FB655C">
        <w:rPr>
          <w:rFonts w:ascii="Times New Roman" w:eastAsia="PMingLiU" w:hAnsi="Times New Roman" w:cs="Times New Roman"/>
          <w:lang w:eastAsia="en-GB"/>
        </w:rPr>
        <w:t xml:space="preserve"> issues in structural equation </w:t>
      </w:r>
      <w:r w:rsidR="00DE765A" w:rsidRPr="00FB655C">
        <w:rPr>
          <w:rFonts w:ascii="Times New Roman" w:eastAsia="PMingLiU" w:hAnsi="Times New Roman" w:cs="Times New Roman"/>
          <w:lang w:eastAsia="en-GB"/>
        </w:rPr>
        <w:t>modeling</w:t>
      </w:r>
      <w:r w:rsidRPr="00FB655C">
        <w:rPr>
          <w:rFonts w:ascii="Times New Roman" w:eastAsia="PMingLiU" w:hAnsi="Times New Roman" w:cs="Times New Roman"/>
          <w:lang w:eastAsia="en-GB"/>
        </w:rPr>
        <w:t>.</w:t>
      </w:r>
      <w:proofErr w:type="gramEnd"/>
      <w:r w:rsidRPr="00FB655C">
        <w:rPr>
          <w:rFonts w:ascii="Times New Roman" w:eastAsia="PMingLiU" w:hAnsi="Times New Roman" w:cs="Times New Roman"/>
          <w:lang w:eastAsia="en-GB"/>
        </w:rPr>
        <w:t xml:space="preserve"> </w:t>
      </w:r>
      <w:proofErr w:type="gramStart"/>
      <w:r w:rsidRPr="00FB655C">
        <w:rPr>
          <w:rFonts w:ascii="Times New Roman" w:eastAsia="PMingLiU" w:hAnsi="Times New Roman" w:cs="Times New Roman"/>
          <w:lang w:eastAsia="en-GB"/>
        </w:rPr>
        <w:t>In G</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A</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Marcoulides</w:t>
      </w:r>
      <w:proofErr w:type="spellEnd"/>
      <w:r w:rsidRPr="00FB655C">
        <w:rPr>
          <w:rFonts w:ascii="Times New Roman" w:eastAsia="PMingLiU" w:hAnsi="Times New Roman" w:cs="Times New Roman"/>
          <w:lang w:eastAsia="en-GB"/>
        </w:rPr>
        <w:t xml:space="preserve"> &amp; R</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E</w:t>
      </w:r>
      <w:r w:rsidR="000C758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Schumacker</w:t>
      </w:r>
      <w:proofErr w:type="spellEnd"/>
      <w:r w:rsidRPr="00FB655C">
        <w:rPr>
          <w:rFonts w:ascii="Times New Roman" w:eastAsia="PMingLiU" w:hAnsi="Times New Roman" w:cs="Times New Roman"/>
          <w:lang w:eastAsia="en-GB"/>
        </w:rPr>
        <w:t xml:space="preserve"> (Eds.)</w:t>
      </w:r>
      <w:r w:rsidR="000C7584" w:rsidRPr="00FB655C">
        <w:rPr>
          <w:rFonts w:ascii="Times New Roman" w:eastAsia="PMingLiU" w:hAnsi="Times New Roman" w:cs="Times New Roman"/>
          <w:lang w:eastAsia="en-GB"/>
        </w:rPr>
        <w:t>.</w:t>
      </w:r>
      <w:proofErr w:type="gramEnd"/>
      <w:r w:rsidRPr="00FB655C">
        <w:rPr>
          <w:rFonts w:ascii="Times New Roman" w:eastAsia="PMingLiU" w:hAnsi="Times New Roman" w:cs="Times New Roman"/>
          <w:lang w:eastAsia="en-GB"/>
        </w:rPr>
        <w:t xml:space="preserve"> </w:t>
      </w:r>
      <w:r w:rsidRPr="00FB655C">
        <w:rPr>
          <w:rFonts w:ascii="Times New Roman" w:eastAsia="PMingLiU" w:hAnsi="Times New Roman" w:cs="Times New Roman"/>
          <w:i/>
          <w:lang w:eastAsia="en-GB"/>
        </w:rPr>
        <w:t xml:space="preserve">Advanced </w:t>
      </w:r>
      <w:r w:rsidR="001863CD" w:rsidRPr="00FB655C">
        <w:rPr>
          <w:rFonts w:ascii="Times New Roman" w:eastAsia="PMingLiU" w:hAnsi="Times New Roman" w:cs="Times New Roman"/>
          <w:i/>
          <w:lang w:eastAsia="en-GB"/>
        </w:rPr>
        <w:t>S</w:t>
      </w:r>
      <w:r w:rsidRPr="00FB655C">
        <w:rPr>
          <w:rFonts w:ascii="Times New Roman" w:eastAsia="PMingLiU" w:hAnsi="Times New Roman" w:cs="Times New Roman"/>
          <w:i/>
          <w:lang w:eastAsia="en-GB"/>
        </w:rPr>
        <w:t xml:space="preserve">tructural </w:t>
      </w:r>
      <w:r w:rsidR="001863CD" w:rsidRPr="00FB655C">
        <w:rPr>
          <w:rFonts w:ascii="Times New Roman" w:eastAsia="PMingLiU" w:hAnsi="Times New Roman" w:cs="Times New Roman"/>
          <w:i/>
          <w:lang w:eastAsia="en-GB"/>
        </w:rPr>
        <w:t>E</w:t>
      </w:r>
      <w:r w:rsidRPr="00FB655C">
        <w:rPr>
          <w:rFonts w:ascii="Times New Roman" w:eastAsia="PMingLiU" w:hAnsi="Times New Roman" w:cs="Times New Roman"/>
          <w:i/>
          <w:lang w:eastAsia="en-GB"/>
        </w:rPr>
        <w:t xml:space="preserve">quation </w:t>
      </w:r>
      <w:r w:rsidR="001863CD" w:rsidRPr="00FB655C">
        <w:rPr>
          <w:rFonts w:ascii="Times New Roman" w:eastAsia="PMingLiU" w:hAnsi="Times New Roman" w:cs="Times New Roman"/>
          <w:i/>
          <w:lang w:eastAsia="en-GB"/>
        </w:rPr>
        <w:t>M</w:t>
      </w:r>
      <w:r w:rsidRPr="00FB655C">
        <w:rPr>
          <w:rFonts w:ascii="Times New Roman" w:eastAsia="PMingLiU" w:hAnsi="Times New Roman" w:cs="Times New Roman"/>
          <w:i/>
          <w:lang w:eastAsia="en-GB"/>
        </w:rPr>
        <w:t xml:space="preserve">odeling: New </w:t>
      </w:r>
      <w:r w:rsidR="00DE765A" w:rsidRPr="00FB655C">
        <w:rPr>
          <w:rFonts w:ascii="Times New Roman" w:eastAsia="PMingLiU" w:hAnsi="Times New Roman" w:cs="Times New Roman"/>
          <w:i/>
          <w:lang w:eastAsia="en-GB"/>
        </w:rPr>
        <w:t>D</w:t>
      </w:r>
      <w:r w:rsidRPr="00FB655C">
        <w:rPr>
          <w:rFonts w:ascii="Times New Roman" w:eastAsia="PMingLiU" w:hAnsi="Times New Roman" w:cs="Times New Roman"/>
          <w:i/>
          <w:lang w:eastAsia="en-GB"/>
        </w:rPr>
        <w:t xml:space="preserve">evelopments and </w:t>
      </w:r>
      <w:r w:rsidR="00DE765A" w:rsidRPr="00FB655C">
        <w:rPr>
          <w:rFonts w:ascii="Times New Roman" w:eastAsia="PMingLiU" w:hAnsi="Times New Roman" w:cs="Times New Roman"/>
          <w:i/>
          <w:lang w:eastAsia="en-GB"/>
        </w:rPr>
        <w:t>T</w:t>
      </w:r>
      <w:r w:rsidRPr="00FB655C">
        <w:rPr>
          <w:rFonts w:ascii="Times New Roman" w:eastAsia="PMingLiU" w:hAnsi="Times New Roman" w:cs="Times New Roman"/>
          <w:i/>
          <w:lang w:eastAsia="en-GB"/>
        </w:rPr>
        <w:t xml:space="preserve">echniques. </w:t>
      </w:r>
      <w:r w:rsidRPr="00FB655C">
        <w:rPr>
          <w:rFonts w:ascii="Times New Roman" w:eastAsia="PMingLiU" w:hAnsi="Times New Roman" w:cs="Times New Roman"/>
          <w:lang w:eastAsia="en-GB"/>
        </w:rPr>
        <w:t>Mahwah, NJ: Lawrence Erlbaum Associates, Inc.</w:t>
      </w:r>
    </w:p>
    <w:p w14:paraId="3F31E128" w14:textId="31549A31" w:rsidR="00287198" w:rsidRPr="00FB655C" w:rsidRDefault="000C7584" w:rsidP="00C15348">
      <w:pPr>
        <w:pStyle w:val="ListParagraph"/>
        <w:spacing w:after="0" w:line="480" w:lineRule="auto"/>
        <w:ind w:left="0" w:hanging="567"/>
        <w:jc w:val="both"/>
        <w:rPr>
          <w:rFonts w:ascii="Times New Roman" w:hAnsi="Times New Roman"/>
          <w:bCs/>
          <w:sz w:val="24"/>
          <w:szCs w:val="24"/>
        </w:rPr>
      </w:pPr>
      <w:proofErr w:type="spellStart"/>
      <w:r w:rsidRPr="00FB655C">
        <w:rPr>
          <w:rFonts w:ascii="Times New Roman" w:hAnsi="Times New Roman"/>
          <w:bCs/>
          <w:sz w:val="24"/>
          <w:szCs w:val="24"/>
        </w:rPr>
        <w:t>Bagozzi</w:t>
      </w:r>
      <w:proofErr w:type="spellEnd"/>
      <w:r w:rsidRPr="00FB655C">
        <w:rPr>
          <w:rFonts w:ascii="Times New Roman" w:hAnsi="Times New Roman"/>
          <w:bCs/>
          <w:sz w:val="24"/>
          <w:szCs w:val="24"/>
        </w:rPr>
        <w:t>, R.</w:t>
      </w:r>
      <w:r w:rsidR="00287198" w:rsidRPr="00FB655C">
        <w:rPr>
          <w:rFonts w:ascii="Times New Roman" w:hAnsi="Times New Roman"/>
          <w:bCs/>
          <w:sz w:val="24"/>
          <w:szCs w:val="24"/>
        </w:rPr>
        <w:t>P.</w:t>
      </w:r>
      <w:r w:rsidRPr="00FB655C">
        <w:rPr>
          <w:rFonts w:ascii="Times New Roman" w:hAnsi="Times New Roman"/>
          <w:bCs/>
          <w:sz w:val="24"/>
          <w:szCs w:val="24"/>
        </w:rPr>
        <w:t>,</w:t>
      </w:r>
      <w:r w:rsidR="00287198" w:rsidRPr="00FB655C">
        <w:rPr>
          <w:rFonts w:ascii="Times New Roman" w:hAnsi="Times New Roman"/>
          <w:bCs/>
          <w:sz w:val="24"/>
          <w:szCs w:val="24"/>
        </w:rPr>
        <w:t xml:space="preserve"> &amp; Yi, Y. (1988</w:t>
      </w:r>
      <w:r w:rsidR="00287198" w:rsidRPr="00FB655C">
        <w:rPr>
          <w:rFonts w:ascii="Times New Roman" w:hAnsi="Times New Roman"/>
          <w:sz w:val="24"/>
          <w:szCs w:val="24"/>
        </w:rPr>
        <w:t>)</w:t>
      </w:r>
      <w:r w:rsidRPr="00FB655C">
        <w:rPr>
          <w:rFonts w:ascii="Times New Roman" w:hAnsi="Times New Roman"/>
          <w:bCs/>
          <w:sz w:val="24"/>
          <w:szCs w:val="24"/>
        </w:rPr>
        <w:t>.</w:t>
      </w:r>
      <w:r w:rsidR="009409FB" w:rsidRPr="00FB655C">
        <w:rPr>
          <w:rFonts w:ascii="Times New Roman" w:hAnsi="Times New Roman"/>
          <w:bCs/>
          <w:sz w:val="24"/>
          <w:szCs w:val="24"/>
        </w:rPr>
        <w:t xml:space="preserve"> </w:t>
      </w:r>
      <w:proofErr w:type="gramStart"/>
      <w:r w:rsidR="009409FB" w:rsidRPr="00FB655C">
        <w:rPr>
          <w:rFonts w:ascii="Times New Roman" w:hAnsi="Times New Roman"/>
          <w:bCs/>
          <w:sz w:val="24"/>
          <w:szCs w:val="24"/>
        </w:rPr>
        <w:t>On the evaluation of structural e</w:t>
      </w:r>
      <w:r w:rsidR="00287198" w:rsidRPr="00FB655C">
        <w:rPr>
          <w:rFonts w:ascii="Times New Roman" w:hAnsi="Times New Roman"/>
          <w:bCs/>
          <w:sz w:val="24"/>
          <w:szCs w:val="24"/>
        </w:rPr>
        <w:t xml:space="preserve">quation </w:t>
      </w:r>
      <w:r w:rsidR="009409FB" w:rsidRPr="00FB655C">
        <w:rPr>
          <w:rFonts w:ascii="Times New Roman" w:hAnsi="Times New Roman"/>
          <w:bCs/>
          <w:sz w:val="24"/>
          <w:szCs w:val="24"/>
        </w:rPr>
        <w:t>m</w:t>
      </w:r>
      <w:r w:rsidR="00287198" w:rsidRPr="00FB655C">
        <w:rPr>
          <w:rFonts w:ascii="Times New Roman" w:hAnsi="Times New Roman"/>
          <w:bCs/>
          <w:sz w:val="24"/>
          <w:szCs w:val="24"/>
        </w:rPr>
        <w:t>odels.</w:t>
      </w:r>
      <w:proofErr w:type="gramEnd"/>
      <w:r w:rsidR="00287198" w:rsidRPr="00FB655C">
        <w:rPr>
          <w:rFonts w:ascii="Times New Roman" w:hAnsi="Times New Roman"/>
          <w:bCs/>
          <w:sz w:val="24"/>
          <w:szCs w:val="24"/>
        </w:rPr>
        <w:t xml:space="preserve"> </w:t>
      </w:r>
      <w:r w:rsidR="00287198" w:rsidRPr="00FB655C">
        <w:rPr>
          <w:rFonts w:ascii="Times New Roman" w:hAnsi="Times New Roman"/>
          <w:bCs/>
          <w:i/>
          <w:iCs/>
          <w:sz w:val="24"/>
          <w:szCs w:val="24"/>
        </w:rPr>
        <w:t>Journal of the Academy of Marketing Science</w:t>
      </w:r>
      <w:r w:rsidRPr="00FB655C">
        <w:rPr>
          <w:rFonts w:ascii="Times New Roman" w:hAnsi="Times New Roman"/>
          <w:bCs/>
          <w:i/>
          <w:iCs/>
          <w:sz w:val="24"/>
          <w:szCs w:val="24"/>
        </w:rPr>
        <w:t>,</w:t>
      </w:r>
      <w:r w:rsidR="00287198" w:rsidRPr="00FB655C">
        <w:rPr>
          <w:rFonts w:ascii="Times New Roman" w:hAnsi="Times New Roman"/>
          <w:bCs/>
          <w:iCs/>
          <w:sz w:val="24"/>
          <w:szCs w:val="24"/>
        </w:rPr>
        <w:t xml:space="preserve"> </w:t>
      </w:r>
      <w:r w:rsidR="00287198" w:rsidRPr="00FB655C">
        <w:rPr>
          <w:rFonts w:ascii="Times New Roman" w:hAnsi="Times New Roman"/>
          <w:bCs/>
          <w:i/>
          <w:iCs/>
          <w:sz w:val="24"/>
          <w:szCs w:val="24"/>
        </w:rPr>
        <w:t>16</w:t>
      </w:r>
      <w:r w:rsidR="00287198" w:rsidRPr="00FB655C">
        <w:rPr>
          <w:rFonts w:ascii="Times New Roman" w:hAnsi="Times New Roman"/>
          <w:bCs/>
          <w:iCs/>
          <w:sz w:val="24"/>
          <w:szCs w:val="24"/>
        </w:rPr>
        <w:t xml:space="preserve">, </w:t>
      </w:r>
      <w:r w:rsidR="00287198" w:rsidRPr="00FB655C">
        <w:rPr>
          <w:rFonts w:ascii="Times New Roman" w:hAnsi="Times New Roman"/>
          <w:bCs/>
          <w:sz w:val="24"/>
          <w:szCs w:val="24"/>
        </w:rPr>
        <w:t>74–94.</w:t>
      </w:r>
    </w:p>
    <w:p w14:paraId="49BD8E95" w14:textId="77777777" w:rsidR="00423506" w:rsidRPr="00FB655C" w:rsidRDefault="00287198" w:rsidP="00423506">
      <w:pPr>
        <w:widowControl w:val="0"/>
        <w:autoSpaceDE w:val="0"/>
        <w:autoSpaceDN w:val="0"/>
        <w:adjustRightInd w:val="0"/>
        <w:spacing w:line="480" w:lineRule="auto"/>
        <w:ind w:hanging="567"/>
        <w:rPr>
          <w:rFonts w:ascii="Times New Roman" w:hAnsi="Times New Roman" w:cs="Times New Roman"/>
        </w:rPr>
      </w:pPr>
      <w:r w:rsidRPr="00FB655C">
        <w:rPr>
          <w:rFonts w:ascii="Times New Roman" w:hAnsi="Times New Roman" w:cs="Times New Roman"/>
        </w:rPr>
        <w:t xml:space="preserve">Benner, M.J., &amp; </w:t>
      </w:r>
      <w:proofErr w:type="spellStart"/>
      <w:r w:rsidRPr="00FB655C">
        <w:rPr>
          <w:rFonts w:ascii="Times New Roman" w:hAnsi="Times New Roman" w:cs="Times New Roman"/>
        </w:rPr>
        <w:t>Tushman</w:t>
      </w:r>
      <w:proofErr w:type="spellEnd"/>
      <w:r w:rsidRPr="00FB655C">
        <w:rPr>
          <w:rFonts w:ascii="Times New Roman" w:hAnsi="Times New Roman" w:cs="Times New Roman"/>
        </w:rPr>
        <w:t xml:space="preserve">, M.L. (2003). Exploitation, exploration, and process management: The productivity dilemma revisited. </w:t>
      </w:r>
      <w:r w:rsidRPr="00FB655C">
        <w:rPr>
          <w:rFonts w:ascii="Times New Roman" w:hAnsi="Times New Roman" w:cs="Times New Roman"/>
          <w:i/>
        </w:rPr>
        <w:t>Academy of Management Review, 29,</w:t>
      </w:r>
      <w:r w:rsidRPr="00FB655C">
        <w:rPr>
          <w:rFonts w:ascii="Times New Roman" w:hAnsi="Times New Roman" w:cs="Times New Roman"/>
        </w:rPr>
        <w:t xml:space="preserve"> 238–256.</w:t>
      </w:r>
    </w:p>
    <w:p w14:paraId="66959FA9" w14:textId="62B42526" w:rsidR="00423506" w:rsidRPr="00FB655C" w:rsidRDefault="00423506" w:rsidP="00423506">
      <w:pPr>
        <w:widowControl w:val="0"/>
        <w:autoSpaceDE w:val="0"/>
        <w:autoSpaceDN w:val="0"/>
        <w:adjustRightInd w:val="0"/>
        <w:spacing w:line="480" w:lineRule="auto"/>
        <w:ind w:hanging="567"/>
        <w:rPr>
          <w:rFonts w:ascii="Times New Roman" w:hAnsi="Times New Roman" w:cs="Times New Roman"/>
        </w:rPr>
      </w:pPr>
      <w:r w:rsidRPr="00FB655C">
        <w:rPr>
          <w:rFonts w:ascii="Times New Roman" w:hAnsi="Times New Roman" w:cs="Times New Roman"/>
        </w:rPr>
        <w:lastRenderedPageBreak/>
        <w:t>Bennett, R. (2007). Advertising message strategies for encouraging young White working class males to consider entering British universities</w:t>
      </w:r>
      <w:r w:rsidRPr="00FB655C">
        <w:rPr>
          <w:rFonts w:ascii="Times New Roman" w:hAnsi="Times New Roman" w:cs="Times New Roman"/>
          <w:color w:val="1A1718"/>
        </w:rPr>
        <w:t>.</w:t>
      </w:r>
      <w:r w:rsidRPr="00FB655C">
        <w:rPr>
          <w:rFonts w:ascii="Times New Roman" w:hAnsi="Times New Roman" w:cs="Times New Roman"/>
        </w:rPr>
        <w:t xml:space="preserve"> </w:t>
      </w:r>
      <w:r w:rsidRPr="00FB655C">
        <w:rPr>
          <w:rFonts w:ascii="Times New Roman" w:hAnsi="Times New Roman" w:cs="Times New Roman"/>
          <w:i/>
          <w:iCs/>
        </w:rPr>
        <w:t>Journal of Business Research</w:t>
      </w:r>
      <w:r w:rsidRPr="00FB655C">
        <w:rPr>
          <w:rFonts w:ascii="Times New Roman" w:hAnsi="Times New Roman" w:cs="Times New Roman"/>
        </w:rPr>
        <w:t xml:space="preserve">, </w:t>
      </w:r>
      <w:r w:rsidRPr="00FB655C">
        <w:rPr>
          <w:rFonts w:ascii="Times New Roman" w:hAnsi="Times New Roman" w:cs="Times New Roman"/>
          <w:i/>
          <w:iCs/>
        </w:rPr>
        <w:t>60</w:t>
      </w:r>
      <w:r w:rsidRPr="00FB655C">
        <w:rPr>
          <w:rFonts w:ascii="Times New Roman" w:hAnsi="Times New Roman" w:cs="Times New Roman"/>
        </w:rPr>
        <w:t>(9), 932–941.</w:t>
      </w:r>
    </w:p>
    <w:p w14:paraId="5AA96B96" w14:textId="44E51A5C" w:rsidR="00B81449" w:rsidRPr="00FB655C" w:rsidRDefault="00B81449" w:rsidP="00C15348">
      <w:pPr>
        <w:widowControl w:val="0"/>
        <w:autoSpaceDE w:val="0"/>
        <w:autoSpaceDN w:val="0"/>
        <w:adjustRightInd w:val="0"/>
        <w:spacing w:line="480" w:lineRule="auto"/>
        <w:ind w:hanging="567"/>
        <w:rPr>
          <w:rFonts w:ascii="Times New Roman" w:hAnsi="Times New Roman" w:cs="Times New Roman"/>
        </w:rPr>
      </w:pPr>
      <w:proofErr w:type="spellStart"/>
      <w:r w:rsidRPr="00FB655C">
        <w:rPr>
          <w:rFonts w:ascii="Times New Roman" w:hAnsi="Times New Roman" w:cs="Times New Roman"/>
        </w:rPr>
        <w:t>Beverland</w:t>
      </w:r>
      <w:proofErr w:type="spellEnd"/>
      <w:r w:rsidRPr="00FB655C">
        <w:rPr>
          <w:rFonts w:ascii="Times New Roman" w:hAnsi="Times New Roman" w:cs="Times New Roman"/>
        </w:rPr>
        <w:t xml:space="preserve">, M.B., </w:t>
      </w:r>
      <w:proofErr w:type="spellStart"/>
      <w:r w:rsidRPr="00FB655C">
        <w:rPr>
          <w:rFonts w:ascii="Times New Roman" w:hAnsi="Times New Roman" w:cs="Times New Roman"/>
        </w:rPr>
        <w:t>Wilner</w:t>
      </w:r>
      <w:proofErr w:type="spellEnd"/>
      <w:r w:rsidRPr="00FB655C">
        <w:rPr>
          <w:rFonts w:ascii="Times New Roman" w:hAnsi="Times New Roman" w:cs="Times New Roman"/>
        </w:rPr>
        <w:t xml:space="preserve">, S.J.S., &amp; </w:t>
      </w:r>
      <w:proofErr w:type="spellStart"/>
      <w:r w:rsidRPr="00FB655C">
        <w:rPr>
          <w:rFonts w:ascii="Times New Roman" w:hAnsi="Times New Roman" w:cs="Times New Roman"/>
        </w:rPr>
        <w:t>Micheli</w:t>
      </w:r>
      <w:proofErr w:type="spellEnd"/>
      <w:r w:rsidRPr="00FB655C">
        <w:rPr>
          <w:rFonts w:ascii="Times New Roman" w:hAnsi="Times New Roman" w:cs="Times New Roman"/>
        </w:rPr>
        <w:t xml:space="preserve">, P. (2015). Reconciling the tension between consistency and relevance: design thinking as a mechanism for brand ambidexterity. </w:t>
      </w:r>
      <w:r w:rsidRPr="00FB655C">
        <w:rPr>
          <w:rFonts w:ascii="Times New Roman" w:hAnsi="Times New Roman" w:cs="Times New Roman"/>
          <w:i/>
        </w:rPr>
        <w:t>Journal of the Academy of Marketing Science, 43</w:t>
      </w:r>
      <w:r w:rsidRPr="00FB655C">
        <w:rPr>
          <w:rFonts w:ascii="Times New Roman" w:hAnsi="Times New Roman" w:cs="Times New Roman"/>
        </w:rPr>
        <w:t xml:space="preserve">(5), 589-609. </w:t>
      </w:r>
    </w:p>
    <w:p w14:paraId="04058892" w14:textId="77777777" w:rsidR="00A627E8" w:rsidRPr="00FB655C" w:rsidRDefault="00287198" w:rsidP="00A627E8">
      <w:pPr>
        <w:spacing w:line="480" w:lineRule="auto"/>
        <w:ind w:hanging="567"/>
        <w:rPr>
          <w:rFonts w:ascii="Times New Roman" w:hAnsi="Times New Roman" w:cs="Times New Roman"/>
          <w:bCs/>
        </w:rPr>
      </w:pPr>
      <w:r w:rsidRPr="00FB655C">
        <w:rPr>
          <w:rFonts w:ascii="Times New Roman" w:hAnsi="Times New Roman" w:cs="Times New Roman"/>
          <w:bCs/>
        </w:rPr>
        <w:t>Cao</w:t>
      </w:r>
      <w:r w:rsidR="00C53458" w:rsidRPr="00FB655C">
        <w:rPr>
          <w:rFonts w:ascii="Times New Roman" w:hAnsi="Times New Roman" w:cs="Times New Roman"/>
          <w:bCs/>
        </w:rPr>
        <w:t>,</w:t>
      </w:r>
      <w:r w:rsidRPr="00FB655C">
        <w:rPr>
          <w:rFonts w:ascii="Times New Roman" w:hAnsi="Times New Roman" w:cs="Times New Roman"/>
          <w:bCs/>
        </w:rPr>
        <w:t xml:space="preserve"> Q</w:t>
      </w:r>
      <w:r w:rsidR="00C53458" w:rsidRPr="00FB655C">
        <w:rPr>
          <w:rFonts w:ascii="Times New Roman" w:hAnsi="Times New Roman" w:cs="Times New Roman"/>
          <w:bCs/>
        </w:rPr>
        <w:t>.</w:t>
      </w:r>
      <w:r w:rsidRPr="00FB655C">
        <w:rPr>
          <w:rFonts w:ascii="Times New Roman" w:hAnsi="Times New Roman" w:cs="Times New Roman"/>
          <w:bCs/>
        </w:rPr>
        <w:t xml:space="preserve">, </w:t>
      </w:r>
      <w:proofErr w:type="spellStart"/>
      <w:r w:rsidRPr="00FB655C">
        <w:rPr>
          <w:rFonts w:ascii="Times New Roman" w:hAnsi="Times New Roman" w:cs="Times New Roman"/>
          <w:bCs/>
        </w:rPr>
        <w:t>Gedajlovic</w:t>
      </w:r>
      <w:proofErr w:type="spellEnd"/>
      <w:r w:rsidR="00C53458" w:rsidRPr="00FB655C">
        <w:rPr>
          <w:rFonts w:ascii="Times New Roman" w:hAnsi="Times New Roman" w:cs="Times New Roman"/>
          <w:bCs/>
        </w:rPr>
        <w:t>,</w:t>
      </w:r>
      <w:r w:rsidRPr="00FB655C">
        <w:rPr>
          <w:rFonts w:ascii="Times New Roman" w:hAnsi="Times New Roman" w:cs="Times New Roman"/>
          <w:bCs/>
        </w:rPr>
        <w:t xml:space="preserve"> E</w:t>
      </w:r>
      <w:r w:rsidR="00C53458" w:rsidRPr="00FB655C">
        <w:rPr>
          <w:rFonts w:ascii="Times New Roman" w:hAnsi="Times New Roman" w:cs="Times New Roman"/>
          <w:bCs/>
        </w:rPr>
        <w:t>.</w:t>
      </w:r>
      <w:r w:rsidRPr="00FB655C">
        <w:rPr>
          <w:rFonts w:ascii="Times New Roman" w:hAnsi="Times New Roman" w:cs="Times New Roman"/>
          <w:bCs/>
        </w:rPr>
        <w:t xml:space="preserve">, </w:t>
      </w:r>
      <w:r w:rsidR="00C53458" w:rsidRPr="00FB655C">
        <w:rPr>
          <w:rFonts w:ascii="Times New Roman" w:hAnsi="Times New Roman" w:cs="Times New Roman"/>
          <w:bCs/>
        </w:rPr>
        <w:t xml:space="preserve">&amp; </w:t>
      </w:r>
      <w:r w:rsidRPr="00FB655C">
        <w:rPr>
          <w:rFonts w:ascii="Times New Roman" w:hAnsi="Times New Roman" w:cs="Times New Roman"/>
          <w:bCs/>
        </w:rPr>
        <w:t>Zhang</w:t>
      </w:r>
      <w:r w:rsidR="00C53458" w:rsidRPr="00FB655C">
        <w:rPr>
          <w:rFonts w:ascii="Times New Roman" w:hAnsi="Times New Roman" w:cs="Times New Roman"/>
          <w:bCs/>
        </w:rPr>
        <w:t>,</w:t>
      </w:r>
      <w:r w:rsidRPr="00FB655C">
        <w:rPr>
          <w:rFonts w:ascii="Times New Roman" w:hAnsi="Times New Roman" w:cs="Times New Roman"/>
          <w:bCs/>
        </w:rPr>
        <w:t xml:space="preserve"> H</w:t>
      </w:r>
      <w:r w:rsidR="00C53458" w:rsidRPr="00FB655C">
        <w:rPr>
          <w:rFonts w:ascii="Times New Roman" w:hAnsi="Times New Roman" w:cs="Times New Roman"/>
          <w:bCs/>
        </w:rPr>
        <w:t>.</w:t>
      </w:r>
      <w:r w:rsidRPr="00FB655C">
        <w:rPr>
          <w:rFonts w:ascii="Times New Roman" w:hAnsi="Times New Roman" w:cs="Times New Roman"/>
          <w:bCs/>
        </w:rPr>
        <w:t xml:space="preserve"> (2009)</w:t>
      </w:r>
      <w:r w:rsidR="00C53458" w:rsidRPr="00FB655C">
        <w:rPr>
          <w:rFonts w:ascii="Times New Roman" w:hAnsi="Times New Roman" w:cs="Times New Roman"/>
          <w:bCs/>
        </w:rPr>
        <w:t>.</w:t>
      </w:r>
      <w:r w:rsidRPr="00FB655C">
        <w:rPr>
          <w:rFonts w:ascii="Times New Roman" w:hAnsi="Times New Roman" w:cs="Times New Roman"/>
          <w:bCs/>
        </w:rPr>
        <w:t xml:space="preserve"> Unpacking organizational ambidexterity: dimensions, contingencies, and synergistic effects. </w:t>
      </w:r>
      <w:r w:rsidRPr="00FB655C">
        <w:rPr>
          <w:rFonts w:ascii="Times New Roman" w:hAnsi="Times New Roman" w:cs="Times New Roman"/>
          <w:bCs/>
          <w:i/>
        </w:rPr>
        <w:t>Organization Science</w:t>
      </w:r>
      <w:r w:rsidR="00C53458" w:rsidRPr="00FB655C">
        <w:rPr>
          <w:rFonts w:ascii="Times New Roman" w:hAnsi="Times New Roman" w:cs="Times New Roman"/>
          <w:bCs/>
          <w:i/>
        </w:rPr>
        <w:t>,</w:t>
      </w:r>
      <w:r w:rsidRPr="00FB655C">
        <w:rPr>
          <w:rFonts w:ascii="Times New Roman" w:hAnsi="Times New Roman" w:cs="Times New Roman"/>
          <w:bCs/>
        </w:rPr>
        <w:t xml:space="preserve"> 20(4</w:t>
      </w:r>
      <w:r w:rsidR="00856B1A" w:rsidRPr="00FB655C">
        <w:rPr>
          <w:rFonts w:ascii="Times New Roman" w:hAnsi="Times New Roman" w:cs="Times New Roman"/>
          <w:bCs/>
        </w:rPr>
        <w:t>),</w:t>
      </w:r>
      <w:r w:rsidRPr="00FB655C">
        <w:rPr>
          <w:rFonts w:ascii="Times New Roman" w:hAnsi="Times New Roman" w:cs="Times New Roman"/>
          <w:bCs/>
        </w:rPr>
        <w:t xml:space="preserve"> 781-796</w:t>
      </w:r>
    </w:p>
    <w:p w14:paraId="75B7FE27" w14:textId="0383F484" w:rsidR="00A627E8" w:rsidRPr="00FB655C" w:rsidRDefault="00A627E8" w:rsidP="00A627E8">
      <w:pPr>
        <w:spacing w:line="480" w:lineRule="auto"/>
        <w:ind w:hanging="567"/>
        <w:rPr>
          <w:rFonts w:ascii="Times New Roman" w:hAnsi="Times New Roman" w:cs="Times New Roman"/>
          <w:bCs/>
        </w:rPr>
      </w:pPr>
      <w:proofErr w:type="spellStart"/>
      <w:r w:rsidRPr="00FB655C">
        <w:rPr>
          <w:rFonts w:ascii="Times New Roman" w:hAnsi="Times New Roman" w:cs="Times New Roman"/>
          <w:color w:val="1A1718"/>
        </w:rPr>
        <w:t>Chapleo</w:t>
      </w:r>
      <w:proofErr w:type="spellEnd"/>
      <w:r w:rsidRPr="00FB655C">
        <w:rPr>
          <w:rFonts w:ascii="Times New Roman" w:hAnsi="Times New Roman" w:cs="Times New Roman"/>
          <w:color w:val="1A1718"/>
        </w:rPr>
        <w:t xml:space="preserve">, C. (2004). </w:t>
      </w:r>
      <w:proofErr w:type="gramStart"/>
      <w:r w:rsidRPr="00FB655C">
        <w:rPr>
          <w:rFonts w:ascii="Times New Roman" w:hAnsi="Times New Roman" w:cs="Times New Roman"/>
          <w:color w:val="1A1718"/>
        </w:rPr>
        <w:t>Interpretation and implementation of reputation/brand management by UK</w:t>
      </w:r>
      <w:r w:rsidRPr="00FB655C">
        <w:rPr>
          <w:rFonts w:ascii="Times New Roman" w:hAnsi="Times New Roman" w:cs="Times New Roman"/>
        </w:rPr>
        <w:t xml:space="preserve"> </w:t>
      </w:r>
      <w:r w:rsidRPr="00FB655C">
        <w:rPr>
          <w:rFonts w:ascii="Times New Roman" w:hAnsi="Times New Roman" w:cs="Times New Roman"/>
          <w:color w:val="1A1718"/>
        </w:rPr>
        <w:t>university leaders.</w:t>
      </w:r>
      <w:proofErr w:type="gramEnd"/>
      <w:r w:rsidRPr="00FB655C">
        <w:rPr>
          <w:rFonts w:ascii="Times New Roman" w:hAnsi="Times New Roman" w:cs="Times New Roman"/>
          <w:color w:val="1A1718"/>
        </w:rPr>
        <w:t xml:space="preserve"> </w:t>
      </w:r>
      <w:r w:rsidRPr="00FB655C">
        <w:rPr>
          <w:rFonts w:ascii="Times New Roman" w:hAnsi="Times New Roman" w:cs="Times New Roman"/>
          <w:i/>
          <w:color w:val="1A1718"/>
        </w:rPr>
        <w:t>International Journal of Educational Advancement, 5</w:t>
      </w:r>
      <w:r w:rsidRPr="00FB655C">
        <w:rPr>
          <w:rFonts w:ascii="Times New Roman" w:hAnsi="Times New Roman" w:cs="Times New Roman"/>
          <w:color w:val="1A1718"/>
        </w:rPr>
        <w:t>(1), 7–23.</w:t>
      </w:r>
    </w:p>
    <w:p w14:paraId="2C4ABA50" w14:textId="66919C3F" w:rsidR="00287198" w:rsidRPr="00FB655C" w:rsidRDefault="00287198" w:rsidP="00C15348">
      <w:pPr>
        <w:spacing w:line="480" w:lineRule="auto"/>
        <w:ind w:hanging="567"/>
        <w:rPr>
          <w:rFonts w:ascii="Times New Roman" w:hAnsi="Times New Roman" w:cs="Times New Roman"/>
        </w:rPr>
      </w:pPr>
      <w:r w:rsidRPr="00FB655C">
        <w:rPr>
          <w:rFonts w:ascii="Times New Roman" w:hAnsi="Times New Roman" w:cs="Times New Roman"/>
        </w:rPr>
        <w:t xml:space="preserve">Chen, C.C., Nguyen, B., Melewar, T.C., </w:t>
      </w:r>
      <w:r w:rsidR="008F27B6" w:rsidRPr="00FB655C">
        <w:rPr>
          <w:rFonts w:ascii="Times New Roman" w:hAnsi="Times New Roman" w:cs="Times New Roman"/>
        </w:rPr>
        <w:t>&amp;</w:t>
      </w:r>
      <w:r w:rsidRPr="00FB655C">
        <w:rPr>
          <w:rFonts w:ascii="Times New Roman" w:hAnsi="Times New Roman" w:cs="Times New Roman"/>
        </w:rPr>
        <w:t xml:space="preserve"> Dennis, C. (2015)</w:t>
      </w:r>
      <w:r w:rsidR="008F27B6" w:rsidRPr="00FB655C">
        <w:rPr>
          <w:rFonts w:ascii="Times New Roman" w:hAnsi="Times New Roman" w:cs="Times New Roman"/>
        </w:rPr>
        <w:t xml:space="preserve">. </w:t>
      </w:r>
      <w:r w:rsidR="00C77C19" w:rsidRPr="00FB655C">
        <w:rPr>
          <w:rFonts w:ascii="Times New Roman" w:hAnsi="Times New Roman" w:cs="Times New Roman"/>
        </w:rPr>
        <w:t>A review of the uses of corporate r</w:t>
      </w:r>
      <w:r w:rsidRPr="00FB655C">
        <w:rPr>
          <w:rFonts w:ascii="Times New Roman" w:hAnsi="Times New Roman" w:cs="Times New Roman"/>
        </w:rPr>
        <w:t xml:space="preserve">eputation: </w:t>
      </w:r>
      <w:r w:rsidR="00C77C19" w:rsidRPr="00FB655C">
        <w:rPr>
          <w:rFonts w:ascii="Times New Roman" w:hAnsi="Times New Roman" w:cs="Times New Roman"/>
        </w:rPr>
        <w:t>different perspectives and d</w:t>
      </w:r>
      <w:r w:rsidRPr="00FB655C">
        <w:rPr>
          <w:rFonts w:ascii="Times New Roman" w:hAnsi="Times New Roman" w:cs="Times New Roman"/>
        </w:rPr>
        <w:t>efinitions</w:t>
      </w:r>
      <w:r w:rsidR="008F27B6" w:rsidRPr="00FB655C">
        <w:rPr>
          <w:rFonts w:ascii="Times New Roman" w:hAnsi="Times New Roman" w:cs="Times New Roman"/>
        </w:rPr>
        <w:t>.</w:t>
      </w:r>
      <w:r w:rsidRPr="00FB655C">
        <w:rPr>
          <w:rFonts w:ascii="Times New Roman" w:hAnsi="Times New Roman" w:cs="Times New Roman"/>
        </w:rPr>
        <w:t xml:space="preserve"> </w:t>
      </w:r>
      <w:proofErr w:type="gramStart"/>
      <w:r w:rsidRPr="00FB655C">
        <w:rPr>
          <w:rFonts w:ascii="Times New Roman" w:hAnsi="Times New Roman" w:cs="Times New Roman"/>
          <w:i/>
        </w:rPr>
        <w:t xml:space="preserve">The Marketing Review, </w:t>
      </w:r>
      <w:r w:rsidRPr="00FB655C">
        <w:rPr>
          <w:rFonts w:ascii="Times New Roman" w:hAnsi="Times New Roman" w:cs="Times New Roman"/>
        </w:rPr>
        <w:t>15</w:t>
      </w:r>
      <w:r w:rsidR="008F27B6" w:rsidRPr="00FB655C">
        <w:rPr>
          <w:rFonts w:ascii="Times New Roman" w:hAnsi="Times New Roman" w:cs="Times New Roman"/>
        </w:rPr>
        <w:t>(</w:t>
      </w:r>
      <w:r w:rsidRPr="00FB655C">
        <w:rPr>
          <w:rFonts w:ascii="Times New Roman" w:hAnsi="Times New Roman" w:cs="Times New Roman"/>
        </w:rPr>
        <w:t>2</w:t>
      </w:r>
      <w:r w:rsidR="008F27B6" w:rsidRPr="00FB655C">
        <w:rPr>
          <w:rFonts w:ascii="Times New Roman" w:hAnsi="Times New Roman" w:cs="Times New Roman"/>
        </w:rPr>
        <w:t>)</w:t>
      </w:r>
      <w:r w:rsidRPr="00FB655C">
        <w:rPr>
          <w:rFonts w:ascii="Times New Roman" w:hAnsi="Times New Roman" w:cs="Times New Roman"/>
          <w:i/>
        </w:rPr>
        <w:t>.</w:t>
      </w:r>
      <w:proofErr w:type="gramEnd"/>
      <w:r w:rsidRPr="00FB655C">
        <w:rPr>
          <w:rFonts w:ascii="Times New Roman" w:hAnsi="Times New Roman" w:cs="Times New Roman"/>
        </w:rPr>
        <w:t xml:space="preserve"> </w:t>
      </w:r>
    </w:p>
    <w:p w14:paraId="581758B2" w14:textId="5FC08646" w:rsidR="00287198" w:rsidRPr="00FB655C" w:rsidRDefault="00287198" w:rsidP="00C15348">
      <w:pPr>
        <w:spacing w:line="480" w:lineRule="auto"/>
        <w:ind w:hanging="567"/>
        <w:rPr>
          <w:rFonts w:ascii="Times New Roman" w:eastAsia="PMingLiU" w:hAnsi="Times New Roman" w:cs="Times New Roman"/>
          <w:lang w:eastAsia="en-GB"/>
        </w:rPr>
      </w:pPr>
      <w:proofErr w:type="spellStart"/>
      <w:r w:rsidRPr="00FB655C">
        <w:rPr>
          <w:rFonts w:ascii="Times New Roman" w:eastAsia="PMingLiU" w:hAnsi="Times New Roman" w:cs="Times New Roman"/>
          <w:lang w:eastAsia="en-GB"/>
        </w:rPr>
        <w:t>Cretu</w:t>
      </w:r>
      <w:proofErr w:type="spellEnd"/>
      <w:r w:rsidR="00FB5E9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A</w:t>
      </w:r>
      <w:r w:rsidR="00FB5E9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E</w:t>
      </w:r>
      <w:r w:rsidR="00FB5E9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FB5E9C"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Brodie</w:t>
      </w:r>
      <w:r w:rsidR="00FB5E9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R</w:t>
      </w:r>
      <w:r w:rsidR="00FB5E9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J</w:t>
      </w:r>
      <w:r w:rsidR="00FB5E9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(2007)</w:t>
      </w:r>
      <w:r w:rsidR="00FB5E9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The influence of brand image and company reputation where manufacturers market to small firms: A customer value perspective. </w:t>
      </w:r>
      <w:r w:rsidRPr="00FB655C">
        <w:rPr>
          <w:rFonts w:ascii="Times New Roman" w:eastAsia="PMingLiU" w:hAnsi="Times New Roman" w:cs="Times New Roman"/>
          <w:i/>
          <w:lang w:eastAsia="en-GB"/>
        </w:rPr>
        <w:t>Industrial Marketing Management</w:t>
      </w:r>
      <w:r w:rsidR="00FB5E9C"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36</w:t>
      </w:r>
      <w:r w:rsidRPr="00FB655C">
        <w:rPr>
          <w:rFonts w:ascii="Times New Roman" w:eastAsia="PMingLiU" w:hAnsi="Times New Roman" w:cs="Times New Roman"/>
          <w:lang w:eastAsia="en-GB"/>
        </w:rPr>
        <w:t>(2</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230-240. </w:t>
      </w:r>
    </w:p>
    <w:p w14:paraId="12B2913D" w14:textId="0FA1F248" w:rsidR="00287198" w:rsidRPr="00FB655C" w:rsidRDefault="00287198" w:rsidP="00C15348">
      <w:pPr>
        <w:widowControl w:val="0"/>
        <w:autoSpaceDE w:val="0"/>
        <w:autoSpaceDN w:val="0"/>
        <w:adjustRightInd w:val="0"/>
        <w:spacing w:line="480" w:lineRule="auto"/>
        <w:ind w:hanging="567"/>
        <w:rPr>
          <w:rFonts w:ascii="Times New Roman" w:hAnsi="Times New Roman" w:cs="Times New Roman"/>
        </w:rPr>
      </w:pPr>
      <w:proofErr w:type="spellStart"/>
      <w:r w:rsidRPr="00FB655C">
        <w:rPr>
          <w:rFonts w:ascii="Times New Roman" w:hAnsi="Times New Roman" w:cs="Times New Roman"/>
        </w:rPr>
        <w:t>Dacin</w:t>
      </w:r>
      <w:proofErr w:type="spellEnd"/>
      <w:r w:rsidR="00562BC1" w:rsidRPr="00FB655C">
        <w:rPr>
          <w:rFonts w:ascii="Times New Roman" w:hAnsi="Times New Roman" w:cs="Times New Roman"/>
        </w:rPr>
        <w:t>,</w:t>
      </w:r>
      <w:r w:rsidRPr="00FB655C">
        <w:rPr>
          <w:rFonts w:ascii="Times New Roman" w:hAnsi="Times New Roman" w:cs="Times New Roman"/>
        </w:rPr>
        <w:t xml:space="preserve"> P</w:t>
      </w:r>
      <w:r w:rsidR="00562BC1" w:rsidRPr="00FB655C">
        <w:rPr>
          <w:rFonts w:ascii="Times New Roman" w:hAnsi="Times New Roman" w:cs="Times New Roman"/>
        </w:rPr>
        <w:t>.</w:t>
      </w:r>
      <w:r w:rsidRPr="00FB655C">
        <w:rPr>
          <w:rFonts w:ascii="Times New Roman" w:hAnsi="Times New Roman" w:cs="Times New Roman"/>
        </w:rPr>
        <w:t>A</w:t>
      </w:r>
      <w:r w:rsidR="00562BC1" w:rsidRPr="00FB655C">
        <w:rPr>
          <w:rFonts w:ascii="Times New Roman" w:hAnsi="Times New Roman" w:cs="Times New Roman"/>
        </w:rPr>
        <w:t>.</w:t>
      </w:r>
      <w:r w:rsidRPr="00FB655C">
        <w:rPr>
          <w:rFonts w:ascii="Times New Roman" w:hAnsi="Times New Roman" w:cs="Times New Roman"/>
        </w:rPr>
        <w:t xml:space="preserve">, </w:t>
      </w:r>
      <w:r w:rsidR="00562BC1" w:rsidRPr="00FB655C">
        <w:rPr>
          <w:rFonts w:ascii="Times New Roman" w:hAnsi="Times New Roman" w:cs="Times New Roman"/>
        </w:rPr>
        <w:t xml:space="preserve">&amp; </w:t>
      </w:r>
      <w:r w:rsidRPr="00FB655C">
        <w:rPr>
          <w:rFonts w:ascii="Times New Roman" w:hAnsi="Times New Roman" w:cs="Times New Roman"/>
        </w:rPr>
        <w:t>Brown</w:t>
      </w:r>
      <w:r w:rsidR="00562BC1" w:rsidRPr="00FB655C">
        <w:rPr>
          <w:rFonts w:ascii="Times New Roman" w:hAnsi="Times New Roman" w:cs="Times New Roman"/>
        </w:rPr>
        <w:t>,</w:t>
      </w:r>
      <w:r w:rsidRPr="00FB655C">
        <w:rPr>
          <w:rFonts w:ascii="Times New Roman" w:hAnsi="Times New Roman" w:cs="Times New Roman"/>
        </w:rPr>
        <w:t xml:space="preserve"> T</w:t>
      </w:r>
      <w:r w:rsidR="00562BC1" w:rsidRPr="00FB655C">
        <w:rPr>
          <w:rFonts w:ascii="Times New Roman" w:hAnsi="Times New Roman" w:cs="Times New Roman"/>
        </w:rPr>
        <w:t>.</w:t>
      </w:r>
      <w:r w:rsidRPr="00FB655C">
        <w:rPr>
          <w:rFonts w:ascii="Times New Roman" w:hAnsi="Times New Roman" w:cs="Times New Roman"/>
        </w:rPr>
        <w:t>J</w:t>
      </w:r>
      <w:r w:rsidR="00562BC1" w:rsidRPr="00FB655C">
        <w:rPr>
          <w:rFonts w:ascii="Times New Roman" w:hAnsi="Times New Roman" w:cs="Times New Roman"/>
        </w:rPr>
        <w:t>.</w:t>
      </w:r>
      <w:r w:rsidRPr="00FB655C">
        <w:rPr>
          <w:rFonts w:ascii="Times New Roman" w:hAnsi="Times New Roman" w:cs="Times New Roman"/>
        </w:rPr>
        <w:t xml:space="preserve"> (2006)</w:t>
      </w:r>
      <w:r w:rsidR="00562BC1" w:rsidRPr="00FB655C">
        <w:rPr>
          <w:rFonts w:ascii="Times New Roman" w:hAnsi="Times New Roman" w:cs="Times New Roman"/>
        </w:rPr>
        <w:t>.</w:t>
      </w:r>
      <w:r w:rsidRPr="00FB655C">
        <w:rPr>
          <w:rFonts w:ascii="Times New Roman" w:hAnsi="Times New Roman" w:cs="Times New Roman"/>
        </w:rPr>
        <w:t xml:space="preserve"> </w:t>
      </w:r>
      <w:proofErr w:type="gramStart"/>
      <w:r w:rsidRPr="00FB655C">
        <w:rPr>
          <w:rFonts w:ascii="Times New Roman" w:hAnsi="Times New Roman" w:cs="Times New Roman"/>
        </w:rPr>
        <w:t>Corporate branding, identity, and customer response.</w:t>
      </w:r>
      <w:proofErr w:type="gramEnd"/>
      <w:r w:rsidRPr="00FB655C">
        <w:rPr>
          <w:rFonts w:ascii="Times New Roman" w:hAnsi="Times New Roman" w:cs="Times New Roman"/>
        </w:rPr>
        <w:t xml:space="preserve"> </w:t>
      </w:r>
      <w:r w:rsidRPr="00FB655C">
        <w:rPr>
          <w:rFonts w:ascii="Times New Roman" w:hAnsi="Times New Roman" w:cs="Times New Roman"/>
          <w:i/>
        </w:rPr>
        <w:t>Journal of the Academy of Marketing Science</w:t>
      </w:r>
      <w:r w:rsidR="00562BC1" w:rsidRPr="00FB655C">
        <w:rPr>
          <w:rFonts w:ascii="Times New Roman" w:hAnsi="Times New Roman" w:cs="Times New Roman"/>
          <w:i/>
        </w:rPr>
        <w:t>,</w:t>
      </w:r>
      <w:r w:rsidRPr="00FB655C">
        <w:rPr>
          <w:rFonts w:ascii="Times New Roman" w:hAnsi="Times New Roman" w:cs="Times New Roman"/>
          <w:i/>
        </w:rPr>
        <w:t xml:space="preserve"> 34</w:t>
      </w:r>
      <w:r w:rsidRPr="00FB655C">
        <w:rPr>
          <w:rFonts w:ascii="Times New Roman" w:hAnsi="Times New Roman" w:cs="Times New Roman"/>
        </w:rPr>
        <w:t>(2</w:t>
      </w:r>
      <w:r w:rsidR="00856B1A" w:rsidRPr="00FB655C">
        <w:rPr>
          <w:rFonts w:ascii="Times New Roman" w:hAnsi="Times New Roman" w:cs="Times New Roman"/>
        </w:rPr>
        <w:t>),</w:t>
      </w:r>
      <w:r w:rsidRPr="00FB655C">
        <w:rPr>
          <w:rFonts w:ascii="Times New Roman" w:hAnsi="Times New Roman" w:cs="Times New Roman"/>
        </w:rPr>
        <w:t xml:space="preserve"> 95-98.</w:t>
      </w:r>
    </w:p>
    <w:p w14:paraId="47BD3421" w14:textId="7F3A5BC8" w:rsidR="00881224" w:rsidRPr="00FB655C" w:rsidRDefault="00881224"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 xml:space="preserve">Dailey, L., Anderson, M., </w:t>
      </w:r>
      <w:proofErr w:type="spellStart"/>
      <w:r w:rsidRPr="00FB655C">
        <w:rPr>
          <w:rFonts w:ascii="Times New Roman" w:eastAsia="PMingLiU" w:hAnsi="Times New Roman" w:cs="Times New Roman"/>
          <w:lang w:eastAsia="en-GB"/>
        </w:rPr>
        <w:t>Ingenito</w:t>
      </w:r>
      <w:proofErr w:type="spellEnd"/>
      <w:r w:rsidRPr="00FB655C">
        <w:rPr>
          <w:rFonts w:ascii="Times New Roman" w:eastAsia="PMingLiU" w:hAnsi="Times New Roman" w:cs="Times New Roman"/>
          <w:lang w:eastAsia="en-GB"/>
        </w:rPr>
        <w:t xml:space="preserve">, C., Duffy, D., </w:t>
      </w:r>
      <w:proofErr w:type="spellStart"/>
      <w:r w:rsidRPr="00FB655C">
        <w:rPr>
          <w:rFonts w:ascii="Times New Roman" w:eastAsia="PMingLiU" w:hAnsi="Times New Roman" w:cs="Times New Roman"/>
          <w:lang w:eastAsia="en-GB"/>
        </w:rPr>
        <w:t>Krimm</w:t>
      </w:r>
      <w:proofErr w:type="spellEnd"/>
      <w:r w:rsidRPr="00FB655C">
        <w:rPr>
          <w:rFonts w:ascii="Times New Roman" w:eastAsia="PMingLiU" w:hAnsi="Times New Roman" w:cs="Times New Roman"/>
          <w:lang w:eastAsia="en-GB"/>
        </w:rPr>
        <w:t xml:space="preserve">, P., </w:t>
      </w:r>
      <w:r w:rsidR="00E0016B" w:rsidRPr="00FB655C">
        <w:rPr>
          <w:rFonts w:ascii="Times New Roman" w:eastAsia="PMingLiU" w:hAnsi="Times New Roman" w:cs="Times New Roman"/>
          <w:lang w:eastAsia="en-GB"/>
        </w:rPr>
        <w:t>&amp;</w:t>
      </w:r>
      <w:r w:rsidRPr="00FB655C">
        <w:rPr>
          <w:rFonts w:ascii="Times New Roman" w:eastAsia="PMingLiU" w:hAnsi="Times New Roman" w:cs="Times New Roman"/>
          <w:lang w:eastAsia="en-GB"/>
        </w:rPr>
        <w:t xml:space="preserve"> Thomson, S. (2006). </w:t>
      </w:r>
      <w:proofErr w:type="gramStart"/>
      <w:r w:rsidRPr="00FB655C">
        <w:rPr>
          <w:rFonts w:ascii="Times New Roman" w:eastAsia="PMingLiU" w:hAnsi="Times New Roman" w:cs="Times New Roman"/>
          <w:lang w:eastAsia="en-GB"/>
        </w:rPr>
        <w:t>Understanding MBA consumer needs and the development of marketing strategy.</w:t>
      </w:r>
      <w:proofErr w:type="gramEnd"/>
      <w:r w:rsidRPr="00FB655C">
        <w:rPr>
          <w:rFonts w:ascii="Times New Roman" w:eastAsia="PMingLiU" w:hAnsi="Times New Roman" w:cs="Times New Roman"/>
          <w:i/>
          <w:lang w:eastAsia="en-GB"/>
        </w:rPr>
        <w:t xml:space="preserve"> Journal of Marketing for Higher Education, 16</w:t>
      </w:r>
      <w:r w:rsidRPr="00FB655C">
        <w:rPr>
          <w:rFonts w:ascii="Times New Roman" w:eastAsia="PMingLiU" w:hAnsi="Times New Roman" w:cs="Times New Roman"/>
          <w:lang w:eastAsia="en-GB"/>
        </w:rPr>
        <w:t>(1), 143–158.</w:t>
      </w:r>
    </w:p>
    <w:p w14:paraId="636185D3" w14:textId="4085A856" w:rsidR="00287198" w:rsidRPr="00FB655C" w:rsidRDefault="00287198"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Davis</w:t>
      </w:r>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D</w:t>
      </w:r>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F</w:t>
      </w:r>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Golicic</w:t>
      </w:r>
      <w:proofErr w:type="spellEnd"/>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S</w:t>
      </w:r>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L</w:t>
      </w:r>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D53DF4"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Marquardt</w:t>
      </w:r>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A</w:t>
      </w:r>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J</w:t>
      </w:r>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(2008)</w:t>
      </w:r>
      <w:r w:rsidR="00D53DF4"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Branding a B2B service: does a brand differentiate a logistics service provider? </w:t>
      </w:r>
      <w:r w:rsidRPr="00FB655C">
        <w:rPr>
          <w:rFonts w:ascii="Times New Roman" w:eastAsia="PMingLiU" w:hAnsi="Times New Roman" w:cs="Times New Roman"/>
          <w:i/>
          <w:lang w:eastAsia="en-GB"/>
        </w:rPr>
        <w:t>Industrial Marketing Management</w:t>
      </w:r>
      <w:r w:rsidR="00D53DF4"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37</w:t>
      </w:r>
      <w:r w:rsidRPr="00FB655C">
        <w:rPr>
          <w:rFonts w:ascii="Times New Roman" w:eastAsia="PMingLiU" w:hAnsi="Times New Roman" w:cs="Times New Roman"/>
          <w:lang w:eastAsia="en-GB"/>
        </w:rPr>
        <w:t>(2</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218-227.</w:t>
      </w:r>
    </w:p>
    <w:p w14:paraId="2F57CED0" w14:textId="4684CA32" w:rsidR="00287198" w:rsidRPr="00FB655C" w:rsidRDefault="00287198" w:rsidP="00C15348">
      <w:pPr>
        <w:spacing w:line="480" w:lineRule="auto"/>
        <w:ind w:hanging="567"/>
        <w:rPr>
          <w:rFonts w:ascii="Times New Roman" w:hAnsi="Times New Roman" w:cs="Times New Roman"/>
        </w:rPr>
      </w:pPr>
      <w:r w:rsidRPr="00FB655C">
        <w:rPr>
          <w:rFonts w:ascii="Times New Roman" w:hAnsi="Times New Roman" w:cs="Times New Roman"/>
        </w:rPr>
        <w:t>Day</w:t>
      </w:r>
      <w:r w:rsidR="00610179" w:rsidRPr="00FB655C">
        <w:rPr>
          <w:rFonts w:ascii="Times New Roman" w:hAnsi="Times New Roman" w:cs="Times New Roman"/>
        </w:rPr>
        <w:t>,</w:t>
      </w:r>
      <w:r w:rsidRPr="00FB655C">
        <w:rPr>
          <w:rFonts w:ascii="Times New Roman" w:hAnsi="Times New Roman" w:cs="Times New Roman"/>
        </w:rPr>
        <w:t xml:space="preserve"> G</w:t>
      </w:r>
      <w:r w:rsidR="00610179" w:rsidRPr="00FB655C">
        <w:rPr>
          <w:rFonts w:ascii="Times New Roman" w:hAnsi="Times New Roman" w:cs="Times New Roman"/>
        </w:rPr>
        <w:t>.</w:t>
      </w:r>
      <w:r w:rsidRPr="00FB655C">
        <w:rPr>
          <w:rFonts w:ascii="Times New Roman" w:hAnsi="Times New Roman" w:cs="Times New Roman"/>
        </w:rPr>
        <w:t xml:space="preserve"> (1994)</w:t>
      </w:r>
      <w:r w:rsidR="00610179" w:rsidRPr="00FB655C">
        <w:rPr>
          <w:rFonts w:ascii="Times New Roman" w:hAnsi="Times New Roman" w:cs="Times New Roman"/>
        </w:rPr>
        <w:t>.</w:t>
      </w:r>
      <w:r w:rsidRPr="00FB655C">
        <w:rPr>
          <w:rFonts w:ascii="Times New Roman" w:hAnsi="Times New Roman" w:cs="Times New Roman"/>
        </w:rPr>
        <w:t xml:space="preserve"> </w:t>
      </w:r>
      <w:proofErr w:type="gramStart"/>
      <w:r w:rsidRPr="00FB655C">
        <w:rPr>
          <w:rFonts w:ascii="Times New Roman" w:hAnsi="Times New Roman" w:cs="Times New Roman"/>
        </w:rPr>
        <w:t>The capabilities of market driven organization.</w:t>
      </w:r>
      <w:proofErr w:type="gramEnd"/>
      <w:r w:rsidRPr="00FB655C">
        <w:rPr>
          <w:rFonts w:ascii="Times New Roman" w:hAnsi="Times New Roman" w:cs="Times New Roman"/>
        </w:rPr>
        <w:t xml:space="preserve"> </w:t>
      </w:r>
      <w:r w:rsidRPr="00FB655C">
        <w:rPr>
          <w:rFonts w:ascii="Times New Roman" w:hAnsi="Times New Roman" w:cs="Times New Roman"/>
          <w:i/>
        </w:rPr>
        <w:t>Journal of Marketing</w:t>
      </w:r>
      <w:r w:rsidR="00610179" w:rsidRPr="00FB655C">
        <w:rPr>
          <w:rFonts w:ascii="Times New Roman" w:hAnsi="Times New Roman" w:cs="Times New Roman"/>
          <w:i/>
        </w:rPr>
        <w:t>,</w:t>
      </w:r>
      <w:r w:rsidRPr="00FB655C">
        <w:rPr>
          <w:rFonts w:ascii="Times New Roman" w:hAnsi="Times New Roman" w:cs="Times New Roman"/>
        </w:rPr>
        <w:t xml:space="preserve"> </w:t>
      </w:r>
      <w:r w:rsidRPr="00FB655C">
        <w:rPr>
          <w:rFonts w:ascii="Times New Roman" w:hAnsi="Times New Roman" w:cs="Times New Roman"/>
          <w:i/>
        </w:rPr>
        <w:t>58</w:t>
      </w:r>
      <w:r w:rsidRPr="00FB655C">
        <w:rPr>
          <w:rFonts w:ascii="Times New Roman" w:hAnsi="Times New Roman" w:cs="Times New Roman"/>
        </w:rPr>
        <w:t>(4</w:t>
      </w:r>
      <w:r w:rsidR="00856B1A" w:rsidRPr="00FB655C">
        <w:rPr>
          <w:rFonts w:ascii="Times New Roman" w:hAnsi="Times New Roman" w:cs="Times New Roman"/>
        </w:rPr>
        <w:t>),</w:t>
      </w:r>
      <w:r w:rsidRPr="00FB655C">
        <w:rPr>
          <w:rFonts w:ascii="Times New Roman" w:hAnsi="Times New Roman" w:cs="Times New Roman"/>
        </w:rPr>
        <w:t xml:space="preserve"> 37-52</w:t>
      </w:r>
      <w:r w:rsidR="00610179" w:rsidRPr="00FB655C">
        <w:rPr>
          <w:rFonts w:ascii="Times New Roman" w:hAnsi="Times New Roman" w:cs="Times New Roman"/>
        </w:rPr>
        <w:t>.</w:t>
      </w:r>
    </w:p>
    <w:p w14:paraId="56A5CF43" w14:textId="50B4F5E0" w:rsidR="00287198" w:rsidRPr="00FB655C" w:rsidRDefault="00287198" w:rsidP="00C15348">
      <w:pPr>
        <w:spacing w:line="480" w:lineRule="auto"/>
        <w:ind w:hanging="567"/>
        <w:rPr>
          <w:rFonts w:ascii="Times New Roman" w:hAnsi="Times New Roman" w:cs="Times New Roman"/>
        </w:rPr>
      </w:pPr>
      <w:r w:rsidRPr="00FB655C">
        <w:rPr>
          <w:rFonts w:ascii="Times New Roman" w:hAnsi="Times New Roman" w:cs="Times New Roman"/>
        </w:rPr>
        <w:t>Dowling</w:t>
      </w:r>
      <w:r w:rsidR="00610179" w:rsidRPr="00FB655C">
        <w:rPr>
          <w:rFonts w:ascii="Times New Roman" w:hAnsi="Times New Roman" w:cs="Times New Roman"/>
        </w:rPr>
        <w:t>,</w:t>
      </w:r>
      <w:r w:rsidRPr="00FB655C">
        <w:rPr>
          <w:rFonts w:ascii="Times New Roman" w:hAnsi="Times New Roman" w:cs="Times New Roman"/>
        </w:rPr>
        <w:t xml:space="preserve"> G</w:t>
      </w:r>
      <w:r w:rsidR="00610179" w:rsidRPr="00FB655C">
        <w:rPr>
          <w:rFonts w:ascii="Times New Roman" w:hAnsi="Times New Roman" w:cs="Times New Roman"/>
        </w:rPr>
        <w:t>.</w:t>
      </w:r>
      <w:r w:rsidRPr="00FB655C">
        <w:rPr>
          <w:rFonts w:ascii="Times New Roman" w:hAnsi="Times New Roman" w:cs="Times New Roman"/>
        </w:rPr>
        <w:t>R</w:t>
      </w:r>
      <w:r w:rsidR="00610179" w:rsidRPr="00FB655C">
        <w:rPr>
          <w:rFonts w:ascii="Times New Roman" w:hAnsi="Times New Roman" w:cs="Times New Roman"/>
        </w:rPr>
        <w:t>.</w:t>
      </w:r>
      <w:r w:rsidRPr="00FB655C">
        <w:rPr>
          <w:rFonts w:ascii="Times New Roman" w:hAnsi="Times New Roman" w:cs="Times New Roman"/>
        </w:rPr>
        <w:t xml:space="preserve"> (1986)</w:t>
      </w:r>
      <w:r w:rsidR="00610179" w:rsidRPr="00FB655C">
        <w:rPr>
          <w:rFonts w:ascii="Times New Roman" w:hAnsi="Times New Roman" w:cs="Times New Roman"/>
        </w:rPr>
        <w:t>.</w:t>
      </w:r>
      <w:r w:rsidRPr="00FB655C">
        <w:rPr>
          <w:rFonts w:ascii="Times New Roman" w:hAnsi="Times New Roman" w:cs="Times New Roman"/>
        </w:rPr>
        <w:t xml:space="preserve"> Managing your corporate images</w:t>
      </w:r>
      <w:r w:rsidRPr="00FB655C">
        <w:rPr>
          <w:rFonts w:ascii="Times New Roman" w:hAnsi="Times New Roman" w:cs="Times New Roman"/>
          <w:i/>
        </w:rPr>
        <w:t>. Industrial Marketing Management</w:t>
      </w:r>
      <w:r w:rsidR="00610179" w:rsidRPr="00FB655C">
        <w:rPr>
          <w:rFonts w:ascii="Times New Roman" w:hAnsi="Times New Roman" w:cs="Times New Roman"/>
          <w:i/>
        </w:rPr>
        <w:t>,</w:t>
      </w:r>
      <w:r w:rsidRPr="00FB655C">
        <w:rPr>
          <w:rFonts w:ascii="Times New Roman" w:hAnsi="Times New Roman" w:cs="Times New Roman"/>
          <w:i/>
        </w:rPr>
        <w:t xml:space="preserve"> 15</w:t>
      </w:r>
      <w:r w:rsidRPr="00FB655C">
        <w:rPr>
          <w:rFonts w:ascii="Times New Roman" w:hAnsi="Times New Roman" w:cs="Times New Roman"/>
        </w:rPr>
        <w:t>(2</w:t>
      </w:r>
      <w:r w:rsidR="00856B1A" w:rsidRPr="00FB655C">
        <w:rPr>
          <w:rFonts w:ascii="Times New Roman" w:hAnsi="Times New Roman" w:cs="Times New Roman"/>
        </w:rPr>
        <w:t>),</w:t>
      </w:r>
      <w:r w:rsidRPr="00FB655C">
        <w:rPr>
          <w:rFonts w:ascii="Times New Roman" w:hAnsi="Times New Roman" w:cs="Times New Roman"/>
        </w:rPr>
        <w:t xml:space="preserve"> 109-115.</w:t>
      </w:r>
    </w:p>
    <w:p w14:paraId="5C6B6318" w14:textId="77777777" w:rsidR="004A4CFF" w:rsidRPr="00FB655C" w:rsidRDefault="004A4CFF" w:rsidP="00C15348">
      <w:pPr>
        <w:spacing w:line="480" w:lineRule="auto"/>
        <w:ind w:hanging="567"/>
        <w:rPr>
          <w:rFonts w:ascii="Times New Roman" w:hAnsi="Times New Roman"/>
        </w:rPr>
      </w:pPr>
      <w:proofErr w:type="spellStart"/>
      <w:proofErr w:type="gramStart"/>
      <w:r w:rsidRPr="00FB655C">
        <w:rPr>
          <w:rFonts w:ascii="Times New Roman" w:hAnsi="Times New Roman"/>
        </w:rPr>
        <w:lastRenderedPageBreak/>
        <w:t>Eberl</w:t>
      </w:r>
      <w:proofErr w:type="spellEnd"/>
      <w:r w:rsidRPr="00FB655C">
        <w:rPr>
          <w:rFonts w:ascii="Times New Roman" w:hAnsi="Times New Roman"/>
        </w:rPr>
        <w:t xml:space="preserve">, M. &amp; </w:t>
      </w:r>
      <w:proofErr w:type="spellStart"/>
      <w:r w:rsidRPr="00FB655C">
        <w:rPr>
          <w:rFonts w:ascii="Times New Roman" w:hAnsi="Times New Roman"/>
        </w:rPr>
        <w:t>Schwaiger</w:t>
      </w:r>
      <w:proofErr w:type="spellEnd"/>
      <w:r w:rsidRPr="00FB655C">
        <w:rPr>
          <w:rFonts w:ascii="Times New Roman" w:hAnsi="Times New Roman"/>
        </w:rPr>
        <w:t>, M. (2005).</w:t>
      </w:r>
      <w:proofErr w:type="gramEnd"/>
      <w:r w:rsidRPr="00FB655C">
        <w:rPr>
          <w:rFonts w:ascii="Times New Roman" w:hAnsi="Times New Roman"/>
        </w:rPr>
        <w:t xml:space="preserve"> Corporate reputation: disentangling the effects on financial performance</w:t>
      </w:r>
      <w:r w:rsidRPr="00FB655C">
        <w:rPr>
          <w:rFonts w:ascii="Times New Roman" w:hAnsi="Times New Roman"/>
          <w:i/>
        </w:rPr>
        <w:t>. European Journal of Marketing, 39</w:t>
      </w:r>
      <w:r w:rsidRPr="00FB655C">
        <w:rPr>
          <w:rFonts w:ascii="Times New Roman" w:hAnsi="Times New Roman"/>
        </w:rPr>
        <w:t>(7/8), 838–854.</w:t>
      </w:r>
    </w:p>
    <w:p w14:paraId="2E6D3BC4" w14:textId="454EFF5A" w:rsidR="00287198" w:rsidRPr="00FB655C" w:rsidRDefault="00287198" w:rsidP="00C15348">
      <w:pPr>
        <w:spacing w:line="480" w:lineRule="auto"/>
        <w:ind w:hanging="567"/>
        <w:jc w:val="both"/>
        <w:rPr>
          <w:rFonts w:ascii="Times New Roman" w:hAnsi="Times New Roman" w:cs="Times New Roman"/>
        </w:rPr>
      </w:pPr>
      <w:proofErr w:type="spellStart"/>
      <w:r w:rsidRPr="00FB655C">
        <w:rPr>
          <w:rFonts w:ascii="Times New Roman" w:hAnsi="Times New Roman" w:cs="Times New Roman"/>
        </w:rPr>
        <w:t>Fombrun</w:t>
      </w:r>
      <w:proofErr w:type="spellEnd"/>
      <w:r w:rsidRPr="00FB655C">
        <w:rPr>
          <w:rFonts w:ascii="Times New Roman" w:hAnsi="Times New Roman" w:cs="Times New Roman"/>
        </w:rPr>
        <w:t xml:space="preserve">, C. </w:t>
      </w:r>
      <w:r w:rsidR="00C527E8" w:rsidRPr="00FB655C">
        <w:rPr>
          <w:rFonts w:ascii="Times New Roman" w:hAnsi="Times New Roman" w:cs="Times New Roman"/>
        </w:rPr>
        <w:t>(</w:t>
      </w:r>
      <w:r w:rsidRPr="00FB655C">
        <w:rPr>
          <w:rFonts w:ascii="Times New Roman" w:hAnsi="Times New Roman" w:cs="Times New Roman"/>
        </w:rPr>
        <w:t>1996</w:t>
      </w:r>
      <w:r w:rsidR="00C527E8" w:rsidRPr="00FB655C">
        <w:rPr>
          <w:rFonts w:ascii="Times New Roman" w:hAnsi="Times New Roman" w:cs="Times New Roman"/>
        </w:rPr>
        <w:t>)</w:t>
      </w:r>
      <w:r w:rsidRPr="00FB655C">
        <w:rPr>
          <w:rFonts w:ascii="Times New Roman" w:hAnsi="Times New Roman" w:cs="Times New Roman"/>
        </w:rPr>
        <w:t xml:space="preserve">. </w:t>
      </w:r>
      <w:r w:rsidRPr="00FB655C">
        <w:rPr>
          <w:rFonts w:ascii="Times New Roman" w:hAnsi="Times New Roman" w:cs="Times New Roman"/>
          <w:i/>
        </w:rPr>
        <w:t>Reputation: Realizing Value from the Corporate Image.</w:t>
      </w:r>
      <w:r w:rsidRPr="00FB655C">
        <w:rPr>
          <w:rFonts w:ascii="Times New Roman" w:hAnsi="Times New Roman" w:cs="Times New Roman"/>
        </w:rPr>
        <w:t xml:space="preserve"> Boston: Harvard Business School Press.</w:t>
      </w:r>
    </w:p>
    <w:p w14:paraId="2F9A9503" w14:textId="37488B6A" w:rsidR="00287198" w:rsidRPr="00FB655C" w:rsidRDefault="00287198" w:rsidP="00C15348">
      <w:pPr>
        <w:spacing w:line="480" w:lineRule="auto"/>
        <w:ind w:hanging="567"/>
        <w:rPr>
          <w:rFonts w:ascii="Times New Roman" w:eastAsia="PMingLiU" w:hAnsi="Times New Roman" w:cs="Times New Roman"/>
          <w:lang w:eastAsia="en-GB"/>
        </w:rPr>
      </w:pPr>
      <w:proofErr w:type="spellStart"/>
      <w:r w:rsidRPr="00FB655C">
        <w:rPr>
          <w:rFonts w:ascii="Times New Roman" w:eastAsia="PMingLiU" w:hAnsi="Times New Roman" w:cs="Times New Roman"/>
          <w:lang w:eastAsia="en-GB"/>
        </w:rPr>
        <w:t>Franzen</w:t>
      </w:r>
      <w:proofErr w:type="spellEnd"/>
      <w:r w:rsidR="00C527E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G</w:t>
      </w:r>
      <w:r w:rsidR="00C527E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w:t>
      </w:r>
      <w:r w:rsidR="00C527E8" w:rsidRPr="00FB655C">
        <w:rPr>
          <w:rFonts w:ascii="Times New Roman" w:eastAsia="PMingLiU" w:hAnsi="Times New Roman" w:cs="Times New Roman"/>
          <w:lang w:eastAsia="en-GB"/>
        </w:rPr>
        <w:t xml:space="preserve"> &amp;</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Bouwman</w:t>
      </w:r>
      <w:proofErr w:type="spellEnd"/>
      <w:r w:rsidR="00C527E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M</w:t>
      </w:r>
      <w:r w:rsidR="00C527E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(2001)</w:t>
      </w:r>
      <w:r w:rsidR="00C527E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gramStart"/>
      <w:r w:rsidRPr="00FB655C">
        <w:rPr>
          <w:rFonts w:ascii="Times New Roman" w:eastAsia="PMingLiU" w:hAnsi="Times New Roman" w:cs="Times New Roman"/>
          <w:i/>
          <w:lang w:eastAsia="en-GB"/>
        </w:rPr>
        <w:t xml:space="preserve">The </w:t>
      </w:r>
      <w:r w:rsidR="00717673" w:rsidRPr="00FB655C">
        <w:rPr>
          <w:rFonts w:ascii="Times New Roman" w:eastAsia="PMingLiU" w:hAnsi="Times New Roman" w:cs="Times New Roman"/>
          <w:i/>
          <w:lang w:eastAsia="en-GB"/>
        </w:rPr>
        <w:t>M</w:t>
      </w:r>
      <w:r w:rsidRPr="00FB655C">
        <w:rPr>
          <w:rFonts w:ascii="Times New Roman" w:eastAsia="PMingLiU" w:hAnsi="Times New Roman" w:cs="Times New Roman"/>
          <w:i/>
          <w:lang w:eastAsia="en-GB"/>
        </w:rPr>
        <w:t xml:space="preserve">ental </w:t>
      </w:r>
      <w:r w:rsidR="00717673" w:rsidRPr="00FB655C">
        <w:rPr>
          <w:rFonts w:ascii="Times New Roman" w:eastAsia="PMingLiU" w:hAnsi="Times New Roman" w:cs="Times New Roman"/>
          <w:i/>
          <w:lang w:eastAsia="en-GB"/>
        </w:rPr>
        <w:t>W</w:t>
      </w:r>
      <w:r w:rsidRPr="00FB655C">
        <w:rPr>
          <w:rFonts w:ascii="Times New Roman" w:eastAsia="PMingLiU" w:hAnsi="Times New Roman" w:cs="Times New Roman"/>
          <w:i/>
          <w:lang w:eastAsia="en-GB"/>
        </w:rPr>
        <w:t xml:space="preserve">orld of </w:t>
      </w:r>
      <w:r w:rsidR="00717673" w:rsidRPr="00FB655C">
        <w:rPr>
          <w:rFonts w:ascii="Times New Roman" w:eastAsia="PMingLiU" w:hAnsi="Times New Roman" w:cs="Times New Roman"/>
          <w:i/>
          <w:lang w:eastAsia="en-GB"/>
        </w:rPr>
        <w:t>B</w:t>
      </w:r>
      <w:r w:rsidRPr="00FB655C">
        <w:rPr>
          <w:rFonts w:ascii="Times New Roman" w:eastAsia="PMingLiU" w:hAnsi="Times New Roman" w:cs="Times New Roman"/>
          <w:i/>
          <w:lang w:eastAsia="en-GB"/>
        </w:rPr>
        <w:t>rands</w:t>
      </w:r>
      <w:r w:rsidRPr="00FB655C">
        <w:rPr>
          <w:rFonts w:ascii="Times New Roman" w:eastAsia="PMingLiU" w:hAnsi="Times New Roman" w:cs="Times New Roman"/>
          <w:lang w:eastAsia="en-GB"/>
        </w:rPr>
        <w:t>.</w:t>
      </w:r>
      <w:proofErr w:type="gramEnd"/>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Oxfordshire</w:t>
      </w:r>
      <w:proofErr w:type="spellEnd"/>
      <w:r w:rsidRPr="00FB655C">
        <w:rPr>
          <w:rFonts w:ascii="Times New Roman" w:eastAsia="PMingLiU" w:hAnsi="Times New Roman" w:cs="Times New Roman"/>
          <w:lang w:eastAsia="en-GB"/>
        </w:rPr>
        <w:t>, UK: World Advertising Research (WARC).</w:t>
      </w:r>
    </w:p>
    <w:p w14:paraId="58536084" w14:textId="19DB243E" w:rsidR="00287198" w:rsidRPr="00FB655C" w:rsidRDefault="00287198" w:rsidP="00C15348">
      <w:pPr>
        <w:tabs>
          <w:tab w:val="left" w:pos="720"/>
        </w:tabs>
        <w:spacing w:line="480" w:lineRule="auto"/>
        <w:ind w:hanging="567"/>
        <w:rPr>
          <w:rFonts w:ascii="Times New Roman" w:eastAsia="PMingLiU" w:hAnsi="Times New Roman" w:cs="Times New Roman"/>
          <w:lang w:eastAsia="en-GB"/>
        </w:rPr>
      </w:pPr>
      <w:proofErr w:type="spellStart"/>
      <w:r w:rsidRPr="00FB655C">
        <w:rPr>
          <w:rFonts w:ascii="Times New Roman" w:eastAsia="PMingLiU" w:hAnsi="Times New Roman" w:cs="Times New Roman"/>
          <w:lang w:eastAsia="en-GB"/>
        </w:rPr>
        <w:t>Garbarino</w:t>
      </w:r>
      <w:proofErr w:type="spellEnd"/>
      <w:r w:rsidRPr="00FB655C">
        <w:rPr>
          <w:rFonts w:ascii="Times New Roman" w:eastAsia="PMingLiU" w:hAnsi="Times New Roman" w:cs="Times New Roman"/>
          <w:lang w:eastAsia="en-GB"/>
        </w:rPr>
        <w:t>, E.</w:t>
      </w:r>
      <w:r w:rsidR="00F11D90"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F11D90" w:rsidRPr="00FB655C">
        <w:rPr>
          <w:rFonts w:ascii="Times New Roman" w:eastAsia="PMingLiU" w:hAnsi="Times New Roman" w:cs="Times New Roman"/>
          <w:lang w:eastAsia="en-GB"/>
        </w:rPr>
        <w:t>&amp;</w:t>
      </w:r>
      <w:r w:rsidRPr="00FB655C">
        <w:rPr>
          <w:rFonts w:ascii="Times New Roman" w:eastAsia="PMingLiU" w:hAnsi="Times New Roman" w:cs="Times New Roman"/>
          <w:lang w:eastAsia="en-GB"/>
        </w:rPr>
        <w:t xml:space="preserve"> Johnson, M.S. (1999). </w:t>
      </w:r>
      <w:proofErr w:type="gramStart"/>
      <w:r w:rsidRPr="00FB655C">
        <w:rPr>
          <w:rFonts w:ascii="Times New Roman" w:eastAsia="PMingLiU" w:hAnsi="Times New Roman" w:cs="Times New Roman"/>
          <w:lang w:eastAsia="en-GB"/>
        </w:rPr>
        <w:t>The different roles of satisfaction, trust, and commitment in customer relationships.</w:t>
      </w:r>
      <w:proofErr w:type="gramEnd"/>
      <w:r w:rsidRPr="00FB655C">
        <w:rPr>
          <w:rFonts w:ascii="Times New Roman" w:eastAsia="PMingLiU" w:hAnsi="Times New Roman" w:cs="Times New Roman"/>
          <w:lang w:eastAsia="en-GB"/>
        </w:rPr>
        <w:t xml:space="preserve"> </w:t>
      </w:r>
      <w:r w:rsidRPr="00FB655C">
        <w:rPr>
          <w:rFonts w:ascii="Times New Roman" w:eastAsia="PMingLiU" w:hAnsi="Times New Roman" w:cs="Times New Roman"/>
          <w:i/>
          <w:lang w:eastAsia="en-GB"/>
        </w:rPr>
        <w:t>Journal of Marketing,</w:t>
      </w:r>
      <w:r w:rsidRPr="00FB655C">
        <w:rPr>
          <w:rFonts w:ascii="Times New Roman" w:eastAsia="PMingLiU" w:hAnsi="Times New Roman" w:cs="Times New Roman"/>
          <w:lang w:eastAsia="en-GB"/>
        </w:rPr>
        <w:t xml:space="preserve"> </w:t>
      </w:r>
      <w:r w:rsidRPr="00FB655C">
        <w:rPr>
          <w:rFonts w:ascii="Times New Roman" w:eastAsia="PMingLiU" w:hAnsi="Times New Roman" w:cs="Times New Roman"/>
          <w:i/>
          <w:lang w:eastAsia="en-GB"/>
        </w:rPr>
        <w:t>63</w:t>
      </w:r>
      <w:r w:rsidRPr="00FB655C">
        <w:rPr>
          <w:rFonts w:ascii="Times New Roman" w:eastAsia="PMingLiU" w:hAnsi="Times New Roman" w:cs="Times New Roman"/>
          <w:lang w:eastAsia="en-GB"/>
        </w:rPr>
        <w:t>, 70-87.</w:t>
      </w:r>
    </w:p>
    <w:p w14:paraId="11AA8C49" w14:textId="1A650916" w:rsidR="00287198" w:rsidRPr="00FB655C" w:rsidRDefault="00287198" w:rsidP="00C15348">
      <w:pPr>
        <w:tabs>
          <w:tab w:val="left" w:pos="720"/>
        </w:tabs>
        <w:spacing w:line="480" w:lineRule="auto"/>
        <w:ind w:hanging="567"/>
        <w:rPr>
          <w:rFonts w:ascii="Times New Roman" w:hAnsi="Times New Roman" w:cs="Times New Roman"/>
          <w:noProof/>
        </w:rPr>
      </w:pPr>
      <w:proofErr w:type="spellStart"/>
      <w:r w:rsidRPr="00FB655C">
        <w:rPr>
          <w:rFonts w:ascii="Times New Roman" w:hAnsi="Times New Roman" w:cs="Times New Roman"/>
          <w:bCs/>
        </w:rPr>
        <w:t>Gedajlovic</w:t>
      </w:r>
      <w:proofErr w:type="spellEnd"/>
      <w:r w:rsidRPr="00FB655C">
        <w:rPr>
          <w:rFonts w:ascii="Times New Roman" w:hAnsi="Times New Roman" w:cs="Times New Roman"/>
          <w:bCs/>
        </w:rPr>
        <w:t xml:space="preserve">, E., Cao, Q., &amp; Zhang, H. (2012). Corporate shareholdings and organizational ambidexterity in high-tech SMEs: Evidence from a transitional economy. </w:t>
      </w:r>
      <w:r w:rsidRPr="00FB655C">
        <w:rPr>
          <w:rFonts w:ascii="Times New Roman" w:hAnsi="Times New Roman" w:cs="Times New Roman"/>
          <w:bCs/>
          <w:i/>
        </w:rPr>
        <w:t>Journal of Business Venturing,</w:t>
      </w:r>
      <w:r w:rsidRPr="00FB655C">
        <w:rPr>
          <w:rFonts w:ascii="Times New Roman" w:hAnsi="Times New Roman" w:cs="Times New Roman"/>
          <w:bCs/>
        </w:rPr>
        <w:t xml:space="preserve"> </w:t>
      </w:r>
      <w:r w:rsidRPr="00FB655C">
        <w:rPr>
          <w:rFonts w:ascii="Times New Roman" w:hAnsi="Times New Roman" w:cs="Times New Roman"/>
          <w:bCs/>
          <w:i/>
        </w:rPr>
        <w:t>27</w:t>
      </w:r>
      <w:r w:rsidRPr="00FB655C">
        <w:rPr>
          <w:rFonts w:ascii="Times New Roman" w:hAnsi="Times New Roman" w:cs="Times New Roman"/>
          <w:bCs/>
        </w:rPr>
        <w:t>(6</w:t>
      </w:r>
      <w:r w:rsidR="00856B1A" w:rsidRPr="00FB655C">
        <w:rPr>
          <w:rFonts w:ascii="Times New Roman" w:hAnsi="Times New Roman" w:cs="Times New Roman"/>
          <w:bCs/>
        </w:rPr>
        <w:t>),</w:t>
      </w:r>
      <w:r w:rsidRPr="00FB655C">
        <w:rPr>
          <w:rFonts w:ascii="Times New Roman" w:hAnsi="Times New Roman" w:cs="Times New Roman"/>
          <w:bCs/>
        </w:rPr>
        <w:t xml:space="preserve"> 652-665.</w:t>
      </w:r>
    </w:p>
    <w:p w14:paraId="56D48850" w14:textId="5D5DC9A5" w:rsidR="00287198" w:rsidRPr="00FB655C" w:rsidRDefault="00287198" w:rsidP="00C15348">
      <w:pPr>
        <w:spacing w:line="480" w:lineRule="auto"/>
        <w:ind w:hanging="567"/>
        <w:jc w:val="both"/>
        <w:rPr>
          <w:rFonts w:ascii="Times New Roman" w:hAnsi="Times New Roman" w:cs="Times New Roman"/>
        </w:rPr>
      </w:pPr>
      <w:r w:rsidRPr="00FB655C">
        <w:rPr>
          <w:rFonts w:ascii="Times New Roman" w:hAnsi="Times New Roman" w:cs="Times New Roman"/>
        </w:rPr>
        <w:t>Gray, E.R.</w:t>
      </w:r>
      <w:r w:rsidR="00203E8C" w:rsidRPr="00FB655C">
        <w:rPr>
          <w:rFonts w:ascii="Times New Roman" w:hAnsi="Times New Roman" w:cs="Times New Roman"/>
        </w:rPr>
        <w:t>,</w:t>
      </w:r>
      <w:r w:rsidRPr="00FB655C">
        <w:rPr>
          <w:rFonts w:ascii="Times New Roman" w:hAnsi="Times New Roman" w:cs="Times New Roman"/>
        </w:rPr>
        <w:t xml:space="preserve"> </w:t>
      </w:r>
      <w:r w:rsidR="00203E8C" w:rsidRPr="00FB655C">
        <w:rPr>
          <w:rFonts w:ascii="Times New Roman" w:hAnsi="Times New Roman" w:cs="Times New Roman"/>
        </w:rPr>
        <w:t>&amp;</w:t>
      </w:r>
      <w:r w:rsidRPr="00FB655C">
        <w:rPr>
          <w:rFonts w:ascii="Times New Roman" w:hAnsi="Times New Roman" w:cs="Times New Roman"/>
        </w:rPr>
        <w:t xml:space="preserve"> </w:t>
      </w:r>
      <w:proofErr w:type="spellStart"/>
      <w:r w:rsidRPr="00FB655C">
        <w:rPr>
          <w:rFonts w:ascii="Times New Roman" w:hAnsi="Times New Roman" w:cs="Times New Roman"/>
        </w:rPr>
        <w:t>Balmer</w:t>
      </w:r>
      <w:proofErr w:type="spellEnd"/>
      <w:r w:rsidR="00203E8C" w:rsidRPr="00FB655C">
        <w:rPr>
          <w:rFonts w:ascii="Times New Roman" w:hAnsi="Times New Roman" w:cs="Times New Roman"/>
        </w:rPr>
        <w:t>, J.M.T.</w:t>
      </w:r>
      <w:r w:rsidRPr="00FB655C">
        <w:rPr>
          <w:rFonts w:ascii="Times New Roman" w:hAnsi="Times New Roman" w:cs="Times New Roman"/>
        </w:rPr>
        <w:t xml:space="preserve"> </w:t>
      </w:r>
      <w:r w:rsidR="00203E8C" w:rsidRPr="00FB655C">
        <w:rPr>
          <w:rFonts w:ascii="Times New Roman" w:hAnsi="Times New Roman" w:cs="Times New Roman"/>
        </w:rPr>
        <w:t>(</w:t>
      </w:r>
      <w:r w:rsidRPr="00FB655C">
        <w:rPr>
          <w:rFonts w:ascii="Times New Roman" w:hAnsi="Times New Roman" w:cs="Times New Roman"/>
        </w:rPr>
        <w:t>1998</w:t>
      </w:r>
      <w:r w:rsidR="00203E8C" w:rsidRPr="00FB655C">
        <w:rPr>
          <w:rFonts w:ascii="Times New Roman" w:hAnsi="Times New Roman" w:cs="Times New Roman"/>
        </w:rPr>
        <w:t>)</w:t>
      </w:r>
      <w:r w:rsidRPr="00FB655C">
        <w:rPr>
          <w:rFonts w:ascii="Times New Roman" w:hAnsi="Times New Roman" w:cs="Times New Roman"/>
        </w:rPr>
        <w:t xml:space="preserve">. Managing corporate </w:t>
      </w:r>
      <w:r w:rsidR="00F30578" w:rsidRPr="00FB655C">
        <w:rPr>
          <w:rFonts w:ascii="Times New Roman" w:hAnsi="Times New Roman" w:cs="Times New Roman"/>
        </w:rPr>
        <w:t>image and corporate reputation.</w:t>
      </w:r>
      <w:r w:rsidRPr="00FB655C">
        <w:rPr>
          <w:rFonts w:ascii="Times New Roman" w:hAnsi="Times New Roman" w:cs="Times New Roman"/>
        </w:rPr>
        <w:t xml:space="preserve"> </w:t>
      </w:r>
      <w:r w:rsidRPr="00FB655C">
        <w:rPr>
          <w:rFonts w:ascii="Times New Roman" w:hAnsi="Times New Roman" w:cs="Times New Roman"/>
          <w:i/>
        </w:rPr>
        <w:t>Long Range Planning</w:t>
      </w:r>
      <w:r w:rsidR="00F30578" w:rsidRPr="00FB655C">
        <w:rPr>
          <w:rFonts w:ascii="Times New Roman" w:hAnsi="Times New Roman" w:cs="Times New Roman"/>
        </w:rPr>
        <w:t>,</w:t>
      </w:r>
      <w:r w:rsidRPr="00FB655C">
        <w:rPr>
          <w:rFonts w:ascii="Times New Roman" w:hAnsi="Times New Roman" w:cs="Times New Roman"/>
        </w:rPr>
        <w:t xml:space="preserve"> </w:t>
      </w:r>
      <w:r w:rsidR="008040E3" w:rsidRPr="00FB655C">
        <w:rPr>
          <w:rFonts w:ascii="Times New Roman" w:hAnsi="Times New Roman" w:cs="Times New Roman"/>
          <w:i/>
        </w:rPr>
        <w:t>31</w:t>
      </w:r>
      <w:r w:rsidR="008040E3" w:rsidRPr="00FB655C">
        <w:rPr>
          <w:rFonts w:ascii="Times New Roman" w:hAnsi="Times New Roman" w:cs="Times New Roman"/>
        </w:rPr>
        <w:t xml:space="preserve">(5), </w:t>
      </w:r>
      <w:r w:rsidRPr="00FB655C">
        <w:rPr>
          <w:rFonts w:ascii="Times New Roman" w:hAnsi="Times New Roman" w:cs="Times New Roman"/>
        </w:rPr>
        <w:t>695–702.</w:t>
      </w:r>
    </w:p>
    <w:p w14:paraId="1FC15E42" w14:textId="4EC0FEF1" w:rsidR="000B3C05" w:rsidRPr="00FB655C" w:rsidRDefault="000B3C05"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 xml:space="preserve">Gray, B., </w:t>
      </w:r>
      <w:proofErr w:type="gramStart"/>
      <w:r w:rsidRPr="00FB655C">
        <w:rPr>
          <w:rFonts w:ascii="Times New Roman" w:eastAsia="PMingLiU" w:hAnsi="Times New Roman" w:cs="Times New Roman"/>
          <w:lang w:eastAsia="en-GB"/>
        </w:rPr>
        <w:t>Fam</w:t>
      </w:r>
      <w:proofErr w:type="gramEnd"/>
      <w:r w:rsidRPr="00FB655C">
        <w:rPr>
          <w:rFonts w:ascii="Times New Roman" w:eastAsia="PMingLiU" w:hAnsi="Times New Roman" w:cs="Times New Roman"/>
          <w:lang w:eastAsia="en-GB"/>
        </w:rPr>
        <w:t xml:space="preserve">, K., </w:t>
      </w:r>
      <w:r w:rsidR="002A4569" w:rsidRPr="00FB655C">
        <w:rPr>
          <w:rFonts w:ascii="Times New Roman" w:eastAsia="PMingLiU" w:hAnsi="Times New Roman" w:cs="Times New Roman"/>
          <w:lang w:eastAsia="en-GB"/>
        </w:rPr>
        <w:t>&amp;</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Llanes</w:t>
      </w:r>
      <w:proofErr w:type="spellEnd"/>
      <w:r w:rsidRPr="00FB655C">
        <w:rPr>
          <w:rFonts w:ascii="Times New Roman" w:eastAsia="PMingLiU" w:hAnsi="Times New Roman" w:cs="Times New Roman"/>
          <w:lang w:eastAsia="en-GB"/>
        </w:rPr>
        <w:t xml:space="preserve">, V. (2003). Branding universities in Asian markets. </w:t>
      </w:r>
      <w:r w:rsidRPr="00FB655C">
        <w:rPr>
          <w:rFonts w:ascii="Times New Roman" w:eastAsia="PMingLiU" w:hAnsi="Times New Roman" w:cs="Times New Roman"/>
          <w:i/>
          <w:lang w:eastAsia="en-GB"/>
        </w:rPr>
        <w:t>Journal of Product and Brand Management, 12</w:t>
      </w:r>
      <w:r w:rsidRPr="00FB655C">
        <w:rPr>
          <w:rFonts w:ascii="Times New Roman" w:eastAsia="PMingLiU" w:hAnsi="Times New Roman" w:cs="Times New Roman"/>
          <w:lang w:eastAsia="en-GB"/>
        </w:rPr>
        <w:t>(2), 108–120.</w:t>
      </w:r>
    </w:p>
    <w:p w14:paraId="327E3CF4" w14:textId="5849D7D3" w:rsidR="00287198" w:rsidRPr="00FB655C" w:rsidRDefault="00287198" w:rsidP="00C15348">
      <w:pPr>
        <w:spacing w:line="480" w:lineRule="auto"/>
        <w:ind w:hanging="567"/>
        <w:rPr>
          <w:rFonts w:ascii="Times New Roman" w:eastAsia="PMingLiU" w:hAnsi="Times New Roman" w:cs="Times New Roman"/>
          <w:lang w:eastAsia="en-GB"/>
        </w:rPr>
      </w:pPr>
      <w:proofErr w:type="spellStart"/>
      <w:r w:rsidRPr="00FB655C">
        <w:rPr>
          <w:rFonts w:ascii="Times New Roman" w:eastAsia="PMingLiU" w:hAnsi="Times New Roman" w:cs="Times New Roman"/>
          <w:lang w:eastAsia="en-GB"/>
        </w:rPr>
        <w:t>Geyskens</w:t>
      </w:r>
      <w:proofErr w:type="spellEnd"/>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I</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Steenkamp</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J</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B</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E</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Scheer</w:t>
      </w:r>
      <w:proofErr w:type="spellEnd"/>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L</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K</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002A08"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Kumar</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N</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(1996)</w:t>
      </w:r>
      <w:r w:rsidR="00002A08"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The effects of trust and interdependence on relationship commitment: a trans-Atlantic study. </w:t>
      </w:r>
      <w:r w:rsidRPr="00FB655C">
        <w:rPr>
          <w:rFonts w:ascii="Times New Roman" w:eastAsia="PMingLiU" w:hAnsi="Times New Roman" w:cs="Times New Roman"/>
          <w:i/>
          <w:lang w:eastAsia="en-GB"/>
        </w:rPr>
        <w:t>International Journal of Research in Marketing</w:t>
      </w:r>
      <w:r w:rsidR="00002A08"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13</w:t>
      </w:r>
      <w:r w:rsidRPr="00FB655C">
        <w:rPr>
          <w:rFonts w:ascii="Times New Roman" w:eastAsia="PMingLiU" w:hAnsi="Times New Roman" w:cs="Times New Roman"/>
          <w:lang w:eastAsia="en-GB"/>
        </w:rPr>
        <w:t>(4</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303-317. </w:t>
      </w:r>
    </w:p>
    <w:p w14:paraId="2FF538F4" w14:textId="3A944496" w:rsidR="00287198" w:rsidRPr="00FB655C" w:rsidRDefault="00287198" w:rsidP="00C15348">
      <w:pPr>
        <w:spacing w:line="480" w:lineRule="auto"/>
        <w:ind w:hanging="567"/>
        <w:rPr>
          <w:rFonts w:ascii="Times New Roman" w:hAnsi="Times New Roman" w:cs="Times New Roman"/>
        </w:rPr>
      </w:pPr>
      <w:r w:rsidRPr="00FB655C">
        <w:rPr>
          <w:rFonts w:ascii="Times New Roman" w:hAnsi="Times New Roman" w:cs="Times New Roman"/>
        </w:rPr>
        <w:t>Gupta</w:t>
      </w:r>
      <w:r w:rsidR="00002A08" w:rsidRPr="00FB655C">
        <w:rPr>
          <w:rFonts w:ascii="Times New Roman" w:hAnsi="Times New Roman" w:cs="Times New Roman"/>
        </w:rPr>
        <w:t>,</w:t>
      </w:r>
      <w:r w:rsidRPr="00FB655C">
        <w:rPr>
          <w:rFonts w:ascii="Times New Roman" w:hAnsi="Times New Roman" w:cs="Times New Roman"/>
        </w:rPr>
        <w:t xml:space="preserve"> A</w:t>
      </w:r>
      <w:r w:rsidR="00002A08" w:rsidRPr="00FB655C">
        <w:rPr>
          <w:rFonts w:ascii="Times New Roman" w:hAnsi="Times New Roman" w:cs="Times New Roman"/>
        </w:rPr>
        <w:t>.</w:t>
      </w:r>
      <w:r w:rsidRPr="00FB655C">
        <w:rPr>
          <w:rFonts w:ascii="Times New Roman" w:hAnsi="Times New Roman" w:cs="Times New Roman"/>
        </w:rPr>
        <w:t>K</w:t>
      </w:r>
      <w:r w:rsidR="00002A08" w:rsidRPr="00FB655C">
        <w:rPr>
          <w:rFonts w:ascii="Times New Roman" w:hAnsi="Times New Roman" w:cs="Times New Roman"/>
        </w:rPr>
        <w:t>.</w:t>
      </w:r>
      <w:r w:rsidRPr="00FB655C">
        <w:rPr>
          <w:rFonts w:ascii="Times New Roman" w:hAnsi="Times New Roman" w:cs="Times New Roman"/>
        </w:rPr>
        <w:t>, Smith</w:t>
      </w:r>
      <w:r w:rsidR="00002A08" w:rsidRPr="00FB655C">
        <w:rPr>
          <w:rFonts w:ascii="Times New Roman" w:hAnsi="Times New Roman" w:cs="Times New Roman"/>
        </w:rPr>
        <w:t>,</w:t>
      </w:r>
      <w:r w:rsidRPr="00FB655C">
        <w:rPr>
          <w:rFonts w:ascii="Times New Roman" w:hAnsi="Times New Roman" w:cs="Times New Roman"/>
        </w:rPr>
        <w:t xml:space="preserve"> K</w:t>
      </w:r>
      <w:r w:rsidR="00002A08" w:rsidRPr="00FB655C">
        <w:rPr>
          <w:rFonts w:ascii="Times New Roman" w:hAnsi="Times New Roman" w:cs="Times New Roman"/>
        </w:rPr>
        <w:t>.</w:t>
      </w:r>
      <w:r w:rsidRPr="00FB655C">
        <w:rPr>
          <w:rFonts w:ascii="Times New Roman" w:hAnsi="Times New Roman" w:cs="Times New Roman"/>
        </w:rPr>
        <w:t>G</w:t>
      </w:r>
      <w:r w:rsidR="00002A08" w:rsidRPr="00FB655C">
        <w:rPr>
          <w:rFonts w:ascii="Times New Roman" w:hAnsi="Times New Roman" w:cs="Times New Roman"/>
        </w:rPr>
        <w:t>.,</w:t>
      </w:r>
      <w:r w:rsidRPr="00FB655C">
        <w:rPr>
          <w:rFonts w:ascii="Times New Roman" w:hAnsi="Times New Roman" w:cs="Times New Roman"/>
        </w:rPr>
        <w:t xml:space="preserve"> </w:t>
      </w:r>
      <w:r w:rsidR="00002A08" w:rsidRPr="00FB655C">
        <w:rPr>
          <w:rFonts w:ascii="Times New Roman" w:hAnsi="Times New Roman" w:cs="Times New Roman"/>
        </w:rPr>
        <w:t>&amp;</w:t>
      </w:r>
      <w:r w:rsidRPr="00FB655C">
        <w:rPr>
          <w:rFonts w:ascii="Times New Roman" w:hAnsi="Times New Roman" w:cs="Times New Roman"/>
        </w:rPr>
        <w:t xml:space="preserve"> </w:t>
      </w:r>
      <w:proofErr w:type="spellStart"/>
      <w:r w:rsidRPr="00FB655C">
        <w:rPr>
          <w:rFonts w:ascii="Times New Roman" w:hAnsi="Times New Roman" w:cs="Times New Roman"/>
        </w:rPr>
        <w:t>Shalley</w:t>
      </w:r>
      <w:proofErr w:type="spellEnd"/>
      <w:r w:rsidR="00002A08" w:rsidRPr="00FB655C">
        <w:rPr>
          <w:rFonts w:ascii="Times New Roman" w:hAnsi="Times New Roman" w:cs="Times New Roman"/>
        </w:rPr>
        <w:t>,</w:t>
      </w:r>
      <w:r w:rsidRPr="00FB655C">
        <w:rPr>
          <w:rFonts w:ascii="Times New Roman" w:hAnsi="Times New Roman" w:cs="Times New Roman"/>
        </w:rPr>
        <w:t xml:space="preserve"> C</w:t>
      </w:r>
      <w:r w:rsidR="00002A08" w:rsidRPr="00FB655C">
        <w:rPr>
          <w:rFonts w:ascii="Times New Roman" w:hAnsi="Times New Roman" w:cs="Times New Roman"/>
        </w:rPr>
        <w:t>.</w:t>
      </w:r>
      <w:r w:rsidRPr="00FB655C">
        <w:rPr>
          <w:rFonts w:ascii="Times New Roman" w:hAnsi="Times New Roman" w:cs="Times New Roman"/>
        </w:rPr>
        <w:t>E</w:t>
      </w:r>
      <w:r w:rsidR="00002A08" w:rsidRPr="00FB655C">
        <w:rPr>
          <w:rFonts w:ascii="Times New Roman" w:hAnsi="Times New Roman" w:cs="Times New Roman"/>
        </w:rPr>
        <w:t>.</w:t>
      </w:r>
      <w:r w:rsidRPr="00FB655C">
        <w:rPr>
          <w:rFonts w:ascii="Times New Roman" w:hAnsi="Times New Roman" w:cs="Times New Roman"/>
        </w:rPr>
        <w:t xml:space="preserve"> (2006)</w:t>
      </w:r>
      <w:r w:rsidR="00002A08" w:rsidRPr="00FB655C">
        <w:rPr>
          <w:rFonts w:ascii="Times New Roman" w:hAnsi="Times New Roman" w:cs="Times New Roman"/>
        </w:rPr>
        <w:t>.</w:t>
      </w:r>
      <w:r w:rsidRPr="00FB655C">
        <w:rPr>
          <w:rFonts w:ascii="Times New Roman" w:hAnsi="Times New Roman" w:cs="Times New Roman"/>
        </w:rPr>
        <w:t xml:space="preserve"> </w:t>
      </w:r>
      <w:proofErr w:type="gramStart"/>
      <w:r w:rsidRPr="00FB655C">
        <w:rPr>
          <w:rFonts w:ascii="Times New Roman" w:hAnsi="Times New Roman" w:cs="Times New Roman"/>
        </w:rPr>
        <w:t>The interplay between exploration and exploitation.</w:t>
      </w:r>
      <w:proofErr w:type="gramEnd"/>
      <w:r w:rsidRPr="00FB655C">
        <w:rPr>
          <w:rFonts w:ascii="Times New Roman" w:hAnsi="Times New Roman" w:cs="Times New Roman"/>
        </w:rPr>
        <w:t xml:space="preserve"> </w:t>
      </w:r>
      <w:r w:rsidRPr="00FB655C">
        <w:rPr>
          <w:rFonts w:ascii="Times New Roman" w:hAnsi="Times New Roman" w:cs="Times New Roman"/>
          <w:i/>
        </w:rPr>
        <w:t>Academy of Management Journal</w:t>
      </w:r>
      <w:r w:rsidR="00002A08" w:rsidRPr="00FB655C">
        <w:rPr>
          <w:rFonts w:ascii="Times New Roman" w:hAnsi="Times New Roman" w:cs="Times New Roman"/>
          <w:i/>
        </w:rPr>
        <w:t>,</w:t>
      </w:r>
      <w:r w:rsidRPr="00FB655C">
        <w:rPr>
          <w:rFonts w:ascii="Times New Roman" w:hAnsi="Times New Roman" w:cs="Times New Roman"/>
        </w:rPr>
        <w:t xml:space="preserve"> </w:t>
      </w:r>
      <w:r w:rsidRPr="00FB655C">
        <w:rPr>
          <w:rFonts w:ascii="Times New Roman" w:hAnsi="Times New Roman" w:cs="Times New Roman"/>
          <w:i/>
        </w:rPr>
        <w:t>49</w:t>
      </w:r>
      <w:r w:rsidRPr="00FB655C">
        <w:rPr>
          <w:rFonts w:ascii="Times New Roman" w:hAnsi="Times New Roman" w:cs="Times New Roman"/>
        </w:rPr>
        <w:t>(4</w:t>
      </w:r>
      <w:r w:rsidR="00856B1A" w:rsidRPr="00FB655C">
        <w:rPr>
          <w:rFonts w:ascii="Times New Roman" w:hAnsi="Times New Roman" w:cs="Times New Roman"/>
        </w:rPr>
        <w:t>),</w:t>
      </w:r>
      <w:r w:rsidRPr="00FB655C">
        <w:rPr>
          <w:rFonts w:ascii="Times New Roman" w:hAnsi="Times New Roman" w:cs="Times New Roman"/>
        </w:rPr>
        <w:t xml:space="preserve"> 693-706</w:t>
      </w:r>
      <w:r w:rsidR="00002A08" w:rsidRPr="00FB655C">
        <w:rPr>
          <w:rFonts w:ascii="Times New Roman" w:hAnsi="Times New Roman" w:cs="Times New Roman"/>
        </w:rPr>
        <w:t>.</w:t>
      </w:r>
    </w:p>
    <w:p w14:paraId="6D96BA16" w14:textId="34569E42" w:rsidR="00287198" w:rsidRPr="00FB655C" w:rsidRDefault="00287198" w:rsidP="00C15348">
      <w:pPr>
        <w:spacing w:line="480" w:lineRule="auto"/>
        <w:ind w:hanging="567"/>
        <w:rPr>
          <w:rFonts w:ascii="Times New Roman" w:hAnsi="Times New Roman" w:cs="Times New Roman"/>
        </w:rPr>
      </w:pPr>
      <w:proofErr w:type="gramStart"/>
      <w:r w:rsidRPr="00FB655C">
        <w:rPr>
          <w:rFonts w:ascii="Times New Roman" w:hAnsi="Times New Roman" w:cs="Times New Roman"/>
        </w:rPr>
        <w:t>Hair</w:t>
      </w:r>
      <w:r w:rsidR="00274B79" w:rsidRPr="00FB655C">
        <w:rPr>
          <w:rFonts w:ascii="Times New Roman" w:hAnsi="Times New Roman" w:cs="Times New Roman"/>
        </w:rPr>
        <w:t>,</w:t>
      </w:r>
      <w:r w:rsidRPr="00FB655C">
        <w:rPr>
          <w:rFonts w:ascii="Times New Roman" w:hAnsi="Times New Roman" w:cs="Times New Roman"/>
        </w:rPr>
        <w:t xml:space="preserve"> J</w:t>
      </w:r>
      <w:r w:rsidR="00274B79" w:rsidRPr="00FB655C">
        <w:rPr>
          <w:rFonts w:ascii="Times New Roman" w:hAnsi="Times New Roman" w:cs="Times New Roman"/>
        </w:rPr>
        <w:t>.</w:t>
      </w:r>
      <w:r w:rsidRPr="00FB655C">
        <w:rPr>
          <w:rFonts w:ascii="Times New Roman" w:hAnsi="Times New Roman" w:cs="Times New Roman"/>
        </w:rPr>
        <w:t>F</w:t>
      </w:r>
      <w:r w:rsidR="00274B79" w:rsidRPr="00FB655C">
        <w:rPr>
          <w:rFonts w:ascii="Times New Roman" w:hAnsi="Times New Roman" w:cs="Times New Roman"/>
        </w:rPr>
        <w:t>.</w:t>
      </w:r>
      <w:r w:rsidRPr="00FB655C">
        <w:rPr>
          <w:rFonts w:ascii="Times New Roman" w:hAnsi="Times New Roman" w:cs="Times New Roman"/>
        </w:rPr>
        <w:t>, Black</w:t>
      </w:r>
      <w:r w:rsidR="00274B79" w:rsidRPr="00FB655C">
        <w:rPr>
          <w:rFonts w:ascii="Times New Roman" w:hAnsi="Times New Roman" w:cs="Times New Roman"/>
        </w:rPr>
        <w:t>,</w:t>
      </w:r>
      <w:r w:rsidRPr="00FB655C">
        <w:rPr>
          <w:rFonts w:ascii="Times New Roman" w:hAnsi="Times New Roman" w:cs="Times New Roman"/>
        </w:rPr>
        <w:t xml:space="preserve"> W</w:t>
      </w:r>
      <w:r w:rsidR="00274B79" w:rsidRPr="00FB655C">
        <w:rPr>
          <w:rFonts w:ascii="Times New Roman" w:hAnsi="Times New Roman" w:cs="Times New Roman"/>
        </w:rPr>
        <w:t>.</w:t>
      </w:r>
      <w:r w:rsidRPr="00FB655C">
        <w:rPr>
          <w:rFonts w:ascii="Times New Roman" w:hAnsi="Times New Roman" w:cs="Times New Roman"/>
        </w:rPr>
        <w:t>C</w:t>
      </w:r>
      <w:r w:rsidR="00274B79" w:rsidRPr="00FB655C">
        <w:rPr>
          <w:rFonts w:ascii="Times New Roman" w:hAnsi="Times New Roman" w:cs="Times New Roman"/>
        </w:rPr>
        <w:t>.</w:t>
      </w:r>
      <w:r w:rsidRPr="00FB655C">
        <w:rPr>
          <w:rFonts w:ascii="Times New Roman" w:hAnsi="Times New Roman" w:cs="Times New Roman"/>
        </w:rPr>
        <w:t xml:space="preserve">, </w:t>
      </w:r>
      <w:proofErr w:type="spellStart"/>
      <w:r w:rsidRPr="00FB655C">
        <w:rPr>
          <w:rFonts w:ascii="Times New Roman" w:hAnsi="Times New Roman" w:cs="Times New Roman"/>
        </w:rPr>
        <w:t>Babin</w:t>
      </w:r>
      <w:proofErr w:type="spellEnd"/>
      <w:r w:rsidR="00274B79" w:rsidRPr="00FB655C">
        <w:rPr>
          <w:rFonts w:ascii="Times New Roman" w:hAnsi="Times New Roman" w:cs="Times New Roman"/>
        </w:rPr>
        <w:t>,</w:t>
      </w:r>
      <w:r w:rsidRPr="00FB655C">
        <w:rPr>
          <w:rFonts w:ascii="Times New Roman" w:hAnsi="Times New Roman" w:cs="Times New Roman"/>
        </w:rPr>
        <w:t xml:space="preserve"> B</w:t>
      </w:r>
      <w:r w:rsidR="00274B79" w:rsidRPr="00FB655C">
        <w:rPr>
          <w:rFonts w:ascii="Times New Roman" w:hAnsi="Times New Roman" w:cs="Times New Roman"/>
        </w:rPr>
        <w:t>.</w:t>
      </w:r>
      <w:r w:rsidRPr="00FB655C">
        <w:rPr>
          <w:rFonts w:ascii="Times New Roman" w:hAnsi="Times New Roman" w:cs="Times New Roman"/>
        </w:rPr>
        <w:t>J</w:t>
      </w:r>
      <w:r w:rsidR="00274B79" w:rsidRPr="00FB655C">
        <w:rPr>
          <w:rFonts w:ascii="Times New Roman" w:hAnsi="Times New Roman" w:cs="Times New Roman"/>
        </w:rPr>
        <w:t>.</w:t>
      </w:r>
      <w:r w:rsidRPr="00FB655C">
        <w:rPr>
          <w:rFonts w:ascii="Times New Roman" w:hAnsi="Times New Roman" w:cs="Times New Roman"/>
        </w:rPr>
        <w:t>, Anderson</w:t>
      </w:r>
      <w:r w:rsidR="00274B79" w:rsidRPr="00FB655C">
        <w:rPr>
          <w:rFonts w:ascii="Times New Roman" w:hAnsi="Times New Roman" w:cs="Times New Roman"/>
        </w:rPr>
        <w:t>,</w:t>
      </w:r>
      <w:r w:rsidRPr="00FB655C">
        <w:rPr>
          <w:rFonts w:ascii="Times New Roman" w:hAnsi="Times New Roman" w:cs="Times New Roman"/>
        </w:rPr>
        <w:t xml:space="preserve"> R</w:t>
      </w:r>
      <w:r w:rsidR="00274B79" w:rsidRPr="00FB655C">
        <w:rPr>
          <w:rFonts w:ascii="Times New Roman" w:hAnsi="Times New Roman" w:cs="Times New Roman"/>
        </w:rPr>
        <w:t>.</w:t>
      </w:r>
      <w:r w:rsidRPr="00FB655C">
        <w:rPr>
          <w:rFonts w:ascii="Times New Roman" w:hAnsi="Times New Roman" w:cs="Times New Roman"/>
        </w:rPr>
        <w:t>E</w:t>
      </w:r>
      <w:r w:rsidR="00274B79" w:rsidRPr="00FB655C">
        <w:rPr>
          <w:rFonts w:ascii="Times New Roman" w:hAnsi="Times New Roman" w:cs="Times New Roman"/>
        </w:rPr>
        <w:t>.</w:t>
      </w:r>
      <w:r w:rsidRPr="00FB655C">
        <w:rPr>
          <w:rFonts w:ascii="Times New Roman" w:hAnsi="Times New Roman" w:cs="Times New Roman"/>
        </w:rPr>
        <w:t xml:space="preserve">, </w:t>
      </w:r>
      <w:r w:rsidR="00274B79" w:rsidRPr="00FB655C">
        <w:rPr>
          <w:rFonts w:ascii="Times New Roman" w:hAnsi="Times New Roman" w:cs="Times New Roman"/>
        </w:rPr>
        <w:t xml:space="preserve">&amp; </w:t>
      </w:r>
      <w:r w:rsidRPr="00FB655C">
        <w:rPr>
          <w:rFonts w:ascii="Times New Roman" w:hAnsi="Times New Roman" w:cs="Times New Roman"/>
        </w:rPr>
        <w:t>Tatham</w:t>
      </w:r>
      <w:r w:rsidR="00274B79" w:rsidRPr="00FB655C">
        <w:rPr>
          <w:rFonts w:ascii="Times New Roman" w:hAnsi="Times New Roman" w:cs="Times New Roman"/>
        </w:rPr>
        <w:t>,</w:t>
      </w:r>
      <w:r w:rsidRPr="00FB655C">
        <w:rPr>
          <w:rFonts w:ascii="Times New Roman" w:hAnsi="Times New Roman" w:cs="Times New Roman"/>
        </w:rPr>
        <w:t xml:space="preserve"> R</w:t>
      </w:r>
      <w:r w:rsidR="00274B79" w:rsidRPr="00FB655C">
        <w:rPr>
          <w:rFonts w:ascii="Times New Roman" w:hAnsi="Times New Roman" w:cs="Times New Roman"/>
        </w:rPr>
        <w:t>.</w:t>
      </w:r>
      <w:r w:rsidRPr="00FB655C">
        <w:rPr>
          <w:rFonts w:ascii="Times New Roman" w:hAnsi="Times New Roman" w:cs="Times New Roman"/>
        </w:rPr>
        <w:t>L</w:t>
      </w:r>
      <w:r w:rsidR="00274B79" w:rsidRPr="00FB655C">
        <w:rPr>
          <w:rFonts w:ascii="Times New Roman" w:hAnsi="Times New Roman" w:cs="Times New Roman"/>
        </w:rPr>
        <w:t>.</w:t>
      </w:r>
      <w:r w:rsidRPr="00FB655C">
        <w:rPr>
          <w:rFonts w:ascii="Times New Roman" w:hAnsi="Times New Roman" w:cs="Times New Roman"/>
        </w:rPr>
        <w:t xml:space="preserve"> (2006)</w:t>
      </w:r>
      <w:r w:rsidR="00274B79" w:rsidRPr="00FB655C">
        <w:rPr>
          <w:rFonts w:ascii="Times New Roman" w:hAnsi="Times New Roman" w:cs="Times New Roman"/>
        </w:rPr>
        <w:t>.</w:t>
      </w:r>
      <w:proofErr w:type="gramEnd"/>
      <w:r w:rsidRPr="00FB655C">
        <w:rPr>
          <w:rFonts w:ascii="Times New Roman" w:hAnsi="Times New Roman" w:cs="Times New Roman"/>
        </w:rPr>
        <w:t xml:space="preserve"> </w:t>
      </w:r>
      <w:proofErr w:type="gramStart"/>
      <w:r w:rsidRPr="00FB655C">
        <w:rPr>
          <w:rFonts w:ascii="Times New Roman" w:hAnsi="Times New Roman" w:cs="Times New Roman"/>
          <w:i/>
        </w:rPr>
        <w:t xml:space="preserve">Multivariate </w:t>
      </w:r>
      <w:r w:rsidR="00A41FAE" w:rsidRPr="00FB655C">
        <w:rPr>
          <w:rFonts w:ascii="Times New Roman" w:hAnsi="Times New Roman" w:cs="Times New Roman"/>
          <w:i/>
        </w:rPr>
        <w:t>D</w:t>
      </w:r>
      <w:r w:rsidRPr="00FB655C">
        <w:rPr>
          <w:rFonts w:ascii="Times New Roman" w:hAnsi="Times New Roman" w:cs="Times New Roman"/>
          <w:i/>
        </w:rPr>
        <w:t xml:space="preserve">ata </w:t>
      </w:r>
      <w:r w:rsidR="00A41FAE" w:rsidRPr="00FB655C">
        <w:rPr>
          <w:rFonts w:ascii="Times New Roman" w:hAnsi="Times New Roman" w:cs="Times New Roman"/>
          <w:i/>
        </w:rPr>
        <w:t>A</w:t>
      </w:r>
      <w:r w:rsidRPr="00FB655C">
        <w:rPr>
          <w:rFonts w:ascii="Times New Roman" w:hAnsi="Times New Roman" w:cs="Times New Roman"/>
          <w:i/>
        </w:rPr>
        <w:t>nalysis</w:t>
      </w:r>
      <w:r w:rsidR="00A41FAE" w:rsidRPr="00FB655C">
        <w:rPr>
          <w:rFonts w:ascii="Times New Roman" w:hAnsi="Times New Roman" w:cs="Times New Roman"/>
          <w:i/>
        </w:rPr>
        <w:t>.</w:t>
      </w:r>
      <w:proofErr w:type="gramEnd"/>
      <w:r w:rsidR="00274B79" w:rsidRPr="00FB655C">
        <w:rPr>
          <w:rFonts w:ascii="Times New Roman" w:hAnsi="Times New Roman" w:cs="Times New Roman"/>
        </w:rPr>
        <w:t xml:space="preserve"> (6th </w:t>
      </w:r>
      <w:proofErr w:type="gramStart"/>
      <w:r w:rsidR="00274B79" w:rsidRPr="00FB655C">
        <w:rPr>
          <w:rFonts w:ascii="Times New Roman" w:hAnsi="Times New Roman" w:cs="Times New Roman"/>
        </w:rPr>
        <w:t>ed</w:t>
      </w:r>
      <w:proofErr w:type="gramEnd"/>
      <w:r w:rsidR="00274B79" w:rsidRPr="00FB655C">
        <w:rPr>
          <w:rFonts w:ascii="Times New Roman" w:hAnsi="Times New Roman" w:cs="Times New Roman"/>
        </w:rPr>
        <w:t>.).</w:t>
      </w:r>
      <w:r w:rsidRPr="00FB655C">
        <w:rPr>
          <w:rFonts w:ascii="Times New Roman" w:hAnsi="Times New Roman" w:cs="Times New Roman"/>
        </w:rPr>
        <w:t xml:space="preserve"> Pearson Prentice Hall, </w:t>
      </w:r>
      <w:proofErr w:type="spellStart"/>
      <w:r w:rsidRPr="00FB655C">
        <w:rPr>
          <w:rFonts w:ascii="Times New Roman" w:hAnsi="Times New Roman" w:cs="Times New Roman"/>
        </w:rPr>
        <w:t>Uppersaddle</w:t>
      </w:r>
      <w:proofErr w:type="spellEnd"/>
      <w:r w:rsidRPr="00FB655C">
        <w:rPr>
          <w:rFonts w:ascii="Times New Roman" w:hAnsi="Times New Roman" w:cs="Times New Roman"/>
        </w:rPr>
        <w:t xml:space="preserve"> River</w:t>
      </w:r>
      <w:r w:rsidR="00274B79" w:rsidRPr="00FB655C">
        <w:rPr>
          <w:rFonts w:ascii="Times New Roman" w:hAnsi="Times New Roman" w:cs="Times New Roman"/>
        </w:rPr>
        <w:t>.</w:t>
      </w:r>
    </w:p>
    <w:p w14:paraId="4A6DC8D7" w14:textId="76E74159" w:rsidR="00287198" w:rsidRPr="00FB655C" w:rsidRDefault="00287198"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Han</w:t>
      </w:r>
      <w:r w:rsidR="00A67C1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S</w:t>
      </w:r>
      <w:r w:rsidR="00A67C1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L</w:t>
      </w:r>
      <w:r w:rsidR="00A67C1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A67C11"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Sung</w:t>
      </w:r>
      <w:r w:rsidR="00A67C1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H</w:t>
      </w:r>
      <w:r w:rsidR="00A67C1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S</w:t>
      </w:r>
      <w:r w:rsidR="00A67C1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(2008)</w:t>
      </w:r>
      <w:r w:rsidR="00A67C1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Industrial brand value and relationship performance in business markets—A general structural equation model. </w:t>
      </w:r>
      <w:r w:rsidRPr="00FB655C">
        <w:rPr>
          <w:rFonts w:ascii="Times New Roman" w:eastAsia="PMingLiU" w:hAnsi="Times New Roman" w:cs="Times New Roman"/>
          <w:i/>
          <w:lang w:eastAsia="en-GB"/>
        </w:rPr>
        <w:t>Industrial Marketing Management 37</w:t>
      </w:r>
      <w:r w:rsidRPr="00FB655C">
        <w:rPr>
          <w:rFonts w:ascii="Times New Roman" w:eastAsia="PMingLiU" w:hAnsi="Times New Roman" w:cs="Times New Roman"/>
          <w:lang w:eastAsia="en-GB"/>
        </w:rPr>
        <w:t>(7</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807-818.</w:t>
      </w:r>
    </w:p>
    <w:p w14:paraId="70BEBAD7" w14:textId="22A266C8" w:rsidR="00287198" w:rsidRPr="00FB655C" w:rsidRDefault="00287198" w:rsidP="00C15348">
      <w:pPr>
        <w:tabs>
          <w:tab w:val="left" w:pos="720"/>
        </w:tabs>
        <w:spacing w:line="480" w:lineRule="auto"/>
        <w:ind w:hanging="567"/>
        <w:rPr>
          <w:rFonts w:ascii="Times New Roman" w:hAnsi="Times New Roman" w:cs="Times New Roman"/>
          <w:noProof/>
        </w:rPr>
      </w:pPr>
      <w:r w:rsidRPr="00FB655C">
        <w:rPr>
          <w:rFonts w:ascii="Times New Roman" w:hAnsi="Times New Roman" w:cs="Times New Roman"/>
          <w:noProof/>
        </w:rPr>
        <w:lastRenderedPageBreak/>
        <w:t xml:space="preserve">Hankinson, G. (2012). The measurement of brand orientation, its performance impact, and the role of leadership in the context of destination branding: an exploratory study. </w:t>
      </w:r>
      <w:r w:rsidRPr="00FB655C">
        <w:rPr>
          <w:rFonts w:ascii="Times New Roman" w:hAnsi="Times New Roman" w:cs="Times New Roman"/>
          <w:i/>
          <w:noProof/>
        </w:rPr>
        <w:t>Journal of Marketing Management</w:t>
      </w:r>
      <w:r w:rsidRPr="00FB655C">
        <w:rPr>
          <w:rFonts w:ascii="Times New Roman" w:hAnsi="Times New Roman" w:cs="Times New Roman"/>
          <w:noProof/>
        </w:rPr>
        <w:t xml:space="preserve">, </w:t>
      </w:r>
      <w:r w:rsidRPr="00FB655C">
        <w:rPr>
          <w:rFonts w:ascii="Times New Roman" w:hAnsi="Times New Roman" w:cs="Times New Roman"/>
          <w:i/>
          <w:noProof/>
        </w:rPr>
        <w:t>28</w:t>
      </w:r>
      <w:r w:rsidR="005E55D7" w:rsidRPr="00FB655C">
        <w:rPr>
          <w:rFonts w:ascii="Times New Roman" w:hAnsi="Times New Roman" w:cs="Times New Roman"/>
          <w:noProof/>
        </w:rPr>
        <w:t>,</w:t>
      </w:r>
      <w:r w:rsidRPr="00FB655C">
        <w:rPr>
          <w:rFonts w:ascii="Times New Roman" w:hAnsi="Times New Roman" w:cs="Times New Roman"/>
          <w:noProof/>
        </w:rPr>
        <w:t xml:space="preserve"> 974-999.</w:t>
      </w:r>
    </w:p>
    <w:p w14:paraId="6012C908" w14:textId="303F6D7A" w:rsidR="00287198" w:rsidRPr="00FB655C" w:rsidRDefault="00287198" w:rsidP="00C15348">
      <w:pPr>
        <w:tabs>
          <w:tab w:val="left" w:pos="720"/>
        </w:tabs>
        <w:spacing w:line="480" w:lineRule="auto"/>
        <w:ind w:hanging="567"/>
        <w:rPr>
          <w:rFonts w:ascii="Times New Roman" w:hAnsi="Times New Roman" w:cs="Times New Roman"/>
          <w:noProof/>
        </w:rPr>
      </w:pPr>
      <w:r w:rsidRPr="00FB655C">
        <w:rPr>
          <w:rFonts w:ascii="Times New Roman" w:hAnsi="Times New Roman" w:cs="Times New Roman"/>
          <w:noProof/>
        </w:rPr>
        <w:t xml:space="preserve">Harris, F., &amp; De Chernatony, L. (2001). Corporate branding and corporate performance. </w:t>
      </w:r>
      <w:r w:rsidRPr="00FB655C">
        <w:rPr>
          <w:rFonts w:ascii="Times New Roman" w:hAnsi="Times New Roman" w:cs="Times New Roman"/>
          <w:i/>
          <w:noProof/>
        </w:rPr>
        <w:t>European Journal of Marketing</w:t>
      </w:r>
      <w:r w:rsidRPr="00FB655C">
        <w:rPr>
          <w:rFonts w:ascii="Times New Roman" w:hAnsi="Times New Roman" w:cs="Times New Roman"/>
          <w:noProof/>
        </w:rPr>
        <w:t xml:space="preserve">, </w:t>
      </w:r>
      <w:r w:rsidRPr="00FB655C">
        <w:rPr>
          <w:rFonts w:ascii="Times New Roman" w:hAnsi="Times New Roman" w:cs="Times New Roman"/>
          <w:i/>
          <w:noProof/>
        </w:rPr>
        <w:t>35</w:t>
      </w:r>
      <w:r w:rsidR="005355D1" w:rsidRPr="00FB655C">
        <w:rPr>
          <w:rFonts w:ascii="Times New Roman" w:hAnsi="Times New Roman" w:cs="Times New Roman"/>
          <w:noProof/>
        </w:rPr>
        <w:t>,</w:t>
      </w:r>
      <w:r w:rsidRPr="00FB655C">
        <w:rPr>
          <w:rFonts w:ascii="Times New Roman" w:hAnsi="Times New Roman" w:cs="Times New Roman"/>
          <w:noProof/>
        </w:rPr>
        <w:t xml:space="preserve"> 441-456.</w:t>
      </w:r>
    </w:p>
    <w:p w14:paraId="4BB72CB8" w14:textId="0B6280FA" w:rsidR="00287198" w:rsidRPr="00FB655C" w:rsidRDefault="00287198" w:rsidP="00C15348">
      <w:pPr>
        <w:spacing w:line="480" w:lineRule="auto"/>
        <w:ind w:hanging="567"/>
        <w:rPr>
          <w:rFonts w:ascii="Times New Roman" w:hAnsi="Times New Roman" w:cs="Times New Roman"/>
        </w:rPr>
      </w:pPr>
      <w:proofErr w:type="gramStart"/>
      <w:r w:rsidRPr="00FB655C">
        <w:rPr>
          <w:rFonts w:ascii="Times New Roman" w:hAnsi="Times New Roman" w:cs="Times New Roman"/>
        </w:rPr>
        <w:t>He</w:t>
      </w:r>
      <w:r w:rsidR="005355D1" w:rsidRPr="00FB655C">
        <w:rPr>
          <w:rFonts w:ascii="Times New Roman" w:hAnsi="Times New Roman" w:cs="Times New Roman"/>
        </w:rPr>
        <w:t>,</w:t>
      </w:r>
      <w:r w:rsidRPr="00FB655C">
        <w:rPr>
          <w:rFonts w:ascii="Times New Roman" w:hAnsi="Times New Roman" w:cs="Times New Roman"/>
        </w:rPr>
        <w:t xml:space="preserve"> Z</w:t>
      </w:r>
      <w:r w:rsidR="005355D1" w:rsidRPr="00FB655C">
        <w:rPr>
          <w:rFonts w:ascii="Times New Roman" w:hAnsi="Times New Roman" w:cs="Times New Roman"/>
        </w:rPr>
        <w:t>.</w:t>
      </w:r>
      <w:r w:rsidRPr="00FB655C">
        <w:rPr>
          <w:rFonts w:ascii="Times New Roman" w:hAnsi="Times New Roman" w:cs="Times New Roman"/>
        </w:rPr>
        <w:t>L</w:t>
      </w:r>
      <w:r w:rsidR="005355D1" w:rsidRPr="00FB655C">
        <w:rPr>
          <w:rFonts w:ascii="Times New Roman" w:hAnsi="Times New Roman" w:cs="Times New Roman"/>
        </w:rPr>
        <w:t>.</w:t>
      </w:r>
      <w:r w:rsidRPr="00FB655C">
        <w:rPr>
          <w:rFonts w:ascii="Times New Roman" w:hAnsi="Times New Roman" w:cs="Times New Roman"/>
        </w:rPr>
        <w:t xml:space="preserve">, </w:t>
      </w:r>
      <w:r w:rsidR="005355D1" w:rsidRPr="00FB655C">
        <w:rPr>
          <w:rFonts w:ascii="Times New Roman" w:hAnsi="Times New Roman" w:cs="Times New Roman"/>
        </w:rPr>
        <w:t xml:space="preserve">&amp; </w:t>
      </w:r>
      <w:r w:rsidRPr="00FB655C">
        <w:rPr>
          <w:rFonts w:ascii="Times New Roman" w:hAnsi="Times New Roman" w:cs="Times New Roman"/>
        </w:rPr>
        <w:t>Wong</w:t>
      </w:r>
      <w:r w:rsidR="005355D1" w:rsidRPr="00FB655C">
        <w:rPr>
          <w:rFonts w:ascii="Times New Roman" w:hAnsi="Times New Roman" w:cs="Times New Roman"/>
        </w:rPr>
        <w:t>,</w:t>
      </w:r>
      <w:r w:rsidRPr="00FB655C">
        <w:rPr>
          <w:rFonts w:ascii="Times New Roman" w:hAnsi="Times New Roman" w:cs="Times New Roman"/>
        </w:rPr>
        <w:t xml:space="preserve"> P</w:t>
      </w:r>
      <w:r w:rsidR="005355D1" w:rsidRPr="00FB655C">
        <w:rPr>
          <w:rFonts w:ascii="Times New Roman" w:hAnsi="Times New Roman" w:cs="Times New Roman"/>
        </w:rPr>
        <w:t>.</w:t>
      </w:r>
      <w:r w:rsidRPr="00FB655C">
        <w:rPr>
          <w:rFonts w:ascii="Times New Roman" w:hAnsi="Times New Roman" w:cs="Times New Roman"/>
        </w:rPr>
        <w:t>K</w:t>
      </w:r>
      <w:r w:rsidR="005355D1" w:rsidRPr="00FB655C">
        <w:rPr>
          <w:rFonts w:ascii="Times New Roman" w:hAnsi="Times New Roman" w:cs="Times New Roman"/>
        </w:rPr>
        <w:t>.</w:t>
      </w:r>
      <w:r w:rsidRPr="00FB655C">
        <w:rPr>
          <w:rFonts w:ascii="Times New Roman" w:hAnsi="Times New Roman" w:cs="Times New Roman"/>
        </w:rPr>
        <w:t xml:space="preserve"> (2004)</w:t>
      </w:r>
      <w:r w:rsidR="005355D1" w:rsidRPr="00FB655C">
        <w:rPr>
          <w:rFonts w:ascii="Times New Roman" w:hAnsi="Times New Roman" w:cs="Times New Roman"/>
        </w:rPr>
        <w:t>.</w:t>
      </w:r>
      <w:proofErr w:type="gramEnd"/>
      <w:r w:rsidRPr="00FB655C">
        <w:rPr>
          <w:rFonts w:ascii="Times New Roman" w:hAnsi="Times New Roman" w:cs="Times New Roman"/>
        </w:rPr>
        <w:t xml:space="preserve"> Exploratory vs. exploitation: an empirical test of the ambidexterity hypothesis. </w:t>
      </w:r>
      <w:r w:rsidRPr="00FB655C">
        <w:rPr>
          <w:rFonts w:ascii="Times New Roman" w:hAnsi="Times New Roman" w:cs="Times New Roman"/>
          <w:i/>
        </w:rPr>
        <w:t>Organization Science</w:t>
      </w:r>
      <w:r w:rsidR="005355D1" w:rsidRPr="00FB655C">
        <w:rPr>
          <w:rFonts w:ascii="Times New Roman" w:hAnsi="Times New Roman" w:cs="Times New Roman"/>
          <w:i/>
        </w:rPr>
        <w:t>,</w:t>
      </w:r>
      <w:r w:rsidRPr="00FB655C">
        <w:rPr>
          <w:rFonts w:ascii="Times New Roman" w:hAnsi="Times New Roman" w:cs="Times New Roman"/>
        </w:rPr>
        <w:t xml:space="preserve"> </w:t>
      </w:r>
      <w:r w:rsidRPr="00FB655C">
        <w:rPr>
          <w:rFonts w:ascii="Times New Roman" w:hAnsi="Times New Roman" w:cs="Times New Roman"/>
          <w:i/>
        </w:rPr>
        <w:t>15</w:t>
      </w:r>
      <w:r w:rsidRPr="00FB655C">
        <w:rPr>
          <w:rFonts w:ascii="Times New Roman" w:hAnsi="Times New Roman" w:cs="Times New Roman"/>
        </w:rPr>
        <w:t>(4</w:t>
      </w:r>
      <w:r w:rsidR="00856B1A" w:rsidRPr="00FB655C">
        <w:rPr>
          <w:rFonts w:ascii="Times New Roman" w:hAnsi="Times New Roman" w:cs="Times New Roman"/>
        </w:rPr>
        <w:t>),</w:t>
      </w:r>
      <w:r w:rsidRPr="00FB655C">
        <w:rPr>
          <w:rFonts w:ascii="Times New Roman" w:hAnsi="Times New Roman" w:cs="Times New Roman"/>
        </w:rPr>
        <w:t xml:space="preserve"> 481-494</w:t>
      </w:r>
      <w:r w:rsidR="00A87064" w:rsidRPr="00FB655C">
        <w:rPr>
          <w:rFonts w:ascii="Times New Roman" w:hAnsi="Times New Roman" w:cs="Times New Roman"/>
        </w:rPr>
        <w:t>.</w:t>
      </w:r>
    </w:p>
    <w:p w14:paraId="4D3B6F80" w14:textId="167841E4" w:rsidR="00287198" w:rsidRPr="00FB655C" w:rsidRDefault="00287198" w:rsidP="00C15348">
      <w:pPr>
        <w:tabs>
          <w:tab w:val="left" w:pos="720"/>
        </w:tabs>
        <w:spacing w:line="480" w:lineRule="auto"/>
        <w:ind w:hanging="567"/>
        <w:rPr>
          <w:rFonts w:ascii="Times New Roman" w:hAnsi="Times New Roman" w:cs="Times New Roman"/>
          <w:noProof/>
        </w:rPr>
      </w:pPr>
      <w:r w:rsidRPr="00FB655C">
        <w:rPr>
          <w:rFonts w:ascii="Times New Roman" w:hAnsi="Times New Roman" w:cs="Times New Roman"/>
          <w:noProof/>
        </w:rPr>
        <w:t xml:space="preserve">Hemsley-Brown, J., &amp; Goonawardana, S. (2007). Brand harmonization in the international higher education market. </w:t>
      </w:r>
      <w:r w:rsidRPr="00FB655C">
        <w:rPr>
          <w:rFonts w:ascii="Times New Roman" w:hAnsi="Times New Roman" w:cs="Times New Roman"/>
          <w:i/>
          <w:noProof/>
        </w:rPr>
        <w:t>Journal of Business Research</w:t>
      </w:r>
      <w:r w:rsidRPr="00FB655C">
        <w:rPr>
          <w:rFonts w:ascii="Times New Roman" w:hAnsi="Times New Roman" w:cs="Times New Roman"/>
          <w:noProof/>
        </w:rPr>
        <w:t>, 60</w:t>
      </w:r>
      <w:r w:rsidR="00A87064" w:rsidRPr="00FB655C">
        <w:rPr>
          <w:rFonts w:ascii="Times New Roman" w:hAnsi="Times New Roman" w:cs="Times New Roman"/>
          <w:noProof/>
        </w:rPr>
        <w:t>,</w:t>
      </w:r>
      <w:r w:rsidRPr="00FB655C">
        <w:rPr>
          <w:rFonts w:ascii="Times New Roman" w:hAnsi="Times New Roman" w:cs="Times New Roman"/>
          <w:noProof/>
        </w:rPr>
        <w:t xml:space="preserve"> 942-948.</w:t>
      </w:r>
    </w:p>
    <w:p w14:paraId="07F80E86" w14:textId="36045095" w:rsidR="003244FD" w:rsidRPr="00FB655C" w:rsidRDefault="003244FD" w:rsidP="00C15348">
      <w:pPr>
        <w:tabs>
          <w:tab w:val="left" w:pos="720"/>
        </w:tabs>
        <w:spacing w:line="480" w:lineRule="auto"/>
        <w:ind w:hanging="567"/>
        <w:rPr>
          <w:rFonts w:ascii="Times New Roman" w:hAnsi="Times New Roman" w:cs="Times New Roman"/>
          <w:noProof/>
        </w:rPr>
      </w:pPr>
      <w:r w:rsidRPr="00FB655C">
        <w:rPr>
          <w:rFonts w:ascii="Times New Roman" w:hAnsi="Times New Roman" w:cs="Times New Roman"/>
          <w:noProof/>
        </w:rPr>
        <w:t xml:space="preserve">Heslop, L.A. &amp; Nadeau, J. (2010). Branding MBA programs: The use of target market desired outcomes for effective brand positioning. </w:t>
      </w:r>
      <w:r w:rsidRPr="00FB655C">
        <w:rPr>
          <w:rFonts w:ascii="Times New Roman" w:hAnsi="Times New Roman" w:cs="Times New Roman"/>
          <w:i/>
          <w:noProof/>
        </w:rPr>
        <w:t>Journal of Marketing for Higher Education, 20</w:t>
      </w:r>
      <w:r w:rsidRPr="00FB655C">
        <w:rPr>
          <w:rFonts w:ascii="Times New Roman" w:hAnsi="Times New Roman" w:cs="Times New Roman"/>
          <w:noProof/>
        </w:rPr>
        <w:t>(1), 85-117.</w:t>
      </w:r>
    </w:p>
    <w:p w14:paraId="7C316779" w14:textId="5251DEE7" w:rsidR="00287198" w:rsidRPr="00FB655C" w:rsidRDefault="00287198" w:rsidP="00C15348">
      <w:pPr>
        <w:tabs>
          <w:tab w:val="left" w:pos="720"/>
        </w:tabs>
        <w:spacing w:line="480" w:lineRule="auto"/>
        <w:ind w:hanging="567"/>
        <w:rPr>
          <w:rFonts w:ascii="Times New Roman" w:hAnsi="Times New Roman" w:cs="Times New Roman"/>
        </w:rPr>
      </w:pPr>
      <w:r w:rsidRPr="00FB655C">
        <w:rPr>
          <w:rFonts w:ascii="Times New Roman" w:hAnsi="Times New Roman" w:cs="Times New Roman"/>
          <w:noProof/>
        </w:rPr>
        <w:t xml:space="preserve">Hsiao, Y.C., &amp; Chen, C.J. (2013). Branding vs contract manufacturing: capability, strategy, and performance. </w:t>
      </w:r>
      <w:r w:rsidRPr="00FB655C">
        <w:rPr>
          <w:rFonts w:ascii="Times New Roman" w:hAnsi="Times New Roman" w:cs="Times New Roman"/>
          <w:i/>
          <w:noProof/>
        </w:rPr>
        <w:t>Journal of Business &amp; Industrial Marketing</w:t>
      </w:r>
      <w:r w:rsidRPr="00FB655C">
        <w:rPr>
          <w:rFonts w:ascii="Times New Roman" w:hAnsi="Times New Roman" w:cs="Times New Roman"/>
          <w:noProof/>
        </w:rPr>
        <w:t xml:space="preserve">, </w:t>
      </w:r>
      <w:r w:rsidRPr="00FB655C">
        <w:rPr>
          <w:rFonts w:ascii="Times New Roman" w:hAnsi="Times New Roman" w:cs="Times New Roman"/>
          <w:i/>
          <w:noProof/>
        </w:rPr>
        <w:t>28</w:t>
      </w:r>
      <w:r w:rsidR="00786161" w:rsidRPr="00FB655C">
        <w:rPr>
          <w:rFonts w:ascii="Times New Roman" w:hAnsi="Times New Roman" w:cs="Times New Roman"/>
          <w:noProof/>
        </w:rPr>
        <w:t>,</w:t>
      </w:r>
      <w:r w:rsidRPr="00FB655C">
        <w:rPr>
          <w:rFonts w:ascii="Times New Roman" w:hAnsi="Times New Roman" w:cs="Times New Roman"/>
          <w:noProof/>
        </w:rPr>
        <w:t xml:space="preserve"> 317-334.</w:t>
      </w:r>
    </w:p>
    <w:p w14:paraId="0E5B9554" w14:textId="7124E030" w:rsidR="00287198" w:rsidRPr="00FB655C" w:rsidRDefault="00287198" w:rsidP="00C15348">
      <w:pPr>
        <w:spacing w:line="480" w:lineRule="auto"/>
        <w:ind w:hanging="567"/>
        <w:rPr>
          <w:rFonts w:ascii="Times New Roman" w:hAnsi="Times New Roman" w:cs="Times New Roman"/>
        </w:rPr>
      </w:pPr>
      <w:r w:rsidRPr="00FB655C">
        <w:rPr>
          <w:rFonts w:ascii="Times New Roman" w:hAnsi="Times New Roman" w:cs="Times New Roman"/>
        </w:rPr>
        <w:t>Hu</w:t>
      </w:r>
      <w:r w:rsidR="00C65193" w:rsidRPr="00FB655C">
        <w:rPr>
          <w:rFonts w:ascii="Times New Roman" w:hAnsi="Times New Roman" w:cs="Times New Roman"/>
        </w:rPr>
        <w:t>,</w:t>
      </w:r>
      <w:r w:rsidRPr="00FB655C">
        <w:rPr>
          <w:rFonts w:ascii="Times New Roman" w:hAnsi="Times New Roman" w:cs="Times New Roman"/>
        </w:rPr>
        <w:t xml:space="preserve"> L</w:t>
      </w:r>
      <w:r w:rsidR="00C65193" w:rsidRPr="00FB655C">
        <w:rPr>
          <w:rFonts w:ascii="Times New Roman" w:hAnsi="Times New Roman" w:cs="Times New Roman"/>
        </w:rPr>
        <w:t>.</w:t>
      </w:r>
      <w:r w:rsidRPr="00FB655C">
        <w:rPr>
          <w:rFonts w:ascii="Times New Roman" w:hAnsi="Times New Roman" w:cs="Times New Roman"/>
        </w:rPr>
        <w:t xml:space="preserve">, </w:t>
      </w:r>
      <w:r w:rsidR="00C65193" w:rsidRPr="00FB655C">
        <w:rPr>
          <w:rFonts w:ascii="Times New Roman" w:hAnsi="Times New Roman" w:cs="Times New Roman"/>
        </w:rPr>
        <w:t xml:space="preserve">&amp; </w:t>
      </w:r>
      <w:proofErr w:type="spellStart"/>
      <w:r w:rsidRPr="00FB655C">
        <w:rPr>
          <w:rFonts w:ascii="Times New Roman" w:hAnsi="Times New Roman" w:cs="Times New Roman"/>
        </w:rPr>
        <w:t>Bentler</w:t>
      </w:r>
      <w:proofErr w:type="spellEnd"/>
      <w:r w:rsidR="00C65193" w:rsidRPr="00FB655C">
        <w:rPr>
          <w:rFonts w:ascii="Times New Roman" w:hAnsi="Times New Roman" w:cs="Times New Roman"/>
        </w:rPr>
        <w:t>,</w:t>
      </w:r>
      <w:r w:rsidRPr="00FB655C">
        <w:rPr>
          <w:rFonts w:ascii="Times New Roman" w:hAnsi="Times New Roman" w:cs="Times New Roman"/>
        </w:rPr>
        <w:t xml:space="preserve"> P</w:t>
      </w:r>
      <w:r w:rsidR="00C65193" w:rsidRPr="00FB655C">
        <w:rPr>
          <w:rFonts w:ascii="Times New Roman" w:hAnsi="Times New Roman" w:cs="Times New Roman"/>
        </w:rPr>
        <w:t>.</w:t>
      </w:r>
      <w:r w:rsidRPr="00FB655C">
        <w:rPr>
          <w:rFonts w:ascii="Times New Roman" w:hAnsi="Times New Roman" w:cs="Times New Roman"/>
        </w:rPr>
        <w:t>M</w:t>
      </w:r>
      <w:r w:rsidR="00C65193" w:rsidRPr="00FB655C">
        <w:rPr>
          <w:rFonts w:ascii="Times New Roman" w:hAnsi="Times New Roman" w:cs="Times New Roman"/>
        </w:rPr>
        <w:t>.</w:t>
      </w:r>
      <w:r w:rsidRPr="00FB655C">
        <w:rPr>
          <w:rFonts w:ascii="Times New Roman" w:hAnsi="Times New Roman" w:cs="Times New Roman"/>
        </w:rPr>
        <w:t xml:space="preserve"> (1999)</w:t>
      </w:r>
      <w:r w:rsidR="00C65193" w:rsidRPr="00FB655C">
        <w:rPr>
          <w:rFonts w:ascii="Times New Roman" w:hAnsi="Times New Roman" w:cs="Times New Roman"/>
        </w:rPr>
        <w:t>.</w:t>
      </w:r>
      <w:r w:rsidRPr="00FB655C">
        <w:rPr>
          <w:rFonts w:ascii="Times New Roman" w:hAnsi="Times New Roman" w:cs="Times New Roman"/>
        </w:rPr>
        <w:t xml:space="preserve"> Cutoff criteria for fit indexes in covariance structure analysis: conventional criteria versus new alternatives. </w:t>
      </w:r>
      <w:r w:rsidRPr="00FB655C">
        <w:rPr>
          <w:rFonts w:ascii="Times New Roman" w:hAnsi="Times New Roman" w:cs="Times New Roman"/>
          <w:i/>
        </w:rPr>
        <w:t>Structural Equation Modeling</w:t>
      </w:r>
      <w:r w:rsidR="00C65193" w:rsidRPr="00FB655C">
        <w:rPr>
          <w:rFonts w:ascii="Times New Roman" w:hAnsi="Times New Roman" w:cs="Times New Roman"/>
          <w:i/>
        </w:rPr>
        <w:t>,</w:t>
      </w:r>
      <w:r w:rsidRPr="00FB655C">
        <w:rPr>
          <w:rFonts w:ascii="Times New Roman" w:hAnsi="Times New Roman" w:cs="Times New Roman"/>
        </w:rPr>
        <w:t xml:space="preserve"> </w:t>
      </w:r>
      <w:r w:rsidRPr="00FB655C">
        <w:rPr>
          <w:rFonts w:ascii="Times New Roman" w:hAnsi="Times New Roman" w:cs="Times New Roman"/>
          <w:i/>
        </w:rPr>
        <w:t>6</w:t>
      </w:r>
      <w:r w:rsidRPr="00FB655C">
        <w:rPr>
          <w:rFonts w:ascii="Times New Roman" w:hAnsi="Times New Roman" w:cs="Times New Roman"/>
        </w:rPr>
        <w:t>(1</w:t>
      </w:r>
      <w:r w:rsidR="00856B1A" w:rsidRPr="00FB655C">
        <w:rPr>
          <w:rFonts w:ascii="Times New Roman" w:hAnsi="Times New Roman" w:cs="Times New Roman"/>
        </w:rPr>
        <w:t>),</w:t>
      </w:r>
      <w:r w:rsidRPr="00FB655C">
        <w:rPr>
          <w:rFonts w:ascii="Times New Roman" w:hAnsi="Times New Roman" w:cs="Times New Roman"/>
        </w:rPr>
        <w:t xml:space="preserve"> 1-55</w:t>
      </w:r>
      <w:r w:rsidR="00C65193" w:rsidRPr="00FB655C">
        <w:rPr>
          <w:rFonts w:ascii="Times New Roman" w:hAnsi="Times New Roman" w:cs="Times New Roman"/>
        </w:rPr>
        <w:t>.</w:t>
      </w:r>
    </w:p>
    <w:p w14:paraId="60B7BA09" w14:textId="6E4CDD9A" w:rsidR="006E0E91" w:rsidRPr="00FB655C" w:rsidRDefault="00C65193" w:rsidP="00C15348">
      <w:pPr>
        <w:spacing w:line="480" w:lineRule="auto"/>
        <w:ind w:hanging="567"/>
        <w:rPr>
          <w:rFonts w:ascii="Times New Roman" w:eastAsia="PMingLiU" w:hAnsi="Times New Roman" w:cs="Times New Roman"/>
          <w:lang w:eastAsia="en-GB"/>
        </w:rPr>
      </w:pPr>
      <w:proofErr w:type="spellStart"/>
      <w:r w:rsidRPr="00FB655C">
        <w:rPr>
          <w:rFonts w:ascii="Times New Roman" w:eastAsia="PMingLiU" w:hAnsi="Times New Roman" w:cs="Times New Roman"/>
          <w:lang w:eastAsia="en-GB"/>
        </w:rPr>
        <w:t>Keh</w:t>
      </w:r>
      <w:proofErr w:type="spellEnd"/>
      <w:r w:rsidRPr="00FB655C">
        <w:rPr>
          <w:rFonts w:ascii="Times New Roman" w:eastAsia="PMingLiU" w:hAnsi="Times New Roman" w:cs="Times New Roman"/>
          <w:lang w:eastAsia="en-GB"/>
        </w:rPr>
        <w:t xml:space="preserve">, H.T., &amp; </w:t>
      </w:r>
      <w:proofErr w:type="spellStart"/>
      <w:r w:rsidRPr="00FB655C">
        <w:rPr>
          <w:rFonts w:ascii="Times New Roman" w:eastAsia="PMingLiU" w:hAnsi="Times New Roman" w:cs="Times New Roman"/>
          <w:lang w:eastAsia="en-GB"/>
        </w:rPr>
        <w:t>Xie</w:t>
      </w:r>
      <w:proofErr w:type="spellEnd"/>
      <w:r w:rsidRPr="00FB655C">
        <w:rPr>
          <w:rFonts w:ascii="Times New Roman" w:eastAsia="PMingLiU" w:hAnsi="Times New Roman" w:cs="Times New Roman"/>
          <w:lang w:eastAsia="en-GB"/>
        </w:rPr>
        <w:t>, Y.</w:t>
      </w:r>
      <w:r w:rsidR="006E0E91" w:rsidRPr="00FB655C">
        <w:rPr>
          <w:rFonts w:ascii="Times New Roman" w:eastAsia="PMingLiU" w:hAnsi="Times New Roman" w:cs="Times New Roman"/>
          <w:lang w:eastAsia="en-GB"/>
        </w:rPr>
        <w:t xml:space="preserve"> (2009). Corporate reputation and customer behavioral intentions: The roles of trust, identification and commitment</w:t>
      </w:r>
      <w:r w:rsidRPr="00FB655C">
        <w:rPr>
          <w:rFonts w:ascii="Times New Roman" w:eastAsia="PMingLiU" w:hAnsi="Times New Roman" w:cs="Times New Roman"/>
          <w:lang w:eastAsia="en-GB"/>
        </w:rPr>
        <w:t>.</w:t>
      </w:r>
      <w:r w:rsidR="006E0E91" w:rsidRPr="00FB655C">
        <w:rPr>
          <w:rFonts w:ascii="Times New Roman" w:eastAsia="PMingLiU" w:hAnsi="Times New Roman" w:cs="Times New Roman"/>
          <w:lang w:eastAsia="en-GB"/>
        </w:rPr>
        <w:t xml:space="preserve"> </w:t>
      </w:r>
      <w:r w:rsidR="006E0E91" w:rsidRPr="00FB655C">
        <w:rPr>
          <w:rFonts w:ascii="Times New Roman" w:eastAsia="PMingLiU" w:hAnsi="Times New Roman" w:cs="Times New Roman"/>
          <w:i/>
          <w:lang w:eastAsia="en-GB"/>
        </w:rPr>
        <w:t>Industrial Marketing Management, 38</w:t>
      </w:r>
      <w:r w:rsidR="006E0E91" w:rsidRPr="00FB655C">
        <w:rPr>
          <w:rFonts w:ascii="Times New Roman" w:eastAsia="PMingLiU" w:hAnsi="Times New Roman" w:cs="Times New Roman"/>
          <w:lang w:eastAsia="en-GB"/>
        </w:rPr>
        <w:t>(7), 732–742.</w:t>
      </w:r>
    </w:p>
    <w:p w14:paraId="6A7C8178" w14:textId="42350584" w:rsidR="00287198" w:rsidRPr="00FB655C" w:rsidRDefault="00287198"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Keller</w:t>
      </w:r>
      <w:r w:rsidR="009625F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K</w:t>
      </w:r>
      <w:r w:rsidR="009625F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L</w:t>
      </w:r>
      <w:r w:rsidR="009625F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(2008)</w:t>
      </w:r>
      <w:r w:rsidR="009625F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Pr="00FB655C">
        <w:rPr>
          <w:rFonts w:ascii="Times New Roman" w:eastAsia="PMingLiU" w:hAnsi="Times New Roman" w:cs="Times New Roman"/>
          <w:i/>
          <w:lang w:eastAsia="en-GB"/>
        </w:rPr>
        <w:t>Strategic brand management: building, measuring, and managing brand equity.</w:t>
      </w:r>
      <w:r w:rsidRPr="00FB655C">
        <w:rPr>
          <w:rFonts w:ascii="Times New Roman" w:eastAsia="PMingLiU" w:hAnsi="Times New Roman" w:cs="Times New Roman"/>
          <w:lang w:eastAsia="en-GB"/>
        </w:rPr>
        <w:t xml:space="preserve"> 3</w:t>
      </w:r>
      <w:r w:rsidRPr="00FB655C">
        <w:rPr>
          <w:rFonts w:ascii="Times New Roman" w:eastAsia="PMingLiU" w:hAnsi="Times New Roman" w:cs="Times New Roman"/>
          <w:vertAlign w:val="superscript"/>
          <w:lang w:eastAsia="en-GB"/>
        </w:rPr>
        <w:t>rd</w:t>
      </w:r>
      <w:r w:rsidRPr="00FB655C">
        <w:rPr>
          <w:rFonts w:ascii="Times New Roman" w:eastAsia="PMingLiU" w:hAnsi="Times New Roman" w:cs="Times New Roman"/>
          <w:lang w:eastAsia="en-GB"/>
        </w:rPr>
        <w:t xml:space="preserve"> Edition, New Jersey: Pearson International Edition.</w:t>
      </w:r>
    </w:p>
    <w:p w14:paraId="4B54A2E0" w14:textId="62BF14CA" w:rsidR="000E70A6" w:rsidRPr="00FB655C" w:rsidRDefault="000E70A6" w:rsidP="00C15348">
      <w:pPr>
        <w:tabs>
          <w:tab w:val="left" w:pos="720"/>
        </w:tabs>
        <w:spacing w:line="480" w:lineRule="auto"/>
        <w:ind w:hanging="567"/>
        <w:rPr>
          <w:rFonts w:ascii="Times New Roman" w:hAnsi="Times New Roman" w:cs="Times New Roman"/>
        </w:rPr>
      </w:pPr>
      <w:r w:rsidRPr="00FB655C">
        <w:rPr>
          <w:rFonts w:ascii="Times New Roman" w:hAnsi="Times New Roman" w:cs="Times New Roman"/>
        </w:rPr>
        <w:t xml:space="preserve">Landrum, R., </w:t>
      </w:r>
      <w:proofErr w:type="spellStart"/>
      <w:r w:rsidRPr="00FB655C">
        <w:rPr>
          <w:rFonts w:ascii="Times New Roman" w:hAnsi="Times New Roman" w:cs="Times New Roman"/>
        </w:rPr>
        <w:t>Turrisi</w:t>
      </w:r>
      <w:proofErr w:type="spellEnd"/>
      <w:r w:rsidRPr="00FB655C">
        <w:rPr>
          <w:rFonts w:ascii="Times New Roman" w:hAnsi="Times New Roman" w:cs="Times New Roman"/>
        </w:rPr>
        <w:t xml:space="preserve">, R., </w:t>
      </w:r>
      <w:r w:rsidR="007C3C0D" w:rsidRPr="00FB655C">
        <w:rPr>
          <w:rFonts w:ascii="Times New Roman" w:hAnsi="Times New Roman" w:cs="Times New Roman"/>
        </w:rPr>
        <w:t>&amp;</w:t>
      </w:r>
      <w:r w:rsidRPr="00FB655C">
        <w:rPr>
          <w:rFonts w:ascii="Times New Roman" w:hAnsi="Times New Roman" w:cs="Times New Roman"/>
        </w:rPr>
        <w:t xml:space="preserve"> </w:t>
      </w:r>
      <w:proofErr w:type="spellStart"/>
      <w:r w:rsidRPr="00FB655C">
        <w:rPr>
          <w:rFonts w:ascii="Times New Roman" w:hAnsi="Times New Roman" w:cs="Times New Roman"/>
        </w:rPr>
        <w:t>Harless</w:t>
      </w:r>
      <w:proofErr w:type="spellEnd"/>
      <w:r w:rsidRPr="00FB655C">
        <w:rPr>
          <w:rFonts w:ascii="Times New Roman" w:hAnsi="Times New Roman" w:cs="Times New Roman"/>
        </w:rPr>
        <w:t xml:space="preserve">, C. (1998). University image: The benefits of assessment and modeling. </w:t>
      </w:r>
      <w:r w:rsidRPr="00FB655C">
        <w:rPr>
          <w:rFonts w:ascii="Times New Roman" w:hAnsi="Times New Roman" w:cs="Times New Roman"/>
          <w:i/>
        </w:rPr>
        <w:t>Journal of Marketing for Higher Education, 9</w:t>
      </w:r>
      <w:r w:rsidR="007C3C0D" w:rsidRPr="00FB655C">
        <w:rPr>
          <w:rFonts w:ascii="Times New Roman" w:hAnsi="Times New Roman" w:cs="Times New Roman"/>
        </w:rPr>
        <w:t xml:space="preserve">(1), </w:t>
      </w:r>
      <w:r w:rsidRPr="00FB655C">
        <w:rPr>
          <w:rFonts w:ascii="Times New Roman" w:hAnsi="Times New Roman" w:cs="Times New Roman"/>
        </w:rPr>
        <w:t>53–68.</w:t>
      </w:r>
    </w:p>
    <w:p w14:paraId="457FBD26" w14:textId="08F95747" w:rsidR="00287198" w:rsidRPr="00FB655C" w:rsidRDefault="009625FA" w:rsidP="00C15348">
      <w:pPr>
        <w:tabs>
          <w:tab w:val="left" w:pos="720"/>
        </w:tabs>
        <w:spacing w:line="480" w:lineRule="auto"/>
        <w:ind w:hanging="567"/>
        <w:rPr>
          <w:rFonts w:ascii="Times New Roman" w:hAnsi="Times New Roman" w:cs="Times New Roman"/>
        </w:rPr>
      </w:pPr>
      <w:proofErr w:type="spellStart"/>
      <w:r w:rsidRPr="00FB655C">
        <w:rPr>
          <w:rFonts w:ascii="Times New Roman" w:hAnsi="Times New Roman" w:cs="Times New Roman"/>
        </w:rPr>
        <w:t>Ledden</w:t>
      </w:r>
      <w:proofErr w:type="spellEnd"/>
      <w:r w:rsidRPr="00FB655C">
        <w:rPr>
          <w:rFonts w:ascii="Times New Roman" w:hAnsi="Times New Roman" w:cs="Times New Roman"/>
        </w:rPr>
        <w:t xml:space="preserve">, L., </w:t>
      </w:r>
      <w:proofErr w:type="spellStart"/>
      <w:r w:rsidRPr="00FB655C">
        <w:rPr>
          <w:rFonts w:ascii="Times New Roman" w:hAnsi="Times New Roman" w:cs="Times New Roman"/>
        </w:rPr>
        <w:t>Kalafatis</w:t>
      </w:r>
      <w:proofErr w:type="spellEnd"/>
      <w:r w:rsidRPr="00FB655C">
        <w:rPr>
          <w:rFonts w:ascii="Times New Roman" w:hAnsi="Times New Roman" w:cs="Times New Roman"/>
        </w:rPr>
        <w:t>, S.</w:t>
      </w:r>
      <w:r w:rsidR="00287198" w:rsidRPr="00FB655C">
        <w:rPr>
          <w:rFonts w:ascii="Times New Roman" w:hAnsi="Times New Roman" w:cs="Times New Roman"/>
        </w:rPr>
        <w:t xml:space="preserve">P., </w:t>
      </w:r>
      <w:r w:rsidRPr="00FB655C">
        <w:rPr>
          <w:rFonts w:ascii="Times New Roman" w:hAnsi="Times New Roman" w:cs="Times New Roman"/>
        </w:rPr>
        <w:t>&amp;</w:t>
      </w:r>
      <w:r w:rsidR="00287198" w:rsidRPr="00FB655C">
        <w:rPr>
          <w:rFonts w:ascii="Times New Roman" w:hAnsi="Times New Roman" w:cs="Times New Roman"/>
        </w:rPr>
        <w:t xml:space="preserve"> </w:t>
      </w:r>
      <w:proofErr w:type="spellStart"/>
      <w:r w:rsidR="00287198" w:rsidRPr="00FB655C">
        <w:rPr>
          <w:rFonts w:ascii="Times New Roman" w:hAnsi="Times New Roman" w:cs="Times New Roman"/>
        </w:rPr>
        <w:t>Samouel</w:t>
      </w:r>
      <w:proofErr w:type="spellEnd"/>
      <w:r w:rsidR="00287198" w:rsidRPr="00FB655C">
        <w:rPr>
          <w:rFonts w:ascii="Times New Roman" w:hAnsi="Times New Roman" w:cs="Times New Roman"/>
        </w:rPr>
        <w:t xml:space="preserve">, P. (2007). </w:t>
      </w:r>
      <w:proofErr w:type="gramStart"/>
      <w:r w:rsidR="00287198" w:rsidRPr="00FB655C">
        <w:rPr>
          <w:rFonts w:ascii="Times New Roman" w:hAnsi="Times New Roman" w:cs="Times New Roman"/>
        </w:rPr>
        <w:t>The relationship between personal values and perceived value of education.</w:t>
      </w:r>
      <w:proofErr w:type="gramEnd"/>
      <w:r w:rsidR="00287198" w:rsidRPr="00FB655C">
        <w:rPr>
          <w:rFonts w:ascii="Times New Roman" w:hAnsi="Times New Roman" w:cs="Times New Roman"/>
        </w:rPr>
        <w:t xml:space="preserve"> </w:t>
      </w:r>
      <w:r w:rsidR="00287198" w:rsidRPr="00FB655C">
        <w:rPr>
          <w:rFonts w:ascii="Times New Roman" w:hAnsi="Times New Roman" w:cs="Times New Roman"/>
          <w:i/>
        </w:rPr>
        <w:t>Journal of Business Research</w:t>
      </w:r>
      <w:r w:rsidR="00287198" w:rsidRPr="00FB655C">
        <w:rPr>
          <w:rFonts w:ascii="Times New Roman" w:hAnsi="Times New Roman" w:cs="Times New Roman"/>
        </w:rPr>
        <w:t xml:space="preserve">, </w:t>
      </w:r>
      <w:r w:rsidR="00287198" w:rsidRPr="00FB655C">
        <w:rPr>
          <w:rFonts w:ascii="Times New Roman" w:hAnsi="Times New Roman" w:cs="Times New Roman"/>
          <w:i/>
        </w:rPr>
        <w:t>60</w:t>
      </w:r>
      <w:r w:rsidR="00287198" w:rsidRPr="00FB655C">
        <w:rPr>
          <w:rFonts w:ascii="Times New Roman" w:hAnsi="Times New Roman" w:cs="Times New Roman"/>
        </w:rPr>
        <w:t xml:space="preserve">(9), 965-974. </w:t>
      </w:r>
    </w:p>
    <w:p w14:paraId="12F9BF65" w14:textId="5F5C8F82" w:rsidR="00287198" w:rsidRPr="00FB655C" w:rsidRDefault="00287198" w:rsidP="00C15348">
      <w:pPr>
        <w:tabs>
          <w:tab w:val="left" w:pos="720"/>
        </w:tabs>
        <w:spacing w:line="480" w:lineRule="auto"/>
        <w:ind w:hanging="567"/>
        <w:rPr>
          <w:rFonts w:ascii="Times New Roman" w:hAnsi="Times New Roman" w:cs="Times New Roman"/>
        </w:rPr>
      </w:pPr>
      <w:proofErr w:type="spellStart"/>
      <w:r w:rsidRPr="00FB655C">
        <w:rPr>
          <w:rFonts w:ascii="Times New Roman" w:hAnsi="Times New Roman" w:cs="Times New Roman"/>
          <w:bCs/>
        </w:rPr>
        <w:lastRenderedPageBreak/>
        <w:t>Lubatkin</w:t>
      </w:r>
      <w:proofErr w:type="spellEnd"/>
      <w:r w:rsidRPr="00FB655C">
        <w:rPr>
          <w:rFonts w:ascii="Times New Roman" w:hAnsi="Times New Roman" w:cs="Times New Roman"/>
          <w:bCs/>
        </w:rPr>
        <w:t xml:space="preserve">, M.H., </w:t>
      </w:r>
      <w:proofErr w:type="spellStart"/>
      <w:r w:rsidRPr="00FB655C">
        <w:rPr>
          <w:rFonts w:ascii="Times New Roman" w:hAnsi="Times New Roman" w:cs="Times New Roman"/>
          <w:bCs/>
        </w:rPr>
        <w:t>Simsek</w:t>
      </w:r>
      <w:proofErr w:type="spellEnd"/>
      <w:r w:rsidRPr="00FB655C">
        <w:rPr>
          <w:rFonts w:ascii="Times New Roman" w:hAnsi="Times New Roman" w:cs="Times New Roman"/>
          <w:bCs/>
        </w:rPr>
        <w:t xml:space="preserve">, Z., Ling, Y., &amp; </w:t>
      </w:r>
      <w:proofErr w:type="spellStart"/>
      <w:r w:rsidRPr="00FB655C">
        <w:rPr>
          <w:rFonts w:ascii="Times New Roman" w:hAnsi="Times New Roman" w:cs="Times New Roman"/>
          <w:bCs/>
        </w:rPr>
        <w:t>Veiga</w:t>
      </w:r>
      <w:proofErr w:type="spellEnd"/>
      <w:r w:rsidRPr="00FB655C">
        <w:rPr>
          <w:rFonts w:ascii="Times New Roman" w:hAnsi="Times New Roman" w:cs="Times New Roman"/>
          <w:bCs/>
        </w:rPr>
        <w:t xml:space="preserve">, J.F. (2006). Ambidexterity and performance in small- to medium-sized firms: the pivotal role of top management team behavioral integration. </w:t>
      </w:r>
      <w:r w:rsidRPr="00FB655C">
        <w:rPr>
          <w:rFonts w:ascii="Times New Roman" w:hAnsi="Times New Roman" w:cs="Times New Roman"/>
          <w:bCs/>
          <w:i/>
        </w:rPr>
        <w:t>Journal of Management,</w:t>
      </w:r>
      <w:r w:rsidRPr="00FB655C">
        <w:rPr>
          <w:rFonts w:ascii="Times New Roman" w:hAnsi="Times New Roman" w:cs="Times New Roman"/>
          <w:bCs/>
        </w:rPr>
        <w:t xml:space="preserve"> </w:t>
      </w:r>
      <w:r w:rsidRPr="00FB655C">
        <w:rPr>
          <w:rFonts w:ascii="Times New Roman" w:hAnsi="Times New Roman" w:cs="Times New Roman"/>
          <w:bCs/>
          <w:i/>
        </w:rPr>
        <w:t>32</w:t>
      </w:r>
      <w:r w:rsidRPr="00FB655C">
        <w:rPr>
          <w:rFonts w:ascii="Times New Roman" w:hAnsi="Times New Roman" w:cs="Times New Roman"/>
          <w:bCs/>
        </w:rPr>
        <w:t>(5</w:t>
      </w:r>
      <w:r w:rsidR="00856B1A" w:rsidRPr="00FB655C">
        <w:rPr>
          <w:rFonts w:ascii="Times New Roman" w:hAnsi="Times New Roman" w:cs="Times New Roman"/>
          <w:bCs/>
        </w:rPr>
        <w:t>),</w:t>
      </w:r>
      <w:r w:rsidRPr="00FB655C">
        <w:rPr>
          <w:rFonts w:ascii="Times New Roman" w:hAnsi="Times New Roman" w:cs="Times New Roman"/>
          <w:bCs/>
        </w:rPr>
        <w:t xml:space="preserve"> 646-672.</w:t>
      </w:r>
    </w:p>
    <w:p w14:paraId="12303CC4" w14:textId="155872E8" w:rsidR="00287198" w:rsidRPr="00FB655C" w:rsidRDefault="00287198"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Lynch</w:t>
      </w:r>
      <w:r w:rsidR="00D55B89"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J</w:t>
      </w:r>
      <w:r w:rsidR="00D55B89"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D55B89"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 xml:space="preserve">De </w:t>
      </w:r>
      <w:proofErr w:type="spellStart"/>
      <w:r w:rsidRPr="00FB655C">
        <w:rPr>
          <w:rFonts w:ascii="Times New Roman" w:eastAsia="PMingLiU" w:hAnsi="Times New Roman" w:cs="Times New Roman"/>
          <w:lang w:eastAsia="en-GB"/>
        </w:rPr>
        <w:t>Chernatony</w:t>
      </w:r>
      <w:proofErr w:type="spellEnd"/>
      <w:r w:rsidR="00D55B89"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L</w:t>
      </w:r>
      <w:r w:rsidR="00D55B89"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(2004)</w:t>
      </w:r>
      <w:r w:rsidR="00D55B89"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The power of emotion: Brand communication in business-to-business markets. </w:t>
      </w:r>
      <w:r w:rsidRPr="00FB655C">
        <w:rPr>
          <w:rFonts w:ascii="Times New Roman" w:eastAsia="PMingLiU" w:hAnsi="Times New Roman" w:cs="Times New Roman"/>
          <w:i/>
          <w:lang w:eastAsia="en-GB"/>
        </w:rPr>
        <w:t>Journal of Brand Management</w:t>
      </w:r>
      <w:r w:rsidR="00D55B89"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11</w:t>
      </w:r>
      <w:r w:rsidRPr="00FB655C">
        <w:rPr>
          <w:rFonts w:ascii="Times New Roman" w:eastAsia="PMingLiU" w:hAnsi="Times New Roman" w:cs="Times New Roman"/>
          <w:lang w:eastAsia="en-GB"/>
        </w:rPr>
        <w:t>(5</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403-419. </w:t>
      </w:r>
    </w:p>
    <w:p w14:paraId="5F97F215" w14:textId="5DBF7159" w:rsidR="00287198" w:rsidRPr="00FB655C" w:rsidRDefault="00287198" w:rsidP="00C15348">
      <w:pPr>
        <w:tabs>
          <w:tab w:val="left" w:pos="720"/>
        </w:tabs>
        <w:spacing w:line="480" w:lineRule="auto"/>
        <w:ind w:hanging="567"/>
        <w:rPr>
          <w:rFonts w:ascii="Times New Roman" w:hAnsi="Times New Roman" w:cs="Times New Roman"/>
        </w:rPr>
      </w:pPr>
      <w:proofErr w:type="gramStart"/>
      <w:r w:rsidRPr="00FB655C">
        <w:rPr>
          <w:rFonts w:ascii="Times New Roman" w:hAnsi="Times New Roman" w:cs="Times New Roman"/>
        </w:rPr>
        <w:t>March, J.G. (1991).</w:t>
      </w:r>
      <w:proofErr w:type="gramEnd"/>
      <w:r w:rsidRPr="00FB655C">
        <w:rPr>
          <w:rFonts w:ascii="Times New Roman" w:hAnsi="Times New Roman" w:cs="Times New Roman"/>
        </w:rPr>
        <w:t xml:space="preserve"> </w:t>
      </w:r>
      <w:proofErr w:type="gramStart"/>
      <w:r w:rsidRPr="00FB655C">
        <w:rPr>
          <w:rFonts w:ascii="Times New Roman" w:hAnsi="Times New Roman" w:cs="Times New Roman"/>
        </w:rPr>
        <w:t>Exploratory and exploitation in organizational learning.</w:t>
      </w:r>
      <w:proofErr w:type="gramEnd"/>
      <w:r w:rsidRPr="00FB655C">
        <w:rPr>
          <w:rFonts w:ascii="Times New Roman" w:hAnsi="Times New Roman" w:cs="Times New Roman"/>
        </w:rPr>
        <w:t xml:space="preserve"> </w:t>
      </w:r>
      <w:r w:rsidRPr="00FB655C">
        <w:rPr>
          <w:rFonts w:ascii="Times New Roman" w:hAnsi="Times New Roman" w:cs="Times New Roman"/>
          <w:i/>
        </w:rPr>
        <w:t>Organization Science,</w:t>
      </w:r>
      <w:r w:rsidRPr="00FB655C">
        <w:rPr>
          <w:rFonts w:ascii="Times New Roman" w:hAnsi="Times New Roman" w:cs="Times New Roman"/>
        </w:rPr>
        <w:t xml:space="preserve"> 2(1</w:t>
      </w:r>
      <w:r w:rsidR="00856B1A" w:rsidRPr="00FB655C">
        <w:rPr>
          <w:rFonts w:ascii="Times New Roman" w:hAnsi="Times New Roman" w:cs="Times New Roman"/>
        </w:rPr>
        <w:t>),</w:t>
      </w:r>
      <w:r w:rsidRPr="00FB655C">
        <w:rPr>
          <w:rFonts w:ascii="Times New Roman" w:hAnsi="Times New Roman" w:cs="Times New Roman"/>
        </w:rPr>
        <w:t xml:space="preserve"> 71-81.</w:t>
      </w:r>
    </w:p>
    <w:p w14:paraId="38B603D4" w14:textId="77777777" w:rsidR="00C27061" w:rsidRPr="00FB655C" w:rsidRDefault="00287198" w:rsidP="00C27061">
      <w:pPr>
        <w:tabs>
          <w:tab w:val="left" w:pos="720"/>
        </w:tabs>
        <w:spacing w:line="480" w:lineRule="auto"/>
        <w:ind w:hanging="567"/>
        <w:rPr>
          <w:rFonts w:ascii="Times New Roman" w:hAnsi="Times New Roman" w:cs="Times New Roman"/>
        </w:rPr>
      </w:pPr>
      <w:r w:rsidRPr="00FB655C">
        <w:rPr>
          <w:rFonts w:ascii="Times New Roman" w:hAnsi="Times New Roman" w:cs="Times New Roman"/>
        </w:rPr>
        <w:t xml:space="preserve">Melewar, T.C., &amp; </w:t>
      </w:r>
      <w:proofErr w:type="spellStart"/>
      <w:r w:rsidRPr="00FB655C">
        <w:rPr>
          <w:rFonts w:ascii="Times New Roman" w:hAnsi="Times New Roman" w:cs="Times New Roman"/>
        </w:rPr>
        <w:t>Akel</w:t>
      </w:r>
      <w:proofErr w:type="spellEnd"/>
      <w:r w:rsidRPr="00FB655C">
        <w:rPr>
          <w:rFonts w:ascii="Times New Roman" w:hAnsi="Times New Roman" w:cs="Times New Roman"/>
        </w:rPr>
        <w:t xml:space="preserve">, S (2005). Corporate identity in the higher education sector: a case study. </w:t>
      </w:r>
      <w:r w:rsidRPr="00FB655C">
        <w:rPr>
          <w:rFonts w:ascii="Times New Roman" w:hAnsi="Times New Roman" w:cs="Times New Roman"/>
          <w:i/>
        </w:rPr>
        <w:t>Corporate Communications: An International Journal,</w:t>
      </w:r>
      <w:r w:rsidRPr="00FB655C">
        <w:rPr>
          <w:rFonts w:ascii="Times New Roman" w:hAnsi="Times New Roman" w:cs="Times New Roman"/>
        </w:rPr>
        <w:t xml:space="preserve"> </w:t>
      </w:r>
      <w:r w:rsidRPr="00FB655C">
        <w:rPr>
          <w:rFonts w:ascii="Times New Roman" w:hAnsi="Times New Roman" w:cs="Times New Roman"/>
          <w:i/>
        </w:rPr>
        <w:t>10</w:t>
      </w:r>
      <w:r w:rsidR="007460B8" w:rsidRPr="00FB655C">
        <w:rPr>
          <w:rFonts w:ascii="Times New Roman" w:hAnsi="Times New Roman" w:cs="Times New Roman"/>
        </w:rPr>
        <w:t>,</w:t>
      </w:r>
      <w:r w:rsidRPr="00FB655C">
        <w:rPr>
          <w:rFonts w:ascii="Times New Roman" w:hAnsi="Times New Roman" w:cs="Times New Roman"/>
        </w:rPr>
        <w:t xml:space="preserve"> 41-27.</w:t>
      </w:r>
    </w:p>
    <w:p w14:paraId="7DCEB198" w14:textId="39BDB209" w:rsidR="00C27061" w:rsidRPr="00FB655C" w:rsidRDefault="00C27061" w:rsidP="00C27061">
      <w:pPr>
        <w:tabs>
          <w:tab w:val="left" w:pos="720"/>
        </w:tabs>
        <w:spacing w:line="480" w:lineRule="auto"/>
        <w:ind w:hanging="567"/>
        <w:rPr>
          <w:rFonts w:ascii="Times New Roman" w:hAnsi="Times New Roman" w:cs="Times New Roman"/>
        </w:rPr>
      </w:pPr>
      <w:r w:rsidRPr="00FB655C">
        <w:rPr>
          <w:rFonts w:ascii="Times New Roman" w:hAnsi="Times New Roman" w:cs="Times New Roman"/>
        </w:rPr>
        <w:t xml:space="preserve">Melewar, T.C., &amp; Nguyen, B. (2014). </w:t>
      </w:r>
      <w:proofErr w:type="gramStart"/>
      <w:r w:rsidRPr="00FB655C">
        <w:rPr>
          <w:rFonts w:ascii="Times New Roman" w:hAnsi="Times New Roman" w:cs="Times New Roman"/>
        </w:rPr>
        <w:t>Five areas to advance branding theory and practice.</w:t>
      </w:r>
      <w:proofErr w:type="gramEnd"/>
      <w:r w:rsidRPr="00FB655C">
        <w:rPr>
          <w:rFonts w:ascii="Times New Roman" w:hAnsi="Times New Roman" w:cs="Times New Roman"/>
        </w:rPr>
        <w:t xml:space="preserve"> </w:t>
      </w:r>
      <w:r w:rsidRPr="00FB655C">
        <w:rPr>
          <w:rFonts w:ascii="Times New Roman" w:hAnsi="Times New Roman" w:cs="Times New Roman"/>
          <w:i/>
        </w:rPr>
        <w:t>Journal of Brand Management</w:t>
      </w:r>
      <w:r w:rsidRPr="00FB655C">
        <w:rPr>
          <w:rFonts w:ascii="Times New Roman" w:hAnsi="Times New Roman" w:cs="Times New Roman"/>
        </w:rPr>
        <w:t xml:space="preserve">, </w:t>
      </w:r>
      <w:r w:rsidRPr="00FB655C">
        <w:rPr>
          <w:rFonts w:ascii="Times New Roman" w:hAnsi="Times New Roman" w:cs="Times New Roman"/>
          <w:i/>
        </w:rPr>
        <w:t>21</w:t>
      </w:r>
      <w:r w:rsidRPr="00FB655C">
        <w:rPr>
          <w:rFonts w:ascii="Times New Roman" w:hAnsi="Times New Roman" w:cs="Times New Roman"/>
        </w:rPr>
        <w:t>, 758-769.</w:t>
      </w:r>
    </w:p>
    <w:p w14:paraId="2C3694DC" w14:textId="0D96AF51" w:rsidR="00287198" w:rsidRPr="00FB655C" w:rsidRDefault="00287198" w:rsidP="00C15348">
      <w:pPr>
        <w:widowControl w:val="0"/>
        <w:autoSpaceDE w:val="0"/>
        <w:autoSpaceDN w:val="0"/>
        <w:adjustRightInd w:val="0"/>
        <w:spacing w:line="480" w:lineRule="auto"/>
        <w:ind w:hanging="567"/>
        <w:rPr>
          <w:rFonts w:ascii="Times New Roman" w:hAnsi="Times New Roman" w:cs="Times New Roman"/>
        </w:rPr>
      </w:pPr>
      <w:r w:rsidRPr="00FB655C">
        <w:rPr>
          <w:rFonts w:ascii="Times New Roman" w:eastAsia="PMingLiU" w:hAnsi="Times New Roman" w:cs="Times New Roman"/>
          <w:lang w:eastAsia="en-GB"/>
        </w:rPr>
        <w:t>Moorman</w:t>
      </w:r>
      <w:r w:rsidR="00330FB0"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C</w:t>
      </w:r>
      <w:r w:rsidR="00330FB0"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Zaltman</w:t>
      </w:r>
      <w:proofErr w:type="spellEnd"/>
      <w:r w:rsidR="00330FB0"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G</w:t>
      </w:r>
      <w:r w:rsidR="00330FB0"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330FB0"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Deshpande</w:t>
      </w:r>
      <w:r w:rsidR="00330FB0"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R</w:t>
      </w:r>
      <w:r w:rsidR="00330FB0"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(1992)</w:t>
      </w:r>
      <w:r w:rsidR="00330FB0"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Relationships between providers and users of market research: The dynamics of trust. </w:t>
      </w:r>
      <w:r w:rsidRPr="00FB655C">
        <w:rPr>
          <w:rFonts w:ascii="Times New Roman" w:eastAsia="PMingLiU" w:hAnsi="Times New Roman" w:cs="Times New Roman"/>
          <w:i/>
          <w:lang w:eastAsia="en-GB"/>
        </w:rPr>
        <w:t>Journal of Marketing Research</w:t>
      </w:r>
      <w:r w:rsidR="00330FB0"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29</w:t>
      </w:r>
      <w:r w:rsidRPr="00FB655C">
        <w:rPr>
          <w:rFonts w:ascii="Times New Roman" w:eastAsia="PMingLiU" w:hAnsi="Times New Roman" w:cs="Times New Roman"/>
          <w:lang w:eastAsia="en-GB"/>
        </w:rPr>
        <w:t>(3</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314-328. </w:t>
      </w:r>
    </w:p>
    <w:p w14:paraId="44F98F51" w14:textId="7C50E1E7" w:rsidR="00287198" w:rsidRPr="00FB655C" w:rsidRDefault="00287198"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Morgan</w:t>
      </w:r>
      <w:r w:rsidR="00B8473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R</w:t>
      </w:r>
      <w:r w:rsidR="00B8473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M</w:t>
      </w:r>
      <w:r w:rsidR="00B8473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B8473A"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Hunt</w:t>
      </w:r>
      <w:r w:rsidR="00B8473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S</w:t>
      </w:r>
      <w:r w:rsidR="00B8473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D</w:t>
      </w:r>
      <w:r w:rsidR="00B8473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(1994)</w:t>
      </w:r>
      <w:r w:rsidR="00B8473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gramStart"/>
      <w:r w:rsidRPr="00FB655C">
        <w:rPr>
          <w:rFonts w:ascii="Times New Roman" w:eastAsia="PMingLiU" w:hAnsi="Times New Roman" w:cs="Times New Roman"/>
          <w:lang w:eastAsia="en-GB"/>
        </w:rPr>
        <w:t>The commitment-trust theory of relationship marketing.</w:t>
      </w:r>
      <w:proofErr w:type="gramEnd"/>
      <w:r w:rsidRPr="00FB655C">
        <w:rPr>
          <w:rFonts w:ascii="Times New Roman" w:eastAsia="PMingLiU" w:hAnsi="Times New Roman" w:cs="Times New Roman"/>
          <w:lang w:eastAsia="en-GB"/>
        </w:rPr>
        <w:t xml:space="preserve"> </w:t>
      </w:r>
      <w:r w:rsidRPr="00FB655C">
        <w:rPr>
          <w:rFonts w:ascii="Times New Roman" w:eastAsia="PMingLiU" w:hAnsi="Times New Roman" w:cs="Times New Roman"/>
          <w:i/>
          <w:lang w:eastAsia="en-GB"/>
        </w:rPr>
        <w:t>Journal of Marketing</w:t>
      </w:r>
      <w:r w:rsidR="00B8473A"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58</w:t>
      </w:r>
      <w:r w:rsidRPr="00FB655C">
        <w:rPr>
          <w:rFonts w:ascii="Times New Roman" w:eastAsia="PMingLiU" w:hAnsi="Times New Roman" w:cs="Times New Roman"/>
          <w:lang w:eastAsia="en-GB"/>
        </w:rPr>
        <w:t>(3) 20-38.</w:t>
      </w:r>
    </w:p>
    <w:p w14:paraId="34FBF6A2" w14:textId="338FEDFA" w:rsidR="00287198" w:rsidRPr="00FB655C" w:rsidRDefault="00287198" w:rsidP="00C15348">
      <w:pPr>
        <w:spacing w:line="480" w:lineRule="auto"/>
        <w:ind w:hanging="567"/>
        <w:rPr>
          <w:rFonts w:ascii="Times New Roman" w:eastAsia="PMingLiU" w:hAnsi="Times New Roman" w:cs="Times New Roman"/>
          <w:lang w:eastAsia="en-GB"/>
        </w:rPr>
      </w:pPr>
      <w:proofErr w:type="spellStart"/>
      <w:r w:rsidRPr="00FB655C">
        <w:rPr>
          <w:rFonts w:ascii="Times New Roman" w:eastAsia="PMingLiU" w:hAnsi="Times New Roman" w:cs="Times New Roman"/>
          <w:lang w:eastAsia="en-GB"/>
        </w:rPr>
        <w:t>Mudambi</w:t>
      </w:r>
      <w:proofErr w:type="spellEnd"/>
      <w:r w:rsidR="0027487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S</w:t>
      </w:r>
      <w:proofErr w:type="gramStart"/>
      <w:r w:rsidR="0027487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M</w:t>
      </w:r>
      <w:proofErr w:type="gramEnd"/>
      <w:r w:rsidR="0027487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Doyle</w:t>
      </w:r>
      <w:r w:rsidR="0027487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P</w:t>
      </w:r>
      <w:r w:rsidR="0027487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274871"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Wong</w:t>
      </w:r>
      <w:r w:rsidR="0027487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V</w:t>
      </w:r>
      <w:r w:rsidR="0027487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(1997)</w:t>
      </w:r>
      <w:r w:rsidR="00274871"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gramStart"/>
      <w:r w:rsidRPr="00FB655C">
        <w:rPr>
          <w:rFonts w:ascii="Times New Roman" w:eastAsia="PMingLiU" w:hAnsi="Times New Roman" w:cs="Times New Roman"/>
          <w:lang w:eastAsia="en-GB"/>
        </w:rPr>
        <w:t>An exploration of branding in industrial market.</w:t>
      </w:r>
      <w:proofErr w:type="gramEnd"/>
      <w:r w:rsidRPr="00FB655C">
        <w:rPr>
          <w:rFonts w:ascii="Times New Roman" w:eastAsia="PMingLiU" w:hAnsi="Times New Roman" w:cs="Times New Roman"/>
          <w:lang w:eastAsia="en-GB"/>
        </w:rPr>
        <w:t xml:space="preserve"> </w:t>
      </w:r>
      <w:r w:rsidRPr="00FB655C">
        <w:rPr>
          <w:rFonts w:ascii="Times New Roman" w:eastAsia="PMingLiU" w:hAnsi="Times New Roman" w:cs="Times New Roman"/>
          <w:i/>
          <w:lang w:eastAsia="en-GB"/>
        </w:rPr>
        <w:t>Industrial Marketing Management</w:t>
      </w:r>
      <w:r w:rsidR="00274871"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26</w:t>
      </w:r>
      <w:r w:rsidRPr="00FB655C">
        <w:rPr>
          <w:rFonts w:ascii="Times New Roman" w:eastAsia="PMingLiU" w:hAnsi="Times New Roman" w:cs="Times New Roman"/>
          <w:lang w:eastAsia="en-GB"/>
        </w:rPr>
        <w:t>(5</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433-446.</w:t>
      </w:r>
    </w:p>
    <w:p w14:paraId="41318762" w14:textId="0295691C" w:rsidR="00287198" w:rsidRPr="00FB655C" w:rsidRDefault="00287198" w:rsidP="00C15348">
      <w:pPr>
        <w:tabs>
          <w:tab w:val="left" w:pos="720"/>
        </w:tabs>
        <w:spacing w:line="480" w:lineRule="auto"/>
        <w:ind w:hanging="567"/>
        <w:rPr>
          <w:rFonts w:ascii="Times New Roman" w:hAnsi="Times New Roman" w:cs="Times New Roman"/>
        </w:rPr>
      </w:pPr>
      <w:r w:rsidRPr="00FB655C">
        <w:rPr>
          <w:rFonts w:ascii="Times New Roman" w:hAnsi="Times New Roman" w:cs="Times New Roman"/>
          <w:bCs/>
        </w:rPr>
        <w:t xml:space="preserve">O’Reilly, C.A. III, &amp; </w:t>
      </w:r>
      <w:proofErr w:type="spellStart"/>
      <w:r w:rsidRPr="00FB655C">
        <w:rPr>
          <w:rFonts w:ascii="Times New Roman" w:hAnsi="Times New Roman" w:cs="Times New Roman"/>
          <w:bCs/>
        </w:rPr>
        <w:t>Tushman</w:t>
      </w:r>
      <w:proofErr w:type="spellEnd"/>
      <w:r w:rsidRPr="00FB655C">
        <w:rPr>
          <w:rFonts w:ascii="Times New Roman" w:hAnsi="Times New Roman" w:cs="Times New Roman"/>
          <w:bCs/>
        </w:rPr>
        <w:t xml:space="preserve">, M.L. (2008). Ambidexterity as a dynamic capability: resolving the innovator's dilemma. </w:t>
      </w:r>
      <w:r w:rsidRPr="00FB655C">
        <w:rPr>
          <w:rFonts w:ascii="Times New Roman" w:hAnsi="Times New Roman" w:cs="Times New Roman"/>
          <w:bCs/>
          <w:i/>
        </w:rPr>
        <w:t>Research in Organizational Behavior,</w:t>
      </w:r>
      <w:r w:rsidRPr="00FB655C">
        <w:rPr>
          <w:rFonts w:ascii="Times New Roman" w:hAnsi="Times New Roman" w:cs="Times New Roman"/>
          <w:bCs/>
        </w:rPr>
        <w:t xml:space="preserve"> </w:t>
      </w:r>
      <w:r w:rsidRPr="00FB655C">
        <w:rPr>
          <w:rFonts w:ascii="Times New Roman" w:hAnsi="Times New Roman" w:cs="Times New Roman"/>
          <w:bCs/>
          <w:i/>
        </w:rPr>
        <w:t>28</w:t>
      </w:r>
      <w:r w:rsidR="00274871" w:rsidRPr="00FB655C">
        <w:rPr>
          <w:rFonts w:ascii="Times New Roman" w:hAnsi="Times New Roman" w:cs="Times New Roman"/>
          <w:bCs/>
        </w:rPr>
        <w:t>,</w:t>
      </w:r>
      <w:r w:rsidRPr="00FB655C">
        <w:rPr>
          <w:rFonts w:ascii="Times New Roman" w:hAnsi="Times New Roman" w:cs="Times New Roman"/>
          <w:bCs/>
        </w:rPr>
        <w:t xml:space="preserve"> 185-206.</w:t>
      </w:r>
    </w:p>
    <w:p w14:paraId="337E0642" w14:textId="77777777" w:rsidR="00AC67F0" w:rsidRPr="00FB655C" w:rsidRDefault="00AC67F0" w:rsidP="00C15348">
      <w:pPr>
        <w:spacing w:line="480" w:lineRule="auto"/>
        <w:ind w:hanging="567"/>
        <w:rPr>
          <w:rFonts w:ascii="Times New Roman" w:hAnsi="Times New Roman" w:cs="Times New Roman"/>
        </w:rPr>
      </w:pPr>
      <w:r w:rsidRPr="00FB655C">
        <w:rPr>
          <w:rFonts w:ascii="Times New Roman" w:hAnsi="Times New Roman" w:cs="Times New Roman"/>
        </w:rPr>
        <w:t xml:space="preserve">Padgett, D., &amp; Allen, D. (1997). Communicating experiences: A narrative approach to creating service brand image. </w:t>
      </w:r>
      <w:r w:rsidRPr="00FB655C">
        <w:rPr>
          <w:rFonts w:ascii="Times New Roman" w:hAnsi="Times New Roman" w:cs="Times New Roman"/>
          <w:i/>
        </w:rPr>
        <w:t>Journal of Advertising, 26</w:t>
      </w:r>
      <w:r w:rsidRPr="00FB655C">
        <w:rPr>
          <w:rFonts w:ascii="Times New Roman" w:hAnsi="Times New Roman" w:cs="Times New Roman"/>
        </w:rPr>
        <w:t>(4), 49-62.</w:t>
      </w:r>
    </w:p>
    <w:p w14:paraId="0330AE2B" w14:textId="04C2E30E" w:rsidR="00287198" w:rsidRPr="00FB655C" w:rsidRDefault="00287198" w:rsidP="00C15348">
      <w:pPr>
        <w:spacing w:line="480" w:lineRule="auto"/>
        <w:ind w:hanging="567"/>
        <w:rPr>
          <w:rFonts w:ascii="Times New Roman" w:hAnsi="Times New Roman" w:cs="Times New Roman"/>
        </w:rPr>
      </w:pPr>
      <w:proofErr w:type="spellStart"/>
      <w:r w:rsidRPr="00FB655C">
        <w:rPr>
          <w:rFonts w:ascii="Times New Roman" w:hAnsi="Times New Roman" w:cs="Times New Roman"/>
        </w:rPr>
        <w:t>Peretaf</w:t>
      </w:r>
      <w:proofErr w:type="spellEnd"/>
      <w:r w:rsidR="00F7037C" w:rsidRPr="00FB655C">
        <w:rPr>
          <w:rFonts w:ascii="Times New Roman" w:hAnsi="Times New Roman" w:cs="Times New Roman"/>
        </w:rPr>
        <w:t>,</w:t>
      </w:r>
      <w:r w:rsidRPr="00FB655C">
        <w:rPr>
          <w:rFonts w:ascii="Times New Roman" w:hAnsi="Times New Roman" w:cs="Times New Roman"/>
        </w:rPr>
        <w:t xml:space="preserve"> M</w:t>
      </w:r>
      <w:r w:rsidR="00F7037C" w:rsidRPr="00FB655C">
        <w:rPr>
          <w:rFonts w:ascii="Times New Roman" w:hAnsi="Times New Roman" w:cs="Times New Roman"/>
        </w:rPr>
        <w:t>.</w:t>
      </w:r>
      <w:r w:rsidRPr="00FB655C">
        <w:rPr>
          <w:rFonts w:ascii="Times New Roman" w:hAnsi="Times New Roman" w:cs="Times New Roman"/>
        </w:rPr>
        <w:t xml:space="preserve"> (1993)</w:t>
      </w:r>
      <w:r w:rsidR="00F7037C" w:rsidRPr="00FB655C">
        <w:rPr>
          <w:rFonts w:ascii="Times New Roman" w:hAnsi="Times New Roman" w:cs="Times New Roman"/>
        </w:rPr>
        <w:t>.</w:t>
      </w:r>
      <w:r w:rsidRPr="00FB655C">
        <w:rPr>
          <w:rFonts w:ascii="Times New Roman" w:hAnsi="Times New Roman" w:cs="Times New Roman"/>
        </w:rPr>
        <w:t xml:space="preserve"> The cornerstones of competitive advantage: a resources-based view. </w:t>
      </w:r>
      <w:r w:rsidRPr="00FB655C">
        <w:rPr>
          <w:rFonts w:ascii="Times New Roman" w:hAnsi="Times New Roman" w:cs="Times New Roman"/>
          <w:i/>
        </w:rPr>
        <w:t>Strategic Management Journal</w:t>
      </w:r>
      <w:r w:rsidR="00F7037C" w:rsidRPr="00FB655C">
        <w:rPr>
          <w:rFonts w:ascii="Times New Roman" w:hAnsi="Times New Roman" w:cs="Times New Roman"/>
          <w:i/>
        </w:rPr>
        <w:t>,</w:t>
      </w:r>
      <w:r w:rsidRPr="00FB655C">
        <w:rPr>
          <w:rFonts w:ascii="Times New Roman" w:hAnsi="Times New Roman" w:cs="Times New Roman"/>
        </w:rPr>
        <w:t xml:space="preserve"> </w:t>
      </w:r>
      <w:r w:rsidRPr="00FB655C">
        <w:rPr>
          <w:rFonts w:ascii="Times New Roman" w:hAnsi="Times New Roman" w:cs="Times New Roman"/>
          <w:i/>
        </w:rPr>
        <w:t>14</w:t>
      </w:r>
      <w:r w:rsidRPr="00FB655C">
        <w:rPr>
          <w:rFonts w:ascii="Times New Roman" w:hAnsi="Times New Roman" w:cs="Times New Roman"/>
        </w:rPr>
        <w:t>(3</w:t>
      </w:r>
      <w:r w:rsidR="00856B1A" w:rsidRPr="00FB655C">
        <w:rPr>
          <w:rFonts w:ascii="Times New Roman" w:hAnsi="Times New Roman" w:cs="Times New Roman"/>
        </w:rPr>
        <w:t>),</w:t>
      </w:r>
      <w:r w:rsidRPr="00FB655C">
        <w:rPr>
          <w:rFonts w:ascii="Times New Roman" w:hAnsi="Times New Roman" w:cs="Times New Roman"/>
        </w:rPr>
        <w:t xml:space="preserve"> 179-191</w:t>
      </w:r>
      <w:r w:rsidR="00F7037C" w:rsidRPr="00FB655C">
        <w:rPr>
          <w:rFonts w:ascii="Times New Roman" w:hAnsi="Times New Roman" w:cs="Times New Roman"/>
        </w:rPr>
        <w:t>.</w:t>
      </w:r>
    </w:p>
    <w:p w14:paraId="7D965493" w14:textId="7DE661E5" w:rsidR="00287198" w:rsidRPr="00FB655C" w:rsidRDefault="00287198" w:rsidP="00C15348">
      <w:pPr>
        <w:spacing w:line="480" w:lineRule="auto"/>
        <w:ind w:hanging="567"/>
        <w:jc w:val="both"/>
        <w:rPr>
          <w:rFonts w:ascii="Times New Roman" w:hAnsi="Times New Roman" w:cs="Times New Roman"/>
        </w:rPr>
      </w:pPr>
      <w:proofErr w:type="spellStart"/>
      <w:r w:rsidRPr="00FB655C">
        <w:rPr>
          <w:rFonts w:ascii="Times New Roman" w:hAnsi="Times New Roman" w:cs="Times New Roman"/>
        </w:rPr>
        <w:t>Ries</w:t>
      </w:r>
      <w:proofErr w:type="spellEnd"/>
      <w:r w:rsidRPr="00FB655C">
        <w:rPr>
          <w:rFonts w:ascii="Times New Roman" w:hAnsi="Times New Roman" w:cs="Times New Roman"/>
        </w:rPr>
        <w:t>, A.</w:t>
      </w:r>
      <w:r w:rsidR="00923B17" w:rsidRPr="00FB655C">
        <w:rPr>
          <w:rFonts w:ascii="Times New Roman" w:hAnsi="Times New Roman" w:cs="Times New Roman"/>
        </w:rPr>
        <w:t>,</w:t>
      </w:r>
      <w:r w:rsidRPr="00FB655C">
        <w:rPr>
          <w:rFonts w:ascii="Times New Roman" w:hAnsi="Times New Roman" w:cs="Times New Roman"/>
        </w:rPr>
        <w:t xml:space="preserve"> </w:t>
      </w:r>
      <w:r w:rsidR="00923B17" w:rsidRPr="00FB655C">
        <w:rPr>
          <w:rFonts w:ascii="Times New Roman" w:hAnsi="Times New Roman" w:cs="Times New Roman"/>
        </w:rPr>
        <w:t>&amp;</w:t>
      </w:r>
      <w:r w:rsidRPr="00FB655C">
        <w:rPr>
          <w:rFonts w:ascii="Times New Roman" w:hAnsi="Times New Roman" w:cs="Times New Roman"/>
        </w:rPr>
        <w:t xml:space="preserve"> Trout, J. (1982)</w:t>
      </w:r>
      <w:r w:rsidR="00923B17" w:rsidRPr="00FB655C">
        <w:rPr>
          <w:rFonts w:ascii="Times New Roman" w:hAnsi="Times New Roman" w:cs="Times New Roman"/>
        </w:rPr>
        <w:t>.</w:t>
      </w:r>
      <w:r w:rsidRPr="00FB655C">
        <w:rPr>
          <w:rFonts w:ascii="Times New Roman" w:hAnsi="Times New Roman" w:cs="Times New Roman"/>
        </w:rPr>
        <w:t xml:space="preserve"> </w:t>
      </w:r>
      <w:r w:rsidRPr="00FB655C">
        <w:rPr>
          <w:rFonts w:ascii="Times New Roman" w:hAnsi="Times New Roman" w:cs="Times New Roman"/>
          <w:i/>
        </w:rPr>
        <w:t>Positioning: the battle for your mind</w:t>
      </w:r>
      <w:r w:rsidRPr="00FB655C">
        <w:rPr>
          <w:rFonts w:ascii="Times New Roman" w:hAnsi="Times New Roman" w:cs="Times New Roman"/>
        </w:rPr>
        <w:t xml:space="preserve">. Warner, NY. </w:t>
      </w:r>
    </w:p>
    <w:p w14:paraId="2509B7A8" w14:textId="77777777" w:rsidR="00FE37B4" w:rsidRPr="00FB655C" w:rsidRDefault="00FE37B4"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lastRenderedPageBreak/>
        <w:t xml:space="preserve">Roberts, P.W. &amp; Dowling, G.R. (2002). </w:t>
      </w:r>
      <w:proofErr w:type="gramStart"/>
      <w:r w:rsidRPr="00FB655C">
        <w:rPr>
          <w:rFonts w:ascii="Times New Roman" w:eastAsia="PMingLiU" w:hAnsi="Times New Roman" w:cs="Times New Roman"/>
          <w:lang w:eastAsia="en-GB"/>
        </w:rPr>
        <w:t>Corporate reputation and sustained superior financial performance.</w:t>
      </w:r>
      <w:proofErr w:type="gramEnd"/>
      <w:r w:rsidRPr="00FB655C">
        <w:rPr>
          <w:rFonts w:ascii="Times New Roman" w:eastAsia="PMingLiU" w:hAnsi="Times New Roman" w:cs="Times New Roman"/>
          <w:lang w:eastAsia="en-GB"/>
        </w:rPr>
        <w:t xml:space="preserve"> </w:t>
      </w:r>
      <w:r w:rsidRPr="00FB655C">
        <w:rPr>
          <w:rFonts w:ascii="Times New Roman" w:eastAsia="PMingLiU" w:hAnsi="Times New Roman" w:cs="Times New Roman"/>
          <w:i/>
          <w:lang w:eastAsia="en-GB"/>
        </w:rPr>
        <w:t>Strategic Management Journal, 23</w:t>
      </w:r>
      <w:r w:rsidRPr="00FB655C">
        <w:rPr>
          <w:rFonts w:ascii="Times New Roman" w:eastAsia="PMingLiU" w:hAnsi="Times New Roman" w:cs="Times New Roman"/>
          <w:lang w:eastAsia="en-GB"/>
        </w:rPr>
        <w:t>, 1077-1093.</w:t>
      </w:r>
    </w:p>
    <w:p w14:paraId="0B378B03" w14:textId="00D76866" w:rsidR="00287198" w:rsidRPr="00FB655C" w:rsidRDefault="00287198" w:rsidP="00C15348">
      <w:pPr>
        <w:spacing w:line="480" w:lineRule="auto"/>
        <w:ind w:hanging="567"/>
        <w:rPr>
          <w:rFonts w:ascii="Times New Roman" w:eastAsia="PMingLiU" w:hAnsi="Times New Roman" w:cs="Times New Roman"/>
          <w:lang w:eastAsia="en-GB"/>
        </w:rPr>
      </w:pPr>
      <w:proofErr w:type="spellStart"/>
      <w:r w:rsidRPr="00FB655C">
        <w:rPr>
          <w:rFonts w:ascii="Times New Roman" w:eastAsia="PMingLiU" w:hAnsi="Times New Roman" w:cs="Times New Roman"/>
          <w:lang w:eastAsia="en-GB"/>
        </w:rPr>
        <w:t>Selnes</w:t>
      </w:r>
      <w:proofErr w:type="spellEnd"/>
      <w:r w:rsidR="00923B1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F</w:t>
      </w:r>
      <w:r w:rsidR="00923B1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(1993)</w:t>
      </w:r>
      <w:r w:rsidR="00923B17"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gramStart"/>
      <w:r w:rsidRPr="00FB655C">
        <w:rPr>
          <w:rFonts w:ascii="Times New Roman" w:eastAsia="PMingLiU" w:hAnsi="Times New Roman" w:cs="Times New Roman"/>
          <w:lang w:eastAsia="en-GB"/>
        </w:rPr>
        <w:t>An examination of the effect of product performance on brand reputa</w:t>
      </w:r>
      <w:r w:rsidR="00923B17" w:rsidRPr="00FB655C">
        <w:rPr>
          <w:rFonts w:ascii="Times New Roman" w:eastAsia="PMingLiU" w:hAnsi="Times New Roman" w:cs="Times New Roman"/>
          <w:lang w:eastAsia="en-GB"/>
        </w:rPr>
        <w:t>tion, satisfaction and loyalty.</w:t>
      </w:r>
      <w:proofErr w:type="gramEnd"/>
      <w:r w:rsidRPr="00FB655C">
        <w:rPr>
          <w:rFonts w:ascii="Times New Roman" w:eastAsia="PMingLiU" w:hAnsi="Times New Roman" w:cs="Times New Roman"/>
          <w:lang w:eastAsia="en-GB"/>
        </w:rPr>
        <w:t xml:space="preserve"> </w:t>
      </w:r>
      <w:r w:rsidRPr="00FB655C">
        <w:rPr>
          <w:rFonts w:ascii="Times New Roman" w:eastAsia="PMingLiU" w:hAnsi="Times New Roman" w:cs="Times New Roman"/>
          <w:i/>
          <w:lang w:eastAsia="en-GB"/>
        </w:rPr>
        <w:t>European Journal of Marketing</w:t>
      </w:r>
      <w:r w:rsidR="00923B17"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27</w:t>
      </w:r>
      <w:r w:rsidRPr="00FB655C">
        <w:rPr>
          <w:rFonts w:ascii="Times New Roman" w:eastAsia="PMingLiU" w:hAnsi="Times New Roman" w:cs="Times New Roman"/>
          <w:lang w:eastAsia="en-GB"/>
        </w:rPr>
        <w:t>(9</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19-35.</w:t>
      </w:r>
    </w:p>
    <w:p w14:paraId="6766C1BE" w14:textId="3411C8AA" w:rsidR="00287198" w:rsidRPr="00FB655C" w:rsidRDefault="00287198"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Stern</w:t>
      </w:r>
      <w:r w:rsidR="007B310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B</w:t>
      </w:r>
      <w:r w:rsidR="007B310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Zinkhan</w:t>
      </w:r>
      <w:proofErr w:type="spellEnd"/>
      <w:r w:rsidR="007B310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M</w:t>
      </w:r>
      <w:r w:rsidR="007B310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G</w:t>
      </w:r>
      <w:r w:rsidR="007B310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r w:rsidR="007B310E" w:rsidRPr="00FB655C">
        <w:rPr>
          <w:rFonts w:ascii="Times New Roman" w:eastAsia="PMingLiU" w:hAnsi="Times New Roman" w:cs="Times New Roman"/>
          <w:lang w:eastAsia="en-GB"/>
        </w:rPr>
        <w:t xml:space="preserve">&amp; </w:t>
      </w:r>
      <w:proofErr w:type="spellStart"/>
      <w:r w:rsidRPr="00FB655C">
        <w:rPr>
          <w:rFonts w:ascii="Times New Roman" w:eastAsia="PMingLiU" w:hAnsi="Times New Roman" w:cs="Times New Roman"/>
          <w:lang w:eastAsia="en-GB"/>
        </w:rPr>
        <w:t>Jaju</w:t>
      </w:r>
      <w:proofErr w:type="spellEnd"/>
      <w:r w:rsidR="007B310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A</w:t>
      </w:r>
      <w:r w:rsidR="007B310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(2001)</w:t>
      </w:r>
      <w:r w:rsidR="007B310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Marketing images</w:t>
      </w:r>
      <w:r w:rsidR="007B310E" w:rsidRPr="00FB655C">
        <w:rPr>
          <w:rFonts w:ascii="Times New Roman" w:eastAsia="PMingLiU" w:hAnsi="Times New Roman" w:cs="Times New Roman"/>
          <w:lang w:eastAsia="en-GB"/>
        </w:rPr>
        <w:t>: c</w:t>
      </w:r>
      <w:r w:rsidRPr="00FB655C">
        <w:rPr>
          <w:rFonts w:ascii="Times New Roman" w:eastAsia="PMingLiU" w:hAnsi="Times New Roman" w:cs="Times New Roman"/>
          <w:lang w:eastAsia="en-GB"/>
        </w:rPr>
        <w:t xml:space="preserve">onstruct definition, measurement issues, and theory development. </w:t>
      </w:r>
      <w:r w:rsidRPr="00FB655C">
        <w:rPr>
          <w:rFonts w:ascii="Times New Roman" w:eastAsia="PMingLiU" w:hAnsi="Times New Roman" w:cs="Times New Roman"/>
          <w:i/>
          <w:lang w:eastAsia="en-GB"/>
        </w:rPr>
        <w:t>Marketing Theory</w:t>
      </w:r>
      <w:r w:rsidR="007B310E"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1</w:t>
      </w:r>
      <w:r w:rsidRPr="00FB655C">
        <w:rPr>
          <w:rFonts w:ascii="Times New Roman" w:eastAsia="PMingLiU" w:hAnsi="Times New Roman" w:cs="Times New Roman"/>
          <w:lang w:eastAsia="en-GB"/>
        </w:rPr>
        <w:t>(2</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201–224.</w:t>
      </w:r>
    </w:p>
    <w:p w14:paraId="4F1212BC" w14:textId="74FE657A" w:rsidR="00265299" w:rsidRPr="00FB655C" w:rsidRDefault="00265299" w:rsidP="00C15348">
      <w:pPr>
        <w:spacing w:line="480" w:lineRule="auto"/>
        <w:ind w:hanging="567"/>
        <w:rPr>
          <w:rFonts w:ascii="Times New Roman" w:hAnsi="Times New Roman" w:cs="Times New Roman"/>
        </w:rPr>
      </w:pPr>
      <w:r w:rsidRPr="00FB655C">
        <w:rPr>
          <w:rFonts w:ascii="Times New Roman" w:hAnsi="Times New Roman" w:cs="Times New Roman"/>
        </w:rPr>
        <w:t xml:space="preserve">Syed Alwi, S.F. and Kitchen, P. (2014). Business schools brand image: A design perspective. </w:t>
      </w:r>
      <w:r w:rsidRPr="00FB655C">
        <w:rPr>
          <w:rFonts w:ascii="Times New Roman" w:hAnsi="Times New Roman" w:cs="Times New Roman"/>
          <w:i/>
        </w:rPr>
        <w:t>Journal of Business Research, 67</w:t>
      </w:r>
      <w:r w:rsidRPr="00FB655C">
        <w:rPr>
          <w:rFonts w:ascii="Times New Roman" w:hAnsi="Times New Roman" w:cs="Times New Roman"/>
        </w:rPr>
        <w:t>(11), 2324-2336.</w:t>
      </w:r>
    </w:p>
    <w:p w14:paraId="2A36188A" w14:textId="036584AD" w:rsidR="00287198" w:rsidRPr="00FB655C" w:rsidRDefault="00C61C2F" w:rsidP="00C15348">
      <w:pPr>
        <w:spacing w:line="480" w:lineRule="auto"/>
        <w:ind w:hanging="567"/>
        <w:rPr>
          <w:rFonts w:ascii="Times New Roman" w:hAnsi="Times New Roman" w:cs="Times New Roman"/>
        </w:rPr>
      </w:pPr>
      <w:proofErr w:type="gramStart"/>
      <w:r w:rsidRPr="00FB655C">
        <w:rPr>
          <w:rFonts w:ascii="Times New Roman" w:hAnsi="Times New Roman" w:cs="Times New Roman"/>
        </w:rPr>
        <w:t xml:space="preserve">Syed </w:t>
      </w:r>
      <w:r w:rsidR="00287198" w:rsidRPr="00FB655C">
        <w:rPr>
          <w:rFonts w:ascii="Times New Roman" w:hAnsi="Times New Roman" w:cs="Times New Roman"/>
        </w:rPr>
        <w:t xml:space="preserve">Alwi, S.F.S., Nguyen, B., Gupta, S., </w:t>
      </w:r>
      <w:r w:rsidRPr="00FB655C">
        <w:rPr>
          <w:rFonts w:ascii="Times New Roman" w:hAnsi="Times New Roman" w:cs="Times New Roman"/>
        </w:rPr>
        <w:t>&amp;</w:t>
      </w:r>
      <w:r w:rsidR="00287198" w:rsidRPr="00FB655C">
        <w:rPr>
          <w:rFonts w:ascii="Times New Roman" w:hAnsi="Times New Roman" w:cs="Times New Roman"/>
        </w:rPr>
        <w:t xml:space="preserve"> Melewar, T. C. (2015)</w:t>
      </w:r>
      <w:r w:rsidRPr="00FB655C">
        <w:rPr>
          <w:rFonts w:ascii="Times New Roman" w:hAnsi="Times New Roman" w:cs="Times New Roman"/>
        </w:rPr>
        <w:t>.</w:t>
      </w:r>
      <w:proofErr w:type="gramEnd"/>
      <w:r w:rsidRPr="00FB655C">
        <w:rPr>
          <w:rFonts w:ascii="Times New Roman" w:hAnsi="Times New Roman" w:cs="Times New Roman"/>
        </w:rPr>
        <w:t xml:space="preserve"> </w:t>
      </w:r>
      <w:r w:rsidR="00287198" w:rsidRPr="00FB655C">
        <w:rPr>
          <w:rFonts w:ascii="Times New Roman" w:hAnsi="Times New Roman" w:cs="Times New Roman"/>
        </w:rPr>
        <w:t>Explicating industrial buyer commitment: Integrating brand trust, brand performance and industrial brand image in the HVAC Industry</w:t>
      </w:r>
      <w:r w:rsidRPr="00FB655C">
        <w:rPr>
          <w:rFonts w:ascii="Times New Roman" w:hAnsi="Times New Roman" w:cs="Times New Roman"/>
        </w:rPr>
        <w:t>, working paper</w:t>
      </w:r>
      <w:r w:rsidR="00287198" w:rsidRPr="00FB655C">
        <w:rPr>
          <w:rFonts w:ascii="Times New Roman" w:hAnsi="Times New Roman" w:cs="Times New Roman"/>
        </w:rPr>
        <w:t xml:space="preserve">. </w:t>
      </w:r>
    </w:p>
    <w:p w14:paraId="6B36952A" w14:textId="06F2BBE8" w:rsidR="00287198" w:rsidRPr="00FB655C" w:rsidRDefault="00287198" w:rsidP="00C15348">
      <w:pPr>
        <w:tabs>
          <w:tab w:val="left" w:pos="720"/>
        </w:tabs>
        <w:spacing w:line="480" w:lineRule="auto"/>
        <w:ind w:hanging="567"/>
        <w:rPr>
          <w:rFonts w:ascii="Times New Roman" w:hAnsi="Times New Roman" w:cs="Times New Roman"/>
        </w:rPr>
      </w:pPr>
      <w:r w:rsidRPr="00FB655C">
        <w:rPr>
          <w:rFonts w:ascii="Times New Roman" w:hAnsi="Times New Roman" w:cs="Times New Roman"/>
        </w:rPr>
        <w:t xml:space="preserve">Tran, M.A., Nguyen, B., Melewar, T.C., </w:t>
      </w:r>
      <w:r w:rsidR="00435996" w:rsidRPr="00FB655C">
        <w:rPr>
          <w:rFonts w:ascii="Times New Roman" w:hAnsi="Times New Roman" w:cs="Times New Roman"/>
        </w:rPr>
        <w:t>&amp;</w:t>
      </w:r>
      <w:r w:rsidRPr="00FB655C">
        <w:rPr>
          <w:rFonts w:ascii="Times New Roman" w:hAnsi="Times New Roman" w:cs="Times New Roman"/>
        </w:rPr>
        <w:t xml:space="preserve"> </w:t>
      </w:r>
      <w:proofErr w:type="spellStart"/>
      <w:r w:rsidRPr="00FB655C">
        <w:rPr>
          <w:rFonts w:ascii="Times New Roman" w:hAnsi="Times New Roman" w:cs="Times New Roman"/>
        </w:rPr>
        <w:t>Bodoh</w:t>
      </w:r>
      <w:proofErr w:type="spellEnd"/>
      <w:r w:rsidRPr="00FB655C">
        <w:rPr>
          <w:rFonts w:ascii="Times New Roman" w:hAnsi="Times New Roman" w:cs="Times New Roman"/>
        </w:rPr>
        <w:t>, J. (2015)</w:t>
      </w:r>
      <w:r w:rsidR="00435996" w:rsidRPr="00FB655C">
        <w:rPr>
          <w:rFonts w:ascii="Times New Roman" w:hAnsi="Times New Roman" w:cs="Times New Roman"/>
        </w:rPr>
        <w:t xml:space="preserve">. </w:t>
      </w:r>
      <w:r w:rsidR="00BC60AE" w:rsidRPr="00FB655C">
        <w:rPr>
          <w:rFonts w:ascii="Times New Roman" w:hAnsi="Times New Roman" w:cs="Times New Roman"/>
        </w:rPr>
        <w:t>Exploring the corporate image formation p</w:t>
      </w:r>
      <w:r w:rsidRPr="00FB655C">
        <w:rPr>
          <w:rFonts w:ascii="Times New Roman" w:hAnsi="Times New Roman" w:cs="Times New Roman"/>
        </w:rPr>
        <w:t>rocess</w:t>
      </w:r>
      <w:r w:rsidR="00435996" w:rsidRPr="00FB655C">
        <w:rPr>
          <w:rFonts w:ascii="Times New Roman" w:hAnsi="Times New Roman" w:cs="Times New Roman"/>
        </w:rPr>
        <w:t xml:space="preserve">. </w:t>
      </w:r>
      <w:r w:rsidRPr="00FB655C">
        <w:rPr>
          <w:rFonts w:ascii="Times New Roman" w:hAnsi="Times New Roman" w:cs="Times New Roman"/>
          <w:i/>
        </w:rPr>
        <w:t>Qualitative Market Research: An International Journal, 18</w:t>
      </w:r>
      <w:r w:rsidR="00435996" w:rsidRPr="00FB655C">
        <w:rPr>
          <w:rFonts w:ascii="Times New Roman" w:hAnsi="Times New Roman" w:cs="Times New Roman"/>
        </w:rPr>
        <w:t>(</w:t>
      </w:r>
      <w:r w:rsidRPr="00FB655C">
        <w:rPr>
          <w:rFonts w:ascii="Times New Roman" w:hAnsi="Times New Roman" w:cs="Times New Roman"/>
        </w:rPr>
        <w:t>1</w:t>
      </w:r>
      <w:r w:rsidR="00435996" w:rsidRPr="00FB655C">
        <w:rPr>
          <w:rFonts w:ascii="Times New Roman" w:hAnsi="Times New Roman" w:cs="Times New Roman"/>
        </w:rPr>
        <w:t>)</w:t>
      </w:r>
      <w:r w:rsidRPr="00FB655C">
        <w:rPr>
          <w:rFonts w:ascii="Times New Roman" w:hAnsi="Times New Roman" w:cs="Times New Roman"/>
        </w:rPr>
        <w:t>, 86-114</w:t>
      </w:r>
      <w:r w:rsidRPr="00FB655C">
        <w:rPr>
          <w:rFonts w:ascii="Times New Roman" w:hAnsi="Times New Roman" w:cs="Times New Roman"/>
          <w:i/>
        </w:rPr>
        <w:t xml:space="preserve">. </w:t>
      </w:r>
    </w:p>
    <w:p w14:paraId="6F2AEA22" w14:textId="1F36F352" w:rsidR="00287198" w:rsidRPr="00FB655C" w:rsidRDefault="00287198" w:rsidP="00C15348">
      <w:pPr>
        <w:spacing w:line="480" w:lineRule="auto"/>
        <w:ind w:hanging="567"/>
        <w:rPr>
          <w:rFonts w:ascii="Times New Roman" w:eastAsia="PMingLiU" w:hAnsi="Times New Roman" w:cs="Times New Roman"/>
          <w:lang w:eastAsia="en-GB"/>
        </w:rPr>
      </w:pPr>
      <w:r w:rsidRPr="00FB655C">
        <w:rPr>
          <w:rFonts w:ascii="Times New Roman" w:eastAsia="PMingLiU" w:hAnsi="Times New Roman" w:cs="Times New Roman"/>
          <w:lang w:eastAsia="en-GB"/>
        </w:rPr>
        <w:t>Van Riel</w:t>
      </w:r>
      <w:r w:rsidR="004E6C7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A</w:t>
      </w:r>
      <w:r w:rsidR="004E6C7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C</w:t>
      </w:r>
      <w:r w:rsidR="004E6C7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R</w:t>
      </w:r>
      <w:r w:rsidR="004E6C7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Pahud</w:t>
      </w:r>
      <w:proofErr w:type="spellEnd"/>
      <w:r w:rsidRPr="00FB655C">
        <w:rPr>
          <w:rFonts w:ascii="Times New Roman" w:eastAsia="PMingLiU" w:hAnsi="Times New Roman" w:cs="Times New Roman"/>
          <w:lang w:eastAsia="en-GB"/>
        </w:rPr>
        <w:t xml:space="preserve"> de </w:t>
      </w:r>
      <w:proofErr w:type="spellStart"/>
      <w:r w:rsidRPr="00FB655C">
        <w:rPr>
          <w:rFonts w:ascii="Times New Roman" w:eastAsia="PMingLiU" w:hAnsi="Times New Roman" w:cs="Times New Roman"/>
          <w:lang w:eastAsia="en-GB"/>
        </w:rPr>
        <w:t>Mortanges</w:t>
      </w:r>
      <w:proofErr w:type="spellEnd"/>
      <w:r w:rsidR="004E6C7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C</w:t>
      </w:r>
      <w:r w:rsidR="004E6C7E" w:rsidRPr="00FB655C">
        <w:rPr>
          <w:rFonts w:ascii="Times New Roman" w:eastAsia="PMingLiU" w:hAnsi="Times New Roman" w:cs="Times New Roman"/>
          <w:lang w:eastAsia="en-GB"/>
        </w:rPr>
        <w:t>., &amp;</w:t>
      </w:r>
      <w:r w:rsidRPr="00FB655C">
        <w:rPr>
          <w:rFonts w:ascii="Times New Roman" w:eastAsia="PMingLiU" w:hAnsi="Times New Roman" w:cs="Times New Roman"/>
          <w:lang w:eastAsia="en-GB"/>
        </w:rPr>
        <w:t xml:space="preserve"> </w:t>
      </w:r>
      <w:proofErr w:type="spellStart"/>
      <w:r w:rsidRPr="00FB655C">
        <w:rPr>
          <w:rFonts w:ascii="Times New Roman" w:eastAsia="PMingLiU" w:hAnsi="Times New Roman" w:cs="Times New Roman"/>
          <w:lang w:eastAsia="en-GB"/>
        </w:rPr>
        <w:t>Streukens</w:t>
      </w:r>
      <w:proofErr w:type="spellEnd"/>
      <w:r w:rsidR="004E6C7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S</w:t>
      </w:r>
      <w:r w:rsidR="004E6C7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(2005)</w:t>
      </w:r>
      <w:r w:rsidR="004E6C7E"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Marketing antecedents of industrial brand equity: An empirical investigation in specialty chemicals. </w:t>
      </w:r>
      <w:r w:rsidRPr="00FB655C">
        <w:rPr>
          <w:rFonts w:ascii="Times New Roman" w:eastAsia="PMingLiU" w:hAnsi="Times New Roman" w:cs="Times New Roman"/>
          <w:i/>
          <w:lang w:eastAsia="en-GB"/>
        </w:rPr>
        <w:t>Industrial Marketing Management</w:t>
      </w:r>
      <w:r w:rsidR="004E6C7E"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34(</w:t>
      </w:r>
      <w:r w:rsidRPr="00FB655C">
        <w:rPr>
          <w:rFonts w:ascii="Times New Roman" w:eastAsia="PMingLiU" w:hAnsi="Times New Roman" w:cs="Times New Roman"/>
          <w:lang w:eastAsia="en-GB"/>
        </w:rPr>
        <w:t>8</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841-847.  </w:t>
      </w:r>
    </w:p>
    <w:p w14:paraId="5C6519E1" w14:textId="77777777" w:rsidR="00287198" w:rsidRPr="00FB655C" w:rsidRDefault="00287198" w:rsidP="00C15348">
      <w:pPr>
        <w:tabs>
          <w:tab w:val="left" w:pos="720"/>
        </w:tabs>
        <w:spacing w:line="480" w:lineRule="auto"/>
        <w:ind w:hanging="567"/>
        <w:rPr>
          <w:rFonts w:ascii="Times New Roman" w:hAnsi="Times New Roman" w:cs="Times New Roman"/>
        </w:rPr>
      </w:pPr>
      <w:proofErr w:type="spellStart"/>
      <w:r w:rsidRPr="00FB655C">
        <w:rPr>
          <w:rFonts w:ascii="Times New Roman" w:hAnsi="Times New Roman" w:cs="Times New Roman"/>
        </w:rPr>
        <w:t>Vorhies</w:t>
      </w:r>
      <w:proofErr w:type="spellEnd"/>
      <w:r w:rsidRPr="00FB655C">
        <w:rPr>
          <w:rFonts w:ascii="Times New Roman" w:hAnsi="Times New Roman" w:cs="Times New Roman"/>
        </w:rPr>
        <w:t xml:space="preserve">, D.W., Orr, L.M., &amp; Bush, V.D. (2011). </w:t>
      </w:r>
      <w:proofErr w:type="gramStart"/>
      <w:r w:rsidRPr="00FB655C">
        <w:rPr>
          <w:rFonts w:ascii="Times New Roman" w:hAnsi="Times New Roman" w:cs="Times New Roman"/>
        </w:rPr>
        <w:t>Improving customer-focused marketing capabilities and firm financial performance via marketing exploration and exploitation.</w:t>
      </w:r>
      <w:proofErr w:type="gramEnd"/>
      <w:r w:rsidRPr="00FB655C">
        <w:rPr>
          <w:rFonts w:ascii="Times New Roman" w:hAnsi="Times New Roman" w:cs="Times New Roman"/>
        </w:rPr>
        <w:t xml:space="preserve"> </w:t>
      </w:r>
      <w:r w:rsidRPr="00FB655C">
        <w:rPr>
          <w:rFonts w:ascii="Times New Roman" w:hAnsi="Times New Roman" w:cs="Times New Roman"/>
          <w:i/>
        </w:rPr>
        <w:t>Journal of the Academy of Marketing Science, 39</w:t>
      </w:r>
      <w:r w:rsidRPr="00FB655C">
        <w:rPr>
          <w:rFonts w:ascii="Times New Roman" w:hAnsi="Times New Roman" w:cs="Times New Roman"/>
        </w:rPr>
        <w:t>, 736-756.</w:t>
      </w:r>
    </w:p>
    <w:p w14:paraId="3B4F4318" w14:textId="3E5B8F67" w:rsidR="00287198" w:rsidRPr="00FB655C" w:rsidRDefault="00287198" w:rsidP="00C15348">
      <w:pPr>
        <w:tabs>
          <w:tab w:val="left" w:pos="720"/>
        </w:tabs>
        <w:spacing w:line="480" w:lineRule="auto"/>
        <w:ind w:hanging="567"/>
        <w:rPr>
          <w:rFonts w:ascii="Times New Roman" w:hAnsi="Times New Roman" w:cs="Times New Roman"/>
          <w:noProof/>
        </w:rPr>
      </w:pPr>
      <w:r w:rsidRPr="00FB655C">
        <w:rPr>
          <w:rFonts w:ascii="Times New Roman" w:hAnsi="Times New Roman" w:cs="Times New Roman"/>
          <w:noProof/>
        </w:rPr>
        <w:t xml:space="preserve">Watkins, B.A., &amp; Gonzenbach, W.J. (2013). Assessing university brand personality through logos: an analysis of the use of academics and athletics in university branding. </w:t>
      </w:r>
      <w:r w:rsidRPr="00FB655C">
        <w:rPr>
          <w:rFonts w:ascii="Times New Roman" w:hAnsi="Times New Roman" w:cs="Times New Roman"/>
          <w:i/>
          <w:noProof/>
        </w:rPr>
        <w:t>Journal of Marketing for Higher Education</w:t>
      </w:r>
      <w:r w:rsidRPr="00FB655C">
        <w:rPr>
          <w:rFonts w:ascii="Times New Roman" w:hAnsi="Times New Roman" w:cs="Times New Roman"/>
          <w:noProof/>
        </w:rPr>
        <w:t>, 23</w:t>
      </w:r>
      <w:r w:rsidR="004A72E9" w:rsidRPr="00FB655C">
        <w:rPr>
          <w:rFonts w:ascii="Times New Roman" w:hAnsi="Times New Roman" w:cs="Times New Roman"/>
          <w:noProof/>
        </w:rPr>
        <w:t>,</w:t>
      </w:r>
      <w:r w:rsidRPr="00FB655C">
        <w:rPr>
          <w:rFonts w:ascii="Times New Roman" w:hAnsi="Times New Roman" w:cs="Times New Roman"/>
          <w:noProof/>
        </w:rPr>
        <w:t xml:space="preserve"> 15-33.</w:t>
      </w:r>
    </w:p>
    <w:p w14:paraId="6ACDB254" w14:textId="45874712" w:rsidR="00287198" w:rsidRPr="00FB655C" w:rsidRDefault="00FB25A5" w:rsidP="00C15348">
      <w:pPr>
        <w:autoSpaceDE w:val="0"/>
        <w:autoSpaceDN w:val="0"/>
        <w:adjustRightInd w:val="0"/>
        <w:spacing w:line="480" w:lineRule="auto"/>
        <w:ind w:hanging="567"/>
        <w:jc w:val="both"/>
        <w:rPr>
          <w:rFonts w:ascii="Times New Roman" w:hAnsi="Times New Roman" w:cs="Times New Roman"/>
        </w:rPr>
      </w:pPr>
      <w:proofErr w:type="gramStart"/>
      <w:r w:rsidRPr="00FB655C">
        <w:rPr>
          <w:rFonts w:ascii="Times New Roman" w:hAnsi="Times New Roman" w:cs="Times New Roman"/>
        </w:rPr>
        <w:t xml:space="preserve">Wong, V., &amp; </w:t>
      </w:r>
      <w:r w:rsidR="00287198" w:rsidRPr="00FB655C">
        <w:rPr>
          <w:rFonts w:ascii="Times New Roman" w:hAnsi="Times New Roman" w:cs="Times New Roman"/>
        </w:rPr>
        <w:t>Saunders, J. (1993)</w:t>
      </w:r>
      <w:r w:rsidRPr="00FB655C">
        <w:rPr>
          <w:rFonts w:ascii="Times New Roman" w:hAnsi="Times New Roman" w:cs="Times New Roman"/>
        </w:rPr>
        <w:t>.</w:t>
      </w:r>
      <w:proofErr w:type="gramEnd"/>
      <w:r w:rsidR="00287198" w:rsidRPr="00FB655C">
        <w:rPr>
          <w:rFonts w:ascii="Times New Roman" w:hAnsi="Times New Roman" w:cs="Times New Roman"/>
        </w:rPr>
        <w:t xml:space="preserve"> </w:t>
      </w:r>
      <w:proofErr w:type="gramStart"/>
      <w:r w:rsidR="00287198" w:rsidRPr="00FB655C">
        <w:rPr>
          <w:rFonts w:ascii="Times New Roman" w:hAnsi="Times New Roman" w:cs="Times New Roman"/>
        </w:rPr>
        <w:t>Business orientations and corporate success.</w:t>
      </w:r>
      <w:proofErr w:type="gramEnd"/>
      <w:r w:rsidR="00287198" w:rsidRPr="00FB655C">
        <w:rPr>
          <w:rFonts w:ascii="Times New Roman" w:hAnsi="Times New Roman" w:cs="Times New Roman"/>
        </w:rPr>
        <w:t xml:space="preserve"> </w:t>
      </w:r>
      <w:r w:rsidR="00287198" w:rsidRPr="00FB655C">
        <w:rPr>
          <w:rFonts w:ascii="Times New Roman" w:hAnsi="Times New Roman" w:cs="Times New Roman"/>
          <w:i/>
        </w:rPr>
        <w:t>Journal of Strategic Marketing,</w:t>
      </w:r>
      <w:r w:rsidR="00287198" w:rsidRPr="00FB655C">
        <w:rPr>
          <w:rFonts w:ascii="Times New Roman" w:hAnsi="Times New Roman" w:cs="Times New Roman"/>
        </w:rPr>
        <w:t xml:space="preserve"> </w:t>
      </w:r>
      <w:r w:rsidR="00287198" w:rsidRPr="00FB655C">
        <w:rPr>
          <w:rFonts w:ascii="Times New Roman" w:hAnsi="Times New Roman" w:cs="Times New Roman"/>
          <w:i/>
        </w:rPr>
        <w:t>1</w:t>
      </w:r>
      <w:r w:rsidRPr="00FB655C">
        <w:rPr>
          <w:rFonts w:ascii="Times New Roman" w:hAnsi="Times New Roman" w:cs="Times New Roman"/>
        </w:rPr>
        <w:t>,</w:t>
      </w:r>
      <w:r w:rsidR="00287198" w:rsidRPr="00FB655C">
        <w:rPr>
          <w:rFonts w:ascii="Times New Roman" w:hAnsi="Times New Roman" w:cs="Times New Roman"/>
        </w:rPr>
        <w:t xml:space="preserve"> 20–40.</w:t>
      </w:r>
    </w:p>
    <w:p w14:paraId="703F2CB6" w14:textId="5645511D" w:rsidR="00287198" w:rsidRPr="00FB655C" w:rsidRDefault="00287198" w:rsidP="00C15348">
      <w:pPr>
        <w:tabs>
          <w:tab w:val="left" w:pos="720"/>
        </w:tabs>
        <w:spacing w:line="480" w:lineRule="auto"/>
        <w:ind w:hanging="567"/>
        <w:rPr>
          <w:rFonts w:ascii="Times New Roman" w:hAnsi="Times New Roman" w:cs="Times New Roman"/>
        </w:rPr>
      </w:pPr>
      <w:proofErr w:type="gramStart"/>
      <w:r w:rsidRPr="00FB655C">
        <w:rPr>
          <w:rFonts w:ascii="Times New Roman" w:hAnsi="Times New Roman" w:cs="Times New Roman"/>
        </w:rPr>
        <w:lastRenderedPageBreak/>
        <w:t>Yu, X., Chen, Y., Nguyen, B., &amp; Zhang, W. (2014).</w:t>
      </w:r>
      <w:proofErr w:type="gramEnd"/>
      <w:r w:rsidRPr="00FB655C">
        <w:rPr>
          <w:rFonts w:ascii="Times New Roman" w:hAnsi="Times New Roman" w:cs="Times New Roman"/>
        </w:rPr>
        <w:t xml:space="preserve"> Ties with government, strategic capability, and organizational ambidexterity: evidence from China’s information communication technology industry. </w:t>
      </w:r>
      <w:r w:rsidRPr="00FB655C">
        <w:rPr>
          <w:rFonts w:ascii="Times New Roman" w:hAnsi="Times New Roman" w:cs="Times New Roman"/>
          <w:i/>
          <w:iCs/>
        </w:rPr>
        <w:t>Information Technology &amp; Management</w:t>
      </w:r>
      <w:r w:rsidRPr="00FB655C">
        <w:rPr>
          <w:rFonts w:ascii="Times New Roman" w:hAnsi="Times New Roman" w:cs="Times New Roman"/>
        </w:rPr>
        <w:t>,</w:t>
      </w:r>
      <w:r w:rsidR="00695A5E" w:rsidRPr="00FB655C">
        <w:rPr>
          <w:rFonts w:ascii="Times New Roman" w:hAnsi="Times New Roman" w:cs="Times New Roman"/>
        </w:rPr>
        <w:t xml:space="preserve"> </w:t>
      </w:r>
      <w:r w:rsidR="00695A5E" w:rsidRPr="00FB655C">
        <w:rPr>
          <w:rFonts w:ascii="Times New Roman" w:hAnsi="Times New Roman" w:cs="Times New Roman"/>
          <w:i/>
        </w:rPr>
        <w:t>15</w:t>
      </w:r>
      <w:r w:rsidR="00695A5E" w:rsidRPr="00FB655C">
        <w:rPr>
          <w:rFonts w:ascii="Times New Roman" w:hAnsi="Times New Roman" w:cs="Times New Roman"/>
        </w:rPr>
        <w:t>(2), 81-98</w:t>
      </w:r>
      <w:r w:rsidRPr="00FB655C">
        <w:rPr>
          <w:rFonts w:ascii="Times New Roman" w:hAnsi="Times New Roman" w:cs="Times New Roman"/>
        </w:rPr>
        <w:t>.</w:t>
      </w:r>
    </w:p>
    <w:p w14:paraId="087C53B0" w14:textId="4FD35402" w:rsidR="00F36984" w:rsidRPr="00FB655C" w:rsidRDefault="00287198" w:rsidP="00F82A27">
      <w:pPr>
        <w:spacing w:line="480" w:lineRule="auto"/>
        <w:ind w:hanging="567"/>
        <w:contextualSpacing/>
        <w:rPr>
          <w:rFonts w:ascii="Times New Roman" w:hAnsi="Times New Roman" w:cs="Times New Roman"/>
        </w:rPr>
      </w:pPr>
      <w:r w:rsidRPr="00FB655C">
        <w:rPr>
          <w:rFonts w:ascii="Times New Roman" w:eastAsia="PMingLiU" w:hAnsi="Times New Roman" w:cs="Times New Roman"/>
          <w:lang w:eastAsia="en-GB"/>
        </w:rPr>
        <w:t>Zhao</w:t>
      </w:r>
      <w:r w:rsidR="00FD722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X</w:t>
      </w:r>
      <w:r w:rsidR="00FD722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Lynch</w:t>
      </w:r>
      <w:r w:rsidR="00FD722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J</w:t>
      </w:r>
      <w:r w:rsidR="00FD722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G</w:t>
      </w:r>
      <w:r w:rsidR="00FD722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Jr, </w:t>
      </w:r>
      <w:r w:rsidR="00FD722C" w:rsidRPr="00FB655C">
        <w:rPr>
          <w:rFonts w:ascii="Times New Roman" w:eastAsia="PMingLiU" w:hAnsi="Times New Roman" w:cs="Times New Roman"/>
          <w:lang w:eastAsia="en-GB"/>
        </w:rPr>
        <w:t xml:space="preserve">&amp; </w:t>
      </w:r>
      <w:r w:rsidRPr="00FB655C">
        <w:rPr>
          <w:rFonts w:ascii="Times New Roman" w:eastAsia="PMingLiU" w:hAnsi="Times New Roman" w:cs="Times New Roman"/>
          <w:lang w:eastAsia="en-GB"/>
        </w:rPr>
        <w:t>Chen</w:t>
      </w:r>
      <w:r w:rsidR="00FD722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Q</w:t>
      </w:r>
      <w:r w:rsidR="00FD722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(2010)</w:t>
      </w:r>
      <w:r w:rsidR="00FD722C"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Reconsidering Baron and Kenny: </w:t>
      </w:r>
      <w:r w:rsidR="008E54B6" w:rsidRPr="00FB655C">
        <w:rPr>
          <w:rFonts w:ascii="Times New Roman" w:eastAsia="PMingLiU" w:hAnsi="Times New Roman" w:cs="Times New Roman"/>
          <w:lang w:eastAsia="en-GB"/>
        </w:rPr>
        <w:t>m</w:t>
      </w:r>
      <w:r w:rsidRPr="00FB655C">
        <w:rPr>
          <w:rFonts w:ascii="Times New Roman" w:eastAsia="PMingLiU" w:hAnsi="Times New Roman" w:cs="Times New Roman"/>
          <w:lang w:eastAsia="en-GB"/>
        </w:rPr>
        <w:t xml:space="preserve">yths and </w:t>
      </w:r>
      <w:r w:rsidR="008E54B6" w:rsidRPr="00FB655C">
        <w:rPr>
          <w:rFonts w:ascii="Times New Roman" w:eastAsia="PMingLiU" w:hAnsi="Times New Roman" w:cs="Times New Roman"/>
          <w:lang w:eastAsia="en-GB"/>
        </w:rPr>
        <w:t>t</w:t>
      </w:r>
      <w:r w:rsidRPr="00FB655C">
        <w:rPr>
          <w:rFonts w:ascii="Times New Roman" w:eastAsia="PMingLiU" w:hAnsi="Times New Roman" w:cs="Times New Roman"/>
          <w:lang w:eastAsia="en-GB"/>
        </w:rPr>
        <w:t xml:space="preserve">ruths about </w:t>
      </w:r>
      <w:r w:rsidR="008E54B6" w:rsidRPr="00FB655C">
        <w:rPr>
          <w:rFonts w:ascii="Times New Roman" w:eastAsia="PMingLiU" w:hAnsi="Times New Roman" w:cs="Times New Roman"/>
          <w:lang w:eastAsia="en-GB"/>
        </w:rPr>
        <w:t>m</w:t>
      </w:r>
      <w:r w:rsidRPr="00FB655C">
        <w:rPr>
          <w:rFonts w:ascii="Times New Roman" w:eastAsia="PMingLiU" w:hAnsi="Times New Roman" w:cs="Times New Roman"/>
          <w:lang w:eastAsia="en-GB"/>
        </w:rPr>
        <w:t xml:space="preserve">ediation </w:t>
      </w:r>
      <w:r w:rsidR="008E54B6" w:rsidRPr="00FB655C">
        <w:rPr>
          <w:rFonts w:ascii="Times New Roman" w:eastAsia="PMingLiU" w:hAnsi="Times New Roman" w:cs="Times New Roman"/>
          <w:lang w:eastAsia="en-GB"/>
        </w:rPr>
        <w:t>a</w:t>
      </w:r>
      <w:r w:rsidRPr="00FB655C">
        <w:rPr>
          <w:rFonts w:ascii="Times New Roman" w:eastAsia="PMingLiU" w:hAnsi="Times New Roman" w:cs="Times New Roman"/>
          <w:lang w:eastAsia="en-GB"/>
        </w:rPr>
        <w:t xml:space="preserve">nalysis. </w:t>
      </w:r>
      <w:r w:rsidRPr="00FB655C">
        <w:rPr>
          <w:rFonts w:ascii="Times New Roman" w:eastAsia="PMingLiU" w:hAnsi="Times New Roman" w:cs="Times New Roman"/>
          <w:i/>
          <w:lang w:eastAsia="en-GB"/>
        </w:rPr>
        <w:t>Journal of Consumer Research</w:t>
      </w:r>
      <w:r w:rsidR="00FD722C" w:rsidRPr="00FB655C">
        <w:rPr>
          <w:rFonts w:ascii="Times New Roman" w:eastAsia="PMingLiU" w:hAnsi="Times New Roman" w:cs="Times New Roman"/>
          <w:i/>
          <w:lang w:eastAsia="en-GB"/>
        </w:rPr>
        <w:t>,</w:t>
      </w:r>
      <w:r w:rsidRPr="00FB655C">
        <w:rPr>
          <w:rFonts w:ascii="Times New Roman" w:eastAsia="PMingLiU" w:hAnsi="Times New Roman" w:cs="Times New Roman"/>
          <w:i/>
          <w:lang w:eastAsia="en-GB"/>
        </w:rPr>
        <w:t xml:space="preserve"> 37</w:t>
      </w:r>
      <w:r w:rsidRPr="00FB655C">
        <w:rPr>
          <w:rFonts w:ascii="Times New Roman" w:eastAsia="PMingLiU" w:hAnsi="Times New Roman" w:cs="Times New Roman"/>
          <w:lang w:eastAsia="en-GB"/>
        </w:rPr>
        <w:t>(2</w:t>
      </w:r>
      <w:r w:rsidR="00856B1A" w:rsidRPr="00FB655C">
        <w:rPr>
          <w:rFonts w:ascii="Times New Roman" w:eastAsia="PMingLiU" w:hAnsi="Times New Roman" w:cs="Times New Roman"/>
          <w:lang w:eastAsia="en-GB"/>
        </w:rPr>
        <w:t>),</w:t>
      </w:r>
      <w:r w:rsidRPr="00FB655C">
        <w:rPr>
          <w:rFonts w:ascii="Times New Roman" w:eastAsia="PMingLiU" w:hAnsi="Times New Roman" w:cs="Times New Roman"/>
          <w:lang w:eastAsia="en-GB"/>
        </w:rPr>
        <w:t xml:space="preserve"> 197-206.</w:t>
      </w:r>
    </w:p>
    <w:p w14:paraId="019FD405" w14:textId="77777777" w:rsidR="00FB2E32" w:rsidRPr="00FB655C" w:rsidRDefault="00FB2E32" w:rsidP="000A107D">
      <w:pPr>
        <w:rPr>
          <w:rFonts w:ascii="Times New Roman" w:hAnsi="Times New Roman" w:cs="Times New Roman"/>
        </w:rPr>
      </w:pPr>
    </w:p>
    <w:p w14:paraId="7F82E819" w14:textId="77777777" w:rsidR="007448C5" w:rsidRPr="00FB655C" w:rsidRDefault="007448C5" w:rsidP="000A107D">
      <w:pPr>
        <w:rPr>
          <w:rFonts w:ascii="Times New Roman" w:hAnsi="Times New Roman" w:cs="Times New Roman"/>
        </w:rPr>
      </w:pPr>
    </w:p>
    <w:p w14:paraId="5C0EFCA5" w14:textId="77777777" w:rsidR="007448C5" w:rsidRPr="00FB655C" w:rsidRDefault="007448C5" w:rsidP="000A107D">
      <w:pPr>
        <w:rPr>
          <w:rFonts w:ascii="Times New Roman" w:hAnsi="Times New Roman" w:cs="Times New Roman"/>
        </w:rPr>
      </w:pPr>
    </w:p>
    <w:p w14:paraId="45FF1FA1" w14:textId="77777777" w:rsidR="007448C5" w:rsidRPr="00FB655C" w:rsidRDefault="007448C5" w:rsidP="000A107D">
      <w:pPr>
        <w:rPr>
          <w:rFonts w:ascii="Times New Roman" w:hAnsi="Times New Roman" w:cs="Times New Roman"/>
        </w:rPr>
      </w:pPr>
    </w:p>
    <w:p w14:paraId="676D4D96" w14:textId="77777777" w:rsidR="007448C5" w:rsidRPr="00FB655C" w:rsidRDefault="007448C5" w:rsidP="000A107D">
      <w:pPr>
        <w:rPr>
          <w:rFonts w:ascii="Times New Roman" w:hAnsi="Times New Roman" w:cs="Times New Roman"/>
        </w:rPr>
      </w:pPr>
    </w:p>
    <w:p w14:paraId="28AFE9E8" w14:textId="62F9F518" w:rsidR="00F74150" w:rsidRPr="00FB655C" w:rsidRDefault="00CD4E20" w:rsidP="009935CB">
      <w:pPr>
        <w:jc w:val="center"/>
        <w:rPr>
          <w:rFonts w:ascii="Times New Roman" w:hAnsi="Times New Roman" w:cs="Times New Roman"/>
        </w:rPr>
      </w:pPr>
      <w:r w:rsidRPr="00FB655C">
        <w:rPr>
          <w:rFonts w:ascii="Times New Roman" w:hAnsi="Times New Roman" w:cs="Times New Roman"/>
          <w:b/>
        </w:rPr>
        <w:t>Figure 1</w:t>
      </w:r>
      <w:r w:rsidR="00543E53" w:rsidRPr="00FB655C">
        <w:rPr>
          <w:rFonts w:ascii="Times New Roman" w:hAnsi="Times New Roman" w:cs="Times New Roman"/>
          <w:b/>
        </w:rPr>
        <w:t xml:space="preserve"> </w:t>
      </w:r>
      <w:r w:rsidR="005A206B" w:rsidRPr="00FB655C">
        <w:rPr>
          <w:rFonts w:ascii="Times New Roman" w:hAnsi="Times New Roman" w:cs="Times New Roman"/>
        </w:rPr>
        <w:t>A model of u</w:t>
      </w:r>
      <w:r w:rsidR="00543E53" w:rsidRPr="00FB655C">
        <w:rPr>
          <w:rFonts w:ascii="Times New Roman" w:hAnsi="Times New Roman" w:cs="Times New Roman"/>
        </w:rPr>
        <w:t xml:space="preserve">niversity </w:t>
      </w:r>
      <w:r w:rsidRPr="00FB655C">
        <w:rPr>
          <w:rFonts w:ascii="Times New Roman" w:hAnsi="Times New Roman" w:cs="Times New Roman"/>
        </w:rPr>
        <w:t>b</w:t>
      </w:r>
      <w:r w:rsidR="005E1BC5" w:rsidRPr="00FB655C">
        <w:rPr>
          <w:rFonts w:ascii="Times New Roman" w:hAnsi="Times New Roman" w:cs="Times New Roman"/>
        </w:rPr>
        <w:t xml:space="preserve">rand </w:t>
      </w:r>
      <w:r w:rsidRPr="00FB655C">
        <w:rPr>
          <w:rFonts w:ascii="Times New Roman" w:hAnsi="Times New Roman" w:cs="Times New Roman"/>
        </w:rPr>
        <w:t>a</w:t>
      </w:r>
      <w:r w:rsidR="00543E53" w:rsidRPr="00FB655C">
        <w:rPr>
          <w:rFonts w:ascii="Times New Roman" w:hAnsi="Times New Roman" w:cs="Times New Roman"/>
        </w:rPr>
        <w:t>mbidexterity</w:t>
      </w:r>
    </w:p>
    <w:p w14:paraId="43A052BE" w14:textId="77777777" w:rsidR="009935CB" w:rsidRPr="00FB655C" w:rsidRDefault="009935CB" w:rsidP="009935CB">
      <w:pPr>
        <w:jc w:val="center"/>
        <w:rPr>
          <w:rFonts w:ascii="Times New Roman" w:hAnsi="Times New Roman" w:cs="Times New Roman"/>
          <w:b/>
        </w:rPr>
      </w:pPr>
    </w:p>
    <w:p w14:paraId="7FAD230C" w14:textId="77777777" w:rsidR="00F74150" w:rsidRPr="00FB655C" w:rsidRDefault="00F74150" w:rsidP="00F74150">
      <w:pPr>
        <w:autoSpaceDE w:val="0"/>
        <w:autoSpaceDN w:val="0"/>
        <w:adjustRightInd w:val="0"/>
        <w:spacing w:line="480" w:lineRule="auto"/>
        <w:rPr>
          <w:rFonts w:ascii="Times New Roman" w:hAnsi="Times New Roman" w:cs="Times New Roman"/>
        </w:rPr>
      </w:pPr>
      <w:r w:rsidRPr="00FB655C">
        <w:rPr>
          <w:rFonts w:eastAsia="Calibri"/>
          <w:noProof/>
          <w:color w:val="000000" w:themeColor="text1"/>
          <w:lang w:val="en-GB" w:eastAsia="zh-CN"/>
        </w:rPr>
        <mc:AlternateContent>
          <mc:Choice Requires="wps">
            <w:drawing>
              <wp:anchor distT="0" distB="0" distL="114300" distR="114300" simplePos="0" relativeHeight="251669504" behindDoc="0" locked="0" layoutInCell="1" allowOverlap="1" wp14:anchorId="5AB49C82" wp14:editId="5DE5191E">
                <wp:simplePos x="0" y="0"/>
                <wp:positionH relativeFrom="column">
                  <wp:posOffset>228485</wp:posOffset>
                </wp:positionH>
                <wp:positionV relativeFrom="paragraph">
                  <wp:posOffset>312420</wp:posOffset>
                </wp:positionV>
                <wp:extent cx="1371600" cy="2514600"/>
                <wp:effectExtent l="0" t="0" r="25400" b="254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14600"/>
                        </a:xfrm>
                        <a:prstGeom prst="rect">
                          <a:avLst/>
                        </a:prstGeom>
                        <a:solidFill>
                          <a:srgbClr val="FFFFFF"/>
                        </a:solidFill>
                        <a:ln w="9525">
                          <a:solidFill>
                            <a:srgbClr val="000000"/>
                          </a:solidFill>
                          <a:miter lim="800000"/>
                          <a:headEnd/>
                          <a:tailEnd/>
                        </a:ln>
                      </wps:spPr>
                      <wps:txbx>
                        <w:txbxContent>
                          <w:p w14:paraId="5C2FA454" w14:textId="77777777" w:rsidR="00385AC2" w:rsidRPr="006C56CE" w:rsidRDefault="00385AC2" w:rsidP="00F74150">
                            <w:pPr>
                              <w:spacing w:line="276" w:lineRule="auto"/>
                              <w:jc w:val="center"/>
                              <w:rPr>
                                <w:rFonts w:ascii="Times New Roman" w:hAnsi="Times New Roman" w:cs="Times New Roman"/>
                                <w:b/>
                                <w:sz w:val="22"/>
                                <w:szCs w:val="22"/>
                              </w:rPr>
                            </w:pPr>
                            <w:r w:rsidRPr="006C56CE">
                              <w:rPr>
                                <w:rFonts w:ascii="Times New Roman" w:hAnsi="Times New Roman" w:cs="Times New Roman"/>
                                <w:b/>
                                <w:sz w:val="22"/>
                                <w:szCs w:val="22"/>
                              </w:rPr>
                              <w:t>University Strategy</w:t>
                            </w:r>
                          </w:p>
                          <w:p w14:paraId="2AC00D0C" w14:textId="77777777" w:rsidR="00385AC2" w:rsidRPr="003E178F" w:rsidRDefault="00385AC2" w:rsidP="00F74150">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pt;margin-top:24.6pt;width:108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">
                <v:textbox>
                  <w:txbxContent>
                    <w:p w14:paraId="5C2FA454" w14:textId="77777777" w:rsidR="00F67510" w:rsidRPr="006C56CE" w:rsidRDefault="00F67510" w:rsidP="00F74150">
                      <w:pPr>
                        <w:spacing w:line="276" w:lineRule="auto"/>
                        <w:jc w:val="center"/>
                        <w:rPr>
                          <w:rFonts w:ascii="Times New Roman" w:hAnsi="Times New Roman" w:cs="Times New Roman"/>
                          <w:b/>
                          <w:sz w:val="22"/>
                          <w:szCs w:val="22"/>
                        </w:rPr>
                      </w:pPr>
                      <w:r w:rsidRPr="006C56CE">
                        <w:rPr>
                          <w:rFonts w:ascii="Times New Roman" w:hAnsi="Times New Roman" w:cs="Times New Roman"/>
                          <w:b/>
                          <w:sz w:val="22"/>
                          <w:szCs w:val="22"/>
                        </w:rPr>
                        <w:t>University Strategy</w:t>
                      </w:r>
                    </w:p>
                    <w:p w14:paraId="2AC00D0C" w14:textId="77777777" w:rsidR="00F67510" w:rsidRPr="003E178F" w:rsidRDefault="00F67510" w:rsidP="00F74150">
                      <w:pPr>
                        <w:rPr>
                          <w:b/>
                          <w:sz w:val="22"/>
                          <w:szCs w:val="22"/>
                        </w:rPr>
                      </w:pPr>
                    </w:p>
                  </w:txbxContent>
                </v:textbox>
              </v:shape>
            </w:pict>
          </mc:Fallback>
        </mc:AlternateContent>
      </w:r>
    </w:p>
    <w:p w14:paraId="30268549" w14:textId="77777777" w:rsidR="00F74150" w:rsidRPr="00FB655C" w:rsidRDefault="00F74150" w:rsidP="00F74150">
      <w:pPr>
        <w:autoSpaceDE w:val="0"/>
        <w:autoSpaceDN w:val="0"/>
        <w:adjustRightInd w:val="0"/>
        <w:spacing w:line="480" w:lineRule="auto"/>
        <w:rPr>
          <w:rFonts w:ascii="Times New Roman" w:hAnsi="Times New Roman" w:cs="Times New Roman"/>
        </w:rPr>
      </w:pPr>
    </w:p>
    <w:p w14:paraId="50D41A29" w14:textId="77777777" w:rsidR="00F74150" w:rsidRPr="00FB655C" w:rsidRDefault="00F74150" w:rsidP="00F74150">
      <w:pPr>
        <w:autoSpaceDE w:val="0"/>
        <w:autoSpaceDN w:val="0"/>
        <w:adjustRightInd w:val="0"/>
        <w:spacing w:line="480" w:lineRule="auto"/>
        <w:rPr>
          <w:rFonts w:ascii="Times New Roman" w:hAnsi="Times New Roman" w:cs="Times New Roman"/>
        </w:rPr>
      </w:pPr>
      <w:r w:rsidRPr="00FB655C">
        <w:rPr>
          <w:rFonts w:eastAsia="Calibri"/>
          <w:noProof/>
          <w:color w:val="000000" w:themeColor="text1"/>
          <w:lang w:val="en-GB" w:eastAsia="zh-CN"/>
        </w:rPr>
        <mc:AlternateContent>
          <mc:Choice Requires="wps">
            <w:drawing>
              <wp:anchor distT="0" distB="0" distL="114300" distR="114300" simplePos="0" relativeHeight="251659264" behindDoc="0" locked="0" layoutInCell="1" allowOverlap="1" wp14:anchorId="39017156" wp14:editId="0765B721">
                <wp:simplePos x="0" y="0"/>
                <wp:positionH relativeFrom="column">
                  <wp:posOffset>5040630</wp:posOffset>
                </wp:positionH>
                <wp:positionV relativeFrom="paragraph">
                  <wp:posOffset>99060</wp:posOffset>
                </wp:positionV>
                <wp:extent cx="331470" cy="220980"/>
                <wp:effectExtent l="0" t="0" r="24130" b="3302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20980"/>
                        </a:xfrm>
                        <a:prstGeom prst="rect">
                          <a:avLst/>
                        </a:prstGeom>
                        <a:solidFill>
                          <a:srgbClr val="FFFFFF"/>
                        </a:solidFill>
                        <a:ln w="0">
                          <a:solidFill>
                            <a:srgbClr val="FFFFFF"/>
                          </a:solidFill>
                          <a:miter lim="800000"/>
                          <a:headEnd/>
                          <a:tailEnd/>
                        </a:ln>
                      </wps:spPr>
                      <wps:txbx>
                        <w:txbxContent>
                          <w:p w14:paraId="289C22A4" w14:textId="77777777" w:rsidR="00385AC2" w:rsidRPr="00642620" w:rsidRDefault="00385AC2" w:rsidP="00F74150">
                            <w:pPr>
                              <w:rPr>
                                <w:sz w:val="18"/>
                                <w:szCs w:val="18"/>
                              </w:rPr>
                            </w:pPr>
                            <w:r w:rsidRPr="00642620">
                              <w:rPr>
                                <w:sz w:val="18"/>
                                <w:szCs w:val="18"/>
                              </w:rPr>
                              <w:t>H</w:t>
                            </w:r>
                            <w:r>
                              <w:rPr>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27" type="#_x0000_t202" style="position:absolute;margin-left:396.9pt;margin-top:7.8pt;width:26.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" strokecolor="white" strokeweight="0">
                <v:textbox>
                  <w:txbxContent>
                    <w:p w14:paraId="289C22A4" w14:textId="77777777" w:rsidR="00F67510" w:rsidRPr="00642620" w:rsidRDefault="00F67510" w:rsidP="00F74150">
                      <w:pPr>
                        <w:rPr>
                          <w:sz w:val="18"/>
                          <w:szCs w:val="18"/>
                        </w:rPr>
                      </w:pPr>
                      <w:r w:rsidRPr="00642620">
                        <w:rPr>
                          <w:sz w:val="18"/>
                          <w:szCs w:val="18"/>
                        </w:rPr>
                        <w:t>H</w:t>
                      </w:r>
                      <w:r>
                        <w:rPr>
                          <w:sz w:val="18"/>
                          <w:szCs w:val="18"/>
                        </w:rPr>
                        <w:t>6</w:t>
                      </w:r>
                    </w:p>
                  </w:txbxContent>
                </v:textbox>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83840" behindDoc="0" locked="0" layoutInCell="1" allowOverlap="1" wp14:anchorId="642F1A05" wp14:editId="7E061205">
                <wp:simplePos x="0" y="0"/>
                <wp:positionH relativeFrom="column">
                  <wp:posOffset>5257800</wp:posOffset>
                </wp:positionH>
                <wp:positionV relativeFrom="paragraph">
                  <wp:posOffset>320040</wp:posOffset>
                </wp:positionV>
                <wp:extent cx="0" cy="1600200"/>
                <wp:effectExtent l="50800" t="50800" r="76200" b="25400"/>
                <wp:wrapNone/>
                <wp:docPr id="9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16" o:spid="_x0000_s1026" type="#_x0000_t32" style="position:absolute;margin-left:414pt;margin-top:25.2pt;width:0;height:12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">
                <v:stroke endarrow="block"/>
              </v:shape>
            </w:pict>
          </mc:Fallback>
        </mc:AlternateContent>
      </w:r>
      <w:r w:rsidRPr="00FB655C">
        <w:rPr>
          <w:rFonts w:ascii="Times New Roman" w:hAnsi="Times New Roman" w:cs="Times New Roman"/>
          <w:noProof/>
          <w:lang w:val="en-GB" w:eastAsia="zh-CN"/>
        </w:rPr>
        <mc:AlternateContent>
          <mc:Choice Requires="wps">
            <w:drawing>
              <wp:anchor distT="0" distB="0" distL="114300" distR="114300" simplePos="0" relativeHeight="251677696" behindDoc="0" locked="0" layoutInCell="1" allowOverlap="1" wp14:anchorId="49EE52B6" wp14:editId="56E7E48F">
                <wp:simplePos x="0" y="0"/>
                <wp:positionH relativeFrom="column">
                  <wp:posOffset>3886200</wp:posOffset>
                </wp:positionH>
                <wp:positionV relativeFrom="paragraph">
                  <wp:posOffset>167640</wp:posOffset>
                </wp:positionV>
                <wp:extent cx="1184275" cy="495300"/>
                <wp:effectExtent l="0" t="0" r="34925" b="38100"/>
                <wp:wrapThrough wrapText="bothSides">
                  <wp:wrapPolygon edited="0">
                    <wp:start x="0" y="0"/>
                    <wp:lineTo x="0" y="22154"/>
                    <wp:lineTo x="21774" y="22154"/>
                    <wp:lineTo x="21774" y="0"/>
                    <wp:lineTo x="0" y="0"/>
                  </wp:wrapPolygon>
                </wp:wrapThrough>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495300"/>
                        </a:xfrm>
                        <a:prstGeom prst="rect">
                          <a:avLst/>
                        </a:prstGeom>
                        <a:solidFill>
                          <a:srgbClr val="FFFFFF"/>
                        </a:solidFill>
                        <a:ln w="9525">
                          <a:solidFill>
                            <a:srgbClr val="000000"/>
                          </a:solidFill>
                          <a:miter lim="800000"/>
                          <a:headEnd/>
                          <a:tailEnd/>
                        </a:ln>
                      </wps:spPr>
                      <wps:txbx>
                        <w:txbxContent>
                          <w:p w14:paraId="0A9A10CC" w14:textId="77777777" w:rsidR="00385AC2" w:rsidRPr="000E7168" w:rsidRDefault="00385AC2" w:rsidP="00F74150">
                            <w:pPr>
                              <w:jc w:val="center"/>
                              <w:rPr>
                                <w:rFonts w:ascii="Times New Roman" w:hAnsi="Times New Roman" w:cs="Times New Roman"/>
                              </w:rPr>
                            </w:pPr>
                            <w:r w:rsidRPr="000E7168">
                              <w:rPr>
                                <w:rFonts w:ascii="Times New Roman" w:hAnsi="Times New Roman" w:cs="Times New Roman"/>
                              </w:rPr>
                              <w:t>Brand Reputation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mv="urn:schemas-microsoft-com:mac:vml" xmlns:mo="http://schemas.microsoft.com/office/mac/office/2008/main">
            <w:pict>
              <v:rect id="Rectangle 7" o:spid="_x0000_s1028" style="position:absolute;margin-left:306pt;margin-top:13.2pt;width:93.25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">
                <v:textbox>
                  <w:txbxContent>
                    <w:p w14:paraId="0A9A10CC" w14:textId="77777777" w:rsidR="00F67510" w:rsidRPr="000E7168" w:rsidRDefault="00F67510" w:rsidP="00F74150">
                      <w:pPr>
                        <w:jc w:val="center"/>
                        <w:rPr>
                          <w:rFonts w:ascii="Times New Roman" w:hAnsi="Times New Roman" w:cs="Times New Roman"/>
                        </w:rPr>
                      </w:pPr>
                      <w:r w:rsidRPr="000E7168">
                        <w:rPr>
                          <w:rFonts w:ascii="Times New Roman" w:hAnsi="Times New Roman" w:cs="Times New Roman"/>
                        </w:rPr>
                        <w:t>Brand Reputation</w:t>
                      </w:r>
                    </w:p>
                  </w:txbxContent>
                </v:textbox>
                <w10:wrap type="through"/>
              </v:rect>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60288" behindDoc="0" locked="0" layoutInCell="1" allowOverlap="1" wp14:anchorId="193836FD" wp14:editId="1CA2571D">
                <wp:simplePos x="0" y="0"/>
                <wp:positionH relativeFrom="column">
                  <wp:posOffset>4506595</wp:posOffset>
                </wp:positionH>
                <wp:positionV relativeFrom="paragraph">
                  <wp:posOffset>320040</wp:posOffset>
                </wp:positionV>
                <wp:extent cx="636905" cy="0"/>
                <wp:effectExtent l="0" t="101600" r="0" b="101600"/>
                <wp:wrapNone/>
                <wp:docPr id="10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9525">
                          <a:solidFill>
                            <a:srgbClr val="000000"/>
                          </a:solidFill>
                          <a:round/>
                          <a:headEnd/>
                          <a:tailEnd type="triangle" w="med" len="med"/>
                        </a:ln>
                        <a:scene3d>
                          <a:camera prst="orthographicFront">
                            <a:rot lat="0" lon="0" rev="10800000"/>
                          </a:camera>
                          <a:lightRig rig="threePt" dir="t"/>
                        </a:scene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354.85pt;margin-top:25.2pt;width:5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">
                <v:stroke endarrow="block"/>
              </v:shape>
            </w:pict>
          </mc:Fallback>
        </mc:AlternateContent>
      </w:r>
      <w:r w:rsidRPr="00FB655C">
        <w:rPr>
          <w:rFonts w:ascii="Times New Roman" w:hAnsi="Times New Roman" w:cs="Times New Roman"/>
          <w:noProof/>
          <w:lang w:val="en-GB" w:eastAsia="zh-CN"/>
        </w:rPr>
        <mc:AlternateContent>
          <mc:Choice Requires="wps">
            <w:drawing>
              <wp:anchor distT="0" distB="0" distL="114300" distR="114300" simplePos="0" relativeHeight="251670528" behindDoc="0" locked="0" layoutInCell="1" allowOverlap="1" wp14:anchorId="1AF4A6CA" wp14:editId="36AF5027">
                <wp:simplePos x="0" y="0"/>
                <wp:positionH relativeFrom="column">
                  <wp:posOffset>342900</wp:posOffset>
                </wp:positionH>
                <wp:positionV relativeFrom="paragraph">
                  <wp:posOffset>95250</wp:posOffset>
                </wp:positionV>
                <wp:extent cx="1183005" cy="796290"/>
                <wp:effectExtent l="0" t="0" r="36195" b="16510"/>
                <wp:wrapThrough wrapText="bothSides">
                  <wp:wrapPolygon edited="0">
                    <wp:start x="0" y="0"/>
                    <wp:lineTo x="0" y="21359"/>
                    <wp:lineTo x="21797" y="21359"/>
                    <wp:lineTo x="21797" y="0"/>
                    <wp:lineTo x="0" y="0"/>
                  </wp:wrapPolygon>
                </wp:wrapThrough>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796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2700" dir="16200000" kx="-3284103" algn="br" rotWithShape="0">
                                  <a:srgbClr val="808080">
                                    <a:alpha val="50000"/>
                                  </a:srgbClr>
                                </a:outerShdw>
                              </a:effectLst>
                            </a14:hiddenEffects>
                          </a:ext>
                        </a:extLst>
                      </wps:spPr>
                      <wps:txbx>
                        <w:txbxContent>
                          <w:p w14:paraId="68CB770C" w14:textId="77777777" w:rsidR="00385AC2" w:rsidRPr="00A50732" w:rsidRDefault="00385AC2" w:rsidP="00F74150">
                            <w:pPr>
                              <w:jc w:val="center"/>
                              <w:rPr>
                                <w:rFonts w:ascii="Times New Roman" w:hAnsi="Times New Roman" w:cs="Times New Roman"/>
                              </w:rPr>
                            </w:pPr>
                            <w:r w:rsidRPr="00A50732">
                              <w:rPr>
                                <w:rFonts w:ascii="Times New Roman" w:hAnsi="Times New Roman" w:cs="Times New Roman"/>
                              </w:rPr>
                              <w:t>Exploratory Strategy</w:t>
                            </w:r>
                          </w:p>
                        </w:txbxContent>
                      </wps:txbx>
                      <wps:bodyPr rot="0" vert="horz" wrap="square" lIns="91440" tIns="45720" rIns="91440" bIns="45720" anchor="ctr" anchorCtr="0" upright="1">
                        <a:noAutofit/>
                      </wps:bodyPr>
                    </wps:wsp>
                  </a:graphicData>
                </a:graphic>
              </wp:anchor>
            </w:drawing>
          </mc:Choice>
          <mc:Fallback xmlns:mv="urn:schemas-microsoft-com:mac:vml" xmlns:mo="http://schemas.microsoft.com/office/mac/office/2008/main">
            <w:pict>
              <v:rect id="Rectangle 4" o:spid="_x0000_s1029" style="position:absolute;margin-left:27pt;margin-top:7.5pt;width:93.15pt;height:6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">
                <v:shadow type="perspective" color="gray" opacity=".5" mv:blur="0" origin=".5,.5" offset="0,-1pt" matrix=",-92680f"/>
                <v:textbox>
                  <w:txbxContent>
                    <w:p w14:paraId="68CB770C" w14:textId="77777777" w:rsidR="00F67510" w:rsidRPr="00A50732" w:rsidRDefault="00F67510" w:rsidP="00F74150">
                      <w:pPr>
                        <w:jc w:val="center"/>
                        <w:rPr>
                          <w:rFonts w:ascii="Times New Roman" w:hAnsi="Times New Roman" w:cs="Times New Roman"/>
                        </w:rPr>
                      </w:pPr>
                      <w:r w:rsidRPr="00A50732">
                        <w:rPr>
                          <w:rFonts w:ascii="Times New Roman" w:hAnsi="Times New Roman" w:cs="Times New Roman"/>
                        </w:rPr>
                        <w:t>Exploratory Strategy</w:t>
                      </w:r>
                    </w:p>
                  </w:txbxContent>
                </v:textbox>
                <w10:wrap type="through"/>
              </v:rect>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81792" behindDoc="0" locked="0" layoutInCell="1" allowOverlap="1" wp14:anchorId="7EA2A78E" wp14:editId="4102E60D">
                <wp:simplePos x="0" y="0"/>
                <wp:positionH relativeFrom="column">
                  <wp:posOffset>3249295</wp:posOffset>
                </wp:positionH>
                <wp:positionV relativeFrom="paragraph">
                  <wp:posOffset>320040</wp:posOffset>
                </wp:positionV>
                <wp:extent cx="636905" cy="0"/>
                <wp:effectExtent l="0" t="76200" r="48895" b="101600"/>
                <wp:wrapNone/>
                <wp:docPr id="5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255.85pt;margin-top:25.2pt;width:50.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">
                <v:stroke endarrow="block"/>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65408" behindDoc="0" locked="0" layoutInCell="1" allowOverlap="1" wp14:anchorId="2740571E" wp14:editId="6A5ADDEE">
                <wp:simplePos x="0" y="0"/>
                <wp:positionH relativeFrom="column">
                  <wp:posOffset>3429000</wp:posOffset>
                </wp:positionH>
                <wp:positionV relativeFrom="paragraph">
                  <wp:posOffset>68580</wp:posOffset>
                </wp:positionV>
                <wp:extent cx="331470" cy="220980"/>
                <wp:effectExtent l="0" t="0" r="24130" b="3302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20980"/>
                        </a:xfrm>
                        <a:prstGeom prst="rect">
                          <a:avLst/>
                        </a:prstGeom>
                        <a:solidFill>
                          <a:srgbClr val="FFFFFF"/>
                        </a:solidFill>
                        <a:ln w="0">
                          <a:solidFill>
                            <a:srgbClr val="FFFFFF"/>
                          </a:solidFill>
                          <a:miter lim="800000"/>
                          <a:headEnd/>
                          <a:tailEnd/>
                        </a:ln>
                      </wps:spPr>
                      <wps:txbx>
                        <w:txbxContent>
                          <w:p w14:paraId="67356A33" w14:textId="77777777" w:rsidR="00385AC2" w:rsidRPr="00642620" w:rsidRDefault="00385AC2" w:rsidP="00F74150">
                            <w:pPr>
                              <w:rPr>
                                <w:sz w:val="18"/>
                                <w:szCs w:val="18"/>
                              </w:rPr>
                            </w:pPr>
                            <w:r w:rsidRPr="00642620">
                              <w:rPr>
                                <w:sz w:val="18"/>
                                <w:szCs w:val="18"/>
                              </w:rPr>
                              <w:t>H</w:t>
                            </w:r>
                            <w:r>
                              <w:rPr>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 o:spid="_x0000_s1030" type="#_x0000_t202" style="position:absolute;margin-left:270pt;margin-top:5.4pt;width:26.1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" strokecolor="white" strokeweight="0">
                <v:textbox>
                  <w:txbxContent>
                    <w:p w14:paraId="67356A33" w14:textId="77777777" w:rsidR="00F67510" w:rsidRPr="00642620" w:rsidRDefault="00F67510" w:rsidP="00F74150">
                      <w:pPr>
                        <w:rPr>
                          <w:sz w:val="18"/>
                          <w:szCs w:val="18"/>
                        </w:rPr>
                      </w:pPr>
                      <w:r w:rsidRPr="00642620">
                        <w:rPr>
                          <w:sz w:val="18"/>
                          <w:szCs w:val="18"/>
                        </w:rPr>
                        <w:t>H</w:t>
                      </w:r>
                      <w:r>
                        <w:rPr>
                          <w:sz w:val="18"/>
                          <w:szCs w:val="18"/>
                        </w:rPr>
                        <w:t>4</w:t>
                      </w:r>
                    </w:p>
                  </w:txbxContent>
                </v:textbox>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68480" behindDoc="0" locked="0" layoutInCell="1" allowOverlap="1" wp14:anchorId="3B00F0F7" wp14:editId="2E291716">
                <wp:simplePos x="0" y="0"/>
                <wp:positionH relativeFrom="column">
                  <wp:posOffset>1714500</wp:posOffset>
                </wp:positionH>
                <wp:positionV relativeFrom="paragraph">
                  <wp:posOffset>68580</wp:posOffset>
                </wp:positionV>
                <wp:extent cx="331470" cy="220980"/>
                <wp:effectExtent l="0" t="0" r="24130" b="3302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20980"/>
                        </a:xfrm>
                        <a:prstGeom prst="rect">
                          <a:avLst/>
                        </a:prstGeom>
                        <a:solidFill>
                          <a:srgbClr val="FFFFFF"/>
                        </a:solidFill>
                        <a:ln w="0">
                          <a:solidFill>
                            <a:srgbClr val="FFFFFF"/>
                          </a:solidFill>
                          <a:miter lim="800000"/>
                          <a:headEnd/>
                          <a:tailEnd/>
                        </a:ln>
                      </wps:spPr>
                      <wps:txbx>
                        <w:txbxContent>
                          <w:p w14:paraId="0FD3C9E0" w14:textId="77777777" w:rsidR="00385AC2" w:rsidRPr="00642620" w:rsidRDefault="00385AC2" w:rsidP="00F74150">
                            <w:pPr>
                              <w:rPr>
                                <w:sz w:val="18"/>
                                <w:szCs w:val="18"/>
                              </w:rPr>
                            </w:pPr>
                            <w:r w:rsidRPr="00642620">
                              <w:rPr>
                                <w:sz w:val="18"/>
                                <w:szCs w:val="18"/>
                              </w:rPr>
                              <w:t>H</w:t>
                            </w:r>
                            <w:r>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9" o:spid="_x0000_s1031" type="#_x0000_t202" style="position:absolute;margin-left:135pt;margin-top:5.4pt;width:26.1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" strokecolor="white" strokeweight="0">
                <v:textbox>
                  <w:txbxContent>
                    <w:p w14:paraId="0FD3C9E0" w14:textId="77777777" w:rsidR="00F67510" w:rsidRPr="00642620" w:rsidRDefault="00F67510" w:rsidP="00F74150">
                      <w:pPr>
                        <w:rPr>
                          <w:sz w:val="18"/>
                          <w:szCs w:val="18"/>
                        </w:rPr>
                      </w:pPr>
                      <w:r w:rsidRPr="00642620">
                        <w:rPr>
                          <w:sz w:val="18"/>
                          <w:szCs w:val="18"/>
                        </w:rPr>
                        <w:t>H</w:t>
                      </w:r>
                      <w:r>
                        <w:rPr>
                          <w:sz w:val="18"/>
                          <w:szCs w:val="18"/>
                        </w:rPr>
                        <w:t>1</w:t>
                      </w:r>
                    </w:p>
                  </w:txbxContent>
                </v:textbox>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72576" behindDoc="0" locked="0" layoutInCell="1" allowOverlap="1" wp14:anchorId="79677B49" wp14:editId="11F186A0">
                <wp:simplePos x="0" y="0"/>
                <wp:positionH relativeFrom="column">
                  <wp:posOffset>1534795</wp:posOffset>
                </wp:positionH>
                <wp:positionV relativeFrom="paragraph">
                  <wp:posOffset>297180</wp:posOffset>
                </wp:positionV>
                <wp:extent cx="636905" cy="0"/>
                <wp:effectExtent l="0" t="76200" r="48895" b="10160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120.85pt;margin-top:23.4pt;width:50.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">
                <v:stroke endarrow="block"/>
              </v:shape>
            </w:pict>
          </mc:Fallback>
        </mc:AlternateContent>
      </w:r>
      <w:r w:rsidRPr="00FB655C">
        <w:rPr>
          <w:rFonts w:ascii="Times New Roman" w:hAnsi="Times New Roman" w:cs="Times New Roman"/>
          <w:noProof/>
          <w:lang w:val="en-GB" w:eastAsia="zh-CN"/>
        </w:rPr>
        <mc:AlternateContent>
          <mc:Choice Requires="wps">
            <w:drawing>
              <wp:anchor distT="0" distB="0" distL="114300" distR="114300" simplePos="0" relativeHeight="251682816" behindDoc="0" locked="0" layoutInCell="1" allowOverlap="1" wp14:anchorId="79C65933" wp14:editId="4958F8C1">
                <wp:simplePos x="0" y="0"/>
                <wp:positionH relativeFrom="column">
                  <wp:posOffset>2171700</wp:posOffset>
                </wp:positionH>
                <wp:positionV relativeFrom="paragraph">
                  <wp:posOffset>68580</wp:posOffset>
                </wp:positionV>
                <wp:extent cx="1184275" cy="495300"/>
                <wp:effectExtent l="0" t="0" r="34925" b="38100"/>
                <wp:wrapThrough wrapText="bothSides">
                  <wp:wrapPolygon edited="0">
                    <wp:start x="0" y="0"/>
                    <wp:lineTo x="0" y="22154"/>
                    <wp:lineTo x="21774" y="22154"/>
                    <wp:lineTo x="21774" y="0"/>
                    <wp:lineTo x="0" y="0"/>
                  </wp:wrapPolygon>
                </wp:wrapThrough>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495300"/>
                        </a:xfrm>
                        <a:prstGeom prst="rect">
                          <a:avLst/>
                        </a:prstGeom>
                        <a:solidFill>
                          <a:srgbClr val="FFFFFF"/>
                        </a:solidFill>
                        <a:ln w="9525">
                          <a:solidFill>
                            <a:srgbClr val="000000"/>
                          </a:solidFill>
                          <a:miter lim="800000"/>
                          <a:headEnd/>
                          <a:tailEnd/>
                        </a:ln>
                      </wps:spPr>
                      <wps:txbx>
                        <w:txbxContent>
                          <w:p w14:paraId="1BD2BE90" w14:textId="77777777" w:rsidR="00385AC2" w:rsidRPr="00883A70" w:rsidRDefault="00385AC2" w:rsidP="00F74150">
                            <w:pPr>
                              <w:jc w:val="center"/>
                              <w:rPr>
                                <w:rFonts w:ascii="Times New Roman" w:hAnsi="Times New Roman" w:cs="Times New Roman"/>
                              </w:rPr>
                            </w:pPr>
                            <w:r w:rsidRPr="00883A70">
                              <w:rPr>
                                <w:rFonts w:ascii="Times New Roman" w:hAnsi="Times New Roman" w:cs="Times New Roman"/>
                              </w:rPr>
                              <w:t>Brand Performance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mv="urn:schemas-microsoft-com:mac:vml" xmlns:mo="http://schemas.microsoft.com/office/mac/office/2008/main">
            <w:pict>
              <v:rect id="_x0000_s1032" style="position:absolute;margin-left:171pt;margin-top:5.4pt;width:93.25pt;height:3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">
                <v:textbox>
                  <w:txbxContent>
                    <w:p w14:paraId="1BD2BE90" w14:textId="77777777" w:rsidR="00F67510" w:rsidRPr="00883A70" w:rsidRDefault="00F67510" w:rsidP="00F74150">
                      <w:pPr>
                        <w:jc w:val="center"/>
                        <w:rPr>
                          <w:rFonts w:ascii="Times New Roman" w:hAnsi="Times New Roman" w:cs="Times New Roman"/>
                        </w:rPr>
                      </w:pPr>
                      <w:r w:rsidRPr="00883A70">
                        <w:rPr>
                          <w:rFonts w:ascii="Times New Roman" w:hAnsi="Times New Roman" w:cs="Times New Roman"/>
                        </w:rPr>
                        <w:t>Brand Performance</w:t>
                      </w:r>
                    </w:p>
                  </w:txbxContent>
                </v:textbox>
                <w10:wrap type="through"/>
              </v:rect>
            </w:pict>
          </mc:Fallback>
        </mc:AlternateContent>
      </w:r>
    </w:p>
    <w:p w14:paraId="73FC6C29" w14:textId="77777777" w:rsidR="00F74150" w:rsidRPr="00FB655C" w:rsidRDefault="00F74150" w:rsidP="00F74150">
      <w:pPr>
        <w:autoSpaceDE w:val="0"/>
        <w:autoSpaceDN w:val="0"/>
        <w:adjustRightInd w:val="0"/>
        <w:spacing w:line="480" w:lineRule="auto"/>
        <w:rPr>
          <w:rFonts w:ascii="Times New Roman" w:hAnsi="Times New Roman" w:cs="Times New Roman"/>
        </w:rPr>
      </w:pPr>
      <w:r w:rsidRPr="00FB655C">
        <w:rPr>
          <w:rFonts w:eastAsia="Calibri"/>
          <w:noProof/>
          <w:color w:val="000000" w:themeColor="text1"/>
          <w:lang w:val="en-GB" w:eastAsia="zh-CN"/>
        </w:rPr>
        <mc:AlternateContent>
          <mc:Choice Requires="wps">
            <w:drawing>
              <wp:anchor distT="0" distB="0" distL="114300" distR="114300" simplePos="0" relativeHeight="251675648" behindDoc="0" locked="0" layoutInCell="1" allowOverlap="1" wp14:anchorId="754BEE6F" wp14:editId="7D070EDB">
                <wp:simplePos x="0" y="0"/>
                <wp:positionH relativeFrom="column">
                  <wp:posOffset>2743200</wp:posOffset>
                </wp:positionH>
                <wp:positionV relativeFrom="paragraph">
                  <wp:posOffset>13970</wp:posOffset>
                </wp:positionV>
                <wp:extent cx="1143000" cy="1212850"/>
                <wp:effectExtent l="0" t="0" r="101600" b="82550"/>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212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3" o:spid="_x0000_s1026" type="#_x0000_t32" style="position:absolute;margin-left:3in;margin-top:1.1pt;width:90pt;height: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">
                <v:stroke endarrow="block"/>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63360" behindDoc="0" locked="0" layoutInCell="1" allowOverlap="1" wp14:anchorId="12D1F58D" wp14:editId="1BC5DDCB">
                <wp:simplePos x="0" y="0"/>
                <wp:positionH relativeFrom="column">
                  <wp:posOffset>4457700</wp:posOffset>
                </wp:positionH>
                <wp:positionV relativeFrom="paragraph">
                  <wp:posOffset>320040</wp:posOffset>
                </wp:positionV>
                <wp:extent cx="331470" cy="220980"/>
                <wp:effectExtent l="0" t="0" r="24130" b="3302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20980"/>
                        </a:xfrm>
                        <a:prstGeom prst="rect">
                          <a:avLst/>
                        </a:prstGeom>
                        <a:solidFill>
                          <a:srgbClr val="FFFFFF"/>
                        </a:solidFill>
                        <a:ln w="0">
                          <a:solidFill>
                            <a:srgbClr val="FFFFFF"/>
                          </a:solidFill>
                          <a:miter lim="800000"/>
                          <a:headEnd/>
                          <a:tailEnd/>
                        </a:ln>
                      </wps:spPr>
                      <wps:txbx>
                        <w:txbxContent>
                          <w:p w14:paraId="41B48437" w14:textId="77777777" w:rsidR="00385AC2" w:rsidRPr="00642620" w:rsidRDefault="00385AC2" w:rsidP="00F74150">
                            <w:pPr>
                              <w:rPr>
                                <w:sz w:val="18"/>
                                <w:szCs w:val="18"/>
                              </w:rPr>
                            </w:pPr>
                            <w:r w:rsidRPr="00642620">
                              <w:rPr>
                                <w:sz w:val="18"/>
                                <w:szCs w:val="18"/>
                              </w:rPr>
                              <w:t>H</w:t>
                            </w:r>
                            <w:r>
                              <w:rPr>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33" type="#_x0000_t202" style="position:absolute;margin-left:351pt;margin-top:25.2pt;width:26.1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" strokecolor="white" strokeweight="0">
                <v:textbox>
                  <w:txbxContent>
                    <w:p w14:paraId="41B48437" w14:textId="77777777" w:rsidR="00F67510" w:rsidRPr="00642620" w:rsidRDefault="00F67510" w:rsidP="00F74150">
                      <w:pPr>
                        <w:rPr>
                          <w:sz w:val="18"/>
                          <w:szCs w:val="18"/>
                        </w:rPr>
                      </w:pPr>
                      <w:r w:rsidRPr="00642620">
                        <w:rPr>
                          <w:sz w:val="18"/>
                          <w:szCs w:val="18"/>
                        </w:rPr>
                        <w:t>H</w:t>
                      </w:r>
                      <w:r>
                        <w:rPr>
                          <w:sz w:val="18"/>
                          <w:szCs w:val="18"/>
                        </w:rPr>
                        <w:t>7</w:t>
                      </w:r>
                    </w:p>
                  </w:txbxContent>
                </v:textbox>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76672" behindDoc="0" locked="0" layoutInCell="1" allowOverlap="1" wp14:anchorId="10DA77BC" wp14:editId="2830299C">
                <wp:simplePos x="0" y="0"/>
                <wp:positionH relativeFrom="column">
                  <wp:posOffset>4457700</wp:posOffset>
                </wp:positionH>
                <wp:positionV relativeFrom="paragraph">
                  <wp:posOffset>83820</wp:posOffset>
                </wp:positionV>
                <wp:extent cx="0" cy="457200"/>
                <wp:effectExtent l="50800" t="0" r="76200" b="7620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8" o:spid="_x0000_s1026" type="#_x0000_t32" style="position:absolute;margin-left:351pt;margin-top:6.6pt;width:0;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">
                <v:stroke endarrow="block"/>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62336" behindDoc="0" locked="0" layoutInCell="1" allowOverlap="1" wp14:anchorId="5AB915FE" wp14:editId="098DA6B1">
                <wp:simplePos x="0" y="0"/>
                <wp:positionH relativeFrom="column">
                  <wp:posOffset>3428538</wp:posOffset>
                </wp:positionH>
                <wp:positionV relativeFrom="paragraph">
                  <wp:posOffset>434340</wp:posOffset>
                </wp:positionV>
                <wp:extent cx="331470" cy="220980"/>
                <wp:effectExtent l="0" t="0" r="24130" b="3302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20980"/>
                        </a:xfrm>
                        <a:prstGeom prst="rect">
                          <a:avLst/>
                        </a:prstGeom>
                        <a:solidFill>
                          <a:srgbClr val="FFFFFF"/>
                        </a:solidFill>
                        <a:ln w="0">
                          <a:solidFill>
                            <a:srgbClr val="FFFFFF"/>
                          </a:solidFill>
                          <a:miter lim="800000"/>
                          <a:headEnd/>
                          <a:tailEnd/>
                        </a:ln>
                      </wps:spPr>
                      <wps:txbx>
                        <w:txbxContent>
                          <w:p w14:paraId="68FCA527" w14:textId="77777777" w:rsidR="00385AC2" w:rsidRPr="00642620" w:rsidRDefault="00385AC2" w:rsidP="00F74150">
                            <w:pPr>
                              <w:rPr>
                                <w:sz w:val="18"/>
                                <w:szCs w:val="18"/>
                              </w:rPr>
                            </w:pPr>
                            <w:r w:rsidRPr="00642620">
                              <w:rPr>
                                <w:sz w:val="18"/>
                                <w:szCs w:val="18"/>
                              </w:rPr>
                              <w:t>H</w:t>
                            </w:r>
                            <w:r>
                              <w:rPr>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1" o:spid="_x0000_s1034" type="#_x0000_t202" style="position:absolute;margin-left:269.95pt;margin-top:34.2pt;width:26.1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" strokecolor="white" strokeweight="0">
                <v:textbox>
                  <w:txbxContent>
                    <w:p w14:paraId="68FCA527" w14:textId="77777777" w:rsidR="00F67510" w:rsidRPr="00642620" w:rsidRDefault="00F67510" w:rsidP="00F74150">
                      <w:pPr>
                        <w:rPr>
                          <w:sz w:val="18"/>
                          <w:szCs w:val="18"/>
                        </w:rPr>
                      </w:pPr>
                      <w:r w:rsidRPr="00642620">
                        <w:rPr>
                          <w:sz w:val="18"/>
                          <w:szCs w:val="18"/>
                        </w:rPr>
                        <w:t>H</w:t>
                      </w:r>
                      <w:r>
                        <w:rPr>
                          <w:sz w:val="18"/>
                          <w:szCs w:val="18"/>
                        </w:rPr>
                        <w:t>5</w:t>
                      </w:r>
                    </w:p>
                  </w:txbxContent>
                </v:textbox>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73600" behindDoc="0" locked="0" layoutInCell="1" allowOverlap="1" wp14:anchorId="1A40799E" wp14:editId="36866769">
                <wp:simplePos x="0" y="0"/>
                <wp:positionH relativeFrom="column">
                  <wp:posOffset>3314700</wp:posOffset>
                </wp:positionH>
                <wp:positionV relativeFrom="paragraph">
                  <wp:posOffset>198120</wp:posOffset>
                </wp:positionV>
                <wp:extent cx="571500" cy="342900"/>
                <wp:effectExtent l="0" t="0" r="88900" b="6350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4" o:spid="_x0000_s1026" type="#_x0000_t32" style="position:absolute;margin-left:261pt;margin-top:15.6pt;width:4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">
                <v:stroke endarrow="block"/>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71552" behindDoc="0" locked="0" layoutInCell="1" allowOverlap="1" wp14:anchorId="5D39E5C8" wp14:editId="1131242B">
                <wp:simplePos x="0" y="0"/>
                <wp:positionH relativeFrom="column">
                  <wp:posOffset>1485900</wp:posOffset>
                </wp:positionH>
                <wp:positionV relativeFrom="paragraph">
                  <wp:posOffset>175260</wp:posOffset>
                </wp:positionV>
                <wp:extent cx="800100" cy="1088390"/>
                <wp:effectExtent l="0" t="50800" r="63500" b="2921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088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 o:spid="_x0000_s1026" type="#_x0000_t32" style="position:absolute;margin-left:117pt;margin-top:13.8pt;width:63pt;height:85.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">
                <v:stroke endarrow="block"/>
              </v:shape>
            </w:pict>
          </mc:Fallback>
        </mc:AlternateContent>
      </w:r>
    </w:p>
    <w:p w14:paraId="35CE55DC" w14:textId="77777777" w:rsidR="00F74150" w:rsidRPr="00FB655C" w:rsidRDefault="00F74150" w:rsidP="00F74150">
      <w:pPr>
        <w:autoSpaceDE w:val="0"/>
        <w:autoSpaceDN w:val="0"/>
        <w:adjustRightInd w:val="0"/>
        <w:rPr>
          <w:rFonts w:ascii="Times New Roman" w:hAnsi="Times New Roman" w:cs="Times New Roman"/>
        </w:rPr>
      </w:pPr>
      <w:r w:rsidRPr="00FB655C">
        <w:rPr>
          <w:rFonts w:ascii="Times New Roman" w:hAnsi="Times New Roman" w:cs="Times New Roman"/>
          <w:noProof/>
          <w:lang w:val="en-GB" w:eastAsia="zh-CN"/>
        </w:rPr>
        <mc:AlternateContent>
          <mc:Choice Requires="wps">
            <w:drawing>
              <wp:anchor distT="0" distB="0" distL="114300" distR="114300" simplePos="0" relativeHeight="251680768" behindDoc="0" locked="0" layoutInCell="1" allowOverlap="1" wp14:anchorId="2545386D" wp14:editId="6B9266EA">
                <wp:simplePos x="0" y="0"/>
                <wp:positionH relativeFrom="column">
                  <wp:posOffset>3886200</wp:posOffset>
                </wp:positionH>
                <wp:positionV relativeFrom="paragraph">
                  <wp:posOffset>152400</wp:posOffset>
                </wp:positionV>
                <wp:extent cx="1184275" cy="495300"/>
                <wp:effectExtent l="0" t="0" r="34925" b="38100"/>
                <wp:wrapThrough wrapText="bothSides">
                  <wp:wrapPolygon edited="0">
                    <wp:start x="0" y="0"/>
                    <wp:lineTo x="0" y="22154"/>
                    <wp:lineTo x="21774" y="22154"/>
                    <wp:lineTo x="21774" y="0"/>
                    <wp:lineTo x="0" y="0"/>
                  </wp:wrapPolygon>
                </wp:wrapThrough>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495300"/>
                        </a:xfrm>
                        <a:prstGeom prst="rect">
                          <a:avLst/>
                        </a:prstGeom>
                        <a:solidFill>
                          <a:srgbClr val="FFFFFF"/>
                        </a:solidFill>
                        <a:ln w="9525">
                          <a:solidFill>
                            <a:srgbClr val="000000"/>
                          </a:solidFill>
                          <a:miter lim="800000"/>
                          <a:headEnd/>
                          <a:tailEnd/>
                        </a:ln>
                      </wps:spPr>
                      <wps:txbx>
                        <w:txbxContent>
                          <w:p w14:paraId="48C83A80" w14:textId="77777777" w:rsidR="00385AC2" w:rsidRPr="00FF235F" w:rsidRDefault="00385AC2" w:rsidP="00F74150">
                            <w:pPr>
                              <w:jc w:val="center"/>
                              <w:rPr>
                                <w:rFonts w:ascii="Times New Roman" w:hAnsi="Times New Roman" w:cs="Times New Roman"/>
                              </w:rPr>
                            </w:pPr>
                            <w:r w:rsidRPr="00FF235F">
                              <w:rPr>
                                <w:rFonts w:ascii="Times New Roman" w:hAnsi="Times New Roman" w:cs="Times New Roman"/>
                              </w:rPr>
                              <w:t>Commitment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mv="urn:schemas-microsoft-com:mac:vml" xmlns:mo="http://schemas.microsoft.com/office/mac/office/2008/main">
            <w:pict>
              <v:rect id="_x0000_s1035" style="position:absolute;margin-left:306pt;margin-top:12pt;width:93.25pt;height:3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">
                <v:textbox>
                  <w:txbxContent>
                    <w:p w14:paraId="48C83A80" w14:textId="77777777" w:rsidR="00F67510" w:rsidRPr="00FF235F" w:rsidRDefault="00F67510" w:rsidP="00F74150">
                      <w:pPr>
                        <w:jc w:val="center"/>
                        <w:rPr>
                          <w:rFonts w:ascii="Times New Roman" w:hAnsi="Times New Roman" w:cs="Times New Roman"/>
                        </w:rPr>
                      </w:pPr>
                      <w:r w:rsidRPr="00FF235F">
                        <w:rPr>
                          <w:rFonts w:ascii="Times New Roman" w:hAnsi="Times New Roman" w:cs="Times New Roman"/>
                        </w:rPr>
                        <w:t>Commitment</w:t>
                      </w:r>
                    </w:p>
                  </w:txbxContent>
                </v:textbox>
                <w10:wrap type="through"/>
              </v:rect>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67456" behindDoc="0" locked="0" layoutInCell="1" allowOverlap="1" wp14:anchorId="6A831D7C" wp14:editId="430F0F43">
                <wp:simplePos x="0" y="0"/>
                <wp:positionH relativeFrom="column">
                  <wp:posOffset>1692910</wp:posOffset>
                </wp:positionH>
                <wp:positionV relativeFrom="paragraph">
                  <wp:posOffset>76200</wp:posOffset>
                </wp:positionV>
                <wp:extent cx="364490" cy="220980"/>
                <wp:effectExtent l="0" t="0" r="16510" b="3302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20980"/>
                        </a:xfrm>
                        <a:prstGeom prst="rect">
                          <a:avLst/>
                        </a:prstGeom>
                        <a:solidFill>
                          <a:srgbClr val="FFFFFF"/>
                        </a:solidFill>
                        <a:ln w="0">
                          <a:solidFill>
                            <a:srgbClr val="FFFFFF"/>
                          </a:solidFill>
                          <a:miter lim="800000"/>
                          <a:headEnd/>
                          <a:tailEnd/>
                        </a:ln>
                      </wps:spPr>
                      <wps:txbx>
                        <w:txbxContent>
                          <w:p w14:paraId="72E924D0" w14:textId="77777777" w:rsidR="00385AC2" w:rsidRPr="00642620" w:rsidRDefault="00385AC2" w:rsidP="00F74150">
                            <w:pPr>
                              <w:rPr>
                                <w:sz w:val="18"/>
                                <w:szCs w:val="18"/>
                              </w:rPr>
                            </w:pPr>
                            <w:r w:rsidRPr="00642620">
                              <w:rPr>
                                <w:sz w:val="18"/>
                                <w:szCs w:val="18"/>
                              </w:rPr>
                              <w:t>H</w:t>
                            </w:r>
                            <w:r>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0" o:spid="_x0000_s1036" type="#_x0000_t202" style="position:absolute;margin-left:133.3pt;margin-top:6pt;width:28.7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" strokecolor="white" strokeweight="0">
                <v:textbox>
                  <w:txbxContent>
                    <w:p w14:paraId="72E924D0" w14:textId="77777777" w:rsidR="00F67510" w:rsidRPr="00642620" w:rsidRDefault="00F67510" w:rsidP="00F74150">
                      <w:pPr>
                        <w:rPr>
                          <w:sz w:val="18"/>
                          <w:szCs w:val="18"/>
                        </w:rPr>
                      </w:pPr>
                      <w:r w:rsidRPr="00642620">
                        <w:rPr>
                          <w:sz w:val="18"/>
                          <w:szCs w:val="18"/>
                        </w:rPr>
                        <w:t>H</w:t>
                      </w:r>
                      <w:r>
                        <w:rPr>
                          <w:sz w:val="18"/>
                          <w:szCs w:val="18"/>
                        </w:rPr>
                        <w:t>2</w:t>
                      </w:r>
                    </w:p>
                  </w:txbxContent>
                </v:textbox>
              </v:shape>
            </w:pict>
          </mc:Fallback>
        </mc:AlternateContent>
      </w:r>
      <w:r w:rsidRPr="00FB655C">
        <w:rPr>
          <w:rFonts w:ascii="Times New Roman" w:hAnsi="Times New Roman" w:cs="Times New Roman"/>
          <w:noProof/>
          <w:lang w:val="en-GB" w:eastAsia="zh-CN"/>
        </w:rPr>
        <mc:AlternateContent>
          <mc:Choice Requires="wps">
            <w:drawing>
              <wp:anchor distT="0" distB="0" distL="114300" distR="114300" simplePos="0" relativeHeight="251678720" behindDoc="0" locked="0" layoutInCell="1" allowOverlap="1" wp14:anchorId="33C968CA" wp14:editId="50C5D2FE">
                <wp:simplePos x="0" y="0"/>
                <wp:positionH relativeFrom="column">
                  <wp:posOffset>342900</wp:posOffset>
                </wp:positionH>
                <wp:positionV relativeFrom="paragraph">
                  <wp:posOffset>419100</wp:posOffset>
                </wp:positionV>
                <wp:extent cx="1183640" cy="795655"/>
                <wp:effectExtent l="0" t="0" r="35560" b="17145"/>
                <wp:wrapThrough wrapText="bothSides">
                  <wp:wrapPolygon edited="0">
                    <wp:start x="0" y="0"/>
                    <wp:lineTo x="0" y="21376"/>
                    <wp:lineTo x="21785" y="21376"/>
                    <wp:lineTo x="21785" y="0"/>
                    <wp:lineTo x="0" y="0"/>
                  </wp:wrapPolygon>
                </wp:wrapThrough>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795655"/>
                        </a:xfrm>
                        <a:prstGeom prst="rect">
                          <a:avLst/>
                        </a:prstGeom>
                        <a:solidFill>
                          <a:srgbClr val="FFFFFF"/>
                        </a:solidFill>
                        <a:ln w="9525">
                          <a:solidFill>
                            <a:srgbClr val="000000"/>
                          </a:solidFill>
                          <a:miter lim="800000"/>
                          <a:headEnd/>
                          <a:tailEnd/>
                        </a:ln>
                      </wps:spPr>
                      <wps:txbx>
                        <w:txbxContent>
                          <w:p w14:paraId="3A92B279" w14:textId="77777777" w:rsidR="00385AC2" w:rsidRPr="00883A70" w:rsidRDefault="00385AC2" w:rsidP="00F74150">
                            <w:pPr>
                              <w:jc w:val="center"/>
                              <w:rPr>
                                <w:rFonts w:ascii="Times New Roman" w:hAnsi="Times New Roman" w:cs="Times New Roman"/>
                              </w:rPr>
                            </w:pPr>
                            <w:r w:rsidRPr="00883A70">
                              <w:rPr>
                                <w:rFonts w:ascii="Times New Roman" w:hAnsi="Times New Roman" w:cs="Times New Roman"/>
                              </w:rPr>
                              <w:t>Exploitative Strategy</w:t>
                            </w:r>
                          </w:p>
                        </w:txbxContent>
                      </wps:txbx>
                      <wps:bodyPr rot="0" vert="horz" wrap="square" lIns="91440" tIns="45720" rIns="91440" bIns="45720" anchor="ctr" anchorCtr="0" upright="1">
                        <a:noAutofit/>
                      </wps:bodyPr>
                    </wps:wsp>
                  </a:graphicData>
                </a:graphic>
              </wp:anchor>
            </w:drawing>
          </mc:Choice>
          <mc:Fallback xmlns:mv="urn:schemas-microsoft-com:mac:vml" xmlns:mo="http://schemas.microsoft.com/office/mac/office/2008/main">
            <w:pict>
              <v:rect id="Rectangle 5" o:spid="_x0000_s1037" style="position:absolute;margin-left:27pt;margin-top:33pt;width:93.2pt;height:62.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">
                <v:textbox>
                  <w:txbxContent>
                    <w:p w14:paraId="3A92B279" w14:textId="77777777" w:rsidR="00F67510" w:rsidRPr="00883A70" w:rsidRDefault="00F67510" w:rsidP="00F74150">
                      <w:pPr>
                        <w:jc w:val="center"/>
                        <w:rPr>
                          <w:rFonts w:ascii="Times New Roman" w:hAnsi="Times New Roman" w:cs="Times New Roman"/>
                        </w:rPr>
                      </w:pPr>
                      <w:r w:rsidRPr="00883A70">
                        <w:rPr>
                          <w:rFonts w:ascii="Times New Roman" w:hAnsi="Times New Roman" w:cs="Times New Roman"/>
                        </w:rPr>
                        <w:t>Exploitative Strategy</w:t>
                      </w:r>
                    </w:p>
                  </w:txbxContent>
                </v:textbox>
                <w10:wrap type="through"/>
              </v:rect>
            </w:pict>
          </mc:Fallback>
        </mc:AlternateContent>
      </w:r>
    </w:p>
    <w:p w14:paraId="47C0A13A" w14:textId="77777777" w:rsidR="00F74150" w:rsidRPr="00FB655C" w:rsidRDefault="00F74150" w:rsidP="00F74150">
      <w:pPr>
        <w:autoSpaceDE w:val="0"/>
        <w:autoSpaceDN w:val="0"/>
        <w:adjustRightInd w:val="0"/>
        <w:rPr>
          <w:rFonts w:ascii="Times New Roman" w:hAnsi="Times New Roman" w:cs="Times New Roman"/>
        </w:rPr>
      </w:pPr>
    </w:p>
    <w:p w14:paraId="43F612C6" w14:textId="77777777" w:rsidR="00F74150" w:rsidRPr="00FB655C" w:rsidRDefault="00F74150" w:rsidP="00F74150">
      <w:pPr>
        <w:autoSpaceDE w:val="0"/>
        <w:autoSpaceDN w:val="0"/>
        <w:adjustRightInd w:val="0"/>
        <w:rPr>
          <w:rFonts w:ascii="Times New Roman" w:hAnsi="Times New Roman" w:cs="Times New Roman"/>
        </w:rPr>
      </w:pPr>
      <w:r w:rsidRPr="00FB655C">
        <w:rPr>
          <w:rFonts w:eastAsia="Calibri"/>
          <w:noProof/>
          <w:color w:val="000000" w:themeColor="text1"/>
          <w:lang w:val="en-GB" w:eastAsia="zh-CN"/>
        </w:rPr>
        <mc:AlternateContent>
          <mc:Choice Requires="wps">
            <w:drawing>
              <wp:anchor distT="0" distB="0" distL="114300" distR="114300" simplePos="0" relativeHeight="251666432" behindDoc="0" locked="0" layoutInCell="1" allowOverlap="1" wp14:anchorId="503C2A4C" wp14:editId="2F2F7F26">
                <wp:simplePos x="0" y="0"/>
                <wp:positionH relativeFrom="column">
                  <wp:posOffset>3097530</wp:posOffset>
                </wp:positionH>
                <wp:positionV relativeFrom="paragraph">
                  <wp:posOffset>76200</wp:posOffset>
                </wp:positionV>
                <wp:extent cx="331470" cy="220980"/>
                <wp:effectExtent l="0" t="0" r="24130" b="33020"/>
                <wp:wrapNone/>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20980"/>
                        </a:xfrm>
                        <a:prstGeom prst="rect">
                          <a:avLst/>
                        </a:prstGeom>
                        <a:solidFill>
                          <a:srgbClr val="FFFFFF"/>
                        </a:solidFill>
                        <a:ln w="0">
                          <a:solidFill>
                            <a:srgbClr val="FFFFFF"/>
                          </a:solidFill>
                          <a:miter lim="800000"/>
                          <a:headEnd/>
                          <a:tailEnd/>
                        </a:ln>
                      </wps:spPr>
                      <wps:txbx>
                        <w:txbxContent>
                          <w:p w14:paraId="2488F457" w14:textId="77777777" w:rsidR="00385AC2" w:rsidRPr="00642620" w:rsidRDefault="00385AC2" w:rsidP="00F74150">
                            <w:pPr>
                              <w:rPr>
                                <w:sz w:val="18"/>
                                <w:szCs w:val="18"/>
                              </w:rPr>
                            </w:pPr>
                            <w:r w:rsidRPr="00642620">
                              <w:rPr>
                                <w:sz w:val="18"/>
                                <w:szCs w:val="18"/>
                              </w:rPr>
                              <w:t>H</w:t>
                            </w:r>
                            <w:r>
                              <w:rPr>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38" type="#_x0000_t202" style="position:absolute;margin-left:243.9pt;margin-top:6pt;width:26.1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" strokecolor="white" strokeweight="0">
                <v:textbox>
                  <w:txbxContent>
                    <w:p w14:paraId="2488F457" w14:textId="77777777" w:rsidR="00F67510" w:rsidRPr="00642620" w:rsidRDefault="00F67510" w:rsidP="00F74150">
                      <w:pPr>
                        <w:rPr>
                          <w:sz w:val="18"/>
                          <w:szCs w:val="18"/>
                        </w:rPr>
                      </w:pPr>
                      <w:r w:rsidRPr="00642620">
                        <w:rPr>
                          <w:sz w:val="18"/>
                          <w:szCs w:val="18"/>
                        </w:rPr>
                        <w:t>H</w:t>
                      </w:r>
                      <w:r>
                        <w:rPr>
                          <w:sz w:val="18"/>
                          <w:szCs w:val="18"/>
                        </w:rPr>
                        <w:t>3</w:t>
                      </w:r>
                    </w:p>
                  </w:txbxContent>
                </v:textbox>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74624" behindDoc="0" locked="0" layoutInCell="1" allowOverlap="1" wp14:anchorId="4C2DB0F7" wp14:editId="0FEADD9B">
                <wp:simplePos x="0" y="0"/>
                <wp:positionH relativeFrom="column">
                  <wp:posOffset>4457700</wp:posOffset>
                </wp:positionH>
                <wp:positionV relativeFrom="paragraph">
                  <wp:posOffset>267970</wp:posOffset>
                </wp:positionV>
                <wp:extent cx="0" cy="372110"/>
                <wp:effectExtent l="50800" t="50800" r="76200" b="3429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6" o:spid="_x0000_s1026" type="#_x0000_t32" style="position:absolute;margin-left:351pt;margin-top:21.1pt;width:0;height:29.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">
                <v:stroke endarrow="block"/>
              </v:shape>
            </w:pict>
          </mc:Fallback>
        </mc:AlternateContent>
      </w:r>
      <w:r w:rsidRPr="00FB655C">
        <w:rPr>
          <w:rFonts w:eastAsia="Calibri"/>
          <w:noProof/>
          <w:color w:val="000000" w:themeColor="text1"/>
          <w:lang w:val="en-GB" w:eastAsia="zh-CN"/>
        </w:rPr>
        <mc:AlternateContent>
          <mc:Choice Requires="wps">
            <w:drawing>
              <wp:anchor distT="0" distB="0" distL="114300" distR="114300" simplePos="0" relativeHeight="251664384" behindDoc="0" locked="0" layoutInCell="1" allowOverlap="1" wp14:anchorId="40445009" wp14:editId="17BF431D">
                <wp:simplePos x="0" y="0"/>
                <wp:positionH relativeFrom="column">
                  <wp:posOffset>4457700</wp:posOffset>
                </wp:positionH>
                <wp:positionV relativeFrom="paragraph">
                  <wp:posOffset>304800</wp:posOffset>
                </wp:positionV>
                <wp:extent cx="331470" cy="220980"/>
                <wp:effectExtent l="0" t="0" r="24130" b="33020"/>
                <wp:wrapNone/>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20980"/>
                        </a:xfrm>
                        <a:prstGeom prst="rect">
                          <a:avLst/>
                        </a:prstGeom>
                        <a:solidFill>
                          <a:srgbClr val="FFFFFF"/>
                        </a:solidFill>
                        <a:ln w="0">
                          <a:solidFill>
                            <a:srgbClr val="FFFFFF"/>
                          </a:solidFill>
                          <a:miter lim="800000"/>
                          <a:headEnd/>
                          <a:tailEnd/>
                        </a:ln>
                      </wps:spPr>
                      <wps:txbx>
                        <w:txbxContent>
                          <w:p w14:paraId="1E48671D" w14:textId="77777777" w:rsidR="00385AC2" w:rsidRPr="00642620" w:rsidRDefault="00385AC2" w:rsidP="00F74150">
                            <w:pPr>
                              <w:rPr>
                                <w:sz w:val="18"/>
                                <w:szCs w:val="18"/>
                              </w:rPr>
                            </w:pPr>
                            <w:r w:rsidRPr="00642620">
                              <w:rPr>
                                <w:sz w:val="18"/>
                                <w:szCs w:val="18"/>
                              </w:rPr>
                              <w:t>H</w:t>
                            </w:r>
                            <w:r>
                              <w:rPr>
                                <w:sz w:val="18"/>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39" type="#_x0000_t202" style="position:absolute;margin-left:351pt;margin-top:24pt;width:26.1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" strokecolor="white" strokeweight="0">
                <v:textbox>
                  <w:txbxContent>
                    <w:p w14:paraId="1E48671D" w14:textId="77777777" w:rsidR="00F67510" w:rsidRPr="00642620" w:rsidRDefault="00F67510" w:rsidP="00F74150">
                      <w:pPr>
                        <w:rPr>
                          <w:sz w:val="18"/>
                          <w:szCs w:val="18"/>
                        </w:rPr>
                      </w:pPr>
                      <w:r w:rsidRPr="00642620">
                        <w:rPr>
                          <w:sz w:val="18"/>
                          <w:szCs w:val="18"/>
                        </w:rPr>
                        <w:t>H</w:t>
                      </w:r>
                      <w:r>
                        <w:rPr>
                          <w:sz w:val="18"/>
                          <w:szCs w:val="18"/>
                        </w:rPr>
                        <w:t>8</w:t>
                      </w:r>
                    </w:p>
                  </w:txbxContent>
                </v:textbox>
              </v:shape>
            </w:pict>
          </mc:Fallback>
        </mc:AlternateContent>
      </w:r>
    </w:p>
    <w:p w14:paraId="523B1490" w14:textId="77777777" w:rsidR="00F74150" w:rsidRPr="00FB655C" w:rsidRDefault="00F74150" w:rsidP="00F74150">
      <w:pPr>
        <w:autoSpaceDE w:val="0"/>
        <w:autoSpaceDN w:val="0"/>
        <w:adjustRightInd w:val="0"/>
        <w:rPr>
          <w:rFonts w:ascii="Times New Roman" w:hAnsi="Times New Roman" w:cs="Times New Roman"/>
        </w:rPr>
      </w:pPr>
    </w:p>
    <w:p w14:paraId="3F90C1F6" w14:textId="77777777" w:rsidR="00F74150" w:rsidRPr="00FB655C" w:rsidRDefault="00F74150" w:rsidP="00F74150">
      <w:pPr>
        <w:ind w:firstLine="709"/>
        <w:rPr>
          <w:rFonts w:ascii="Times New Roman" w:hAnsi="Times New Roman" w:cs="Times New Roman"/>
        </w:rPr>
      </w:pPr>
    </w:p>
    <w:p w14:paraId="2F6DD88E" w14:textId="77777777" w:rsidR="00F74150" w:rsidRPr="00FB655C" w:rsidRDefault="00F74150" w:rsidP="00F74150">
      <w:pPr>
        <w:rPr>
          <w:rFonts w:ascii="Times New Roman" w:hAnsi="Times New Roman" w:cs="Times New Roman"/>
        </w:rPr>
      </w:pPr>
      <w:r w:rsidRPr="00FB655C">
        <w:rPr>
          <w:rFonts w:ascii="Times New Roman" w:hAnsi="Times New Roman" w:cs="Times New Roman"/>
          <w:noProof/>
          <w:lang w:val="en-GB" w:eastAsia="zh-CN"/>
        </w:rPr>
        <mc:AlternateContent>
          <mc:Choice Requires="wps">
            <w:drawing>
              <wp:anchor distT="0" distB="0" distL="114300" distR="114300" simplePos="0" relativeHeight="251679744" behindDoc="0" locked="0" layoutInCell="1" allowOverlap="1" wp14:anchorId="1F7E5AD9" wp14:editId="4D6FE9DC">
                <wp:simplePos x="0" y="0"/>
                <wp:positionH relativeFrom="column">
                  <wp:posOffset>3886200</wp:posOffset>
                </wp:positionH>
                <wp:positionV relativeFrom="paragraph">
                  <wp:posOffset>0</wp:posOffset>
                </wp:positionV>
                <wp:extent cx="1184275" cy="495300"/>
                <wp:effectExtent l="0" t="0" r="34925" b="38100"/>
                <wp:wrapThrough wrapText="bothSides">
                  <wp:wrapPolygon edited="0">
                    <wp:start x="0" y="0"/>
                    <wp:lineTo x="0" y="22154"/>
                    <wp:lineTo x="21774" y="22154"/>
                    <wp:lineTo x="21774" y="0"/>
                    <wp:lineTo x="0" y="0"/>
                  </wp:wrapPolygon>
                </wp:wrapThrough>
                <wp:docPr id="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495300"/>
                        </a:xfrm>
                        <a:prstGeom prst="rect">
                          <a:avLst/>
                        </a:prstGeom>
                        <a:solidFill>
                          <a:srgbClr val="FFFFFF"/>
                        </a:solidFill>
                        <a:ln w="9525">
                          <a:solidFill>
                            <a:srgbClr val="000000"/>
                          </a:solidFill>
                          <a:miter lim="800000"/>
                          <a:headEnd/>
                          <a:tailEnd/>
                        </a:ln>
                      </wps:spPr>
                      <wps:txbx>
                        <w:txbxContent>
                          <w:p w14:paraId="0C187DB2" w14:textId="77777777" w:rsidR="00385AC2" w:rsidRPr="00FF235F" w:rsidRDefault="00385AC2" w:rsidP="00F74150">
                            <w:pPr>
                              <w:jc w:val="center"/>
                              <w:rPr>
                                <w:rFonts w:ascii="Times New Roman" w:hAnsi="Times New Roman" w:cs="Times New Roman"/>
                              </w:rPr>
                            </w:pPr>
                            <w:r w:rsidRPr="00FF235F">
                              <w:rPr>
                                <w:rFonts w:ascii="Times New Roman" w:hAnsi="Times New Roman" w:cs="Times New Roman"/>
                              </w:rPr>
                              <w:t>Brand Image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mv="urn:schemas-microsoft-com:mac:vml" xmlns:mo="http://schemas.microsoft.com/office/mac/office/2008/main">
            <w:pict>
              <v:rect id="_x0000_s1040" style="position:absolute;margin-left:306pt;margin-top:0;width:93.25pt;height:3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">
                <v:textbox>
                  <w:txbxContent>
                    <w:p w14:paraId="0C187DB2" w14:textId="77777777" w:rsidR="00F67510" w:rsidRPr="00FF235F" w:rsidRDefault="00F67510" w:rsidP="00F74150">
                      <w:pPr>
                        <w:jc w:val="center"/>
                        <w:rPr>
                          <w:rFonts w:ascii="Times New Roman" w:hAnsi="Times New Roman" w:cs="Times New Roman"/>
                        </w:rPr>
                      </w:pPr>
                      <w:r w:rsidRPr="00FF235F">
                        <w:rPr>
                          <w:rFonts w:ascii="Times New Roman" w:hAnsi="Times New Roman" w:cs="Times New Roman"/>
                        </w:rPr>
                        <w:t>Brand Image</w:t>
                      </w:r>
                    </w:p>
                  </w:txbxContent>
                </v:textbox>
                <w10:wrap type="through"/>
              </v:rect>
            </w:pict>
          </mc:Fallback>
        </mc:AlternateContent>
      </w:r>
    </w:p>
    <w:p w14:paraId="24197F6D" w14:textId="77777777" w:rsidR="00F74150" w:rsidRPr="00FB655C" w:rsidRDefault="00F74150" w:rsidP="00F74150">
      <w:pPr>
        <w:rPr>
          <w:rFonts w:ascii="Times New Roman" w:hAnsi="Times New Roman" w:cs="Times New Roman"/>
        </w:rPr>
      </w:pPr>
      <w:r w:rsidRPr="00FB655C">
        <w:rPr>
          <w:rFonts w:eastAsia="Calibri"/>
          <w:noProof/>
          <w:color w:val="000000" w:themeColor="text1"/>
          <w:lang w:val="en-GB" w:eastAsia="zh-CN"/>
        </w:rPr>
        <mc:AlternateContent>
          <mc:Choice Requires="wps">
            <w:drawing>
              <wp:anchor distT="0" distB="0" distL="114300" distR="114300" simplePos="0" relativeHeight="251661312" behindDoc="0" locked="0" layoutInCell="1" allowOverlap="1" wp14:anchorId="596B6B25" wp14:editId="08FA5C90">
                <wp:simplePos x="0" y="0"/>
                <wp:positionH relativeFrom="column">
                  <wp:posOffset>4506595</wp:posOffset>
                </wp:positionH>
                <wp:positionV relativeFrom="paragraph">
                  <wp:posOffset>167640</wp:posOffset>
                </wp:positionV>
                <wp:extent cx="636905" cy="0"/>
                <wp:effectExtent l="0" t="101600" r="0" b="101600"/>
                <wp:wrapNone/>
                <wp:docPr id="9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9525">
                          <a:solidFill>
                            <a:srgbClr val="000000"/>
                          </a:solidFill>
                          <a:round/>
                          <a:headEnd/>
                          <a:tailEnd type="triangle" w="med" len="med"/>
                        </a:ln>
                        <a:scene3d>
                          <a:camera prst="orthographicFront">
                            <a:rot lat="0" lon="0" rev="10800000"/>
                          </a:camera>
                          <a:lightRig rig="threePt" dir="t"/>
                        </a:scene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354.85pt;margin-top:13.2pt;width:5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">
                <v:stroke endarrow="block"/>
              </v:shape>
            </w:pict>
          </mc:Fallback>
        </mc:AlternateContent>
      </w:r>
    </w:p>
    <w:p w14:paraId="013A4926" w14:textId="77777777" w:rsidR="00F74150" w:rsidRPr="00FB655C" w:rsidRDefault="00F74150" w:rsidP="00F74150">
      <w:pPr>
        <w:rPr>
          <w:rFonts w:ascii="Times New Roman" w:hAnsi="Times New Roman" w:cs="Times New Roman"/>
        </w:rPr>
      </w:pPr>
    </w:p>
    <w:p w14:paraId="3414F466" w14:textId="77777777" w:rsidR="00F74150" w:rsidRPr="00FB655C" w:rsidRDefault="00F74150" w:rsidP="00F74150">
      <w:pPr>
        <w:rPr>
          <w:rFonts w:ascii="Times New Roman" w:hAnsi="Times New Roman" w:cs="Times New Roman"/>
        </w:rPr>
      </w:pPr>
    </w:p>
    <w:p w14:paraId="22F0AC5F" w14:textId="77777777" w:rsidR="00F74150" w:rsidRPr="00FB655C" w:rsidRDefault="00F74150" w:rsidP="00F74150">
      <w:pPr>
        <w:jc w:val="center"/>
        <w:rPr>
          <w:rFonts w:ascii="Times New Roman" w:hAnsi="Times New Roman" w:cs="Times New Roman"/>
          <w:b/>
        </w:rPr>
      </w:pPr>
    </w:p>
    <w:p w14:paraId="06118A26" w14:textId="77777777" w:rsidR="00F74150" w:rsidRPr="00FB655C" w:rsidRDefault="00F74150" w:rsidP="00F74150">
      <w:pPr>
        <w:jc w:val="center"/>
        <w:rPr>
          <w:rFonts w:ascii="Times New Roman" w:hAnsi="Times New Roman" w:cs="Times New Roman"/>
          <w:b/>
        </w:rPr>
      </w:pPr>
    </w:p>
    <w:p w14:paraId="3D459A0C" w14:textId="021193BE" w:rsidR="00EF0478" w:rsidRPr="00FB655C" w:rsidRDefault="003B2C33" w:rsidP="00EF0478">
      <w:pPr>
        <w:jc w:val="both"/>
        <w:rPr>
          <w:rFonts w:ascii="Times New Roman" w:hAnsi="Times New Roman" w:cs="Times New Roman"/>
        </w:rPr>
      </w:pPr>
      <w:r w:rsidRPr="00FB655C">
        <w:rPr>
          <w:rFonts w:ascii="Times New Roman" w:hAnsi="Times New Roman" w:cs="Times New Roman"/>
        </w:rPr>
        <w:br w:type="column"/>
      </w:r>
      <w:r w:rsidR="00CA3D7C" w:rsidRPr="00FB655C">
        <w:rPr>
          <w:rFonts w:ascii="Times New Roman" w:hAnsi="Times New Roman" w:cs="Times New Roman"/>
          <w:b/>
        </w:rPr>
        <w:lastRenderedPageBreak/>
        <w:t>Table 1</w:t>
      </w:r>
      <w:r w:rsidR="00EF0478" w:rsidRPr="00FB655C">
        <w:rPr>
          <w:rFonts w:ascii="Times New Roman" w:hAnsi="Times New Roman" w:cs="Times New Roman"/>
          <w:b/>
        </w:rPr>
        <w:t xml:space="preserve"> </w:t>
      </w:r>
      <w:r w:rsidR="00EF0478" w:rsidRPr="00FB655C">
        <w:rPr>
          <w:rFonts w:ascii="Times New Roman" w:hAnsi="Times New Roman" w:cs="Times New Roman"/>
        </w:rPr>
        <w:t xml:space="preserve">Measurement </w:t>
      </w:r>
      <w:r w:rsidR="00441043" w:rsidRPr="00FB655C">
        <w:rPr>
          <w:rFonts w:ascii="Times New Roman" w:hAnsi="Times New Roman" w:cs="Times New Roman"/>
        </w:rPr>
        <w:t>m</w:t>
      </w:r>
      <w:r w:rsidR="00EF0478" w:rsidRPr="00FB655C">
        <w:rPr>
          <w:rFonts w:ascii="Times New Roman" w:hAnsi="Times New Roman" w:cs="Times New Roman"/>
        </w:rPr>
        <w:t xml:space="preserve">odel </w:t>
      </w:r>
      <w:r w:rsidR="00441043" w:rsidRPr="00FB655C">
        <w:rPr>
          <w:rFonts w:ascii="Times New Roman" w:hAnsi="Times New Roman" w:cs="Times New Roman"/>
        </w:rPr>
        <w:t>r</w:t>
      </w:r>
      <w:r w:rsidR="00EF0478" w:rsidRPr="00FB655C">
        <w:rPr>
          <w:rFonts w:ascii="Times New Roman" w:hAnsi="Times New Roman" w:cs="Times New Roman"/>
        </w:rPr>
        <w:t>esults</w:t>
      </w:r>
    </w:p>
    <w:p w14:paraId="32339B93" w14:textId="77777777" w:rsidR="00EF0478" w:rsidRPr="00FB655C" w:rsidRDefault="00EF0478" w:rsidP="00EF0478">
      <w:pPr>
        <w:jc w:val="center"/>
        <w:rPr>
          <w:rFonts w:ascii="Times New Roman" w:hAnsi="Times New Roman" w:cs="Times New Roman"/>
          <w:b/>
          <w:color w:val="FF0000"/>
        </w:rPr>
      </w:pPr>
    </w:p>
    <w:tbl>
      <w:tblPr>
        <w:tblW w:w="0" w:type="auto"/>
        <w:jc w:val="center"/>
        <w:tblInd w:w="-705" w:type="dxa"/>
        <w:tblLook w:val="04E0" w:firstRow="1" w:lastRow="1" w:firstColumn="1" w:lastColumn="0" w:noHBand="0" w:noVBand="1"/>
      </w:tblPr>
      <w:tblGrid>
        <w:gridCol w:w="1574"/>
        <w:gridCol w:w="1623"/>
        <w:gridCol w:w="1340"/>
        <w:gridCol w:w="987"/>
        <w:gridCol w:w="721"/>
        <w:gridCol w:w="1306"/>
        <w:gridCol w:w="1306"/>
      </w:tblGrid>
      <w:tr w:rsidR="00EF0478" w:rsidRPr="00FB655C" w14:paraId="33130D1F" w14:textId="77777777" w:rsidTr="001F6215">
        <w:trPr>
          <w:trHeight w:val="769"/>
          <w:jc w:val="center"/>
        </w:trPr>
        <w:tc>
          <w:tcPr>
            <w:tcW w:w="1574" w:type="dxa"/>
            <w:tcBorders>
              <w:top w:val="single" w:sz="4" w:space="0" w:color="000000"/>
              <w:bottom w:val="single" w:sz="4" w:space="0" w:color="000000"/>
            </w:tcBorders>
          </w:tcPr>
          <w:p w14:paraId="00E41F63" w14:textId="77777777" w:rsidR="00EF0478" w:rsidRPr="00FB655C" w:rsidRDefault="00EF0478" w:rsidP="001F6215">
            <w:pPr>
              <w:jc w:val="both"/>
              <w:rPr>
                <w:rFonts w:ascii="Times New Roman" w:eastAsia="Calibri" w:hAnsi="Times New Roman" w:cs="Times New Roman"/>
                <w:b/>
                <w:sz w:val="22"/>
                <w:szCs w:val="22"/>
              </w:rPr>
            </w:pPr>
            <w:r w:rsidRPr="00FB655C">
              <w:rPr>
                <w:rFonts w:ascii="Times New Roman" w:eastAsia="Calibri" w:hAnsi="Times New Roman" w:cs="Times New Roman"/>
                <w:b/>
                <w:sz w:val="22"/>
                <w:szCs w:val="22"/>
              </w:rPr>
              <w:t xml:space="preserve">Constructs </w:t>
            </w:r>
          </w:p>
        </w:tc>
        <w:tc>
          <w:tcPr>
            <w:tcW w:w="1623" w:type="dxa"/>
            <w:tcBorders>
              <w:top w:val="single" w:sz="4" w:space="0" w:color="000000"/>
              <w:bottom w:val="single" w:sz="4" w:space="0" w:color="000000"/>
            </w:tcBorders>
          </w:tcPr>
          <w:p w14:paraId="4A94C94B" w14:textId="77777777" w:rsidR="00EF0478" w:rsidRPr="00FB655C" w:rsidRDefault="00EF0478" w:rsidP="001F6215">
            <w:pPr>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Measurement   items</w:t>
            </w:r>
          </w:p>
        </w:tc>
        <w:tc>
          <w:tcPr>
            <w:tcW w:w="1340" w:type="dxa"/>
            <w:tcBorders>
              <w:top w:val="single" w:sz="4" w:space="0" w:color="000000"/>
              <w:bottom w:val="single" w:sz="4" w:space="0" w:color="000000"/>
            </w:tcBorders>
          </w:tcPr>
          <w:p w14:paraId="48FB2228" w14:textId="77777777" w:rsidR="00EF0478" w:rsidRPr="00FB655C" w:rsidRDefault="00EF0478" w:rsidP="001F6215">
            <w:pPr>
              <w:jc w:val="both"/>
              <w:rPr>
                <w:rFonts w:ascii="Times New Roman" w:eastAsia="Calibri" w:hAnsi="Times New Roman" w:cs="Times New Roman"/>
                <w:b/>
                <w:sz w:val="22"/>
                <w:szCs w:val="22"/>
              </w:rPr>
            </w:pPr>
            <w:r w:rsidRPr="00FB655C">
              <w:rPr>
                <w:rFonts w:ascii="Times New Roman" w:eastAsia="Calibri" w:hAnsi="Times New Roman" w:cs="Times New Roman"/>
                <w:b/>
                <w:sz w:val="22"/>
                <w:szCs w:val="22"/>
              </w:rPr>
              <w:t>Loadings</w:t>
            </w:r>
          </w:p>
        </w:tc>
        <w:tc>
          <w:tcPr>
            <w:tcW w:w="987" w:type="dxa"/>
            <w:tcBorders>
              <w:top w:val="single" w:sz="4" w:space="0" w:color="000000"/>
              <w:bottom w:val="single" w:sz="4" w:space="0" w:color="000000"/>
            </w:tcBorders>
          </w:tcPr>
          <w:p w14:paraId="655A2AA7" w14:textId="77777777" w:rsidR="00EF0478" w:rsidRPr="00FB655C" w:rsidRDefault="00EF0478" w:rsidP="001F6215">
            <w:pPr>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p-value</w:t>
            </w:r>
          </w:p>
        </w:tc>
        <w:tc>
          <w:tcPr>
            <w:tcW w:w="721" w:type="dxa"/>
            <w:tcBorders>
              <w:top w:val="single" w:sz="4" w:space="0" w:color="000000"/>
              <w:bottom w:val="single" w:sz="4" w:space="0" w:color="000000"/>
            </w:tcBorders>
          </w:tcPr>
          <w:p w14:paraId="4F232581" w14:textId="77777777" w:rsidR="00EF0478" w:rsidRPr="00FB655C" w:rsidRDefault="00EF0478" w:rsidP="001F6215">
            <w:pPr>
              <w:jc w:val="both"/>
              <w:rPr>
                <w:rFonts w:ascii="Times New Roman" w:eastAsia="Calibri" w:hAnsi="Times New Roman" w:cs="Times New Roman"/>
                <w:b/>
                <w:sz w:val="22"/>
                <w:szCs w:val="22"/>
              </w:rPr>
            </w:pPr>
            <w:r w:rsidRPr="00FB655C">
              <w:rPr>
                <w:rFonts w:ascii="Times New Roman" w:eastAsia="Calibri" w:hAnsi="Times New Roman" w:cs="Times New Roman"/>
                <w:b/>
                <w:sz w:val="22"/>
                <w:szCs w:val="22"/>
              </w:rPr>
              <w:t>AVE</w:t>
            </w:r>
          </w:p>
        </w:tc>
        <w:tc>
          <w:tcPr>
            <w:tcW w:w="1306" w:type="dxa"/>
            <w:tcBorders>
              <w:top w:val="single" w:sz="4" w:space="0" w:color="000000"/>
              <w:bottom w:val="single" w:sz="4" w:space="0" w:color="000000"/>
            </w:tcBorders>
          </w:tcPr>
          <w:p w14:paraId="1262A1BA" w14:textId="77777777" w:rsidR="00EF0478" w:rsidRPr="00FB655C" w:rsidRDefault="00EF0478" w:rsidP="001F6215">
            <w:pPr>
              <w:jc w:val="both"/>
              <w:rPr>
                <w:rFonts w:ascii="Times New Roman" w:eastAsia="Calibri" w:hAnsi="Times New Roman" w:cs="Times New Roman"/>
                <w:b/>
                <w:sz w:val="22"/>
                <w:szCs w:val="22"/>
              </w:rPr>
            </w:pPr>
            <w:r w:rsidRPr="00FB655C">
              <w:rPr>
                <w:rFonts w:ascii="Times New Roman" w:eastAsia="Calibri" w:hAnsi="Times New Roman" w:cs="Times New Roman"/>
                <w:b/>
                <w:sz w:val="22"/>
                <w:szCs w:val="22"/>
              </w:rPr>
              <w:t xml:space="preserve">Cronbach </w:t>
            </w:r>
          </w:p>
          <w:p w14:paraId="6CE32A91" w14:textId="77777777" w:rsidR="00EF0478" w:rsidRPr="00FB655C" w:rsidRDefault="00EF0478" w:rsidP="001F6215">
            <w:pPr>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alpha</w:t>
            </w:r>
          </w:p>
        </w:tc>
        <w:tc>
          <w:tcPr>
            <w:tcW w:w="1306" w:type="dxa"/>
            <w:tcBorders>
              <w:top w:val="single" w:sz="4" w:space="0" w:color="000000"/>
              <w:bottom w:val="single" w:sz="4" w:space="0" w:color="000000"/>
            </w:tcBorders>
          </w:tcPr>
          <w:p w14:paraId="61E50040" w14:textId="77777777" w:rsidR="00EF0478" w:rsidRPr="00FB655C" w:rsidRDefault="00EF0478" w:rsidP="001F6215">
            <w:pPr>
              <w:rPr>
                <w:rFonts w:ascii="Times New Roman" w:eastAsia="Calibri" w:hAnsi="Times New Roman" w:cs="Times New Roman"/>
                <w:b/>
                <w:sz w:val="22"/>
                <w:szCs w:val="22"/>
              </w:rPr>
            </w:pPr>
            <w:r w:rsidRPr="00FB655C">
              <w:rPr>
                <w:rFonts w:ascii="Times New Roman" w:eastAsia="Calibri" w:hAnsi="Times New Roman" w:cs="Times New Roman"/>
                <w:b/>
                <w:sz w:val="22"/>
                <w:szCs w:val="22"/>
              </w:rPr>
              <w:t xml:space="preserve">Composite </w:t>
            </w:r>
          </w:p>
          <w:p w14:paraId="29476F98" w14:textId="77777777" w:rsidR="00EF0478" w:rsidRPr="00FB655C" w:rsidRDefault="00EF0478" w:rsidP="001F6215">
            <w:pPr>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reliability</w:t>
            </w:r>
          </w:p>
          <w:p w14:paraId="3490D39D" w14:textId="77777777" w:rsidR="00EF0478" w:rsidRPr="00FB655C" w:rsidRDefault="00EF0478" w:rsidP="001F6215">
            <w:pPr>
              <w:jc w:val="both"/>
              <w:rPr>
                <w:rFonts w:ascii="Times New Roman" w:eastAsia="Calibri" w:hAnsi="Times New Roman" w:cs="Times New Roman"/>
                <w:b/>
                <w:sz w:val="22"/>
                <w:szCs w:val="22"/>
              </w:rPr>
            </w:pPr>
          </w:p>
        </w:tc>
      </w:tr>
      <w:tr w:rsidR="00EF0478" w:rsidRPr="00FB655C" w14:paraId="2BA008A2" w14:textId="77777777" w:rsidTr="001F6215">
        <w:trPr>
          <w:trHeight w:val="8028"/>
          <w:jc w:val="center"/>
        </w:trPr>
        <w:tc>
          <w:tcPr>
            <w:tcW w:w="1574" w:type="dxa"/>
            <w:tcBorders>
              <w:top w:val="single" w:sz="4" w:space="0" w:color="000000"/>
              <w:bottom w:val="single" w:sz="4" w:space="0" w:color="000000"/>
            </w:tcBorders>
          </w:tcPr>
          <w:p w14:paraId="7CEB24FE" w14:textId="77777777" w:rsidR="00EF0478" w:rsidRPr="00FB655C" w:rsidRDefault="00EF0478" w:rsidP="001F6215">
            <w:pPr>
              <w:contextualSpacing/>
              <w:jc w:val="both"/>
              <w:rPr>
                <w:rFonts w:ascii="Times New Roman" w:eastAsia="Calibri" w:hAnsi="Times New Roman" w:cs="Times New Roman"/>
                <w:sz w:val="22"/>
                <w:szCs w:val="22"/>
              </w:rPr>
            </w:pPr>
            <w:r w:rsidRPr="00FB655C">
              <w:rPr>
                <w:rFonts w:ascii="Times New Roman" w:eastAsia="Calibri" w:hAnsi="Times New Roman" w:cs="Times New Roman"/>
                <w:sz w:val="22"/>
                <w:szCs w:val="22"/>
              </w:rPr>
              <w:t>Exploratory strategy</w:t>
            </w:r>
          </w:p>
          <w:p w14:paraId="63F71018"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1831513F"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3706A046" w14:textId="77777777" w:rsidR="00EF0478" w:rsidRPr="00FB655C" w:rsidRDefault="00EF0478" w:rsidP="001F6215">
            <w:pPr>
              <w:contextualSpacing/>
              <w:jc w:val="both"/>
              <w:rPr>
                <w:rFonts w:ascii="Times New Roman" w:eastAsia="Calibri" w:hAnsi="Times New Roman" w:cs="Times New Roman"/>
                <w:sz w:val="22"/>
                <w:szCs w:val="22"/>
              </w:rPr>
            </w:pPr>
          </w:p>
          <w:p w14:paraId="143F74B9" w14:textId="77777777" w:rsidR="00EF0478" w:rsidRPr="00FB655C" w:rsidRDefault="00EF0478" w:rsidP="001F6215">
            <w:pPr>
              <w:contextualSpacing/>
              <w:jc w:val="both"/>
              <w:rPr>
                <w:rFonts w:ascii="Times New Roman" w:eastAsia="Calibri" w:hAnsi="Times New Roman" w:cs="Times New Roman"/>
                <w:sz w:val="22"/>
                <w:szCs w:val="22"/>
              </w:rPr>
            </w:pPr>
            <w:r w:rsidRPr="00FB655C">
              <w:rPr>
                <w:rFonts w:ascii="Times New Roman" w:eastAsia="Calibri" w:hAnsi="Times New Roman" w:cs="Times New Roman"/>
                <w:sz w:val="22"/>
                <w:szCs w:val="22"/>
              </w:rPr>
              <w:t>Exploitative strategy</w:t>
            </w:r>
          </w:p>
          <w:p w14:paraId="616DA822"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46D812C4"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6A54D10D" w14:textId="77777777" w:rsidR="00EF0478" w:rsidRPr="00FB655C" w:rsidRDefault="00EF0478" w:rsidP="001F6215">
            <w:pPr>
              <w:contextualSpacing/>
              <w:jc w:val="both"/>
              <w:rPr>
                <w:rFonts w:ascii="Times New Roman" w:eastAsia="Calibri" w:hAnsi="Times New Roman" w:cs="Times New Roman"/>
                <w:sz w:val="22"/>
                <w:szCs w:val="22"/>
              </w:rPr>
            </w:pPr>
          </w:p>
          <w:p w14:paraId="52E4D67C" w14:textId="77777777" w:rsidR="00EF0478" w:rsidRPr="00FB655C" w:rsidRDefault="00EF0478" w:rsidP="001F6215">
            <w:pPr>
              <w:contextualSpacing/>
              <w:jc w:val="both"/>
              <w:rPr>
                <w:rFonts w:ascii="Times New Roman" w:eastAsia="Calibri" w:hAnsi="Times New Roman" w:cs="Times New Roman"/>
                <w:sz w:val="22"/>
                <w:szCs w:val="22"/>
              </w:rPr>
            </w:pPr>
            <w:r w:rsidRPr="00FB655C">
              <w:rPr>
                <w:rFonts w:ascii="Times New Roman" w:eastAsia="Calibri" w:hAnsi="Times New Roman" w:cs="Times New Roman"/>
                <w:sz w:val="22"/>
                <w:szCs w:val="22"/>
              </w:rPr>
              <w:t>Brand performance</w:t>
            </w:r>
          </w:p>
          <w:p w14:paraId="30052911"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510538BB"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505E49AE" w14:textId="77777777" w:rsidR="00EF0478" w:rsidRPr="00FB655C" w:rsidRDefault="00EF0478" w:rsidP="001F6215">
            <w:pPr>
              <w:contextualSpacing/>
              <w:jc w:val="both"/>
              <w:rPr>
                <w:rFonts w:ascii="Times New Roman" w:eastAsia="Calibri" w:hAnsi="Times New Roman" w:cs="Times New Roman"/>
                <w:sz w:val="22"/>
                <w:szCs w:val="22"/>
              </w:rPr>
            </w:pPr>
          </w:p>
          <w:p w14:paraId="4C3D79B1" w14:textId="77777777" w:rsidR="00EF0478" w:rsidRPr="00FB655C" w:rsidRDefault="00EF0478" w:rsidP="001F6215">
            <w:pPr>
              <w:contextualSpacing/>
              <w:jc w:val="both"/>
              <w:rPr>
                <w:rFonts w:ascii="Times New Roman" w:eastAsia="Calibri" w:hAnsi="Times New Roman" w:cs="Times New Roman"/>
                <w:sz w:val="22"/>
                <w:szCs w:val="22"/>
              </w:rPr>
            </w:pPr>
          </w:p>
          <w:p w14:paraId="6D726133" w14:textId="77777777" w:rsidR="00EF0478" w:rsidRPr="00FB655C" w:rsidRDefault="00EF0478" w:rsidP="001F6215">
            <w:pPr>
              <w:contextualSpacing/>
              <w:jc w:val="both"/>
              <w:rPr>
                <w:rFonts w:ascii="Times New Roman" w:eastAsia="Calibri" w:hAnsi="Times New Roman" w:cs="Times New Roman"/>
                <w:sz w:val="22"/>
                <w:szCs w:val="22"/>
              </w:rPr>
            </w:pPr>
            <w:r w:rsidRPr="00FB655C">
              <w:rPr>
                <w:rFonts w:ascii="Times New Roman" w:eastAsia="Calibri" w:hAnsi="Times New Roman" w:cs="Times New Roman"/>
                <w:sz w:val="22"/>
                <w:szCs w:val="22"/>
              </w:rPr>
              <w:t>Brand image</w:t>
            </w:r>
          </w:p>
          <w:p w14:paraId="5807E2ED" w14:textId="77777777" w:rsidR="00EF0478" w:rsidRPr="00FB655C" w:rsidRDefault="00EF0478" w:rsidP="001F6215">
            <w:pPr>
              <w:contextualSpacing/>
              <w:jc w:val="both"/>
              <w:rPr>
                <w:rFonts w:ascii="Times New Roman" w:eastAsia="Calibri" w:hAnsi="Times New Roman" w:cs="Times New Roman"/>
                <w:sz w:val="22"/>
                <w:szCs w:val="22"/>
              </w:rPr>
            </w:pPr>
          </w:p>
          <w:p w14:paraId="4199929D" w14:textId="77777777" w:rsidR="00EF0478" w:rsidRPr="00FB655C" w:rsidRDefault="00EF0478" w:rsidP="001F6215">
            <w:pPr>
              <w:contextualSpacing/>
              <w:jc w:val="both"/>
              <w:rPr>
                <w:rFonts w:ascii="Times New Roman" w:eastAsia="Calibri" w:hAnsi="Times New Roman" w:cs="Times New Roman"/>
                <w:sz w:val="22"/>
                <w:szCs w:val="22"/>
              </w:rPr>
            </w:pPr>
          </w:p>
          <w:p w14:paraId="3B9A55D2"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2ADB2964"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34CF9B79"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1B8C4900"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6FD948E2" w14:textId="77777777" w:rsidR="00EF0478" w:rsidRPr="00FB655C" w:rsidRDefault="00EF0478" w:rsidP="001F6215">
            <w:pPr>
              <w:contextualSpacing/>
              <w:jc w:val="both"/>
              <w:rPr>
                <w:rFonts w:ascii="Times New Roman" w:eastAsia="Calibri" w:hAnsi="Times New Roman" w:cs="Times New Roman"/>
                <w:sz w:val="22"/>
                <w:szCs w:val="22"/>
              </w:rPr>
            </w:pPr>
          </w:p>
          <w:p w14:paraId="7DCDF5AB" w14:textId="77777777" w:rsidR="00EF0478" w:rsidRPr="00FB655C" w:rsidRDefault="00EF0478" w:rsidP="001F6215">
            <w:pPr>
              <w:contextualSpacing/>
              <w:jc w:val="both"/>
              <w:rPr>
                <w:rFonts w:ascii="Times New Roman" w:eastAsia="Calibri" w:hAnsi="Times New Roman" w:cs="Times New Roman"/>
                <w:sz w:val="22"/>
                <w:szCs w:val="22"/>
              </w:rPr>
            </w:pPr>
            <w:r w:rsidRPr="00FB655C">
              <w:rPr>
                <w:rFonts w:ascii="Times New Roman" w:eastAsia="Calibri" w:hAnsi="Times New Roman" w:cs="Times New Roman"/>
                <w:sz w:val="22"/>
                <w:szCs w:val="22"/>
              </w:rPr>
              <w:t xml:space="preserve">Reputation </w:t>
            </w:r>
          </w:p>
          <w:p w14:paraId="61568CCB"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50642255"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2C8607DF"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2CE8CC8E"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79FC358E"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5B9F7DD9"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p w14:paraId="10ABD204" w14:textId="77777777" w:rsidR="00EF0478" w:rsidRPr="00FB655C" w:rsidRDefault="00EF0478" w:rsidP="001F6215">
            <w:pPr>
              <w:contextualSpacing/>
              <w:jc w:val="both"/>
              <w:rPr>
                <w:rFonts w:ascii="Times New Roman" w:eastAsia="Calibri" w:hAnsi="Times New Roman" w:cs="Times New Roman"/>
                <w:sz w:val="22"/>
                <w:szCs w:val="22"/>
              </w:rPr>
            </w:pPr>
            <w:r w:rsidRPr="00FB655C">
              <w:rPr>
                <w:rFonts w:ascii="Times New Roman" w:eastAsia="Calibri" w:hAnsi="Times New Roman" w:cs="Times New Roman"/>
                <w:sz w:val="22"/>
                <w:szCs w:val="22"/>
              </w:rPr>
              <w:t>Commitment</w:t>
            </w:r>
          </w:p>
          <w:p w14:paraId="2AA49150" w14:textId="77777777" w:rsidR="00EF0478" w:rsidRPr="00FB655C" w:rsidRDefault="00EF0478" w:rsidP="001F6215">
            <w:pPr>
              <w:contextualSpacing/>
              <w:jc w:val="both"/>
              <w:rPr>
                <w:rFonts w:ascii="Times New Roman" w:eastAsia="Calibri" w:hAnsi="Times New Roman" w:cs="Times New Roman"/>
                <w:sz w:val="22"/>
                <w:szCs w:val="22"/>
              </w:rPr>
            </w:pPr>
            <w:r w:rsidRPr="00FB655C">
              <w:rPr>
                <w:rFonts w:ascii="Times New Roman" w:eastAsia="Calibri" w:hAnsi="Times New Roman" w:cs="Times New Roman"/>
                <w:sz w:val="22"/>
                <w:szCs w:val="22"/>
              </w:rPr>
              <w:t xml:space="preserve"> </w:t>
            </w:r>
          </w:p>
          <w:p w14:paraId="066763D6" w14:textId="77777777" w:rsidR="00EF0478" w:rsidRPr="00FB655C" w:rsidRDefault="00EF0478" w:rsidP="001F6215">
            <w:pPr>
              <w:keepNext/>
              <w:keepLines/>
              <w:contextualSpacing/>
              <w:jc w:val="both"/>
              <w:outlineLvl w:val="2"/>
              <w:rPr>
                <w:rFonts w:ascii="Times New Roman" w:eastAsia="Calibri" w:hAnsi="Times New Roman" w:cs="Times New Roman"/>
                <w:sz w:val="22"/>
                <w:szCs w:val="22"/>
              </w:rPr>
            </w:pPr>
          </w:p>
        </w:tc>
        <w:tc>
          <w:tcPr>
            <w:tcW w:w="1623" w:type="dxa"/>
            <w:tcBorders>
              <w:top w:val="single" w:sz="4" w:space="0" w:color="000000"/>
              <w:bottom w:val="single" w:sz="4" w:space="0" w:color="000000"/>
            </w:tcBorders>
          </w:tcPr>
          <w:p w14:paraId="476DBDF1"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EPY1</w:t>
            </w:r>
          </w:p>
          <w:p w14:paraId="581C9F0A"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EPY2</w:t>
            </w:r>
          </w:p>
          <w:p w14:paraId="5D0E3054"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EPY3</w:t>
            </w:r>
          </w:p>
          <w:p w14:paraId="0460DD5D"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EPY4</w:t>
            </w:r>
          </w:p>
          <w:p w14:paraId="1318D9E8" w14:textId="77777777" w:rsidR="00EF0478" w:rsidRPr="00FB655C" w:rsidRDefault="00EF0478" w:rsidP="001F6215">
            <w:pPr>
              <w:keepNext/>
              <w:keepLines/>
              <w:contextualSpacing/>
              <w:jc w:val="center"/>
              <w:outlineLvl w:val="0"/>
              <w:rPr>
                <w:rFonts w:ascii="Times New Roman" w:eastAsia="Calibri" w:hAnsi="Times New Roman" w:cs="Times New Roman"/>
                <w:sz w:val="22"/>
                <w:szCs w:val="22"/>
              </w:rPr>
            </w:pPr>
          </w:p>
          <w:p w14:paraId="3B6C57B2" w14:textId="72CFE9FB" w:rsidR="00EF0478" w:rsidRPr="00FB655C" w:rsidRDefault="00EF0478" w:rsidP="001F6215">
            <w:pPr>
              <w:contextualSpacing/>
              <w:rPr>
                <w:rFonts w:ascii="Times New Roman" w:eastAsia="Calibri" w:hAnsi="Times New Roman" w:cs="Times New Roman"/>
                <w:sz w:val="22"/>
                <w:szCs w:val="22"/>
              </w:rPr>
            </w:pPr>
            <w:r w:rsidRPr="00FB655C">
              <w:rPr>
                <w:rFonts w:ascii="Times New Roman" w:eastAsia="Calibri" w:hAnsi="Times New Roman" w:cs="Times New Roman"/>
                <w:sz w:val="22"/>
                <w:szCs w:val="22"/>
              </w:rPr>
              <w:t xml:space="preserve">       </w:t>
            </w:r>
            <w:r w:rsidR="008B045C" w:rsidRPr="00FB655C">
              <w:rPr>
                <w:rFonts w:ascii="Times New Roman" w:eastAsia="Calibri" w:hAnsi="Times New Roman" w:cs="Times New Roman"/>
                <w:sz w:val="22"/>
                <w:szCs w:val="22"/>
              </w:rPr>
              <w:t xml:space="preserve"> </w:t>
            </w:r>
            <w:r w:rsidRPr="00FB655C">
              <w:rPr>
                <w:rFonts w:ascii="Times New Roman" w:eastAsia="Calibri" w:hAnsi="Times New Roman" w:cs="Times New Roman"/>
                <w:sz w:val="22"/>
                <w:szCs w:val="22"/>
              </w:rPr>
              <w:t>EPE1</w:t>
            </w:r>
          </w:p>
          <w:p w14:paraId="466D2D44" w14:textId="6DD72C6B" w:rsidR="00EF0478" w:rsidRPr="00FB655C" w:rsidRDefault="00EF0478" w:rsidP="001F6215">
            <w:pPr>
              <w:contextualSpacing/>
              <w:rPr>
                <w:rFonts w:ascii="Times New Roman" w:eastAsia="Calibri" w:hAnsi="Times New Roman" w:cs="Times New Roman"/>
                <w:sz w:val="22"/>
                <w:szCs w:val="22"/>
              </w:rPr>
            </w:pPr>
            <w:r w:rsidRPr="00FB655C">
              <w:rPr>
                <w:rFonts w:ascii="Times New Roman" w:eastAsia="Calibri" w:hAnsi="Times New Roman" w:cs="Times New Roman"/>
                <w:sz w:val="22"/>
                <w:szCs w:val="22"/>
              </w:rPr>
              <w:t xml:space="preserve">       </w:t>
            </w:r>
            <w:r w:rsidR="008B045C" w:rsidRPr="00FB655C">
              <w:rPr>
                <w:rFonts w:ascii="Times New Roman" w:eastAsia="Calibri" w:hAnsi="Times New Roman" w:cs="Times New Roman"/>
                <w:sz w:val="22"/>
                <w:szCs w:val="22"/>
              </w:rPr>
              <w:t xml:space="preserve"> </w:t>
            </w:r>
            <w:r w:rsidRPr="00FB655C">
              <w:rPr>
                <w:rFonts w:ascii="Times New Roman" w:eastAsia="Calibri" w:hAnsi="Times New Roman" w:cs="Times New Roman"/>
                <w:sz w:val="22"/>
                <w:szCs w:val="22"/>
              </w:rPr>
              <w:t>EPE2</w:t>
            </w:r>
          </w:p>
          <w:p w14:paraId="656E6F3B"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EPE3</w:t>
            </w:r>
          </w:p>
          <w:p w14:paraId="58AE08FE"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EPE4</w:t>
            </w:r>
          </w:p>
          <w:p w14:paraId="279BDAF5" w14:textId="77777777" w:rsidR="00EF0478" w:rsidRPr="00FB655C" w:rsidRDefault="00EF0478" w:rsidP="001F6215">
            <w:pPr>
              <w:contextualSpacing/>
              <w:rPr>
                <w:rFonts w:ascii="Times New Roman" w:eastAsia="Calibri" w:hAnsi="Times New Roman" w:cs="Times New Roman"/>
                <w:sz w:val="22"/>
                <w:szCs w:val="22"/>
              </w:rPr>
            </w:pPr>
          </w:p>
          <w:p w14:paraId="212BA4F3"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BP1</w:t>
            </w:r>
          </w:p>
          <w:p w14:paraId="2263BDBE"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BP2</w:t>
            </w:r>
          </w:p>
          <w:p w14:paraId="6772F617"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BP3</w:t>
            </w:r>
          </w:p>
          <w:p w14:paraId="4057C8EA"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BP4</w:t>
            </w:r>
          </w:p>
          <w:p w14:paraId="02C39CD1"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BP5</w:t>
            </w:r>
          </w:p>
          <w:p w14:paraId="2563AF4E" w14:textId="77777777" w:rsidR="00EF0478" w:rsidRPr="00FB655C" w:rsidRDefault="00EF0478" w:rsidP="001F6215">
            <w:pPr>
              <w:contextualSpacing/>
              <w:jc w:val="center"/>
              <w:rPr>
                <w:rFonts w:ascii="Times New Roman" w:eastAsia="Calibri" w:hAnsi="Times New Roman" w:cs="Times New Roman"/>
                <w:sz w:val="22"/>
                <w:szCs w:val="22"/>
              </w:rPr>
            </w:pPr>
          </w:p>
          <w:p w14:paraId="7C4911B6"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BI1</w:t>
            </w:r>
          </w:p>
          <w:p w14:paraId="1A3963D0"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BI2</w:t>
            </w:r>
          </w:p>
          <w:p w14:paraId="26B6DD3C"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BI3</w:t>
            </w:r>
          </w:p>
          <w:p w14:paraId="505202E4"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BI4</w:t>
            </w:r>
          </w:p>
          <w:p w14:paraId="7545B23A"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BI5</w:t>
            </w:r>
          </w:p>
          <w:p w14:paraId="0DD34D44"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BI6</w:t>
            </w:r>
          </w:p>
          <w:p w14:paraId="7E47D648"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BI7</w:t>
            </w:r>
          </w:p>
          <w:p w14:paraId="24F48B48" w14:textId="77777777" w:rsidR="00EF0478" w:rsidRPr="00FB655C" w:rsidRDefault="00EF0478" w:rsidP="001F6215">
            <w:pPr>
              <w:contextualSpacing/>
              <w:rPr>
                <w:rFonts w:ascii="Times New Roman" w:eastAsia="Calibri" w:hAnsi="Times New Roman" w:cs="Times New Roman"/>
                <w:sz w:val="22"/>
                <w:szCs w:val="22"/>
              </w:rPr>
            </w:pPr>
            <w:r w:rsidRPr="00FB655C">
              <w:rPr>
                <w:rFonts w:ascii="Times New Roman" w:eastAsia="Calibri" w:hAnsi="Times New Roman" w:cs="Times New Roman"/>
                <w:sz w:val="22"/>
                <w:szCs w:val="22"/>
              </w:rPr>
              <w:t xml:space="preserve">  </w:t>
            </w:r>
          </w:p>
          <w:p w14:paraId="54901E33" w14:textId="2D502C5C" w:rsidR="00EF0478" w:rsidRPr="00FB655C" w:rsidRDefault="00EF0478" w:rsidP="001F6215">
            <w:pPr>
              <w:contextualSpacing/>
              <w:rPr>
                <w:rFonts w:ascii="Times New Roman" w:eastAsia="Calibri" w:hAnsi="Times New Roman" w:cs="Times New Roman"/>
                <w:sz w:val="22"/>
                <w:szCs w:val="22"/>
              </w:rPr>
            </w:pPr>
            <w:r w:rsidRPr="00FB655C">
              <w:rPr>
                <w:rFonts w:ascii="Times New Roman" w:eastAsia="Calibri" w:hAnsi="Times New Roman" w:cs="Times New Roman"/>
                <w:sz w:val="22"/>
                <w:szCs w:val="22"/>
              </w:rPr>
              <w:t xml:space="preserve">        </w:t>
            </w:r>
            <w:r w:rsidR="008B045C" w:rsidRPr="00FB655C">
              <w:rPr>
                <w:rFonts w:ascii="Times New Roman" w:eastAsia="Calibri" w:hAnsi="Times New Roman" w:cs="Times New Roman"/>
                <w:sz w:val="22"/>
                <w:szCs w:val="22"/>
              </w:rPr>
              <w:t xml:space="preserve"> </w:t>
            </w:r>
            <w:r w:rsidRPr="00FB655C">
              <w:rPr>
                <w:rFonts w:ascii="Times New Roman" w:eastAsia="Calibri" w:hAnsi="Times New Roman" w:cs="Times New Roman"/>
                <w:sz w:val="22"/>
                <w:szCs w:val="22"/>
              </w:rPr>
              <w:t>RE1</w:t>
            </w:r>
          </w:p>
          <w:p w14:paraId="37E36A96"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RE2</w:t>
            </w:r>
          </w:p>
          <w:p w14:paraId="2A7CD116"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RE3</w:t>
            </w:r>
          </w:p>
          <w:p w14:paraId="116E159B"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RE4</w:t>
            </w:r>
          </w:p>
          <w:p w14:paraId="473FA244"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RE5</w:t>
            </w:r>
          </w:p>
          <w:p w14:paraId="6F40E510"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RE6</w:t>
            </w:r>
          </w:p>
          <w:p w14:paraId="27A09944" w14:textId="77777777" w:rsidR="00EF0478" w:rsidRPr="00FB655C" w:rsidRDefault="00EF0478" w:rsidP="001F6215">
            <w:pPr>
              <w:contextualSpacing/>
              <w:jc w:val="center"/>
              <w:rPr>
                <w:rFonts w:ascii="Times New Roman" w:eastAsia="Calibri" w:hAnsi="Times New Roman" w:cs="Times New Roman"/>
                <w:sz w:val="22"/>
                <w:szCs w:val="22"/>
              </w:rPr>
            </w:pPr>
          </w:p>
          <w:p w14:paraId="57248252"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CO1</w:t>
            </w:r>
          </w:p>
          <w:p w14:paraId="2EA85B9B"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CO2</w:t>
            </w:r>
          </w:p>
          <w:p w14:paraId="0BCF1EA8"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CO3</w:t>
            </w:r>
          </w:p>
          <w:p w14:paraId="23D7C23D"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CO4</w:t>
            </w:r>
          </w:p>
        </w:tc>
        <w:tc>
          <w:tcPr>
            <w:tcW w:w="1340" w:type="dxa"/>
            <w:tcBorders>
              <w:top w:val="single" w:sz="4" w:space="0" w:color="000000"/>
              <w:bottom w:val="single" w:sz="4" w:space="0" w:color="000000"/>
            </w:tcBorders>
          </w:tcPr>
          <w:p w14:paraId="27436246"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0.88</w:t>
            </w:r>
          </w:p>
          <w:p w14:paraId="5F1DCF2D"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0.84</w:t>
            </w:r>
          </w:p>
          <w:p w14:paraId="15A1D096"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0.78</w:t>
            </w:r>
          </w:p>
          <w:p w14:paraId="7BCBB8CB"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0.76</w:t>
            </w:r>
          </w:p>
          <w:p w14:paraId="517D4DB0" w14:textId="77777777" w:rsidR="00EF0478" w:rsidRPr="00FB655C" w:rsidRDefault="00EF0478" w:rsidP="001F6215">
            <w:pPr>
              <w:contextualSpacing/>
              <w:jc w:val="center"/>
              <w:rPr>
                <w:rFonts w:ascii="Times New Roman" w:eastAsia="Calibri" w:hAnsi="Times New Roman" w:cs="Times New Roman"/>
                <w:sz w:val="22"/>
                <w:szCs w:val="22"/>
              </w:rPr>
            </w:pPr>
          </w:p>
          <w:p w14:paraId="4F1A4236"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0.80</w:t>
            </w:r>
          </w:p>
          <w:p w14:paraId="3D6AF353"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0.84</w:t>
            </w:r>
          </w:p>
          <w:p w14:paraId="4B058B99"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0.76</w:t>
            </w:r>
          </w:p>
          <w:p w14:paraId="2EC93B42"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0.74</w:t>
            </w:r>
          </w:p>
          <w:p w14:paraId="78F3222C" w14:textId="77777777" w:rsidR="00EF0478" w:rsidRPr="00FB655C" w:rsidRDefault="00EF0478" w:rsidP="001F6215">
            <w:pPr>
              <w:contextualSpacing/>
              <w:jc w:val="center"/>
              <w:rPr>
                <w:rFonts w:ascii="Times New Roman" w:eastAsia="Calibri" w:hAnsi="Times New Roman" w:cs="Times New Roman"/>
                <w:sz w:val="22"/>
                <w:szCs w:val="22"/>
              </w:rPr>
            </w:pPr>
          </w:p>
          <w:p w14:paraId="2272F1F7"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0.84</w:t>
            </w:r>
          </w:p>
          <w:p w14:paraId="2EB94D80"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0.80</w:t>
            </w:r>
          </w:p>
          <w:p w14:paraId="15DEE6E4"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0.76</w:t>
            </w:r>
          </w:p>
          <w:p w14:paraId="234C85EE"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0.78</w:t>
            </w:r>
          </w:p>
          <w:p w14:paraId="49BAD1C7"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0.76</w:t>
            </w:r>
          </w:p>
          <w:p w14:paraId="1F0EA2BA"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0F856E79"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0.92</w:t>
            </w:r>
          </w:p>
          <w:p w14:paraId="0CEBD494"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0.95</w:t>
            </w:r>
          </w:p>
          <w:p w14:paraId="4E46E338"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0.82</w:t>
            </w:r>
          </w:p>
          <w:p w14:paraId="1087B0B1"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r w:rsidRPr="00FB655C">
              <w:rPr>
                <w:rFonts w:ascii="Times New Roman" w:eastAsia="Calibri" w:hAnsi="Times New Roman" w:cs="Times New Roman"/>
                <w:sz w:val="22"/>
                <w:szCs w:val="22"/>
              </w:rPr>
              <w:t>0.78</w:t>
            </w:r>
          </w:p>
          <w:p w14:paraId="40922582"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r w:rsidRPr="00FB655C">
              <w:rPr>
                <w:rFonts w:ascii="Times New Roman" w:eastAsia="Calibri" w:hAnsi="Times New Roman" w:cs="Times New Roman"/>
                <w:sz w:val="22"/>
                <w:szCs w:val="22"/>
              </w:rPr>
              <w:t>0.80</w:t>
            </w:r>
          </w:p>
          <w:p w14:paraId="41B5B056"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0.82</w:t>
            </w:r>
          </w:p>
          <w:p w14:paraId="723AB159"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0.90</w:t>
            </w:r>
          </w:p>
          <w:p w14:paraId="50B2A8EE"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71078734"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0.82</w:t>
            </w:r>
          </w:p>
          <w:p w14:paraId="48DAC070"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0.76</w:t>
            </w:r>
          </w:p>
          <w:p w14:paraId="0B156DEB"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0.88</w:t>
            </w:r>
          </w:p>
          <w:p w14:paraId="5026930E"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0.84</w:t>
            </w:r>
          </w:p>
          <w:p w14:paraId="72E4733F"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0.78</w:t>
            </w:r>
          </w:p>
          <w:p w14:paraId="41263F0F"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0.76</w:t>
            </w:r>
          </w:p>
          <w:p w14:paraId="734DEFFF" w14:textId="77777777" w:rsidR="00EF0478" w:rsidRPr="00FB655C" w:rsidRDefault="00EF0478" w:rsidP="001F6215">
            <w:pPr>
              <w:contextualSpacing/>
              <w:jc w:val="center"/>
              <w:rPr>
                <w:rFonts w:ascii="Times New Roman" w:eastAsia="Calibri" w:hAnsi="Times New Roman" w:cs="Times New Roman"/>
                <w:sz w:val="22"/>
                <w:szCs w:val="22"/>
              </w:rPr>
            </w:pPr>
          </w:p>
          <w:p w14:paraId="0FFD09C4"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0.84</w:t>
            </w:r>
          </w:p>
          <w:p w14:paraId="796C6F0E"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0.82</w:t>
            </w:r>
          </w:p>
          <w:p w14:paraId="4FED5788"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0.90</w:t>
            </w:r>
          </w:p>
          <w:p w14:paraId="5F43E887"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sz w:val="22"/>
                <w:szCs w:val="22"/>
              </w:rPr>
              <w:t>0.80</w:t>
            </w:r>
          </w:p>
        </w:tc>
        <w:tc>
          <w:tcPr>
            <w:tcW w:w="987" w:type="dxa"/>
            <w:tcBorders>
              <w:top w:val="single" w:sz="4" w:space="0" w:color="000000"/>
              <w:bottom w:val="single" w:sz="4" w:space="0" w:color="000000"/>
            </w:tcBorders>
          </w:tcPr>
          <w:p w14:paraId="4B3C6101"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666234A9"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608B144E"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5296D72A"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7FC9567F" w14:textId="77777777" w:rsidR="00EF0478" w:rsidRPr="00FB655C" w:rsidRDefault="00EF0478" w:rsidP="001F6215">
            <w:pPr>
              <w:contextualSpacing/>
              <w:jc w:val="center"/>
              <w:rPr>
                <w:rFonts w:ascii="Times New Roman" w:eastAsia="Calibri" w:hAnsi="Times New Roman" w:cs="Times New Roman"/>
                <w:b/>
                <w:sz w:val="22"/>
                <w:szCs w:val="22"/>
              </w:rPr>
            </w:pPr>
          </w:p>
          <w:p w14:paraId="6A084A15"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5B0F02E2"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69EE9096"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002DA755"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72791D60" w14:textId="77777777" w:rsidR="00EF0478" w:rsidRPr="00FB655C" w:rsidRDefault="00EF0478" w:rsidP="001F6215">
            <w:pPr>
              <w:contextualSpacing/>
              <w:jc w:val="center"/>
              <w:rPr>
                <w:rFonts w:ascii="Times New Roman" w:eastAsia="Calibri" w:hAnsi="Times New Roman" w:cs="Times New Roman"/>
                <w:b/>
                <w:sz w:val="22"/>
                <w:szCs w:val="22"/>
              </w:rPr>
            </w:pPr>
          </w:p>
          <w:p w14:paraId="2B68E03E"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716F6FD4"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5B2218E4"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4621CCDA"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19BCA1DC"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749A4684" w14:textId="77777777" w:rsidR="00EF0478" w:rsidRPr="00FB655C" w:rsidRDefault="00EF0478" w:rsidP="001F6215">
            <w:pPr>
              <w:keepNext/>
              <w:keepLines/>
              <w:contextualSpacing/>
              <w:jc w:val="center"/>
              <w:outlineLvl w:val="2"/>
              <w:rPr>
                <w:rFonts w:ascii="Times New Roman" w:eastAsia="Calibri" w:hAnsi="Times New Roman" w:cs="Times New Roman"/>
                <w:b/>
                <w:sz w:val="22"/>
                <w:szCs w:val="22"/>
              </w:rPr>
            </w:pPr>
          </w:p>
          <w:p w14:paraId="5D902EBC"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7F5DDB01"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4EA7A71B"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10C28676" w14:textId="77777777" w:rsidR="00EF0478" w:rsidRPr="00FB655C" w:rsidRDefault="00EF0478" w:rsidP="001F6215">
            <w:pPr>
              <w:keepNext/>
              <w:keepLines/>
              <w:contextualSpacing/>
              <w:jc w:val="center"/>
              <w:outlineLvl w:val="2"/>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11AD1391" w14:textId="77777777" w:rsidR="00EF0478" w:rsidRPr="00FB655C" w:rsidRDefault="00EF0478" w:rsidP="001F6215">
            <w:pPr>
              <w:keepNext/>
              <w:keepLines/>
              <w:contextualSpacing/>
              <w:jc w:val="center"/>
              <w:outlineLvl w:val="2"/>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37D46C15"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6B432344"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09ACC60B" w14:textId="77777777" w:rsidR="00EF0478" w:rsidRPr="00FB655C" w:rsidRDefault="00EF0478" w:rsidP="001F6215">
            <w:pPr>
              <w:keepNext/>
              <w:keepLines/>
              <w:contextualSpacing/>
              <w:jc w:val="center"/>
              <w:outlineLvl w:val="2"/>
              <w:rPr>
                <w:rFonts w:ascii="Times New Roman" w:eastAsia="Calibri" w:hAnsi="Times New Roman" w:cs="Times New Roman"/>
                <w:b/>
                <w:sz w:val="22"/>
                <w:szCs w:val="22"/>
              </w:rPr>
            </w:pPr>
          </w:p>
          <w:p w14:paraId="44363B7C"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6F94D352"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3B7BD15F"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181C0899"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06829C51"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5BB394E2"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13638A8E" w14:textId="77777777" w:rsidR="00EF0478" w:rsidRPr="00FB655C" w:rsidRDefault="00EF0478" w:rsidP="001F6215">
            <w:pPr>
              <w:contextualSpacing/>
              <w:jc w:val="center"/>
              <w:rPr>
                <w:rFonts w:ascii="Times New Roman" w:eastAsia="Calibri" w:hAnsi="Times New Roman" w:cs="Times New Roman"/>
                <w:b/>
                <w:sz w:val="22"/>
                <w:szCs w:val="22"/>
              </w:rPr>
            </w:pPr>
          </w:p>
          <w:p w14:paraId="6CC72500"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2EE372C7"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66B706D8"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p w14:paraId="168E8269"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b/>
                <w:sz w:val="22"/>
                <w:szCs w:val="22"/>
              </w:rPr>
              <w:t>***</w:t>
            </w:r>
          </w:p>
        </w:tc>
        <w:tc>
          <w:tcPr>
            <w:tcW w:w="721" w:type="dxa"/>
            <w:tcBorders>
              <w:top w:val="single" w:sz="4" w:space="0" w:color="000000"/>
              <w:bottom w:val="single" w:sz="4" w:space="0" w:color="000000"/>
            </w:tcBorders>
          </w:tcPr>
          <w:p w14:paraId="742DA5DF"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0.65</w:t>
            </w:r>
          </w:p>
          <w:p w14:paraId="164150E7"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62C96F2E" w14:textId="77777777" w:rsidR="00EF0478" w:rsidRPr="00FB655C" w:rsidRDefault="00EF0478" w:rsidP="001F6215">
            <w:pPr>
              <w:keepNext/>
              <w:keepLines/>
              <w:contextualSpacing/>
              <w:outlineLvl w:val="2"/>
              <w:rPr>
                <w:rFonts w:ascii="Times New Roman" w:eastAsia="Calibri" w:hAnsi="Times New Roman" w:cs="Times New Roman"/>
                <w:sz w:val="22"/>
                <w:szCs w:val="22"/>
              </w:rPr>
            </w:pPr>
          </w:p>
          <w:p w14:paraId="64BB1991"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78D0B20E"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794BAFE1"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0.68</w:t>
            </w:r>
          </w:p>
          <w:p w14:paraId="67A7410C"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1677625F"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7D059765" w14:textId="77777777" w:rsidR="00EF0478" w:rsidRPr="00FB655C" w:rsidRDefault="00EF0478" w:rsidP="001F6215">
            <w:pPr>
              <w:keepNext/>
              <w:keepLines/>
              <w:contextualSpacing/>
              <w:outlineLvl w:val="2"/>
              <w:rPr>
                <w:rFonts w:ascii="Times New Roman" w:eastAsia="Calibri" w:hAnsi="Times New Roman" w:cs="Times New Roman"/>
                <w:sz w:val="22"/>
                <w:szCs w:val="22"/>
              </w:rPr>
            </w:pPr>
          </w:p>
          <w:p w14:paraId="5A8E096E"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160CB806"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0.55</w:t>
            </w:r>
          </w:p>
          <w:p w14:paraId="00FC89B6"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733BC230"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569598AF"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440F5082" w14:textId="77777777" w:rsidR="00EF0478" w:rsidRPr="00FB655C" w:rsidRDefault="00EF0478" w:rsidP="001F6215">
            <w:pPr>
              <w:keepNext/>
              <w:keepLines/>
              <w:contextualSpacing/>
              <w:outlineLvl w:val="2"/>
              <w:rPr>
                <w:rFonts w:ascii="Times New Roman" w:eastAsia="Calibri" w:hAnsi="Times New Roman" w:cs="Times New Roman"/>
                <w:sz w:val="22"/>
                <w:szCs w:val="22"/>
              </w:rPr>
            </w:pPr>
          </w:p>
          <w:p w14:paraId="1A906A63"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314E25AB"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0.67</w:t>
            </w:r>
          </w:p>
          <w:p w14:paraId="1E07D276"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2D21BB54"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021C63C8"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162C901A"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46A101E0"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29D1C358"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6F3FE00E"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0083782B" w14:textId="77777777" w:rsidR="00EF0478" w:rsidRPr="00FB655C" w:rsidRDefault="00EF0478" w:rsidP="001F6215">
            <w:pPr>
              <w:contextualSpacing/>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0.62</w:t>
            </w:r>
          </w:p>
          <w:p w14:paraId="4EA5BF7E"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47B0359E"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4E05C278"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4E0247CA"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4888F430"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490CAD2E" w14:textId="77777777" w:rsidR="00EF0478" w:rsidRPr="00FB655C" w:rsidRDefault="00EF0478" w:rsidP="001F6215">
            <w:pPr>
              <w:keepNext/>
              <w:keepLines/>
              <w:contextualSpacing/>
              <w:jc w:val="center"/>
              <w:outlineLvl w:val="2"/>
              <w:rPr>
                <w:rFonts w:ascii="Times New Roman" w:eastAsia="Calibri" w:hAnsi="Times New Roman" w:cs="Times New Roman"/>
                <w:sz w:val="22"/>
                <w:szCs w:val="22"/>
              </w:rPr>
            </w:pPr>
          </w:p>
          <w:p w14:paraId="065C8C17" w14:textId="77777777" w:rsidR="00EF0478" w:rsidRPr="00FB655C" w:rsidRDefault="00EF0478" w:rsidP="001F6215">
            <w:pPr>
              <w:contextualSpacing/>
              <w:jc w:val="center"/>
              <w:rPr>
                <w:rFonts w:ascii="Times New Roman" w:eastAsia="Calibri" w:hAnsi="Times New Roman" w:cs="Times New Roman"/>
                <w:b/>
                <w:sz w:val="22"/>
                <w:szCs w:val="22"/>
              </w:rPr>
            </w:pPr>
            <w:r w:rsidRPr="00FB655C">
              <w:rPr>
                <w:rFonts w:ascii="Times New Roman" w:eastAsia="Calibri" w:hAnsi="Times New Roman" w:cs="Times New Roman"/>
                <w:sz w:val="22"/>
                <w:szCs w:val="22"/>
              </w:rPr>
              <w:t>0.70</w:t>
            </w:r>
          </w:p>
        </w:tc>
        <w:tc>
          <w:tcPr>
            <w:tcW w:w="1306" w:type="dxa"/>
            <w:tcBorders>
              <w:top w:val="single" w:sz="4" w:space="0" w:color="000000"/>
              <w:bottom w:val="single" w:sz="4" w:space="0" w:color="000000"/>
            </w:tcBorders>
          </w:tcPr>
          <w:p w14:paraId="277701AF" w14:textId="77777777" w:rsidR="00EF0478" w:rsidRPr="00FB655C" w:rsidRDefault="00EF0478" w:rsidP="001F6215">
            <w:pPr>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0.89</w:t>
            </w:r>
          </w:p>
          <w:p w14:paraId="1B885A50" w14:textId="77777777" w:rsidR="00EF0478" w:rsidRPr="00FB655C" w:rsidRDefault="00EF0478" w:rsidP="001F6215">
            <w:pPr>
              <w:keepNext/>
              <w:keepLines/>
              <w:jc w:val="center"/>
              <w:outlineLvl w:val="2"/>
              <w:rPr>
                <w:rFonts w:ascii="Times New Roman" w:eastAsia="Calibri" w:hAnsi="Times New Roman" w:cs="Times New Roman"/>
                <w:b/>
                <w:sz w:val="22"/>
                <w:szCs w:val="22"/>
              </w:rPr>
            </w:pPr>
          </w:p>
          <w:p w14:paraId="58FD6A54" w14:textId="77777777" w:rsidR="00EF0478" w:rsidRPr="00FB655C" w:rsidRDefault="00EF0478" w:rsidP="001F6215">
            <w:pPr>
              <w:rPr>
                <w:rFonts w:ascii="Times New Roman" w:eastAsia="Calibri" w:hAnsi="Times New Roman" w:cs="Times New Roman"/>
                <w:sz w:val="22"/>
                <w:szCs w:val="22"/>
              </w:rPr>
            </w:pPr>
          </w:p>
          <w:p w14:paraId="0CE50C5C" w14:textId="77777777" w:rsidR="00EF0478" w:rsidRPr="00FB655C" w:rsidRDefault="00EF0478" w:rsidP="001F6215">
            <w:pPr>
              <w:jc w:val="center"/>
              <w:rPr>
                <w:rFonts w:ascii="Times New Roman" w:eastAsia="Calibri" w:hAnsi="Times New Roman" w:cs="Times New Roman"/>
                <w:sz w:val="22"/>
                <w:szCs w:val="22"/>
              </w:rPr>
            </w:pPr>
          </w:p>
          <w:p w14:paraId="4A17D1DB" w14:textId="77777777" w:rsidR="00EF0478" w:rsidRPr="00FB655C" w:rsidRDefault="00EF0478" w:rsidP="001F6215">
            <w:pPr>
              <w:jc w:val="center"/>
              <w:rPr>
                <w:rFonts w:ascii="Times New Roman" w:eastAsia="Calibri" w:hAnsi="Times New Roman" w:cs="Times New Roman"/>
                <w:sz w:val="22"/>
                <w:szCs w:val="22"/>
              </w:rPr>
            </w:pPr>
          </w:p>
          <w:p w14:paraId="0EDA8D63" w14:textId="77777777" w:rsidR="00EF0478" w:rsidRPr="00FB655C" w:rsidRDefault="00EF0478" w:rsidP="001F6215">
            <w:pPr>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0.88</w:t>
            </w:r>
          </w:p>
          <w:p w14:paraId="716EC5BC" w14:textId="77777777" w:rsidR="00EF0478" w:rsidRPr="00FB655C" w:rsidRDefault="00EF0478" w:rsidP="001F6215">
            <w:pPr>
              <w:keepNext/>
              <w:keepLines/>
              <w:jc w:val="center"/>
              <w:outlineLvl w:val="2"/>
              <w:rPr>
                <w:rFonts w:ascii="Times New Roman" w:eastAsia="Calibri" w:hAnsi="Times New Roman" w:cs="Times New Roman"/>
                <w:sz w:val="22"/>
                <w:szCs w:val="22"/>
              </w:rPr>
            </w:pPr>
          </w:p>
          <w:p w14:paraId="41A4B508" w14:textId="77777777" w:rsidR="00EF0478" w:rsidRPr="00FB655C" w:rsidRDefault="00EF0478" w:rsidP="001F6215">
            <w:pPr>
              <w:jc w:val="center"/>
              <w:rPr>
                <w:rFonts w:ascii="Times New Roman" w:eastAsia="Calibri" w:hAnsi="Times New Roman" w:cs="Times New Roman"/>
                <w:sz w:val="22"/>
                <w:szCs w:val="22"/>
              </w:rPr>
            </w:pPr>
          </w:p>
          <w:p w14:paraId="66C1D7EF" w14:textId="77777777" w:rsidR="00EF0478" w:rsidRPr="00FB655C" w:rsidRDefault="00EF0478" w:rsidP="001F6215">
            <w:pPr>
              <w:rPr>
                <w:rFonts w:ascii="Times New Roman" w:eastAsia="Calibri" w:hAnsi="Times New Roman" w:cs="Times New Roman"/>
                <w:sz w:val="22"/>
                <w:szCs w:val="22"/>
              </w:rPr>
            </w:pPr>
          </w:p>
          <w:p w14:paraId="3585D879" w14:textId="77777777" w:rsidR="00EF0478" w:rsidRPr="00FB655C" w:rsidRDefault="00EF0478" w:rsidP="001F6215">
            <w:pPr>
              <w:jc w:val="center"/>
              <w:rPr>
                <w:rFonts w:ascii="Times New Roman" w:eastAsia="Calibri" w:hAnsi="Times New Roman" w:cs="Times New Roman"/>
                <w:sz w:val="22"/>
                <w:szCs w:val="22"/>
              </w:rPr>
            </w:pPr>
          </w:p>
          <w:p w14:paraId="6ACE5BF7" w14:textId="77777777" w:rsidR="00EF0478" w:rsidRPr="00FB655C" w:rsidRDefault="00EF0478" w:rsidP="001F6215">
            <w:pPr>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0.82</w:t>
            </w:r>
          </w:p>
          <w:p w14:paraId="09AB13E9" w14:textId="77777777" w:rsidR="00EF0478" w:rsidRPr="00FB655C" w:rsidRDefault="00EF0478" w:rsidP="001F6215">
            <w:pPr>
              <w:keepNext/>
              <w:keepLines/>
              <w:jc w:val="center"/>
              <w:outlineLvl w:val="2"/>
              <w:rPr>
                <w:rFonts w:ascii="Times New Roman" w:eastAsia="Calibri" w:hAnsi="Times New Roman" w:cs="Times New Roman"/>
                <w:sz w:val="22"/>
                <w:szCs w:val="22"/>
              </w:rPr>
            </w:pPr>
          </w:p>
          <w:p w14:paraId="03278AD2" w14:textId="77777777" w:rsidR="00EF0478" w:rsidRPr="00FB655C" w:rsidRDefault="00EF0478" w:rsidP="001F6215">
            <w:pPr>
              <w:jc w:val="center"/>
              <w:rPr>
                <w:rFonts w:ascii="Times New Roman" w:eastAsia="Calibri" w:hAnsi="Times New Roman" w:cs="Times New Roman"/>
                <w:sz w:val="22"/>
                <w:szCs w:val="22"/>
              </w:rPr>
            </w:pPr>
          </w:p>
          <w:p w14:paraId="1F053E1B" w14:textId="77777777" w:rsidR="00EF0478" w:rsidRPr="00FB655C" w:rsidRDefault="00EF0478" w:rsidP="001F6215">
            <w:pPr>
              <w:rPr>
                <w:rFonts w:ascii="Times New Roman" w:eastAsia="Calibri" w:hAnsi="Times New Roman" w:cs="Times New Roman"/>
                <w:sz w:val="22"/>
                <w:szCs w:val="22"/>
              </w:rPr>
            </w:pPr>
          </w:p>
          <w:p w14:paraId="272C64E9" w14:textId="77777777" w:rsidR="00EF0478" w:rsidRPr="00FB655C" w:rsidRDefault="00EF0478" w:rsidP="001F6215">
            <w:pPr>
              <w:jc w:val="center"/>
              <w:rPr>
                <w:rFonts w:ascii="Times New Roman" w:eastAsia="Calibri" w:hAnsi="Times New Roman" w:cs="Times New Roman"/>
                <w:sz w:val="22"/>
                <w:szCs w:val="22"/>
              </w:rPr>
            </w:pPr>
          </w:p>
          <w:p w14:paraId="6D27F39E" w14:textId="77777777" w:rsidR="00EF0478" w:rsidRPr="00FB655C" w:rsidRDefault="00EF0478" w:rsidP="001F6215">
            <w:pPr>
              <w:jc w:val="center"/>
              <w:rPr>
                <w:rFonts w:ascii="Times New Roman" w:eastAsia="Calibri" w:hAnsi="Times New Roman" w:cs="Times New Roman"/>
                <w:sz w:val="22"/>
                <w:szCs w:val="22"/>
              </w:rPr>
            </w:pPr>
          </w:p>
          <w:p w14:paraId="30B9DE59" w14:textId="77777777" w:rsidR="00EF0478" w:rsidRPr="00FB655C" w:rsidRDefault="00EF0478" w:rsidP="001F6215">
            <w:pPr>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0.86</w:t>
            </w:r>
          </w:p>
          <w:p w14:paraId="6593D02D" w14:textId="77777777" w:rsidR="00EF0478" w:rsidRPr="00FB655C" w:rsidRDefault="00EF0478" w:rsidP="001F6215">
            <w:pPr>
              <w:keepNext/>
              <w:keepLines/>
              <w:jc w:val="center"/>
              <w:outlineLvl w:val="2"/>
              <w:rPr>
                <w:rFonts w:ascii="Times New Roman" w:eastAsia="Calibri" w:hAnsi="Times New Roman" w:cs="Times New Roman"/>
                <w:sz w:val="22"/>
                <w:szCs w:val="22"/>
              </w:rPr>
            </w:pPr>
          </w:p>
          <w:p w14:paraId="72A63200" w14:textId="77777777" w:rsidR="00EF0478" w:rsidRPr="00FB655C" w:rsidRDefault="00EF0478" w:rsidP="001F6215">
            <w:pPr>
              <w:jc w:val="center"/>
              <w:rPr>
                <w:rFonts w:ascii="Times New Roman" w:eastAsia="Calibri" w:hAnsi="Times New Roman" w:cs="Times New Roman"/>
                <w:sz w:val="22"/>
                <w:szCs w:val="22"/>
              </w:rPr>
            </w:pPr>
          </w:p>
          <w:p w14:paraId="6CD91A2A" w14:textId="77777777" w:rsidR="00EF0478" w:rsidRPr="00FB655C" w:rsidRDefault="00EF0478" w:rsidP="001F6215">
            <w:pPr>
              <w:jc w:val="center"/>
              <w:rPr>
                <w:rFonts w:ascii="Times New Roman" w:eastAsia="Calibri" w:hAnsi="Times New Roman" w:cs="Times New Roman"/>
                <w:sz w:val="22"/>
                <w:szCs w:val="22"/>
              </w:rPr>
            </w:pPr>
          </w:p>
          <w:p w14:paraId="5FCDBA50" w14:textId="77777777" w:rsidR="00EF0478" w:rsidRPr="00FB655C" w:rsidRDefault="00EF0478" w:rsidP="001F6215">
            <w:pPr>
              <w:jc w:val="center"/>
              <w:rPr>
                <w:rFonts w:ascii="Times New Roman" w:eastAsia="Calibri" w:hAnsi="Times New Roman" w:cs="Times New Roman"/>
                <w:sz w:val="22"/>
                <w:szCs w:val="22"/>
              </w:rPr>
            </w:pPr>
          </w:p>
          <w:p w14:paraId="72716F0B" w14:textId="77777777" w:rsidR="00EF0478" w:rsidRPr="00FB655C" w:rsidRDefault="00EF0478" w:rsidP="001F6215">
            <w:pPr>
              <w:jc w:val="center"/>
              <w:rPr>
                <w:rFonts w:ascii="Times New Roman" w:eastAsia="Calibri" w:hAnsi="Times New Roman" w:cs="Times New Roman"/>
                <w:sz w:val="22"/>
                <w:szCs w:val="22"/>
              </w:rPr>
            </w:pPr>
          </w:p>
          <w:p w14:paraId="04BDECFD" w14:textId="77777777" w:rsidR="00EF0478" w:rsidRPr="00FB655C" w:rsidRDefault="00EF0478" w:rsidP="001F6215">
            <w:pPr>
              <w:jc w:val="center"/>
              <w:rPr>
                <w:rFonts w:ascii="Times New Roman" w:eastAsia="Calibri" w:hAnsi="Times New Roman" w:cs="Times New Roman"/>
                <w:sz w:val="22"/>
                <w:szCs w:val="22"/>
              </w:rPr>
            </w:pPr>
          </w:p>
          <w:p w14:paraId="05396049" w14:textId="77777777" w:rsidR="00EF0478" w:rsidRPr="00FB655C" w:rsidRDefault="00EF0478" w:rsidP="001F6215">
            <w:pPr>
              <w:jc w:val="center"/>
              <w:rPr>
                <w:rFonts w:ascii="Times New Roman" w:eastAsia="Calibri" w:hAnsi="Times New Roman" w:cs="Times New Roman"/>
                <w:sz w:val="22"/>
                <w:szCs w:val="22"/>
              </w:rPr>
            </w:pPr>
          </w:p>
          <w:p w14:paraId="052F70BE" w14:textId="77777777" w:rsidR="00EF0478" w:rsidRPr="00FB655C" w:rsidRDefault="00EF0478" w:rsidP="001F6215">
            <w:pPr>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0.90</w:t>
            </w:r>
          </w:p>
          <w:p w14:paraId="0804E08D" w14:textId="77777777" w:rsidR="00EF0478" w:rsidRPr="00FB655C" w:rsidRDefault="00EF0478" w:rsidP="001F6215">
            <w:pPr>
              <w:keepNext/>
              <w:keepLines/>
              <w:jc w:val="center"/>
              <w:outlineLvl w:val="2"/>
              <w:rPr>
                <w:rFonts w:ascii="Times New Roman" w:eastAsia="Calibri" w:hAnsi="Times New Roman" w:cs="Times New Roman"/>
                <w:sz w:val="22"/>
                <w:szCs w:val="22"/>
              </w:rPr>
            </w:pPr>
          </w:p>
          <w:p w14:paraId="3E272530" w14:textId="77777777" w:rsidR="00EF0478" w:rsidRPr="00FB655C" w:rsidRDefault="00EF0478" w:rsidP="001F6215">
            <w:pPr>
              <w:jc w:val="center"/>
              <w:rPr>
                <w:rFonts w:ascii="Times New Roman" w:eastAsia="Calibri" w:hAnsi="Times New Roman" w:cs="Times New Roman"/>
                <w:sz w:val="22"/>
                <w:szCs w:val="22"/>
              </w:rPr>
            </w:pPr>
          </w:p>
          <w:p w14:paraId="7ECA8377" w14:textId="77777777" w:rsidR="00EF0478" w:rsidRPr="00FB655C" w:rsidRDefault="00EF0478" w:rsidP="001F6215">
            <w:pPr>
              <w:jc w:val="center"/>
              <w:rPr>
                <w:rFonts w:ascii="Times New Roman" w:eastAsia="Calibri" w:hAnsi="Times New Roman" w:cs="Times New Roman"/>
                <w:sz w:val="22"/>
                <w:szCs w:val="22"/>
              </w:rPr>
            </w:pPr>
          </w:p>
          <w:p w14:paraId="3A22750D" w14:textId="77777777" w:rsidR="00EF0478" w:rsidRPr="00FB655C" w:rsidRDefault="00EF0478" w:rsidP="001F6215">
            <w:pPr>
              <w:jc w:val="center"/>
              <w:rPr>
                <w:rFonts w:ascii="Times New Roman" w:eastAsia="Calibri" w:hAnsi="Times New Roman" w:cs="Times New Roman"/>
                <w:sz w:val="22"/>
                <w:szCs w:val="22"/>
              </w:rPr>
            </w:pPr>
          </w:p>
          <w:p w14:paraId="56F14146" w14:textId="77777777" w:rsidR="00EF0478" w:rsidRPr="00FB655C" w:rsidRDefault="00EF0478" w:rsidP="001F6215">
            <w:pPr>
              <w:jc w:val="center"/>
              <w:rPr>
                <w:rFonts w:ascii="Times New Roman" w:eastAsia="Calibri" w:hAnsi="Times New Roman" w:cs="Times New Roman"/>
                <w:sz w:val="22"/>
                <w:szCs w:val="22"/>
              </w:rPr>
            </w:pPr>
          </w:p>
          <w:p w14:paraId="0061F433" w14:textId="77777777" w:rsidR="00EF0478" w:rsidRPr="00FB655C" w:rsidRDefault="00EF0478" w:rsidP="001F6215">
            <w:pPr>
              <w:jc w:val="center"/>
              <w:rPr>
                <w:rFonts w:ascii="Times New Roman" w:eastAsia="Calibri" w:hAnsi="Times New Roman" w:cs="Times New Roman"/>
                <w:sz w:val="22"/>
                <w:szCs w:val="22"/>
              </w:rPr>
            </w:pPr>
          </w:p>
          <w:p w14:paraId="48E1ECDE" w14:textId="77777777" w:rsidR="00EF0478" w:rsidRPr="00FB655C" w:rsidRDefault="00EF0478" w:rsidP="001F6215">
            <w:pPr>
              <w:jc w:val="center"/>
              <w:rPr>
                <w:rFonts w:ascii="Times New Roman" w:eastAsia="Calibri" w:hAnsi="Times New Roman" w:cs="Times New Roman"/>
                <w:sz w:val="22"/>
                <w:szCs w:val="22"/>
              </w:rPr>
            </w:pPr>
            <w:r w:rsidRPr="00FB655C">
              <w:rPr>
                <w:rFonts w:ascii="Times New Roman" w:eastAsia="Calibri" w:hAnsi="Times New Roman" w:cs="Times New Roman"/>
                <w:sz w:val="22"/>
                <w:szCs w:val="22"/>
              </w:rPr>
              <w:t>0.86</w:t>
            </w:r>
          </w:p>
        </w:tc>
        <w:tc>
          <w:tcPr>
            <w:tcW w:w="1306" w:type="dxa"/>
            <w:tcBorders>
              <w:top w:val="single" w:sz="4" w:space="0" w:color="000000"/>
              <w:bottom w:val="single" w:sz="4" w:space="0" w:color="000000"/>
            </w:tcBorders>
          </w:tcPr>
          <w:p w14:paraId="1E48DE2A" w14:textId="77777777" w:rsidR="00EF0478" w:rsidRPr="00FB655C" w:rsidRDefault="00EF0478" w:rsidP="001F6215">
            <w:pPr>
              <w:rPr>
                <w:rFonts w:ascii="Times New Roman" w:eastAsia="Calibri" w:hAnsi="Times New Roman" w:cs="Times New Roman"/>
                <w:sz w:val="22"/>
                <w:szCs w:val="22"/>
              </w:rPr>
            </w:pPr>
            <w:r w:rsidRPr="00FB655C">
              <w:rPr>
                <w:rFonts w:ascii="Times New Roman" w:eastAsia="Calibri" w:hAnsi="Times New Roman" w:cs="Times New Roman"/>
                <w:sz w:val="22"/>
                <w:szCs w:val="22"/>
              </w:rPr>
              <w:t>0.88</w:t>
            </w:r>
          </w:p>
          <w:p w14:paraId="6C7FA721" w14:textId="77777777" w:rsidR="00EF0478" w:rsidRPr="00FB655C" w:rsidRDefault="00EF0478" w:rsidP="001F6215">
            <w:pPr>
              <w:rPr>
                <w:rFonts w:ascii="Times New Roman" w:eastAsia="Calibri" w:hAnsi="Times New Roman" w:cs="Times New Roman"/>
                <w:sz w:val="22"/>
                <w:szCs w:val="22"/>
              </w:rPr>
            </w:pPr>
          </w:p>
          <w:p w14:paraId="783B8DD4" w14:textId="77777777" w:rsidR="00EF0478" w:rsidRPr="00FB655C" w:rsidRDefault="00EF0478" w:rsidP="001F6215">
            <w:pPr>
              <w:rPr>
                <w:rFonts w:ascii="Times New Roman" w:eastAsia="Calibri" w:hAnsi="Times New Roman" w:cs="Times New Roman"/>
                <w:sz w:val="22"/>
                <w:szCs w:val="22"/>
              </w:rPr>
            </w:pPr>
          </w:p>
          <w:p w14:paraId="1FBCED23" w14:textId="77777777" w:rsidR="00EF0478" w:rsidRPr="00FB655C" w:rsidRDefault="00EF0478" w:rsidP="001F6215">
            <w:pPr>
              <w:rPr>
                <w:rFonts w:ascii="Times New Roman" w:eastAsia="Calibri" w:hAnsi="Times New Roman" w:cs="Times New Roman"/>
                <w:sz w:val="22"/>
                <w:szCs w:val="22"/>
              </w:rPr>
            </w:pPr>
          </w:p>
          <w:p w14:paraId="2DE21994" w14:textId="77777777" w:rsidR="00EF0478" w:rsidRPr="00FB655C" w:rsidRDefault="00EF0478" w:rsidP="001F6215">
            <w:pPr>
              <w:rPr>
                <w:rFonts w:ascii="Times New Roman" w:eastAsia="Calibri" w:hAnsi="Times New Roman" w:cs="Times New Roman"/>
                <w:sz w:val="22"/>
                <w:szCs w:val="22"/>
              </w:rPr>
            </w:pPr>
          </w:p>
          <w:p w14:paraId="55FC0FA4" w14:textId="77777777" w:rsidR="00EF0478" w:rsidRPr="00FB655C" w:rsidRDefault="00EF0478" w:rsidP="001F6215">
            <w:pPr>
              <w:rPr>
                <w:rFonts w:ascii="Times New Roman" w:eastAsia="Calibri" w:hAnsi="Times New Roman" w:cs="Times New Roman"/>
                <w:sz w:val="22"/>
                <w:szCs w:val="22"/>
              </w:rPr>
            </w:pPr>
            <w:r w:rsidRPr="00FB655C">
              <w:rPr>
                <w:rFonts w:ascii="Times New Roman" w:eastAsia="Calibri" w:hAnsi="Times New Roman" w:cs="Times New Roman"/>
                <w:sz w:val="22"/>
                <w:szCs w:val="22"/>
              </w:rPr>
              <w:t>0.89</w:t>
            </w:r>
          </w:p>
          <w:p w14:paraId="41F0EE5B" w14:textId="77777777" w:rsidR="00EF0478" w:rsidRPr="00FB655C" w:rsidRDefault="00EF0478" w:rsidP="001F6215">
            <w:pPr>
              <w:rPr>
                <w:rFonts w:ascii="Times New Roman" w:eastAsia="Calibri" w:hAnsi="Times New Roman" w:cs="Times New Roman"/>
                <w:sz w:val="22"/>
                <w:szCs w:val="22"/>
              </w:rPr>
            </w:pPr>
          </w:p>
          <w:p w14:paraId="52F4E27D" w14:textId="77777777" w:rsidR="00EF0478" w:rsidRPr="00FB655C" w:rsidRDefault="00EF0478" w:rsidP="001F6215">
            <w:pPr>
              <w:rPr>
                <w:rFonts w:ascii="Times New Roman" w:eastAsia="Calibri" w:hAnsi="Times New Roman" w:cs="Times New Roman"/>
                <w:sz w:val="22"/>
                <w:szCs w:val="22"/>
              </w:rPr>
            </w:pPr>
          </w:p>
          <w:p w14:paraId="17A1AF8D" w14:textId="77777777" w:rsidR="00EF0478" w:rsidRPr="00FB655C" w:rsidRDefault="00EF0478" w:rsidP="001F6215">
            <w:pPr>
              <w:rPr>
                <w:rFonts w:ascii="Times New Roman" w:eastAsia="Calibri" w:hAnsi="Times New Roman" w:cs="Times New Roman"/>
                <w:sz w:val="22"/>
                <w:szCs w:val="22"/>
              </w:rPr>
            </w:pPr>
          </w:p>
          <w:p w14:paraId="30D87B68" w14:textId="77777777" w:rsidR="00EF0478" w:rsidRPr="00FB655C" w:rsidRDefault="00EF0478" w:rsidP="001F6215">
            <w:pPr>
              <w:rPr>
                <w:rFonts w:ascii="Times New Roman" w:eastAsia="Calibri" w:hAnsi="Times New Roman" w:cs="Times New Roman"/>
                <w:sz w:val="22"/>
                <w:szCs w:val="22"/>
              </w:rPr>
            </w:pPr>
          </w:p>
          <w:p w14:paraId="7C030DAF" w14:textId="77777777" w:rsidR="00EF0478" w:rsidRPr="00FB655C" w:rsidRDefault="00EF0478" w:rsidP="001F6215">
            <w:pPr>
              <w:rPr>
                <w:rFonts w:ascii="Times New Roman" w:eastAsia="Calibri" w:hAnsi="Times New Roman" w:cs="Times New Roman"/>
                <w:sz w:val="22"/>
                <w:szCs w:val="22"/>
              </w:rPr>
            </w:pPr>
            <w:r w:rsidRPr="00FB655C">
              <w:rPr>
                <w:rFonts w:ascii="Times New Roman" w:eastAsia="Calibri" w:hAnsi="Times New Roman" w:cs="Times New Roman"/>
                <w:sz w:val="22"/>
                <w:szCs w:val="22"/>
              </w:rPr>
              <w:t>0.86</w:t>
            </w:r>
          </w:p>
          <w:p w14:paraId="1C30E8AA" w14:textId="77777777" w:rsidR="00EF0478" w:rsidRPr="00FB655C" w:rsidRDefault="00EF0478" w:rsidP="001F6215">
            <w:pPr>
              <w:rPr>
                <w:rFonts w:ascii="Times New Roman" w:eastAsia="Calibri" w:hAnsi="Times New Roman" w:cs="Times New Roman"/>
                <w:sz w:val="22"/>
                <w:szCs w:val="22"/>
              </w:rPr>
            </w:pPr>
          </w:p>
          <w:p w14:paraId="1B5A7F6D" w14:textId="77777777" w:rsidR="00EF0478" w:rsidRPr="00FB655C" w:rsidRDefault="00EF0478" w:rsidP="001F6215">
            <w:pPr>
              <w:rPr>
                <w:rFonts w:ascii="Times New Roman" w:eastAsia="Calibri" w:hAnsi="Times New Roman" w:cs="Times New Roman"/>
                <w:sz w:val="22"/>
                <w:szCs w:val="22"/>
              </w:rPr>
            </w:pPr>
          </w:p>
          <w:p w14:paraId="79D73EE1" w14:textId="77777777" w:rsidR="00EF0478" w:rsidRPr="00FB655C" w:rsidRDefault="00EF0478" w:rsidP="001F6215">
            <w:pPr>
              <w:rPr>
                <w:rFonts w:ascii="Times New Roman" w:eastAsia="Calibri" w:hAnsi="Times New Roman" w:cs="Times New Roman"/>
                <w:sz w:val="22"/>
                <w:szCs w:val="22"/>
              </w:rPr>
            </w:pPr>
          </w:p>
          <w:p w14:paraId="5194261D" w14:textId="77777777" w:rsidR="00EF0478" w:rsidRPr="00FB655C" w:rsidRDefault="00EF0478" w:rsidP="001F6215">
            <w:pPr>
              <w:rPr>
                <w:rFonts w:ascii="Times New Roman" w:eastAsia="Calibri" w:hAnsi="Times New Roman" w:cs="Times New Roman"/>
                <w:sz w:val="22"/>
                <w:szCs w:val="22"/>
              </w:rPr>
            </w:pPr>
          </w:p>
          <w:p w14:paraId="3B87016C" w14:textId="77777777" w:rsidR="00EF0478" w:rsidRPr="00FB655C" w:rsidRDefault="00EF0478" w:rsidP="001F6215">
            <w:pPr>
              <w:rPr>
                <w:rFonts w:ascii="Times New Roman" w:eastAsia="Calibri" w:hAnsi="Times New Roman" w:cs="Times New Roman"/>
                <w:sz w:val="22"/>
                <w:szCs w:val="22"/>
              </w:rPr>
            </w:pPr>
          </w:p>
          <w:p w14:paraId="454E72BC" w14:textId="77777777" w:rsidR="00EF0478" w:rsidRPr="00FB655C" w:rsidRDefault="00EF0478" w:rsidP="001F6215">
            <w:pPr>
              <w:rPr>
                <w:rFonts w:ascii="Times New Roman" w:eastAsia="Calibri" w:hAnsi="Times New Roman" w:cs="Times New Roman"/>
                <w:sz w:val="22"/>
                <w:szCs w:val="22"/>
              </w:rPr>
            </w:pPr>
            <w:r w:rsidRPr="00FB655C">
              <w:rPr>
                <w:rFonts w:ascii="Times New Roman" w:eastAsia="Calibri" w:hAnsi="Times New Roman" w:cs="Times New Roman"/>
                <w:sz w:val="22"/>
                <w:szCs w:val="22"/>
              </w:rPr>
              <w:t>0.88</w:t>
            </w:r>
          </w:p>
          <w:p w14:paraId="6D9482B7" w14:textId="77777777" w:rsidR="00EF0478" w:rsidRPr="00FB655C" w:rsidRDefault="00EF0478" w:rsidP="001F6215">
            <w:pPr>
              <w:rPr>
                <w:rFonts w:ascii="Times New Roman" w:eastAsia="Calibri" w:hAnsi="Times New Roman" w:cs="Times New Roman"/>
                <w:sz w:val="22"/>
                <w:szCs w:val="22"/>
              </w:rPr>
            </w:pPr>
          </w:p>
          <w:p w14:paraId="7567A050" w14:textId="77777777" w:rsidR="00EF0478" w:rsidRPr="00FB655C" w:rsidRDefault="00EF0478" w:rsidP="001F6215">
            <w:pPr>
              <w:rPr>
                <w:rFonts w:ascii="Times New Roman" w:eastAsia="Calibri" w:hAnsi="Times New Roman" w:cs="Times New Roman"/>
                <w:sz w:val="22"/>
                <w:szCs w:val="22"/>
              </w:rPr>
            </w:pPr>
          </w:p>
          <w:p w14:paraId="237E0464" w14:textId="77777777" w:rsidR="00EF0478" w:rsidRPr="00FB655C" w:rsidRDefault="00EF0478" w:rsidP="001F6215">
            <w:pPr>
              <w:rPr>
                <w:rFonts w:ascii="Times New Roman" w:eastAsia="Calibri" w:hAnsi="Times New Roman" w:cs="Times New Roman"/>
                <w:sz w:val="22"/>
                <w:szCs w:val="22"/>
              </w:rPr>
            </w:pPr>
          </w:p>
          <w:p w14:paraId="347B3663" w14:textId="77777777" w:rsidR="00EF0478" w:rsidRPr="00FB655C" w:rsidRDefault="00EF0478" w:rsidP="001F6215">
            <w:pPr>
              <w:rPr>
                <w:rFonts w:ascii="Times New Roman" w:eastAsia="Calibri" w:hAnsi="Times New Roman" w:cs="Times New Roman"/>
                <w:sz w:val="22"/>
                <w:szCs w:val="22"/>
              </w:rPr>
            </w:pPr>
          </w:p>
          <w:p w14:paraId="75E2476F" w14:textId="77777777" w:rsidR="00EF0478" w:rsidRPr="00FB655C" w:rsidRDefault="00EF0478" w:rsidP="001F6215">
            <w:pPr>
              <w:rPr>
                <w:rFonts w:ascii="Times New Roman" w:eastAsia="Calibri" w:hAnsi="Times New Roman" w:cs="Times New Roman"/>
                <w:sz w:val="22"/>
                <w:szCs w:val="22"/>
              </w:rPr>
            </w:pPr>
          </w:p>
          <w:p w14:paraId="04DB5481" w14:textId="77777777" w:rsidR="00EF0478" w:rsidRPr="00FB655C" w:rsidRDefault="00EF0478" w:rsidP="001F6215">
            <w:pPr>
              <w:rPr>
                <w:rFonts w:ascii="Times New Roman" w:eastAsia="Calibri" w:hAnsi="Times New Roman" w:cs="Times New Roman"/>
                <w:sz w:val="22"/>
                <w:szCs w:val="22"/>
              </w:rPr>
            </w:pPr>
          </w:p>
          <w:p w14:paraId="6D4590FB" w14:textId="77777777" w:rsidR="00EF0478" w:rsidRPr="00FB655C" w:rsidRDefault="00EF0478" w:rsidP="001F6215">
            <w:pPr>
              <w:rPr>
                <w:rFonts w:ascii="Times New Roman" w:eastAsia="Calibri" w:hAnsi="Times New Roman" w:cs="Times New Roman"/>
                <w:sz w:val="22"/>
                <w:szCs w:val="22"/>
              </w:rPr>
            </w:pPr>
          </w:p>
          <w:p w14:paraId="20D7EF43" w14:textId="77777777" w:rsidR="00EF0478" w:rsidRPr="00FB655C" w:rsidRDefault="00EF0478" w:rsidP="001F6215">
            <w:pPr>
              <w:rPr>
                <w:rFonts w:ascii="Times New Roman" w:eastAsia="Calibri" w:hAnsi="Times New Roman" w:cs="Times New Roman"/>
                <w:sz w:val="22"/>
                <w:szCs w:val="22"/>
              </w:rPr>
            </w:pPr>
            <w:r w:rsidRPr="00FB655C">
              <w:rPr>
                <w:rFonts w:ascii="Times New Roman" w:eastAsia="Calibri" w:hAnsi="Times New Roman" w:cs="Times New Roman"/>
                <w:sz w:val="22"/>
                <w:szCs w:val="22"/>
              </w:rPr>
              <w:t>0.89</w:t>
            </w:r>
          </w:p>
          <w:p w14:paraId="17029D68" w14:textId="77777777" w:rsidR="00EF0478" w:rsidRPr="00FB655C" w:rsidRDefault="00EF0478" w:rsidP="001F6215">
            <w:pPr>
              <w:rPr>
                <w:rFonts w:ascii="Times New Roman" w:eastAsia="Calibri" w:hAnsi="Times New Roman" w:cs="Times New Roman"/>
                <w:sz w:val="22"/>
                <w:szCs w:val="22"/>
              </w:rPr>
            </w:pPr>
          </w:p>
          <w:p w14:paraId="5A5D5DDF" w14:textId="77777777" w:rsidR="00EF0478" w:rsidRPr="00FB655C" w:rsidRDefault="00EF0478" w:rsidP="001F6215">
            <w:pPr>
              <w:rPr>
                <w:rFonts w:ascii="Times New Roman" w:eastAsia="Calibri" w:hAnsi="Times New Roman" w:cs="Times New Roman"/>
                <w:sz w:val="22"/>
                <w:szCs w:val="22"/>
              </w:rPr>
            </w:pPr>
          </w:p>
          <w:p w14:paraId="4AE70B9A" w14:textId="77777777" w:rsidR="00EF0478" w:rsidRPr="00FB655C" w:rsidRDefault="00EF0478" w:rsidP="001F6215">
            <w:pPr>
              <w:rPr>
                <w:rFonts w:ascii="Times New Roman" w:eastAsia="Calibri" w:hAnsi="Times New Roman" w:cs="Times New Roman"/>
                <w:sz w:val="22"/>
                <w:szCs w:val="22"/>
              </w:rPr>
            </w:pPr>
          </w:p>
          <w:p w14:paraId="1CB4F9C0" w14:textId="77777777" w:rsidR="00EF0478" w:rsidRPr="00FB655C" w:rsidRDefault="00EF0478" w:rsidP="001F6215">
            <w:pPr>
              <w:rPr>
                <w:rFonts w:ascii="Times New Roman" w:eastAsia="Calibri" w:hAnsi="Times New Roman" w:cs="Times New Roman"/>
                <w:sz w:val="22"/>
                <w:szCs w:val="22"/>
              </w:rPr>
            </w:pPr>
          </w:p>
          <w:p w14:paraId="65DDF651" w14:textId="77777777" w:rsidR="00EF0478" w:rsidRPr="00FB655C" w:rsidRDefault="00EF0478" w:rsidP="001F6215">
            <w:pPr>
              <w:rPr>
                <w:rFonts w:ascii="Times New Roman" w:eastAsia="Calibri" w:hAnsi="Times New Roman" w:cs="Times New Roman"/>
                <w:sz w:val="22"/>
                <w:szCs w:val="22"/>
              </w:rPr>
            </w:pPr>
          </w:p>
          <w:p w14:paraId="0F3F6AC7" w14:textId="77777777" w:rsidR="00EF0478" w:rsidRPr="00FB655C" w:rsidRDefault="00EF0478" w:rsidP="001F6215">
            <w:pPr>
              <w:rPr>
                <w:rFonts w:ascii="Times New Roman" w:eastAsia="Calibri" w:hAnsi="Times New Roman" w:cs="Times New Roman"/>
                <w:sz w:val="22"/>
                <w:szCs w:val="22"/>
              </w:rPr>
            </w:pPr>
          </w:p>
          <w:p w14:paraId="0EF0169C" w14:textId="77777777" w:rsidR="00EF0478" w:rsidRPr="00FB655C" w:rsidRDefault="00EF0478" w:rsidP="001F6215">
            <w:pPr>
              <w:jc w:val="both"/>
              <w:rPr>
                <w:rFonts w:ascii="Times New Roman" w:eastAsia="Calibri" w:hAnsi="Times New Roman" w:cs="Times New Roman"/>
                <w:sz w:val="22"/>
                <w:szCs w:val="22"/>
              </w:rPr>
            </w:pPr>
            <w:r w:rsidRPr="00FB655C">
              <w:rPr>
                <w:rFonts w:ascii="Times New Roman" w:eastAsia="Calibri" w:hAnsi="Times New Roman" w:cs="Times New Roman"/>
                <w:sz w:val="22"/>
                <w:szCs w:val="22"/>
              </w:rPr>
              <w:t>0.88</w:t>
            </w:r>
          </w:p>
        </w:tc>
      </w:tr>
    </w:tbl>
    <w:p w14:paraId="3577FDE7" w14:textId="77777777" w:rsidR="00EF0478" w:rsidRPr="00FB655C" w:rsidRDefault="00EF0478" w:rsidP="00EF0478">
      <w:pPr>
        <w:jc w:val="both"/>
        <w:rPr>
          <w:rFonts w:ascii="Times New Roman" w:hAnsi="Times New Roman" w:cs="Times New Roman"/>
          <w:sz w:val="22"/>
          <w:szCs w:val="22"/>
        </w:rPr>
      </w:pPr>
      <w:r w:rsidRPr="00FB655C">
        <w:rPr>
          <w:rFonts w:ascii="Times New Roman" w:hAnsi="Times New Roman" w:cs="Times New Roman"/>
          <w:b/>
          <w:sz w:val="22"/>
          <w:szCs w:val="22"/>
        </w:rPr>
        <w:t>Note:</w:t>
      </w:r>
      <w:r w:rsidRPr="00FB655C">
        <w:rPr>
          <w:rFonts w:ascii="Times New Roman" w:hAnsi="Times New Roman" w:cs="Times New Roman"/>
          <w:sz w:val="22"/>
          <w:szCs w:val="22"/>
        </w:rPr>
        <w:t xml:space="preserve"> *** p&lt;0.001</w:t>
      </w:r>
    </w:p>
    <w:p w14:paraId="57545298" w14:textId="77777777" w:rsidR="00EF0478" w:rsidRPr="00FB655C" w:rsidRDefault="00EF0478" w:rsidP="00EF0478">
      <w:pPr>
        <w:ind w:firstLine="720"/>
        <w:jc w:val="both"/>
        <w:rPr>
          <w:rFonts w:ascii="Times New Roman" w:hAnsi="Times New Roman" w:cs="Times New Roman"/>
          <w:b/>
          <w:color w:val="FF0000"/>
          <w:sz w:val="22"/>
          <w:szCs w:val="22"/>
        </w:rPr>
      </w:pPr>
      <w:r w:rsidRPr="00FB655C">
        <w:rPr>
          <w:rFonts w:ascii="Times New Roman" w:hAnsi="Times New Roman" w:cs="Times New Roman"/>
          <w:b/>
          <w:color w:val="FF0000"/>
          <w:sz w:val="22"/>
          <w:szCs w:val="22"/>
        </w:rPr>
        <w:t xml:space="preserve">        </w:t>
      </w:r>
    </w:p>
    <w:p w14:paraId="58F17C97" w14:textId="77777777" w:rsidR="00EF0478" w:rsidRPr="00FB655C" w:rsidRDefault="00EF0478" w:rsidP="00EF0478">
      <w:pPr>
        <w:jc w:val="both"/>
        <w:rPr>
          <w:rFonts w:ascii="Times New Roman" w:hAnsi="Times New Roman" w:cs="Times New Roman"/>
          <w:b/>
        </w:rPr>
      </w:pPr>
    </w:p>
    <w:p w14:paraId="434591DC" w14:textId="46BB3E66" w:rsidR="00EF0478" w:rsidRPr="00FB655C" w:rsidRDefault="00EF0478" w:rsidP="008E6FC3">
      <w:pPr>
        <w:tabs>
          <w:tab w:val="left" w:pos="567"/>
        </w:tabs>
        <w:ind w:left="567" w:hanging="426"/>
        <w:jc w:val="both"/>
        <w:rPr>
          <w:rFonts w:ascii="Times New Roman" w:hAnsi="Times New Roman" w:cs="Times New Roman"/>
        </w:rPr>
      </w:pPr>
      <w:r w:rsidRPr="00FB655C">
        <w:rPr>
          <w:rFonts w:ascii="Times New Roman" w:hAnsi="Times New Roman" w:cs="Times New Roman"/>
          <w:b/>
        </w:rPr>
        <w:br w:type="column"/>
      </w:r>
      <w:r w:rsidR="00CA3D7C" w:rsidRPr="00FB655C">
        <w:rPr>
          <w:rFonts w:ascii="Times New Roman" w:hAnsi="Times New Roman" w:cs="Times New Roman"/>
          <w:b/>
        </w:rPr>
        <w:lastRenderedPageBreak/>
        <w:t>Table 2</w:t>
      </w:r>
      <w:r w:rsidRPr="00FB655C">
        <w:rPr>
          <w:rFonts w:ascii="Times New Roman" w:hAnsi="Times New Roman" w:cs="Times New Roman"/>
          <w:b/>
        </w:rPr>
        <w:t xml:space="preserve"> </w:t>
      </w:r>
      <w:r w:rsidRPr="00FB655C">
        <w:rPr>
          <w:rFonts w:ascii="Times New Roman" w:hAnsi="Times New Roman" w:cs="Times New Roman"/>
        </w:rPr>
        <w:t>Discriminant validity</w:t>
      </w:r>
    </w:p>
    <w:tbl>
      <w:tblPr>
        <w:tblW w:w="6804" w:type="dxa"/>
        <w:tblInd w:w="108" w:type="dxa"/>
        <w:tblLayout w:type="fixed"/>
        <w:tblLook w:val="04A0" w:firstRow="1" w:lastRow="0" w:firstColumn="1" w:lastColumn="0" w:noHBand="0" w:noVBand="1"/>
      </w:tblPr>
      <w:tblGrid>
        <w:gridCol w:w="2410"/>
        <w:gridCol w:w="709"/>
        <w:gridCol w:w="709"/>
        <w:gridCol w:w="708"/>
        <w:gridCol w:w="709"/>
        <w:gridCol w:w="709"/>
        <w:gridCol w:w="661"/>
        <w:gridCol w:w="189"/>
      </w:tblGrid>
      <w:tr w:rsidR="008E6FC3" w:rsidRPr="00FB655C" w14:paraId="765E6A3E" w14:textId="77777777" w:rsidTr="008E6FC3">
        <w:trPr>
          <w:trHeight w:val="300"/>
        </w:trPr>
        <w:tc>
          <w:tcPr>
            <w:tcW w:w="2410" w:type="dxa"/>
            <w:tcBorders>
              <w:top w:val="single" w:sz="4" w:space="0" w:color="000000"/>
              <w:bottom w:val="single" w:sz="4" w:space="0" w:color="000000"/>
              <w:right w:val="nil"/>
            </w:tcBorders>
            <w:shd w:val="clear" w:color="auto" w:fill="auto"/>
            <w:noWrap/>
            <w:vAlign w:val="bottom"/>
            <w:hideMark/>
          </w:tcPr>
          <w:p w14:paraId="5EF97911" w14:textId="77777777" w:rsidR="00EF0478" w:rsidRPr="00FB655C" w:rsidRDefault="00EF0478" w:rsidP="001F6215">
            <w:pPr>
              <w:tabs>
                <w:tab w:val="left" w:pos="567"/>
              </w:tabs>
              <w:jc w:val="center"/>
              <w:rPr>
                <w:rFonts w:ascii="Times New Roman" w:hAnsi="Times New Roman" w:cs="Times New Roman"/>
                <w:b/>
                <w:bCs/>
                <w:sz w:val="22"/>
                <w:szCs w:val="22"/>
                <w:lang w:eastAsia="en-GB"/>
              </w:rPr>
            </w:pPr>
          </w:p>
        </w:tc>
        <w:tc>
          <w:tcPr>
            <w:tcW w:w="709" w:type="dxa"/>
            <w:tcBorders>
              <w:top w:val="single" w:sz="4" w:space="0" w:color="000000"/>
              <w:left w:val="nil"/>
              <w:bottom w:val="single" w:sz="4" w:space="0" w:color="000000"/>
              <w:right w:val="nil"/>
            </w:tcBorders>
            <w:shd w:val="clear" w:color="auto" w:fill="auto"/>
            <w:noWrap/>
            <w:vAlign w:val="bottom"/>
            <w:hideMark/>
          </w:tcPr>
          <w:p w14:paraId="23A65A58" w14:textId="77777777" w:rsidR="00EF0478" w:rsidRPr="00FB655C" w:rsidRDefault="00EF0478" w:rsidP="001F6215">
            <w:pPr>
              <w:tabs>
                <w:tab w:val="left" w:pos="567"/>
              </w:tabs>
              <w:jc w:val="center"/>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1</w:t>
            </w:r>
          </w:p>
        </w:tc>
        <w:tc>
          <w:tcPr>
            <w:tcW w:w="709" w:type="dxa"/>
            <w:tcBorders>
              <w:top w:val="single" w:sz="4" w:space="0" w:color="000000"/>
              <w:left w:val="nil"/>
              <w:bottom w:val="single" w:sz="4" w:space="0" w:color="000000"/>
              <w:right w:val="nil"/>
            </w:tcBorders>
            <w:shd w:val="clear" w:color="auto" w:fill="auto"/>
            <w:noWrap/>
            <w:vAlign w:val="bottom"/>
            <w:hideMark/>
          </w:tcPr>
          <w:p w14:paraId="3FE49B4A" w14:textId="77777777" w:rsidR="00EF0478" w:rsidRPr="00FB655C" w:rsidRDefault="00EF0478" w:rsidP="001F6215">
            <w:pPr>
              <w:tabs>
                <w:tab w:val="left" w:pos="567"/>
              </w:tabs>
              <w:jc w:val="center"/>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2</w:t>
            </w:r>
          </w:p>
        </w:tc>
        <w:tc>
          <w:tcPr>
            <w:tcW w:w="708" w:type="dxa"/>
            <w:tcBorders>
              <w:top w:val="single" w:sz="4" w:space="0" w:color="000000"/>
              <w:left w:val="nil"/>
              <w:bottom w:val="single" w:sz="4" w:space="0" w:color="000000"/>
              <w:right w:val="nil"/>
            </w:tcBorders>
            <w:shd w:val="clear" w:color="auto" w:fill="auto"/>
            <w:noWrap/>
            <w:vAlign w:val="bottom"/>
            <w:hideMark/>
          </w:tcPr>
          <w:p w14:paraId="40263E00" w14:textId="77777777" w:rsidR="00EF0478" w:rsidRPr="00FB655C" w:rsidRDefault="00EF0478" w:rsidP="001F6215">
            <w:pPr>
              <w:tabs>
                <w:tab w:val="left" w:pos="567"/>
              </w:tabs>
              <w:jc w:val="center"/>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3</w:t>
            </w:r>
          </w:p>
        </w:tc>
        <w:tc>
          <w:tcPr>
            <w:tcW w:w="709" w:type="dxa"/>
            <w:tcBorders>
              <w:top w:val="single" w:sz="4" w:space="0" w:color="000000"/>
              <w:left w:val="nil"/>
              <w:bottom w:val="single" w:sz="4" w:space="0" w:color="000000"/>
              <w:right w:val="nil"/>
            </w:tcBorders>
            <w:shd w:val="clear" w:color="auto" w:fill="auto"/>
            <w:noWrap/>
            <w:vAlign w:val="bottom"/>
            <w:hideMark/>
          </w:tcPr>
          <w:p w14:paraId="162550DB" w14:textId="77777777" w:rsidR="00EF0478" w:rsidRPr="00FB655C" w:rsidRDefault="00EF0478" w:rsidP="001F6215">
            <w:pPr>
              <w:tabs>
                <w:tab w:val="left" w:pos="567"/>
              </w:tabs>
              <w:jc w:val="center"/>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4</w:t>
            </w:r>
          </w:p>
        </w:tc>
        <w:tc>
          <w:tcPr>
            <w:tcW w:w="709" w:type="dxa"/>
            <w:tcBorders>
              <w:top w:val="single" w:sz="4" w:space="0" w:color="000000"/>
              <w:left w:val="nil"/>
              <w:bottom w:val="single" w:sz="4" w:space="0" w:color="000000"/>
              <w:right w:val="nil"/>
            </w:tcBorders>
            <w:shd w:val="clear" w:color="auto" w:fill="auto"/>
            <w:noWrap/>
            <w:vAlign w:val="bottom"/>
            <w:hideMark/>
          </w:tcPr>
          <w:p w14:paraId="309BA6A5" w14:textId="77777777" w:rsidR="00EF0478" w:rsidRPr="00FB655C" w:rsidRDefault="00EF0478" w:rsidP="001F6215">
            <w:pPr>
              <w:tabs>
                <w:tab w:val="left" w:pos="567"/>
              </w:tabs>
              <w:jc w:val="center"/>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5</w:t>
            </w:r>
          </w:p>
        </w:tc>
        <w:tc>
          <w:tcPr>
            <w:tcW w:w="850" w:type="dxa"/>
            <w:gridSpan w:val="2"/>
            <w:tcBorders>
              <w:top w:val="single" w:sz="4" w:space="0" w:color="000000"/>
              <w:left w:val="nil"/>
              <w:bottom w:val="single" w:sz="4" w:space="0" w:color="000000"/>
            </w:tcBorders>
            <w:shd w:val="clear" w:color="auto" w:fill="auto"/>
            <w:noWrap/>
            <w:vAlign w:val="bottom"/>
            <w:hideMark/>
          </w:tcPr>
          <w:p w14:paraId="5E54CD8C" w14:textId="77777777" w:rsidR="00EF0478" w:rsidRPr="00FB655C" w:rsidRDefault="00EF0478" w:rsidP="001F6215">
            <w:pPr>
              <w:tabs>
                <w:tab w:val="left" w:pos="567"/>
              </w:tabs>
              <w:jc w:val="center"/>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6</w:t>
            </w:r>
          </w:p>
        </w:tc>
      </w:tr>
      <w:tr w:rsidR="008E6FC3" w:rsidRPr="00FB655C" w14:paraId="6BBC19DD" w14:textId="77777777" w:rsidTr="008E6FC3">
        <w:trPr>
          <w:gridAfter w:val="1"/>
          <w:wAfter w:w="189" w:type="dxa"/>
          <w:trHeight w:val="300"/>
        </w:trPr>
        <w:tc>
          <w:tcPr>
            <w:tcW w:w="2410" w:type="dxa"/>
            <w:tcBorders>
              <w:top w:val="single" w:sz="4" w:space="0" w:color="000000"/>
              <w:left w:val="nil"/>
              <w:bottom w:val="nil"/>
              <w:right w:val="nil"/>
            </w:tcBorders>
            <w:shd w:val="clear" w:color="auto" w:fill="auto"/>
            <w:noWrap/>
            <w:vAlign w:val="bottom"/>
            <w:hideMark/>
          </w:tcPr>
          <w:p w14:paraId="1F1ECC6E" w14:textId="77777777" w:rsidR="00EF0478" w:rsidRPr="00FB655C" w:rsidRDefault="00EF0478" w:rsidP="001F6215">
            <w:pPr>
              <w:tabs>
                <w:tab w:val="left" w:pos="567"/>
              </w:tabs>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Exploratory</w:t>
            </w:r>
          </w:p>
        </w:tc>
        <w:tc>
          <w:tcPr>
            <w:tcW w:w="709" w:type="dxa"/>
            <w:tcBorders>
              <w:top w:val="single" w:sz="4" w:space="0" w:color="000000"/>
              <w:left w:val="nil"/>
              <w:bottom w:val="nil"/>
              <w:right w:val="nil"/>
            </w:tcBorders>
            <w:shd w:val="clear" w:color="auto" w:fill="auto"/>
            <w:noWrap/>
            <w:vAlign w:val="bottom"/>
            <w:hideMark/>
          </w:tcPr>
          <w:p w14:paraId="7B954DD5" w14:textId="77777777" w:rsidR="00EF0478" w:rsidRPr="00FB655C" w:rsidRDefault="00EF0478" w:rsidP="001F6215">
            <w:pPr>
              <w:tabs>
                <w:tab w:val="left" w:pos="567"/>
              </w:tabs>
              <w:jc w:val="right"/>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0.65</w:t>
            </w:r>
          </w:p>
        </w:tc>
        <w:tc>
          <w:tcPr>
            <w:tcW w:w="709" w:type="dxa"/>
            <w:tcBorders>
              <w:top w:val="single" w:sz="4" w:space="0" w:color="000000"/>
              <w:left w:val="nil"/>
              <w:bottom w:val="nil"/>
              <w:right w:val="nil"/>
            </w:tcBorders>
            <w:shd w:val="clear" w:color="auto" w:fill="auto"/>
            <w:noWrap/>
            <w:vAlign w:val="bottom"/>
            <w:hideMark/>
          </w:tcPr>
          <w:p w14:paraId="29D7D539"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708" w:type="dxa"/>
            <w:tcBorders>
              <w:top w:val="single" w:sz="4" w:space="0" w:color="000000"/>
              <w:left w:val="nil"/>
              <w:bottom w:val="nil"/>
              <w:right w:val="nil"/>
            </w:tcBorders>
            <w:shd w:val="clear" w:color="auto" w:fill="auto"/>
            <w:noWrap/>
            <w:vAlign w:val="bottom"/>
            <w:hideMark/>
          </w:tcPr>
          <w:p w14:paraId="581BB476"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709" w:type="dxa"/>
            <w:tcBorders>
              <w:top w:val="single" w:sz="4" w:space="0" w:color="000000"/>
              <w:left w:val="nil"/>
              <w:bottom w:val="nil"/>
              <w:right w:val="nil"/>
            </w:tcBorders>
            <w:shd w:val="clear" w:color="auto" w:fill="auto"/>
            <w:noWrap/>
            <w:vAlign w:val="bottom"/>
            <w:hideMark/>
          </w:tcPr>
          <w:p w14:paraId="39E6FB05"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709" w:type="dxa"/>
            <w:tcBorders>
              <w:top w:val="single" w:sz="4" w:space="0" w:color="000000"/>
              <w:left w:val="nil"/>
              <w:bottom w:val="nil"/>
              <w:right w:val="nil"/>
            </w:tcBorders>
            <w:shd w:val="clear" w:color="auto" w:fill="auto"/>
            <w:noWrap/>
            <w:vAlign w:val="bottom"/>
            <w:hideMark/>
          </w:tcPr>
          <w:p w14:paraId="6D38B4B9"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661" w:type="dxa"/>
            <w:tcBorders>
              <w:top w:val="single" w:sz="4" w:space="0" w:color="000000"/>
              <w:left w:val="nil"/>
              <w:bottom w:val="nil"/>
              <w:right w:val="nil"/>
            </w:tcBorders>
            <w:shd w:val="clear" w:color="auto" w:fill="auto"/>
            <w:noWrap/>
            <w:vAlign w:val="bottom"/>
            <w:hideMark/>
          </w:tcPr>
          <w:p w14:paraId="337A091B" w14:textId="77777777" w:rsidR="00EF0478" w:rsidRPr="00FB655C" w:rsidRDefault="00EF0478" w:rsidP="001F6215">
            <w:pPr>
              <w:tabs>
                <w:tab w:val="left" w:pos="567"/>
              </w:tabs>
              <w:rPr>
                <w:rFonts w:ascii="Times New Roman" w:hAnsi="Times New Roman" w:cs="Times New Roman"/>
                <w:sz w:val="22"/>
                <w:szCs w:val="22"/>
                <w:lang w:eastAsia="en-GB"/>
              </w:rPr>
            </w:pPr>
          </w:p>
        </w:tc>
      </w:tr>
      <w:tr w:rsidR="008E6FC3" w:rsidRPr="00FB655C" w14:paraId="094064A0" w14:textId="77777777" w:rsidTr="008E6FC3">
        <w:trPr>
          <w:gridAfter w:val="1"/>
          <w:wAfter w:w="189" w:type="dxa"/>
          <w:trHeight w:val="300"/>
        </w:trPr>
        <w:tc>
          <w:tcPr>
            <w:tcW w:w="2410" w:type="dxa"/>
            <w:tcBorders>
              <w:top w:val="nil"/>
              <w:left w:val="nil"/>
              <w:bottom w:val="nil"/>
              <w:right w:val="nil"/>
            </w:tcBorders>
            <w:shd w:val="clear" w:color="auto" w:fill="auto"/>
            <w:noWrap/>
            <w:vAlign w:val="bottom"/>
            <w:hideMark/>
          </w:tcPr>
          <w:p w14:paraId="2A3910F2" w14:textId="77777777" w:rsidR="00EF0478" w:rsidRPr="00FB655C" w:rsidRDefault="00EF0478" w:rsidP="001F6215">
            <w:pPr>
              <w:tabs>
                <w:tab w:val="left" w:pos="567"/>
              </w:tabs>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Exploitative</w:t>
            </w:r>
          </w:p>
        </w:tc>
        <w:tc>
          <w:tcPr>
            <w:tcW w:w="709" w:type="dxa"/>
            <w:tcBorders>
              <w:top w:val="nil"/>
              <w:left w:val="nil"/>
              <w:bottom w:val="nil"/>
              <w:right w:val="nil"/>
            </w:tcBorders>
            <w:shd w:val="clear" w:color="auto" w:fill="auto"/>
            <w:noWrap/>
            <w:vAlign w:val="bottom"/>
            <w:hideMark/>
          </w:tcPr>
          <w:p w14:paraId="6A4BEFD9"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0.18</w:t>
            </w:r>
          </w:p>
        </w:tc>
        <w:tc>
          <w:tcPr>
            <w:tcW w:w="709" w:type="dxa"/>
            <w:tcBorders>
              <w:top w:val="nil"/>
              <w:left w:val="nil"/>
              <w:bottom w:val="nil"/>
              <w:right w:val="nil"/>
            </w:tcBorders>
            <w:shd w:val="clear" w:color="auto" w:fill="auto"/>
            <w:noWrap/>
            <w:vAlign w:val="bottom"/>
            <w:hideMark/>
          </w:tcPr>
          <w:p w14:paraId="7E3D5329" w14:textId="77777777" w:rsidR="00EF0478" w:rsidRPr="00FB655C" w:rsidRDefault="00EF0478" w:rsidP="001F6215">
            <w:pPr>
              <w:tabs>
                <w:tab w:val="left" w:pos="567"/>
              </w:tabs>
              <w:jc w:val="right"/>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0.68</w:t>
            </w:r>
          </w:p>
        </w:tc>
        <w:tc>
          <w:tcPr>
            <w:tcW w:w="708" w:type="dxa"/>
            <w:tcBorders>
              <w:top w:val="nil"/>
              <w:left w:val="nil"/>
              <w:bottom w:val="nil"/>
              <w:right w:val="nil"/>
            </w:tcBorders>
            <w:shd w:val="clear" w:color="auto" w:fill="auto"/>
            <w:noWrap/>
            <w:vAlign w:val="bottom"/>
            <w:hideMark/>
          </w:tcPr>
          <w:p w14:paraId="11AC4B5A"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709" w:type="dxa"/>
            <w:tcBorders>
              <w:top w:val="nil"/>
              <w:left w:val="nil"/>
              <w:bottom w:val="nil"/>
              <w:right w:val="nil"/>
            </w:tcBorders>
            <w:shd w:val="clear" w:color="auto" w:fill="auto"/>
            <w:noWrap/>
            <w:vAlign w:val="bottom"/>
            <w:hideMark/>
          </w:tcPr>
          <w:p w14:paraId="19D36E20"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709" w:type="dxa"/>
            <w:tcBorders>
              <w:top w:val="nil"/>
              <w:left w:val="nil"/>
              <w:bottom w:val="nil"/>
              <w:right w:val="nil"/>
            </w:tcBorders>
            <w:shd w:val="clear" w:color="auto" w:fill="auto"/>
            <w:noWrap/>
            <w:vAlign w:val="bottom"/>
            <w:hideMark/>
          </w:tcPr>
          <w:p w14:paraId="5F347E77"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661" w:type="dxa"/>
            <w:tcBorders>
              <w:top w:val="nil"/>
              <w:left w:val="nil"/>
              <w:bottom w:val="nil"/>
              <w:right w:val="nil"/>
            </w:tcBorders>
            <w:shd w:val="clear" w:color="auto" w:fill="auto"/>
            <w:noWrap/>
            <w:vAlign w:val="bottom"/>
            <w:hideMark/>
          </w:tcPr>
          <w:p w14:paraId="7BE487F3" w14:textId="77777777" w:rsidR="00EF0478" w:rsidRPr="00FB655C" w:rsidRDefault="00EF0478" w:rsidP="001F6215">
            <w:pPr>
              <w:tabs>
                <w:tab w:val="left" w:pos="567"/>
              </w:tabs>
              <w:rPr>
                <w:rFonts w:ascii="Times New Roman" w:hAnsi="Times New Roman" w:cs="Times New Roman"/>
                <w:sz w:val="22"/>
                <w:szCs w:val="22"/>
                <w:lang w:eastAsia="en-GB"/>
              </w:rPr>
            </w:pPr>
          </w:p>
        </w:tc>
      </w:tr>
      <w:tr w:rsidR="008E6FC3" w:rsidRPr="00FB655C" w14:paraId="0BF0D01E" w14:textId="77777777" w:rsidTr="008E6FC3">
        <w:trPr>
          <w:gridAfter w:val="1"/>
          <w:wAfter w:w="189" w:type="dxa"/>
          <w:trHeight w:val="300"/>
        </w:trPr>
        <w:tc>
          <w:tcPr>
            <w:tcW w:w="2410" w:type="dxa"/>
            <w:tcBorders>
              <w:top w:val="nil"/>
              <w:left w:val="nil"/>
              <w:bottom w:val="nil"/>
              <w:right w:val="nil"/>
            </w:tcBorders>
            <w:shd w:val="clear" w:color="auto" w:fill="auto"/>
            <w:noWrap/>
            <w:vAlign w:val="bottom"/>
            <w:hideMark/>
          </w:tcPr>
          <w:p w14:paraId="0660FE9C" w14:textId="77777777" w:rsidR="00EF0478" w:rsidRPr="00FB655C" w:rsidRDefault="00EF0478" w:rsidP="001F6215">
            <w:pPr>
              <w:tabs>
                <w:tab w:val="left" w:pos="567"/>
              </w:tabs>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Brand performance</w:t>
            </w:r>
          </w:p>
        </w:tc>
        <w:tc>
          <w:tcPr>
            <w:tcW w:w="709" w:type="dxa"/>
            <w:tcBorders>
              <w:top w:val="nil"/>
              <w:left w:val="nil"/>
              <w:bottom w:val="nil"/>
              <w:right w:val="nil"/>
            </w:tcBorders>
            <w:shd w:val="clear" w:color="auto" w:fill="auto"/>
            <w:noWrap/>
            <w:vAlign w:val="bottom"/>
            <w:hideMark/>
          </w:tcPr>
          <w:p w14:paraId="521447CA"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0.26</w:t>
            </w:r>
          </w:p>
        </w:tc>
        <w:tc>
          <w:tcPr>
            <w:tcW w:w="709" w:type="dxa"/>
            <w:tcBorders>
              <w:top w:val="nil"/>
              <w:left w:val="nil"/>
              <w:bottom w:val="nil"/>
              <w:right w:val="nil"/>
            </w:tcBorders>
            <w:shd w:val="clear" w:color="auto" w:fill="auto"/>
            <w:noWrap/>
            <w:vAlign w:val="bottom"/>
            <w:hideMark/>
          </w:tcPr>
          <w:p w14:paraId="6F12F529"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0.20</w:t>
            </w:r>
          </w:p>
        </w:tc>
        <w:tc>
          <w:tcPr>
            <w:tcW w:w="708" w:type="dxa"/>
            <w:tcBorders>
              <w:top w:val="nil"/>
              <w:left w:val="nil"/>
              <w:bottom w:val="nil"/>
              <w:right w:val="nil"/>
            </w:tcBorders>
            <w:shd w:val="clear" w:color="auto" w:fill="auto"/>
            <w:noWrap/>
            <w:vAlign w:val="bottom"/>
            <w:hideMark/>
          </w:tcPr>
          <w:p w14:paraId="45540B7F" w14:textId="77777777" w:rsidR="00EF0478" w:rsidRPr="00FB655C" w:rsidRDefault="00EF0478" w:rsidP="001F6215">
            <w:pPr>
              <w:tabs>
                <w:tab w:val="left" w:pos="567"/>
              </w:tabs>
              <w:jc w:val="right"/>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0.55</w:t>
            </w:r>
          </w:p>
        </w:tc>
        <w:tc>
          <w:tcPr>
            <w:tcW w:w="709" w:type="dxa"/>
            <w:tcBorders>
              <w:top w:val="nil"/>
              <w:left w:val="nil"/>
              <w:bottom w:val="nil"/>
              <w:right w:val="nil"/>
            </w:tcBorders>
            <w:shd w:val="clear" w:color="auto" w:fill="auto"/>
            <w:noWrap/>
            <w:vAlign w:val="bottom"/>
            <w:hideMark/>
          </w:tcPr>
          <w:p w14:paraId="4449ECAA"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709" w:type="dxa"/>
            <w:tcBorders>
              <w:top w:val="nil"/>
              <w:left w:val="nil"/>
              <w:bottom w:val="nil"/>
              <w:right w:val="nil"/>
            </w:tcBorders>
            <w:shd w:val="clear" w:color="auto" w:fill="auto"/>
            <w:noWrap/>
            <w:vAlign w:val="bottom"/>
            <w:hideMark/>
          </w:tcPr>
          <w:p w14:paraId="63091451"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661" w:type="dxa"/>
            <w:tcBorders>
              <w:top w:val="nil"/>
              <w:left w:val="nil"/>
              <w:bottom w:val="nil"/>
              <w:right w:val="nil"/>
            </w:tcBorders>
            <w:shd w:val="clear" w:color="auto" w:fill="auto"/>
            <w:noWrap/>
            <w:vAlign w:val="bottom"/>
            <w:hideMark/>
          </w:tcPr>
          <w:p w14:paraId="6E5D4A1B" w14:textId="77777777" w:rsidR="00EF0478" w:rsidRPr="00FB655C" w:rsidRDefault="00EF0478" w:rsidP="001F6215">
            <w:pPr>
              <w:tabs>
                <w:tab w:val="left" w:pos="567"/>
              </w:tabs>
              <w:rPr>
                <w:rFonts w:ascii="Times New Roman" w:hAnsi="Times New Roman" w:cs="Times New Roman"/>
                <w:sz w:val="22"/>
                <w:szCs w:val="22"/>
                <w:lang w:eastAsia="en-GB"/>
              </w:rPr>
            </w:pPr>
          </w:p>
        </w:tc>
      </w:tr>
      <w:tr w:rsidR="008E6FC3" w:rsidRPr="00FB655C" w14:paraId="5CA3D2FA" w14:textId="77777777" w:rsidTr="008E6FC3">
        <w:trPr>
          <w:gridAfter w:val="1"/>
          <w:wAfter w:w="189" w:type="dxa"/>
          <w:trHeight w:val="300"/>
        </w:trPr>
        <w:tc>
          <w:tcPr>
            <w:tcW w:w="2410" w:type="dxa"/>
            <w:tcBorders>
              <w:top w:val="nil"/>
              <w:left w:val="nil"/>
              <w:bottom w:val="nil"/>
              <w:right w:val="nil"/>
            </w:tcBorders>
            <w:shd w:val="clear" w:color="auto" w:fill="auto"/>
            <w:noWrap/>
            <w:vAlign w:val="bottom"/>
            <w:hideMark/>
          </w:tcPr>
          <w:p w14:paraId="306CCE5D" w14:textId="77777777" w:rsidR="00EF0478" w:rsidRPr="00FB655C" w:rsidRDefault="00EF0478" w:rsidP="001F6215">
            <w:pPr>
              <w:tabs>
                <w:tab w:val="left" w:pos="567"/>
              </w:tabs>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Brand image</w:t>
            </w:r>
          </w:p>
        </w:tc>
        <w:tc>
          <w:tcPr>
            <w:tcW w:w="709" w:type="dxa"/>
            <w:tcBorders>
              <w:top w:val="nil"/>
              <w:left w:val="nil"/>
              <w:bottom w:val="nil"/>
              <w:right w:val="nil"/>
            </w:tcBorders>
            <w:shd w:val="clear" w:color="auto" w:fill="auto"/>
            <w:noWrap/>
            <w:vAlign w:val="bottom"/>
            <w:hideMark/>
          </w:tcPr>
          <w:p w14:paraId="593599DA"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0.14</w:t>
            </w:r>
          </w:p>
        </w:tc>
        <w:tc>
          <w:tcPr>
            <w:tcW w:w="709" w:type="dxa"/>
            <w:tcBorders>
              <w:top w:val="nil"/>
              <w:left w:val="nil"/>
              <w:bottom w:val="nil"/>
              <w:right w:val="nil"/>
            </w:tcBorders>
            <w:shd w:val="clear" w:color="auto" w:fill="auto"/>
            <w:noWrap/>
            <w:vAlign w:val="bottom"/>
            <w:hideMark/>
          </w:tcPr>
          <w:p w14:paraId="785C38C0"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0.30</w:t>
            </w:r>
          </w:p>
        </w:tc>
        <w:tc>
          <w:tcPr>
            <w:tcW w:w="708" w:type="dxa"/>
            <w:tcBorders>
              <w:top w:val="nil"/>
              <w:left w:val="nil"/>
              <w:bottom w:val="nil"/>
              <w:right w:val="nil"/>
            </w:tcBorders>
            <w:shd w:val="clear" w:color="auto" w:fill="auto"/>
            <w:noWrap/>
            <w:vAlign w:val="bottom"/>
            <w:hideMark/>
          </w:tcPr>
          <w:p w14:paraId="04FA27EC"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0.16</w:t>
            </w:r>
          </w:p>
        </w:tc>
        <w:tc>
          <w:tcPr>
            <w:tcW w:w="709" w:type="dxa"/>
            <w:tcBorders>
              <w:top w:val="nil"/>
              <w:left w:val="nil"/>
              <w:bottom w:val="nil"/>
              <w:right w:val="nil"/>
            </w:tcBorders>
            <w:shd w:val="clear" w:color="auto" w:fill="auto"/>
            <w:noWrap/>
            <w:vAlign w:val="bottom"/>
            <w:hideMark/>
          </w:tcPr>
          <w:p w14:paraId="0BDA3A1E" w14:textId="77777777" w:rsidR="00EF0478" w:rsidRPr="00FB655C" w:rsidRDefault="00EF0478" w:rsidP="001F6215">
            <w:pPr>
              <w:tabs>
                <w:tab w:val="left" w:pos="567"/>
              </w:tabs>
              <w:jc w:val="right"/>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0.67</w:t>
            </w:r>
          </w:p>
        </w:tc>
        <w:tc>
          <w:tcPr>
            <w:tcW w:w="709" w:type="dxa"/>
            <w:tcBorders>
              <w:top w:val="nil"/>
              <w:left w:val="nil"/>
              <w:bottom w:val="nil"/>
              <w:right w:val="nil"/>
            </w:tcBorders>
            <w:shd w:val="clear" w:color="auto" w:fill="auto"/>
            <w:noWrap/>
            <w:vAlign w:val="bottom"/>
            <w:hideMark/>
          </w:tcPr>
          <w:p w14:paraId="4DF438E9" w14:textId="77777777" w:rsidR="00EF0478" w:rsidRPr="00FB655C" w:rsidRDefault="00EF0478" w:rsidP="001F6215">
            <w:pPr>
              <w:tabs>
                <w:tab w:val="left" w:pos="567"/>
              </w:tabs>
              <w:rPr>
                <w:rFonts w:ascii="Times New Roman" w:hAnsi="Times New Roman" w:cs="Times New Roman"/>
                <w:sz w:val="22"/>
                <w:szCs w:val="22"/>
                <w:lang w:eastAsia="en-GB"/>
              </w:rPr>
            </w:pPr>
          </w:p>
        </w:tc>
        <w:tc>
          <w:tcPr>
            <w:tcW w:w="661" w:type="dxa"/>
            <w:tcBorders>
              <w:top w:val="nil"/>
              <w:left w:val="nil"/>
              <w:bottom w:val="nil"/>
              <w:right w:val="nil"/>
            </w:tcBorders>
            <w:shd w:val="clear" w:color="auto" w:fill="auto"/>
            <w:noWrap/>
            <w:vAlign w:val="bottom"/>
            <w:hideMark/>
          </w:tcPr>
          <w:p w14:paraId="2D381C56" w14:textId="77777777" w:rsidR="00EF0478" w:rsidRPr="00FB655C" w:rsidRDefault="00EF0478" w:rsidP="001F6215">
            <w:pPr>
              <w:tabs>
                <w:tab w:val="left" w:pos="567"/>
              </w:tabs>
              <w:rPr>
                <w:rFonts w:ascii="Times New Roman" w:hAnsi="Times New Roman" w:cs="Times New Roman"/>
                <w:sz w:val="22"/>
                <w:szCs w:val="22"/>
                <w:lang w:eastAsia="en-GB"/>
              </w:rPr>
            </w:pPr>
          </w:p>
        </w:tc>
      </w:tr>
      <w:tr w:rsidR="008E6FC3" w:rsidRPr="00FB655C" w14:paraId="7E0A4445" w14:textId="77777777" w:rsidTr="008E6FC3">
        <w:trPr>
          <w:gridAfter w:val="1"/>
          <w:wAfter w:w="189" w:type="dxa"/>
          <w:trHeight w:val="300"/>
        </w:trPr>
        <w:tc>
          <w:tcPr>
            <w:tcW w:w="2410" w:type="dxa"/>
            <w:tcBorders>
              <w:top w:val="nil"/>
              <w:left w:val="nil"/>
              <w:right w:val="nil"/>
            </w:tcBorders>
            <w:shd w:val="clear" w:color="auto" w:fill="auto"/>
            <w:noWrap/>
            <w:vAlign w:val="bottom"/>
            <w:hideMark/>
          </w:tcPr>
          <w:p w14:paraId="13E1A274" w14:textId="77777777" w:rsidR="00EF0478" w:rsidRPr="00FB655C" w:rsidRDefault="00EF0478" w:rsidP="001F6215">
            <w:pPr>
              <w:tabs>
                <w:tab w:val="left" w:pos="567"/>
              </w:tabs>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Reputation</w:t>
            </w:r>
          </w:p>
        </w:tc>
        <w:tc>
          <w:tcPr>
            <w:tcW w:w="709" w:type="dxa"/>
            <w:tcBorders>
              <w:top w:val="nil"/>
              <w:left w:val="nil"/>
              <w:right w:val="nil"/>
            </w:tcBorders>
            <w:shd w:val="clear" w:color="auto" w:fill="auto"/>
            <w:noWrap/>
            <w:vAlign w:val="bottom"/>
            <w:hideMark/>
          </w:tcPr>
          <w:p w14:paraId="5222099E"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0.06</w:t>
            </w:r>
          </w:p>
        </w:tc>
        <w:tc>
          <w:tcPr>
            <w:tcW w:w="709" w:type="dxa"/>
            <w:tcBorders>
              <w:top w:val="nil"/>
              <w:left w:val="nil"/>
              <w:right w:val="nil"/>
            </w:tcBorders>
            <w:shd w:val="clear" w:color="auto" w:fill="auto"/>
            <w:noWrap/>
            <w:vAlign w:val="bottom"/>
            <w:hideMark/>
          </w:tcPr>
          <w:p w14:paraId="7ED7C531"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0.16</w:t>
            </w:r>
          </w:p>
        </w:tc>
        <w:tc>
          <w:tcPr>
            <w:tcW w:w="708" w:type="dxa"/>
            <w:tcBorders>
              <w:top w:val="nil"/>
              <w:left w:val="nil"/>
              <w:right w:val="nil"/>
            </w:tcBorders>
            <w:shd w:val="clear" w:color="auto" w:fill="auto"/>
            <w:noWrap/>
            <w:vAlign w:val="bottom"/>
            <w:hideMark/>
          </w:tcPr>
          <w:p w14:paraId="36B4DDFD"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0.23</w:t>
            </w:r>
          </w:p>
        </w:tc>
        <w:tc>
          <w:tcPr>
            <w:tcW w:w="709" w:type="dxa"/>
            <w:tcBorders>
              <w:top w:val="nil"/>
              <w:left w:val="nil"/>
              <w:right w:val="nil"/>
            </w:tcBorders>
            <w:shd w:val="clear" w:color="auto" w:fill="auto"/>
            <w:noWrap/>
            <w:vAlign w:val="bottom"/>
            <w:hideMark/>
          </w:tcPr>
          <w:p w14:paraId="53B5100C"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0.16</w:t>
            </w:r>
          </w:p>
        </w:tc>
        <w:tc>
          <w:tcPr>
            <w:tcW w:w="709" w:type="dxa"/>
            <w:tcBorders>
              <w:top w:val="nil"/>
              <w:left w:val="nil"/>
              <w:right w:val="nil"/>
            </w:tcBorders>
            <w:shd w:val="clear" w:color="auto" w:fill="auto"/>
            <w:noWrap/>
            <w:vAlign w:val="bottom"/>
            <w:hideMark/>
          </w:tcPr>
          <w:p w14:paraId="64356DBB" w14:textId="77777777" w:rsidR="00EF0478" w:rsidRPr="00FB655C" w:rsidRDefault="00EF0478" w:rsidP="001F6215">
            <w:pPr>
              <w:tabs>
                <w:tab w:val="left" w:pos="567"/>
              </w:tabs>
              <w:jc w:val="right"/>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0.62</w:t>
            </w:r>
          </w:p>
        </w:tc>
        <w:tc>
          <w:tcPr>
            <w:tcW w:w="661" w:type="dxa"/>
            <w:tcBorders>
              <w:top w:val="nil"/>
              <w:left w:val="nil"/>
              <w:right w:val="nil"/>
            </w:tcBorders>
            <w:shd w:val="clear" w:color="auto" w:fill="auto"/>
            <w:noWrap/>
            <w:vAlign w:val="bottom"/>
            <w:hideMark/>
          </w:tcPr>
          <w:p w14:paraId="70BF82CF" w14:textId="77777777" w:rsidR="00EF0478" w:rsidRPr="00FB655C" w:rsidRDefault="00EF0478" w:rsidP="001F6215">
            <w:pPr>
              <w:tabs>
                <w:tab w:val="left" w:pos="567"/>
              </w:tabs>
              <w:rPr>
                <w:rFonts w:ascii="Times New Roman" w:hAnsi="Times New Roman" w:cs="Times New Roman"/>
                <w:sz w:val="22"/>
                <w:szCs w:val="22"/>
                <w:lang w:eastAsia="en-GB"/>
              </w:rPr>
            </w:pPr>
          </w:p>
        </w:tc>
      </w:tr>
      <w:tr w:rsidR="008E6FC3" w:rsidRPr="00FB655C" w14:paraId="4EDBE81F" w14:textId="77777777" w:rsidTr="008E6FC3">
        <w:trPr>
          <w:gridAfter w:val="1"/>
          <w:wAfter w:w="189" w:type="dxa"/>
          <w:trHeight w:val="300"/>
        </w:trPr>
        <w:tc>
          <w:tcPr>
            <w:tcW w:w="2410" w:type="dxa"/>
            <w:tcBorders>
              <w:top w:val="nil"/>
              <w:left w:val="nil"/>
              <w:bottom w:val="single" w:sz="4" w:space="0" w:color="auto"/>
              <w:right w:val="nil"/>
            </w:tcBorders>
            <w:shd w:val="clear" w:color="auto" w:fill="auto"/>
            <w:noWrap/>
            <w:vAlign w:val="bottom"/>
            <w:hideMark/>
          </w:tcPr>
          <w:p w14:paraId="6AE9FBAE" w14:textId="77777777" w:rsidR="00EF0478" w:rsidRPr="00FB655C" w:rsidRDefault="00EF0478" w:rsidP="001F6215">
            <w:pPr>
              <w:tabs>
                <w:tab w:val="left" w:pos="567"/>
              </w:tabs>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Commitment</w:t>
            </w:r>
          </w:p>
        </w:tc>
        <w:tc>
          <w:tcPr>
            <w:tcW w:w="709" w:type="dxa"/>
            <w:tcBorders>
              <w:top w:val="nil"/>
              <w:left w:val="nil"/>
              <w:bottom w:val="single" w:sz="4" w:space="0" w:color="auto"/>
              <w:right w:val="nil"/>
            </w:tcBorders>
            <w:shd w:val="clear" w:color="auto" w:fill="auto"/>
            <w:noWrap/>
            <w:vAlign w:val="bottom"/>
            <w:hideMark/>
          </w:tcPr>
          <w:p w14:paraId="2D6942B7"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0.18</w:t>
            </w:r>
          </w:p>
        </w:tc>
        <w:tc>
          <w:tcPr>
            <w:tcW w:w="709" w:type="dxa"/>
            <w:tcBorders>
              <w:top w:val="nil"/>
              <w:left w:val="nil"/>
              <w:bottom w:val="single" w:sz="4" w:space="0" w:color="auto"/>
              <w:right w:val="nil"/>
            </w:tcBorders>
            <w:shd w:val="clear" w:color="auto" w:fill="auto"/>
            <w:noWrap/>
            <w:vAlign w:val="bottom"/>
            <w:hideMark/>
          </w:tcPr>
          <w:p w14:paraId="3A312DBD"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0.28</w:t>
            </w:r>
          </w:p>
        </w:tc>
        <w:tc>
          <w:tcPr>
            <w:tcW w:w="708" w:type="dxa"/>
            <w:tcBorders>
              <w:top w:val="nil"/>
              <w:left w:val="nil"/>
              <w:bottom w:val="single" w:sz="4" w:space="0" w:color="auto"/>
              <w:right w:val="nil"/>
            </w:tcBorders>
            <w:shd w:val="clear" w:color="auto" w:fill="auto"/>
            <w:noWrap/>
            <w:vAlign w:val="bottom"/>
            <w:hideMark/>
          </w:tcPr>
          <w:p w14:paraId="0BB47B8A"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0.32</w:t>
            </w:r>
          </w:p>
        </w:tc>
        <w:tc>
          <w:tcPr>
            <w:tcW w:w="709" w:type="dxa"/>
            <w:tcBorders>
              <w:top w:val="nil"/>
              <w:left w:val="nil"/>
              <w:bottom w:val="single" w:sz="4" w:space="0" w:color="auto"/>
              <w:right w:val="nil"/>
            </w:tcBorders>
            <w:shd w:val="clear" w:color="auto" w:fill="auto"/>
            <w:noWrap/>
            <w:vAlign w:val="bottom"/>
            <w:hideMark/>
          </w:tcPr>
          <w:p w14:paraId="25F40260"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0.20</w:t>
            </w:r>
          </w:p>
        </w:tc>
        <w:tc>
          <w:tcPr>
            <w:tcW w:w="709" w:type="dxa"/>
            <w:tcBorders>
              <w:top w:val="nil"/>
              <w:left w:val="nil"/>
              <w:bottom w:val="single" w:sz="4" w:space="0" w:color="auto"/>
              <w:right w:val="nil"/>
            </w:tcBorders>
            <w:shd w:val="clear" w:color="auto" w:fill="auto"/>
            <w:noWrap/>
            <w:vAlign w:val="bottom"/>
            <w:hideMark/>
          </w:tcPr>
          <w:p w14:paraId="1D0BDAEB" w14:textId="77777777" w:rsidR="00EF0478" w:rsidRPr="00FB655C" w:rsidRDefault="00EF0478" w:rsidP="001F6215">
            <w:pPr>
              <w:tabs>
                <w:tab w:val="left" w:pos="567"/>
              </w:tabs>
              <w:jc w:val="right"/>
              <w:rPr>
                <w:rFonts w:ascii="Times New Roman" w:hAnsi="Times New Roman" w:cs="Times New Roman"/>
                <w:sz w:val="22"/>
                <w:szCs w:val="22"/>
                <w:lang w:eastAsia="en-GB"/>
              </w:rPr>
            </w:pPr>
            <w:r w:rsidRPr="00FB655C">
              <w:rPr>
                <w:rFonts w:ascii="Times New Roman" w:hAnsi="Times New Roman" w:cs="Times New Roman"/>
                <w:sz w:val="22"/>
                <w:szCs w:val="22"/>
                <w:lang w:eastAsia="en-GB"/>
              </w:rPr>
              <w:t>0.32</w:t>
            </w:r>
          </w:p>
        </w:tc>
        <w:tc>
          <w:tcPr>
            <w:tcW w:w="661" w:type="dxa"/>
            <w:tcBorders>
              <w:top w:val="nil"/>
              <w:left w:val="nil"/>
              <w:bottom w:val="single" w:sz="4" w:space="0" w:color="auto"/>
              <w:right w:val="nil"/>
            </w:tcBorders>
            <w:shd w:val="clear" w:color="auto" w:fill="auto"/>
            <w:noWrap/>
            <w:vAlign w:val="bottom"/>
            <w:hideMark/>
          </w:tcPr>
          <w:p w14:paraId="6ADA2C21" w14:textId="77777777" w:rsidR="00EF0478" w:rsidRPr="00FB655C" w:rsidRDefault="00EF0478" w:rsidP="001F6215">
            <w:pPr>
              <w:tabs>
                <w:tab w:val="left" w:pos="567"/>
              </w:tabs>
              <w:jc w:val="right"/>
              <w:rPr>
                <w:rFonts w:ascii="Times New Roman" w:hAnsi="Times New Roman" w:cs="Times New Roman"/>
                <w:b/>
                <w:bCs/>
                <w:sz w:val="22"/>
                <w:szCs w:val="22"/>
                <w:lang w:eastAsia="en-GB"/>
              </w:rPr>
            </w:pPr>
            <w:r w:rsidRPr="00FB655C">
              <w:rPr>
                <w:rFonts w:ascii="Times New Roman" w:hAnsi="Times New Roman" w:cs="Times New Roman"/>
                <w:b/>
                <w:bCs/>
                <w:sz w:val="22"/>
                <w:szCs w:val="22"/>
                <w:lang w:eastAsia="en-GB"/>
              </w:rPr>
              <w:t>0.70</w:t>
            </w:r>
          </w:p>
        </w:tc>
      </w:tr>
    </w:tbl>
    <w:p w14:paraId="6564CA19" w14:textId="74F7195E" w:rsidR="00EF0478" w:rsidRPr="00FB655C" w:rsidRDefault="008E6FC3" w:rsidP="00EF0478">
      <w:pPr>
        <w:tabs>
          <w:tab w:val="left" w:pos="567"/>
        </w:tabs>
        <w:ind w:left="-426"/>
        <w:jc w:val="both"/>
        <w:rPr>
          <w:rFonts w:ascii="Times New Roman" w:hAnsi="Times New Roman" w:cs="Times New Roman"/>
        </w:rPr>
      </w:pPr>
      <w:r w:rsidRPr="00FB655C">
        <w:rPr>
          <w:rFonts w:ascii="Times New Roman" w:hAnsi="Times New Roman" w:cs="Times New Roman"/>
          <w:b/>
        </w:rPr>
        <w:t xml:space="preserve">         </w:t>
      </w:r>
      <w:r w:rsidR="00EF0478" w:rsidRPr="00FB655C">
        <w:rPr>
          <w:rFonts w:ascii="Times New Roman" w:hAnsi="Times New Roman" w:cs="Times New Roman"/>
          <w:b/>
        </w:rPr>
        <w:t>Note:</w:t>
      </w:r>
      <w:r w:rsidR="00EF0478" w:rsidRPr="00FB655C">
        <w:rPr>
          <w:rFonts w:ascii="Times New Roman" w:hAnsi="Times New Roman" w:cs="Times New Roman"/>
        </w:rPr>
        <w:t xml:space="preserve"> Diagonal elements are the AVE values; off-diagonal values </w:t>
      </w:r>
    </w:p>
    <w:p w14:paraId="66A9FCF1" w14:textId="46950F7A" w:rsidR="00EF0478" w:rsidRPr="00FB655C" w:rsidRDefault="008E6FC3" w:rsidP="00EF0478">
      <w:pPr>
        <w:tabs>
          <w:tab w:val="left" w:pos="567"/>
        </w:tabs>
        <w:ind w:left="-426"/>
        <w:jc w:val="both"/>
        <w:rPr>
          <w:rFonts w:ascii="Times New Roman" w:hAnsi="Times New Roman" w:cs="Times New Roman"/>
          <w:b/>
          <w:color w:val="FF0000"/>
        </w:rPr>
      </w:pPr>
      <w:r w:rsidRPr="00FB655C">
        <w:rPr>
          <w:rFonts w:ascii="Times New Roman" w:hAnsi="Times New Roman" w:cs="Times New Roman"/>
        </w:rPr>
        <w:tab/>
        <w:t xml:space="preserve">   </w:t>
      </w:r>
      <w:proofErr w:type="gramStart"/>
      <w:r w:rsidR="00EF0478" w:rsidRPr="00FB655C">
        <w:rPr>
          <w:rFonts w:ascii="Times New Roman" w:hAnsi="Times New Roman" w:cs="Times New Roman"/>
        </w:rPr>
        <w:t>are</w:t>
      </w:r>
      <w:proofErr w:type="gramEnd"/>
      <w:r w:rsidR="00EF0478" w:rsidRPr="00FB655C">
        <w:rPr>
          <w:rFonts w:ascii="Times New Roman" w:hAnsi="Times New Roman" w:cs="Times New Roman"/>
        </w:rPr>
        <w:t xml:space="preserve"> the inter-construct correlations.</w:t>
      </w:r>
      <w:r w:rsidR="00EF0478" w:rsidRPr="00FB655C">
        <w:rPr>
          <w:rFonts w:ascii="Times New Roman" w:hAnsi="Times New Roman" w:cs="Times New Roman"/>
          <w:color w:val="FF0000"/>
        </w:rPr>
        <w:t xml:space="preserve"> </w:t>
      </w:r>
    </w:p>
    <w:p w14:paraId="22599DEB" w14:textId="77777777" w:rsidR="00EF0478" w:rsidRPr="00FB655C" w:rsidRDefault="00EF0478" w:rsidP="00EF0478">
      <w:pPr>
        <w:rPr>
          <w:rFonts w:ascii="Times New Roman" w:hAnsi="Times New Roman" w:cs="Times New Roman"/>
          <w:color w:val="FF0000"/>
        </w:rPr>
      </w:pPr>
    </w:p>
    <w:p w14:paraId="630BF737" w14:textId="77777777" w:rsidR="00EF0478" w:rsidRPr="00FB655C" w:rsidRDefault="00EF0478" w:rsidP="00EF0478">
      <w:pPr>
        <w:rPr>
          <w:rFonts w:ascii="Times New Roman" w:hAnsi="Times New Roman" w:cs="Times New Roman"/>
        </w:rPr>
      </w:pPr>
    </w:p>
    <w:p w14:paraId="5D17F7AF" w14:textId="77777777" w:rsidR="00EF0478" w:rsidRPr="00FB655C" w:rsidRDefault="00EF0478" w:rsidP="00EF0478">
      <w:pPr>
        <w:rPr>
          <w:rFonts w:ascii="Times New Roman" w:hAnsi="Times New Roman" w:cs="Times New Roman"/>
        </w:rPr>
      </w:pPr>
    </w:p>
    <w:p w14:paraId="61F2A420" w14:textId="77777777" w:rsidR="00FB2E32" w:rsidRPr="00FB655C" w:rsidRDefault="00FB2E32" w:rsidP="00EF0478">
      <w:pPr>
        <w:rPr>
          <w:rFonts w:ascii="Times New Roman" w:hAnsi="Times New Roman" w:cs="Times New Roman"/>
        </w:rPr>
      </w:pPr>
    </w:p>
    <w:p w14:paraId="348F53D7" w14:textId="77777777" w:rsidR="00FB2E32" w:rsidRPr="00FB655C" w:rsidRDefault="00FB2E32" w:rsidP="00EF0478">
      <w:pPr>
        <w:rPr>
          <w:rFonts w:ascii="Times New Roman" w:hAnsi="Times New Roman" w:cs="Times New Roman"/>
        </w:rPr>
      </w:pPr>
    </w:p>
    <w:p w14:paraId="79902E60" w14:textId="77777777" w:rsidR="00FB2E32" w:rsidRPr="00FB655C" w:rsidRDefault="00FB2E32" w:rsidP="00EF0478">
      <w:pPr>
        <w:rPr>
          <w:rFonts w:ascii="Times New Roman" w:hAnsi="Times New Roman" w:cs="Times New Roman"/>
        </w:rPr>
      </w:pPr>
    </w:p>
    <w:p w14:paraId="7B85D454" w14:textId="5CF4061C" w:rsidR="00EF0478" w:rsidRPr="00FB655C" w:rsidRDefault="00CA3D7C" w:rsidP="00EF0478">
      <w:pPr>
        <w:rPr>
          <w:rFonts w:ascii="Times New Roman" w:hAnsi="Times New Roman" w:cs="Times New Roman"/>
        </w:rPr>
      </w:pPr>
      <w:r w:rsidRPr="00FB655C">
        <w:rPr>
          <w:rFonts w:ascii="Times New Roman" w:hAnsi="Times New Roman" w:cs="Times New Roman"/>
          <w:b/>
        </w:rPr>
        <w:t>Table 3</w:t>
      </w:r>
      <w:r w:rsidR="00EF0478" w:rsidRPr="00FB655C">
        <w:rPr>
          <w:rFonts w:ascii="Times New Roman" w:hAnsi="Times New Roman" w:cs="Times New Roman"/>
          <w:b/>
        </w:rPr>
        <w:t xml:space="preserve"> </w:t>
      </w:r>
      <w:r w:rsidR="00EF0478" w:rsidRPr="00FB655C">
        <w:rPr>
          <w:rFonts w:ascii="Times New Roman" w:hAnsi="Times New Roman" w:cs="Times New Roman"/>
        </w:rPr>
        <w:t xml:space="preserve">Standardized parameter estimates of the hypothesized paths  </w:t>
      </w:r>
    </w:p>
    <w:tbl>
      <w:tblPr>
        <w:tblpPr w:leftFromText="180" w:rightFromText="180" w:vertAnchor="text" w:horzAnchor="margin" w:tblpXSpec="center" w:tblpY="42"/>
        <w:tblW w:w="0" w:type="auto"/>
        <w:tblLook w:val="04A0" w:firstRow="1" w:lastRow="0" w:firstColumn="1" w:lastColumn="0" w:noHBand="0" w:noVBand="1"/>
      </w:tblPr>
      <w:tblGrid>
        <w:gridCol w:w="4140"/>
        <w:gridCol w:w="1980"/>
        <w:gridCol w:w="1899"/>
      </w:tblGrid>
      <w:tr w:rsidR="00EF0478" w:rsidRPr="00FB655C" w14:paraId="0CB8DAF4" w14:textId="77777777" w:rsidTr="001F6215">
        <w:tc>
          <w:tcPr>
            <w:tcW w:w="4140" w:type="dxa"/>
            <w:tcBorders>
              <w:top w:val="single" w:sz="4" w:space="0" w:color="000000"/>
              <w:bottom w:val="single" w:sz="4" w:space="0" w:color="000000"/>
            </w:tcBorders>
          </w:tcPr>
          <w:p w14:paraId="582F9FF6" w14:textId="77777777" w:rsidR="00EF0478" w:rsidRPr="00FB655C" w:rsidRDefault="00EF0478" w:rsidP="001F6215">
            <w:pPr>
              <w:tabs>
                <w:tab w:val="center" w:pos="4680"/>
                <w:tab w:val="right" w:pos="9360"/>
              </w:tabs>
              <w:rPr>
                <w:rFonts w:ascii="Times New Roman" w:hAnsi="Times New Roman" w:cs="Times New Roman"/>
                <w:b/>
              </w:rPr>
            </w:pPr>
            <w:r w:rsidRPr="00FB655C">
              <w:rPr>
                <w:rFonts w:ascii="Times New Roman" w:hAnsi="Times New Roman" w:cs="Times New Roman"/>
                <w:b/>
              </w:rPr>
              <w:t xml:space="preserve">Hypothesized Paths  </w:t>
            </w:r>
          </w:p>
          <w:p w14:paraId="36188D8A" w14:textId="77777777" w:rsidR="00EF0478" w:rsidRPr="00FB655C" w:rsidRDefault="00EF0478" w:rsidP="001F6215">
            <w:pPr>
              <w:tabs>
                <w:tab w:val="center" w:pos="4680"/>
                <w:tab w:val="right" w:pos="9360"/>
              </w:tabs>
              <w:rPr>
                <w:rFonts w:ascii="Times New Roman" w:hAnsi="Times New Roman" w:cs="Times New Roman"/>
                <w:b/>
              </w:rPr>
            </w:pPr>
          </w:p>
        </w:tc>
        <w:tc>
          <w:tcPr>
            <w:tcW w:w="1980" w:type="dxa"/>
            <w:tcBorders>
              <w:top w:val="single" w:sz="4" w:space="0" w:color="000000"/>
              <w:bottom w:val="single" w:sz="4" w:space="0" w:color="000000"/>
            </w:tcBorders>
          </w:tcPr>
          <w:p w14:paraId="66FAB38F" w14:textId="77777777" w:rsidR="00EF0478" w:rsidRPr="00FB655C" w:rsidRDefault="00EF0478" w:rsidP="001F6215">
            <w:pPr>
              <w:tabs>
                <w:tab w:val="center" w:pos="4680"/>
                <w:tab w:val="right" w:pos="9360"/>
              </w:tabs>
              <w:rPr>
                <w:rFonts w:ascii="Times New Roman" w:hAnsi="Times New Roman" w:cs="Times New Roman"/>
                <w:b/>
              </w:rPr>
            </w:pPr>
            <w:r w:rsidRPr="00FB655C">
              <w:rPr>
                <w:rFonts w:ascii="Times New Roman" w:hAnsi="Times New Roman" w:cs="Times New Roman"/>
                <w:b/>
              </w:rPr>
              <w:t xml:space="preserve">Path Coefficients </w:t>
            </w:r>
          </w:p>
        </w:tc>
        <w:tc>
          <w:tcPr>
            <w:tcW w:w="1899" w:type="dxa"/>
            <w:tcBorders>
              <w:top w:val="single" w:sz="4" w:space="0" w:color="000000"/>
              <w:bottom w:val="single" w:sz="4" w:space="0" w:color="000000"/>
            </w:tcBorders>
          </w:tcPr>
          <w:p w14:paraId="3AC75947" w14:textId="77777777" w:rsidR="00EF0478" w:rsidRPr="00FB655C" w:rsidRDefault="00EF0478" w:rsidP="001F6215">
            <w:pPr>
              <w:tabs>
                <w:tab w:val="center" w:pos="4680"/>
                <w:tab w:val="right" w:pos="9360"/>
              </w:tabs>
              <w:jc w:val="center"/>
              <w:rPr>
                <w:rFonts w:ascii="Times New Roman" w:hAnsi="Times New Roman" w:cs="Times New Roman"/>
                <w:b/>
              </w:rPr>
            </w:pPr>
            <w:r w:rsidRPr="00FB655C">
              <w:rPr>
                <w:rFonts w:ascii="Times New Roman" w:hAnsi="Times New Roman" w:cs="Times New Roman"/>
                <w:b/>
              </w:rPr>
              <w:t>Results</w:t>
            </w:r>
          </w:p>
        </w:tc>
      </w:tr>
      <w:tr w:rsidR="00EF0478" w:rsidRPr="00FB655C" w14:paraId="20F5BC94" w14:textId="77777777" w:rsidTr="001F6215">
        <w:trPr>
          <w:trHeight w:val="2769"/>
        </w:trPr>
        <w:tc>
          <w:tcPr>
            <w:tcW w:w="4140" w:type="dxa"/>
            <w:tcBorders>
              <w:top w:val="single" w:sz="4" w:space="0" w:color="000000"/>
              <w:bottom w:val="single" w:sz="4" w:space="0" w:color="000000"/>
            </w:tcBorders>
          </w:tcPr>
          <w:p w14:paraId="2AB4742B" w14:textId="77777777" w:rsidR="00EF0478" w:rsidRPr="00FB655C" w:rsidRDefault="00EF0478" w:rsidP="001F6215">
            <w:pPr>
              <w:tabs>
                <w:tab w:val="center" w:pos="4680"/>
                <w:tab w:val="right" w:pos="9360"/>
              </w:tabs>
              <w:jc w:val="both"/>
              <w:rPr>
                <w:rFonts w:ascii="Times New Roman" w:hAnsi="Times New Roman" w:cs="Times New Roman"/>
              </w:rPr>
            </w:pPr>
          </w:p>
          <w:p w14:paraId="67D971EE" w14:textId="77777777" w:rsidR="00EF0478" w:rsidRPr="00FB655C" w:rsidRDefault="00EF0478" w:rsidP="001F6215">
            <w:pPr>
              <w:tabs>
                <w:tab w:val="center" w:pos="4680"/>
                <w:tab w:val="right" w:pos="9360"/>
              </w:tabs>
              <w:jc w:val="both"/>
              <w:rPr>
                <w:rFonts w:ascii="Times New Roman" w:hAnsi="Times New Roman" w:cs="Times New Roman"/>
              </w:rPr>
            </w:pPr>
            <w:r w:rsidRPr="00FB655C">
              <w:rPr>
                <w:rFonts w:ascii="Times New Roman" w:hAnsi="Times New Roman" w:cs="Times New Roman"/>
              </w:rPr>
              <w:t xml:space="preserve">Exploratory </w:t>
            </w:r>
            <w:r w:rsidRPr="00FB655C">
              <w:rPr>
                <w:rFonts w:ascii="Times New Roman" w:hAnsi="Times New Roman" w:cs="Times New Roman"/>
              </w:rPr>
              <w:sym w:font="Wingdings" w:char="F0E0"/>
            </w:r>
            <w:r w:rsidRPr="00FB655C">
              <w:rPr>
                <w:rFonts w:ascii="Times New Roman" w:hAnsi="Times New Roman" w:cs="Times New Roman"/>
              </w:rPr>
              <w:t xml:space="preserve"> Brand performance </w:t>
            </w:r>
          </w:p>
          <w:p w14:paraId="1BF4AF46" w14:textId="77777777" w:rsidR="00EF0478" w:rsidRPr="00FB655C" w:rsidRDefault="00EF0478" w:rsidP="001F6215">
            <w:pPr>
              <w:tabs>
                <w:tab w:val="center" w:pos="4680"/>
                <w:tab w:val="right" w:pos="9360"/>
              </w:tabs>
              <w:jc w:val="both"/>
              <w:rPr>
                <w:rFonts w:ascii="Times New Roman" w:hAnsi="Times New Roman" w:cs="Times New Roman"/>
              </w:rPr>
            </w:pPr>
            <w:r w:rsidRPr="00FB655C">
              <w:rPr>
                <w:rFonts w:ascii="Times New Roman" w:hAnsi="Times New Roman" w:cs="Times New Roman"/>
              </w:rPr>
              <w:t xml:space="preserve">Exploitative </w:t>
            </w:r>
            <w:r w:rsidRPr="00FB655C">
              <w:rPr>
                <w:rFonts w:ascii="Times New Roman" w:hAnsi="Times New Roman" w:cs="Times New Roman"/>
              </w:rPr>
              <w:sym w:font="Wingdings" w:char="F0E0"/>
            </w:r>
            <w:r w:rsidRPr="00FB655C">
              <w:rPr>
                <w:rFonts w:ascii="Times New Roman" w:hAnsi="Times New Roman" w:cs="Times New Roman"/>
              </w:rPr>
              <w:t xml:space="preserve"> Brand performance</w:t>
            </w:r>
          </w:p>
          <w:p w14:paraId="14F4D4EB" w14:textId="77777777" w:rsidR="00EF0478" w:rsidRPr="00FB655C" w:rsidRDefault="00EF0478" w:rsidP="001F6215">
            <w:pPr>
              <w:tabs>
                <w:tab w:val="center" w:pos="4680"/>
                <w:tab w:val="right" w:pos="9360"/>
              </w:tabs>
              <w:jc w:val="both"/>
              <w:rPr>
                <w:rFonts w:ascii="Times New Roman" w:hAnsi="Times New Roman" w:cs="Times New Roman"/>
              </w:rPr>
            </w:pPr>
            <w:r w:rsidRPr="00FB655C">
              <w:rPr>
                <w:rFonts w:ascii="Times New Roman" w:hAnsi="Times New Roman" w:cs="Times New Roman"/>
              </w:rPr>
              <w:t xml:space="preserve">Brand performance </w:t>
            </w:r>
            <w:r w:rsidRPr="00FB655C">
              <w:rPr>
                <w:rFonts w:ascii="Times New Roman" w:hAnsi="Times New Roman" w:cs="Times New Roman"/>
              </w:rPr>
              <w:sym w:font="Wingdings" w:char="F0E0"/>
            </w:r>
            <w:r w:rsidRPr="00FB655C">
              <w:rPr>
                <w:rFonts w:ascii="Times New Roman" w:hAnsi="Times New Roman" w:cs="Times New Roman"/>
              </w:rPr>
              <w:t xml:space="preserve"> Brand image </w:t>
            </w:r>
          </w:p>
          <w:p w14:paraId="0F98EF99" w14:textId="77777777" w:rsidR="00EF0478" w:rsidRPr="00FB655C" w:rsidRDefault="00EF0478" w:rsidP="001F6215">
            <w:pPr>
              <w:tabs>
                <w:tab w:val="center" w:pos="4680"/>
                <w:tab w:val="right" w:pos="9360"/>
              </w:tabs>
              <w:jc w:val="both"/>
              <w:rPr>
                <w:rFonts w:ascii="Times New Roman" w:hAnsi="Times New Roman" w:cs="Times New Roman"/>
              </w:rPr>
            </w:pPr>
            <w:r w:rsidRPr="00FB655C">
              <w:rPr>
                <w:rFonts w:ascii="Times New Roman" w:hAnsi="Times New Roman" w:cs="Times New Roman"/>
              </w:rPr>
              <w:t xml:space="preserve">Brand performance </w:t>
            </w:r>
            <w:r w:rsidRPr="00FB655C">
              <w:rPr>
                <w:rFonts w:ascii="Times New Roman" w:hAnsi="Times New Roman" w:cs="Times New Roman"/>
              </w:rPr>
              <w:sym w:font="Wingdings" w:char="F0E0"/>
            </w:r>
            <w:r w:rsidRPr="00FB655C">
              <w:rPr>
                <w:rFonts w:ascii="Times New Roman" w:hAnsi="Times New Roman" w:cs="Times New Roman"/>
              </w:rPr>
              <w:t xml:space="preserve"> Reputation </w:t>
            </w:r>
          </w:p>
          <w:p w14:paraId="792C8B35" w14:textId="77777777" w:rsidR="00EF0478" w:rsidRPr="00FB655C" w:rsidRDefault="00EF0478" w:rsidP="001F6215">
            <w:pPr>
              <w:tabs>
                <w:tab w:val="center" w:pos="4680"/>
                <w:tab w:val="right" w:pos="9360"/>
              </w:tabs>
              <w:jc w:val="both"/>
              <w:rPr>
                <w:rFonts w:ascii="Times New Roman" w:hAnsi="Times New Roman" w:cs="Times New Roman"/>
              </w:rPr>
            </w:pPr>
            <w:r w:rsidRPr="00FB655C">
              <w:rPr>
                <w:rFonts w:ascii="Times New Roman" w:hAnsi="Times New Roman" w:cs="Times New Roman"/>
              </w:rPr>
              <w:t xml:space="preserve">Brand performance </w:t>
            </w:r>
            <w:r w:rsidRPr="00FB655C">
              <w:rPr>
                <w:rFonts w:ascii="Times New Roman" w:hAnsi="Times New Roman" w:cs="Times New Roman"/>
              </w:rPr>
              <w:sym w:font="Wingdings" w:char="F0E0"/>
            </w:r>
            <w:r w:rsidRPr="00FB655C">
              <w:rPr>
                <w:rFonts w:ascii="Times New Roman" w:hAnsi="Times New Roman" w:cs="Times New Roman"/>
              </w:rPr>
              <w:t xml:space="preserve"> Commitment</w:t>
            </w:r>
          </w:p>
          <w:p w14:paraId="3CE56D29" w14:textId="77777777" w:rsidR="00EF0478" w:rsidRPr="00FB655C" w:rsidRDefault="00EF0478" w:rsidP="001F6215">
            <w:pPr>
              <w:tabs>
                <w:tab w:val="center" w:pos="4680"/>
                <w:tab w:val="right" w:pos="9360"/>
              </w:tabs>
              <w:jc w:val="both"/>
              <w:rPr>
                <w:rFonts w:ascii="Times New Roman" w:hAnsi="Times New Roman" w:cs="Times New Roman"/>
              </w:rPr>
            </w:pPr>
            <w:r w:rsidRPr="00FB655C">
              <w:rPr>
                <w:rFonts w:ascii="Times New Roman" w:hAnsi="Times New Roman" w:cs="Times New Roman"/>
              </w:rPr>
              <w:t xml:space="preserve">Brand image </w:t>
            </w:r>
            <w:r w:rsidRPr="00FB655C">
              <w:rPr>
                <w:rFonts w:ascii="Times New Roman" w:hAnsi="Times New Roman" w:cs="Times New Roman"/>
              </w:rPr>
              <w:sym w:font="Wingdings" w:char="F0E0"/>
            </w:r>
            <w:r w:rsidRPr="00FB655C">
              <w:rPr>
                <w:rFonts w:ascii="Times New Roman" w:hAnsi="Times New Roman" w:cs="Times New Roman"/>
              </w:rPr>
              <w:t xml:space="preserve"> Reputation </w:t>
            </w:r>
          </w:p>
          <w:p w14:paraId="48998FF1" w14:textId="77777777" w:rsidR="00EF0478" w:rsidRPr="00FB655C" w:rsidRDefault="00EF0478" w:rsidP="001F6215">
            <w:pPr>
              <w:tabs>
                <w:tab w:val="center" w:pos="4680"/>
                <w:tab w:val="right" w:pos="9360"/>
              </w:tabs>
              <w:jc w:val="both"/>
              <w:rPr>
                <w:rFonts w:ascii="Times New Roman" w:hAnsi="Times New Roman" w:cs="Times New Roman"/>
              </w:rPr>
            </w:pPr>
            <w:r w:rsidRPr="00FB655C">
              <w:rPr>
                <w:rFonts w:ascii="Times New Roman" w:hAnsi="Times New Roman" w:cs="Times New Roman"/>
              </w:rPr>
              <w:t xml:space="preserve">Reputation </w:t>
            </w:r>
            <w:r w:rsidRPr="00FB655C">
              <w:rPr>
                <w:rFonts w:ascii="Times New Roman" w:hAnsi="Times New Roman" w:cs="Times New Roman"/>
              </w:rPr>
              <w:sym w:font="Wingdings" w:char="F0E0"/>
            </w:r>
            <w:r w:rsidRPr="00FB655C">
              <w:rPr>
                <w:rFonts w:ascii="Times New Roman" w:hAnsi="Times New Roman" w:cs="Times New Roman"/>
              </w:rPr>
              <w:t xml:space="preserve"> Commitment</w:t>
            </w:r>
          </w:p>
          <w:p w14:paraId="4633E66B" w14:textId="77777777" w:rsidR="00EF0478" w:rsidRPr="00FB655C" w:rsidRDefault="00EF0478" w:rsidP="001F6215">
            <w:pPr>
              <w:tabs>
                <w:tab w:val="center" w:pos="4680"/>
                <w:tab w:val="right" w:pos="9360"/>
              </w:tabs>
              <w:jc w:val="both"/>
              <w:rPr>
                <w:rFonts w:ascii="Times New Roman" w:hAnsi="Times New Roman" w:cs="Times New Roman"/>
              </w:rPr>
            </w:pPr>
            <w:r w:rsidRPr="00FB655C">
              <w:rPr>
                <w:rFonts w:ascii="Times New Roman" w:hAnsi="Times New Roman" w:cs="Times New Roman"/>
              </w:rPr>
              <w:t xml:space="preserve">Brand image </w:t>
            </w:r>
            <w:r w:rsidRPr="00FB655C">
              <w:rPr>
                <w:rFonts w:ascii="Times New Roman" w:hAnsi="Times New Roman" w:cs="Times New Roman"/>
              </w:rPr>
              <w:sym w:font="Wingdings" w:char="F0E0"/>
            </w:r>
            <w:r w:rsidRPr="00FB655C">
              <w:rPr>
                <w:rFonts w:ascii="Times New Roman" w:hAnsi="Times New Roman" w:cs="Times New Roman"/>
              </w:rPr>
              <w:t xml:space="preserve"> Commitment</w:t>
            </w:r>
          </w:p>
          <w:p w14:paraId="501B76DB" w14:textId="77777777" w:rsidR="00EF0478" w:rsidRPr="00FB655C" w:rsidRDefault="00EF0478" w:rsidP="001F6215">
            <w:pPr>
              <w:tabs>
                <w:tab w:val="center" w:pos="4680"/>
                <w:tab w:val="right" w:pos="9360"/>
              </w:tabs>
              <w:jc w:val="both"/>
              <w:rPr>
                <w:rFonts w:ascii="Times New Roman" w:hAnsi="Times New Roman" w:cs="Times New Roman"/>
              </w:rPr>
            </w:pPr>
            <w:r w:rsidRPr="00FB655C">
              <w:rPr>
                <w:rFonts w:ascii="Times New Roman" w:hAnsi="Times New Roman" w:cs="Times New Roman"/>
              </w:rPr>
              <w:t xml:space="preserve"> </w:t>
            </w:r>
          </w:p>
        </w:tc>
        <w:tc>
          <w:tcPr>
            <w:tcW w:w="1980" w:type="dxa"/>
            <w:tcBorders>
              <w:top w:val="single" w:sz="4" w:space="0" w:color="000000"/>
              <w:bottom w:val="single" w:sz="4" w:space="0" w:color="000000"/>
            </w:tcBorders>
          </w:tcPr>
          <w:p w14:paraId="48AB7D2F" w14:textId="77777777" w:rsidR="00EF0478" w:rsidRPr="00FB655C" w:rsidRDefault="00EF0478" w:rsidP="001F6215">
            <w:pPr>
              <w:tabs>
                <w:tab w:val="center" w:pos="4680"/>
                <w:tab w:val="right" w:pos="9360"/>
              </w:tabs>
              <w:jc w:val="both"/>
              <w:rPr>
                <w:rFonts w:ascii="Times New Roman" w:hAnsi="Times New Roman" w:cs="Times New Roman"/>
              </w:rPr>
            </w:pPr>
          </w:p>
          <w:p w14:paraId="75EE54CE"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0.525*</w:t>
            </w:r>
          </w:p>
          <w:p w14:paraId="53384FC8"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0.562*</w:t>
            </w:r>
          </w:p>
          <w:p w14:paraId="325989B1" w14:textId="26055D5A" w:rsidR="00EF0478" w:rsidRPr="00FB655C" w:rsidRDefault="008E0B2A"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0.46</w:t>
            </w:r>
            <w:r w:rsidR="00EF0478" w:rsidRPr="00FB655C">
              <w:rPr>
                <w:rFonts w:ascii="Times New Roman" w:hAnsi="Times New Roman" w:cs="Times New Roman"/>
              </w:rPr>
              <w:t>1*</w:t>
            </w:r>
          </w:p>
          <w:p w14:paraId="30042391"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0.437*</w:t>
            </w:r>
          </w:p>
          <w:p w14:paraId="29D54A78" w14:textId="17353434" w:rsidR="00EF0478" w:rsidRPr="00FB655C" w:rsidRDefault="0003030E"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0.5</w:t>
            </w:r>
            <w:r w:rsidR="00EF0478" w:rsidRPr="00FB655C">
              <w:rPr>
                <w:rFonts w:ascii="Times New Roman" w:hAnsi="Times New Roman" w:cs="Times New Roman"/>
              </w:rPr>
              <w:t>88*</w:t>
            </w:r>
          </w:p>
          <w:p w14:paraId="76969A6F"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0.404*</w:t>
            </w:r>
          </w:p>
          <w:p w14:paraId="0AAF810C" w14:textId="63105447" w:rsidR="00EF0478" w:rsidRPr="00FB655C" w:rsidRDefault="000154B3"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0.44</w:t>
            </w:r>
            <w:r w:rsidR="00EF0478" w:rsidRPr="00FB655C">
              <w:rPr>
                <w:rFonts w:ascii="Times New Roman" w:hAnsi="Times New Roman" w:cs="Times New Roman"/>
              </w:rPr>
              <w:t>5*</w:t>
            </w:r>
          </w:p>
          <w:p w14:paraId="09F6726B" w14:textId="26324A21" w:rsidR="00EF0478" w:rsidRPr="00FB655C" w:rsidRDefault="008E0B2A"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0.4</w:t>
            </w:r>
            <w:r w:rsidR="00EF0478" w:rsidRPr="00FB655C">
              <w:rPr>
                <w:rFonts w:ascii="Times New Roman" w:hAnsi="Times New Roman" w:cs="Times New Roman"/>
              </w:rPr>
              <w:t>78*</w:t>
            </w:r>
          </w:p>
          <w:p w14:paraId="4E902A2B" w14:textId="77777777" w:rsidR="00EF0478" w:rsidRPr="00FB655C" w:rsidRDefault="00EF0478" w:rsidP="001F6215">
            <w:pPr>
              <w:tabs>
                <w:tab w:val="center" w:pos="4680"/>
                <w:tab w:val="right" w:pos="9360"/>
              </w:tabs>
              <w:jc w:val="both"/>
              <w:rPr>
                <w:rFonts w:ascii="Times New Roman" w:hAnsi="Times New Roman" w:cs="Times New Roman"/>
              </w:rPr>
            </w:pPr>
          </w:p>
        </w:tc>
        <w:tc>
          <w:tcPr>
            <w:tcW w:w="1899" w:type="dxa"/>
            <w:tcBorders>
              <w:top w:val="single" w:sz="4" w:space="0" w:color="000000"/>
              <w:bottom w:val="single" w:sz="4" w:space="0" w:color="000000"/>
            </w:tcBorders>
          </w:tcPr>
          <w:p w14:paraId="0BAE8F69" w14:textId="77777777" w:rsidR="00EF0478" w:rsidRPr="00FB655C" w:rsidRDefault="00EF0478" w:rsidP="001F6215">
            <w:pPr>
              <w:tabs>
                <w:tab w:val="center" w:pos="4680"/>
                <w:tab w:val="right" w:pos="9360"/>
              </w:tabs>
              <w:jc w:val="center"/>
              <w:rPr>
                <w:rFonts w:ascii="Times New Roman" w:hAnsi="Times New Roman" w:cs="Times New Roman"/>
              </w:rPr>
            </w:pPr>
          </w:p>
          <w:p w14:paraId="42C0762D"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H1 (supported)</w:t>
            </w:r>
          </w:p>
          <w:p w14:paraId="6C827DAD"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H2 (supported)</w:t>
            </w:r>
          </w:p>
          <w:p w14:paraId="651C542D"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H3 (supported)</w:t>
            </w:r>
          </w:p>
          <w:p w14:paraId="0AD625C8"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H4 (supported)</w:t>
            </w:r>
          </w:p>
          <w:p w14:paraId="54741E8E"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H5 (supported)</w:t>
            </w:r>
          </w:p>
          <w:p w14:paraId="05C51092"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H6 (supported)</w:t>
            </w:r>
          </w:p>
          <w:p w14:paraId="7419627D"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H7 (supported)</w:t>
            </w:r>
          </w:p>
          <w:p w14:paraId="0CE4511F" w14:textId="77777777" w:rsidR="00EF0478" w:rsidRPr="00FB655C" w:rsidRDefault="00EF0478" w:rsidP="001F6215">
            <w:pPr>
              <w:tabs>
                <w:tab w:val="center" w:pos="4680"/>
                <w:tab w:val="right" w:pos="9360"/>
              </w:tabs>
              <w:jc w:val="center"/>
              <w:rPr>
                <w:rFonts w:ascii="Times New Roman" w:hAnsi="Times New Roman" w:cs="Times New Roman"/>
              </w:rPr>
            </w:pPr>
            <w:r w:rsidRPr="00FB655C">
              <w:rPr>
                <w:rFonts w:ascii="Times New Roman" w:hAnsi="Times New Roman" w:cs="Times New Roman"/>
              </w:rPr>
              <w:t>H8 (supported)</w:t>
            </w:r>
          </w:p>
          <w:p w14:paraId="2E08C18B" w14:textId="77777777" w:rsidR="00EF0478" w:rsidRPr="00FB655C" w:rsidRDefault="00EF0478" w:rsidP="001F6215">
            <w:pPr>
              <w:tabs>
                <w:tab w:val="center" w:pos="4680"/>
                <w:tab w:val="right" w:pos="9360"/>
              </w:tabs>
              <w:jc w:val="center"/>
              <w:rPr>
                <w:rFonts w:ascii="Times New Roman" w:hAnsi="Times New Roman" w:cs="Times New Roman"/>
              </w:rPr>
            </w:pPr>
          </w:p>
        </w:tc>
      </w:tr>
    </w:tbl>
    <w:p w14:paraId="0E502D65" w14:textId="51B058CD" w:rsidR="00EF0478" w:rsidRPr="00FB655C" w:rsidRDefault="00EF0478" w:rsidP="00EF0478">
      <w:pPr>
        <w:ind w:firstLine="142"/>
        <w:jc w:val="both"/>
        <w:rPr>
          <w:rFonts w:ascii="Times New Roman" w:hAnsi="Times New Roman" w:cs="Times New Roman"/>
        </w:rPr>
      </w:pPr>
      <w:r w:rsidRPr="00FB655C">
        <w:rPr>
          <w:rFonts w:ascii="Times New Roman" w:hAnsi="Times New Roman" w:cs="Times New Roman"/>
          <w:b/>
        </w:rPr>
        <w:t xml:space="preserve">  Note:</w:t>
      </w:r>
      <w:r w:rsidR="00B1337A" w:rsidRPr="00FB655C">
        <w:rPr>
          <w:rFonts w:ascii="Times New Roman" w:hAnsi="Times New Roman" w:cs="Times New Roman"/>
        </w:rPr>
        <w:t xml:space="preserve"> * Significant at p&lt;</w:t>
      </w:r>
      <w:r w:rsidRPr="00FB655C">
        <w:rPr>
          <w:rFonts w:ascii="Times New Roman" w:hAnsi="Times New Roman" w:cs="Times New Roman"/>
        </w:rPr>
        <w:t>0.001</w:t>
      </w:r>
    </w:p>
    <w:p w14:paraId="34EA34F0" w14:textId="77777777" w:rsidR="00EF0478" w:rsidRPr="00FB655C" w:rsidRDefault="00EF0478" w:rsidP="00EF0478">
      <w:pPr>
        <w:ind w:firstLine="720"/>
        <w:jc w:val="both"/>
        <w:rPr>
          <w:rFonts w:ascii="Times New Roman" w:hAnsi="Times New Roman" w:cs="Times New Roman"/>
          <w:color w:val="FF0000"/>
        </w:rPr>
      </w:pPr>
    </w:p>
    <w:p w14:paraId="17FDAC56" w14:textId="77777777" w:rsidR="00EF0478" w:rsidRPr="00FB655C" w:rsidRDefault="00EF0478" w:rsidP="00EF0478">
      <w:pPr>
        <w:jc w:val="both"/>
        <w:rPr>
          <w:rFonts w:ascii="Times New Roman" w:hAnsi="Times New Roman" w:cs="Times New Roman"/>
          <w:b/>
        </w:rPr>
      </w:pPr>
      <w:r w:rsidRPr="00FB655C">
        <w:rPr>
          <w:rFonts w:ascii="Times New Roman" w:hAnsi="Times New Roman" w:cs="Times New Roman"/>
          <w:b/>
        </w:rPr>
        <w:t xml:space="preserve">   </w:t>
      </w:r>
    </w:p>
    <w:p w14:paraId="79C92E37" w14:textId="77777777" w:rsidR="00EF0478" w:rsidRPr="00FB655C" w:rsidRDefault="00EF0478" w:rsidP="00EF0478">
      <w:pPr>
        <w:jc w:val="both"/>
        <w:rPr>
          <w:rFonts w:ascii="Times New Roman" w:hAnsi="Times New Roman" w:cs="Times New Roman"/>
          <w:b/>
        </w:rPr>
      </w:pPr>
    </w:p>
    <w:p w14:paraId="021AAEBA" w14:textId="77777777" w:rsidR="00EF0478" w:rsidRPr="00FB655C" w:rsidRDefault="00EF0478" w:rsidP="00EF0478">
      <w:pPr>
        <w:ind w:right="567"/>
        <w:outlineLvl w:val="0"/>
        <w:sectPr w:rsidR="00EF0478" w:rsidRPr="00FB655C" w:rsidSect="00994549">
          <w:headerReference w:type="even" r:id="rId8"/>
          <w:headerReference w:type="default" r:id="rId9"/>
          <w:pgSz w:w="11900" w:h="16840"/>
          <w:pgMar w:top="1440" w:right="1440" w:bottom="1440" w:left="1440" w:header="708" w:footer="708" w:gutter="0"/>
          <w:pgNumType w:start="0"/>
          <w:cols w:space="708"/>
          <w:titlePg/>
          <w:docGrid w:linePitch="360"/>
        </w:sectPr>
      </w:pPr>
    </w:p>
    <w:p w14:paraId="18BF3ED5" w14:textId="77777777" w:rsidR="00ED5DC6" w:rsidRPr="00FB655C" w:rsidRDefault="00ED5DC6" w:rsidP="00ED5DC6">
      <w:pPr>
        <w:jc w:val="both"/>
        <w:rPr>
          <w:rFonts w:ascii="Times New Roman" w:hAnsi="Times New Roman" w:cs="Times New Roman"/>
          <w:b/>
        </w:rPr>
      </w:pPr>
      <w:r w:rsidRPr="00FB655C">
        <w:rPr>
          <w:rFonts w:ascii="Times New Roman" w:hAnsi="Times New Roman" w:cs="Times New Roman"/>
          <w:b/>
        </w:rPr>
        <w:lastRenderedPageBreak/>
        <w:t xml:space="preserve">Table 4 </w:t>
      </w:r>
      <w:r w:rsidRPr="00FB655C">
        <w:rPr>
          <w:rFonts w:ascii="Times New Roman" w:hAnsi="Times New Roman" w:cs="Times New Roman"/>
        </w:rPr>
        <w:t>Tests of mediation</w:t>
      </w:r>
      <w:r w:rsidRPr="00FB655C">
        <w:rPr>
          <w:rFonts w:ascii="Times New Roman" w:hAnsi="Times New Roman" w:cs="Times New Roman"/>
          <w:b/>
        </w:rPr>
        <w:t xml:space="preserve"> </w:t>
      </w:r>
    </w:p>
    <w:tbl>
      <w:tblPr>
        <w:tblpPr w:leftFromText="180" w:rightFromText="180" w:vertAnchor="text" w:horzAnchor="margin" w:tblpXSpec="center" w:tblpY="174"/>
        <w:tblW w:w="12030" w:type="dxa"/>
        <w:tblLook w:val="04A0" w:firstRow="1" w:lastRow="0" w:firstColumn="1" w:lastColumn="0" w:noHBand="0" w:noVBand="1"/>
      </w:tblPr>
      <w:tblGrid>
        <w:gridCol w:w="4890"/>
        <w:gridCol w:w="2745"/>
        <w:gridCol w:w="2969"/>
        <w:gridCol w:w="1262"/>
        <w:gridCol w:w="164"/>
      </w:tblGrid>
      <w:tr w:rsidR="0025245F" w:rsidRPr="00FB655C" w14:paraId="01F383AB" w14:textId="77777777" w:rsidTr="0025245F">
        <w:tc>
          <w:tcPr>
            <w:tcW w:w="4928" w:type="dxa"/>
            <w:tcBorders>
              <w:top w:val="single" w:sz="4" w:space="0" w:color="000000"/>
              <w:bottom w:val="single" w:sz="4" w:space="0" w:color="000000"/>
            </w:tcBorders>
          </w:tcPr>
          <w:p w14:paraId="7BDA2AD8" w14:textId="77777777" w:rsidR="00ED5DC6" w:rsidRPr="00FB655C" w:rsidRDefault="00ED5DC6" w:rsidP="00334C75">
            <w:pPr>
              <w:jc w:val="center"/>
              <w:rPr>
                <w:rFonts w:ascii="Times New Roman" w:hAnsi="Times New Roman" w:cs="Times New Roman"/>
                <w:b/>
                <w:sz w:val="22"/>
                <w:szCs w:val="22"/>
              </w:rPr>
            </w:pPr>
            <w:r w:rsidRPr="00FB655C">
              <w:rPr>
                <w:rFonts w:ascii="Times New Roman" w:hAnsi="Times New Roman" w:cs="Times New Roman"/>
                <w:b/>
                <w:sz w:val="22"/>
                <w:szCs w:val="22"/>
              </w:rPr>
              <w:t>Paths</w:t>
            </w:r>
          </w:p>
        </w:tc>
        <w:tc>
          <w:tcPr>
            <w:tcW w:w="2760" w:type="dxa"/>
            <w:tcBorders>
              <w:top w:val="single" w:sz="4" w:space="0" w:color="000000"/>
              <w:bottom w:val="single" w:sz="4" w:space="0" w:color="000000"/>
            </w:tcBorders>
          </w:tcPr>
          <w:p w14:paraId="7BAAACE2" w14:textId="77777777" w:rsidR="00ED5DC6" w:rsidRPr="00FB655C" w:rsidRDefault="00ED5DC6" w:rsidP="00334C75">
            <w:pPr>
              <w:jc w:val="center"/>
              <w:rPr>
                <w:rFonts w:ascii="Times New Roman" w:hAnsi="Times New Roman" w:cs="Times New Roman"/>
                <w:b/>
                <w:sz w:val="22"/>
                <w:szCs w:val="22"/>
              </w:rPr>
            </w:pPr>
            <w:r w:rsidRPr="00FB655C">
              <w:rPr>
                <w:rFonts w:ascii="Times New Roman" w:hAnsi="Times New Roman" w:cs="Times New Roman"/>
                <w:b/>
                <w:sz w:val="22"/>
                <w:szCs w:val="22"/>
              </w:rPr>
              <w:t>Path Coefficients</w:t>
            </w:r>
          </w:p>
        </w:tc>
        <w:tc>
          <w:tcPr>
            <w:tcW w:w="2994" w:type="dxa"/>
            <w:tcBorders>
              <w:top w:val="single" w:sz="4" w:space="0" w:color="000000"/>
              <w:bottom w:val="single" w:sz="4" w:space="0" w:color="000000"/>
            </w:tcBorders>
          </w:tcPr>
          <w:p w14:paraId="5DB74339" w14:textId="77777777" w:rsidR="00ED5DC6" w:rsidRPr="00FB655C" w:rsidRDefault="00ED5DC6" w:rsidP="00334C75">
            <w:pPr>
              <w:jc w:val="center"/>
              <w:rPr>
                <w:rFonts w:ascii="Times New Roman" w:hAnsi="Times New Roman" w:cs="Times New Roman"/>
                <w:b/>
                <w:sz w:val="22"/>
                <w:szCs w:val="22"/>
              </w:rPr>
            </w:pPr>
            <w:r w:rsidRPr="00FB655C">
              <w:rPr>
                <w:rFonts w:ascii="Times New Roman" w:hAnsi="Times New Roman" w:cs="Times New Roman"/>
                <w:b/>
                <w:i/>
                <w:sz w:val="22"/>
                <w:szCs w:val="22"/>
              </w:rPr>
              <w:t>p</w:t>
            </w:r>
            <w:r w:rsidRPr="00FB655C">
              <w:rPr>
                <w:rFonts w:ascii="Times New Roman" w:hAnsi="Times New Roman" w:cs="Times New Roman"/>
                <w:b/>
                <w:sz w:val="22"/>
                <w:szCs w:val="22"/>
              </w:rPr>
              <w:t>-value</w:t>
            </w:r>
          </w:p>
        </w:tc>
        <w:tc>
          <w:tcPr>
            <w:tcW w:w="1348" w:type="dxa"/>
            <w:gridSpan w:val="2"/>
            <w:tcBorders>
              <w:top w:val="single" w:sz="4" w:space="0" w:color="000000"/>
              <w:bottom w:val="single" w:sz="4" w:space="0" w:color="000000"/>
            </w:tcBorders>
          </w:tcPr>
          <w:p w14:paraId="5A9ADBEA" w14:textId="77777777" w:rsidR="00ED5DC6" w:rsidRPr="00FB655C" w:rsidRDefault="00ED5DC6" w:rsidP="00334C75">
            <w:pPr>
              <w:jc w:val="center"/>
              <w:rPr>
                <w:rFonts w:ascii="Times New Roman" w:hAnsi="Times New Roman" w:cs="Times New Roman"/>
                <w:b/>
                <w:sz w:val="22"/>
                <w:szCs w:val="22"/>
              </w:rPr>
            </w:pPr>
            <w:r w:rsidRPr="00FB655C">
              <w:rPr>
                <w:rFonts w:ascii="Times New Roman" w:hAnsi="Times New Roman" w:cs="Times New Roman"/>
                <w:b/>
                <w:sz w:val="22"/>
                <w:szCs w:val="22"/>
              </w:rPr>
              <w:t>Results</w:t>
            </w:r>
          </w:p>
        </w:tc>
      </w:tr>
      <w:tr w:rsidR="0025245F" w:rsidRPr="00FB655C" w14:paraId="1CC8C1F8" w14:textId="77777777" w:rsidTr="0025245F">
        <w:trPr>
          <w:gridAfter w:val="1"/>
          <w:wAfter w:w="166" w:type="dxa"/>
        </w:trPr>
        <w:tc>
          <w:tcPr>
            <w:tcW w:w="4928" w:type="dxa"/>
            <w:tcBorders>
              <w:top w:val="single" w:sz="4" w:space="0" w:color="000000"/>
            </w:tcBorders>
          </w:tcPr>
          <w:p w14:paraId="1032E1A2" w14:textId="54F401B3" w:rsidR="0025245F" w:rsidRPr="00FB655C" w:rsidRDefault="00ED5DC6" w:rsidP="0025245F">
            <w:pPr>
              <w:rPr>
                <w:rFonts w:ascii="Times New Roman" w:eastAsia="Times New Roman" w:hAnsi="Times New Roman" w:cs="Times New Roman"/>
                <w:bCs/>
                <w:sz w:val="22"/>
                <w:szCs w:val="22"/>
                <w:lang w:eastAsia="en-GB"/>
              </w:rPr>
            </w:pPr>
            <w:r w:rsidRPr="00FB655C">
              <w:rPr>
                <w:rFonts w:ascii="Times New Roman" w:hAnsi="Times New Roman" w:cs="Times New Roman"/>
                <w:sz w:val="22"/>
                <w:szCs w:val="22"/>
              </w:rPr>
              <w:t>Exploratory</w:t>
            </w:r>
            <w:r w:rsidR="0025245F" w:rsidRPr="00FB655C">
              <w:rPr>
                <w:rFonts w:ascii="Times New Roman" w:hAnsi="Times New Roman" w:cs="Times New Roman"/>
                <w:sz w:val="22"/>
                <w:szCs w:val="22"/>
              </w:rPr>
              <w:t xml:space="preserve"> </w:t>
            </w:r>
            <w:r w:rsidRPr="00FB655C">
              <w:rPr>
                <w:rFonts w:ascii="Times New Roman" w:hAnsi="Times New Roman" w:cs="Times New Roman"/>
                <w:sz w:val="22"/>
                <w:szCs w:val="22"/>
              </w:rPr>
              <w:sym w:font="Wingdings" w:char="F0E0"/>
            </w:r>
            <w:r w:rsidR="0025245F" w:rsidRPr="00FB655C">
              <w:rPr>
                <w:rFonts w:ascii="Times New Roman" w:hAnsi="Times New Roman" w:cs="Times New Roman"/>
                <w:sz w:val="22"/>
                <w:szCs w:val="22"/>
              </w:rPr>
              <w:t xml:space="preserve"> </w:t>
            </w:r>
            <w:r w:rsidRPr="00FB655C">
              <w:rPr>
                <w:rFonts w:ascii="Times New Roman" w:hAnsi="Times New Roman" w:cs="Times New Roman"/>
                <w:sz w:val="22"/>
                <w:szCs w:val="22"/>
              </w:rPr>
              <w:t xml:space="preserve">Brand performance </w:t>
            </w:r>
            <w:r w:rsidR="0025245F" w:rsidRPr="00FB655C">
              <w:rPr>
                <w:rFonts w:ascii="Times New Roman" w:hAnsi="Times New Roman" w:cs="Times New Roman"/>
                <w:sz w:val="22"/>
                <w:szCs w:val="22"/>
              </w:rPr>
              <w:sym w:font="Wingdings" w:char="F0E0"/>
            </w:r>
            <w:r w:rsidR="0025245F" w:rsidRPr="00FB655C">
              <w:rPr>
                <w:rFonts w:ascii="Times New Roman" w:hAnsi="Times New Roman" w:cs="Times New Roman"/>
                <w:sz w:val="22"/>
                <w:szCs w:val="22"/>
              </w:rPr>
              <w:t xml:space="preserve"> Commitment</w:t>
            </w:r>
            <w:r w:rsidR="00890F97" w:rsidRPr="00FB655C">
              <w:rPr>
                <w:rFonts w:ascii="Times New Roman" w:hAnsi="Times New Roman" w:cs="Times New Roman"/>
                <w:sz w:val="22"/>
                <w:szCs w:val="22"/>
              </w:rPr>
              <w:t xml:space="preserve"> </w:t>
            </w:r>
            <w:r w:rsidR="00890F97" w:rsidRPr="00FB655C">
              <w:rPr>
                <w:rFonts w:ascii="Times New Roman" w:eastAsia="Times New Roman" w:hAnsi="Times New Roman" w:cs="Times New Roman"/>
                <w:bCs/>
                <w:sz w:val="22"/>
                <w:szCs w:val="22"/>
                <w:lang w:eastAsia="en-GB"/>
              </w:rPr>
              <w:t>(indirect path)</w:t>
            </w:r>
          </w:p>
          <w:p w14:paraId="2FF21B8D" w14:textId="3DF019E5" w:rsidR="00890F97" w:rsidRPr="00FB655C" w:rsidRDefault="00890F97" w:rsidP="0025245F">
            <w:pPr>
              <w:rPr>
                <w:rFonts w:ascii="Times New Roman" w:hAnsi="Times New Roman" w:cs="Times New Roman"/>
                <w:i/>
                <w:sz w:val="22"/>
                <w:szCs w:val="22"/>
              </w:rPr>
            </w:pPr>
            <w:r w:rsidRPr="00FB655C">
              <w:rPr>
                <w:rFonts w:ascii="Times New Roman" w:hAnsi="Times New Roman" w:cs="Times New Roman"/>
                <w:i/>
                <w:sz w:val="22"/>
                <w:szCs w:val="22"/>
              </w:rPr>
              <w:t xml:space="preserve">Exploratory </w:t>
            </w:r>
            <w:r w:rsidRPr="00FB655C">
              <w:rPr>
                <w:rFonts w:ascii="Times New Roman" w:hAnsi="Times New Roman" w:cs="Times New Roman"/>
                <w:i/>
                <w:sz w:val="22"/>
                <w:szCs w:val="22"/>
              </w:rPr>
              <w:sym w:font="Wingdings" w:char="F0E0"/>
            </w:r>
            <w:r w:rsidRPr="00FB655C">
              <w:rPr>
                <w:rFonts w:ascii="Times New Roman" w:hAnsi="Times New Roman" w:cs="Times New Roman"/>
                <w:i/>
                <w:sz w:val="22"/>
                <w:szCs w:val="22"/>
              </w:rPr>
              <w:t xml:space="preserve"> Commitment</w:t>
            </w:r>
          </w:p>
          <w:p w14:paraId="760EDA8F" w14:textId="5D91E90C" w:rsidR="00ED5DC6" w:rsidRPr="00FB655C" w:rsidRDefault="00890F97" w:rsidP="008A6B41">
            <w:pPr>
              <w:rPr>
                <w:rFonts w:ascii="Times New Roman" w:hAnsi="Times New Roman" w:cs="Times New Roman"/>
                <w:sz w:val="22"/>
                <w:szCs w:val="22"/>
              </w:rPr>
            </w:pPr>
            <w:r w:rsidRPr="00FB655C">
              <w:rPr>
                <w:rFonts w:ascii="Times New Roman" w:eastAsia="Times New Roman" w:hAnsi="Times New Roman" w:cs="Times New Roman"/>
                <w:bCs/>
                <w:i/>
                <w:sz w:val="22"/>
                <w:szCs w:val="22"/>
                <w:lang w:eastAsia="en-GB"/>
              </w:rPr>
              <w:t>(direct path)</w:t>
            </w:r>
            <w:r w:rsidR="00184547" w:rsidRPr="00FB655C">
              <w:rPr>
                <w:rFonts w:ascii="Times New Roman" w:eastAsia="Times New Roman" w:hAnsi="Times New Roman" w:cs="Times New Roman"/>
                <w:bCs/>
                <w:i/>
                <w:sz w:val="22"/>
                <w:szCs w:val="22"/>
                <w:lang w:eastAsia="en-GB"/>
              </w:rPr>
              <w:t>(</w:t>
            </w:r>
            <w:r w:rsidR="00184547" w:rsidRPr="00FB655C">
              <w:rPr>
                <w:rFonts w:ascii="Times New Roman" w:eastAsia="Times New Roman" w:hAnsi="Times New Roman" w:cs="Times New Roman"/>
                <w:bCs/>
                <w:i/>
                <w:lang w:eastAsia="en-GB"/>
              </w:rPr>
              <w:t xml:space="preserve">β = </w:t>
            </w:r>
            <w:r w:rsidR="00184547" w:rsidRPr="00FB655C">
              <w:rPr>
                <w:rFonts w:ascii="Times New Roman" w:hAnsi="Times New Roman" w:cs="Times New Roman"/>
                <w:i/>
                <w:sz w:val="22"/>
                <w:szCs w:val="22"/>
              </w:rPr>
              <w:t>0.</w:t>
            </w:r>
            <w:r w:rsidR="0099464E" w:rsidRPr="00FB655C">
              <w:rPr>
                <w:rFonts w:ascii="Times New Roman" w:hAnsi="Times New Roman" w:cs="Times New Roman"/>
                <w:i/>
                <w:sz w:val="22"/>
                <w:szCs w:val="22"/>
              </w:rPr>
              <w:t>0</w:t>
            </w:r>
            <w:r w:rsidR="008A6B41" w:rsidRPr="00FB655C">
              <w:rPr>
                <w:rFonts w:ascii="Times New Roman" w:hAnsi="Times New Roman" w:cs="Times New Roman"/>
                <w:i/>
                <w:sz w:val="22"/>
                <w:szCs w:val="22"/>
              </w:rPr>
              <w:t>3</w:t>
            </w:r>
            <w:r w:rsidR="00184547" w:rsidRPr="00FB655C">
              <w:rPr>
                <w:rFonts w:ascii="Times New Roman" w:hAnsi="Times New Roman" w:cs="Times New Roman"/>
                <w:i/>
                <w:sz w:val="22"/>
                <w:szCs w:val="22"/>
              </w:rPr>
              <w:t>3</w:t>
            </w:r>
            <w:r w:rsidR="004E735D" w:rsidRPr="00FB655C">
              <w:rPr>
                <w:rFonts w:ascii="Times New Roman" w:hAnsi="Times New Roman" w:cs="Times New Roman"/>
                <w:i/>
                <w:sz w:val="22"/>
                <w:szCs w:val="22"/>
              </w:rPr>
              <w:t>, p&lt;.764</w:t>
            </w:r>
            <w:r w:rsidR="00184547" w:rsidRPr="00FB655C">
              <w:rPr>
                <w:rFonts w:ascii="Times New Roman" w:hAnsi="Times New Roman" w:cs="Times New Roman"/>
                <w:i/>
                <w:sz w:val="22"/>
                <w:szCs w:val="22"/>
              </w:rPr>
              <w:t>)</w:t>
            </w:r>
          </w:p>
        </w:tc>
        <w:tc>
          <w:tcPr>
            <w:tcW w:w="2760" w:type="dxa"/>
            <w:tcBorders>
              <w:top w:val="single" w:sz="4" w:space="0" w:color="000000"/>
            </w:tcBorders>
          </w:tcPr>
          <w:p w14:paraId="29667931" w14:textId="42D271C5" w:rsidR="00ED5DC6" w:rsidRPr="00FB655C" w:rsidRDefault="00B1443E" w:rsidP="00334C75">
            <w:pPr>
              <w:jc w:val="center"/>
              <w:rPr>
                <w:rFonts w:ascii="Times New Roman" w:hAnsi="Times New Roman" w:cs="Times New Roman"/>
                <w:sz w:val="22"/>
                <w:szCs w:val="22"/>
              </w:rPr>
            </w:pPr>
            <w:r w:rsidRPr="00FB655C">
              <w:rPr>
                <w:rFonts w:ascii="Times New Roman" w:hAnsi="Times New Roman" w:cs="Times New Roman"/>
                <w:sz w:val="22"/>
                <w:szCs w:val="22"/>
              </w:rPr>
              <w:t>Path1:</w:t>
            </w:r>
            <w:r w:rsidRPr="00FB655C">
              <w:rPr>
                <w:rFonts w:ascii="Times New Roman" w:eastAsia="Times New Roman" w:hAnsi="Times New Roman" w:cs="Times New Roman"/>
                <w:bCs/>
                <w:lang w:eastAsia="en-GB"/>
              </w:rPr>
              <w:t xml:space="preserve"> β = </w:t>
            </w:r>
            <w:r w:rsidR="00ED5DC6" w:rsidRPr="00FB655C">
              <w:rPr>
                <w:rFonts w:ascii="Times New Roman" w:hAnsi="Times New Roman" w:cs="Times New Roman"/>
                <w:sz w:val="22"/>
                <w:szCs w:val="22"/>
              </w:rPr>
              <w:t>0.53</w:t>
            </w:r>
          </w:p>
          <w:p w14:paraId="32E39CEF" w14:textId="0DA8DE0A" w:rsidR="00F6207A" w:rsidRPr="00FB655C" w:rsidRDefault="00F6207A" w:rsidP="00334C75">
            <w:pPr>
              <w:jc w:val="center"/>
              <w:rPr>
                <w:rFonts w:ascii="Times New Roman" w:hAnsi="Times New Roman" w:cs="Times New Roman"/>
                <w:sz w:val="22"/>
                <w:szCs w:val="22"/>
              </w:rPr>
            </w:pPr>
            <w:r w:rsidRPr="00FB655C">
              <w:rPr>
                <w:rFonts w:ascii="Times New Roman" w:hAnsi="Times New Roman" w:cs="Times New Roman"/>
                <w:sz w:val="22"/>
                <w:szCs w:val="22"/>
              </w:rPr>
              <w:t>Path2:</w:t>
            </w:r>
            <w:r w:rsidRPr="00FB655C">
              <w:rPr>
                <w:rFonts w:ascii="Times New Roman" w:eastAsia="Times New Roman" w:hAnsi="Times New Roman" w:cs="Times New Roman"/>
                <w:bCs/>
                <w:lang w:eastAsia="en-GB"/>
              </w:rPr>
              <w:t xml:space="preserve"> β =</w:t>
            </w:r>
            <w:r w:rsidR="00502A32" w:rsidRPr="00FB655C">
              <w:rPr>
                <w:rFonts w:ascii="Times New Roman" w:eastAsia="Times New Roman" w:hAnsi="Times New Roman" w:cs="Times New Roman"/>
                <w:bCs/>
                <w:lang w:eastAsia="en-GB"/>
              </w:rPr>
              <w:t xml:space="preserve"> </w:t>
            </w:r>
            <w:r w:rsidR="00502A32" w:rsidRPr="00FB655C">
              <w:rPr>
                <w:rFonts w:ascii="Times New Roman" w:hAnsi="Times New Roman" w:cs="Times New Roman"/>
                <w:sz w:val="22"/>
                <w:szCs w:val="22"/>
              </w:rPr>
              <w:t>0.59</w:t>
            </w:r>
          </w:p>
        </w:tc>
        <w:tc>
          <w:tcPr>
            <w:tcW w:w="2994" w:type="dxa"/>
            <w:tcBorders>
              <w:top w:val="single" w:sz="4" w:space="0" w:color="000000"/>
            </w:tcBorders>
          </w:tcPr>
          <w:p w14:paraId="463563E1" w14:textId="77777777" w:rsidR="005F3780" w:rsidRPr="00FB655C" w:rsidRDefault="00ED5DC6" w:rsidP="00334C75">
            <w:pPr>
              <w:jc w:val="center"/>
              <w:rPr>
                <w:rFonts w:ascii="Times New Roman" w:hAnsi="Times New Roman" w:cs="Times New Roman"/>
                <w:sz w:val="22"/>
                <w:szCs w:val="22"/>
              </w:rPr>
            </w:pPr>
            <w:r w:rsidRPr="00FB655C">
              <w:rPr>
                <w:rFonts w:ascii="Times New Roman" w:hAnsi="Times New Roman" w:cs="Times New Roman"/>
                <w:sz w:val="22"/>
                <w:szCs w:val="22"/>
              </w:rPr>
              <w:t>***</w:t>
            </w:r>
          </w:p>
          <w:p w14:paraId="6108467A" w14:textId="09458E20" w:rsidR="00ED5DC6" w:rsidRPr="00FB655C" w:rsidRDefault="005F3780" w:rsidP="00334C75">
            <w:pPr>
              <w:jc w:val="center"/>
              <w:rPr>
                <w:rFonts w:ascii="Times New Roman" w:hAnsi="Times New Roman" w:cs="Times New Roman"/>
                <w:sz w:val="22"/>
                <w:szCs w:val="22"/>
              </w:rPr>
            </w:pPr>
            <w:r w:rsidRPr="00FB655C">
              <w:rPr>
                <w:rFonts w:ascii="Times New Roman" w:hAnsi="Times New Roman" w:cs="Times New Roman"/>
                <w:sz w:val="22"/>
                <w:szCs w:val="22"/>
              </w:rPr>
              <w:t>***</w:t>
            </w:r>
          </w:p>
        </w:tc>
        <w:tc>
          <w:tcPr>
            <w:tcW w:w="1182" w:type="dxa"/>
            <w:vMerge w:val="restart"/>
            <w:tcBorders>
              <w:top w:val="single" w:sz="4" w:space="0" w:color="000000"/>
            </w:tcBorders>
          </w:tcPr>
          <w:p w14:paraId="1584A55E" w14:textId="285B169E" w:rsidR="00ED5DC6" w:rsidRPr="00FB655C" w:rsidRDefault="00ED5DC6" w:rsidP="007C7775">
            <w:pPr>
              <w:jc w:val="center"/>
              <w:rPr>
                <w:rFonts w:ascii="Times New Roman" w:hAnsi="Times New Roman" w:cs="Times New Roman"/>
                <w:sz w:val="22"/>
                <w:szCs w:val="22"/>
              </w:rPr>
            </w:pPr>
            <w:proofErr w:type="spellStart"/>
            <w:r w:rsidRPr="00FB655C">
              <w:rPr>
                <w:rFonts w:ascii="Times New Roman" w:hAnsi="Times New Roman" w:cs="Times New Roman"/>
                <w:sz w:val="22"/>
                <w:szCs w:val="22"/>
              </w:rPr>
              <w:t>Significant</w:t>
            </w:r>
            <w:r w:rsidR="007C7775" w:rsidRPr="00FB655C">
              <w:rPr>
                <w:rFonts w:ascii="Times New Roman" w:eastAsia="Times New Roman" w:hAnsi="Times New Roman" w:cs="Times New Roman"/>
                <w:bCs/>
                <w:vertAlign w:val="superscript"/>
                <w:lang w:eastAsia="en-GB"/>
              </w:rPr>
              <w:t>a</w:t>
            </w:r>
            <w:proofErr w:type="spellEnd"/>
          </w:p>
        </w:tc>
      </w:tr>
      <w:tr w:rsidR="0025245F" w:rsidRPr="00FB655C" w14:paraId="2620D102" w14:textId="77777777" w:rsidTr="0025245F">
        <w:trPr>
          <w:gridAfter w:val="1"/>
          <w:wAfter w:w="166" w:type="dxa"/>
          <w:trHeight w:val="357"/>
        </w:trPr>
        <w:tc>
          <w:tcPr>
            <w:tcW w:w="4928" w:type="dxa"/>
            <w:tcBorders>
              <w:bottom w:val="single" w:sz="4" w:space="0" w:color="000000"/>
            </w:tcBorders>
          </w:tcPr>
          <w:p w14:paraId="358BBDC9" w14:textId="77777777" w:rsidR="00ED5DC6" w:rsidRPr="00FB655C" w:rsidRDefault="00ED5DC6" w:rsidP="0025245F">
            <w:pPr>
              <w:rPr>
                <w:rFonts w:ascii="Times New Roman" w:hAnsi="Times New Roman" w:cs="Times New Roman"/>
                <w:sz w:val="22"/>
                <w:szCs w:val="22"/>
              </w:rPr>
            </w:pPr>
          </w:p>
        </w:tc>
        <w:tc>
          <w:tcPr>
            <w:tcW w:w="2760" w:type="dxa"/>
            <w:tcBorders>
              <w:bottom w:val="single" w:sz="4" w:space="0" w:color="000000"/>
            </w:tcBorders>
          </w:tcPr>
          <w:p w14:paraId="4CFC9499" w14:textId="619627B8" w:rsidR="00ED5DC6" w:rsidRPr="00FB655C" w:rsidRDefault="00ED5DC6" w:rsidP="00502A32">
            <w:pPr>
              <w:rPr>
                <w:rFonts w:ascii="Times New Roman" w:hAnsi="Times New Roman" w:cs="Times New Roman"/>
                <w:sz w:val="22"/>
                <w:szCs w:val="22"/>
              </w:rPr>
            </w:pPr>
          </w:p>
        </w:tc>
        <w:tc>
          <w:tcPr>
            <w:tcW w:w="2994" w:type="dxa"/>
            <w:tcBorders>
              <w:bottom w:val="single" w:sz="4" w:space="0" w:color="000000"/>
            </w:tcBorders>
          </w:tcPr>
          <w:p w14:paraId="10DD7D7D" w14:textId="4F50248D" w:rsidR="00ED5DC6" w:rsidRPr="00FB655C" w:rsidRDefault="00ED5DC6" w:rsidP="00334C75">
            <w:pPr>
              <w:jc w:val="center"/>
              <w:rPr>
                <w:rFonts w:ascii="Times New Roman" w:hAnsi="Times New Roman" w:cs="Times New Roman"/>
                <w:sz w:val="22"/>
                <w:szCs w:val="22"/>
              </w:rPr>
            </w:pPr>
          </w:p>
        </w:tc>
        <w:tc>
          <w:tcPr>
            <w:tcW w:w="1182" w:type="dxa"/>
            <w:vMerge/>
            <w:tcBorders>
              <w:bottom w:val="single" w:sz="4" w:space="0" w:color="000000"/>
            </w:tcBorders>
          </w:tcPr>
          <w:p w14:paraId="1C23D7F7" w14:textId="77777777" w:rsidR="00ED5DC6" w:rsidRPr="00FB655C" w:rsidRDefault="00ED5DC6" w:rsidP="00334C75">
            <w:pPr>
              <w:jc w:val="center"/>
              <w:rPr>
                <w:rFonts w:ascii="Times New Roman" w:hAnsi="Times New Roman" w:cs="Times New Roman"/>
                <w:sz w:val="22"/>
                <w:szCs w:val="22"/>
              </w:rPr>
            </w:pPr>
          </w:p>
        </w:tc>
      </w:tr>
      <w:tr w:rsidR="0025245F" w:rsidRPr="00FB655C" w14:paraId="12BF4D92" w14:textId="77777777" w:rsidTr="0025245F">
        <w:trPr>
          <w:gridAfter w:val="1"/>
          <w:wAfter w:w="166" w:type="dxa"/>
        </w:trPr>
        <w:tc>
          <w:tcPr>
            <w:tcW w:w="4928" w:type="dxa"/>
            <w:tcBorders>
              <w:top w:val="single" w:sz="4" w:space="0" w:color="000000"/>
            </w:tcBorders>
          </w:tcPr>
          <w:p w14:paraId="3BAC559C" w14:textId="1AC453B5" w:rsidR="0025245F" w:rsidRPr="00FB655C" w:rsidRDefault="00ED5DC6" w:rsidP="0025245F">
            <w:pPr>
              <w:rPr>
                <w:rFonts w:ascii="Times New Roman" w:hAnsi="Times New Roman" w:cs="Times New Roman"/>
                <w:sz w:val="22"/>
                <w:szCs w:val="22"/>
              </w:rPr>
            </w:pPr>
            <w:r w:rsidRPr="00FB655C">
              <w:rPr>
                <w:rFonts w:ascii="Times New Roman" w:hAnsi="Times New Roman" w:cs="Times New Roman"/>
                <w:sz w:val="22"/>
                <w:szCs w:val="22"/>
              </w:rPr>
              <w:t>Exploitative</w:t>
            </w:r>
            <w:r w:rsidR="0025245F" w:rsidRPr="00FB655C">
              <w:rPr>
                <w:rFonts w:ascii="Times New Roman" w:hAnsi="Times New Roman" w:cs="Times New Roman"/>
                <w:sz w:val="22"/>
                <w:szCs w:val="22"/>
              </w:rPr>
              <w:t xml:space="preserve"> </w:t>
            </w:r>
            <w:r w:rsidRPr="00FB655C">
              <w:rPr>
                <w:rFonts w:ascii="Times New Roman" w:hAnsi="Times New Roman" w:cs="Times New Roman"/>
                <w:sz w:val="22"/>
                <w:szCs w:val="22"/>
              </w:rPr>
              <w:sym w:font="Wingdings" w:char="F0E0"/>
            </w:r>
            <w:r w:rsidRPr="00FB655C">
              <w:rPr>
                <w:rFonts w:ascii="Times New Roman" w:hAnsi="Times New Roman" w:cs="Times New Roman"/>
                <w:sz w:val="22"/>
                <w:szCs w:val="22"/>
              </w:rPr>
              <w:t xml:space="preserve"> Brand performance</w:t>
            </w:r>
            <w:r w:rsidR="0025245F" w:rsidRPr="00FB655C">
              <w:rPr>
                <w:rFonts w:ascii="Times New Roman" w:hAnsi="Times New Roman" w:cs="Times New Roman"/>
                <w:sz w:val="22"/>
                <w:szCs w:val="22"/>
              </w:rPr>
              <w:t xml:space="preserve"> </w:t>
            </w:r>
            <w:r w:rsidR="0025245F" w:rsidRPr="00FB655C">
              <w:rPr>
                <w:rFonts w:ascii="Times New Roman" w:hAnsi="Times New Roman" w:cs="Times New Roman"/>
                <w:sz w:val="22"/>
                <w:szCs w:val="22"/>
              </w:rPr>
              <w:sym w:font="Wingdings" w:char="F0E0"/>
            </w:r>
            <w:r w:rsidR="0025245F" w:rsidRPr="00FB655C">
              <w:rPr>
                <w:rFonts w:ascii="Times New Roman" w:hAnsi="Times New Roman" w:cs="Times New Roman"/>
                <w:sz w:val="22"/>
                <w:szCs w:val="22"/>
              </w:rPr>
              <w:t xml:space="preserve"> Commitment</w:t>
            </w:r>
            <w:r w:rsidR="008E2613" w:rsidRPr="00FB655C">
              <w:rPr>
                <w:rFonts w:ascii="Times New Roman" w:hAnsi="Times New Roman" w:cs="Times New Roman"/>
                <w:sz w:val="22"/>
                <w:szCs w:val="22"/>
              </w:rPr>
              <w:t xml:space="preserve"> </w:t>
            </w:r>
            <w:r w:rsidR="008E2613" w:rsidRPr="00FB655C">
              <w:rPr>
                <w:rFonts w:ascii="Times New Roman" w:eastAsia="Times New Roman" w:hAnsi="Times New Roman" w:cs="Times New Roman"/>
                <w:bCs/>
                <w:sz w:val="22"/>
                <w:szCs w:val="22"/>
                <w:lang w:eastAsia="en-GB"/>
              </w:rPr>
              <w:t>(indirect path)</w:t>
            </w:r>
          </w:p>
          <w:p w14:paraId="44168B84" w14:textId="77777777" w:rsidR="00ED5DC6" w:rsidRPr="00FB655C" w:rsidRDefault="008E2613" w:rsidP="008E2613">
            <w:pPr>
              <w:rPr>
                <w:rFonts w:ascii="Times New Roman" w:hAnsi="Times New Roman" w:cs="Times New Roman"/>
                <w:i/>
                <w:sz w:val="22"/>
                <w:szCs w:val="22"/>
              </w:rPr>
            </w:pPr>
            <w:r w:rsidRPr="00FB655C">
              <w:rPr>
                <w:rFonts w:ascii="Times New Roman" w:hAnsi="Times New Roman" w:cs="Times New Roman"/>
                <w:i/>
                <w:sz w:val="22"/>
                <w:szCs w:val="22"/>
              </w:rPr>
              <w:t xml:space="preserve">Exploitative </w:t>
            </w:r>
            <w:r w:rsidRPr="00FB655C">
              <w:rPr>
                <w:rFonts w:ascii="Times New Roman" w:hAnsi="Times New Roman" w:cs="Times New Roman"/>
                <w:i/>
                <w:sz w:val="22"/>
                <w:szCs w:val="22"/>
              </w:rPr>
              <w:sym w:font="Wingdings" w:char="F0E0"/>
            </w:r>
            <w:r w:rsidRPr="00FB655C">
              <w:rPr>
                <w:rFonts w:ascii="Times New Roman" w:hAnsi="Times New Roman" w:cs="Times New Roman"/>
                <w:i/>
                <w:sz w:val="22"/>
                <w:szCs w:val="22"/>
              </w:rPr>
              <w:t xml:space="preserve"> Commitment</w:t>
            </w:r>
          </w:p>
          <w:p w14:paraId="53FF0EFE" w14:textId="26AAB227" w:rsidR="008E2613" w:rsidRPr="00FB655C" w:rsidRDefault="008E2613" w:rsidP="0099464E">
            <w:pPr>
              <w:rPr>
                <w:rFonts w:ascii="Times New Roman" w:hAnsi="Times New Roman" w:cs="Times New Roman"/>
                <w:sz w:val="22"/>
                <w:szCs w:val="22"/>
              </w:rPr>
            </w:pPr>
            <w:r w:rsidRPr="00FB655C">
              <w:rPr>
                <w:rFonts w:ascii="Times New Roman" w:eastAsia="Times New Roman" w:hAnsi="Times New Roman" w:cs="Times New Roman"/>
                <w:bCs/>
                <w:i/>
                <w:sz w:val="22"/>
                <w:szCs w:val="22"/>
                <w:lang w:eastAsia="en-GB"/>
              </w:rPr>
              <w:t>(direct path)</w:t>
            </w:r>
            <w:r w:rsidR="00184547" w:rsidRPr="00FB655C">
              <w:rPr>
                <w:rFonts w:ascii="Times New Roman" w:eastAsia="Times New Roman" w:hAnsi="Times New Roman" w:cs="Times New Roman"/>
                <w:bCs/>
                <w:i/>
                <w:sz w:val="22"/>
                <w:szCs w:val="22"/>
                <w:lang w:eastAsia="en-GB"/>
              </w:rPr>
              <w:t>(</w:t>
            </w:r>
            <w:r w:rsidR="00184547" w:rsidRPr="00FB655C">
              <w:rPr>
                <w:rFonts w:ascii="Times New Roman" w:eastAsia="Times New Roman" w:hAnsi="Times New Roman" w:cs="Times New Roman"/>
                <w:bCs/>
                <w:i/>
                <w:lang w:eastAsia="en-GB"/>
              </w:rPr>
              <w:t xml:space="preserve">β = </w:t>
            </w:r>
            <w:r w:rsidR="00184547" w:rsidRPr="00FB655C">
              <w:rPr>
                <w:rFonts w:ascii="Times New Roman" w:hAnsi="Times New Roman" w:cs="Times New Roman"/>
                <w:i/>
                <w:sz w:val="22"/>
                <w:szCs w:val="22"/>
              </w:rPr>
              <w:t>0.</w:t>
            </w:r>
            <w:r w:rsidR="0099464E" w:rsidRPr="00FB655C">
              <w:rPr>
                <w:rFonts w:ascii="Times New Roman" w:hAnsi="Times New Roman" w:cs="Times New Roman"/>
                <w:i/>
                <w:sz w:val="22"/>
                <w:szCs w:val="22"/>
              </w:rPr>
              <w:t>0</w:t>
            </w:r>
            <w:r w:rsidR="00184547" w:rsidRPr="00FB655C">
              <w:rPr>
                <w:rFonts w:ascii="Times New Roman" w:hAnsi="Times New Roman" w:cs="Times New Roman"/>
                <w:i/>
                <w:sz w:val="22"/>
                <w:szCs w:val="22"/>
              </w:rPr>
              <w:t>8</w:t>
            </w:r>
            <w:r w:rsidR="004E735D" w:rsidRPr="00FB655C">
              <w:rPr>
                <w:rFonts w:ascii="Times New Roman" w:hAnsi="Times New Roman" w:cs="Times New Roman"/>
                <w:i/>
                <w:sz w:val="22"/>
                <w:szCs w:val="22"/>
              </w:rPr>
              <w:t>, p&lt;.766</w:t>
            </w:r>
            <w:r w:rsidR="00184547" w:rsidRPr="00FB655C">
              <w:rPr>
                <w:rFonts w:ascii="Times New Roman" w:hAnsi="Times New Roman" w:cs="Times New Roman"/>
                <w:i/>
                <w:sz w:val="22"/>
                <w:szCs w:val="22"/>
              </w:rPr>
              <w:t>)</w:t>
            </w:r>
          </w:p>
        </w:tc>
        <w:tc>
          <w:tcPr>
            <w:tcW w:w="2760" w:type="dxa"/>
            <w:tcBorders>
              <w:top w:val="single" w:sz="4" w:space="0" w:color="000000"/>
            </w:tcBorders>
          </w:tcPr>
          <w:p w14:paraId="2790E7C9" w14:textId="09AF71A3" w:rsidR="00ED5DC6" w:rsidRPr="00FB655C" w:rsidRDefault="00F6207A" w:rsidP="00334C75">
            <w:pPr>
              <w:jc w:val="center"/>
              <w:rPr>
                <w:rFonts w:ascii="Times New Roman" w:hAnsi="Times New Roman" w:cs="Times New Roman"/>
                <w:sz w:val="22"/>
                <w:szCs w:val="22"/>
              </w:rPr>
            </w:pPr>
            <w:r w:rsidRPr="00FB655C">
              <w:rPr>
                <w:rFonts w:ascii="Times New Roman" w:hAnsi="Times New Roman" w:cs="Times New Roman"/>
                <w:sz w:val="22"/>
                <w:szCs w:val="22"/>
              </w:rPr>
              <w:t>Path1:</w:t>
            </w:r>
            <w:r w:rsidRPr="00FB655C">
              <w:rPr>
                <w:rFonts w:ascii="Times New Roman" w:eastAsia="Times New Roman" w:hAnsi="Times New Roman" w:cs="Times New Roman"/>
                <w:bCs/>
                <w:lang w:eastAsia="en-GB"/>
              </w:rPr>
              <w:t xml:space="preserve"> β =</w:t>
            </w:r>
            <w:r w:rsidR="00193F06" w:rsidRPr="00FB655C">
              <w:rPr>
                <w:rFonts w:ascii="Times New Roman" w:eastAsia="Times New Roman" w:hAnsi="Times New Roman" w:cs="Times New Roman"/>
                <w:bCs/>
                <w:lang w:eastAsia="en-GB"/>
              </w:rPr>
              <w:t xml:space="preserve"> </w:t>
            </w:r>
            <w:r w:rsidR="00ED5DC6" w:rsidRPr="00FB655C">
              <w:rPr>
                <w:rFonts w:ascii="Times New Roman" w:hAnsi="Times New Roman" w:cs="Times New Roman"/>
                <w:sz w:val="22"/>
                <w:szCs w:val="22"/>
              </w:rPr>
              <w:t>0.56</w:t>
            </w:r>
          </w:p>
          <w:p w14:paraId="7AEF1B3C" w14:textId="7D718C7E" w:rsidR="00F6207A" w:rsidRPr="00FB655C" w:rsidRDefault="00F6207A" w:rsidP="00334C75">
            <w:pPr>
              <w:jc w:val="center"/>
              <w:rPr>
                <w:rFonts w:ascii="Times New Roman" w:hAnsi="Times New Roman" w:cs="Times New Roman"/>
                <w:sz w:val="22"/>
                <w:szCs w:val="22"/>
              </w:rPr>
            </w:pPr>
            <w:r w:rsidRPr="00FB655C">
              <w:rPr>
                <w:rFonts w:ascii="Times New Roman" w:hAnsi="Times New Roman" w:cs="Times New Roman"/>
                <w:sz w:val="22"/>
                <w:szCs w:val="22"/>
              </w:rPr>
              <w:t>Path2:</w:t>
            </w:r>
            <w:r w:rsidRPr="00FB655C">
              <w:rPr>
                <w:rFonts w:ascii="Times New Roman" w:eastAsia="Times New Roman" w:hAnsi="Times New Roman" w:cs="Times New Roman"/>
                <w:bCs/>
                <w:lang w:eastAsia="en-GB"/>
              </w:rPr>
              <w:t xml:space="preserve"> β = </w:t>
            </w:r>
            <w:r w:rsidR="000C5C6D" w:rsidRPr="00FB655C">
              <w:rPr>
                <w:rFonts w:ascii="Times New Roman" w:hAnsi="Times New Roman" w:cs="Times New Roman"/>
                <w:sz w:val="22"/>
                <w:szCs w:val="22"/>
              </w:rPr>
              <w:t>0.59</w:t>
            </w:r>
          </w:p>
        </w:tc>
        <w:tc>
          <w:tcPr>
            <w:tcW w:w="2994" w:type="dxa"/>
            <w:tcBorders>
              <w:top w:val="single" w:sz="4" w:space="0" w:color="000000"/>
            </w:tcBorders>
          </w:tcPr>
          <w:p w14:paraId="151B4490" w14:textId="77777777" w:rsidR="00ED5DC6" w:rsidRPr="00FB655C" w:rsidRDefault="00ED5DC6" w:rsidP="00334C75">
            <w:pPr>
              <w:jc w:val="center"/>
              <w:rPr>
                <w:rFonts w:ascii="Times New Roman" w:hAnsi="Times New Roman" w:cs="Times New Roman"/>
                <w:sz w:val="22"/>
                <w:szCs w:val="22"/>
              </w:rPr>
            </w:pPr>
            <w:r w:rsidRPr="00FB655C">
              <w:rPr>
                <w:rFonts w:ascii="Times New Roman" w:hAnsi="Times New Roman" w:cs="Times New Roman"/>
                <w:sz w:val="22"/>
                <w:szCs w:val="22"/>
              </w:rPr>
              <w:t>***</w:t>
            </w:r>
          </w:p>
          <w:p w14:paraId="41F4BB64" w14:textId="5222163D" w:rsidR="005F3780" w:rsidRPr="00FB655C" w:rsidRDefault="005F3780" w:rsidP="00334C75">
            <w:pPr>
              <w:jc w:val="center"/>
              <w:rPr>
                <w:rFonts w:ascii="Times New Roman" w:hAnsi="Times New Roman" w:cs="Times New Roman"/>
                <w:sz w:val="22"/>
                <w:szCs w:val="22"/>
              </w:rPr>
            </w:pPr>
            <w:r w:rsidRPr="00FB655C">
              <w:rPr>
                <w:rFonts w:ascii="Times New Roman" w:hAnsi="Times New Roman" w:cs="Times New Roman"/>
                <w:sz w:val="22"/>
                <w:szCs w:val="22"/>
              </w:rPr>
              <w:t>***</w:t>
            </w:r>
          </w:p>
        </w:tc>
        <w:tc>
          <w:tcPr>
            <w:tcW w:w="1182" w:type="dxa"/>
            <w:vMerge w:val="restart"/>
            <w:tcBorders>
              <w:top w:val="single" w:sz="4" w:space="0" w:color="000000"/>
            </w:tcBorders>
          </w:tcPr>
          <w:p w14:paraId="64C5C910" w14:textId="4B3333C5" w:rsidR="00ED5DC6" w:rsidRPr="00FB655C" w:rsidRDefault="00ED5DC6" w:rsidP="007C7775">
            <w:pPr>
              <w:jc w:val="center"/>
              <w:rPr>
                <w:rFonts w:ascii="Times New Roman" w:hAnsi="Times New Roman" w:cs="Times New Roman"/>
                <w:sz w:val="22"/>
                <w:szCs w:val="22"/>
              </w:rPr>
            </w:pPr>
            <w:proofErr w:type="spellStart"/>
            <w:r w:rsidRPr="00FB655C">
              <w:rPr>
                <w:rFonts w:ascii="Times New Roman" w:hAnsi="Times New Roman" w:cs="Times New Roman"/>
                <w:sz w:val="22"/>
                <w:szCs w:val="22"/>
              </w:rPr>
              <w:t>Significant</w:t>
            </w:r>
            <w:r w:rsidR="007C7775" w:rsidRPr="00FB655C">
              <w:rPr>
                <w:rFonts w:ascii="Times New Roman" w:eastAsia="Times New Roman" w:hAnsi="Times New Roman" w:cs="Times New Roman"/>
                <w:bCs/>
                <w:vertAlign w:val="superscript"/>
                <w:lang w:eastAsia="en-GB"/>
              </w:rPr>
              <w:t>a</w:t>
            </w:r>
            <w:proofErr w:type="spellEnd"/>
          </w:p>
        </w:tc>
      </w:tr>
      <w:tr w:rsidR="0025245F" w:rsidRPr="00FB655C" w14:paraId="6123373B" w14:textId="77777777" w:rsidTr="0025245F">
        <w:trPr>
          <w:gridAfter w:val="1"/>
          <w:wAfter w:w="166" w:type="dxa"/>
          <w:trHeight w:val="140"/>
        </w:trPr>
        <w:tc>
          <w:tcPr>
            <w:tcW w:w="4928" w:type="dxa"/>
            <w:tcBorders>
              <w:bottom w:val="single" w:sz="4" w:space="0" w:color="000000"/>
            </w:tcBorders>
          </w:tcPr>
          <w:p w14:paraId="0204F7FD" w14:textId="77777777" w:rsidR="00ED5DC6" w:rsidRPr="00FB655C" w:rsidRDefault="00ED5DC6" w:rsidP="0025245F">
            <w:pPr>
              <w:rPr>
                <w:rFonts w:ascii="Times New Roman" w:hAnsi="Times New Roman" w:cs="Times New Roman"/>
                <w:sz w:val="22"/>
                <w:szCs w:val="22"/>
              </w:rPr>
            </w:pPr>
          </w:p>
        </w:tc>
        <w:tc>
          <w:tcPr>
            <w:tcW w:w="2760" w:type="dxa"/>
            <w:tcBorders>
              <w:bottom w:val="single" w:sz="4" w:space="0" w:color="000000"/>
            </w:tcBorders>
          </w:tcPr>
          <w:p w14:paraId="13AA52FE" w14:textId="74A1C78E" w:rsidR="00ED5DC6" w:rsidRPr="00FB655C" w:rsidRDefault="00ED5DC6" w:rsidP="00334C75">
            <w:pPr>
              <w:jc w:val="center"/>
              <w:rPr>
                <w:rFonts w:ascii="Times New Roman" w:hAnsi="Times New Roman" w:cs="Times New Roman"/>
                <w:sz w:val="22"/>
                <w:szCs w:val="22"/>
              </w:rPr>
            </w:pPr>
          </w:p>
        </w:tc>
        <w:tc>
          <w:tcPr>
            <w:tcW w:w="2994" w:type="dxa"/>
            <w:tcBorders>
              <w:bottom w:val="single" w:sz="4" w:space="0" w:color="000000"/>
            </w:tcBorders>
          </w:tcPr>
          <w:p w14:paraId="083EA8F4" w14:textId="509726D0" w:rsidR="00ED5DC6" w:rsidRPr="00FB655C" w:rsidRDefault="00ED5DC6" w:rsidP="00334C75">
            <w:pPr>
              <w:jc w:val="center"/>
              <w:rPr>
                <w:rFonts w:ascii="Times New Roman" w:hAnsi="Times New Roman" w:cs="Times New Roman"/>
                <w:sz w:val="22"/>
                <w:szCs w:val="22"/>
              </w:rPr>
            </w:pPr>
          </w:p>
        </w:tc>
        <w:tc>
          <w:tcPr>
            <w:tcW w:w="1182" w:type="dxa"/>
            <w:vMerge/>
            <w:tcBorders>
              <w:bottom w:val="single" w:sz="4" w:space="0" w:color="000000"/>
            </w:tcBorders>
          </w:tcPr>
          <w:p w14:paraId="66E4587A" w14:textId="77777777" w:rsidR="00ED5DC6" w:rsidRPr="00FB655C" w:rsidRDefault="00ED5DC6" w:rsidP="00334C75">
            <w:pPr>
              <w:jc w:val="center"/>
              <w:rPr>
                <w:rFonts w:ascii="Times New Roman" w:hAnsi="Times New Roman" w:cs="Times New Roman"/>
                <w:sz w:val="22"/>
                <w:szCs w:val="22"/>
              </w:rPr>
            </w:pPr>
          </w:p>
        </w:tc>
      </w:tr>
      <w:tr w:rsidR="0025245F" w:rsidRPr="00FB655C" w14:paraId="7DECB0A8" w14:textId="77777777" w:rsidTr="0025245F">
        <w:trPr>
          <w:gridAfter w:val="1"/>
          <w:wAfter w:w="166" w:type="dxa"/>
          <w:trHeight w:val="149"/>
        </w:trPr>
        <w:tc>
          <w:tcPr>
            <w:tcW w:w="4928" w:type="dxa"/>
            <w:tcBorders>
              <w:top w:val="single" w:sz="4" w:space="0" w:color="000000"/>
            </w:tcBorders>
          </w:tcPr>
          <w:p w14:paraId="1F0AB664" w14:textId="77777777" w:rsidR="00ED5DC6" w:rsidRPr="00FB655C" w:rsidRDefault="00ED5DC6" w:rsidP="00334C75">
            <w:pPr>
              <w:jc w:val="center"/>
              <w:rPr>
                <w:rFonts w:ascii="Times New Roman" w:hAnsi="Times New Roman" w:cs="Times New Roman"/>
                <w:sz w:val="22"/>
                <w:szCs w:val="22"/>
              </w:rPr>
            </w:pPr>
          </w:p>
        </w:tc>
        <w:tc>
          <w:tcPr>
            <w:tcW w:w="2760" w:type="dxa"/>
            <w:tcBorders>
              <w:top w:val="single" w:sz="4" w:space="0" w:color="000000"/>
            </w:tcBorders>
          </w:tcPr>
          <w:p w14:paraId="7903D9A4" w14:textId="77777777" w:rsidR="00ED5DC6" w:rsidRPr="00FB655C" w:rsidRDefault="00ED5DC6" w:rsidP="00334C75">
            <w:pPr>
              <w:jc w:val="center"/>
              <w:rPr>
                <w:rFonts w:ascii="Times New Roman" w:hAnsi="Times New Roman" w:cs="Times New Roman"/>
                <w:sz w:val="22"/>
                <w:szCs w:val="22"/>
              </w:rPr>
            </w:pPr>
          </w:p>
        </w:tc>
        <w:tc>
          <w:tcPr>
            <w:tcW w:w="2994" w:type="dxa"/>
            <w:tcBorders>
              <w:top w:val="single" w:sz="4" w:space="0" w:color="000000"/>
            </w:tcBorders>
          </w:tcPr>
          <w:p w14:paraId="23C15514" w14:textId="77777777" w:rsidR="00ED5DC6" w:rsidRPr="00FB655C" w:rsidRDefault="00ED5DC6" w:rsidP="00334C75">
            <w:pPr>
              <w:jc w:val="center"/>
              <w:rPr>
                <w:rFonts w:ascii="Times New Roman" w:hAnsi="Times New Roman" w:cs="Times New Roman"/>
                <w:sz w:val="22"/>
                <w:szCs w:val="22"/>
              </w:rPr>
            </w:pPr>
          </w:p>
        </w:tc>
        <w:tc>
          <w:tcPr>
            <w:tcW w:w="1182" w:type="dxa"/>
            <w:tcBorders>
              <w:top w:val="single" w:sz="4" w:space="0" w:color="000000"/>
            </w:tcBorders>
          </w:tcPr>
          <w:p w14:paraId="4AE99457" w14:textId="77777777" w:rsidR="00ED5DC6" w:rsidRPr="00FB655C" w:rsidRDefault="00ED5DC6" w:rsidP="00334C75">
            <w:pPr>
              <w:jc w:val="center"/>
              <w:rPr>
                <w:rFonts w:ascii="Times New Roman" w:hAnsi="Times New Roman" w:cs="Times New Roman"/>
                <w:sz w:val="22"/>
                <w:szCs w:val="22"/>
              </w:rPr>
            </w:pPr>
          </w:p>
        </w:tc>
      </w:tr>
      <w:tr w:rsidR="0025245F" w:rsidRPr="00FB655C" w14:paraId="389B9121" w14:textId="77777777" w:rsidTr="0025245F">
        <w:trPr>
          <w:gridAfter w:val="1"/>
          <w:wAfter w:w="166" w:type="dxa"/>
        </w:trPr>
        <w:tc>
          <w:tcPr>
            <w:tcW w:w="4928" w:type="dxa"/>
          </w:tcPr>
          <w:p w14:paraId="439DC7AE" w14:textId="45486FBA" w:rsidR="00C14A9B" w:rsidRPr="00FB655C" w:rsidRDefault="00ED5DC6" w:rsidP="00C14A9B">
            <w:pPr>
              <w:rPr>
                <w:rFonts w:ascii="Times New Roman" w:hAnsi="Times New Roman" w:cs="Times New Roman"/>
                <w:sz w:val="22"/>
                <w:szCs w:val="22"/>
              </w:rPr>
            </w:pPr>
            <w:r w:rsidRPr="00FB655C">
              <w:rPr>
                <w:rFonts w:ascii="Times New Roman" w:hAnsi="Times New Roman" w:cs="Times New Roman"/>
                <w:sz w:val="22"/>
                <w:szCs w:val="22"/>
              </w:rPr>
              <w:t xml:space="preserve">Brand performance </w:t>
            </w:r>
            <w:r w:rsidRPr="00FB655C">
              <w:rPr>
                <w:rFonts w:ascii="Times New Roman" w:hAnsi="Times New Roman" w:cs="Times New Roman"/>
                <w:sz w:val="22"/>
                <w:szCs w:val="22"/>
              </w:rPr>
              <w:sym w:font="Wingdings" w:char="F0E0"/>
            </w:r>
            <w:r w:rsidR="00C14A9B" w:rsidRPr="00FB655C">
              <w:rPr>
                <w:rFonts w:ascii="Times New Roman" w:hAnsi="Times New Roman" w:cs="Times New Roman"/>
                <w:sz w:val="22"/>
                <w:szCs w:val="22"/>
              </w:rPr>
              <w:t xml:space="preserve"> </w:t>
            </w:r>
            <w:r w:rsidRPr="00FB655C">
              <w:rPr>
                <w:rFonts w:ascii="Times New Roman" w:hAnsi="Times New Roman" w:cs="Times New Roman"/>
                <w:sz w:val="22"/>
                <w:szCs w:val="22"/>
              </w:rPr>
              <w:t>Reputation</w:t>
            </w:r>
            <w:r w:rsidR="00C14A9B" w:rsidRPr="00FB655C">
              <w:rPr>
                <w:rFonts w:ascii="Times New Roman" w:hAnsi="Times New Roman" w:cs="Times New Roman"/>
                <w:sz w:val="22"/>
                <w:szCs w:val="22"/>
              </w:rPr>
              <w:t xml:space="preserve"> </w:t>
            </w:r>
            <w:r w:rsidR="00C14A9B" w:rsidRPr="00FB655C">
              <w:rPr>
                <w:rFonts w:ascii="Times New Roman" w:hAnsi="Times New Roman" w:cs="Times New Roman"/>
                <w:sz w:val="22"/>
                <w:szCs w:val="22"/>
              </w:rPr>
              <w:sym w:font="Wingdings" w:char="F0E0"/>
            </w:r>
            <w:r w:rsidR="00C14A9B" w:rsidRPr="00FB655C">
              <w:rPr>
                <w:rFonts w:ascii="Times New Roman" w:hAnsi="Times New Roman" w:cs="Times New Roman"/>
                <w:sz w:val="22"/>
                <w:szCs w:val="22"/>
              </w:rPr>
              <w:t xml:space="preserve"> Commitment</w:t>
            </w:r>
            <w:r w:rsidR="008E2613" w:rsidRPr="00FB655C">
              <w:rPr>
                <w:rFonts w:ascii="Times New Roman" w:hAnsi="Times New Roman" w:cs="Times New Roman"/>
                <w:sz w:val="22"/>
                <w:szCs w:val="22"/>
              </w:rPr>
              <w:t xml:space="preserve"> </w:t>
            </w:r>
            <w:r w:rsidR="008E2613" w:rsidRPr="00FB655C">
              <w:rPr>
                <w:rFonts w:ascii="Times New Roman" w:eastAsia="Times New Roman" w:hAnsi="Times New Roman" w:cs="Times New Roman"/>
                <w:bCs/>
                <w:sz w:val="22"/>
                <w:szCs w:val="22"/>
                <w:lang w:eastAsia="en-GB"/>
              </w:rPr>
              <w:t>(indirect path)</w:t>
            </w:r>
          </w:p>
          <w:p w14:paraId="1C6EE6BB" w14:textId="77777777" w:rsidR="00ED5DC6" w:rsidRPr="00FB655C" w:rsidRDefault="008E2613" w:rsidP="008E2613">
            <w:pPr>
              <w:rPr>
                <w:rFonts w:ascii="Times New Roman" w:hAnsi="Times New Roman" w:cs="Times New Roman"/>
                <w:i/>
                <w:sz w:val="22"/>
                <w:szCs w:val="22"/>
              </w:rPr>
            </w:pPr>
            <w:r w:rsidRPr="00FB655C">
              <w:rPr>
                <w:rFonts w:ascii="Times New Roman" w:hAnsi="Times New Roman" w:cs="Times New Roman"/>
                <w:i/>
                <w:sz w:val="22"/>
                <w:szCs w:val="22"/>
              </w:rPr>
              <w:t xml:space="preserve">Brand performance </w:t>
            </w:r>
            <w:r w:rsidRPr="00FB655C">
              <w:rPr>
                <w:rFonts w:ascii="Times New Roman" w:hAnsi="Times New Roman" w:cs="Times New Roman"/>
                <w:i/>
                <w:sz w:val="22"/>
                <w:szCs w:val="22"/>
              </w:rPr>
              <w:sym w:font="Wingdings" w:char="F0E0"/>
            </w:r>
            <w:r w:rsidRPr="00FB655C">
              <w:rPr>
                <w:rFonts w:ascii="Times New Roman" w:hAnsi="Times New Roman" w:cs="Times New Roman"/>
                <w:i/>
                <w:sz w:val="22"/>
                <w:szCs w:val="22"/>
              </w:rPr>
              <w:t xml:space="preserve"> Commitment</w:t>
            </w:r>
          </w:p>
          <w:p w14:paraId="7C42222D" w14:textId="64630481" w:rsidR="008E2613" w:rsidRPr="00FB655C" w:rsidRDefault="008E2613" w:rsidP="008E2613">
            <w:pPr>
              <w:rPr>
                <w:rFonts w:ascii="Times New Roman" w:hAnsi="Times New Roman" w:cs="Times New Roman"/>
                <w:sz w:val="22"/>
                <w:szCs w:val="22"/>
              </w:rPr>
            </w:pPr>
            <w:r w:rsidRPr="00FB655C">
              <w:rPr>
                <w:rFonts w:ascii="Times New Roman" w:eastAsia="Times New Roman" w:hAnsi="Times New Roman" w:cs="Times New Roman"/>
                <w:bCs/>
                <w:i/>
                <w:sz w:val="22"/>
                <w:szCs w:val="22"/>
                <w:lang w:eastAsia="en-GB"/>
              </w:rPr>
              <w:t>(direct path)</w:t>
            </w:r>
            <w:r w:rsidR="00AE39F9" w:rsidRPr="00FB655C">
              <w:rPr>
                <w:rFonts w:ascii="Times New Roman" w:eastAsia="Times New Roman" w:hAnsi="Times New Roman" w:cs="Times New Roman"/>
                <w:bCs/>
                <w:i/>
                <w:sz w:val="22"/>
                <w:szCs w:val="22"/>
                <w:lang w:eastAsia="en-GB"/>
              </w:rPr>
              <w:t>(</w:t>
            </w:r>
            <w:r w:rsidR="00AE39F9" w:rsidRPr="00FB655C">
              <w:rPr>
                <w:rFonts w:ascii="Times New Roman" w:eastAsia="Times New Roman" w:hAnsi="Times New Roman" w:cs="Times New Roman"/>
                <w:bCs/>
                <w:i/>
                <w:lang w:eastAsia="en-GB"/>
              </w:rPr>
              <w:t xml:space="preserve">β = </w:t>
            </w:r>
            <w:r w:rsidR="00AE39F9" w:rsidRPr="00FB655C">
              <w:rPr>
                <w:rFonts w:ascii="Times New Roman" w:hAnsi="Times New Roman" w:cs="Times New Roman"/>
                <w:i/>
                <w:sz w:val="22"/>
                <w:szCs w:val="22"/>
              </w:rPr>
              <w:t>0.59)</w:t>
            </w:r>
          </w:p>
        </w:tc>
        <w:tc>
          <w:tcPr>
            <w:tcW w:w="2760" w:type="dxa"/>
          </w:tcPr>
          <w:p w14:paraId="51A19651" w14:textId="2AA740F3" w:rsidR="00ED5DC6" w:rsidRPr="00FB655C" w:rsidRDefault="00F6207A" w:rsidP="00334C75">
            <w:pPr>
              <w:jc w:val="center"/>
              <w:rPr>
                <w:rFonts w:ascii="Times New Roman" w:hAnsi="Times New Roman" w:cs="Times New Roman"/>
                <w:sz w:val="22"/>
                <w:szCs w:val="22"/>
              </w:rPr>
            </w:pPr>
            <w:r w:rsidRPr="00FB655C">
              <w:rPr>
                <w:rFonts w:ascii="Times New Roman" w:hAnsi="Times New Roman" w:cs="Times New Roman"/>
                <w:sz w:val="22"/>
                <w:szCs w:val="22"/>
              </w:rPr>
              <w:t>Path1:</w:t>
            </w:r>
            <w:r w:rsidRPr="00FB655C">
              <w:rPr>
                <w:rFonts w:ascii="Times New Roman" w:eastAsia="Times New Roman" w:hAnsi="Times New Roman" w:cs="Times New Roman"/>
                <w:bCs/>
                <w:lang w:eastAsia="en-GB"/>
              </w:rPr>
              <w:t xml:space="preserve"> β =</w:t>
            </w:r>
            <w:r w:rsidR="00193F06" w:rsidRPr="00FB655C">
              <w:rPr>
                <w:rFonts w:ascii="Times New Roman" w:eastAsia="Times New Roman" w:hAnsi="Times New Roman" w:cs="Times New Roman"/>
                <w:bCs/>
                <w:lang w:eastAsia="en-GB"/>
              </w:rPr>
              <w:t xml:space="preserve"> </w:t>
            </w:r>
            <w:r w:rsidR="00ED5DC6" w:rsidRPr="00FB655C">
              <w:rPr>
                <w:rFonts w:ascii="Times New Roman" w:hAnsi="Times New Roman" w:cs="Times New Roman"/>
                <w:sz w:val="22"/>
                <w:szCs w:val="22"/>
              </w:rPr>
              <w:t>0.44</w:t>
            </w:r>
          </w:p>
          <w:p w14:paraId="10261003" w14:textId="3EFE252F" w:rsidR="00F6207A" w:rsidRPr="00FB655C" w:rsidRDefault="00F6207A" w:rsidP="00334C75">
            <w:pPr>
              <w:jc w:val="center"/>
              <w:rPr>
                <w:rFonts w:ascii="Times New Roman" w:hAnsi="Times New Roman" w:cs="Times New Roman"/>
                <w:sz w:val="22"/>
                <w:szCs w:val="22"/>
              </w:rPr>
            </w:pPr>
            <w:r w:rsidRPr="00FB655C">
              <w:rPr>
                <w:rFonts w:ascii="Times New Roman" w:hAnsi="Times New Roman" w:cs="Times New Roman"/>
                <w:sz w:val="22"/>
                <w:szCs w:val="22"/>
              </w:rPr>
              <w:t>Path2:</w:t>
            </w:r>
            <w:r w:rsidRPr="00FB655C">
              <w:rPr>
                <w:rFonts w:ascii="Times New Roman" w:eastAsia="Times New Roman" w:hAnsi="Times New Roman" w:cs="Times New Roman"/>
                <w:bCs/>
                <w:lang w:eastAsia="en-GB"/>
              </w:rPr>
              <w:t xml:space="preserve"> β =</w:t>
            </w:r>
            <w:r w:rsidR="000C5C6D" w:rsidRPr="00FB655C">
              <w:rPr>
                <w:rFonts w:ascii="Times New Roman" w:eastAsia="Times New Roman" w:hAnsi="Times New Roman" w:cs="Times New Roman"/>
                <w:bCs/>
                <w:lang w:eastAsia="en-GB"/>
              </w:rPr>
              <w:t xml:space="preserve"> </w:t>
            </w:r>
            <w:r w:rsidR="000C5C6D" w:rsidRPr="00FB655C">
              <w:rPr>
                <w:rFonts w:ascii="Times New Roman" w:hAnsi="Times New Roman" w:cs="Times New Roman"/>
                <w:sz w:val="22"/>
                <w:szCs w:val="22"/>
              </w:rPr>
              <w:t>0.45</w:t>
            </w:r>
          </w:p>
        </w:tc>
        <w:tc>
          <w:tcPr>
            <w:tcW w:w="2994" w:type="dxa"/>
          </w:tcPr>
          <w:p w14:paraId="3014DC57" w14:textId="77777777" w:rsidR="00ED5DC6" w:rsidRPr="00FB655C" w:rsidRDefault="00ED5DC6" w:rsidP="00334C75">
            <w:pPr>
              <w:jc w:val="center"/>
              <w:rPr>
                <w:rFonts w:ascii="Times New Roman" w:hAnsi="Times New Roman" w:cs="Times New Roman"/>
                <w:sz w:val="22"/>
                <w:szCs w:val="22"/>
              </w:rPr>
            </w:pPr>
            <w:r w:rsidRPr="00FB655C">
              <w:rPr>
                <w:rFonts w:ascii="Times New Roman" w:hAnsi="Times New Roman" w:cs="Times New Roman"/>
                <w:sz w:val="22"/>
                <w:szCs w:val="22"/>
              </w:rPr>
              <w:t>***</w:t>
            </w:r>
          </w:p>
          <w:p w14:paraId="1F40F9B7" w14:textId="2B55C960" w:rsidR="005F3780" w:rsidRPr="00FB655C" w:rsidRDefault="005F3780" w:rsidP="00334C75">
            <w:pPr>
              <w:jc w:val="center"/>
              <w:rPr>
                <w:rFonts w:ascii="Times New Roman" w:hAnsi="Times New Roman" w:cs="Times New Roman"/>
                <w:sz w:val="22"/>
                <w:szCs w:val="22"/>
              </w:rPr>
            </w:pPr>
            <w:r w:rsidRPr="00FB655C">
              <w:rPr>
                <w:rFonts w:ascii="Times New Roman" w:hAnsi="Times New Roman" w:cs="Times New Roman"/>
                <w:sz w:val="22"/>
                <w:szCs w:val="22"/>
              </w:rPr>
              <w:t>***</w:t>
            </w:r>
          </w:p>
        </w:tc>
        <w:tc>
          <w:tcPr>
            <w:tcW w:w="1182" w:type="dxa"/>
            <w:vMerge w:val="restart"/>
          </w:tcPr>
          <w:p w14:paraId="1AB8A4EB" w14:textId="2952E23D" w:rsidR="00ED5DC6" w:rsidRPr="00FB655C" w:rsidRDefault="00ED5DC6" w:rsidP="001D3F04">
            <w:pPr>
              <w:jc w:val="center"/>
              <w:rPr>
                <w:rFonts w:ascii="Times New Roman" w:hAnsi="Times New Roman" w:cs="Times New Roman"/>
                <w:sz w:val="22"/>
                <w:szCs w:val="22"/>
              </w:rPr>
            </w:pPr>
            <w:proofErr w:type="spellStart"/>
            <w:r w:rsidRPr="00FB655C">
              <w:rPr>
                <w:rFonts w:ascii="Times New Roman" w:hAnsi="Times New Roman" w:cs="Times New Roman"/>
                <w:sz w:val="22"/>
                <w:szCs w:val="22"/>
              </w:rPr>
              <w:t>Significant</w:t>
            </w:r>
            <w:r w:rsidR="001D3F04" w:rsidRPr="00FB655C">
              <w:rPr>
                <w:rFonts w:ascii="Times New Roman" w:eastAsia="Times New Roman" w:hAnsi="Times New Roman" w:cs="Times New Roman"/>
                <w:bCs/>
                <w:vertAlign w:val="superscript"/>
                <w:lang w:eastAsia="en-GB"/>
              </w:rPr>
              <w:t>b</w:t>
            </w:r>
            <w:proofErr w:type="spellEnd"/>
          </w:p>
        </w:tc>
      </w:tr>
      <w:tr w:rsidR="0025245F" w:rsidRPr="00FB655C" w14:paraId="2C96E120" w14:textId="77777777" w:rsidTr="0025245F">
        <w:trPr>
          <w:gridAfter w:val="1"/>
          <w:wAfter w:w="166" w:type="dxa"/>
        </w:trPr>
        <w:tc>
          <w:tcPr>
            <w:tcW w:w="4928" w:type="dxa"/>
            <w:tcBorders>
              <w:bottom w:val="single" w:sz="4" w:space="0" w:color="000000"/>
            </w:tcBorders>
          </w:tcPr>
          <w:p w14:paraId="10954794" w14:textId="77777777" w:rsidR="00ED5DC6" w:rsidRPr="00FB655C" w:rsidRDefault="00ED5DC6" w:rsidP="00C14A9B">
            <w:pPr>
              <w:rPr>
                <w:rFonts w:ascii="Times New Roman" w:hAnsi="Times New Roman" w:cs="Times New Roman"/>
                <w:sz w:val="22"/>
                <w:szCs w:val="22"/>
              </w:rPr>
            </w:pPr>
          </w:p>
        </w:tc>
        <w:tc>
          <w:tcPr>
            <w:tcW w:w="2760" w:type="dxa"/>
            <w:tcBorders>
              <w:bottom w:val="single" w:sz="4" w:space="0" w:color="000000"/>
            </w:tcBorders>
          </w:tcPr>
          <w:p w14:paraId="49E7AF50" w14:textId="51CFE246" w:rsidR="00ED5DC6" w:rsidRPr="00FB655C" w:rsidRDefault="00ED5DC6" w:rsidP="00334C75">
            <w:pPr>
              <w:jc w:val="center"/>
              <w:rPr>
                <w:rFonts w:ascii="Times New Roman" w:hAnsi="Times New Roman" w:cs="Times New Roman"/>
                <w:sz w:val="22"/>
                <w:szCs w:val="22"/>
              </w:rPr>
            </w:pPr>
          </w:p>
        </w:tc>
        <w:tc>
          <w:tcPr>
            <w:tcW w:w="2994" w:type="dxa"/>
            <w:tcBorders>
              <w:bottom w:val="single" w:sz="4" w:space="0" w:color="000000"/>
            </w:tcBorders>
          </w:tcPr>
          <w:p w14:paraId="583D72E4" w14:textId="51B8E17D" w:rsidR="00ED5DC6" w:rsidRPr="00FB655C" w:rsidRDefault="00ED5DC6" w:rsidP="00334C75">
            <w:pPr>
              <w:jc w:val="center"/>
              <w:rPr>
                <w:rFonts w:ascii="Times New Roman" w:hAnsi="Times New Roman" w:cs="Times New Roman"/>
                <w:sz w:val="22"/>
                <w:szCs w:val="22"/>
              </w:rPr>
            </w:pPr>
          </w:p>
        </w:tc>
        <w:tc>
          <w:tcPr>
            <w:tcW w:w="1182" w:type="dxa"/>
            <w:vMerge/>
            <w:tcBorders>
              <w:bottom w:val="single" w:sz="4" w:space="0" w:color="000000"/>
            </w:tcBorders>
          </w:tcPr>
          <w:p w14:paraId="486D8512" w14:textId="77777777" w:rsidR="00ED5DC6" w:rsidRPr="00FB655C" w:rsidRDefault="00ED5DC6" w:rsidP="00334C75">
            <w:pPr>
              <w:rPr>
                <w:rFonts w:ascii="Times New Roman" w:hAnsi="Times New Roman" w:cs="Times New Roman"/>
                <w:sz w:val="22"/>
                <w:szCs w:val="22"/>
              </w:rPr>
            </w:pPr>
          </w:p>
        </w:tc>
      </w:tr>
      <w:tr w:rsidR="0025245F" w:rsidRPr="00FB655C" w14:paraId="2C813521" w14:textId="77777777" w:rsidTr="0025245F">
        <w:trPr>
          <w:gridAfter w:val="1"/>
          <w:wAfter w:w="166" w:type="dxa"/>
        </w:trPr>
        <w:tc>
          <w:tcPr>
            <w:tcW w:w="4928" w:type="dxa"/>
            <w:tcBorders>
              <w:top w:val="single" w:sz="4" w:space="0" w:color="000000"/>
            </w:tcBorders>
          </w:tcPr>
          <w:p w14:paraId="1AAB523D" w14:textId="32898857" w:rsidR="000055DF" w:rsidRPr="00FB655C" w:rsidRDefault="00ED5DC6" w:rsidP="000055DF">
            <w:pPr>
              <w:rPr>
                <w:rFonts w:ascii="Times New Roman" w:hAnsi="Times New Roman" w:cs="Times New Roman"/>
                <w:sz w:val="22"/>
                <w:szCs w:val="22"/>
              </w:rPr>
            </w:pPr>
            <w:r w:rsidRPr="00FB655C">
              <w:rPr>
                <w:rFonts w:ascii="Times New Roman" w:hAnsi="Times New Roman" w:cs="Times New Roman"/>
                <w:sz w:val="22"/>
                <w:szCs w:val="22"/>
              </w:rPr>
              <w:t xml:space="preserve">Brand performance </w:t>
            </w:r>
            <w:r w:rsidRPr="00FB655C">
              <w:rPr>
                <w:rFonts w:ascii="Times New Roman" w:hAnsi="Times New Roman" w:cs="Times New Roman"/>
                <w:sz w:val="22"/>
                <w:szCs w:val="22"/>
              </w:rPr>
              <w:sym w:font="Wingdings" w:char="F0E0"/>
            </w:r>
            <w:r w:rsidR="000055DF" w:rsidRPr="00FB655C">
              <w:rPr>
                <w:rFonts w:ascii="Times New Roman" w:hAnsi="Times New Roman" w:cs="Times New Roman"/>
                <w:sz w:val="22"/>
                <w:szCs w:val="22"/>
              </w:rPr>
              <w:t xml:space="preserve"> </w:t>
            </w:r>
            <w:r w:rsidRPr="00FB655C">
              <w:rPr>
                <w:rFonts w:ascii="Times New Roman" w:hAnsi="Times New Roman" w:cs="Times New Roman"/>
                <w:sz w:val="22"/>
                <w:szCs w:val="22"/>
              </w:rPr>
              <w:t>Brand image</w:t>
            </w:r>
            <w:r w:rsidR="000055DF" w:rsidRPr="00FB655C">
              <w:rPr>
                <w:rFonts w:ascii="Times New Roman" w:hAnsi="Times New Roman" w:cs="Times New Roman"/>
                <w:sz w:val="22"/>
                <w:szCs w:val="22"/>
              </w:rPr>
              <w:t xml:space="preserve"> </w:t>
            </w:r>
            <w:r w:rsidR="000055DF" w:rsidRPr="00FB655C">
              <w:rPr>
                <w:rFonts w:ascii="Times New Roman" w:hAnsi="Times New Roman" w:cs="Times New Roman"/>
                <w:sz w:val="22"/>
                <w:szCs w:val="22"/>
              </w:rPr>
              <w:sym w:font="Wingdings" w:char="F0E0"/>
            </w:r>
            <w:r w:rsidR="000055DF" w:rsidRPr="00FB655C">
              <w:rPr>
                <w:rFonts w:ascii="Times New Roman" w:hAnsi="Times New Roman" w:cs="Times New Roman"/>
                <w:sz w:val="22"/>
                <w:szCs w:val="22"/>
              </w:rPr>
              <w:t xml:space="preserve"> Commitment</w:t>
            </w:r>
            <w:r w:rsidR="008E2613" w:rsidRPr="00FB655C">
              <w:rPr>
                <w:rFonts w:ascii="Times New Roman" w:hAnsi="Times New Roman" w:cs="Times New Roman"/>
                <w:sz w:val="22"/>
                <w:szCs w:val="22"/>
              </w:rPr>
              <w:t xml:space="preserve"> </w:t>
            </w:r>
            <w:r w:rsidR="008E2613" w:rsidRPr="00FB655C">
              <w:rPr>
                <w:rFonts w:ascii="Times New Roman" w:eastAsia="Times New Roman" w:hAnsi="Times New Roman" w:cs="Times New Roman"/>
                <w:bCs/>
                <w:sz w:val="22"/>
                <w:szCs w:val="22"/>
                <w:lang w:eastAsia="en-GB"/>
              </w:rPr>
              <w:t>(indirect path)</w:t>
            </w:r>
          </w:p>
          <w:p w14:paraId="5565E8F7" w14:textId="77777777" w:rsidR="00ED5DC6" w:rsidRPr="00FB655C" w:rsidRDefault="008E2613" w:rsidP="008E2613">
            <w:pPr>
              <w:rPr>
                <w:rFonts w:ascii="Times New Roman" w:hAnsi="Times New Roman" w:cs="Times New Roman"/>
                <w:i/>
                <w:sz w:val="22"/>
                <w:szCs w:val="22"/>
              </w:rPr>
            </w:pPr>
            <w:r w:rsidRPr="00FB655C">
              <w:rPr>
                <w:rFonts w:ascii="Times New Roman" w:hAnsi="Times New Roman" w:cs="Times New Roman"/>
                <w:i/>
                <w:sz w:val="22"/>
                <w:szCs w:val="22"/>
              </w:rPr>
              <w:t xml:space="preserve">Brand performance </w:t>
            </w:r>
            <w:r w:rsidRPr="00FB655C">
              <w:rPr>
                <w:rFonts w:ascii="Times New Roman" w:hAnsi="Times New Roman" w:cs="Times New Roman"/>
                <w:i/>
                <w:sz w:val="22"/>
                <w:szCs w:val="22"/>
              </w:rPr>
              <w:sym w:font="Wingdings" w:char="F0E0"/>
            </w:r>
            <w:r w:rsidRPr="00FB655C">
              <w:rPr>
                <w:rFonts w:ascii="Times New Roman" w:hAnsi="Times New Roman" w:cs="Times New Roman"/>
                <w:i/>
                <w:sz w:val="22"/>
                <w:szCs w:val="22"/>
              </w:rPr>
              <w:t xml:space="preserve"> Commitment</w:t>
            </w:r>
          </w:p>
          <w:p w14:paraId="33475D72" w14:textId="3225C516" w:rsidR="008E2613" w:rsidRPr="00FB655C" w:rsidRDefault="008E2613" w:rsidP="008E2613">
            <w:pPr>
              <w:rPr>
                <w:rFonts w:ascii="Times New Roman" w:hAnsi="Times New Roman" w:cs="Times New Roman"/>
                <w:sz w:val="22"/>
                <w:szCs w:val="22"/>
              </w:rPr>
            </w:pPr>
            <w:r w:rsidRPr="00FB655C">
              <w:rPr>
                <w:rFonts w:ascii="Times New Roman" w:eastAsia="Times New Roman" w:hAnsi="Times New Roman" w:cs="Times New Roman"/>
                <w:bCs/>
                <w:i/>
                <w:sz w:val="22"/>
                <w:szCs w:val="22"/>
                <w:lang w:eastAsia="en-GB"/>
              </w:rPr>
              <w:t>(direct path)</w:t>
            </w:r>
            <w:r w:rsidR="00AE39F9" w:rsidRPr="00FB655C">
              <w:rPr>
                <w:rFonts w:ascii="Times New Roman" w:eastAsia="Times New Roman" w:hAnsi="Times New Roman" w:cs="Times New Roman"/>
                <w:bCs/>
                <w:i/>
                <w:sz w:val="22"/>
                <w:szCs w:val="22"/>
                <w:lang w:eastAsia="en-GB"/>
              </w:rPr>
              <w:t>(</w:t>
            </w:r>
            <w:r w:rsidR="00AE39F9" w:rsidRPr="00FB655C">
              <w:rPr>
                <w:rFonts w:ascii="Times New Roman" w:eastAsia="Times New Roman" w:hAnsi="Times New Roman" w:cs="Times New Roman"/>
                <w:bCs/>
                <w:i/>
                <w:lang w:eastAsia="en-GB"/>
              </w:rPr>
              <w:t xml:space="preserve">β = </w:t>
            </w:r>
            <w:r w:rsidR="00AE39F9" w:rsidRPr="00FB655C">
              <w:rPr>
                <w:rFonts w:ascii="Times New Roman" w:hAnsi="Times New Roman" w:cs="Times New Roman"/>
                <w:i/>
                <w:sz w:val="22"/>
                <w:szCs w:val="22"/>
              </w:rPr>
              <w:t>0.59)</w:t>
            </w:r>
          </w:p>
        </w:tc>
        <w:tc>
          <w:tcPr>
            <w:tcW w:w="2760" w:type="dxa"/>
            <w:tcBorders>
              <w:top w:val="single" w:sz="4" w:space="0" w:color="000000"/>
            </w:tcBorders>
          </w:tcPr>
          <w:p w14:paraId="2554AFAF" w14:textId="6D736FBC" w:rsidR="00ED5DC6" w:rsidRPr="00FB655C" w:rsidRDefault="00F6207A" w:rsidP="00334C75">
            <w:pPr>
              <w:jc w:val="center"/>
              <w:rPr>
                <w:rFonts w:ascii="Times New Roman" w:hAnsi="Times New Roman" w:cs="Times New Roman"/>
                <w:sz w:val="22"/>
                <w:szCs w:val="22"/>
              </w:rPr>
            </w:pPr>
            <w:r w:rsidRPr="00FB655C">
              <w:rPr>
                <w:rFonts w:ascii="Times New Roman" w:hAnsi="Times New Roman" w:cs="Times New Roman"/>
                <w:sz w:val="22"/>
                <w:szCs w:val="22"/>
              </w:rPr>
              <w:t>Path1:</w:t>
            </w:r>
            <w:r w:rsidRPr="00FB655C">
              <w:rPr>
                <w:rFonts w:ascii="Times New Roman" w:eastAsia="Times New Roman" w:hAnsi="Times New Roman" w:cs="Times New Roman"/>
                <w:bCs/>
                <w:lang w:eastAsia="en-GB"/>
              </w:rPr>
              <w:t xml:space="preserve"> β =</w:t>
            </w:r>
            <w:r w:rsidR="00193F06" w:rsidRPr="00FB655C">
              <w:rPr>
                <w:rFonts w:ascii="Times New Roman" w:eastAsia="Times New Roman" w:hAnsi="Times New Roman" w:cs="Times New Roman"/>
                <w:bCs/>
                <w:lang w:eastAsia="en-GB"/>
              </w:rPr>
              <w:t xml:space="preserve"> </w:t>
            </w:r>
            <w:r w:rsidR="00ED5DC6" w:rsidRPr="00FB655C">
              <w:rPr>
                <w:rFonts w:ascii="Times New Roman" w:hAnsi="Times New Roman" w:cs="Times New Roman"/>
                <w:sz w:val="22"/>
                <w:szCs w:val="22"/>
              </w:rPr>
              <w:t>0.46</w:t>
            </w:r>
          </w:p>
          <w:p w14:paraId="53D8A991" w14:textId="59633729" w:rsidR="00F6207A" w:rsidRPr="00FB655C" w:rsidRDefault="00F6207A" w:rsidP="00334C75">
            <w:pPr>
              <w:jc w:val="center"/>
              <w:rPr>
                <w:rFonts w:ascii="Times New Roman" w:hAnsi="Times New Roman" w:cs="Times New Roman"/>
                <w:sz w:val="22"/>
                <w:szCs w:val="22"/>
              </w:rPr>
            </w:pPr>
            <w:r w:rsidRPr="00FB655C">
              <w:rPr>
                <w:rFonts w:ascii="Times New Roman" w:hAnsi="Times New Roman" w:cs="Times New Roman"/>
                <w:sz w:val="22"/>
                <w:szCs w:val="22"/>
              </w:rPr>
              <w:t>Path2:</w:t>
            </w:r>
            <w:r w:rsidRPr="00FB655C">
              <w:rPr>
                <w:rFonts w:ascii="Times New Roman" w:eastAsia="Times New Roman" w:hAnsi="Times New Roman" w:cs="Times New Roman"/>
                <w:bCs/>
                <w:lang w:eastAsia="en-GB"/>
              </w:rPr>
              <w:t xml:space="preserve"> β =</w:t>
            </w:r>
            <w:r w:rsidR="00766E02" w:rsidRPr="00FB655C">
              <w:rPr>
                <w:rFonts w:ascii="Times New Roman" w:eastAsia="Times New Roman" w:hAnsi="Times New Roman" w:cs="Times New Roman"/>
                <w:bCs/>
                <w:lang w:eastAsia="en-GB"/>
              </w:rPr>
              <w:t xml:space="preserve"> </w:t>
            </w:r>
            <w:r w:rsidR="00766E02" w:rsidRPr="00FB655C">
              <w:rPr>
                <w:rFonts w:ascii="Times New Roman" w:hAnsi="Times New Roman" w:cs="Times New Roman"/>
                <w:sz w:val="22"/>
                <w:szCs w:val="22"/>
              </w:rPr>
              <w:t>0.48</w:t>
            </w:r>
          </w:p>
        </w:tc>
        <w:tc>
          <w:tcPr>
            <w:tcW w:w="2994" w:type="dxa"/>
            <w:tcBorders>
              <w:top w:val="single" w:sz="4" w:space="0" w:color="000000"/>
            </w:tcBorders>
          </w:tcPr>
          <w:p w14:paraId="6E5A367D" w14:textId="77777777" w:rsidR="00ED5DC6" w:rsidRPr="00FB655C" w:rsidRDefault="00ED5DC6" w:rsidP="00334C75">
            <w:pPr>
              <w:jc w:val="center"/>
              <w:rPr>
                <w:rFonts w:ascii="Times New Roman" w:hAnsi="Times New Roman" w:cs="Times New Roman"/>
                <w:sz w:val="22"/>
                <w:szCs w:val="22"/>
              </w:rPr>
            </w:pPr>
            <w:r w:rsidRPr="00FB655C">
              <w:rPr>
                <w:rFonts w:ascii="Times New Roman" w:hAnsi="Times New Roman" w:cs="Times New Roman"/>
                <w:sz w:val="22"/>
                <w:szCs w:val="22"/>
              </w:rPr>
              <w:t>***</w:t>
            </w:r>
          </w:p>
          <w:p w14:paraId="39EE00A2" w14:textId="15E93EA4" w:rsidR="005F3780" w:rsidRPr="00FB655C" w:rsidRDefault="005F3780" w:rsidP="00334C75">
            <w:pPr>
              <w:jc w:val="center"/>
              <w:rPr>
                <w:rFonts w:ascii="Times New Roman" w:hAnsi="Times New Roman" w:cs="Times New Roman"/>
                <w:sz w:val="22"/>
                <w:szCs w:val="22"/>
              </w:rPr>
            </w:pPr>
            <w:r w:rsidRPr="00FB655C">
              <w:rPr>
                <w:rFonts w:ascii="Times New Roman" w:hAnsi="Times New Roman" w:cs="Times New Roman"/>
                <w:sz w:val="22"/>
                <w:szCs w:val="22"/>
              </w:rPr>
              <w:t>***</w:t>
            </w:r>
          </w:p>
        </w:tc>
        <w:tc>
          <w:tcPr>
            <w:tcW w:w="1182" w:type="dxa"/>
            <w:vMerge w:val="restart"/>
            <w:tcBorders>
              <w:top w:val="single" w:sz="4" w:space="0" w:color="000000"/>
            </w:tcBorders>
          </w:tcPr>
          <w:p w14:paraId="7A9B2256" w14:textId="748F21FB" w:rsidR="00ED5DC6" w:rsidRPr="00FB655C" w:rsidRDefault="00ED5DC6" w:rsidP="001D3F04">
            <w:pPr>
              <w:jc w:val="center"/>
              <w:rPr>
                <w:rFonts w:ascii="Times New Roman" w:hAnsi="Times New Roman" w:cs="Times New Roman"/>
                <w:sz w:val="22"/>
                <w:szCs w:val="22"/>
              </w:rPr>
            </w:pPr>
            <w:proofErr w:type="spellStart"/>
            <w:r w:rsidRPr="00FB655C">
              <w:rPr>
                <w:rFonts w:ascii="Times New Roman" w:hAnsi="Times New Roman" w:cs="Times New Roman"/>
                <w:sz w:val="22"/>
                <w:szCs w:val="22"/>
              </w:rPr>
              <w:t>Significant</w:t>
            </w:r>
            <w:r w:rsidR="001D3F04" w:rsidRPr="00FB655C">
              <w:rPr>
                <w:rFonts w:ascii="Times New Roman" w:eastAsia="Times New Roman" w:hAnsi="Times New Roman" w:cs="Times New Roman"/>
                <w:bCs/>
                <w:vertAlign w:val="superscript"/>
                <w:lang w:eastAsia="en-GB"/>
              </w:rPr>
              <w:t>b</w:t>
            </w:r>
            <w:proofErr w:type="spellEnd"/>
          </w:p>
        </w:tc>
      </w:tr>
      <w:tr w:rsidR="0025245F" w:rsidRPr="00FB655C" w14:paraId="61786187" w14:textId="77777777" w:rsidTr="0025245F">
        <w:trPr>
          <w:gridAfter w:val="1"/>
          <w:wAfter w:w="166" w:type="dxa"/>
        </w:trPr>
        <w:tc>
          <w:tcPr>
            <w:tcW w:w="4928" w:type="dxa"/>
            <w:tcBorders>
              <w:bottom w:val="single" w:sz="4" w:space="0" w:color="000000"/>
            </w:tcBorders>
          </w:tcPr>
          <w:p w14:paraId="73310B84" w14:textId="77777777" w:rsidR="00ED5DC6" w:rsidRPr="00FB655C" w:rsidRDefault="00ED5DC6" w:rsidP="000055DF">
            <w:pPr>
              <w:rPr>
                <w:rFonts w:ascii="Times New Roman" w:hAnsi="Times New Roman" w:cs="Times New Roman"/>
                <w:sz w:val="22"/>
                <w:szCs w:val="22"/>
              </w:rPr>
            </w:pPr>
          </w:p>
        </w:tc>
        <w:tc>
          <w:tcPr>
            <w:tcW w:w="2760" w:type="dxa"/>
            <w:tcBorders>
              <w:bottom w:val="single" w:sz="4" w:space="0" w:color="000000"/>
            </w:tcBorders>
          </w:tcPr>
          <w:p w14:paraId="3B93B878" w14:textId="7D0BD298" w:rsidR="00ED5DC6" w:rsidRPr="00FB655C" w:rsidRDefault="00ED5DC6" w:rsidP="00334C75">
            <w:pPr>
              <w:jc w:val="center"/>
              <w:rPr>
                <w:rFonts w:ascii="Times New Roman" w:hAnsi="Times New Roman" w:cs="Times New Roman"/>
                <w:sz w:val="22"/>
                <w:szCs w:val="22"/>
              </w:rPr>
            </w:pPr>
          </w:p>
        </w:tc>
        <w:tc>
          <w:tcPr>
            <w:tcW w:w="2994" w:type="dxa"/>
            <w:tcBorders>
              <w:bottom w:val="single" w:sz="4" w:space="0" w:color="000000"/>
            </w:tcBorders>
          </w:tcPr>
          <w:p w14:paraId="2D18B4A1" w14:textId="7883AB94" w:rsidR="00ED5DC6" w:rsidRPr="00FB655C" w:rsidRDefault="00ED5DC6" w:rsidP="00334C75">
            <w:pPr>
              <w:jc w:val="center"/>
              <w:rPr>
                <w:rFonts w:ascii="Times New Roman" w:hAnsi="Times New Roman" w:cs="Times New Roman"/>
                <w:sz w:val="22"/>
                <w:szCs w:val="22"/>
              </w:rPr>
            </w:pPr>
          </w:p>
        </w:tc>
        <w:tc>
          <w:tcPr>
            <w:tcW w:w="1182" w:type="dxa"/>
            <w:vMerge/>
            <w:tcBorders>
              <w:bottom w:val="single" w:sz="4" w:space="0" w:color="000000"/>
            </w:tcBorders>
          </w:tcPr>
          <w:p w14:paraId="27D64095" w14:textId="77777777" w:rsidR="00ED5DC6" w:rsidRPr="00FB655C" w:rsidRDefault="00ED5DC6" w:rsidP="00334C75">
            <w:pPr>
              <w:rPr>
                <w:rFonts w:ascii="Times New Roman" w:hAnsi="Times New Roman" w:cs="Times New Roman"/>
                <w:sz w:val="22"/>
                <w:szCs w:val="22"/>
              </w:rPr>
            </w:pPr>
          </w:p>
        </w:tc>
      </w:tr>
    </w:tbl>
    <w:p w14:paraId="28F252BF" w14:textId="77777777" w:rsidR="00ED5DC6" w:rsidRPr="00FB655C" w:rsidRDefault="00ED5DC6" w:rsidP="00ED5DC6">
      <w:pPr>
        <w:jc w:val="both"/>
        <w:rPr>
          <w:rFonts w:ascii="Times New Roman" w:hAnsi="Times New Roman" w:cs="Times New Roman"/>
          <w:b/>
        </w:rPr>
      </w:pPr>
    </w:p>
    <w:p w14:paraId="735D1FC8" w14:textId="77777777" w:rsidR="00ED5DC6" w:rsidRPr="00FB655C" w:rsidRDefault="00ED5DC6" w:rsidP="00ED5DC6">
      <w:pPr>
        <w:jc w:val="both"/>
        <w:rPr>
          <w:rFonts w:ascii="Times New Roman" w:hAnsi="Times New Roman" w:cs="Times New Roman"/>
          <w:b/>
        </w:rPr>
      </w:pPr>
    </w:p>
    <w:p w14:paraId="569936EA" w14:textId="77777777" w:rsidR="00ED5DC6" w:rsidRPr="00FB655C" w:rsidRDefault="00ED5DC6" w:rsidP="00ED5DC6">
      <w:pPr>
        <w:jc w:val="both"/>
        <w:rPr>
          <w:rFonts w:ascii="Times New Roman" w:hAnsi="Times New Roman" w:cs="Times New Roman"/>
          <w:b/>
        </w:rPr>
      </w:pPr>
    </w:p>
    <w:p w14:paraId="4EDC8134" w14:textId="77777777" w:rsidR="00ED5DC6" w:rsidRPr="00FB655C" w:rsidRDefault="00ED5DC6" w:rsidP="00ED5DC6">
      <w:pPr>
        <w:jc w:val="both"/>
        <w:rPr>
          <w:rFonts w:ascii="Times New Roman" w:hAnsi="Times New Roman" w:cs="Times New Roman"/>
          <w:b/>
        </w:rPr>
      </w:pPr>
    </w:p>
    <w:p w14:paraId="7C558BB1" w14:textId="77777777" w:rsidR="00ED5DC6" w:rsidRPr="00FB655C" w:rsidRDefault="00ED5DC6" w:rsidP="00ED5DC6">
      <w:pPr>
        <w:jc w:val="both"/>
        <w:rPr>
          <w:rFonts w:ascii="Times New Roman" w:hAnsi="Times New Roman" w:cs="Times New Roman"/>
          <w:b/>
        </w:rPr>
      </w:pPr>
    </w:p>
    <w:p w14:paraId="78DD0367" w14:textId="77777777" w:rsidR="00ED5DC6" w:rsidRPr="00FB655C" w:rsidRDefault="00ED5DC6" w:rsidP="00ED5DC6">
      <w:pPr>
        <w:jc w:val="both"/>
        <w:rPr>
          <w:rFonts w:ascii="Times New Roman" w:hAnsi="Times New Roman" w:cs="Times New Roman"/>
          <w:b/>
        </w:rPr>
      </w:pPr>
    </w:p>
    <w:p w14:paraId="51D87B3B" w14:textId="77777777" w:rsidR="00ED5DC6" w:rsidRPr="00FB655C" w:rsidRDefault="00ED5DC6" w:rsidP="00ED5DC6">
      <w:pPr>
        <w:jc w:val="both"/>
        <w:rPr>
          <w:rFonts w:ascii="Times New Roman" w:hAnsi="Times New Roman" w:cs="Times New Roman"/>
          <w:b/>
        </w:rPr>
      </w:pPr>
    </w:p>
    <w:p w14:paraId="78FC672A" w14:textId="77777777" w:rsidR="00ED5DC6" w:rsidRPr="00FB655C" w:rsidRDefault="00ED5DC6" w:rsidP="00ED5DC6">
      <w:pPr>
        <w:jc w:val="both"/>
        <w:rPr>
          <w:rFonts w:ascii="Times New Roman" w:hAnsi="Times New Roman" w:cs="Times New Roman"/>
          <w:b/>
        </w:rPr>
      </w:pPr>
    </w:p>
    <w:p w14:paraId="060EA335" w14:textId="77777777" w:rsidR="00ED5DC6" w:rsidRPr="00FB655C" w:rsidRDefault="00ED5DC6" w:rsidP="00ED5DC6">
      <w:pPr>
        <w:jc w:val="both"/>
        <w:rPr>
          <w:rFonts w:ascii="Times New Roman" w:hAnsi="Times New Roman" w:cs="Times New Roman"/>
          <w:b/>
        </w:rPr>
      </w:pPr>
    </w:p>
    <w:p w14:paraId="7A97DFEC" w14:textId="77777777" w:rsidR="00ED5DC6" w:rsidRPr="00FB655C" w:rsidRDefault="00ED5DC6" w:rsidP="00ED5DC6">
      <w:pPr>
        <w:jc w:val="both"/>
        <w:rPr>
          <w:rFonts w:ascii="Times New Roman" w:hAnsi="Times New Roman" w:cs="Times New Roman"/>
          <w:b/>
        </w:rPr>
      </w:pPr>
    </w:p>
    <w:p w14:paraId="2F765F5D" w14:textId="77777777" w:rsidR="00ED5DC6" w:rsidRPr="00FB655C" w:rsidRDefault="00ED5DC6" w:rsidP="00ED5DC6">
      <w:pPr>
        <w:jc w:val="both"/>
        <w:rPr>
          <w:rFonts w:ascii="Times New Roman" w:hAnsi="Times New Roman" w:cs="Times New Roman"/>
          <w:b/>
        </w:rPr>
      </w:pPr>
    </w:p>
    <w:p w14:paraId="6B354BB9" w14:textId="77777777" w:rsidR="00ED5DC6" w:rsidRPr="00FB655C" w:rsidRDefault="00ED5DC6" w:rsidP="00ED5DC6">
      <w:pPr>
        <w:jc w:val="both"/>
        <w:rPr>
          <w:rFonts w:ascii="Times New Roman" w:hAnsi="Times New Roman" w:cs="Times New Roman"/>
          <w:b/>
        </w:rPr>
      </w:pPr>
    </w:p>
    <w:p w14:paraId="76A6E959" w14:textId="77777777" w:rsidR="00ED5DC6" w:rsidRPr="00FB655C" w:rsidRDefault="00ED5DC6" w:rsidP="00ED5DC6">
      <w:pPr>
        <w:jc w:val="both"/>
        <w:rPr>
          <w:rFonts w:ascii="Times New Roman" w:hAnsi="Times New Roman" w:cs="Times New Roman"/>
          <w:b/>
        </w:rPr>
      </w:pPr>
    </w:p>
    <w:p w14:paraId="7C52DFF5" w14:textId="77777777" w:rsidR="00ED5DC6" w:rsidRPr="00FB655C" w:rsidRDefault="00ED5DC6" w:rsidP="00ED5DC6">
      <w:pPr>
        <w:jc w:val="both"/>
        <w:rPr>
          <w:rFonts w:ascii="Times New Roman" w:hAnsi="Times New Roman" w:cs="Times New Roman"/>
          <w:b/>
        </w:rPr>
      </w:pPr>
    </w:p>
    <w:p w14:paraId="1266B81D" w14:textId="77777777" w:rsidR="00ED5DC6" w:rsidRPr="00FB655C" w:rsidRDefault="00ED5DC6" w:rsidP="00ED5DC6">
      <w:pPr>
        <w:jc w:val="both"/>
        <w:rPr>
          <w:rFonts w:ascii="Times New Roman" w:hAnsi="Times New Roman" w:cs="Times New Roman"/>
          <w:b/>
        </w:rPr>
      </w:pPr>
    </w:p>
    <w:p w14:paraId="57D612D9" w14:textId="77777777" w:rsidR="00755E92" w:rsidRPr="00FB655C" w:rsidRDefault="00755E92" w:rsidP="00A0233A">
      <w:pPr>
        <w:jc w:val="both"/>
        <w:rPr>
          <w:rFonts w:ascii="Times New Roman" w:hAnsi="Times New Roman" w:cs="Times New Roman"/>
          <w:b/>
        </w:rPr>
      </w:pPr>
    </w:p>
    <w:p w14:paraId="4A9DE42D" w14:textId="77777777" w:rsidR="00755E92" w:rsidRPr="00FB655C" w:rsidRDefault="00755E92" w:rsidP="00A0233A">
      <w:pPr>
        <w:jc w:val="both"/>
        <w:rPr>
          <w:rFonts w:ascii="Times New Roman" w:hAnsi="Times New Roman" w:cs="Times New Roman"/>
          <w:b/>
        </w:rPr>
      </w:pPr>
    </w:p>
    <w:p w14:paraId="264767EB" w14:textId="77777777" w:rsidR="00755E92" w:rsidRPr="00FB655C" w:rsidRDefault="00755E92" w:rsidP="00A0233A">
      <w:pPr>
        <w:jc w:val="both"/>
        <w:rPr>
          <w:rFonts w:ascii="Times New Roman" w:hAnsi="Times New Roman" w:cs="Times New Roman"/>
          <w:b/>
        </w:rPr>
      </w:pPr>
    </w:p>
    <w:p w14:paraId="1C6A667C" w14:textId="77777777" w:rsidR="00755E92" w:rsidRPr="00FB655C" w:rsidRDefault="00755E92" w:rsidP="00A0233A">
      <w:pPr>
        <w:jc w:val="both"/>
        <w:rPr>
          <w:rFonts w:ascii="Times New Roman" w:hAnsi="Times New Roman" w:cs="Times New Roman"/>
          <w:b/>
        </w:rPr>
      </w:pPr>
    </w:p>
    <w:p w14:paraId="38EA5ACB" w14:textId="77777777" w:rsidR="00755E92" w:rsidRPr="00FB655C" w:rsidRDefault="00755E92" w:rsidP="00A0233A">
      <w:pPr>
        <w:jc w:val="both"/>
        <w:rPr>
          <w:rFonts w:ascii="Times New Roman" w:hAnsi="Times New Roman" w:cs="Times New Roman"/>
          <w:b/>
        </w:rPr>
      </w:pPr>
    </w:p>
    <w:p w14:paraId="11A9FCFC" w14:textId="77777777" w:rsidR="00755E92" w:rsidRPr="00FB655C" w:rsidRDefault="00755E92" w:rsidP="00A0233A">
      <w:pPr>
        <w:jc w:val="both"/>
        <w:rPr>
          <w:rFonts w:ascii="Times New Roman" w:hAnsi="Times New Roman" w:cs="Times New Roman"/>
          <w:b/>
        </w:rPr>
      </w:pPr>
    </w:p>
    <w:p w14:paraId="415AFDDA" w14:textId="77777777" w:rsidR="00755E92" w:rsidRPr="00FB655C" w:rsidRDefault="00755E92" w:rsidP="00A0233A">
      <w:pPr>
        <w:jc w:val="both"/>
        <w:rPr>
          <w:rFonts w:ascii="Times New Roman" w:hAnsi="Times New Roman" w:cs="Times New Roman"/>
          <w:b/>
        </w:rPr>
      </w:pPr>
    </w:p>
    <w:p w14:paraId="62426A3B" w14:textId="5FA9C51E" w:rsidR="00ED5DC6" w:rsidRPr="00FB655C" w:rsidRDefault="00ED5DC6" w:rsidP="00A0233A">
      <w:pPr>
        <w:jc w:val="both"/>
        <w:rPr>
          <w:rFonts w:ascii="Times New Roman" w:hAnsi="Times New Roman" w:cs="Times New Roman"/>
          <w:sz w:val="22"/>
          <w:szCs w:val="22"/>
        </w:rPr>
      </w:pPr>
      <w:r w:rsidRPr="00FB655C">
        <w:rPr>
          <w:rFonts w:ascii="Times New Roman" w:hAnsi="Times New Roman" w:cs="Times New Roman"/>
          <w:b/>
          <w:sz w:val="22"/>
          <w:szCs w:val="22"/>
        </w:rPr>
        <w:t>Note:</w:t>
      </w:r>
      <w:r w:rsidRPr="00FB655C">
        <w:rPr>
          <w:rFonts w:ascii="Times New Roman" w:hAnsi="Times New Roman" w:cs="Times New Roman"/>
          <w:sz w:val="22"/>
          <w:szCs w:val="22"/>
        </w:rPr>
        <w:t xml:space="preserve"> *</w:t>
      </w:r>
      <w:r w:rsidR="00B21800" w:rsidRPr="00FB655C">
        <w:rPr>
          <w:rFonts w:ascii="Times New Roman" w:hAnsi="Times New Roman" w:cs="Times New Roman"/>
          <w:sz w:val="22"/>
          <w:szCs w:val="22"/>
        </w:rPr>
        <w:t>*</w:t>
      </w:r>
      <w:r w:rsidRPr="00FB655C">
        <w:rPr>
          <w:rFonts w:ascii="Times New Roman" w:hAnsi="Times New Roman" w:cs="Times New Roman"/>
          <w:sz w:val="22"/>
          <w:szCs w:val="22"/>
        </w:rPr>
        <w:t>* p&lt;0.001</w:t>
      </w:r>
    </w:p>
    <w:p w14:paraId="3B5C57A7" w14:textId="16C2C396" w:rsidR="007C7775" w:rsidRPr="00FB655C" w:rsidRDefault="007C7775" w:rsidP="007C7775">
      <w:pPr>
        <w:jc w:val="both"/>
        <w:rPr>
          <w:rFonts w:ascii="Times New Roman" w:hAnsi="Times New Roman" w:cs="Times New Roman"/>
          <w:sz w:val="22"/>
          <w:szCs w:val="22"/>
        </w:rPr>
      </w:pPr>
      <w:proofErr w:type="gramStart"/>
      <w:r w:rsidRPr="00FB655C">
        <w:rPr>
          <w:rFonts w:ascii="Times New Roman" w:eastAsia="Times New Roman" w:hAnsi="Times New Roman" w:cs="Times New Roman"/>
          <w:bCs/>
          <w:sz w:val="22"/>
          <w:szCs w:val="22"/>
          <w:lang w:eastAsia="en-GB"/>
        </w:rPr>
        <w:t>a</w:t>
      </w:r>
      <w:proofErr w:type="gramEnd"/>
      <w:r w:rsidRPr="00FB655C">
        <w:rPr>
          <w:rFonts w:ascii="Times New Roman" w:eastAsia="Times New Roman" w:hAnsi="Times New Roman" w:cs="Times New Roman"/>
          <w:bCs/>
          <w:sz w:val="22"/>
          <w:szCs w:val="22"/>
          <w:lang w:eastAsia="en-GB"/>
        </w:rPr>
        <w:t>: Full mediation occurs as only indirect path is significant</w:t>
      </w:r>
      <w:r w:rsidR="009F4FBD" w:rsidRPr="00FB655C">
        <w:rPr>
          <w:rFonts w:ascii="Times New Roman" w:eastAsia="Times New Roman" w:hAnsi="Times New Roman" w:cs="Times New Roman"/>
          <w:sz w:val="22"/>
          <w:szCs w:val="22"/>
          <w:lang w:eastAsia="en-GB"/>
        </w:rPr>
        <w:t>.</w:t>
      </w:r>
    </w:p>
    <w:p w14:paraId="24F83852" w14:textId="45550582" w:rsidR="008B50F9" w:rsidRPr="00FB655C" w:rsidRDefault="007C7775" w:rsidP="00A0233A">
      <w:pPr>
        <w:jc w:val="both"/>
        <w:rPr>
          <w:rFonts w:ascii="Times New Roman" w:eastAsia="Times New Roman" w:hAnsi="Times New Roman" w:cs="Times New Roman"/>
          <w:bCs/>
          <w:sz w:val="22"/>
          <w:szCs w:val="22"/>
          <w:lang w:eastAsia="en-GB"/>
        </w:rPr>
      </w:pPr>
      <w:proofErr w:type="gramStart"/>
      <w:r w:rsidRPr="00FB655C">
        <w:rPr>
          <w:rFonts w:ascii="Times New Roman" w:eastAsia="Times New Roman" w:hAnsi="Times New Roman" w:cs="Times New Roman"/>
          <w:bCs/>
          <w:sz w:val="22"/>
          <w:szCs w:val="22"/>
          <w:lang w:eastAsia="en-GB"/>
        </w:rPr>
        <w:t>b</w:t>
      </w:r>
      <w:proofErr w:type="gramEnd"/>
      <w:r w:rsidR="008B50F9" w:rsidRPr="00FB655C">
        <w:rPr>
          <w:rFonts w:ascii="Times New Roman" w:eastAsia="Times New Roman" w:hAnsi="Times New Roman" w:cs="Times New Roman"/>
          <w:bCs/>
          <w:sz w:val="22"/>
          <w:szCs w:val="22"/>
          <w:lang w:eastAsia="en-GB"/>
        </w:rPr>
        <w:t xml:space="preserve">: Complementary (or partially) mediated occurs as both direct and </w:t>
      </w:r>
      <w:r w:rsidR="009F4FBD" w:rsidRPr="00FB655C">
        <w:rPr>
          <w:rFonts w:ascii="Times New Roman" w:eastAsia="Times New Roman" w:hAnsi="Times New Roman" w:cs="Times New Roman"/>
          <w:bCs/>
          <w:sz w:val="22"/>
          <w:szCs w:val="22"/>
          <w:lang w:eastAsia="en-GB"/>
        </w:rPr>
        <w:t>indirect paths are significant</w:t>
      </w:r>
      <w:r w:rsidR="00E61E73" w:rsidRPr="00FB655C">
        <w:rPr>
          <w:rFonts w:ascii="Times New Roman" w:eastAsia="Times New Roman" w:hAnsi="Times New Roman" w:cs="Times New Roman"/>
          <w:bCs/>
          <w:sz w:val="22"/>
          <w:szCs w:val="22"/>
          <w:lang w:eastAsia="en-GB"/>
        </w:rPr>
        <w:t xml:space="preserve"> (Zhao et al., 2010)</w:t>
      </w:r>
      <w:r w:rsidR="009F4FBD" w:rsidRPr="00FB655C">
        <w:rPr>
          <w:rFonts w:ascii="Times New Roman" w:eastAsia="Times New Roman" w:hAnsi="Times New Roman" w:cs="Times New Roman"/>
          <w:bCs/>
          <w:sz w:val="22"/>
          <w:szCs w:val="22"/>
          <w:lang w:eastAsia="en-GB"/>
        </w:rPr>
        <w:t>.</w:t>
      </w:r>
    </w:p>
    <w:p w14:paraId="149A6B3D" w14:textId="3F97F631" w:rsidR="00EF0478" w:rsidRPr="00FB655C" w:rsidRDefault="00ED5DC6" w:rsidP="00EF0478">
      <w:pPr>
        <w:rPr>
          <w:rFonts w:ascii="Times New Roman" w:hAnsi="Times New Roman" w:cs="Times New Roman"/>
          <w:b/>
        </w:rPr>
      </w:pPr>
      <w:r w:rsidRPr="00FB655C">
        <w:rPr>
          <w:rFonts w:ascii="Times New Roman" w:hAnsi="Times New Roman" w:cs="Times New Roman"/>
          <w:b/>
        </w:rPr>
        <w:br w:type="column"/>
      </w:r>
      <w:r w:rsidR="00EF0478" w:rsidRPr="00FB655C">
        <w:rPr>
          <w:rFonts w:ascii="Times New Roman" w:hAnsi="Times New Roman" w:cs="Times New Roman"/>
          <w:b/>
        </w:rPr>
        <w:lastRenderedPageBreak/>
        <w:t xml:space="preserve">Appendix A </w:t>
      </w:r>
      <w:r w:rsidR="00025B8B" w:rsidRPr="00FB655C">
        <w:rPr>
          <w:rFonts w:ascii="Times New Roman" w:hAnsi="Times New Roman" w:cs="Times New Roman"/>
        </w:rPr>
        <w:t>–</w:t>
      </w:r>
      <w:r w:rsidR="00EF0478" w:rsidRPr="00FB655C">
        <w:rPr>
          <w:rFonts w:ascii="Times New Roman" w:hAnsi="Times New Roman" w:cs="Times New Roman"/>
        </w:rPr>
        <w:t xml:space="preserve"> </w:t>
      </w:r>
      <w:r w:rsidR="00025B8B" w:rsidRPr="00FB655C">
        <w:rPr>
          <w:rFonts w:ascii="Times New Roman" w:hAnsi="Times New Roman" w:cs="Times New Roman"/>
        </w:rPr>
        <w:t>Full list of measurement i</w:t>
      </w:r>
      <w:r w:rsidR="00EF0478" w:rsidRPr="00FB655C">
        <w:rPr>
          <w:rFonts w:ascii="Times New Roman" w:hAnsi="Times New Roman" w:cs="Times New Roman"/>
        </w:rPr>
        <w:t xml:space="preserve">tems </w:t>
      </w:r>
    </w:p>
    <w:tbl>
      <w:tblPr>
        <w:tblStyle w:val="TableGrid"/>
        <w:tblW w:w="144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0206"/>
      </w:tblGrid>
      <w:tr w:rsidR="00544565" w:rsidRPr="00FB655C" w14:paraId="2BAE9C36" w14:textId="77777777" w:rsidTr="00213C7A">
        <w:trPr>
          <w:trHeight w:hRule="exact" w:val="306"/>
        </w:trPr>
        <w:tc>
          <w:tcPr>
            <w:tcW w:w="4219" w:type="dxa"/>
            <w:tcBorders>
              <w:top w:val="single" w:sz="4" w:space="0" w:color="auto"/>
              <w:bottom w:val="single" w:sz="4" w:space="0" w:color="auto"/>
            </w:tcBorders>
          </w:tcPr>
          <w:p w14:paraId="0310BCB6" w14:textId="4606D1F1" w:rsidR="00544565" w:rsidRPr="00FB655C" w:rsidRDefault="00E95EEE" w:rsidP="00025B8B">
            <w:pPr>
              <w:rPr>
                <w:rFonts w:ascii="Times New Roman" w:hAnsi="Times New Roman"/>
                <w:bCs/>
                <w:sz w:val="22"/>
                <w:szCs w:val="22"/>
              </w:rPr>
            </w:pPr>
            <w:r w:rsidRPr="00FB655C">
              <w:rPr>
                <w:rFonts w:ascii="Times New Roman" w:hAnsi="Times New Roman"/>
                <w:sz w:val="22"/>
                <w:szCs w:val="22"/>
              </w:rPr>
              <w:t>Item</w:t>
            </w:r>
            <w:r w:rsidR="00544565" w:rsidRPr="00FB655C">
              <w:rPr>
                <w:rFonts w:ascii="Times New Roman" w:hAnsi="Times New Roman"/>
                <w:sz w:val="22"/>
                <w:szCs w:val="22"/>
              </w:rPr>
              <w:t xml:space="preserve"> description </w:t>
            </w:r>
          </w:p>
        </w:tc>
        <w:tc>
          <w:tcPr>
            <w:tcW w:w="10206" w:type="dxa"/>
            <w:tcBorders>
              <w:top w:val="single" w:sz="4" w:space="0" w:color="auto"/>
              <w:bottom w:val="single" w:sz="4" w:space="0" w:color="auto"/>
            </w:tcBorders>
          </w:tcPr>
          <w:p w14:paraId="3424326A" w14:textId="77777777" w:rsidR="00544565" w:rsidRPr="00FB655C" w:rsidRDefault="00544565" w:rsidP="001F6215">
            <w:pPr>
              <w:rPr>
                <w:rFonts w:ascii="Times New Roman" w:hAnsi="Times New Roman"/>
                <w:sz w:val="22"/>
                <w:szCs w:val="22"/>
              </w:rPr>
            </w:pPr>
          </w:p>
        </w:tc>
      </w:tr>
      <w:tr w:rsidR="00544565" w:rsidRPr="00FB655C" w14:paraId="620372D4" w14:textId="77777777" w:rsidTr="00213C7A">
        <w:trPr>
          <w:trHeight w:hRule="exact" w:val="306"/>
        </w:trPr>
        <w:tc>
          <w:tcPr>
            <w:tcW w:w="4219" w:type="dxa"/>
          </w:tcPr>
          <w:p w14:paraId="64AB9BF5" w14:textId="77777777" w:rsidR="00544565" w:rsidRPr="00FB655C" w:rsidRDefault="00544565" w:rsidP="001F6215">
            <w:pPr>
              <w:rPr>
                <w:rFonts w:ascii="Times New Roman" w:hAnsi="Times New Roman"/>
                <w:b/>
                <w:bCs/>
                <w:sz w:val="22"/>
                <w:szCs w:val="22"/>
              </w:rPr>
            </w:pPr>
            <w:r w:rsidRPr="00FB655C">
              <w:rPr>
                <w:rFonts w:ascii="Times New Roman" w:hAnsi="Times New Roman"/>
                <w:b/>
                <w:bCs/>
                <w:sz w:val="22"/>
                <w:szCs w:val="22"/>
              </w:rPr>
              <w:t>Brand Ambidexterity</w:t>
            </w:r>
          </w:p>
        </w:tc>
        <w:tc>
          <w:tcPr>
            <w:tcW w:w="10206" w:type="dxa"/>
          </w:tcPr>
          <w:p w14:paraId="268AE5C4" w14:textId="1C4B8263" w:rsidR="00544565" w:rsidRPr="00FB655C" w:rsidRDefault="00544565" w:rsidP="001F6215">
            <w:pPr>
              <w:rPr>
                <w:rFonts w:ascii="Times New Roman" w:hAnsi="Times New Roman"/>
                <w:bCs/>
                <w:sz w:val="22"/>
                <w:szCs w:val="22"/>
              </w:rPr>
            </w:pPr>
            <w:r w:rsidRPr="00FB655C">
              <w:rPr>
                <w:rFonts w:ascii="Times New Roman" w:hAnsi="Times New Roman"/>
                <w:bCs/>
                <w:sz w:val="22"/>
                <w:szCs w:val="22"/>
              </w:rPr>
              <w:t>The university has introduced new generation of products</w:t>
            </w:r>
            <w:r w:rsidR="0062440A" w:rsidRPr="00FB655C">
              <w:rPr>
                <w:rFonts w:ascii="Times New Roman" w:hAnsi="Times New Roman"/>
                <w:bCs/>
                <w:sz w:val="22"/>
                <w:szCs w:val="22"/>
              </w:rPr>
              <w:t>.</w:t>
            </w:r>
          </w:p>
        </w:tc>
      </w:tr>
      <w:tr w:rsidR="00544565" w:rsidRPr="00FB655C" w14:paraId="2BE1B08B" w14:textId="77777777" w:rsidTr="00213C7A">
        <w:trPr>
          <w:trHeight w:hRule="exact" w:val="306"/>
        </w:trPr>
        <w:tc>
          <w:tcPr>
            <w:tcW w:w="4219" w:type="dxa"/>
          </w:tcPr>
          <w:p w14:paraId="39591AD7" w14:textId="77777777" w:rsidR="00544565" w:rsidRPr="00FB655C" w:rsidRDefault="00544565" w:rsidP="001F6215">
            <w:pPr>
              <w:rPr>
                <w:rFonts w:ascii="Times New Roman" w:hAnsi="Times New Roman"/>
                <w:bCs/>
                <w:i/>
                <w:sz w:val="22"/>
                <w:szCs w:val="22"/>
              </w:rPr>
            </w:pPr>
            <w:r w:rsidRPr="00FB655C">
              <w:rPr>
                <w:rFonts w:ascii="Times New Roman" w:hAnsi="Times New Roman"/>
                <w:i/>
                <w:sz w:val="22"/>
                <w:szCs w:val="22"/>
              </w:rPr>
              <w:t>Exploratory Strategy</w:t>
            </w:r>
          </w:p>
        </w:tc>
        <w:tc>
          <w:tcPr>
            <w:tcW w:w="10206" w:type="dxa"/>
          </w:tcPr>
          <w:p w14:paraId="2A676C32" w14:textId="7E584B3E" w:rsidR="00544565" w:rsidRPr="00FB655C" w:rsidRDefault="00544565" w:rsidP="001F6215">
            <w:pPr>
              <w:rPr>
                <w:rFonts w:ascii="Times New Roman" w:hAnsi="Times New Roman"/>
                <w:bCs/>
                <w:sz w:val="22"/>
                <w:szCs w:val="22"/>
              </w:rPr>
            </w:pPr>
            <w:r w:rsidRPr="00FB655C">
              <w:rPr>
                <w:rFonts w:ascii="Times New Roman" w:hAnsi="Times New Roman"/>
                <w:bCs/>
                <w:sz w:val="22"/>
                <w:szCs w:val="22"/>
              </w:rPr>
              <w:t>The university has extended their product range</w:t>
            </w:r>
            <w:r w:rsidR="0062440A" w:rsidRPr="00FB655C">
              <w:rPr>
                <w:rFonts w:ascii="Times New Roman" w:hAnsi="Times New Roman"/>
                <w:bCs/>
                <w:sz w:val="22"/>
                <w:szCs w:val="22"/>
              </w:rPr>
              <w:t>.</w:t>
            </w:r>
          </w:p>
        </w:tc>
      </w:tr>
      <w:tr w:rsidR="00544565" w:rsidRPr="00FB655C" w14:paraId="672B99EA" w14:textId="77777777" w:rsidTr="00213C7A">
        <w:trPr>
          <w:trHeight w:hRule="exact" w:val="306"/>
        </w:trPr>
        <w:tc>
          <w:tcPr>
            <w:tcW w:w="4219" w:type="dxa"/>
          </w:tcPr>
          <w:p w14:paraId="0C3E8F0E" w14:textId="77777777" w:rsidR="00544565" w:rsidRPr="00FB655C" w:rsidRDefault="00544565" w:rsidP="001F6215">
            <w:pPr>
              <w:rPr>
                <w:rFonts w:ascii="Times New Roman" w:hAnsi="Times New Roman"/>
                <w:bCs/>
                <w:i/>
                <w:sz w:val="22"/>
                <w:szCs w:val="22"/>
              </w:rPr>
            </w:pPr>
          </w:p>
        </w:tc>
        <w:tc>
          <w:tcPr>
            <w:tcW w:w="10206" w:type="dxa"/>
          </w:tcPr>
          <w:p w14:paraId="5702B54C" w14:textId="6C25B9DD" w:rsidR="00544565" w:rsidRPr="00FB655C" w:rsidRDefault="00544565" w:rsidP="001F6215">
            <w:pPr>
              <w:rPr>
                <w:rFonts w:ascii="Times New Roman" w:hAnsi="Times New Roman"/>
                <w:bCs/>
                <w:sz w:val="22"/>
                <w:szCs w:val="22"/>
              </w:rPr>
            </w:pPr>
            <w:r w:rsidRPr="00FB655C">
              <w:rPr>
                <w:rFonts w:ascii="Times New Roman" w:hAnsi="Times New Roman"/>
                <w:bCs/>
                <w:sz w:val="22"/>
                <w:szCs w:val="22"/>
              </w:rPr>
              <w:t>The university has opened up new markets</w:t>
            </w:r>
            <w:r w:rsidR="0062440A" w:rsidRPr="00FB655C">
              <w:rPr>
                <w:rFonts w:ascii="Times New Roman" w:hAnsi="Times New Roman"/>
                <w:bCs/>
                <w:sz w:val="22"/>
                <w:szCs w:val="22"/>
              </w:rPr>
              <w:t>.</w:t>
            </w:r>
          </w:p>
        </w:tc>
      </w:tr>
      <w:tr w:rsidR="00544565" w:rsidRPr="00FB655C" w14:paraId="4E71E839" w14:textId="77777777" w:rsidTr="00213C7A">
        <w:trPr>
          <w:trHeight w:hRule="exact" w:val="306"/>
        </w:trPr>
        <w:tc>
          <w:tcPr>
            <w:tcW w:w="4219" w:type="dxa"/>
          </w:tcPr>
          <w:p w14:paraId="0EBC8DA3" w14:textId="77777777" w:rsidR="00544565" w:rsidRPr="00FB655C" w:rsidRDefault="00544565" w:rsidP="001F6215">
            <w:pPr>
              <w:rPr>
                <w:rFonts w:ascii="Times New Roman" w:hAnsi="Times New Roman"/>
                <w:bCs/>
                <w:i/>
                <w:sz w:val="22"/>
                <w:szCs w:val="22"/>
              </w:rPr>
            </w:pPr>
          </w:p>
        </w:tc>
        <w:tc>
          <w:tcPr>
            <w:tcW w:w="10206" w:type="dxa"/>
          </w:tcPr>
          <w:p w14:paraId="729261B5" w14:textId="7B078FD4" w:rsidR="00544565" w:rsidRPr="00FB655C" w:rsidRDefault="00544565" w:rsidP="001F6215">
            <w:pPr>
              <w:rPr>
                <w:rFonts w:ascii="Times New Roman" w:hAnsi="Times New Roman"/>
                <w:bCs/>
                <w:sz w:val="22"/>
                <w:szCs w:val="22"/>
              </w:rPr>
            </w:pPr>
            <w:r w:rsidRPr="00FB655C">
              <w:rPr>
                <w:rFonts w:ascii="Times New Roman" w:hAnsi="Times New Roman"/>
                <w:bCs/>
                <w:sz w:val="22"/>
                <w:szCs w:val="22"/>
              </w:rPr>
              <w:t>The university has entered new technology fields</w:t>
            </w:r>
            <w:r w:rsidR="0062440A" w:rsidRPr="00FB655C">
              <w:rPr>
                <w:rFonts w:ascii="Times New Roman" w:hAnsi="Times New Roman"/>
                <w:bCs/>
                <w:sz w:val="22"/>
                <w:szCs w:val="22"/>
              </w:rPr>
              <w:t>.</w:t>
            </w:r>
          </w:p>
        </w:tc>
      </w:tr>
      <w:tr w:rsidR="00544565" w:rsidRPr="00FB655C" w14:paraId="658C29A1" w14:textId="77777777" w:rsidTr="00213C7A">
        <w:trPr>
          <w:trHeight w:hRule="exact" w:val="306"/>
        </w:trPr>
        <w:tc>
          <w:tcPr>
            <w:tcW w:w="4219" w:type="dxa"/>
          </w:tcPr>
          <w:p w14:paraId="02E6A9B4" w14:textId="77777777" w:rsidR="00544565" w:rsidRPr="00FB655C" w:rsidRDefault="00544565" w:rsidP="001F6215">
            <w:pPr>
              <w:rPr>
                <w:rFonts w:ascii="Times New Roman" w:hAnsi="Times New Roman"/>
                <w:bCs/>
                <w:i/>
                <w:sz w:val="22"/>
                <w:szCs w:val="22"/>
              </w:rPr>
            </w:pPr>
            <w:r w:rsidRPr="00FB655C">
              <w:rPr>
                <w:rFonts w:ascii="Times New Roman" w:hAnsi="Times New Roman"/>
                <w:i/>
                <w:sz w:val="22"/>
                <w:szCs w:val="22"/>
              </w:rPr>
              <w:t xml:space="preserve">Exploitative Strategy </w:t>
            </w:r>
          </w:p>
        </w:tc>
        <w:tc>
          <w:tcPr>
            <w:tcW w:w="10206" w:type="dxa"/>
          </w:tcPr>
          <w:p w14:paraId="66090D72" w14:textId="16C0BC61" w:rsidR="00544565" w:rsidRPr="00FB655C" w:rsidRDefault="00544565" w:rsidP="001F6215">
            <w:pPr>
              <w:rPr>
                <w:rFonts w:ascii="Times New Roman" w:hAnsi="Times New Roman"/>
                <w:bCs/>
                <w:sz w:val="22"/>
                <w:szCs w:val="22"/>
              </w:rPr>
            </w:pPr>
            <w:r w:rsidRPr="00FB655C">
              <w:rPr>
                <w:rFonts w:ascii="Times New Roman" w:hAnsi="Times New Roman"/>
                <w:bCs/>
                <w:sz w:val="22"/>
                <w:szCs w:val="22"/>
              </w:rPr>
              <w:t>The university has improved existing product’s quality</w:t>
            </w:r>
            <w:r w:rsidR="0062440A" w:rsidRPr="00FB655C">
              <w:rPr>
                <w:rFonts w:ascii="Times New Roman" w:hAnsi="Times New Roman"/>
                <w:bCs/>
                <w:sz w:val="22"/>
                <w:szCs w:val="22"/>
              </w:rPr>
              <w:t>.</w:t>
            </w:r>
          </w:p>
        </w:tc>
      </w:tr>
      <w:tr w:rsidR="00544565" w:rsidRPr="00FB655C" w14:paraId="46AA2418" w14:textId="77777777" w:rsidTr="00213C7A">
        <w:trPr>
          <w:trHeight w:hRule="exact" w:val="306"/>
        </w:trPr>
        <w:tc>
          <w:tcPr>
            <w:tcW w:w="4219" w:type="dxa"/>
          </w:tcPr>
          <w:p w14:paraId="4D260145" w14:textId="77777777" w:rsidR="00544565" w:rsidRPr="00FB655C" w:rsidRDefault="00544565" w:rsidP="001F6215">
            <w:pPr>
              <w:rPr>
                <w:rFonts w:ascii="Times New Roman" w:hAnsi="Times New Roman"/>
                <w:bCs/>
                <w:sz w:val="22"/>
                <w:szCs w:val="22"/>
              </w:rPr>
            </w:pPr>
          </w:p>
        </w:tc>
        <w:tc>
          <w:tcPr>
            <w:tcW w:w="10206" w:type="dxa"/>
          </w:tcPr>
          <w:p w14:paraId="460B909A" w14:textId="388D108D" w:rsidR="00544565" w:rsidRPr="00FB655C" w:rsidRDefault="00544565" w:rsidP="001F6215">
            <w:pPr>
              <w:rPr>
                <w:rFonts w:ascii="Times New Roman" w:hAnsi="Times New Roman"/>
                <w:bCs/>
                <w:sz w:val="22"/>
                <w:szCs w:val="22"/>
              </w:rPr>
            </w:pPr>
            <w:r w:rsidRPr="00FB655C">
              <w:rPr>
                <w:rFonts w:ascii="Times New Roman" w:hAnsi="Times New Roman"/>
                <w:bCs/>
                <w:sz w:val="22"/>
                <w:szCs w:val="22"/>
              </w:rPr>
              <w:t>The university has improved their offering flexibility</w:t>
            </w:r>
            <w:r w:rsidR="0062440A" w:rsidRPr="00FB655C">
              <w:rPr>
                <w:rFonts w:ascii="Times New Roman" w:hAnsi="Times New Roman"/>
                <w:bCs/>
                <w:sz w:val="22"/>
                <w:szCs w:val="22"/>
              </w:rPr>
              <w:t>.</w:t>
            </w:r>
          </w:p>
        </w:tc>
      </w:tr>
      <w:tr w:rsidR="00544565" w:rsidRPr="00FB655C" w14:paraId="4EB36976" w14:textId="77777777" w:rsidTr="00213C7A">
        <w:trPr>
          <w:trHeight w:hRule="exact" w:val="306"/>
        </w:trPr>
        <w:tc>
          <w:tcPr>
            <w:tcW w:w="4219" w:type="dxa"/>
          </w:tcPr>
          <w:p w14:paraId="0837886F" w14:textId="77777777" w:rsidR="00544565" w:rsidRPr="00FB655C" w:rsidRDefault="00544565" w:rsidP="001F6215">
            <w:pPr>
              <w:rPr>
                <w:rFonts w:ascii="Times New Roman" w:hAnsi="Times New Roman"/>
                <w:bCs/>
                <w:sz w:val="22"/>
                <w:szCs w:val="22"/>
              </w:rPr>
            </w:pPr>
          </w:p>
        </w:tc>
        <w:tc>
          <w:tcPr>
            <w:tcW w:w="10206" w:type="dxa"/>
          </w:tcPr>
          <w:p w14:paraId="5579CA63" w14:textId="0FA498F8" w:rsidR="00544565" w:rsidRPr="00FB655C" w:rsidRDefault="00544565" w:rsidP="00543C5F">
            <w:pPr>
              <w:rPr>
                <w:rFonts w:ascii="Times New Roman" w:hAnsi="Times New Roman"/>
                <w:bCs/>
                <w:sz w:val="22"/>
                <w:szCs w:val="22"/>
              </w:rPr>
            </w:pPr>
            <w:r w:rsidRPr="00FB655C">
              <w:rPr>
                <w:rFonts w:ascii="Times New Roman" w:hAnsi="Times New Roman"/>
                <w:bCs/>
                <w:sz w:val="22"/>
                <w:szCs w:val="22"/>
              </w:rPr>
              <w:t>The university has reduced their operations cost</w:t>
            </w:r>
            <w:r w:rsidR="000B330E" w:rsidRPr="00FB655C">
              <w:rPr>
                <w:rFonts w:ascii="Times New Roman" w:hAnsi="Times New Roman"/>
                <w:bCs/>
                <w:sz w:val="22"/>
                <w:szCs w:val="22"/>
              </w:rPr>
              <w:t xml:space="preserve"> (</w:t>
            </w:r>
            <w:r w:rsidR="00B00A64" w:rsidRPr="00FB655C">
              <w:rPr>
                <w:rFonts w:ascii="Times New Roman" w:hAnsi="Times New Roman"/>
                <w:bCs/>
                <w:sz w:val="22"/>
                <w:szCs w:val="22"/>
              </w:rPr>
              <w:t xml:space="preserve">e.g., </w:t>
            </w:r>
            <w:r w:rsidR="000B330E" w:rsidRPr="00FB655C">
              <w:rPr>
                <w:rFonts w:ascii="Times New Roman" w:hAnsi="Times New Roman"/>
                <w:bCs/>
                <w:sz w:val="22"/>
                <w:szCs w:val="22"/>
              </w:rPr>
              <w:t xml:space="preserve">cutting back on </w:t>
            </w:r>
            <w:r w:rsidR="00543C5F" w:rsidRPr="00FB655C">
              <w:rPr>
                <w:rFonts w:ascii="Times New Roman" w:hAnsi="Times New Roman"/>
                <w:bCs/>
                <w:sz w:val="22"/>
                <w:szCs w:val="22"/>
              </w:rPr>
              <w:t>expenses</w:t>
            </w:r>
            <w:r w:rsidR="00213C7A" w:rsidRPr="00FB655C">
              <w:rPr>
                <w:rFonts w:ascii="Times New Roman" w:hAnsi="Times New Roman"/>
                <w:bCs/>
                <w:sz w:val="22"/>
                <w:szCs w:val="22"/>
              </w:rPr>
              <w:t>, outsourcing, etc.</w:t>
            </w:r>
            <w:r w:rsidR="00B00A64" w:rsidRPr="00FB655C">
              <w:rPr>
                <w:rFonts w:ascii="Times New Roman" w:hAnsi="Times New Roman"/>
                <w:bCs/>
                <w:sz w:val="22"/>
                <w:szCs w:val="22"/>
              </w:rPr>
              <w:t>)</w:t>
            </w:r>
            <w:r w:rsidR="0062440A" w:rsidRPr="00FB655C">
              <w:rPr>
                <w:rFonts w:ascii="Times New Roman" w:hAnsi="Times New Roman"/>
                <w:bCs/>
                <w:sz w:val="22"/>
                <w:szCs w:val="22"/>
              </w:rPr>
              <w:t>.</w:t>
            </w:r>
          </w:p>
        </w:tc>
      </w:tr>
      <w:tr w:rsidR="00544565" w:rsidRPr="00FB655C" w14:paraId="2C0C3B37" w14:textId="77777777" w:rsidTr="00213C7A">
        <w:trPr>
          <w:trHeight w:hRule="exact" w:val="306"/>
        </w:trPr>
        <w:tc>
          <w:tcPr>
            <w:tcW w:w="4219" w:type="dxa"/>
          </w:tcPr>
          <w:p w14:paraId="53E1BAAB" w14:textId="77777777" w:rsidR="00544565" w:rsidRPr="00FB655C" w:rsidRDefault="00544565" w:rsidP="001F6215">
            <w:pPr>
              <w:rPr>
                <w:rFonts w:ascii="Times New Roman" w:hAnsi="Times New Roman"/>
                <w:bCs/>
                <w:sz w:val="22"/>
                <w:szCs w:val="22"/>
              </w:rPr>
            </w:pPr>
          </w:p>
        </w:tc>
        <w:tc>
          <w:tcPr>
            <w:tcW w:w="10206" w:type="dxa"/>
          </w:tcPr>
          <w:p w14:paraId="15C3140E" w14:textId="27ECBED3" w:rsidR="00544565" w:rsidRPr="00FB655C" w:rsidRDefault="00544565" w:rsidP="00FD5D53">
            <w:pPr>
              <w:rPr>
                <w:rFonts w:ascii="Times New Roman" w:hAnsi="Times New Roman"/>
                <w:bCs/>
                <w:sz w:val="22"/>
                <w:szCs w:val="22"/>
              </w:rPr>
            </w:pPr>
            <w:r w:rsidRPr="00FB655C">
              <w:rPr>
                <w:rFonts w:ascii="Times New Roman" w:hAnsi="Times New Roman"/>
                <w:bCs/>
                <w:sz w:val="22"/>
                <w:szCs w:val="22"/>
              </w:rPr>
              <w:t xml:space="preserve">The university has improved their yield </w:t>
            </w:r>
            <w:r w:rsidR="00F32EF2" w:rsidRPr="00FB655C">
              <w:rPr>
                <w:rFonts w:ascii="Times New Roman" w:hAnsi="Times New Roman"/>
                <w:bCs/>
                <w:sz w:val="22"/>
                <w:szCs w:val="22"/>
              </w:rPr>
              <w:t xml:space="preserve">(i.e., </w:t>
            </w:r>
            <w:r w:rsidR="00FD5D53" w:rsidRPr="00FB655C">
              <w:rPr>
                <w:rFonts w:ascii="Times New Roman" w:hAnsi="Times New Roman"/>
                <w:bCs/>
                <w:sz w:val="22"/>
                <w:szCs w:val="22"/>
              </w:rPr>
              <w:t>improved</w:t>
            </w:r>
            <w:r w:rsidR="00F32EF2" w:rsidRPr="00FB655C">
              <w:rPr>
                <w:rFonts w:ascii="Times New Roman" w:hAnsi="Times New Roman"/>
                <w:bCs/>
                <w:sz w:val="22"/>
                <w:szCs w:val="22"/>
              </w:rPr>
              <w:t xml:space="preserve"> financially)</w:t>
            </w:r>
            <w:r w:rsidR="0062440A" w:rsidRPr="00FB655C">
              <w:rPr>
                <w:rFonts w:ascii="Times New Roman" w:hAnsi="Times New Roman"/>
                <w:bCs/>
                <w:sz w:val="22"/>
                <w:szCs w:val="22"/>
              </w:rPr>
              <w:t>.</w:t>
            </w:r>
          </w:p>
        </w:tc>
      </w:tr>
      <w:tr w:rsidR="00544565" w:rsidRPr="00FB655C" w14:paraId="74727426" w14:textId="77777777" w:rsidTr="00213C7A">
        <w:trPr>
          <w:trHeight w:hRule="exact" w:val="306"/>
        </w:trPr>
        <w:tc>
          <w:tcPr>
            <w:tcW w:w="4219" w:type="dxa"/>
          </w:tcPr>
          <w:p w14:paraId="6C487D60" w14:textId="77777777" w:rsidR="00544565" w:rsidRPr="00FB655C" w:rsidRDefault="00544565" w:rsidP="001F6215">
            <w:pPr>
              <w:rPr>
                <w:rFonts w:ascii="Times New Roman" w:hAnsi="Times New Roman"/>
                <w:b/>
                <w:bCs/>
                <w:sz w:val="22"/>
                <w:szCs w:val="22"/>
              </w:rPr>
            </w:pPr>
            <w:r w:rsidRPr="00FB655C">
              <w:rPr>
                <w:rFonts w:ascii="Times New Roman" w:hAnsi="Times New Roman"/>
                <w:b/>
                <w:bCs/>
                <w:sz w:val="22"/>
                <w:szCs w:val="22"/>
              </w:rPr>
              <w:t>Brand Performance</w:t>
            </w:r>
          </w:p>
        </w:tc>
        <w:tc>
          <w:tcPr>
            <w:tcW w:w="10206" w:type="dxa"/>
          </w:tcPr>
          <w:p w14:paraId="33FEC842" w14:textId="1C098B84"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brand is reliable</w:t>
            </w:r>
            <w:r w:rsidR="0062440A" w:rsidRPr="00FB655C">
              <w:rPr>
                <w:rFonts w:ascii="Times New Roman" w:eastAsia="Times New Roman" w:hAnsi="Times New Roman"/>
                <w:color w:val="000000"/>
                <w:sz w:val="22"/>
                <w:szCs w:val="22"/>
                <w:lang w:eastAsia="ja-JP"/>
              </w:rPr>
              <w:t>.</w:t>
            </w:r>
            <w:r w:rsidRPr="00FB655C">
              <w:rPr>
                <w:rFonts w:ascii="Times New Roman" w:eastAsia="Times New Roman" w:hAnsi="Times New Roman"/>
                <w:color w:val="000000"/>
                <w:sz w:val="22"/>
                <w:szCs w:val="22"/>
                <w:lang w:eastAsia="ja-JP"/>
              </w:rPr>
              <w:t xml:space="preserve"> </w:t>
            </w:r>
          </w:p>
        </w:tc>
      </w:tr>
      <w:tr w:rsidR="00544565" w:rsidRPr="00FB655C" w14:paraId="250D5837" w14:textId="77777777" w:rsidTr="00213C7A">
        <w:trPr>
          <w:trHeight w:hRule="exact" w:val="306"/>
        </w:trPr>
        <w:tc>
          <w:tcPr>
            <w:tcW w:w="4219" w:type="dxa"/>
          </w:tcPr>
          <w:p w14:paraId="65DEDDA6" w14:textId="77777777" w:rsidR="00544565" w:rsidRPr="00FB655C" w:rsidRDefault="00544565" w:rsidP="001F6215">
            <w:pPr>
              <w:rPr>
                <w:rFonts w:ascii="Times New Roman" w:hAnsi="Times New Roman"/>
                <w:bCs/>
                <w:i/>
                <w:sz w:val="22"/>
                <w:szCs w:val="22"/>
              </w:rPr>
            </w:pPr>
            <w:r w:rsidRPr="00FB655C">
              <w:rPr>
                <w:rFonts w:ascii="Times New Roman" w:hAnsi="Times New Roman"/>
                <w:bCs/>
                <w:i/>
                <w:sz w:val="22"/>
                <w:szCs w:val="22"/>
              </w:rPr>
              <w:t>Product quality</w:t>
            </w:r>
          </w:p>
        </w:tc>
        <w:tc>
          <w:tcPr>
            <w:tcW w:w="10206" w:type="dxa"/>
          </w:tcPr>
          <w:p w14:paraId="31EA0F49" w14:textId="0E3B827C"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brand is strong</w:t>
            </w:r>
            <w:r w:rsidR="0062440A" w:rsidRPr="00FB655C">
              <w:rPr>
                <w:rFonts w:ascii="Times New Roman" w:eastAsia="Times New Roman" w:hAnsi="Times New Roman"/>
                <w:color w:val="000000"/>
                <w:sz w:val="22"/>
                <w:szCs w:val="22"/>
                <w:lang w:eastAsia="ja-JP"/>
              </w:rPr>
              <w:t>.</w:t>
            </w:r>
          </w:p>
        </w:tc>
      </w:tr>
      <w:tr w:rsidR="00544565" w:rsidRPr="00FB655C" w14:paraId="32E25016" w14:textId="77777777" w:rsidTr="00213C7A">
        <w:trPr>
          <w:trHeight w:hRule="exact" w:val="306"/>
        </w:trPr>
        <w:tc>
          <w:tcPr>
            <w:tcW w:w="4219" w:type="dxa"/>
          </w:tcPr>
          <w:p w14:paraId="0BFDF440" w14:textId="77777777" w:rsidR="00544565" w:rsidRPr="00FB655C" w:rsidRDefault="00544565" w:rsidP="001F6215">
            <w:pPr>
              <w:rPr>
                <w:rFonts w:ascii="Times New Roman" w:hAnsi="Times New Roman"/>
                <w:bCs/>
                <w:sz w:val="22"/>
                <w:szCs w:val="22"/>
              </w:rPr>
            </w:pPr>
          </w:p>
        </w:tc>
        <w:tc>
          <w:tcPr>
            <w:tcW w:w="10206" w:type="dxa"/>
          </w:tcPr>
          <w:p w14:paraId="288FEC8E" w14:textId="5BE57EBA"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brand is consistent in quality</w:t>
            </w:r>
            <w:r w:rsidR="0062440A" w:rsidRPr="00FB655C">
              <w:rPr>
                <w:rFonts w:ascii="Times New Roman" w:eastAsia="Times New Roman" w:hAnsi="Times New Roman"/>
                <w:color w:val="000000"/>
                <w:sz w:val="22"/>
                <w:szCs w:val="22"/>
                <w:lang w:eastAsia="ja-JP"/>
              </w:rPr>
              <w:t>.</w:t>
            </w:r>
          </w:p>
        </w:tc>
      </w:tr>
      <w:tr w:rsidR="00544565" w:rsidRPr="00FB655C" w14:paraId="6120B3EE" w14:textId="77777777" w:rsidTr="00213C7A">
        <w:trPr>
          <w:trHeight w:hRule="exact" w:val="306"/>
        </w:trPr>
        <w:tc>
          <w:tcPr>
            <w:tcW w:w="4219" w:type="dxa"/>
          </w:tcPr>
          <w:p w14:paraId="2F271F5B" w14:textId="77777777" w:rsidR="00544565" w:rsidRPr="00FB655C" w:rsidRDefault="00544565" w:rsidP="001F6215">
            <w:pPr>
              <w:rPr>
                <w:rFonts w:ascii="Times New Roman" w:hAnsi="Times New Roman"/>
                <w:bCs/>
                <w:sz w:val="22"/>
                <w:szCs w:val="22"/>
              </w:rPr>
            </w:pPr>
          </w:p>
        </w:tc>
        <w:tc>
          <w:tcPr>
            <w:tcW w:w="10206" w:type="dxa"/>
          </w:tcPr>
          <w:p w14:paraId="0AEAA4DA" w14:textId="34C3F046"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brand is synonym to high quality in overall</w:t>
            </w:r>
            <w:r w:rsidR="0062440A" w:rsidRPr="00FB655C">
              <w:rPr>
                <w:rFonts w:ascii="Times New Roman" w:eastAsia="Times New Roman" w:hAnsi="Times New Roman"/>
                <w:color w:val="000000"/>
                <w:sz w:val="22"/>
                <w:szCs w:val="22"/>
                <w:lang w:eastAsia="ja-JP"/>
              </w:rPr>
              <w:t>.</w:t>
            </w:r>
          </w:p>
        </w:tc>
      </w:tr>
      <w:tr w:rsidR="00544565" w:rsidRPr="00FB655C" w14:paraId="62E5ADF2" w14:textId="77777777" w:rsidTr="00213C7A">
        <w:trPr>
          <w:trHeight w:hRule="exact" w:val="306"/>
        </w:trPr>
        <w:tc>
          <w:tcPr>
            <w:tcW w:w="4219" w:type="dxa"/>
          </w:tcPr>
          <w:p w14:paraId="3EA391E5" w14:textId="77777777" w:rsidR="00544565" w:rsidRPr="00FB655C" w:rsidRDefault="00544565" w:rsidP="001F6215">
            <w:pPr>
              <w:rPr>
                <w:rFonts w:ascii="Times New Roman" w:hAnsi="Times New Roman"/>
                <w:bCs/>
                <w:i/>
                <w:sz w:val="22"/>
                <w:szCs w:val="22"/>
              </w:rPr>
            </w:pPr>
            <w:r w:rsidRPr="00FB655C">
              <w:rPr>
                <w:rFonts w:ascii="Times New Roman" w:hAnsi="Times New Roman"/>
                <w:bCs/>
                <w:i/>
                <w:sz w:val="22"/>
                <w:szCs w:val="22"/>
              </w:rPr>
              <w:t>Service quality</w:t>
            </w:r>
          </w:p>
        </w:tc>
        <w:tc>
          <w:tcPr>
            <w:tcW w:w="10206" w:type="dxa"/>
          </w:tcPr>
          <w:p w14:paraId="2420CF44" w14:textId="2F539690"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technical support provided is to my satisfaction</w:t>
            </w:r>
            <w:r w:rsidR="0062440A" w:rsidRPr="00FB655C">
              <w:rPr>
                <w:rFonts w:ascii="Times New Roman" w:eastAsia="Times New Roman" w:hAnsi="Times New Roman"/>
                <w:color w:val="000000"/>
                <w:sz w:val="22"/>
                <w:szCs w:val="22"/>
                <w:lang w:eastAsia="ja-JP"/>
              </w:rPr>
              <w:t>.</w:t>
            </w:r>
          </w:p>
        </w:tc>
      </w:tr>
      <w:tr w:rsidR="00544565" w:rsidRPr="00FB655C" w14:paraId="3E3ACEF5" w14:textId="77777777" w:rsidTr="00213C7A">
        <w:trPr>
          <w:trHeight w:hRule="exact" w:val="306"/>
        </w:trPr>
        <w:tc>
          <w:tcPr>
            <w:tcW w:w="4219" w:type="dxa"/>
          </w:tcPr>
          <w:p w14:paraId="204F0C09" w14:textId="77777777" w:rsidR="00544565" w:rsidRPr="00FB655C" w:rsidRDefault="00544565" w:rsidP="001F6215">
            <w:pPr>
              <w:rPr>
                <w:rFonts w:ascii="Times New Roman" w:hAnsi="Times New Roman"/>
                <w:bCs/>
                <w:sz w:val="22"/>
                <w:szCs w:val="22"/>
              </w:rPr>
            </w:pPr>
          </w:p>
        </w:tc>
        <w:tc>
          <w:tcPr>
            <w:tcW w:w="10206" w:type="dxa"/>
          </w:tcPr>
          <w:p w14:paraId="138D770F" w14:textId="5915AB25"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brand has highly skilled staff</w:t>
            </w:r>
            <w:r w:rsidR="0062440A" w:rsidRPr="00FB655C">
              <w:rPr>
                <w:rFonts w:ascii="Times New Roman" w:eastAsia="Times New Roman" w:hAnsi="Times New Roman"/>
                <w:color w:val="000000"/>
                <w:sz w:val="22"/>
                <w:szCs w:val="22"/>
                <w:lang w:eastAsia="ja-JP"/>
              </w:rPr>
              <w:t>.</w:t>
            </w:r>
          </w:p>
        </w:tc>
      </w:tr>
      <w:tr w:rsidR="00544565" w:rsidRPr="00FB655C" w14:paraId="6D799023" w14:textId="77777777" w:rsidTr="00213C7A">
        <w:trPr>
          <w:trHeight w:hRule="exact" w:val="306"/>
        </w:trPr>
        <w:tc>
          <w:tcPr>
            <w:tcW w:w="4219" w:type="dxa"/>
          </w:tcPr>
          <w:p w14:paraId="7122560E" w14:textId="77777777" w:rsidR="00544565" w:rsidRPr="00FB655C" w:rsidRDefault="00544565" w:rsidP="001F6215">
            <w:pPr>
              <w:rPr>
                <w:rFonts w:ascii="Times New Roman" w:hAnsi="Times New Roman"/>
                <w:bCs/>
                <w:sz w:val="22"/>
                <w:szCs w:val="22"/>
              </w:rPr>
            </w:pPr>
          </w:p>
        </w:tc>
        <w:tc>
          <w:tcPr>
            <w:tcW w:w="10206" w:type="dxa"/>
          </w:tcPr>
          <w:p w14:paraId="4D4C5B1C" w14:textId="712FFD4F"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is professional and helpful</w:t>
            </w:r>
            <w:r w:rsidR="0062440A" w:rsidRPr="00FB655C">
              <w:rPr>
                <w:rFonts w:ascii="Times New Roman" w:eastAsia="Times New Roman" w:hAnsi="Times New Roman"/>
                <w:color w:val="000000"/>
                <w:sz w:val="22"/>
                <w:szCs w:val="22"/>
                <w:lang w:eastAsia="ja-JP"/>
              </w:rPr>
              <w:t>.</w:t>
            </w:r>
          </w:p>
        </w:tc>
      </w:tr>
      <w:tr w:rsidR="00544565" w:rsidRPr="00FB655C" w14:paraId="14DDC5ED" w14:textId="77777777" w:rsidTr="00213C7A">
        <w:trPr>
          <w:trHeight w:hRule="exact" w:val="306"/>
        </w:trPr>
        <w:tc>
          <w:tcPr>
            <w:tcW w:w="4219" w:type="dxa"/>
          </w:tcPr>
          <w:p w14:paraId="6B9B8E2A" w14:textId="77777777" w:rsidR="00544565" w:rsidRPr="00FB655C" w:rsidRDefault="00544565" w:rsidP="001F6215">
            <w:pPr>
              <w:rPr>
                <w:rFonts w:ascii="Times New Roman" w:hAnsi="Times New Roman"/>
                <w:bCs/>
                <w:sz w:val="22"/>
                <w:szCs w:val="22"/>
              </w:rPr>
            </w:pPr>
          </w:p>
        </w:tc>
        <w:tc>
          <w:tcPr>
            <w:tcW w:w="10206" w:type="dxa"/>
          </w:tcPr>
          <w:p w14:paraId="49A9E069" w14:textId="1A134AF9"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is responsive to emerging problems</w:t>
            </w:r>
            <w:r w:rsidR="0062440A" w:rsidRPr="00FB655C">
              <w:rPr>
                <w:rFonts w:ascii="Times New Roman" w:eastAsia="Times New Roman" w:hAnsi="Times New Roman"/>
                <w:color w:val="000000"/>
                <w:sz w:val="22"/>
                <w:szCs w:val="22"/>
                <w:lang w:eastAsia="ja-JP"/>
              </w:rPr>
              <w:t>.</w:t>
            </w:r>
          </w:p>
        </w:tc>
      </w:tr>
      <w:tr w:rsidR="00544565" w:rsidRPr="00FB655C" w14:paraId="1C2BAD84" w14:textId="77777777" w:rsidTr="00213C7A">
        <w:trPr>
          <w:trHeight w:hRule="exact" w:val="306"/>
        </w:trPr>
        <w:tc>
          <w:tcPr>
            <w:tcW w:w="4219" w:type="dxa"/>
          </w:tcPr>
          <w:p w14:paraId="1AFED9F6" w14:textId="77777777" w:rsidR="00544565" w:rsidRPr="00FB655C" w:rsidRDefault="00544565" w:rsidP="001F6215">
            <w:pPr>
              <w:rPr>
                <w:rFonts w:ascii="Times New Roman" w:hAnsi="Times New Roman"/>
                <w:bCs/>
                <w:sz w:val="22"/>
                <w:szCs w:val="22"/>
              </w:rPr>
            </w:pPr>
          </w:p>
        </w:tc>
        <w:tc>
          <w:tcPr>
            <w:tcW w:w="10206" w:type="dxa"/>
          </w:tcPr>
          <w:p w14:paraId="3DFC6312" w14:textId="15CDFA98"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has excellent service quality</w:t>
            </w:r>
            <w:r w:rsidR="0062440A" w:rsidRPr="00FB655C">
              <w:rPr>
                <w:rFonts w:ascii="Times New Roman" w:eastAsia="Times New Roman" w:hAnsi="Times New Roman"/>
                <w:color w:val="000000"/>
                <w:sz w:val="22"/>
                <w:szCs w:val="22"/>
                <w:lang w:eastAsia="ja-JP"/>
              </w:rPr>
              <w:t>.</w:t>
            </w:r>
          </w:p>
        </w:tc>
      </w:tr>
      <w:tr w:rsidR="00544565" w:rsidRPr="00FB655C" w14:paraId="0B70B4A1" w14:textId="77777777" w:rsidTr="00213C7A">
        <w:trPr>
          <w:trHeight w:hRule="exact" w:val="306"/>
        </w:trPr>
        <w:tc>
          <w:tcPr>
            <w:tcW w:w="4219" w:type="dxa"/>
          </w:tcPr>
          <w:p w14:paraId="52AC6151" w14:textId="77777777" w:rsidR="00544565" w:rsidRPr="00FB655C" w:rsidRDefault="00544565" w:rsidP="001F6215">
            <w:pPr>
              <w:rPr>
                <w:rFonts w:ascii="Times New Roman" w:hAnsi="Times New Roman"/>
                <w:bCs/>
                <w:i/>
                <w:sz w:val="22"/>
                <w:szCs w:val="22"/>
              </w:rPr>
            </w:pPr>
            <w:r w:rsidRPr="00FB655C">
              <w:rPr>
                <w:rFonts w:ascii="Times New Roman" w:hAnsi="Times New Roman"/>
                <w:bCs/>
                <w:i/>
                <w:sz w:val="22"/>
                <w:szCs w:val="22"/>
              </w:rPr>
              <w:t>Price</w:t>
            </w:r>
          </w:p>
        </w:tc>
        <w:tc>
          <w:tcPr>
            <w:tcW w:w="10206" w:type="dxa"/>
          </w:tcPr>
          <w:p w14:paraId="3A1E3B64" w14:textId="3ED588EA" w:rsidR="00544565" w:rsidRPr="00FB655C" w:rsidRDefault="00544565" w:rsidP="001A6F7B">
            <w:pPr>
              <w:rPr>
                <w:rFonts w:ascii="Times New Roman" w:eastAsia="Times New Roman" w:hAnsi="Times New Roman"/>
                <w:color w:val="000000"/>
                <w:sz w:val="22"/>
                <w:szCs w:val="22"/>
                <w:lang w:eastAsia="ja-JP"/>
              </w:rPr>
            </w:pPr>
            <w:r w:rsidRPr="00FB655C">
              <w:rPr>
                <w:rFonts w:ascii="Times New Roman" w:eastAsia="Times New Roman" w:hAnsi="Times New Roman"/>
                <w:color w:val="000000"/>
                <w:sz w:val="22"/>
                <w:szCs w:val="22"/>
                <w:lang w:eastAsia="ja-JP"/>
              </w:rPr>
              <w:t xml:space="preserve">The fees (cost) of this degree </w:t>
            </w:r>
            <w:r w:rsidR="0032456F" w:rsidRPr="00FB655C">
              <w:rPr>
                <w:rFonts w:ascii="Times New Roman" w:eastAsia="Times New Roman" w:hAnsi="Times New Roman"/>
                <w:color w:val="000000"/>
                <w:sz w:val="22"/>
                <w:szCs w:val="22"/>
                <w:lang w:eastAsia="ja-JP"/>
              </w:rPr>
              <w:t>are</w:t>
            </w:r>
            <w:r w:rsidRPr="00FB655C">
              <w:rPr>
                <w:rFonts w:ascii="Times New Roman" w:eastAsia="Times New Roman" w:hAnsi="Times New Roman"/>
                <w:color w:val="000000"/>
                <w:sz w:val="22"/>
                <w:szCs w:val="22"/>
                <w:lang w:eastAsia="ja-JP"/>
              </w:rPr>
              <w:t xml:space="preserve"> worth for what I have paid</w:t>
            </w:r>
            <w:r w:rsidR="0062440A" w:rsidRPr="00FB655C">
              <w:rPr>
                <w:rFonts w:ascii="Times New Roman" w:eastAsia="Times New Roman" w:hAnsi="Times New Roman"/>
                <w:color w:val="000000"/>
                <w:sz w:val="22"/>
                <w:szCs w:val="22"/>
                <w:lang w:eastAsia="ja-JP"/>
              </w:rPr>
              <w:t>.</w:t>
            </w:r>
          </w:p>
        </w:tc>
      </w:tr>
      <w:tr w:rsidR="00544565" w:rsidRPr="00FB655C" w14:paraId="13AEFAF3" w14:textId="77777777" w:rsidTr="00213C7A">
        <w:trPr>
          <w:trHeight w:hRule="exact" w:val="306"/>
        </w:trPr>
        <w:tc>
          <w:tcPr>
            <w:tcW w:w="4219" w:type="dxa"/>
          </w:tcPr>
          <w:p w14:paraId="7DCE31F7" w14:textId="77777777" w:rsidR="00544565" w:rsidRPr="00FB655C" w:rsidRDefault="00544565" w:rsidP="001F6215">
            <w:pPr>
              <w:rPr>
                <w:rFonts w:ascii="Times New Roman" w:hAnsi="Times New Roman"/>
                <w:bCs/>
                <w:sz w:val="22"/>
                <w:szCs w:val="22"/>
              </w:rPr>
            </w:pPr>
          </w:p>
        </w:tc>
        <w:tc>
          <w:tcPr>
            <w:tcW w:w="10206" w:type="dxa"/>
          </w:tcPr>
          <w:p w14:paraId="6A5FDABF" w14:textId="50029D26" w:rsidR="00544565" w:rsidRPr="00FB655C" w:rsidRDefault="00544565" w:rsidP="001A6F7B">
            <w:pPr>
              <w:rPr>
                <w:rFonts w:ascii="Times New Roman" w:eastAsia="Times New Roman" w:hAnsi="Times New Roman"/>
                <w:color w:val="000000"/>
                <w:sz w:val="22"/>
                <w:szCs w:val="22"/>
                <w:lang w:eastAsia="ja-JP"/>
              </w:rPr>
            </w:pPr>
            <w:r w:rsidRPr="00FB655C">
              <w:rPr>
                <w:rFonts w:ascii="Times New Roman" w:eastAsia="Times New Roman" w:hAnsi="Times New Roman"/>
                <w:color w:val="000000"/>
                <w:sz w:val="22"/>
                <w:szCs w:val="22"/>
                <w:lang w:eastAsia="ja-JP"/>
              </w:rPr>
              <w:t xml:space="preserve">The fees (cost) of this degree </w:t>
            </w:r>
            <w:r w:rsidR="0032456F" w:rsidRPr="00FB655C">
              <w:rPr>
                <w:rFonts w:ascii="Times New Roman" w:eastAsia="Times New Roman" w:hAnsi="Times New Roman"/>
                <w:color w:val="000000"/>
                <w:sz w:val="22"/>
                <w:szCs w:val="22"/>
                <w:lang w:eastAsia="ja-JP"/>
              </w:rPr>
              <w:t>are</w:t>
            </w:r>
            <w:r w:rsidRPr="00FB655C">
              <w:rPr>
                <w:rFonts w:ascii="Times New Roman" w:eastAsia="Times New Roman" w:hAnsi="Times New Roman"/>
                <w:color w:val="000000"/>
                <w:sz w:val="22"/>
                <w:szCs w:val="22"/>
                <w:lang w:eastAsia="ja-JP"/>
              </w:rPr>
              <w:t xml:space="preserve"> better in terms of value for money</w:t>
            </w:r>
            <w:r w:rsidR="0062440A" w:rsidRPr="00FB655C">
              <w:rPr>
                <w:rFonts w:ascii="Times New Roman" w:eastAsia="Times New Roman" w:hAnsi="Times New Roman"/>
                <w:color w:val="000000"/>
                <w:sz w:val="22"/>
                <w:szCs w:val="22"/>
                <w:lang w:eastAsia="ja-JP"/>
              </w:rPr>
              <w:t>.</w:t>
            </w:r>
          </w:p>
        </w:tc>
      </w:tr>
      <w:tr w:rsidR="00544565" w:rsidRPr="00FB655C" w14:paraId="7C1F1A1C" w14:textId="77777777" w:rsidTr="00213C7A">
        <w:trPr>
          <w:trHeight w:hRule="exact" w:val="306"/>
        </w:trPr>
        <w:tc>
          <w:tcPr>
            <w:tcW w:w="4219" w:type="dxa"/>
          </w:tcPr>
          <w:p w14:paraId="3ADDE6C3" w14:textId="77777777" w:rsidR="00544565" w:rsidRPr="00FB655C" w:rsidRDefault="00544565" w:rsidP="001F6215">
            <w:pPr>
              <w:rPr>
                <w:rFonts w:ascii="Times New Roman" w:hAnsi="Times New Roman"/>
                <w:bCs/>
                <w:sz w:val="22"/>
                <w:szCs w:val="22"/>
              </w:rPr>
            </w:pPr>
          </w:p>
        </w:tc>
        <w:tc>
          <w:tcPr>
            <w:tcW w:w="10206" w:type="dxa"/>
          </w:tcPr>
          <w:p w14:paraId="6DEAA04D" w14:textId="105D34A2" w:rsidR="00544565" w:rsidRPr="00FB655C" w:rsidRDefault="00544565" w:rsidP="001F6215">
            <w:pPr>
              <w:rPr>
                <w:rFonts w:ascii="Times New Roman" w:eastAsia="Times New Roman" w:hAnsi="Times New Roman"/>
                <w:color w:val="000000"/>
                <w:sz w:val="22"/>
                <w:szCs w:val="22"/>
                <w:lang w:eastAsia="ja-JP"/>
              </w:rPr>
            </w:pPr>
            <w:r w:rsidRPr="00FB655C">
              <w:rPr>
                <w:rFonts w:ascii="Times New Roman" w:eastAsia="Times New Roman" w:hAnsi="Times New Roman"/>
                <w:color w:val="000000"/>
                <w:sz w:val="22"/>
                <w:szCs w:val="22"/>
                <w:lang w:eastAsia="ja-JP"/>
              </w:rPr>
              <w:t xml:space="preserve">The fees (cost) of the university’s products </w:t>
            </w:r>
            <w:r w:rsidR="0032456F" w:rsidRPr="00FB655C">
              <w:rPr>
                <w:rFonts w:ascii="Times New Roman" w:eastAsia="Times New Roman" w:hAnsi="Times New Roman"/>
                <w:color w:val="000000"/>
                <w:sz w:val="22"/>
                <w:szCs w:val="22"/>
                <w:lang w:eastAsia="ja-JP"/>
              </w:rPr>
              <w:t>are</w:t>
            </w:r>
            <w:r w:rsidRPr="00FB655C">
              <w:rPr>
                <w:rFonts w:ascii="Times New Roman" w:eastAsia="Times New Roman" w:hAnsi="Times New Roman"/>
                <w:color w:val="000000"/>
                <w:sz w:val="22"/>
                <w:szCs w:val="22"/>
                <w:lang w:eastAsia="ja-JP"/>
              </w:rPr>
              <w:t xml:space="preserve"> at reasonable levels</w:t>
            </w:r>
            <w:r w:rsidR="0062440A" w:rsidRPr="00FB655C">
              <w:rPr>
                <w:rFonts w:ascii="Times New Roman" w:eastAsia="Times New Roman" w:hAnsi="Times New Roman"/>
                <w:color w:val="000000"/>
                <w:sz w:val="22"/>
                <w:szCs w:val="22"/>
                <w:lang w:eastAsia="ja-JP"/>
              </w:rPr>
              <w:t>.</w:t>
            </w:r>
          </w:p>
        </w:tc>
      </w:tr>
      <w:tr w:rsidR="00544565" w:rsidRPr="00FB655C" w14:paraId="4BE92FD6" w14:textId="77777777" w:rsidTr="00213C7A">
        <w:trPr>
          <w:trHeight w:hRule="exact" w:val="306"/>
        </w:trPr>
        <w:tc>
          <w:tcPr>
            <w:tcW w:w="4219" w:type="dxa"/>
          </w:tcPr>
          <w:p w14:paraId="50399DDB" w14:textId="77777777" w:rsidR="00544565" w:rsidRPr="00FB655C" w:rsidRDefault="00544565" w:rsidP="001F6215">
            <w:pPr>
              <w:rPr>
                <w:rFonts w:ascii="Times New Roman" w:hAnsi="Times New Roman"/>
                <w:bCs/>
                <w:sz w:val="22"/>
                <w:szCs w:val="22"/>
              </w:rPr>
            </w:pPr>
          </w:p>
        </w:tc>
        <w:tc>
          <w:tcPr>
            <w:tcW w:w="10206" w:type="dxa"/>
          </w:tcPr>
          <w:p w14:paraId="4D69B3CC" w14:textId="428798D2" w:rsidR="00544565" w:rsidRPr="00FB655C" w:rsidRDefault="00544565" w:rsidP="00B74852">
            <w:pPr>
              <w:rPr>
                <w:rFonts w:ascii="Times New Roman" w:eastAsia="Times New Roman" w:hAnsi="Times New Roman"/>
                <w:color w:val="000000"/>
                <w:sz w:val="22"/>
                <w:szCs w:val="22"/>
                <w:lang w:eastAsia="ja-JP"/>
              </w:rPr>
            </w:pPr>
            <w:r w:rsidRPr="00FB655C">
              <w:rPr>
                <w:rFonts w:ascii="Times New Roman" w:eastAsia="Times New Roman" w:hAnsi="Times New Roman"/>
                <w:color w:val="000000"/>
                <w:sz w:val="22"/>
                <w:szCs w:val="22"/>
                <w:lang w:eastAsia="ja-JP"/>
              </w:rPr>
              <w:t>The degree of this university is great deal</w:t>
            </w:r>
            <w:r w:rsidR="0062440A" w:rsidRPr="00FB655C">
              <w:rPr>
                <w:rFonts w:ascii="Times New Roman" w:eastAsia="Times New Roman" w:hAnsi="Times New Roman"/>
                <w:color w:val="000000"/>
                <w:sz w:val="22"/>
                <w:szCs w:val="22"/>
                <w:lang w:eastAsia="ja-JP"/>
              </w:rPr>
              <w:t>.</w:t>
            </w:r>
          </w:p>
        </w:tc>
      </w:tr>
      <w:tr w:rsidR="00544565" w:rsidRPr="00FB655C" w14:paraId="495CD540" w14:textId="77777777" w:rsidTr="00213C7A">
        <w:trPr>
          <w:trHeight w:hRule="exact" w:val="306"/>
        </w:trPr>
        <w:tc>
          <w:tcPr>
            <w:tcW w:w="4219" w:type="dxa"/>
          </w:tcPr>
          <w:p w14:paraId="4BDCF00B" w14:textId="77777777" w:rsidR="00544565" w:rsidRPr="00FB655C" w:rsidRDefault="00544565" w:rsidP="001F6215">
            <w:pPr>
              <w:rPr>
                <w:rFonts w:ascii="Times New Roman" w:hAnsi="Times New Roman"/>
                <w:bCs/>
                <w:sz w:val="22"/>
                <w:szCs w:val="22"/>
              </w:rPr>
            </w:pPr>
          </w:p>
        </w:tc>
        <w:tc>
          <w:tcPr>
            <w:tcW w:w="10206" w:type="dxa"/>
          </w:tcPr>
          <w:p w14:paraId="75F1C4E3" w14:textId="0E1BBFE9" w:rsidR="00544565" w:rsidRPr="00FB655C" w:rsidRDefault="00544565" w:rsidP="00014822">
            <w:pPr>
              <w:rPr>
                <w:rFonts w:ascii="Times New Roman" w:eastAsia="Times New Roman" w:hAnsi="Times New Roman"/>
                <w:color w:val="000000"/>
                <w:sz w:val="22"/>
                <w:szCs w:val="22"/>
                <w:lang w:eastAsia="ja-JP"/>
              </w:rPr>
            </w:pPr>
            <w:r w:rsidRPr="00FB655C">
              <w:rPr>
                <w:rFonts w:ascii="Times New Roman" w:eastAsia="Times New Roman" w:hAnsi="Times New Roman"/>
                <w:color w:val="000000"/>
                <w:sz w:val="22"/>
                <w:szCs w:val="22"/>
                <w:lang w:eastAsia="ja-JP"/>
              </w:rPr>
              <w:t>I will pay more to buy this degree</w:t>
            </w:r>
            <w:r w:rsidR="0062440A" w:rsidRPr="00FB655C">
              <w:rPr>
                <w:rFonts w:ascii="Times New Roman" w:eastAsia="Times New Roman" w:hAnsi="Times New Roman"/>
                <w:color w:val="000000"/>
                <w:sz w:val="22"/>
                <w:szCs w:val="22"/>
                <w:lang w:eastAsia="ja-JP"/>
              </w:rPr>
              <w:t>.</w:t>
            </w:r>
          </w:p>
        </w:tc>
      </w:tr>
      <w:tr w:rsidR="00544565" w:rsidRPr="00FB655C" w14:paraId="11E0D6EB" w14:textId="77777777" w:rsidTr="00213C7A">
        <w:trPr>
          <w:trHeight w:hRule="exact" w:val="306"/>
        </w:trPr>
        <w:tc>
          <w:tcPr>
            <w:tcW w:w="4219" w:type="dxa"/>
          </w:tcPr>
          <w:p w14:paraId="096DC3A2" w14:textId="77777777" w:rsidR="00544565" w:rsidRPr="00FB655C" w:rsidRDefault="00544565" w:rsidP="001F6215">
            <w:pPr>
              <w:rPr>
                <w:rFonts w:ascii="Times New Roman" w:hAnsi="Times New Roman"/>
                <w:bCs/>
                <w:i/>
                <w:sz w:val="22"/>
                <w:szCs w:val="22"/>
              </w:rPr>
            </w:pPr>
            <w:r w:rsidRPr="00FB655C">
              <w:rPr>
                <w:rFonts w:ascii="Times New Roman" w:hAnsi="Times New Roman"/>
                <w:bCs/>
                <w:i/>
                <w:sz w:val="22"/>
                <w:szCs w:val="22"/>
              </w:rPr>
              <w:t>Competence</w:t>
            </w:r>
          </w:p>
        </w:tc>
        <w:tc>
          <w:tcPr>
            <w:tcW w:w="10206" w:type="dxa"/>
          </w:tcPr>
          <w:p w14:paraId="52F6C6FD" w14:textId="650A5D3B"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tells exactly what product(s) will be supplied to us</w:t>
            </w:r>
            <w:r w:rsidR="0062440A" w:rsidRPr="00FB655C">
              <w:rPr>
                <w:rFonts w:ascii="Times New Roman" w:eastAsia="Times New Roman" w:hAnsi="Times New Roman"/>
                <w:color w:val="000000"/>
                <w:sz w:val="22"/>
                <w:szCs w:val="22"/>
                <w:lang w:eastAsia="ja-JP"/>
              </w:rPr>
              <w:t>.</w:t>
            </w:r>
          </w:p>
        </w:tc>
      </w:tr>
      <w:tr w:rsidR="00544565" w:rsidRPr="00FB655C" w14:paraId="27790402" w14:textId="77777777" w:rsidTr="00213C7A">
        <w:trPr>
          <w:trHeight w:hRule="exact" w:val="306"/>
        </w:trPr>
        <w:tc>
          <w:tcPr>
            <w:tcW w:w="4219" w:type="dxa"/>
          </w:tcPr>
          <w:p w14:paraId="79A1B641" w14:textId="77777777" w:rsidR="00544565" w:rsidRPr="00FB655C" w:rsidRDefault="00544565" w:rsidP="001F6215">
            <w:pPr>
              <w:rPr>
                <w:rFonts w:ascii="Times New Roman" w:hAnsi="Times New Roman"/>
                <w:bCs/>
                <w:sz w:val="22"/>
                <w:szCs w:val="22"/>
              </w:rPr>
            </w:pPr>
          </w:p>
        </w:tc>
        <w:tc>
          <w:tcPr>
            <w:tcW w:w="10206" w:type="dxa"/>
          </w:tcPr>
          <w:p w14:paraId="4BD9E75B" w14:textId="67B6A5FA"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delivers their promises promptly and correctly</w:t>
            </w:r>
            <w:r w:rsidR="0062440A" w:rsidRPr="00FB655C">
              <w:rPr>
                <w:rFonts w:ascii="Times New Roman" w:eastAsia="Times New Roman" w:hAnsi="Times New Roman"/>
                <w:color w:val="000000"/>
                <w:sz w:val="22"/>
                <w:szCs w:val="22"/>
                <w:lang w:eastAsia="ja-JP"/>
              </w:rPr>
              <w:t>.</w:t>
            </w:r>
          </w:p>
        </w:tc>
      </w:tr>
      <w:tr w:rsidR="00544565" w:rsidRPr="00FB655C" w14:paraId="486138A1" w14:textId="77777777" w:rsidTr="00213C7A">
        <w:trPr>
          <w:trHeight w:hRule="exact" w:val="306"/>
        </w:trPr>
        <w:tc>
          <w:tcPr>
            <w:tcW w:w="4219" w:type="dxa"/>
          </w:tcPr>
          <w:p w14:paraId="689B77CC" w14:textId="77777777" w:rsidR="00544565" w:rsidRPr="00FB655C" w:rsidRDefault="00544565" w:rsidP="001F6215">
            <w:pPr>
              <w:rPr>
                <w:rFonts w:ascii="Times New Roman" w:hAnsi="Times New Roman"/>
                <w:bCs/>
                <w:sz w:val="22"/>
                <w:szCs w:val="22"/>
              </w:rPr>
            </w:pPr>
          </w:p>
        </w:tc>
        <w:tc>
          <w:tcPr>
            <w:tcW w:w="10206" w:type="dxa"/>
          </w:tcPr>
          <w:p w14:paraId="2F4FC5DC" w14:textId="764F9FE9"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gives high quality teaching</w:t>
            </w:r>
            <w:r w:rsidR="0062440A" w:rsidRPr="00FB655C">
              <w:rPr>
                <w:rFonts w:ascii="Times New Roman" w:eastAsia="Times New Roman" w:hAnsi="Times New Roman"/>
                <w:color w:val="000000"/>
                <w:sz w:val="22"/>
                <w:szCs w:val="22"/>
                <w:lang w:eastAsia="ja-JP"/>
              </w:rPr>
              <w:t>.</w:t>
            </w:r>
          </w:p>
        </w:tc>
      </w:tr>
      <w:tr w:rsidR="00544565" w:rsidRPr="00FB655C" w14:paraId="113B443D" w14:textId="77777777" w:rsidTr="00213C7A">
        <w:trPr>
          <w:trHeight w:hRule="exact" w:val="306"/>
        </w:trPr>
        <w:tc>
          <w:tcPr>
            <w:tcW w:w="4219" w:type="dxa"/>
          </w:tcPr>
          <w:p w14:paraId="54C65D0B" w14:textId="77777777" w:rsidR="00544565" w:rsidRPr="00FB655C" w:rsidRDefault="00544565" w:rsidP="001F6215">
            <w:pPr>
              <w:rPr>
                <w:rFonts w:ascii="Times New Roman" w:hAnsi="Times New Roman"/>
                <w:bCs/>
                <w:sz w:val="22"/>
                <w:szCs w:val="22"/>
              </w:rPr>
            </w:pPr>
          </w:p>
        </w:tc>
        <w:tc>
          <w:tcPr>
            <w:tcW w:w="10206" w:type="dxa"/>
          </w:tcPr>
          <w:p w14:paraId="58EC3FB1" w14:textId="4840BAEB"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invests time and energy in their research and development</w:t>
            </w:r>
            <w:r w:rsidR="0062440A" w:rsidRPr="00FB655C">
              <w:rPr>
                <w:rFonts w:ascii="Times New Roman" w:eastAsia="Times New Roman" w:hAnsi="Times New Roman"/>
                <w:color w:val="000000"/>
                <w:sz w:val="22"/>
                <w:szCs w:val="22"/>
                <w:lang w:eastAsia="ja-JP"/>
              </w:rPr>
              <w:t>.</w:t>
            </w:r>
          </w:p>
        </w:tc>
      </w:tr>
      <w:tr w:rsidR="00544565" w:rsidRPr="00FB655C" w14:paraId="10AAC282" w14:textId="77777777" w:rsidTr="00213C7A">
        <w:trPr>
          <w:trHeight w:hRule="exact" w:val="306"/>
        </w:trPr>
        <w:tc>
          <w:tcPr>
            <w:tcW w:w="4219" w:type="dxa"/>
          </w:tcPr>
          <w:p w14:paraId="29B59F1E" w14:textId="77777777" w:rsidR="00544565" w:rsidRPr="00FB655C" w:rsidRDefault="00544565" w:rsidP="001F6215">
            <w:pPr>
              <w:rPr>
                <w:rFonts w:ascii="Times New Roman" w:hAnsi="Times New Roman"/>
                <w:bCs/>
                <w:sz w:val="22"/>
                <w:szCs w:val="22"/>
              </w:rPr>
            </w:pPr>
          </w:p>
        </w:tc>
        <w:tc>
          <w:tcPr>
            <w:tcW w:w="10206" w:type="dxa"/>
          </w:tcPr>
          <w:p w14:paraId="37A61C43" w14:textId="482ED8D2"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has excellent administrative management</w:t>
            </w:r>
            <w:r w:rsidR="0062440A" w:rsidRPr="00FB655C">
              <w:rPr>
                <w:rFonts w:ascii="Times New Roman" w:eastAsia="Times New Roman" w:hAnsi="Times New Roman"/>
                <w:color w:val="000000"/>
                <w:sz w:val="22"/>
                <w:szCs w:val="22"/>
                <w:lang w:eastAsia="ja-JP"/>
              </w:rPr>
              <w:t>.</w:t>
            </w:r>
          </w:p>
        </w:tc>
      </w:tr>
      <w:tr w:rsidR="00544565" w:rsidRPr="00FB655C" w14:paraId="7457A5C9" w14:textId="77777777" w:rsidTr="00213C7A">
        <w:trPr>
          <w:trHeight w:hRule="exact" w:val="306"/>
        </w:trPr>
        <w:tc>
          <w:tcPr>
            <w:tcW w:w="4219" w:type="dxa"/>
          </w:tcPr>
          <w:p w14:paraId="01F49FB7" w14:textId="77777777" w:rsidR="00544565" w:rsidRPr="00FB655C" w:rsidRDefault="00544565" w:rsidP="001F6215">
            <w:pPr>
              <w:rPr>
                <w:rFonts w:ascii="Times New Roman" w:hAnsi="Times New Roman"/>
                <w:bCs/>
                <w:sz w:val="22"/>
                <w:szCs w:val="22"/>
              </w:rPr>
            </w:pPr>
          </w:p>
        </w:tc>
        <w:tc>
          <w:tcPr>
            <w:tcW w:w="10206" w:type="dxa"/>
          </w:tcPr>
          <w:p w14:paraId="209FE295" w14:textId="4A280EC7"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understand</w:t>
            </w:r>
            <w:r w:rsidR="008351FB" w:rsidRPr="00FB655C">
              <w:rPr>
                <w:rFonts w:ascii="Times New Roman" w:eastAsia="Times New Roman" w:hAnsi="Times New Roman"/>
                <w:color w:val="000000"/>
                <w:sz w:val="22"/>
                <w:szCs w:val="22"/>
                <w:lang w:eastAsia="ja-JP"/>
              </w:rPr>
              <w:t>s</w:t>
            </w:r>
            <w:r w:rsidRPr="00FB655C">
              <w:rPr>
                <w:rFonts w:ascii="Times New Roman" w:eastAsia="Times New Roman" w:hAnsi="Times New Roman"/>
                <w:color w:val="000000"/>
                <w:sz w:val="22"/>
                <w:szCs w:val="22"/>
                <w:lang w:eastAsia="ja-JP"/>
              </w:rPr>
              <w:t xml:space="preserve"> my specific needs</w:t>
            </w:r>
            <w:r w:rsidR="0062440A" w:rsidRPr="00FB655C">
              <w:rPr>
                <w:rFonts w:ascii="Times New Roman" w:eastAsia="Times New Roman" w:hAnsi="Times New Roman"/>
                <w:color w:val="000000"/>
                <w:sz w:val="22"/>
                <w:szCs w:val="22"/>
                <w:lang w:eastAsia="ja-JP"/>
              </w:rPr>
              <w:t>.</w:t>
            </w:r>
          </w:p>
        </w:tc>
      </w:tr>
      <w:tr w:rsidR="00544565" w:rsidRPr="00FB655C" w14:paraId="51279B76" w14:textId="77777777" w:rsidTr="00213C7A">
        <w:trPr>
          <w:trHeight w:hRule="exact" w:val="306"/>
        </w:trPr>
        <w:tc>
          <w:tcPr>
            <w:tcW w:w="4219" w:type="dxa"/>
          </w:tcPr>
          <w:p w14:paraId="617FF9AB" w14:textId="77777777" w:rsidR="00544565" w:rsidRPr="00FB655C" w:rsidRDefault="00544565" w:rsidP="001F6215">
            <w:pPr>
              <w:rPr>
                <w:rFonts w:ascii="Times New Roman" w:hAnsi="Times New Roman"/>
                <w:bCs/>
                <w:i/>
                <w:sz w:val="22"/>
                <w:szCs w:val="22"/>
              </w:rPr>
            </w:pPr>
            <w:r w:rsidRPr="00FB655C">
              <w:rPr>
                <w:rFonts w:ascii="Times New Roman" w:hAnsi="Times New Roman"/>
                <w:bCs/>
                <w:i/>
                <w:sz w:val="22"/>
                <w:szCs w:val="22"/>
              </w:rPr>
              <w:t xml:space="preserve">Distribution </w:t>
            </w:r>
          </w:p>
        </w:tc>
        <w:tc>
          <w:tcPr>
            <w:tcW w:w="10206" w:type="dxa"/>
          </w:tcPr>
          <w:p w14:paraId="0599F376" w14:textId="0C9A7737"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makes it convenient for students to attend their classes</w:t>
            </w:r>
            <w:r w:rsidR="0062440A" w:rsidRPr="00FB655C">
              <w:rPr>
                <w:rFonts w:ascii="Times New Roman" w:eastAsia="Times New Roman" w:hAnsi="Times New Roman"/>
                <w:color w:val="000000"/>
                <w:sz w:val="22"/>
                <w:szCs w:val="22"/>
                <w:lang w:eastAsia="ja-JP"/>
              </w:rPr>
              <w:t>.</w:t>
            </w:r>
          </w:p>
        </w:tc>
      </w:tr>
      <w:tr w:rsidR="00544565" w:rsidRPr="00FB655C" w14:paraId="53FA97BD" w14:textId="77777777" w:rsidTr="00213C7A">
        <w:trPr>
          <w:trHeight w:hRule="exact" w:val="306"/>
        </w:trPr>
        <w:tc>
          <w:tcPr>
            <w:tcW w:w="4219" w:type="dxa"/>
          </w:tcPr>
          <w:p w14:paraId="7783E2A5" w14:textId="77777777" w:rsidR="00544565" w:rsidRPr="00FB655C" w:rsidRDefault="00544565" w:rsidP="001F6215">
            <w:pPr>
              <w:rPr>
                <w:rFonts w:ascii="Times New Roman" w:hAnsi="Times New Roman"/>
                <w:bCs/>
                <w:sz w:val="22"/>
                <w:szCs w:val="22"/>
              </w:rPr>
            </w:pPr>
          </w:p>
        </w:tc>
        <w:tc>
          <w:tcPr>
            <w:tcW w:w="10206" w:type="dxa"/>
          </w:tcPr>
          <w:p w14:paraId="199AB98C" w14:textId="2F0DE7D0"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staff is available when needed</w:t>
            </w:r>
            <w:r w:rsidR="0062440A" w:rsidRPr="00FB655C">
              <w:rPr>
                <w:rFonts w:ascii="Times New Roman" w:eastAsia="Times New Roman" w:hAnsi="Times New Roman"/>
                <w:color w:val="000000"/>
                <w:sz w:val="22"/>
                <w:szCs w:val="22"/>
                <w:lang w:eastAsia="ja-JP"/>
              </w:rPr>
              <w:t>.</w:t>
            </w:r>
          </w:p>
        </w:tc>
      </w:tr>
      <w:tr w:rsidR="00544565" w:rsidRPr="00FB655C" w14:paraId="7DC25906" w14:textId="77777777" w:rsidTr="00213C7A">
        <w:trPr>
          <w:trHeight w:hRule="exact" w:val="306"/>
        </w:trPr>
        <w:tc>
          <w:tcPr>
            <w:tcW w:w="4219" w:type="dxa"/>
          </w:tcPr>
          <w:p w14:paraId="4F9C1057" w14:textId="77777777" w:rsidR="00544565" w:rsidRPr="00FB655C" w:rsidRDefault="00544565" w:rsidP="001F6215">
            <w:pPr>
              <w:rPr>
                <w:rFonts w:ascii="Times New Roman" w:hAnsi="Times New Roman"/>
                <w:bCs/>
                <w:sz w:val="22"/>
                <w:szCs w:val="22"/>
              </w:rPr>
            </w:pPr>
          </w:p>
        </w:tc>
        <w:tc>
          <w:tcPr>
            <w:tcW w:w="10206" w:type="dxa"/>
          </w:tcPr>
          <w:p w14:paraId="312BBBEA" w14:textId="42A262B7" w:rsidR="00544565" w:rsidRPr="00FB655C" w:rsidRDefault="00544565" w:rsidP="003734C0">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is able to meet service requests (</w:t>
            </w:r>
            <w:r w:rsidR="004B0996" w:rsidRPr="00FB655C">
              <w:rPr>
                <w:rFonts w:ascii="Times New Roman" w:eastAsia="Times New Roman" w:hAnsi="Times New Roman"/>
                <w:color w:val="000000"/>
                <w:sz w:val="22"/>
                <w:szCs w:val="22"/>
                <w:lang w:eastAsia="ja-JP"/>
              </w:rPr>
              <w:t>networking</w:t>
            </w:r>
            <w:r w:rsidRPr="00FB655C">
              <w:rPr>
                <w:rFonts w:ascii="Times New Roman" w:eastAsia="Times New Roman" w:hAnsi="Times New Roman"/>
                <w:color w:val="000000"/>
                <w:sz w:val="22"/>
                <w:szCs w:val="22"/>
                <w:lang w:eastAsia="ja-JP"/>
              </w:rPr>
              <w:t>, assistance, etc.)</w:t>
            </w:r>
            <w:r w:rsidR="0062440A" w:rsidRPr="00FB655C">
              <w:rPr>
                <w:rFonts w:ascii="Times New Roman" w:eastAsia="Times New Roman" w:hAnsi="Times New Roman"/>
                <w:color w:val="000000"/>
                <w:sz w:val="22"/>
                <w:szCs w:val="22"/>
                <w:lang w:eastAsia="ja-JP"/>
              </w:rPr>
              <w:t>.</w:t>
            </w:r>
          </w:p>
        </w:tc>
      </w:tr>
      <w:tr w:rsidR="00544565" w:rsidRPr="00FB655C" w14:paraId="56260A21" w14:textId="77777777" w:rsidTr="00213C7A">
        <w:trPr>
          <w:trHeight w:hRule="exact" w:val="306"/>
        </w:trPr>
        <w:tc>
          <w:tcPr>
            <w:tcW w:w="4219" w:type="dxa"/>
          </w:tcPr>
          <w:p w14:paraId="23DE33E4" w14:textId="77777777" w:rsidR="00544565" w:rsidRPr="00FB655C" w:rsidRDefault="00544565" w:rsidP="001F6215">
            <w:pPr>
              <w:rPr>
                <w:rFonts w:ascii="Times New Roman" w:hAnsi="Times New Roman"/>
                <w:bCs/>
                <w:sz w:val="22"/>
                <w:szCs w:val="22"/>
              </w:rPr>
            </w:pPr>
          </w:p>
        </w:tc>
        <w:tc>
          <w:tcPr>
            <w:tcW w:w="10206" w:type="dxa"/>
          </w:tcPr>
          <w:p w14:paraId="1E797D49" w14:textId="03E5FE16"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university is able to offer teaching channel(s) that satisfy my needs (online)</w:t>
            </w:r>
            <w:r w:rsidR="0062440A" w:rsidRPr="00FB655C">
              <w:rPr>
                <w:rFonts w:ascii="Times New Roman" w:eastAsia="Times New Roman" w:hAnsi="Times New Roman"/>
                <w:color w:val="000000"/>
                <w:sz w:val="22"/>
                <w:szCs w:val="22"/>
                <w:lang w:eastAsia="ja-JP"/>
              </w:rPr>
              <w:t>.</w:t>
            </w:r>
          </w:p>
        </w:tc>
      </w:tr>
      <w:tr w:rsidR="00544565" w:rsidRPr="00FB655C" w14:paraId="6B737E49" w14:textId="77777777" w:rsidTr="00213C7A">
        <w:trPr>
          <w:trHeight w:hRule="exact" w:val="306"/>
        </w:trPr>
        <w:tc>
          <w:tcPr>
            <w:tcW w:w="4219" w:type="dxa"/>
          </w:tcPr>
          <w:p w14:paraId="0C5F6703" w14:textId="77777777" w:rsidR="00544565" w:rsidRPr="00FB655C" w:rsidRDefault="00544565" w:rsidP="001F6215">
            <w:pPr>
              <w:rPr>
                <w:rFonts w:ascii="Times New Roman" w:hAnsi="Times New Roman"/>
                <w:bCs/>
                <w:sz w:val="22"/>
                <w:szCs w:val="22"/>
              </w:rPr>
            </w:pPr>
          </w:p>
        </w:tc>
        <w:tc>
          <w:tcPr>
            <w:tcW w:w="10206" w:type="dxa"/>
          </w:tcPr>
          <w:p w14:paraId="42FF9B75" w14:textId="027CAC2D"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The teaching is supplied in a reliable way</w:t>
            </w:r>
            <w:r w:rsidR="0062440A" w:rsidRPr="00FB655C">
              <w:rPr>
                <w:rFonts w:ascii="Times New Roman" w:eastAsia="Times New Roman" w:hAnsi="Times New Roman"/>
                <w:color w:val="000000"/>
                <w:sz w:val="22"/>
                <w:szCs w:val="22"/>
                <w:lang w:eastAsia="ja-JP"/>
              </w:rPr>
              <w:t>.</w:t>
            </w:r>
          </w:p>
        </w:tc>
      </w:tr>
      <w:tr w:rsidR="00544565" w:rsidRPr="00FB655C" w14:paraId="001623CC" w14:textId="77777777" w:rsidTr="00213C7A">
        <w:trPr>
          <w:trHeight w:hRule="exact" w:val="306"/>
        </w:trPr>
        <w:tc>
          <w:tcPr>
            <w:tcW w:w="4219" w:type="dxa"/>
          </w:tcPr>
          <w:p w14:paraId="48C0B632" w14:textId="77777777" w:rsidR="00544565" w:rsidRPr="00FB655C" w:rsidRDefault="00544565" w:rsidP="001F6215">
            <w:pPr>
              <w:rPr>
                <w:rFonts w:ascii="Times New Roman" w:hAnsi="Times New Roman"/>
                <w:b/>
                <w:bCs/>
                <w:sz w:val="22"/>
                <w:szCs w:val="22"/>
              </w:rPr>
            </w:pPr>
            <w:r w:rsidRPr="00FB655C">
              <w:rPr>
                <w:rFonts w:ascii="Times New Roman" w:hAnsi="Times New Roman"/>
                <w:b/>
                <w:bCs/>
                <w:sz w:val="22"/>
                <w:szCs w:val="22"/>
              </w:rPr>
              <w:t>Brand Image</w:t>
            </w:r>
          </w:p>
        </w:tc>
        <w:tc>
          <w:tcPr>
            <w:tcW w:w="10206" w:type="dxa"/>
          </w:tcPr>
          <w:p w14:paraId="241A89C9" w14:textId="39B57CAC"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I perceive the university as technically advanced</w:t>
            </w:r>
            <w:r w:rsidR="0062440A" w:rsidRPr="00FB655C">
              <w:rPr>
                <w:rFonts w:ascii="Times New Roman" w:eastAsia="Times New Roman" w:hAnsi="Times New Roman"/>
                <w:color w:val="000000"/>
                <w:sz w:val="22"/>
                <w:szCs w:val="22"/>
                <w:lang w:eastAsia="ja-JP"/>
              </w:rPr>
              <w:t>.</w:t>
            </w:r>
            <w:r w:rsidRPr="00FB655C">
              <w:rPr>
                <w:rFonts w:ascii="Times New Roman" w:eastAsia="Times New Roman" w:hAnsi="Times New Roman"/>
                <w:color w:val="000000"/>
                <w:sz w:val="22"/>
                <w:szCs w:val="22"/>
                <w:lang w:eastAsia="ja-JP"/>
              </w:rPr>
              <w:t xml:space="preserve"> </w:t>
            </w:r>
          </w:p>
        </w:tc>
      </w:tr>
      <w:tr w:rsidR="00544565" w:rsidRPr="00FB655C" w14:paraId="3C428F87" w14:textId="77777777" w:rsidTr="00213C7A">
        <w:trPr>
          <w:trHeight w:hRule="exact" w:val="306"/>
        </w:trPr>
        <w:tc>
          <w:tcPr>
            <w:tcW w:w="4219" w:type="dxa"/>
          </w:tcPr>
          <w:p w14:paraId="6C680726" w14:textId="77777777" w:rsidR="00544565" w:rsidRPr="00FB655C" w:rsidRDefault="00544565" w:rsidP="001F6215">
            <w:pPr>
              <w:rPr>
                <w:rFonts w:ascii="Times New Roman" w:hAnsi="Times New Roman"/>
                <w:b/>
                <w:bCs/>
                <w:sz w:val="22"/>
                <w:szCs w:val="22"/>
              </w:rPr>
            </w:pPr>
          </w:p>
        </w:tc>
        <w:tc>
          <w:tcPr>
            <w:tcW w:w="10206" w:type="dxa"/>
          </w:tcPr>
          <w:p w14:paraId="6DE725EE" w14:textId="46A16BE8"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I perceive the university as a trustworthy brand</w:t>
            </w:r>
            <w:r w:rsidR="0062440A" w:rsidRPr="00FB655C">
              <w:rPr>
                <w:rFonts w:ascii="Times New Roman" w:eastAsia="Times New Roman" w:hAnsi="Times New Roman"/>
                <w:color w:val="000000"/>
                <w:sz w:val="22"/>
                <w:szCs w:val="22"/>
                <w:lang w:eastAsia="ja-JP"/>
              </w:rPr>
              <w:t>.</w:t>
            </w:r>
          </w:p>
        </w:tc>
      </w:tr>
      <w:tr w:rsidR="00544565" w:rsidRPr="00FB655C" w14:paraId="45C7191E" w14:textId="77777777" w:rsidTr="00213C7A">
        <w:trPr>
          <w:trHeight w:hRule="exact" w:val="306"/>
        </w:trPr>
        <w:tc>
          <w:tcPr>
            <w:tcW w:w="4219" w:type="dxa"/>
          </w:tcPr>
          <w:p w14:paraId="6089100C" w14:textId="77777777" w:rsidR="00544565" w:rsidRPr="00FB655C" w:rsidRDefault="00544565" w:rsidP="001F6215">
            <w:pPr>
              <w:rPr>
                <w:rFonts w:ascii="Times New Roman" w:hAnsi="Times New Roman"/>
                <w:b/>
                <w:bCs/>
                <w:sz w:val="22"/>
                <w:szCs w:val="22"/>
              </w:rPr>
            </w:pPr>
          </w:p>
        </w:tc>
        <w:tc>
          <w:tcPr>
            <w:tcW w:w="10206" w:type="dxa"/>
          </w:tcPr>
          <w:p w14:paraId="05398CAE" w14:textId="0119676D"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I perceive the university as an innovative brand</w:t>
            </w:r>
            <w:r w:rsidR="0062440A" w:rsidRPr="00FB655C">
              <w:rPr>
                <w:rFonts w:ascii="Times New Roman" w:eastAsia="Times New Roman" w:hAnsi="Times New Roman"/>
                <w:color w:val="000000"/>
                <w:sz w:val="22"/>
                <w:szCs w:val="22"/>
                <w:lang w:eastAsia="ja-JP"/>
              </w:rPr>
              <w:t>.</w:t>
            </w:r>
          </w:p>
        </w:tc>
      </w:tr>
      <w:tr w:rsidR="00544565" w:rsidRPr="00FB655C" w14:paraId="274948A5" w14:textId="77777777" w:rsidTr="00213C7A">
        <w:trPr>
          <w:trHeight w:hRule="exact" w:val="306"/>
        </w:trPr>
        <w:tc>
          <w:tcPr>
            <w:tcW w:w="4219" w:type="dxa"/>
          </w:tcPr>
          <w:p w14:paraId="021B5F6E" w14:textId="77777777" w:rsidR="00544565" w:rsidRPr="00FB655C" w:rsidRDefault="00544565" w:rsidP="001F6215">
            <w:pPr>
              <w:rPr>
                <w:rFonts w:ascii="Times New Roman" w:hAnsi="Times New Roman"/>
                <w:b/>
                <w:bCs/>
                <w:sz w:val="22"/>
                <w:szCs w:val="22"/>
              </w:rPr>
            </w:pPr>
          </w:p>
        </w:tc>
        <w:tc>
          <w:tcPr>
            <w:tcW w:w="10206" w:type="dxa"/>
          </w:tcPr>
          <w:p w14:paraId="6F28B608" w14:textId="3F322099"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I perceive the university as a product focused brand</w:t>
            </w:r>
            <w:r w:rsidR="0062440A" w:rsidRPr="00FB655C">
              <w:rPr>
                <w:rFonts w:ascii="Times New Roman" w:eastAsia="Times New Roman" w:hAnsi="Times New Roman"/>
                <w:color w:val="000000"/>
                <w:sz w:val="22"/>
                <w:szCs w:val="22"/>
                <w:lang w:eastAsia="ja-JP"/>
              </w:rPr>
              <w:t>.</w:t>
            </w:r>
          </w:p>
        </w:tc>
      </w:tr>
      <w:tr w:rsidR="00544565" w:rsidRPr="00FB655C" w14:paraId="195E9A40" w14:textId="77777777" w:rsidTr="00213C7A">
        <w:trPr>
          <w:trHeight w:hRule="exact" w:val="306"/>
        </w:trPr>
        <w:tc>
          <w:tcPr>
            <w:tcW w:w="4219" w:type="dxa"/>
          </w:tcPr>
          <w:p w14:paraId="417499B0" w14:textId="77777777" w:rsidR="00544565" w:rsidRPr="00FB655C" w:rsidRDefault="00544565" w:rsidP="001F6215">
            <w:pPr>
              <w:rPr>
                <w:rFonts w:ascii="Times New Roman" w:hAnsi="Times New Roman"/>
                <w:b/>
                <w:bCs/>
                <w:sz w:val="22"/>
                <w:szCs w:val="22"/>
              </w:rPr>
            </w:pPr>
          </w:p>
        </w:tc>
        <w:tc>
          <w:tcPr>
            <w:tcW w:w="10206" w:type="dxa"/>
          </w:tcPr>
          <w:p w14:paraId="3138D42C" w14:textId="551FC76A"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I perceive the university as a student focused brand</w:t>
            </w:r>
            <w:r w:rsidR="0062440A" w:rsidRPr="00FB655C">
              <w:rPr>
                <w:rFonts w:ascii="Times New Roman" w:eastAsia="Times New Roman" w:hAnsi="Times New Roman"/>
                <w:color w:val="000000"/>
                <w:sz w:val="22"/>
                <w:szCs w:val="22"/>
                <w:lang w:eastAsia="ja-JP"/>
              </w:rPr>
              <w:t>.</w:t>
            </w:r>
          </w:p>
        </w:tc>
      </w:tr>
      <w:tr w:rsidR="00544565" w:rsidRPr="00FB655C" w14:paraId="44E64514" w14:textId="77777777" w:rsidTr="00213C7A">
        <w:trPr>
          <w:trHeight w:hRule="exact" w:val="306"/>
        </w:trPr>
        <w:tc>
          <w:tcPr>
            <w:tcW w:w="4219" w:type="dxa"/>
          </w:tcPr>
          <w:p w14:paraId="5D504C29" w14:textId="77777777" w:rsidR="00544565" w:rsidRPr="00FB655C" w:rsidRDefault="00544565" w:rsidP="001F6215">
            <w:pPr>
              <w:rPr>
                <w:rFonts w:ascii="Times New Roman" w:hAnsi="Times New Roman"/>
                <w:b/>
                <w:bCs/>
                <w:sz w:val="22"/>
                <w:szCs w:val="22"/>
              </w:rPr>
            </w:pPr>
          </w:p>
        </w:tc>
        <w:tc>
          <w:tcPr>
            <w:tcW w:w="10206" w:type="dxa"/>
          </w:tcPr>
          <w:p w14:paraId="6C86A299" w14:textId="257A0508"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I perceive the university as a well-managed brand</w:t>
            </w:r>
            <w:r w:rsidR="0062440A" w:rsidRPr="00FB655C">
              <w:rPr>
                <w:rFonts w:ascii="Times New Roman" w:eastAsia="Times New Roman" w:hAnsi="Times New Roman"/>
                <w:color w:val="000000"/>
                <w:sz w:val="22"/>
                <w:szCs w:val="22"/>
                <w:lang w:eastAsia="ja-JP"/>
              </w:rPr>
              <w:t>.</w:t>
            </w:r>
          </w:p>
        </w:tc>
      </w:tr>
      <w:tr w:rsidR="00544565" w:rsidRPr="00FB655C" w14:paraId="58808C31" w14:textId="77777777" w:rsidTr="00213C7A">
        <w:trPr>
          <w:trHeight w:hRule="exact" w:val="306"/>
        </w:trPr>
        <w:tc>
          <w:tcPr>
            <w:tcW w:w="4219" w:type="dxa"/>
          </w:tcPr>
          <w:p w14:paraId="50F4E66F" w14:textId="77777777" w:rsidR="00544565" w:rsidRPr="00FB655C" w:rsidRDefault="00544565" w:rsidP="001F6215">
            <w:pPr>
              <w:rPr>
                <w:rFonts w:ascii="Times New Roman" w:hAnsi="Times New Roman"/>
                <w:b/>
                <w:bCs/>
                <w:sz w:val="22"/>
                <w:szCs w:val="22"/>
              </w:rPr>
            </w:pPr>
          </w:p>
        </w:tc>
        <w:tc>
          <w:tcPr>
            <w:tcW w:w="10206" w:type="dxa"/>
          </w:tcPr>
          <w:p w14:paraId="5E3905D1" w14:textId="78B3D186"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I perceive the university as a rich in history and experience</w:t>
            </w:r>
            <w:r w:rsidR="0062440A" w:rsidRPr="00FB655C">
              <w:rPr>
                <w:rFonts w:ascii="Times New Roman" w:eastAsia="Times New Roman" w:hAnsi="Times New Roman"/>
                <w:color w:val="000000"/>
                <w:sz w:val="22"/>
                <w:szCs w:val="22"/>
                <w:lang w:eastAsia="ja-JP"/>
              </w:rPr>
              <w:t>.</w:t>
            </w:r>
          </w:p>
        </w:tc>
      </w:tr>
      <w:tr w:rsidR="00446473" w:rsidRPr="00FB655C" w14:paraId="14C59D64" w14:textId="77777777" w:rsidTr="00213C7A">
        <w:trPr>
          <w:trHeight w:hRule="exact" w:val="306"/>
        </w:trPr>
        <w:tc>
          <w:tcPr>
            <w:tcW w:w="4219" w:type="dxa"/>
          </w:tcPr>
          <w:p w14:paraId="568F12A9" w14:textId="77777777" w:rsidR="00446473" w:rsidRPr="00FB655C" w:rsidRDefault="00446473" w:rsidP="001F6215">
            <w:pPr>
              <w:rPr>
                <w:rFonts w:ascii="Times New Roman" w:hAnsi="Times New Roman"/>
                <w:b/>
                <w:bCs/>
                <w:sz w:val="22"/>
                <w:szCs w:val="22"/>
              </w:rPr>
            </w:pPr>
            <w:r w:rsidRPr="00FB655C">
              <w:rPr>
                <w:rFonts w:ascii="Times New Roman" w:hAnsi="Times New Roman"/>
                <w:b/>
                <w:bCs/>
                <w:sz w:val="22"/>
                <w:szCs w:val="22"/>
              </w:rPr>
              <w:t>Reputation</w:t>
            </w:r>
          </w:p>
        </w:tc>
        <w:tc>
          <w:tcPr>
            <w:tcW w:w="10206" w:type="dxa"/>
          </w:tcPr>
          <w:p w14:paraId="49CBB596" w14:textId="4C796C88" w:rsidR="00446473" w:rsidRPr="00FB655C" w:rsidRDefault="00446473" w:rsidP="001F6215">
            <w:pPr>
              <w:rPr>
                <w:rFonts w:ascii="Times New Roman" w:hAnsi="Times New Roman"/>
                <w:sz w:val="22"/>
                <w:szCs w:val="22"/>
              </w:rPr>
            </w:pPr>
            <w:r w:rsidRPr="00FB655C">
              <w:rPr>
                <w:rFonts w:ascii="Times New Roman" w:hAnsi="Times New Roman"/>
                <w:sz w:val="22"/>
                <w:szCs w:val="22"/>
              </w:rPr>
              <w:t>The university has a good reputation of providing appropriate courses and services.</w:t>
            </w:r>
          </w:p>
        </w:tc>
      </w:tr>
      <w:tr w:rsidR="00446473" w:rsidRPr="00FB655C" w14:paraId="53FF0994" w14:textId="77777777" w:rsidTr="00213C7A">
        <w:trPr>
          <w:trHeight w:hRule="exact" w:val="263"/>
        </w:trPr>
        <w:tc>
          <w:tcPr>
            <w:tcW w:w="4219" w:type="dxa"/>
          </w:tcPr>
          <w:p w14:paraId="7C33CB4F" w14:textId="77777777" w:rsidR="00446473" w:rsidRPr="00FB655C" w:rsidRDefault="00446473" w:rsidP="001F6215">
            <w:pPr>
              <w:rPr>
                <w:rFonts w:ascii="Times New Roman" w:hAnsi="Times New Roman"/>
                <w:b/>
                <w:bCs/>
                <w:sz w:val="22"/>
                <w:szCs w:val="22"/>
              </w:rPr>
            </w:pPr>
          </w:p>
        </w:tc>
        <w:tc>
          <w:tcPr>
            <w:tcW w:w="10206" w:type="dxa"/>
          </w:tcPr>
          <w:p w14:paraId="6A0B8890" w14:textId="2B6F215E" w:rsidR="00446473" w:rsidRPr="00FB655C" w:rsidRDefault="00446473" w:rsidP="001F6215">
            <w:pPr>
              <w:rPr>
                <w:rFonts w:ascii="Times New Roman" w:eastAsia="Times New Roman" w:hAnsi="Times New Roman"/>
                <w:color w:val="000000"/>
                <w:sz w:val="22"/>
                <w:szCs w:val="22"/>
              </w:rPr>
            </w:pPr>
            <w:r w:rsidRPr="00FB655C">
              <w:rPr>
                <w:rFonts w:ascii="Times New Roman" w:hAnsi="Times New Roman"/>
                <w:sz w:val="22"/>
                <w:szCs w:val="22"/>
              </w:rPr>
              <w:t>Our university’s reputation is based on offering value from the experience of the staff.</w:t>
            </w:r>
          </w:p>
        </w:tc>
      </w:tr>
      <w:tr w:rsidR="00446473" w:rsidRPr="00FB655C" w14:paraId="19C1C2F6" w14:textId="77777777" w:rsidTr="00213C7A">
        <w:trPr>
          <w:trHeight w:hRule="exact" w:val="263"/>
        </w:trPr>
        <w:tc>
          <w:tcPr>
            <w:tcW w:w="4219" w:type="dxa"/>
          </w:tcPr>
          <w:p w14:paraId="7A1F46E8" w14:textId="77777777" w:rsidR="00446473" w:rsidRPr="00FB655C" w:rsidRDefault="00446473" w:rsidP="001F6215">
            <w:pPr>
              <w:rPr>
                <w:rFonts w:ascii="Times New Roman" w:hAnsi="Times New Roman"/>
                <w:b/>
                <w:bCs/>
                <w:sz w:val="22"/>
                <w:szCs w:val="22"/>
              </w:rPr>
            </w:pPr>
          </w:p>
        </w:tc>
        <w:tc>
          <w:tcPr>
            <w:tcW w:w="10206" w:type="dxa"/>
          </w:tcPr>
          <w:p w14:paraId="1CF031D0" w14:textId="359B1409" w:rsidR="00446473" w:rsidRPr="00FB655C" w:rsidRDefault="00446473" w:rsidP="001F6215">
            <w:pPr>
              <w:rPr>
                <w:rFonts w:ascii="Times New Roman" w:eastAsia="Times New Roman" w:hAnsi="Times New Roman"/>
                <w:color w:val="000000"/>
                <w:sz w:val="22"/>
                <w:szCs w:val="22"/>
              </w:rPr>
            </w:pPr>
            <w:r w:rsidRPr="00FB655C">
              <w:rPr>
                <w:rFonts w:ascii="Times New Roman" w:hAnsi="Times New Roman"/>
                <w:sz w:val="22"/>
                <w:szCs w:val="22"/>
              </w:rPr>
              <w:t>At our university, the reputation serves as a competitive advantage.</w:t>
            </w:r>
          </w:p>
        </w:tc>
      </w:tr>
      <w:tr w:rsidR="00446473" w:rsidRPr="00FB655C" w14:paraId="6FCA7AC6" w14:textId="77777777" w:rsidTr="00213C7A">
        <w:trPr>
          <w:trHeight w:hRule="exact" w:val="263"/>
        </w:trPr>
        <w:tc>
          <w:tcPr>
            <w:tcW w:w="4219" w:type="dxa"/>
          </w:tcPr>
          <w:p w14:paraId="396119FB" w14:textId="77777777" w:rsidR="00446473" w:rsidRPr="00FB655C" w:rsidRDefault="00446473" w:rsidP="001F6215">
            <w:pPr>
              <w:rPr>
                <w:rFonts w:ascii="Times New Roman" w:hAnsi="Times New Roman"/>
                <w:b/>
                <w:bCs/>
                <w:sz w:val="22"/>
                <w:szCs w:val="22"/>
              </w:rPr>
            </w:pPr>
          </w:p>
        </w:tc>
        <w:tc>
          <w:tcPr>
            <w:tcW w:w="10206" w:type="dxa"/>
          </w:tcPr>
          <w:p w14:paraId="5D2E7804" w14:textId="092497F0" w:rsidR="00446473" w:rsidRPr="00FB655C" w:rsidRDefault="00446473" w:rsidP="001F6215">
            <w:pPr>
              <w:rPr>
                <w:rFonts w:ascii="Times New Roman" w:eastAsia="Times New Roman" w:hAnsi="Times New Roman"/>
                <w:color w:val="000000"/>
                <w:sz w:val="22"/>
                <w:szCs w:val="22"/>
              </w:rPr>
            </w:pPr>
            <w:r w:rsidRPr="00FB655C">
              <w:rPr>
                <w:rFonts w:ascii="Times New Roman" w:hAnsi="Times New Roman"/>
                <w:sz w:val="22"/>
                <w:szCs w:val="22"/>
              </w:rPr>
              <w:t>Our university’s reputation sends a strong signal to its students.</w:t>
            </w:r>
          </w:p>
        </w:tc>
      </w:tr>
      <w:tr w:rsidR="00446473" w:rsidRPr="00FB655C" w14:paraId="2DE3957C" w14:textId="77777777" w:rsidTr="00213C7A">
        <w:trPr>
          <w:trHeight w:hRule="exact" w:val="263"/>
        </w:trPr>
        <w:tc>
          <w:tcPr>
            <w:tcW w:w="4219" w:type="dxa"/>
          </w:tcPr>
          <w:p w14:paraId="45D50194" w14:textId="77777777" w:rsidR="00446473" w:rsidRPr="00FB655C" w:rsidRDefault="00446473" w:rsidP="001F6215">
            <w:pPr>
              <w:rPr>
                <w:rFonts w:ascii="Times New Roman" w:hAnsi="Times New Roman"/>
                <w:b/>
                <w:bCs/>
                <w:sz w:val="22"/>
                <w:szCs w:val="22"/>
              </w:rPr>
            </w:pPr>
          </w:p>
        </w:tc>
        <w:tc>
          <w:tcPr>
            <w:tcW w:w="10206" w:type="dxa"/>
          </w:tcPr>
          <w:p w14:paraId="17AA6A27" w14:textId="0E48A7D0" w:rsidR="00446473" w:rsidRPr="00FB655C" w:rsidRDefault="00446473" w:rsidP="001F6215">
            <w:pPr>
              <w:rPr>
                <w:rFonts w:ascii="Times New Roman" w:eastAsia="Times New Roman" w:hAnsi="Times New Roman"/>
                <w:color w:val="000000"/>
                <w:sz w:val="22"/>
                <w:szCs w:val="22"/>
              </w:rPr>
            </w:pPr>
            <w:r w:rsidRPr="00FB655C">
              <w:rPr>
                <w:rFonts w:ascii="Times New Roman" w:hAnsi="Times New Roman"/>
                <w:sz w:val="22"/>
                <w:szCs w:val="22"/>
              </w:rPr>
              <w:t>Our university’s reputation shapes the perceptions of stakeholders.</w:t>
            </w:r>
          </w:p>
        </w:tc>
      </w:tr>
      <w:tr w:rsidR="00446473" w:rsidRPr="00FB655C" w14:paraId="4D07A704" w14:textId="77777777" w:rsidTr="00213C7A">
        <w:trPr>
          <w:trHeight w:hRule="exact" w:val="300"/>
        </w:trPr>
        <w:tc>
          <w:tcPr>
            <w:tcW w:w="4219" w:type="dxa"/>
          </w:tcPr>
          <w:p w14:paraId="0EEA79B6" w14:textId="77777777" w:rsidR="00446473" w:rsidRPr="00FB655C" w:rsidRDefault="00446473" w:rsidP="001F6215">
            <w:pPr>
              <w:rPr>
                <w:rFonts w:ascii="Times New Roman" w:hAnsi="Times New Roman"/>
                <w:b/>
                <w:bCs/>
                <w:sz w:val="22"/>
                <w:szCs w:val="22"/>
              </w:rPr>
            </w:pPr>
          </w:p>
        </w:tc>
        <w:tc>
          <w:tcPr>
            <w:tcW w:w="10206" w:type="dxa"/>
          </w:tcPr>
          <w:p w14:paraId="544BEF6B" w14:textId="16179DDF" w:rsidR="00446473" w:rsidRPr="00FB655C" w:rsidRDefault="00446473" w:rsidP="00F43819">
            <w:pPr>
              <w:rPr>
                <w:rFonts w:ascii="Times New Roman" w:eastAsia="Times New Roman" w:hAnsi="Times New Roman"/>
                <w:color w:val="000000"/>
                <w:sz w:val="22"/>
                <w:szCs w:val="22"/>
              </w:rPr>
            </w:pPr>
            <w:r w:rsidRPr="00FB655C">
              <w:rPr>
                <w:rFonts w:ascii="Times New Roman" w:hAnsi="Times New Roman"/>
                <w:sz w:val="22"/>
                <w:szCs w:val="22"/>
              </w:rPr>
              <w:t xml:space="preserve">Our university’s reputation influences </w:t>
            </w:r>
            <w:r w:rsidR="00F43819" w:rsidRPr="00FB655C">
              <w:rPr>
                <w:rFonts w:ascii="Times New Roman" w:hAnsi="Times New Roman"/>
                <w:sz w:val="22"/>
                <w:szCs w:val="22"/>
              </w:rPr>
              <w:t>student</w:t>
            </w:r>
            <w:r w:rsidRPr="00FB655C">
              <w:rPr>
                <w:rFonts w:ascii="Times New Roman" w:hAnsi="Times New Roman"/>
                <w:sz w:val="22"/>
                <w:szCs w:val="22"/>
              </w:rPr>
              <w:t xml:space="preserve"> choices.</w:t>
            </w:r>
          </w:p>
        </w:tc>
      </w:tr>
      <w:tr w:rsidR="00544565" w:rsidRPr="00FB655C" w14:paraId="2CC481CC" w14:textId="77777777" w:rsidTr="00213C7A">
        <w:trPr>
          <w:trHeight w:hRule="exact" w:val="306"/>
        </w:trPr>
        <w:tc>
          <w:tcPr>
            <w:tcW w:w="4219" w:type="dxa"/>
          </w:tcPr>
          <w:p w14:paraId="399F16CD" w14:textId="77777777" w:rsidR="00544565" w:rsidRPr="00FB655C" w:rsidRDefault="00544565" w:rsidP="001F6215">
            <w:pPr>
              <w:rPr>
                <w:rFonts w:ascii="Times New Roman" w:hAnsi="Times New Roman"/>
                <w:b/>
                <w:bCs/>
                <w:sz w:val="22"/>
                <w:szCs w:val="22"/>
              </w:rPr>
            </w:pPr>
            <w:r w:rsidRPr="00FB655C">
              <w:rPr>
                <w:rFonts w:ascii="Times New Roman" w:hAnsi="Times New Roman"/>
                <w:b/>
                <w:bCs/>
                <w:sz w:val="22"/>
                <w:szCs w:val="22"/>
              </w:rPr>
              <w:t>Commitment</w:t>
            </w:r>
          </w:p>
        </w:tc>
        <w:tc>
          <w:tcPr>
            <w:tcW w:w="10206" w:type="dxa"/>
          </w:tcPr>
          <w:p w14:paraId="273A903D" w14:textId="3F37E746"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I feel committed in maintaining a relationship with the university</w:t>
            </w:r>
            <w:r w:rsidR="00EF5A5D" w:rsidRPr="00FB655C">
              <w:rPr>
                <w:rFonts w:ascii="Times New Roman" w:eastAsia="Times New Roman" w:hAnsi="Times New Roman"/>
                <w:color w:val="000000"/>
                <w:sz w:val="22"/>
                <w:szCs w:val="22"/>
                <w:lang w:eastAsia="ja-JP"/>
              </w:rPr>
              <w:t>.</w:t>
            </w:r>
          </w:p>
        </w:tc>
      </w:tr>
      <w:tr w:rsidR="00544565" w:rsidRPr="00FB655C" w14:paraId="54475FE7" w14:textId="77777777" w:rsidTr="00213C7A">
        <w:trPr>
          <w:trHeight w:hRule="exact" w:val="306"/>
        </w:trPr>
        <w:tc>
          <w:tcPr>
            <w:tcW w:w="4219" w:type="dxa"/>
          </w:tcPr>
          <w:p w14:paraId="09B43CF7" w14:textId="77777777" w:rsidR="00544565" w:rsidRPr="00FB655C" w:rsidRDefault="00544565" w:rsidP="001F6215">
            <w:pPr>
              <w:rPr>
                <w:rFonts w:ascii="Times New Roman" w:hAnsi="Times New Roman"/>
                <w:b/>
                <w:bCs/>
                <w:sz w:val="22"/>
                <w:szCs w:val="22"/>
              </w:rPr>
            </w:pPr>
          </w:p>
        </w:tc>
        <w:tc>
          <w:tcPr>
            <w:tcW w:w="10206" w:type="dxa"/>
          </w:tcPr>
          <w:p w14:paraId="629378A4" w14:textId="78C88233" w:rsidR="00544565" w:rsidRPr="00FB655C" w:rsidRDefault="00544565" w:rsidP="001F6215">
            <w:pPr>
              <w:rPr>
                <w:rFonts w:ascii="Times New Roman" w:hAnsi="Times New Roman"/>
                <w:sz w:val="22"/>
                <w:szCs w:val="22"/>
              </w:rPr>
            </w:pPr>
            <w:r w:rsidRPr="00FB655C">
              <w:rPr>
                <w:rFonts w:ascii="Times New Roman" w:eastAsia="Times New Roman" w:hAnsi="Times New Roman"/>
                <w:color w:val="000000"/>
                <w:sz w:val="22"/>
                <w:szCs w:val="22"/>
                <w:lang w:eastAsia="ja-JP"/>
              </w:rPr>
              <w:t>I feel that the relationship with the university is important</w:t>
            </w:r>
            <w:r w:rsidR="00EF5A5D" w:rsidRPr="00FB655C">
              <w:rPr>
                <w:rFonts w:ascii="Times New Roman" w:eastAsia="Times New Roman" w:hAnsi="Times New Roman"/>
                <w:color w:val="000000"/>
                <w:sz w:val="22"/>
                <w:szCs w:val="22"/>
                <w:lang w:eastAsia="ja-JP"/>
              </w:rPr>
              <w:t>.</w:t>
            </w:r>
          </w:p>
        </w:tc>
      </w:tr>
      <w:tr w:rsidR="00544565" w:rsidRPr="00FB655C" w14:paraId="42F112A5" w14:textId="77777777" w:rsidTr="00213C7A">
        <w:trPr>
          <w:trHeight w:hRule="exact" w:val="306"/>
        </w:trPr>
        <w:tc>
          <w:tcPr>
            <w:tcW w:w="4219" w:type="dxa"/>
          </w:tcPr>
          <w:p w14:paraId="5137070B" w14:textId="77777777" w:rsidR="00544565" w:rsidRPr="00FB655C" w:rsidRDefault="00544565" w:rsidP="001F6215">
            <w:pPr>
              <w:rPr>
                <w:rFonts w:ascii="Times New Roman" w:hAnsi="Times New Roman"/>
                <w:b/>
                <w:bCs/>
                <w:sz w:val="22"/>
                <w:szCs w:val="22"/>
              </w:rPr>
            </w:pPr>
          </w:p>
        </w:tc>
        <w:tc>
          <w:tcPr>
            <w:tcW w:w="10206" w:type="dxa"/>
          </w:tcPr>
          <w:p w14:paraId="471620F0" w14:textId="4BEA5B97" w:rsidR="00544565" w:rsidRPr="00FB655C" w:rsidRDefault="002A4AE3" w:rsidP="002A4AE3">
            <w:pPr>
              <w:rPr>
                <w:rFonts w:ascii="Times New Roman" w:hAnsi="Times New Roman"/>
                <w:sz w:val="22"/>
                <w:szCs w:val="22"/>
              </w:rPr>
            </w:pPr>
            <w:r w:rsidRPr="00FB655C">
              <w:rPr>
                <w:rFonts w:ascii="Times New Roman" w:eastAsia="Times New Roman" w:hAnsi="Times New Roman"/>
                <w:color w:val="000000"/>
                <w:sz w:val="22"/>
                <w:szCs w:val="22"/>
                <w:lang w:eastAsia="ja-JP"/>
              </w:rPr>
              <w:t>I intend to continue my relationship with the university</w:t>
            </w:r>
            <w:r w:rsidR="00EF5A5D" w:rsidRPr="00FB655C">
              <w:rPr>
                <w:rFonts w:ascii="Times New Roman" w:eastAsia="Times New Roman" w:hAnsi="Times New Roman"/>
                <w:color w:val="000000"/>
                <w:sz w:val="22"/>
                <w:szCs w:val="22"/>
                <w:lang w:eastAsia="ja-JP"/>
              </w:rPr>
              <w:t>.</w:t>
            </w:r>
          </w:p>
        </w:tc>
      </w:tr>
      <w:tr w:rsidR="00544565" w:rsidRPr="00573A59" w14:paraId="03DF64B7" w14:textId="77777777" w:rsidTr="00213C7A">
        <w:trPr>
          <w:trHeight w:hRule="exact" w:val="306"/>
        </w:trPr>
        <w:tc>
          <w:tcPr>
            <w:tcW w:w="4219" w:type="dxa"/>
          </w:tcPr>
          <w:p w14:paraId="35650D99" w14:textId="77777777" w:rsidR="00544565" w:rsidRPr="00FB655C" w:rsidRDefault="00544565" w:rsidP="001F6215">
            <w:pPr>
              <w:rPr>
                <w:rFonts w:ascii="Times New Roman" w:hAnsi="Times New Roman"/>
                <w:sz w:val="22"/>
                <w:szCs w:val="22"/>
              </w:rPr>
            </w:pPr>
          </w:p>
        </w:tc>
        <w:tc>
          <w:tcPr>
            <w:tcW w:w="10206" w:type="dxa"/>
          </w:tcPr>
          <w:p w14:paraId="00C76F44" w14:textId="7A59DE13" w:rsidR="00544565" w:rsidRPr="00573A59" w:rsidRDefault="002A4AE3" w:rsidP="002A4AE3">
            <w:pPr>
              <w:rPr>
                <w:rFonts w:ascii="Times New Roman" w:hAnsi="Times New Roman"/>
                <w:bCs/>
                <w:sz w:val="22"/>
                <w:szCs w:val="22"/>
              </w:rPr>
            </w:pPr>
            <w:r w:rsidRPr="00FB655C">
              <w:rPr>
                <w:rFonts w:ascii="Times New Roman" w:eastAsia="Times New Roman" w:hAnsi="Times New Roman"/>
                <w:color w:val="000000"/>
                <w:sz w:val="22"/>
                <w:szCs w:val="22"/>
                <w:lang w:eastAsia="ja-JP"/>
              </w:rPr>
              <w:t xml:space="preserve">I plan to maintain </w:t>
            </w:r>
            <w:r w:rsidR="003454F5" w:rsidRPr="00FB655C">
              <w:rPr>
                <w:rFonts w:ascii="Times New Roman" w:eastAsia="Times New Roman" w:hAnsi="Times New Roman"/>
                <w:color w:val="000000"/>
                <w:sz w:val="22"/>
                <w:szCs w:val="22"/>
                <w:lang w:eastAsia="ja-JP"/>
              </w:rPr>
              <w:t xml:space="preserve">a </w:t>
            </w:r>
            <w:r w:rsidRPr="00FB655C">
              <w:rPr>
                <w:rFonts w:ascii="Times New Roman" w:eastAsia="Times New Roman" w:hAnsi="Times New Roman"/>
                <w:color w:val="000000"/>
                <w:sz w:val="22"/>
                <w:szCs w:val="22"/>
                <w:lang w:eastAsia="ja-JP"/>
              </w:rPr>
              <w:t>relationship with the university</w:t>
            </w:r>
            <w:r w:rsidR="00EF5A5D" w:rsidRPr="00FB655C">
              <w:rPr>
                <w:rFonts w:ascii="Times New Roman" w:eastAsia="Times New Roman" w:hAnsi="Times New Roman"/>
                <w:color w:val="000000"/>
                <w:sz w:val="22"/>
                <w:szCs w:val="22"/>
                <w:lang w:eastAsia="ja-JP"/>
              </w:rPr>
              <w:t>.</w:t>
            </w:r>
          </w:p>
        </w:tc>
      </w:tr>
    </w:tbl>
    <w:p w14:paraId="2C276AD1" w14:textId="77777777" w:rsidR="00EF0478" w:rsidRPr="00573A59" w:rsidRDefault="00EF0478" w:rsidP="00EF0478">
      <w:pPr>
        <w:ind w:right="567"/>
        <w:outlineLvl w:val="0"/>
        <w:rPr>
          <w:rFonts w:ascii="Times New Roman" w:hAnsi="Times New Roman" w:cs="Times New Roman"/>
          <w:sz w:val="22"/>
          <w:szCs w:val="22"/>
        </w:rPr>
      </w:pPr>
      <w:r w:rsidRPr="00573A59">
        <w:rPr>
          <w:rFonts w:ascii="Times New Roman" w:hAnsi="Times New Roman" w:cs="Times New Roman"/>
          <w:sz w:val="22"/>
          <w:szCs w:val="22"/>
        </w:rPr>
        <w:t xml:space="preserve"> </w:t>
      </w:r>
    </w:p>
    <w:p w14:paraId="63E1A201" w14:textId="2EA856BF" w:rsidR="003B2C33" w:rsidRPr="00573A59" w:rsidRDefault="00EF0478" w:rsidP="00EF0478">
      <w:pPr>
        <w:ind w:left="567" w:right="567"/>
        <w:rPr>
          <w:rFonts w:ascii="Times New Roman" w:hAnsi="Times New Roman" w:cs="Times New Roman"/>
          <w:color w:val="FF0000"/>
        </w:rPr>
      </w:pPr>
      <w:r w:rsidRPr="00573A59">
        <w:rPr>
          <w:rFonts w:ascii="Times New Roman" w:hAnsi="Times New Roman" w:cs="Times New Roman"/>
          <w:color w:val="FF0000"/>
        </w:rPr>
        <w:t xml:space="preserve"> </w:t>
      </w:r>
    </w:p>
    <w:p w14:paraId="12C15013" w14:textId="1D29B34F" w:rsidR="003B2C33" w:rsidRPr="00573A59" w:rsidRDefault="003B2C33" w:rsidP="00543E53">
      <w:pPr>
        <w:rPr>
          <w:rFonts w:ascii="Times New Roman" w:hAnsi="Times New Roman" w:cs="Times New Roman"/>
          <w:color w:val="FF0000"/>
        </w:rPr>
      </w:pPr>
    </w:p>
    <w:sectPr w:rsidR="003B2C33" w:rsidRPr="00573A59" w:rsidSect="00C831E1">
      <w:footerReference w:type="even" r:id="rId10"/>
      <w:foot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990BF" w14:textId="77777777" w:rsidR="001A3EEC" w:rsidRDefault="001A3EEC" w:rsidP="00C66ACD">
      <w:r>
        <w:separator/>
      </w:r>
    </w:p>
  </w:endnote>
  <w:endnote w:type="continuationSeparator" w:id="0">
    <w:p w14:paraId="1CC99B67" w14:textId="77777777" w:rsidR="001A3EEC" w:rsidRDefault="001A3EEC" w:rsidP="00C6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4CAE6" w14:textId="77777777" w:rsidR="00385AC2" w:rsidRDefault="00385AC2" w:rsidP="008B2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70E85" w14:textId="77777777" w:rsidR="00385AC2" w:rsidRDefault="00385AC2" w:rsidP="00C66A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23460" w14:textId="77777777" w:rsidR="00385AC2" w:rsidRPr="00C66ACD" w:rsidRDefault="00385AC2" w:rsidP="00C66ACD">
    <w:pPr>
      <w:pStyle w:val="Footer"/>
      <w:ind w:right="360"/>
      <w:rPr>
        <w:rFonts w:ascii="Times New Roman" w:hAnsi="Times New Roman" w:cs="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C2708" w14:textId="77777777" w:rsidR="001A3EEC" w:rsidRDefault="001A3EEC" w:rsidP="00C66ACD">
      <w:r>
        <w:separator/>
      </w:r>
    </w:p>
  </w:footnote>
  <w:footnote w:type="continuationSeparator" w:id="0">
    <w:p w14:paraId="1B0110CA" w14:textId="77777777" w:rsidR="001A3EEC" w:rsidRDefault="001A3EEC" w:rsidP="00C66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D8790" w14:textId="77777777" w:rsidR="00385AC2" w:rsidRDefault="00385AC2" w:rsidP="001F62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525F1" w14:textId="77777777" w:rsidR="00385AC2" w:rsidRDefault="00385AC2" w:rsidP="00C82EF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23CC" w14:textId="77777777" w:rsidR="00385AC2" w:rsidRPr="00C82EFE" w:rsidRDefault="00385AC2" w:rsidP="001F6215">
    <w:pPr>
      <w:pStyle w:val="Header"/>
      <w:framePr w:wrap="around" w:vAnchor="text" w:hAnchor="margin" w:xAlign="right" w:y="1"/>
      <w:rPr>
        <w:rStyle w:val="PageNumber"/>
        <w:rFonts w:ascii="Times New Roman" w:hAnsi="Times New Roman" w:cs="Times New Roman"/>
        <w:sz w:val="22"/>
        <w:szCs w:val="22"/>
      </w:rPr>
    </w:pPr>
    <w:r w:rsidRPr="00C82EFE">
      <w:rPr>
        <w:rStyle w:val="PageNumber"/>
        <w:rFonts w:ascii="Times New Roman" w:hAnsi="Times New Roman" w:cs="Times New Roman"/>
        <w:sz w:val="22"/>
        <w:szCs w:val="22"/>
      </w:rPr>
      <w:fldChar w:fldCharType="begin"/>
    </w:r>
    <w:r w:rsidRPr="00C82EFE">
      <w:rPr>
        <w:rStyle w:val="PageNumber"/>
        <w:rFonts w:ascii="Times New Roman" w:hAnsi="Times New Roman" w:cs="Times New Roman"/>
        <w:sz w:val="22"/>
        <w:szCs w:val="22"/>
      </w:rPr>
      <w:instrText xml:space="preserve">PAGE  </w:instrText>
    </w:r>
    <w:r w:rsidRPr="00C82EFE">
      <w:rPr>
        <w:rStyle w:val="PageNumber"/>
        <w:rFonts w:ascii="Times New Roman" w:hAnsi="Times New Roman" w:cs="Times New Roman"/>
        <w:sz w:val="22"/>
        <w:szCs w:val="22"/>
      </w:rPr>
      <w:fldChar w:fldCharType="separate"/>
    </w:r>
    <w:r w:rsidR="00FB655C">
      <w:rPr>
        <w:rStyle w:val="PageNumber"/>
        <w:rFonts w:ascii="Times New Roman" w:hAnsi="Times New Roman" w:cs="Times New Roman"/>
        <w:noProof/>
        <w:sz w:val="22"/>
        <w:szCs w:val="22"/>
      </w:rPr>
      <w:t>6</w:t>
    </w:r>
    <w:r w:rsidRPr="00C82EFE">
      <w:rPr>
        <w:rStyle w:val="PageNumber"/>
        <w:rFonts w:ascii="Times New Roman" w:hAnsi="Times New Roman" w:cs="Times New Roman"/>
        <w:sz w:val="22"/>
        <w:szCs w:val="22"/>
      </w:rPr>
      <w:fldChar w:fldCharType="end"/>
    </w:r>
  </w:p>
  <w:p w14:paraId="46C849C7" w14:textId="77777777" w:rsidR="00385AC2" w:rsidRPr="00C82EFE" w:rsidRDefault="00385AC2" w:rsidP="00C82EFE">
    <w:pPr>
      <w:pStyle w:val="Header"/>
      <w:ind w:right="360"/>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C5BA1"/>
    <w:multiLevelType w:val="multilevel"/>
    <w:tmpl w:val="86A61108"/>
    <w:lvl w:ilvl="0">
      <w:start w:val="1"/>
      <w:numFmt w:val="decimal"/>
      <w:pStyle w:val="Heading1"/>
      <w:lvlText w:val="%1."/>
      <w:lvlJc w:val="left"/>
      <w:pPr>
        <w:ind w:left="420" w:hanging="42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62"/>
    <w:rsid w:val="000005CA"/>
    <w:rsid w:val="000028E4"/>
    <w:rsid w:val="00002A08"/>
    <w:rsid w:val="0000447B"/>
    <w:rsid w:val="00004754"/>
    <w:rsid w:val="000050FF"/>
    <w:rsid w:val="000055DF"/>
    <w:rsid w:val="0001032D"/>
    <w:rsid w:val="0001099A"/>
    <w:rsid w:val="0001113A"/>
    <w:rsid w:val="000117C4"/>
    <w:rsid w:val="000128C7"/>
    <w:rsid w:val="00014822"/>
    <w:rsid w:val="000151C5"/>
    <w:rsid w:val="000153FE"/>
    <w:rsid w:val="000154B3"/>
    <w:rsid w:val="00021476"/>
    <w:rsid w:val="00022037"/>
    <w:rsid w:val="0002337B"/>
    <w:rsid w:val="000257ED"/>
    <w:rsid w:val="00025B8B"/>
    <w:rsid w:val="00026C6F"/>
    <w:rsid w:val="00026C95"/>
    <w:rsid w:val="00026EB0"/>
    <w:rsid w:val="0003030E"/>
    <w:rsid w:val="00034AFF"/>
    <w:rsid w:val="00035505"/>
    <w:rsid w:val="0003650F"/>
    <w:rsid w:val="00036CBF"/>
    <w:rsid w:val="00036CEB"/>
    <w:rsid w:val="00036D37"/>
    <w:rsid w:val="000375CD"/>
    <w:rsid w:val="00044B80"/>
    <w:rsid w:val="00045787"/>
    <w:rsid w:val="0004653B"/>
    <w:rsid w:val="00047364"/>
    <w:rsid w:val="0004761C"/>
    <w:rsid w:val="00050041"/>
    <w:rsid w:val="00050D81"/>
    <w:rsid w:val="000546DB"/>
    <w:rsid w:val="00056928"/>
    <w:rsid w:val="0005756A"/>
    <w:rsid w:val="00060BF6"/>
    <w:rsid w:val="00061AA7"/>
    <w:rsid w:val="00061FC3"/>
    <w:rsid w:val="000632D6"/>
    <w:rsid w:val="000642DC"/>
    <w:rsid w:val="000646BE"/>
    <w:rsid w:val="0006520F"/>
    <w:rsid w:val="000658DE"/>
    <w:rsid w:val="00066577"/>
    <w:rsid w:val="00067806"/>
    <w:rsid w:val="000705BF"/>
    <w:rsid w:val="00070963"/>
    <w:rsid w:val="00072038"/>
    <w:rsid w:val="00074A76"/>
    <w:rsid w:val="0007691D"/>
    <w:rsid w:val="0007789D"/>
    <w:rsid w:val="00080443"/>
    <w:rsid w:val="000829B2"/>
    <w:rsid w:val="00083576"/>
    <w:rsid w:val="00084228"/>
    <w:rsid w:val="00086CFD"/>
    <w:rsid w:val="000906D7"/>
    <w:rsid w:val="000910E3"/>
    <w:rsid w:val="00092520"/>
    <w:rsid w:val="000945AB"/>
    <w:rsid w:val="00095226"/>
    <w:rsid w:val="000967E5"/>
    <w:rsid w:val="00096A02"/>
    <w:rsid w:val="000A0240"/>
    <w:rsid w:val="000A107D"/>
    <w:rsid w:val="000A1910"/>
    <w:rsid w:val="000A1947"/>
    <w:rsid w:val="000A27A3"/>
    <w:rsid w:val="000A35F6"/>
    <w:rsid w:val="000A3691"/>
    <w:rsid w:val="000A5899"/>
    <w:rsid w:val="000A5FE4"/>
    <w:rsid w:val="000A7102"/>
    <w:rsid w:val="000B03C3"/>
    <w:rsid w:val="000B16C8"/>
    <w:rsid w:val="000B2102"/>
    <w:rsid w:val="000B2702"/>
    <w:rsid w:val="000B330E"/>
    <w:rsid w:val="000B3C05"/>
    <w:rsid w:val="000B4C6C"/>
    <w:rsid w:val="000B4D66"/>
    <w:rsid w:val="000B5343"/>
    <w:rsid w:val="000B5AFE"/>
    <w:rsid w:val="000C0C6C"/>
    <w:rsid w:val="000C1276"/>
    <w:rsid w:val="000C1736"/>
    <w:rsid w:val="000C30BD"/>
    <w:rsid w:val="000C3288"/>
    <w:rsid w:val="000C5261"/>
    <w:rsid w:val="000C5C59"/>
    <w:rsid w:val="000C5C6D"/>
    <w:rsid w:val="000C7508"/>
    <w:rsid w:val="000C7584"/>
    <w:rsid w:val="000D3FB0"/>
    <w:rsid w:val="000D4B01"/>
    <w:rsid w:val="000D51CB"/>
    <w:rsid w:val="000D570D"/>
    <w:rsid w:val="000D6122"/>
    <w:rsid w:val="000D6B51"/>
    <w:rsid w:val="000E1DCD"/>
    <w:rsid w:val="000E70A6"/>
    <w:rsid w:val="000E7554"/>
    <w:rsid w:val="000F0D7D"/>
    <w:rsid w:val="000F3ECB"/>
    <w:rsid w:val="000F4713"/>
    <w:rsid w:val="000F65BF"/>
    <w:rsid w:val="000F67A5"/>
    <w:rsid w:val="00100F81"/>
    <w:rsid w:val="001017B2"/>
    <w:rsid w:val="00102A29"/>
    <w:rsid w:val="0010364C"/>
    <w:rsid w:val="00103D22"/>
    <w:rsid w:val="00104A59"/>
    <w:rsid w:val="00105295"/>
    <w:rsid w:val="00105C5F"/>
    <w:rsid w:val="00107EC8"/>
    <w:rsid w:val="001113D0"/>
    <w:rsid w:val="001165E1"/>
    <w:rsid w:val="0012004E"/>
    <w:rsid w:val="001207B8"/>
    <w:rsid w:val="00120DDF"/>
    <w:rsid w:val="0012291B"/>
    <w:rsid w:val="00124AFB"/>
    <w:rsid w:val="0012581E"/>
    <w:rsid w:val="0013017F"/>
    <w:rsid w:val="00134AB5"/>
    <w:rsid w:val="00134F35"/>
    <w:rsid w:val="0013519A"/>
    <w:rsid w:val="0013541B"/>
    <w:rsid w:val="00135D17"/>
    <w:rsid w:val="001369CF"/>
    <w:rsid w:val="00137993"/>
    <w:rsid w:val="00137CDC"/>
    <w:rsid w:val="00141E51"/>
    <w:rsid w:val="00141FC2"/>
    <w:rsid w:val="0014216D"/>
    <w:rsid w:val="00142B49"/>
    <w:rsid w:val="00144F83"/>
    <w:rsid w:val="00153C1D"/>
    <w:rsid w:val="00157C7D"/>
    <w:rsid w:val="0016066E"/>
    <w:rsid w:val="0016346B"/>
    <w:rsid w:val="0016367D"/>
    <w:rsid w:val="00166C1C"/>
    <w:rsid w:val="0016746E"/>
    <w:rsid w:val="00172C4C"/>
    <w:rsid w:val="00173565"/>
    <w:rsid w:val="001755DA"/>
    <w:rsid w:val="00175B0F"/>
    <w:rsid w:val="0017732A"/>
    <w:rsid w:val="00182304"/>
    <w:rsid w:val="0018249C"/>
    <w:rsid w:val="001843EF"/>
    <w:rsid w:val="00184547"/>
    <w:rsid w:val="0018556F"/>
    <w:rsid w:val="00185C35"/>
    <w:rsid w:val="001863CD"/>
    <w:rsid w:val="0018643C"/>
    <w:rsid w:val="00193470"/>
    <w:rsid w:val="001936DC"/>
    <w:rsid w:val="00193F06"/>
    <w:rsid w:val="001A021E"/>
    <w:rsid w:val="001A11FC"/>
    <w:rsid w:val="001A150A"/>
    <w:rsid w:val="001A2533"/>
    <w:rsid w:val="001A2F8E"/>
    <w:rsid w:val="001A372E"/>
    <w:rsid w:val="001A3EEC"/>
    <w:rsid w:val="001A6F7B"/>
    <w:rsid w:val="001A7FE0"/>
    <w:rsid w:val="001B0BA4"/>
    <w:rsid w:val="001B0CD3"/>
    <w:rsid w:val="001B0D12"/>
    <w:rsid w:val="001B1463"/>
    <w:rsid w:val="001B30CB"/>
    <w:rsid w:val="001B3FEA"/>
    <w:rsid w:val="001B4457"/>
    <w:rsid w:val="001B7110"/>
    <w:rsid w:val="001C198E"/>
    <w:rsid w:val="001C3BDE"/>
    <w:rsid w:val="001C5232"/>
    <w:rsid w:val="001C7A13"/>
    <w:rsid w:val="001C7B1D"/>
    <w:rsid w:val="001D0197"/>
    <w:rsid w:val="001D2C36"/>
    <w:rsid w:val="001D2D05"/>
    <w:rsid w:val="001D30A7"/>
    <w:rsid w:val="001D3F04"/>
    <w:rsid w:val="001D46AE"/>
    <w:rsid w:val="001D5635"/>
    <w:rsid w:val="001D571A"/>
    <w:rsid w:val="001D6053"/>
    <w:rsid w:val="001D651A"/>
    <w:rsid w:val="001D7C6B"/>
    <w:rsid w:val="001E2C57"/>
    <w:rsid w:val="001E5BE3"/>
    <w:rsid w:val="001E6DC4"/>
    <w:rsid w:val="001F1F0F"/>
    <w:rsid w:val="001F2AB3"/>
    <w:rsid w:val="001F6215"/>
    <w:rsid w:val="001F7ECC"/>
    <w:rsid w:val="002004FB"/>
    <w:rsid w:val="00203E8C"/>
    <w:rsid w:val="00204EA3"/>
    <w:rsid w:val="00205B8E"/>
    <w:rsid w:val="00206B73"/>
    <w:rsid w:val="00211678"/>
    <w:rsid w:val="00211869"/>
    <w:rsid w:val="00212E8A"/>
    <w:rsid w:val="00213C7A"/>
    <w:rsid w:val="00213F17"/>
    <w:rsid w:val="00214403"/>
    <w:rsid w:val="00214960"/>
    <w:rsid w:val="00216D01"/>
    <w:rsid w:val="00216F55"/>
    <w:rsid w:val="0021702E"/>
    <w:rsid w:val="0022308D"/>
    <w:rsid w:val="00223B53"/>
    <w:rsid w:val="00224798"/>
    <w:rsid w:val="00227C63"/>
    <w:rsid w:val="002302BA"/>
    <w:rsid w:val="002312EE"/>
    <w:rsid w:val="0023140C"/>
    <w:rsid w:val="002320CE"/>
    <w:rsid w:val="00234544"/>
    <w:rsid w:val="00234699"/>
    <w:rsid w:val="002354EE"/>
    <w:rsid w:val="00235853"/>
    <w:rsid w:val="00236398"/>
    <w:rsid w:val="00236960"/>
    <w:rsid w:val="00241169"/>
    <w:rsid w:val="00242F54"/>
    <w:rsid w:val="00244357"/>
    <w:rsid w:val="002463DB"/>
    <w:rsid w:val="002471C7"/>
    <w:rsid w:val="00251E53"/>
    <w:rsid w:val="00252082"/>
    <w:rsid w:val="0025245F"/>
    <w:rsid w:val="00255CF8"/>
    <w:rsid w:val="0025737C"/>
    <w:rsid w:val="002573F6"/>
    <w:rsid w:val="002574C4"/>
    <w:rsid w:val="002601E1"/>
    <w:rsid w:val="0026061A"/>
    <w:rsid w:val="002607CF"/>
    <w:rsid w:val="0026521C"/>
    <w:rsid w:val="00265299"/>
    <w:rsid w:val="002654C9"/>
    <w:rsid w:val="00267587"/>
    <w:rsid w:val="0026770C"/>
    <w:rsid w:val="002709EB"/>
    <w:rsid w:val="0027169D"/>
    <w:rsid w:val="002718F3"/>
    <w:rsid w:val="00272505"/>
    <w:rsid w:val="002730D4"/>
    <w:rsid w:val="00273BA1"/>
    <w:rsid w:val="00273F01"/>
    <w:rsid w:val="00274141"/>
    <w:rsid w:val="00274871"/>
    <w:rsid w:val="00274B79"/>
    <w:rsid w:val="00274D79"/>
    <w:rsid w:val="00274E9C"/>
    <w:rsid w:val="00280204"/>
    <w:rsid w:val="002809B8"/>
    <w:rsid w:val="00280F48"/>
    <w:rsid w:val="00283EA1"/>
    <w:rsid w:val="00285D00"/>
    <w:rsid w:val="00287198"/>
    <w:rsid w:val="00290D9A"/>
    <w:rsid w:val="00292BB7"/>
    <w:rsid w:val="00294D06"/>
    <w:rsid w:val="00295E89"/>
    <w:rsid w:val="0029735C"/>
    <w:rsid w:val="002A2812"/>
    <w:rsid w:val="002A3403"/>
    <w:rsid w:val="002A40D2"/>
    <w:rsid w:val="002A4569"/>
    <w:rsid w:val="002A4660"/>
    <w:rsid w:val="002A4AE3"/>
    <w:rsid w:val="002A5CF5"/>
    <w:rsid w:val="002A665D"/>
    <w:rsid w:val="002A6B86"/>
    <w:rsid w:val="002A6BE5"/>
    <w:rsid w:val="002A7CF3"/>
    <w:rsid w:val="002B1E79"/>
    <w:rsid w:val="002B3B35"/>
    <w:rsid w:val="002B4C18"/>
    <w:rsid w:val="002B7BA9"/>
    <w:rsid w:val="002C0B78"/>
    <w:rsid w:val="002C1A2C"/>
    <w:rsid w:val="002C325D"/>
    <w:rsid w:val="002C3FFD"/>
    <w:rsid w:val="002C4777"/>
    <w:rsid w:val="002C4FB7"/>
    <w:rsid w:val="002C556E"/>
    <w:rsid w:val="002C5AB7"/>
    <w:rsid w:val="002C6043"/>
    <w:rsid w:val="002C6261"/>
    <w:rsid w:val="002D34D2"/>
    <w:rsid w:val="002D607E"/>
    <w:rsid w:val="002D7F6D"/>
    <w:rsid w:val="002E01BE"/>
    <w:rsid w:val="002E13C0"/>
    <w:rsid w:val="002E1A94"/>
    <w:rsid w:val="002E3501"/>
    <w:rsid w:val="002E3A51"/>
    <w:rsid w:val="002E3E84"/>
    <w:rsid w:val="002E5704"/>
    <w:rsid w:val="002E69FA"/>
    <w:rsid w:val="002F35C4"/>
    <w:rsid w:val="002F46E5"/>
    <w:rsid w:val="002F4A91"/>
    <w:rsid w:val="002F4BA8"/>
    <w:rsid w:val="003022C2"/>
    <w:rsid w:val="00302632"/>
    <w:rsid w:val="00303C22"/>
    <w:rsid w:val="00304D9D"/>
    <w:rsid w:val="00306525"/>
    <w:rsid w:val="00306DCF"/>
    <w:rsid w:val="00307778"/>
    <w:rsid w:val="00312028"/>
    <w:rsid w:val="00315A84"/>
    <w:rsid w:val="00317A95"/>
    <w:rsid w:val="003205C3"/>
    <w:rsid w:val="00322B85"/>
    <w:rsid w:val="003244FD"/>
    <w:rsid w:val="0032456F"/>
    <w:rsid w:val="00324925"/>
    <w:rsid w:val="0032597A"/>
    <w:rsid w:val="0033041B"/>
    <w:rsid w:val="0033062F"/>
    <w:rsid w:val="00330FB0"/>
    <w:rsid w:val="0033309B"/>
    <w:rsid w:val="00334C75"/>
    <w:rsid w:val="00335AB0"/>
    <w:rsid w:val="003367B1"/>
    <w:rsid w:val="00337400"/>
    <w:rsid w:val="00340711"/>
    <w:rsid w:val="00341688"/>
    <w:rsid w:val="00341921"/>
    <w:rsid w:val="003443C1"/>
    <w:rsid w:val="00344A62"/>
    <w:rsid w:val="003454F5"/>
    <w:rsid w:val="003465EA"/>
    <w:rsid w:val="0035120E"/>
    <w:rsid w:val="00351B75"/>
    <w:rsid w:val="00352158"/>
    <w:rsid w:val="00352181"/>
    <w:rsid w:val="003523B6"/>
    <w:rsid w:val="00353E21"/>
    <w:rsid w:val="003551A0"/>
    <w:rsid w:val="0035685B"/>
    <w:rsid w:val="003574A4"/>
    <w:rsid w:val="00357A8E"/>
    <w:rsid w:val="00360819"/>
    <w:rsid w:val="00360D3B"/>
    <w:rsid w:val="0036387D"/>
    <w:rsid w:val="0036557A"/>
    <w:rsid w:val="00366108"/>
    <w:rsid w:val="00366715"/>
    <w:rsid w:val="003706FE"/>
    <w:rsid w:val="00370D23"/>
    <w:rsid w:val="00372327"/>
    <w:rsid w:val="0037251F"/>
    <w:rsid w:val="00373001"/>
    <w:rsid w:val="00373005"/>
    <w:rsid w:val="003734C0"/>
    <w:rsid w:val="003742B6"/>
    <w:rsid w:val="0037779F"/>
    <w:rsid w:val="003779BA"/>
    <w:rsid w:val="00380D8E"/>
    <w:rsid w:val="00381699"/>
    <w:rsid w:val="003825DD"/>
    <w:rsid w:val="003837EB"/>
    <w:rsid w:val="00384AED"/>
    <w:rsid w:val="00384B82"/>
    <w:rsid w:val="0038584A"/>
    <w:rsid w:val="00385AC2"/>
    <w:rsid w:val="00385DAE"/>
    <w:rsid w:val="00387C90"/>
    <w:rsid w:val="00390790"/>
    <w:rsid w:val="0039215B"/>
    <w:rsid w:val="00392364"/>
    <w:rsid w:val="003926CE"/>
    <w:rsid w:val="003A08FB"/>
    <w:rsid w:val="003A2958"/>
    <w:rsid w:val="003B1D45"/>
    <w:rsid w:val="003B256F"/>
    <w:rsid w:val="003B2C33"/>
    <w:rsid w:val="003B31AD"/>
    <w:rsid w:val="003B4904"/>
    <w:rsid w:val="003B5932"/>
    <w:rsid w:val="003B6B6F"/>
    <w:rsid w:val="003C03B6"/>
    <w:rsid w:val="003C1308"/>
    <w:rsid w:val="003C21C9"/>
    <w:rsid w:val="003C31FA"/>
    <w:rsid w:val="003C40A2"/>
    <w:rsid w:val="003C670F"/>
    <w:rsid w:val="003C7A73"/>
    <w:rsid w:val="003C7C81"/>
    <w:rsid w:val="003C7E9A"/>
    <w:rsid w:val="003D441F"/>
    <w:rsid w:val="003D4BE1"/>
    <w:rsid w:val="003D5A39"/>
    <w:rsid w:val="003D7383"/>
    <w:rsid w:val="003D7D31"/>
    <w:rsid w:val="003E02A3"/>
    <w:rsid w:val="003E2A37"/>
    <w:rsid w:val="003E52DC"/>
    <w:rsid w:val="003E5561"/>
    <w:rsid w:val="003E5E7F"/>
    <w:rsid w:val="003F1041"/>
    <w:rsid w:val="003F1846"/>
    <w:rsid w:val="003F26AE"/>
    <w:rsid w:val="003F2953"/>
    <w:rsid w:val="003F3A2D"/>
    <w:rsid w:val="003F3EAE"/>
    <w:rsid w:val="003F6F51"/>
    <w:rsid w:val="0040259A"/>
    <w:rsid w:val="004031C2"/>
    <w:rsid w:val="00403746"/>
    <w:rsid w:val="004037EA"/>
    <w:rsid w:val="00407277"/>
    <w:rsid w:val="0040736D"/>
    <w:rsid w:val="004101DD"/>
    <w:rsid w:val="004105E3"/>
    <w:rsid w:val="0041103B"/>
    <w:rsid w:val="00412C1B"/>
    <w:rsid w:val="0041300E"/>
    <w:rsid w:val="00414560"/>
    <w:rsid w:val="004149BB"/>
    <w:rsid w:val="00414F38"/>
    <w:rsid w:val="00417735"/>
    <w:rsid w:val="004209B6"/>
    <w:rsid w:val="00421862"/>
    <w:rsid w:val="004229CB"/>
    <w:rsid w:val="00422C97"/>
    <w:rsid w:val="00423506"/>
    <w:rsid w:val="00423849"/>
    <w:rsid w:val="00425E9B"/>
    <w:rsid w:val="00426166"/>
    <w:rsid w:val="004314DA"/>
    <w:rsid w:val="004320C0"/>
    <w:rsid w:val="004328DA"/>
    <w:rsid w:val="004330E2"/>
    <w:rsid w:val="00434517"/>
    <w:rsid w:val="00434587"/>
    <w:rsid w:val="00434618"/>
    <w:rsid w:val="00435996"/>
    <w:rsid w:val="00441043"/>
    <w:rsid w:val="00444A62"/>
    <w:rsid w:val="00446473"/>
    <w:rsid w:val="0045173C"/>
    <w:rsid w:val="00451FA0"/>
    <w:rsid w:val="00453665"/>
    <w:rsid w:val="0045588E"/>
    <w:rsid w:val="004575D3"/>
    <w:rsid w:val="004576C9"/>
    <w:rsid w:val="00460A16"/>
    <w:rsid w:val="004627B6"/>
    <w:rsid w:val="00462C4D"/>
    <w:rsid w:val="00462C79"/>
    <w:rsid w:val="00464CDE"/>
    <w:rsid w:val="00464D37"/>
    <w:rsid w:val="004674CA"/>
    <w:rsid w:val="004728C2"/>
    <w:rsid w:val="00476C9D"/>
    <w:rsid w:val="004771B6"/>
    <w:rsid w:val="00477661"/>
    <w:rsid w:val="0048162D"/>
    <w:rsid w:val="00481779"/>
    <w:rsid w:val="00484128"/>
    <w:rsid w:val="004849B4"/>
    <w:rsid w:val="004856DB"/>
    <w:rsid w:val="00486DE5"/>
    <w:rsid w:val="00487914"/>
    <w:rsid w:val="0049489C"/>
    <w:rsid w:val="00494DAA"/>
    <w:rsid w:val="004954B3"/>
    <w:rsid w:val="004A4CFF"/>
    <w:rsid w:val="004A4E3B"/>
    <w:rsid w:val="004A5258"/>
    <w:rsid w:val="004A6E90"/>
    <w:rsid w:val="004A72E9"/>
    <w:rsid w:val="004A762E"/>
    <w:rsid w:val="004B0996"/>
    <w:rsid w:val="004B30A5"/>
    <w:rsid w:val="004B4315"/>
    <w:rsid w:val="004B5BE0"/>
    <w:rsid w:val="004C41A0"/>
    <w:rsid w:val="004C5EEC"/>
    <w:rsid w:val="004D02F3"/>
    <w:rsid w:val="004D21F7"/>
    <w:rsid w:val="004D2FD1"/>
    <w:rsid w:val="004D42A4"/>
    <w:rsid w:val="004D76D1"/>
    <w:rsid w:val="004E1089"/>
    <w:rsid w:val="004E1674"/>
    <w:rsid w:val="004E2108"/>
    <w:rsid w:val="004E31E3"/>
    <w:rsid w:val="004E3B0D"/>
    <w:rsid w:val="004E42B5"/>
    <w:rsid w:val="004E518E"/>
    <w:rsid w:val="004E618B"/>
    <w:rsid w:val="004E61F8"/>
    <w:rsid w:val="004E6C7E"/>
    <w:rsid w:val="004E735D"/>
    <w:rsid w:val="004F0F74"/>
    <w:rsid w:val="004F19B3"/>
    <w:rsid w:val="004F33BE"/>
    <w:rsid w:val="004F38A2"/>
    <w:rsid w:val="004F4F45"/>
    <w:rsid w:val="004F5A31"/>
    <w:rsid w:val="004F7DED"/>
    <w:rsid w:val="00501942"/>
    <w:rsid w:val="00502069"/>
    <w:rsid w:val="00502A32"/>
    <w:rsid w:val="00503C54"/>
    <w:rsid w:val="005045F9"/>
    <w:rsid w:val="0050525B"/>
    <w:rsid w:val="00507F74"/>
    <w:rsid w:val="005151CD"/>
    <w:rsid w:val="00515380"/>
    <w:rsid w:val="005176CD"/>
    <w:rsid w:val="005214DD"/>
    <w:rsid w:val="00521E58"/>
    <w:rsid w:val="00522EFD"/>
    <w:rsid w:val="00524AF0"/>
    <w:rsid w:val="0052500C"/>
    <w:rsid w:val="0052528A"/>
    <w:rsid w:val="00526417"/>
    <w:rsid w:val="005306A3"/>
    <w:rsid w:val="005309C9"/>
    <w:rsid w:val="005315FA"/>
    <w:rsid w:val="005355D1"/>
    <w:rsid w:val="005362C8"/>
    <w:rsid w:val="00540967"/>
    <w:rsid w:val="00541182"/>
    <w:rsid w:val="00541FAD"/>
    <w:rsid w:val="0054334A"/>
    <w:rsid w:val="00543C5F"/>
    <w:rsid w:val="00543E53"/>
    <w:rsid w:val="00544565"/>
    <w:rsid w:val="00544E09"/>
    <w:rsid w:val="005458D2"/>
    <w:rsid w:val="005463F2"/>
    <w:rsid w:val="005503B8"/>
    <w:rsid w:val="0055405E"/>
    <w:rsid w:val="00555D9A"/>
    <w:rsid w:val="005625AC"/>
    <w:rsid w:val="00562BC1"/>
    <w:rsid w:val="00562F58"/>
    <w:rsid w:val="00563356"/>
    <w:rsid w:val="005633C7"/>
    <w:rsid w:val="00564C1B"/>
    <w:rsid w:val="0057039B"/>
    <w:rsid w:val="005706B7"/>
    <w:rsid w:val="00571E82"/>
    <w:rsid w:val="00573A59"/>
    <w:rsid w:val="00574B01"/>
    <w:rsid w:val="005760D8"/>
    <w:rsid w:val="00577B02"/>
    <w:rsid w:val="00580DDA"/>
    <w:rsid w:val="005821E8"/>
    <w:rsid w:val="0058463D"/>
    <w:rsid w:val="0058684F"/>
    <w:rsid w:val="00587DAE"/>
    <w:rsid w:val="00590CF0"/>
    <w:rsid w:val="00592C32"/>
    <w:rsid w:val="00594974"/>
    <w:rsid w:val="00594F4A"/>
    <w:rsid w:val="00596047"/>
    <w:rsid w:val="00597283"/>
    <w:rsid w:val="005A10A3"/>
    <w:rsid w:val="005A206B"/>
    <w:rsid w:val="005A22BD"/>
    <w:rsid w:val="005A3974"/>
    <w:rsid w:val="005A3C97"/>
    <w:rsid w:val="005A59A9"/>
    <w:rsid w:val="005A70F1"/>
    <w:rsid w:val="005B03A1"/>
    <w:rsid w:val="005B0AA4"/>
    <w:rsid w:val="005B23B4"/>
    <w:rsid w:val="005C0417"/>
    <w:rsid w:val="005C256E"/>
    <w:rsid w:val="005C3C63"/>
    <w:rsid w:val="005C3FB8"/>
    <w:rsid w:val="005C4BA5"/>
    <w:rsid w:val="005C4CF9"/>
    <w:rsid w:val="005C625E"/>
    <w:rsid w:val="005C745F"/>
    <w:rsid w:val="005D0027"/>
    <w:rsid w:val="005D0167"/>
    <w:rsid w:val="005D04B2"/>
    <w:rsid w:val="005D0CE9"/>
    <w:rsid w:val="005D2A3D"/>
    <w:rsid w:val="005D2D3F"/>
    <w:rsid w:val="005D3EE0"/>
    <w:rsid w:val="005D5CD2"/>
    <w:rsid w:val="005D6530"/>
    <w:rsid w:val="005E0674"/>
    <w:rsid w:val="005E0C1F"/>
    <w:rsid w:val="005E1BB5"/>
    <w:rsid w:val="005E1BC5"/>
    <w:rsid w:val="005E23E3"/>
    <w:rsid w:val="005E36D5"/>
    <w:rsid w:val="005E3D45"/>
    <w:rsid w:val="005E4D01"/>
    <w:rsid w:val="005E55D7"/>
    <w:rsid w:val="005E79FE"/>
    <w:rsid w:val="005F3583"/>
    <w:rsid w:val="005F3780"/>
    <w:rsid w:val="005F396A"/>
    <w:rsid w:val="005F3CFB"/>
    <w:rsid w:val="005F6257"/>
    <w:rsid w:val="005F64A3"/>
    <w:rsid w:val="005F7DE6"/>
    <w:rsid w:val="006016BE"/>
    <w:rsid w:val="00603376"/>
    <w:rsid w:val="00606217"/>
    <w:rsid w:val="0060653F"/>
    <w:rsid w:val="006076D2"/>
    <w:rsid w:val="00607B70"/>
    <w:rsid w:val="00610179"/>
    <w:rsid w:val="00610B49"/>
    <w:rsid w:val="006151F3"/>
    <w:rsid w:val="00615330"/>
    <w:rsid w:val="0061560D"/>
    <w:rsid w:val="00615F72"/>
    <w:rsid w:val="00616741"/>
    <w:rsid w:val="00616CF8"/>
    <w:rsid w:val="00622977"/>
    <w:rsid w:val="006232C9"/>
    <w:rsid w:val="00623429"/>
    <w:rsid w:val="0062440A"/>
    <w:rsid w:val="0062498C"/>
    <w:rsid w:val="00625401"/>
    <w:rsid w:val="0062720D"/>
    <w:rsid w:val="0062723B"/>
    <w:rsid w:val="00627476"/>
    <w:rsid w:val="006301BF"/>
    <w:rsid w:val="006309F1"/>
    <w:rsid w:val="00630C53"/>
    <w:rsid w:val="00631123"/>
    <w:rsid w:val="00632428"/>
    <w:rsid w:val="00632432"/>
    <w:rsid w:val="006338D5"/>
    <w:rsid w:val="00633C33"/>
    <w:rsid w:val="00640CBD"/>
    <w:rsid w:val="00642764"/>
    <w:rsid w:val="0064433D"/>
    <w:rsid w:val="00650C33"/>
    <w:rsid w:val="00650FC6"/>
    <w:rsid w:val="006528E7"/>
    <w:rsid w:val="00652F1D"/>
    <w:rsid w:val="00653A78"/>
    <w:rsid w:val="00653B33"/>
    <w:rsid w:val="00656060"/>
    <w:rsid w:val="006562BC"/>
    <w:rsid w:val="00656C71"/>
    <w:rsid w:val="00661C0F"/>
    <w:rsid w:val="00662726"/>
    <w:rsid w:val="006646EF"/>
    <w:rsid w:val="0066580C"/>
    <w:rsid w:val="00666362"/>
    <w:rsid w:val="00666D7D"/>
    <w:rsid w:val="00670232"/>
    <w:rsid w:val="00670CD8"/>
    <w:rsid w:val="0067152F"/>
    <w:rsid w:val="006726AC"/>
    <w:rsid w:val="00673320"/>
    <w:rsid w:val="0067524C"/>
    <w:rsid w:val="006801CA"/>
    <w:rsid w:val="00682C68"/>
    <w:rsid w:val="006840E9"/>
    <w:rsid w:val="006860AD"/>
    <w:rsid w:val="00692150"/>
    <w:rsid w:val="00692B92"/>
    <w:rsid w:val="006935F1"/>
    <w:rsid w:val="00693803"/>
    <w:rsid w:val="00694EE2"/>
    <w:rsid w:val="00695A5E"/>
    <w:rsid w:val="00695BE1"/>
    <w:rsid w:val="00696358"/>
    <w:rsid w:val="00697165"/>
    <w:rsid w:val="006A384E"/>
    <w:rsid w:val="006A6183"/>
    <w:rsid w:val="006B0AFF"/>
    <w:rsid w:val="006B55EF"/>
    <w:rsid w:val="006B5C10"/>
    <w:rsid w:val="006C3145"/>
    <w:rsid w:val="006C688F"/>
    <w:rsid w:val="006D09C5"/>
    <w:rsid w:val="006D1112"/>
    <w:rsid w:val="006E012F"/>
    <w:rsid w:val="006E05B1"/>
    <w:rsid w:val="006E0E91"/>
    <w:rsid w:val="006E10AF"/>
    <w:rsid w:val="006E1888"/>
    <w:rsid w:val="006E192F"/>
    <w:rsid w:val="006E366C"/>
    <w:rsid w:val="006E42B8"/>
    <w:rsid w:val="006E605F"/>
    <w:rsid w:val="006E66EA"/>
    <w:rsid w:val="006E72A8"/>
    <w:rsid w:val="006E782C"/>
    <w:rsid w:val="006E78E9"/>
    <w:rsid w:val="006F2D82"/>
    <w:rsid w:val="006F3B70"/>
    <w:rsid w:val="006F6551"/>
    <w:rsid w:val="006F7050"/>
    <w:rsid w:val="00700456"/>
    <w:rsid w:val="00700E06"/>
    <w:rsid w:val="007013A4"/>
    <w:rsid w:val="00701CE2"/>
    <w:rsid w:val="00702702"/>
    <w:rsid w:val="007060B9"/>
    <w:rsid w:val="00706295"/>
    <w:rsid w:val="00706B37"/>
    <w:rsid w:val="00707C16"/>
    <w:rsid w:val="0071069C"/>
    <w:rsid w:val="00711A55"/>
    <w:rsid w:val="00711FB1"/>
    <w:rsid w:val="007145BD"/>
    <w:rsid w:val="00714A1D"/>
    <w:rsid w:val="007153BC"/>
    <w:rsid w:val="007153E4"/>
    <w:rsid w:val="00715635"/>
    <w:rsid w:val="00715864"/>
    <w:rsid w:val="0071647D"/>
    <w:rsid w:val="00717673"/>
    <w:rsid w:val="00720B49"/>
    <w:rsid w:val="007247E1"/>
    <w:rsid w:val="00725341"/>
    <w:rsid w:val="0072618E"/>
    <w:rsid w:val="0072620F"/>
    <w:rsid w:val="00727456"/>
    <w:rsid w:val="00730178"/>
    <w:rsid w:val="0073083D"/>
    <w:rsid w:val="0073159D"/>
    <w:rsid w:val="00731DB2"/>
    <w:rsid w:val="00733B32"/>
    <w:rsid w:val="00735A53"/>
    <w:rsid w:val="0073644C"/>
    <w:rsid w:val="0074284B"/>
    <w:rsid w:val="007448C5"/>
    <w:rsid w:val="00744A65"/>
    <w:rsid w:val="00744C39"/>
    <w:rsid w:val="007460B8"/>
    <w:rsid w:val="00747962"/>
    <w:rsid w:val="00751BD1"/>
    <w:rsid w:val="007536C0"/>
    <w:rsid w:val="00754A9A"/>
    <w:rsid w:val="00755C14"/>
    <w:rsid w:val="00755E92"/>
    <w:rsid w:val="00757788"/>
    <w:rsid w:val="0076147A"/>
    <w:rsid w:val="0076177D"/>
    <w:rsid w:val="007628D1"/>
    <w:rsid w:val="00764408"/>
    <w:rsid w:val="00766E02"/>
    <w:rsid w:val="007677A3"/>
    <w:rsid w:val="00772FAC"/>
    <w:rsid w:val="00773094"/>
    <w:rsid w:val="00773A99"/>
    <w:rsid w:val="00775341"/>
    <w:rsid w:val="00776B00"/>
    <w:rsid w:val="00777CDF"/>
    <w:rsid w:val="00784064"/>
    <w:rsid w:val="007841DB"/>
    <w:rsid w:val="00785660"/>
    <w:rsid w:val="00786161"/>
    <w:rsid w:val="00786247"/>
    <w:rsid w:val="007937D3"/>
    <w:rsid w:val="007941BE"/>
    <w:rsid w:val="0079559D"/>
    <w:rsid w:val="00796AC3"/>
    <w:rsid w:val="007A13E2"/>
    <w:rsid w:val="007A2632"/>
    <w:rsid w:val="007A4BDE"/>
    <w:rsid w:val="007A50AA"/>
    <w:rsid w:val="007A71D9"/>
    <w:rsid w:val="007A7FD7"/>
    <w:rsid w:val="007B0C18"/>
    <w:rsid w:val="007B310E"/>
    <w:rsid w:val="007B31EB"/>
    <w:rsid w:val="007B513E"/>
    <w:rsid w:val="007C15A0"/>
    <w:rsid w:val="007C3628"/>
    <w:rsid w:val="007C3C0D"/>
    <w:rsid w:val="007C485E"/>
    <w:rsid w:val="007C5793"/>
    <w:rsid w:val="007C7775"/>
    <w:rsid w:val="007D12F7"/>
    <w:rsid w:val="007D5EC0"/>
    <w:rsid w:val="007D6818"/>
    <w:rsid w:val="007E0C5A"/>
    <w:rsid w:val="007E2912"/>
    <w:rsid w:val="007E35DB"/>
    <w:rsid w:val="007E366C"/>
    <w:rsid w:val="007E5798"/>
    <w:rsid w:val="007E62D1"/>
    <w:rsid w:val="007F1B5D"/>
    <w:rsid w:val="007F315E"/>
    <w:rsid w:val="007F444C"/>
    <w:rsid w:val="007F64AB"/>
    <w:rsid w:val="007F6D7D"/>
    <w:rsid w:val="007F76E9"/>
    <w:rsid w:val="00800970"/>
    <w:rsid w:val="00800D09"/>
    <w:rsid w:val="00801BA7"/>
    <w:rsid w:val="00803421"/>
    <w:rsid w:val="00803A6E"/>
    <w:rsid w:val="008040E3"/>
    <w:rsid w:val="008057C0"/>
    <w:rsid w:val="008061BB"/>
    <w:rsid w:val="00811B18"/>
    <w:rsid w:val="00812A8F"/>
    <w:rsid w:val="00814533"/>
    <w:rsid w:val="0081492B"/>
    <w:rsid w:val="0081593E"/>
    <w:rsid w:val="008179C1"/>
    <w:rsid w:val="00822DE7"/>
    <w:rsid w:val="00825111"/>
    <w:rsid w:val="008259E2"/>
    <w:rsid w:val="00825D38"/>
    <w:rsid w:val="0083085A"/>
    <w:rsid w:val="00832F9D"/>
    <w:rsid w:val="00833E44"/>
    <w:rsid w:val="00833F61"/>
    <w:rsid w:val="0083429B"/>
    <w:rsid w:val="00834CE9"/>
    <w:rsid w:val="008351FB"/>
    <w:rsid w:val="00837CB6"/>
    <w:rsid w:val="00840BBB"/>
    <w:rsid w:val="0084250A"/>
    <w:rsid w:val="00842E60"/>
    <w:rsid w:val="008441B2"/>
    <w:rsid w:val="00844C87"/>
    <w:rsid w:val="0084624A"/>
    <w:rsid w:val="0084703C"/>
    <w:rsid w:val="0084741E"/>
    <w:rsid w:val="0084764F"/>
    <w:rsid w:val="008501C0"/>
    <w:rsid w:val="00850D59"/>
    <w:rsid w:val="00851156"/>
    <w:rsid w:val="00854B80"/>
    <w:rsid w:val="00856288"/>
    <w:rsid w:val="00856B1A"/>
    <w:rsid w:val="00857BC7"/>
    <w:rsid w:val="008601E6"/>
    <w:rsid w:val="008608AF"/>
    <w:rsid w:val="00861C5A"/>
    <w:rsid w:val="00861F4E"/>
    <w:rsid w:val="0086244C"/>
    <w:rsid w:val="008669E2"/>
    <w:rsid w:val="00866EAE"/>
    <w:rsid w:val="008679E8"/>
    <w:rsid w:val="00871333"/>
    <w:rsid w:val="00874DFA"/>
    <w:rsid w:val="0087563A"/>
    <w:rsid w:val="00875CEF"/>
    <w:rsid w:val="00876351"/>
    <w:rsid w:val="00877CF4"/>
    <w:rsid w:val="00881224"/>
    <w:rsid w:val="00881EE8"/>
    <w:rsid w:val="0088229C"/>
    <w:rsid w:val="00882938"/>
    <w:rsid w:val="00883473"/>
    <w:rsid w:val="008858D5"/>
    <w:rsid w:val="008866ED"/>
    <w:rsid w:val="0088696B"/>
    <w:rsid w:val="00886CDE"/>
    <w:rsid w:val="00890BFD"/>
    <w:rsid w:val="00890F97"/>
    <w:rsid w:val="00891F64"/>
    <w:rsid w:val="0089339E"/>
    <w:rsid w:val="00895318"/>
    <w:rsid w:val="0089541A"/>
    <w:rsid w:val="00896474"/>
    <w:rsid w:val="008969B5"/>
    <w:rsid w:val="0089716F"/>
    <w:rsid w:val="008A2018"/>
    <w:rsid w:val="008A4A6F"/>
    <w:rsid w:val="008A53A5"/>
    <w:rsid w:val="008A637C"/>
    <w:rsid w:val="008A6B41"/>
    <w:rsid w:val="008A7D83"/>
    <w:rsid w:val="008B045C"/>
    <w:rsid w:val="008B1573"/>
    <w:rsid w:val="008B1762"/>
    <w:rsid w:val="008B2043"/>
    <w:rsid w:val="008B2074"/>
    <w:rsid w:val="008B2188"/>
    <w:rsid w:val="008B344A"/>
    <w:rsid w:val="008B4815"/>
    <w:rsid w:val="008B50F9"/>
    <w:rsid w:val="008B6763"/>
    <w:rsid w:val="008C0FC6"/>
    <w:rsid w:val="008C1D58"/>
    <w:rsid w:val="008C2F4B"/>
    <w:rsid w:val="008C3607"/>
    <w:rsid w:val="008D0241"/>
    <w:rsid w:val="008D08C7"/>
    <w:rsid w:val="008D12E4"/>
    <w:rsid w:val="008D1C46"/>
    <w:rsid w:val="008D2278"/>
    <w:rsid w:val="008D22DC"/>
    <w:rsid w:val="008D2B96"/>
    <w:rsid w:val="008D3027"/>
    <w:rsid w:val="008D37E1"/>
    <w:rsid w:val="008D6879"/>
    <w:rsid w:val="008D6AD8"/>
    <w:rsid w:val="008E0B2A"/>
    <w:rsid w:val="008E20D7"/>
    <w:rsid w:val="008E2613"/>
    <w:rsid w:val="008E2CDD"/>
    <w:rsid w:val="008E405E"/>
    <w:rsid w:val="008E4353"/>
    <w:rsid w:val="008E442F"/>
    <w:rsid w:val="008E54B6"/>
    <w:rsid w:val="008E5545"/>
    <w:rsid w:val="008E5E38"/>
    <w:rsid w:val="008E5F97"/>
    <w:rsid w:val="008E6965"/>
    <w:rsid w:val="008E6FC3"/>
    <w:rsid w:val="008F1A4E"/>
    <w:rsid w:val="008F27B6"/>
    <w:rsid w:val="008F39DB"/>
    <w:rsid w:val="008F635D"/>
    <w:rsid w:val="008F63F8"/>
    <w:rsid w:val="00901FBC"/>
    <w:rsid w:val="009026D7"/>
    <w:rsid w:val="0090473A"/>
    <w:rsid w:val="00904A0A"/>
    <w:rsid w:val="00905CB9"/>
    <w:rsid w:val="00910AA2"/>
    <w:rsid w:val="00911FD2"/>
    <w:rsid w:val="00912451"/>
    <w:rsid w:val="0091592D"/>
    <w:rsid w:val="00917A31"/>
    <w:rsid w:val="009213B3"/>
    <w:rsid w:val="00922512"/>
    <w:rsid w:val="0092258D"/>
    <w:rsid w:val="009236DF"/>
    <w:rsid w:val="00923B17"/>
    <w:rsid w:val="009242C9"/>
    <w:rsid w:val="009274FA"/>
    <w:rsid w:val="00932A9D"/>
    <w:rsid w:val="0093360A"/>
    <w:rsid w:val="009337E0"/>
    <w:rsid w:val="00933E3F"/>
    <w:rsid w:val="009344BF"/>
    <w:rsid w:val="0093465A"/>
    <w:rsid w:val="0093469D"/>
    <w:rsid w:val="00940646"/>
    <w:rsid w:val="009409FB"/>
    <w:rsid w:val="009416DD"/>
    <w:rsid w:val="00942145"/>
    <w:rsid w:val="00942305"/>
    <w:rsid w:val="00942B00"/>
    <w:rsid w:val="00943CEB"/>
    <w:rsid w:val="00944603"/>
    <w:rsid w:val="00944C8B"/>
    <w:rsid w:val="009451A1"/>
    <w:rsid w:val="00946D9D"/>
    <w:rsid w:val="00950985"/>
    <w:rsid w:val="00950B5C"/>
    <w:rsid w:val="009512DD"/>
    <w:rsid w:val="009521C5"/>
    <w:rsid w:val="00955922"/>
    <w:rsid w:val="009605F3"/>
    <w:rsid w:val="009625FA"/>
    <w:rsid w:val="0096763D"/>
    <w:rsid w:val="00967C18"/>
    <w:rsid w:val="00970194"/>
    <w:rsid w:val="00971498"/>
    <w:rsid w:val="00977EAD"/>
    <w:rsid w:val="00982A22"/>
    <w:rsid w:val="00986371"/>
    <w:rsid w:val="00986374"/>
    <w:rsid w:val="00990850"/>
    <w:rsid w:val="0099206D"/>
    <w:rsid w:val="00992CF3"/>
    <w:rsid w:val="00993589"/>
    <w:rsid w:val="009935CB"/>
    <w:rsid w:val="00994177"/>
    <w:rsid w:val="00994549"/>
    <w:rsid w:val="0099464E"/>
    <w:rsid w:val="009950E1"/>
    <w:rsid w:val="00996A64"/>
    <w:rsid w:val="009A0069"/>
    <w:rsid w:val="009A045D"/>
    <w:rsid w:val="009A132E"/>
    <w:rsid w:val="009A5B70"/>
    <w:rsid w:val="009A5F5B"/>
    <w:rsid w:val="009A666B"/>
    <w:rsid w:val="009A73DC"/>
    <w:rsid w:val="009B10FC"/>
    <w:rsid w:val="009B30C8"/>
    <w:rsid w:val="009B3CD3"/>
    <w:rsid w:val="009B3FEE"/>
    <w:rsid w:val="009B4A05"/>
    <w:rsid w:val="009B557D"/>
    <w:rsid w:val="009B5CAD"/>
    <w:rsid w:val="009B7404"/>
    <w:rsid w:val="009B7684"/>
    <w:rsid w:val="009B7E73"/>
    <w:rsid w:val="009B7EF7"/>
    <w:rsid w:val="009C0693"/>
    <w:rsid w:val="009C165A"/>
    <w:rsid w:val="009C1A2D"/>
    <w:rsid w:val="009C2464"/>
    <w:rsid w:val="009C27A6"/>
    <w:rsid w:val="009D0590"/>
    <w:rsid w:val="009D0C61"/>
    <w:rsid w:val="009D16E3"/>
    <w:rsid w:val="009D1C63"/>
    <w:rsid w:val="009D21F8"/>
    <w:rsid w:val="009E144D"/>
    <w:rsid w:val="009E1682"/>
    <w:rsid w:val="009E2075"/>
    <w:rsid w:val="009E27A8"/>
    <w:rsid w:val="009E2E2C"/>
    <w:rsid w:val="009E4801"/>
    <w:rsid w:val="009E52A4"/>
    <w:rsid w:val="009E69DE"/>
    <w:rsid w:val="009F15A8"/>
    <w:rsid w:val="009F197B"/>
    <w:rsid w:val="009F4FBD"/>
    <w:rsid w:val="009F78F0"/>
    <w:rsid w:val="009F79E7"/>
    <w:rsid w:val="00A0179C"/>
    <w:rsid w:val="00A0233A"/>
    <w:rsid w:val="00A0266C"/>
    <w:rsid w:val="00A05652"/>
    <w:rsid w:val="00A05715"/>
    <w:rsid w:val="00A05E9B"/>
    <w:rsid w:val="00A05F08"/>
    <w:rsid w:val="00A1063D"/>
    <w:rsid w:val="00A10989"/>
    <w:rsid w:val="00A10B1A"/>
    <w:rsid w:val="00A10D65"/>
    <w:rsid w:val="00A11A5C"/>
    <w:rsid w:val="00A1316A"/>
    <w:rsid w:val="00A138AD"/>
    <w:rsid w:val="00A13BDD"/>
    <w:rsid w:val="00A14AAC"/>
    <w:rsid w:val="00A15AD8"/>
    <w:rsid w:val="00A17620"/>
    <w:rsid w:val="00A2169E"/>
    <w:rsid w:val="00A224B6"/>
    <w:rsid w:val="00A303AE"/>
    <w:rsid w:val="00A32398"/>
    <w:rsid w:val="00A330C9"/>
    <w:rsid w:val="00A33732"/>
    <w:rsid w:val="00A3398C"/>
    <w:rsid w:val="00A34764"/>
    <w:rsid w:val="00A3626E"/>
    <w:rsid w:val="00A414AA"/>
    <w:rsid w:val="00A41FAE"/>
    <w:rsid w:val="00A42357"/>
    <w:rsid w:val="00A440C7"/>
    <w:rsid w:val="00A45329"/>
    <w:rsid w:val="00A45B65"/>
    <w:rsid w:val="00A47C74"/>
    <w:rsid w:val="00A50174"/>
    <w:rsid w:val="00A53CFB"/>
    <w:rsid w:val="00A55085"/>
    <w:rsid w:val="00A56138"/>
    <w:rsid w:val="00A60DF3"/>
    <w:rsid w:val="00A618E2"/>
    <w:rsid w:val="00A61FD8"/>
    <w:rsid w:val="00A627E8"/>
    <w:rsid w:val="00A635D6"/>
    <w:rsid w:val="00A6415F"/>
    <w:rsid w:val="00A65011"/>
    <w:rsid w:val="00A676C6"/>
    <w:rsid w:val="00A67C11"/>
    <w:rsid w:val="00A70191"/>
    <w:rsid w:val="00A70D00"/>
    <w:rsid w:val="00A70F1C"/>
    <w:rsid w:val="00A71247"/>
    <w:rsid w:val="00A727EC"/>
    <w:rsid w:val="00A75712"/>
    <w:rsid w:val="00A75D2B"/>
    <w:rsid w:val="00A76802"/>
    <w:rsid w:val="00A7766E"/>
    <w:rsid w:val="00A80E6A"/>
    <w:rsid w:val="00A81FAA"/>
    <w:rsid w:val="00A82506"/>
    <w:rsid w:val="00A82F9B"/>
    <w:rsid w:val="00A83AE0"/>
    <w:rsid w:val="00A84688"/>
    <w:rsid w:val="00A856C4"/>
    <w:rsid w:val="00A87064"/>
    <w:rsid w:val="00A87A89"/>
    <w:rsid w:val="00A87D75"/>
    <w:rsid w:val="00A902F3"/>
    <w:rsid w:val="00A92FE4"/>
    <w:rsid w:val="00A94361"/>
    <w:rsid w:val="00A94D29"/>
    <w:rsid w:val="00A972E0"/>
    <w:rsid w:val="00AA17CF"/>
    <w:rsid w:val="00AA1C21"/>
    <w:rsid w:val="00AA1E55"/>
    <w:rsid w:val="00AA2C20"/>
    <w:rsid w:val="00AA35F9"/>
    <w:rsid w:val="00AA3E7C"/>
    <w:rsid w:val="00AA4602"/>
    <w:rsid w:val="00AA63A9"/>
    <w:rsid w:val="00AA731C"/>
    <w:rsid w:val="00AB0ED9"/>
    <w:rsid w:val="00AB39C4"/>
    <w:rsid w:val="00AB54A3"/>
    <w:rsid w:val="00AB5C7E"/>
    <w:rsid w:val="00AC045D"/>
    <w:rsid w:val="00AC0AB8"/>
    <w:rsid w:val="00AC220F"/>
    <w:rsid w:val="00AC4292"/>
    <w:rsid w:val="00AC5065"/>
    <w:rsid w:val="00AC51D6"/>
    <w:rsid w:val="00AC5EEE"/>
    <w:rsid w:val="00AC67F0"/>
    <w:rsid w:val="00AC7A0E"/>
    <w:rsid w:val="00AD04C0"/>
    <w:rsid w:val="00AD096D"/>
    <w:rsid w:val="00AD0C8C"/>
    <w:rsid w:val="00AD63DB"/>
    <w:rsid w:val="00AD68EE"/>
    <w:rsid w:val="00AD790D"/>
    <w:rsid w:val="00AE0C84"/>
    <w:rsid w:val="00AE1751"/>
    <w:rsid w:val="00AE39F9"/>
    <w:rsid w:val="00AE4163"/>
    <w:rsid w:val="00AE4EEF"/>
    <w:rsid w:val="00AE5944"/>
    <w:rsid w:val="00AE5A10"/>
    <w:rsid w:val="00AE6ED2"/>
    <w:rsid w:val="00AE73BD"/>
    <w:rsid w:val="00AE7EBB"/>
    <w:rsid w:val="00AF020D"/>
    <w:rsid w:val="00AF1899"/>
    <w:rsid w:val="00AF1C1E"/>
    <w:rsid w:val="00AF1C75"/>
    <w:rsid w:val="00AF2C18"/>
    <w:rsid w:val="00AF3514"/>
    <w:rsid w:val="00AF438F"/>
    <w:rsid w:val="00AF5002"/>
    <w:rsid w:val="00B00A64"/>
    <w:rsid w:val="00B01126"/>
    <w:rsid w:val="00B03487"/>
    <w:rsid w:val="00B03CAE"/>
    <w:rsid w:val="00B04057"/>
    <w:rsid w:val="00B1096E"/>
    <w:rsid w:val="00B12673"/>
    <w:rsid w:val="00B1337A"/>
    <w:rsid w:val="00B1383A"/>
    <w:rsid w:val="00B1443E"/>
    <w:rsid w:val="00B15A7E"/>
    <w:rsid w:val="00B17CE3"/>
    <w:rsid w:val="00B21545"/>
    <w:rsid w:val="00B21800"/>
    <w:rsid w:val="00B22AAB"/>
    <w:rsid w:val="00B23D61"/>
    <w:rsid w:val="00B24997"/>
    <w:rsid w:val="00B24A99"/>
    <w:rsid w:val="00B25839"/>
    <w:rsid w:val="00B27248"/>
    <w:rsid w:val="00B27682"/>
    <w:rsid w:val="00B304B4"/>
    <w:rsid w:val="00B30818"/>
    <w:rsid w:val="00B31604"/>
    <w:rsid w:val="00B377BE"/>
    <w:rsid w:val="00B40C68"/>
    <w:rsid w:val="00B41FDE"/>
    <w:rsid w:val="00B420A4"/>
    <w:rsid w:val="00B4223B"/>
    <w:rsid w:val="00B42FEF"/>
    <w:rsid w:val="00B45C1D"/>
    <w:rsid w:val="00B47D25"/>
    <w:rsid w:val="00B509AF"/>
    <w:rsid w:val="00B50B06"/>
    <w:rsid w:val="00B5174E"/>
    <w:rsid w:val="00B537E6"/>
    <w:rsid w:val="00B53CB2"/>
    <w:rsid w:val="00B54A02"/>
    <w:rsid w:val="00B56CF3"/>
    <w:rsid w:val="00B57D4F"/>
    <w:rsid w:val="00B60E8C"/>
    <w:rsid w:val="00B62874"/>
    <w:rsid w:val="00B64895"/>
    <w:rsid w:val="00B67B68"/>
    <w:rsid w:val="00B67CAB"/>
    <w:rsid w:val="00B67F81"/>
    <w:rsid w:val="00B70B4B"/>
    <w:rsid w:val="00B73E04"/>
    <w:rsid w:val="00B73EC7"/>
    <w:rsid w:val="00B74852"/>
    <w:rsid w:val="00B802FC"/>
    <w:rsid w:val="00B81449"/>
    <w:rsid w:val="00B817B6"/>
    <w:rsid w:val="00B8473A"/>
    <w:rsid w:val="00B847D5"/>
    <w:rsid w:val="00B878A7"/>
    <w:rsid w:val="00B8792F"/>
    <w:rsid w:val="00B9195F"/>
    <w:rsid w:val="00B942A8"/>
    <w:rsid w:val="00B94BD1"/>
    <w:rsid w:val="00B96622"/>
    <w:rsid w:val="00B9670D"/>
    <w:rsid w:val="00B969F6"/>
    <w:rsid w:val="00B97295"/>
    <w:rsid w:val="00B97656"/>
    <w:rsid w:val="00B97C17"/>
    <w:rsid w:val="00BA1D95"/>
    <w:rsid w:val="00BA3374"/>
    <w:rsid w:val="00BA4D9C"/>
    <w:rsid w:val="00BA5709"/>
    <w:rsid w:val="00BB0082"/>
    <w:rsid w:val="00BB3757"/>
    <w:rsid w:val="00BB5A22"/>
    <w:rsid w:val="00BB715A"/>
    <w:rsid w:val="00BB7E12"/>
    <w:rsid w:val="00BC1C0E"/>
    <w:rsid w:val="00BC2715"/>
    <w:rsid w:val="00BC29A2"/>
    <w:rsid w:val="00BC4E90"/>
    <w:rsid w:val="00BC60AE"/>
    <w:rsid w:val="00BC624C"/>
    <w:rsid w:val="00BC690A"/>
    <w:rsid w:val="00BC7B63"/>
    <w:rsid w:val="00BC7F72"/>
    <w:rsid w:val="00BD0A38"/>
    <w:rsid w:val="00BD333D"/>
    <w:rsid w:val="00BD3D94"/>
    <w:rsid w:val="00BD4B60"/>
    <w:rsid w:val="00BD7DA2"/>
    <w:rsid w:val="00BE0F17"/>
    <w:rsid w:val="00BE1793"/>
    <w:rsid w:val="00BE29BF"/>
    <w:rsid w:val="00BE416A"/>
    <w:rsid w:val="00BE74BE"/>
    <w:rsid w:val="00BF2AE5"/>
    <w:rsid w:val="00BF5E44"/>
    <w:rsid w:val="00C0076F"/>
    <w:rsid w:val="00C01A9C"/>
    <w:rsid w:val="00C03279"/>
    <w:rsid w:val="00C05FF7"/>
    <w:rsid w:val="00C06576"/>
    <w:rsid w:val="00C06C71"/>
    <w:rsid w:val="00C073E0"/>
    <w:rsid w:val="00C14A9B"/>
    <w:rsid w:val="00C15348"/>
    <w:rsid w:val="00C167D4"/>
    <w:rsid w:val="00C22CAD"/>
    <w:rsid w:val="00C22E35"/>
    <w:rsid w:val="00C23C04"/>
    <w:rsid w:val="00C26DBB"/>
    <w:rsid w:val="00C27061"/>
    <w:rsid w:val="00C300F2"/>
    <w:rsid w:val="00C3022D"/>
    <w:rsid w:val="00C324B2"/>
    <w:rsid w:val="00C336A7"/>
    <w:rsid w:val="00C35466"/>
    <w:rsid w:val="00C35EC0"/>
    <w:rsid w:val="00C36CB4"/>
    <w:rsid w:val="00C42C15"/>
    <w:rsid w:val="00C474D7"/>
    <w:rsid w:val="00C475BB"/>
    <w:rsid w:val="00C51740"/>
    <w:rsid w:val="00C527E8"/>
    <w:rsid w:val="00C52A99"/>
    <w:rsid w:val="00C53458"/>
    <w:rsid w:val="00C54CB4"/>
    <w:rsid w:val="00C553F9"/>
    <w:rsid w:val="00C60FBA"/>
    <w:rsid w:val="00C61C2F"/>
    <w:rsid w:val="00C620F3"/>
    <w:rsid w:val="00C625D7"/>
    <w:rsid w:val="00C65193"/>
    <w:rsid w:val="00C66ACD"/>
    <w:rsid w:val="00C704F0"/>
    <w:rsid w:val="00C70B49"/>
    <w:rsid w:val="00C72C38"/>
    <w:rsid w:val="00C731E5"/>
    <w:rsid w:val="00C73C0A"/>
    <w:rsid w:val="00C772EA"/>
    <w:rsid w:val="00C77C19"/>
    <w:rsid w:val="00C82EFE"/>
    <w:rsid w:val="00C831E1"/>
    <w:rsid w:val="00C836B6"/>
    <w:rsid w:val="00C84477"/>
    <w:rsid w:val="00C86938"/>
    <w:rsid w:val="00C879ED"/>
    <w:rsid w:val="00C90AC7"/>
    <w:rsid w:val="00C92ACD"/>
    <w:rsid w:val="00C94936"/>
    <w:rsid w:val="00C9575D"/>
    <w:rsid w:val="00CA0F43"/>
    <w:rsid w:val="00CA1CE7"/>
    <w:rsid w:val="00CA3D7C"/>
    <w:rsid w:val="00CB2B16"/>
    <w:rsid w:val="00CB3666"/>
    <w:rsid w:val="00CC043F"/>
    <w:rsid w:val="00CC3DC8"/>
    <w:rsid w:val="00CC41C1"/>
    <w:rsid w:val="00CD1F33"/>
    <w:rsid w:val="00CD3AB3"/>
    <w:rsid w:val="00CD4B2C"/>
    <w:rsid w:val="00CD4E20"/>
    <w:rsid w:val="00CD54E6"/>
    <w:rsid w:val="00CD5878"/>
    <w:rsid w:val="00CD7E97"/>
    <w:rsid w:val="00CE000A"/>
    <w:rsid w:val="00CE0AFD"/>
    <w:rsid w:val="00CE11A1"/>
    <w:rsid w:val="00CE1721"/>
    <w:rsid w:val="00CE1CD7"/>
    <w:rsid w:val="00CE3001"/>
    <w:rsid w:val="00CE46B2"/>
    <w:rsid w:val="00CE4B75"/>
    <w:rsid w:val="00CE507E"/>
    <w:rsid w:val="00CE6CAF"/>
    <w:rsid w:val="00CE6D4F"/>
    <w:rsid w:val="00CF00F9"/>
    <w:rsid w:val="00CF0639"/>
    <w:rsid w:val="00CF0ACA"/>
    <w:rsid w:val="00CF17FC"/>
    <w:rsid w:val="00CF1967"/>
    <w:rsid w:val="00CF1EB6"/>
    <w:rsid w:val="00CF24C6"/>
    <w:rsid w:val="00CF2A67"/>
    <w:rsid w:val="00CF2E86"/>
    <w:rsid w:val="00CF32A7"/>
    <w:rsid w:val="00CF7526"/>
    <w:rsid w:val="00D050BA"/>
    <w:rsid w:val="00D06130"/>
    <w:rsid w:val="00D06951"/>
    <w:rsid w:val="00D136AA"/>
    <w:rsid w:val="00D13D37"/>
    <w:rsid w:val="00D14BF6"/>
    <w:rsid w:val="00D15A63"/>
    <w:rsid w:val="00D161E8"/>
    <w:rsid w:val="00D21364"/>
    <w:rsid w:val="00D22BFC"/>
    <w:rsid w:val="00D24111"/>
    <w:rsid w:val="00D25FD5"/>
    <w:rsid w:val="00D2717D"/>
    <w:rsid w:val="00D30542"/>
    <w:rsid w:val="00D3497F"/>
    <w:rsid w:val="00D405A1"/>
    <w:rsid w:val="00D4168C"/>
    <w:rsid w:val="00D43E60"/>
    <w:rsid w:val="00D52E76"/>
    <w:rsid w:val="00D53537"/>
    <w:rsid w:val="00D53DF4"/>
    <w:rsid w:val="00D54F4E"/>
    <w:rsid w:val="00D55533"/>
    <w:rsid w:val="00D55B89"/>
    <w:rsid w:val="00D56F22"/>
    <w:rsid w:val="00D56F62"/>
    <w:rsid w:val="00D5707F"/>
    <w:rsid w:val="00D576C4"/>
    <w:rsid w:val="00D57929"/>
    <w:rsid w:val="00D62FFB"/>
    <w:rsid w:val="00D65C99"/>
    <w:rsid w:val="00D66279"/>
    <w:rsid w:val="00D66C71"/>
    <w:rsid w:val="00D70E97"/>
    <w:rsid w:val="00D70F60"/>
    <w:rsid w:val="00D75567"/>
    <w:rsid w:val="00D7734F"/>
    <w:rsid w:val="00D831BC"/>
    <w:rsid w:val="00D84025"/>
    <w:rsid w:val="00D84FCE"/>
    <w:rsid w:val="00D85261"/>
    <w:rsid w:val="00D86756"/>
    <w:rsid w:val="00D92F8A"/>
    <w:rsid w:val="00D9346F"/>
    <w:rsid w:val="00D95B29"/>
    <w:rsid w:val="00DA0FC8"/>
    <w:rsid w:val="00DA1663"/>
    <w:rsid w:val="00DA21D6"/>
    <w:rsid w:val="00DA2323"/>
    <w:rsid w:val="00DA3996"/>
    <w:rsid w:val="00DA3B0A"/>
    <w:rsid w:val="00DA5A7E"/>
    <w:rsid w:val="00DA6801"/>
    <w:rsid w:val="00DA6E7E"/>
    <w:rsid w:val="00DA7005"/>
    <w:rsid w:val="00DB141B"/>
    <w:rsid w:val="00DB1F11"/>
    <w:rsid w:val="00DB4B45"/>
    <w:rsid w:val="00DB56CF"/>
    <w:rsid w:val="00DB61A2"/>
    <w:rsid w:val="00DB6489"/>
    <w:rsid w:val="00DC0486"/>
    <w:rsid w:val="00DC46EF"/>
    <w:rsid w:val="00DC5ABD"/>
    <w:rsid w:val="00DC78FD"/>
    <w:rsid w:val="00DD02AF"/>
    <w:rsid w:val="00DD2E43"/>
    <w:rsid w:val="00DD2F8E"/>
    <w:rsid w:val="00DE0AC6"/>
    <w:rsid w:val="00DE25F4"/>
    <w:rsid w:val="00DE3BB9"/>
    <w:rsid w:val="00DE5CDB"/>
    <w:rsid w:val="00DE765A"/>
    <w:rsid w:val="00DF07FF"/>
    <w:rsid w:val="00DF1CE8"/>
    <w:rsid w:val="00DF3C75"/>
    <w:rsid w:val="00DF3EDC"/>
    <w:rsid w:val="00DF687E"/>
    <w:rsid w:val="00E0016B"/>
    <w:rsid w:val="00E0049D"/>
    <w:rsid w:val="00E02C1C"/>
    <w:rsid w:val="00E129BB"/>
    <w:rsid w:val="00E14D93"/>
    <w:rsid w:val="00E15BC4"/>
    <w:rsid w:val="00E177B2"/>
    <w:rsid w:val="00E17D70"/>
    <w:rsid w:val="00E22F57"/>
    <w:rsid w:val="00E23C1A"/>
    <w:rsid w:val="00E244C6"/>
    <w:rsid w:val="00E246C9"/>
    <w:rsid w:val="00E32F0A"/>
    <w:rsid w:val="00E361BC"/>
    <w:rsid w:val="00E40A29"/>
    <w:rsid w:val="00E41A42"/>
    <w:rsid w:val="00E41BB1"/>
    <w:rsid w:val="00E45E75"/>
    <w:rsid w:val="00E45F01"/>
    <w:rsid w:val="00E502A9"/>
    <w:rsid w:val="00E50B3F"/>
    <w:rsid w:val="00E51129"/>
    <w:rsid w:val="00E51194"/>
    <w:rsid w:val="00E5124F"/>
    <w:rsid w:val="00E53AD2"/>
    <w:rsid w:val="00E53CF6"/>
    <w:rsid w:val="00E54CB9"/>
    <w:rsid w:val="00E5593E"/>
    <w:rsid w:val="00E57861"/>
    <w:rsid w:val="00E6127D"/>
    <w:rsid w:val="00E61BFA"/>
    <w:rsid w:val="00E61E73"/>
    <w:rsid w:val="00E6745D"/>
    <w:rsid w:val="00E730E5"/>
    <w:rsid w:val="00E7325B"/>
    <w:rsid w:val="00E81468"/>
    <w:rsid w:val="00E81A74"/>
    <w:rsid w:val="00E822DC"/>
    <w:rsid w:val="00E82E91"/>
    <w:rsid w:val="00E834E5"/>
    <w:rsid w:val="00E8463E"/>
    <w:rsid w:val="00E84A90"/>
    <w:rsid w:val="00E860BB"/>
    <w:rsid w:val="00E87E7B"/>
    <w:rsid w:val="00E90130"/>
    <w:rsid w:val="00E9091A"/>
    <w:rsid w:val="00E91900"/>
    <w:rsid w:val="00E94C80"/>
    <w:rsid w:val="00E95855"/>
    <w:rsid w:val="00E95EEE"/>
    <w:rsid w:val="00E960A8"/>
    <w:rsid w:val="00E960EB"/>
    <w:rsid w:val="00E97677"/>
    <w:rsid w:val="00EA4395"/>
    <w:rsid w:val="00EA57B7"/>
    <w:rsid w:val="00EA7DDB"/>
    <w:rsid w:val="00EB1E4F"/>
    <w:rsid w:val="00EB4B5A"/>
    <w:rsid w:val="00EB4E99"/>
    <w:rsid w:val="00EB754A"/>
    <w:rsid w:val="00EC1549"/>
    <w:rsid w:val="00EC1620"/>
    <w:rsid w:val="00EC30C7"/>
    <w:rsid w:val="00EC67E3"/>
    <w:rsid w:val="00ED108D"/>
    <w:rsid w:val="00ED1BF2"/>
    <w:rsid w:val="00ED536A"/>
    <w:rsid w:val="00ED53D5"/>
    <w:rsid w:val="00ED5DC6"/>
    <w:rsid w:val="00ED708E"/>
    <w:rsid w:val="00EE0318"/>
    <w:rsid w:val="00EE0F09"/>
    <w:rsid w:val="00EE208D"/>
    <w:rsid w:val="00EE2F48"/>
    <w:rsid w:val="00EE37E3"/>
    <w:rsid w:val="00EE385D"/>
    <w:rsid w:val="00EE3993"/>
    <w:rsid w:val="00EE475D"/>
    <w:rsid w:val="00EE4E54"/>
    <w:rsid w:val="00EE6DCA"/>
    <w:rsid w:val="00EF00DA"/>
    <w:rsid w:val="00EF0478"/>
    <w:rsid w:val="00EF28F5"/>
    <w:rsid w:val="00EF3304"/>
    <w:rsid w:val="00EF33A9"/>
    <w:rsid w:val="00EF3ED1"/>
    <w:rsid w:val="00EF5A5D"/>
    <w:rsid w:val="00EF7DAF"/>
    <w:rsid w:val="00F03043"/>
    <w:rsid w:val="00F05DE9"/>
    <w:rsid w:val="00F107D5"/>
    <w:rsid w:val="00F11D90"/>
    <w:rsid w:val="00F1224A"/>
    <w:rsid w:val="00F13372"/>
    <w:rsid w:val="00F14480"/>
    <w:rsid w:val="00F14CF8"/>
    <w:rsid w:val="00F15479"/>
    <w:rsid w:val="00F202AF"/>
    <w:rsid w:val="00F22630"/>
    <w:rsid w:val="00F237A0"/>
    <w:rsid w:val="00F263A7"/>
    <w:rsid w:val="00F274F6"/>
    <w:rsid w:val="00F2759E"/>
    <w:rsid w:val="00F30578"/>
    <w:rsid w:val="00F3065B"/>
    <w:rsid w:val="00F32B50"/>
    <w:rsid w:val="00F32EF2"/>
    <w:rsid w:val="00F34138"/>
    <w:rsid w:val="00F35000"/>
    <w:rsid w:val="00F36984"/>
    <w:rsid w:val="00F43819"/>
    <w:rsid w:val="00F4495F"/>
    <w:rsid w:val="00F45263"/>
    <w:rsid w:val="00F45E18"/>
    <w:rsid w:val="00F472CF"/>
    <w:rsid w:val="00F476B4"/>
    <w:rsid w:val="00F50428"/>
    <w:rsid w:val="00F50C14"/>
    <w:rsid w:val="00F511AB"/>
    <w:rsid w:val="00F53C20"/>
    <w:rsid w:val="00F54AB2"/>
    <w:rsid w:val="00F5619A"/>
    <w:rsid w:val="00F57541"/>
    <w:rsid w:val="00F5759C"/>
    <w:rsid w:val="00F61552"/>
    <w:rsid w:val="00F6207A"/>
    <w:rsid w:val="00F62C14"/>
    <w:rsid w:val="00F63130"/>
    <w:rsid w:val="00F67510"/>
    <w:rsid w:val="00F7037C"/>
    <w:rsid w:val="00F706DA"/>
    <w:rsid w:val="00F716EA"/>
    <w:rsid w:val="00F719E3"/>
    <w:rsid w:val="00F732FF"/>
    <w:rsid w:val="00F74150"/>
    <w:rsid w:val="00F76B2B"/>
    <w:rsid w:val="00F779E3"/>
    <w:rsid w:val="00F82A27"/>
    <w:rsid w:val="00F84F29"/>
    <w:rsid w:val="00F86333"/>
    <w:rsid w:val="00F90294"/>
    <w:rsid w:val="00F91B8B"/>
    <w:rsid w:val="00F920CF"/>
    <w:rsid w:val="00F929CD"/>
    <w:rsid w:val="00F92F6D"/>
    <w:rsid w:val="00F94408"/>
    <w:rsid w:val="00F951DF"/>
    <w:rsid w:val="00F95A28"/>
    <w:rsid w:val="00FA09EF"/>
    <w:rsid w:val="00FA0B0F"/>
    <w:rsid w:val="00FA1A1D"/>
    <w:rsid w:val="00FA2764"/>
    <w:rsid w:val="00FA2879"/>
    <w:rsid w:val="00FA36C5"/>
    <w:rsid w:val="00FA54D3"/>
    <w:rsid w:val="00FA5783"/>
    <w:rsid w:val="00FA5826"/>
    <w:rsid w:val="00FA59B4"/>
    <w:rsid w:val="00FA6B1D"/>
    <w:rsid w:val="00FA7163"/>
    <w:rsid w:val="00FA7B11"/>
    <w:rsid w:val="00FB02AA"/>
    <w:rsid w:val="00FB25A5"/>
    <w:rsid w:val="00FB2E32"/>
    <w:rsid w:val="00FB3325"/>
    <w:rsid w:val="00FB490C"/>
    <w:rsid w:val="00FB5E9C"/>
    <w:rsid w:val="00FB62D0"/>
    <w:rsid w:val="00FB655C"/>
    <w:rsid w:val="00FC0B41"/>
    <w:rsid w:val="00FC0F09"/>
    <w:rsid w:val="00FC210E"/>
    <w:rsid w:val="00FC23CD"/>
    <w:rsid w:val="00FC2B21"/>
    <w:rsid w:val="00FC2B9E"/>
    <w:rsid w:val="00FC30A9"/>
    <w:rsid w:val="00FC43D6"/>
    <w:rsid w:val="00FC538C"/>
    <w:rsid w:val="00FC6A87"/>
    <w:rsid w:val="00FC738C"/>
    <w:rsid w:val="00FC783B"/>
    <w:rsid w:val="00FD03C4"/>
    <w:rsid w:val="00FD134F"/>
    <w:rsid w:val="00FD5D53"/>
    <w:rsid w:val="00FD722C"/>
    <w:rsid w:val="00FE22B6"/>
    <w:rsid w:val="00FE2341"/>
    <w:rsid w:val="00FE24F0"/>
    <w:rsid w:val="00FE2650"/>
    <w:rsid w:val="00FE280B"/>
    <w:rsid w:val="00FE339E"/>
    <w:rsid w:val="00FE37B4"/>
    <w:rsid w:val="00FE39C3"/>
    <w:rsid w:val="00FE5A08"/>
    <w:rsid w:val="00FE609C"/>
    <w:rsid w:val="00FE6F5E"/>
    <w:rsid w:val="00FE7471"/>
    <w:rsid w:val="00FF1C47"/>
    <w:rsid w:val="00FF2638"/>
    <w:rsid w:val="00FF3204"/>
    <w:rsid w:val="00FF3AFB"/>
    <w:rsid w:val="00FF57E9"/>
    <w:rsid w:val="00FF66BD"/>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C53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62"/>
  </w:style>
  <w:style w:type="paragraph" w:styleId="Heading1">
    <w:name w:val="heading 1"/>
    <w:basedOn w:val="Normal"/>
    <w:next w:val="Normal"/>
    <w:link w:val="Heading1Char"/>
    <w:uiPriority w:val="9"/>
    <w:qFormat/>
    <w:rsid w:val="00D56F62"/>
    <w:pPr>
      <w:keepNext/>
      <w:keepLines/>
      <w:widowControl w:val="0"/>
      <w:numPr>
        <w:numId w:val="1"/>
      </w:numPr>
      <w:spacing w:before="340" w:after="330" w:line="578" w:lineRule="auto"/>
      <w:outlineLvl w:val="0"/>
    </w:pPr>
    <w:rPr>
      <w:rFonts w:ascii="Times New Roman" w:eastAsia="SimSun" w:hAnsi="Times New Roman" w:cs="Times New Roman"/>
      <w:b/>
      <w:bCs/>
      <w:kern w:val="44"/>
      <w:szCs w:val="4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F62"/>
    <w:rPr>
      <w:rFonts w:ascii="Times New Roman" w:eastAsia="SimSun" w:hAnsi="Times New Roman" w:cs="Times New Roman"/>
      <w:b/>
      <w:bCs/>
      <w:kern w:val="44"/>
      <w:szCs w:val="44"/>
      <w:lang w:val="x-none" w:eastAsia="x-none"/>
    </w:rPr>
  </w:style>
  <w:style w:type="character" w:styleId="Hyperlink">
    <w:name w:val="Hyperlink"/>
    <w:uiPriority w:val="99"/>
    <w:unhideWhenUsed/>
    <w:rsid w:val="00D56F62"/>
    <w:rPr>
      <w:color w:val="0000FF"/>
      <w:u w:val="single"/>
    </w:rPr>
  </w:style>
  <w:style w:type="paragraph" w:customStyle="1" w:styleId="Body1">
    <w:name w:val="Body 1"/>
    <w:rsid w:val="00D56F62"/>
    <w:pPr>
      <w:spacing w:after="200" w:line="276" w:lineRule="auto"/>
      <w:outlineLvl w:val="0"/>
    </w:pPr>
    <w:rPr>
      <w:rFonts w:ascii="Helvetica" w:eastAsia="Arial Unicode MS" w:hAnsi="Helvetica" w:cs="Times New Roman"/>
      <w:color w:val="000000"/>
      <w:sz w:val="22"/>
      <w:szCs w:val="20"/>
      <w:u w:color="000000"/>
      <w:lang w:val="da-DK" w:eastAsia="zh-TW"/>
    </w:rPr>
  </w:style>
  <w:style w:type="paragraph" w:styleId="FootnoteText">
    <w:name w:val="footnote text"/>
    <w:basedOn w:val="Normal"/>
    <w:link w:val="FootnoteTextChar"/>
    <w:rsid w:val="00D56F62"/>
    <w:pPr>
      <w:widowControl w:val="0"/>
      <w:snapToGrid w:val="0"/>
      <w:spacing w:line="360" w:lineRule="auto"/>
      <w:ind w:firstLine="720"/>
    </w:pPr>
    <w:rPr>
      <w:rFonts w:ascii="Times New Roman" w:eastAsia="SimSun" w:hAnsi="Times New Roman" w:cs="Times New Roman"/>
      <w:kern w:val="2"/>
      <w:sz w:val="18"/>
      <w:szCs w:val="18"/>
      <w:lang w:val="x-none" w:eastAsia="x-none"/>
    </w:rPr>
  </w:style>
  <w:style w:type="character" w:customStyle="1" w:styleId="FootnoteTextChar">
    <w:name w:val="Footnote Text Char"/>
    <w:basedOn w:val="DefaultParagraphFont"/>
    <w:link w:val="FootnoteText"/>
    <w:rsid w:val="00D56F62"/>
    <w:rPr>
      <w:rFonts w:ascii="Times New Roman" w:eastAsia="SimSun" w:hAnsi="Times New Roman" w:cs="Times New Roman"/>
      <w:kern w:val="2"/>
      <w:sz w:val="18"/>
      <w:szCs w:val="18"/>
      <w:lang w:val="x-none" w:eastAsia="x-none"/>
    </w:rPr>
  </w:style>
  <w:style w:type="paragraph" w:styleId="BalloonText">
    <w:name w:val="Balloon Text"/>
    <w:basedOn w:val="Normal"/>
    <w:link w:val="BalloonTextChar"/>
    <w:uiPriority w:val="99"/>
    <w:semiHidden/>
    <w:unhideWhenUsed/>
    <w:rsid w:val="00543E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3E53"/>
    <w:rPr>
      <w:rFonts w:ascii="Lucida Grande" w:hAnsi="Lucida Grande" w:cs="Lucida Grande"/>
      <w:sz w:val="18"/>
      <w:szCs w:val="18"/>
    </w:rPr>
  </w:style>
  <w:style w:type="paragraph" w:styleId="ListParagraph">
    <w:name w:val="List Paragraph"/>
    <w:basedOn w:val="Normal"/>
    <w:uiPriority w:val="34"/>
    <w:qFormat/>
    <w:rsid w:val="003B2C33"/>
    <w:pPr>
      <w:spacing w:after="200" w:line="276" w:lineRule="auto"/>
      <w:ind w:left="720"/>
      <w:contextualSpacing/>
    </w:pPr>
    <w:rPr>
      <w:rFonts w:ascii="Calibri" w:eastAsia="Times New Roman" w:hAnsi="Calibri" w:cs="Times New Roman"/>
      <w:sz w:val="22"/>
      <w:szCs w:val="22"/>
    </w:rPr>
  </w:style>
  <w:style w:type="paragraph" w:styleId="NormalWeb">
    <w:name w:val="Normal (Web)"/>
    <w:basedOn w:val="Normal"/>
    <w:uiPriority w:val="99"/>
    <w:unhideWhenUsed/>
    <w:rsid w:val="000D6122"/>
    <w:pPr>
      <w:spacing w:before="100" w:beforeAutospacing="1" w:after="100" w:afterAutospacing="1"/>
    </w:pPr>
    <w:rPr>
      <w:rFonts w:ascii="Times New Roman" w:eastAsia="Times New Roman" w:hAnsi="Times New Roman" w:cs="Times New Roman"/>
      <w:lang w:val="en-AU" w:eastAsia="en-AU"/>
    </w:rPr>
  </w:style>
  <w:style w:type="paragraph" w:styleId="Footer">
    <w:name w:val="footer"/>
    <w:basedOn w:val="Normal"/>
    <w:link w:val="FooterChar"/>
    <w:uiPriority w:val="99"/>
    <w:unhideWhenUsed/>
    <w:rsid w:val="00C66ACD"/>
    <w:pPr>
      <w:tabs>
        <w:tab w:val="center" w:pos="4320"/>
        <w:tab w:val="right" w:pos="8640"/>
      </w:tabs>
    </w:pPr>
  </w:style>
  <w:style w:type="character" w:customStyle="1" w:styleId="FooterChar">
    <w:name w:val="Footer Char"/>
    <w:basedOn w:val="DefaultParagraphFont"/>
    <w:link w:val="Footer"/>
    <w:uiPriority w:val="99"/>
    <w:rsid w:val="00C66ACD"/>
  </w:style>
  <w:style w:type="character" w:styleId="PageNumber">
    <w:name w:val="page number"/>
    <w:basedOn w:val="DefaultParagraphFont"/>
    <w:uiPriority w:val="99"/>
    <w:semiHidden/>
    <w:unhideWhenUsed/>
    <w:rsid w:val="00C66ACD"/>
  </w:style>
  <w:style w:type="paragraph" w:styleId="Header">
    <w:name w:val="header"/>
    <w:basedOn w:val="Normal"/>
    <w:link w:val="HeaderChar"/>
    <w:uiPriority w:val="99"/>
    <w:unhideWhenUsed/>
    <w:rsid w:val="00C66ACD"/>
    <w:pPr>
      <w:tabs>
        <w:tab w:val="center" w:pos="4320"/>
        <w:tab w:val="right" w:pos="8640"/>
      </w:tabs>
    </w:pPr>
  </w:style>
  <w:style w:type="character" w:customStyle="1" w:styleId="HeaderChar">
    <w:name w:val="Header Char"/>
    <w:basedOn w:val="DefaultParagraphFont"/>
    <w:link w:val="Header"/>
    <w:uiPriority w:val="99"/>
    <w:rsid w:val="00C66ACD"/>
  </w:style>
  <w:style w:type="table" w:styleId="TableGrid">
    <w:name w:val="Table Grid"/>
    <w:basedOn w:val="TableNormal"/>
    <w:uiPriority w:val="59"/>
    <w:rsid w:val="00EF0478"/>
    <w:pPr>
      <w:widowControl w:val="0"/>
      <w:jc w:val="both"/>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AD2"/>
    <w:rPr>
      <w:sz w:val="16"/>
      <w:szCs w:val="16"/>
    </w:rPr>
  </w:style>
  <w:style w:type="paragraph" w:styleId="CommentText">
    <w:name w:val="annotation text"/>
    <w:basedOn w:val="Normal"/>
    <w:link w:val="CommentTextChar"/>
    <w:uiPriority w:val="99"/>
    <w:semiHidden/>
    <w:unhideWhenUsed/>
    <w:rsid w:val="00E53AD2"/>
    <w:rPr>
      <w:sz w:val="20"/>
      <w:szCs w:val="20"/>
    </w:rPr>
  </w:style>
  <w:style w:type="character" w:customStyle="1" w:styleId="CommentTextChar">
    <w:name w:val="Comment Text Char"/>
    <w:basedOn w:val="DefaultParagraphFont"/>
    <w:link w:val="CommentText"/>
    <w:uiPriority w:val="99"/>
    <w:semiHidden/>
    <w:rsid w:val="00E53AD2"/>
    <w:rPr>
      <w:sz w:val="20"/>
      <w:szCs w:val="20"/>
    </w:rPr>
  </w:style>
  <w:style w:type="paragraph" w:styleId="CommentSubject">
    <w:name w:val="annotation subject"/>
    <w:basedOn w:val="CommentText"/>
    <w:next w:val="CommentText"/>
    <w:link w:val="CommentSubjectChar"/>
    <w:uiPriority w:val="99"/>
    <w:semiHidden/>
    <w:unhideWhenUsed/>
    <w:rsid w:val="00E53AD2"/>
    <w:rPr>
      <w:b/>
      <w:bCs/>
    </w:rPr>
  </w:style>
  <w:style w:type="character" w:customStyle="1" w:styleId="CommentSubjectChar">
    <w:name w:val="Comment Subject Char"/>
    <w:basedOn w:val="CommentTextChar"/>
    <w:link w:val="CommentSubject"/>
    <w:uiPriority w:val="99"/>
    <w:semiHidden/>
    <w:rsid w:val="00E53AD2"/>
    <w:rPr>
      <w:b/>
      <w:bCs/>
      <w:sz w:val="20"/>
      <w:szCs w:val="20"/>
    </w:rPr>
  </w:style>
  <w:style w:type="paragraph" w:styleId="Revision">
    <w:name w:val="Revision"/>
    <w:hidden/>
    <w:uiPriority w:val="99"/>
    <w:semiHidden/>
    <w:rsid w:val="00AF2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62"/>
  </w:style>
  <w:style w:type="paragraph" w:styleId="Heading1">
    <w:name w:val="heading 1"/>
    <w:basedOn w:val="Normal"/>
    <w:next w:val="Normal"/>
    <w:link w:val="Heading1Char"/>
    <w:uiPriority w:val="9"/>
    <w:qFormat/>
    <w:rsid w:val="00D56F62"/>
    <w:pPr>
      <w:keepNext/>
      <w:keepLines/>
      <w:widowControl w:val="0"/>
      <w:numPr>
        <w:numId w:val="1"/>
      </w:numPr>
      <w:spacing w:before="340" w:after="330" w:line="578" w:lineRule="auto"/>
      <w:outlineLvl w:val="0"/>
    </w:pPr>
    <w:rPr>
      <w:rFonts w:ascii="Times New Roman" w:eastAsia="SimSun" w:hAnsi="Times New Roman" w:cs="Times New Roman"/>
      <w:b/>
      <w:bCs/>
      <w:kern w:val="44"/>
      <w:szCs w:val="4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F62"/>
    <w:rPr>
      <w:rFonts w:ascii="Times New Roman" w:eastAsia="SimSun" w:hAnsi="Times New Roman" w:cs="Times New Roman"/>
      <w:b/>
      <w:bCs/>
      <w:kern w:val="44"/>
      <w:szCs w:val="44"/>
      <w:lang w:val="x-none" w:eastAsia="x-none"/>
    </w:rPr>
  </w:style>
  <w:style w:type="character" w:styleId="Hyperlink">
    <w:name w:val="Hyperlink"/>
    <w:uiPriority w:val="99"/>
    <w:unhideWhenUsed/>
    <w:rsid w:val="00D56F62"/>
    <w:rPr>
      <w:color w:val="0000FF"/>
      <w:u w:val="single"/>
    </w:rPr>
  </w:style>
  <w:style w:type="paragraph" w:customStyle="1" w:styleId="Body1">
    <w:name w:val="Body 1"/>
    <w:rsid w:val="00D56F62"/>
    <w:pPr>
      <w:spacing w:after="200" w:line="276" w:lineRule="auto"/>
      <w:outlineLvl w:val="0"/>
    </w:pPr>
    <w:rPr>
      <w:rFonts w:ascii="Helvetica" w:eastAsia="Arial Unicode MS" w:hAnsi="Helvetica" w:cs="Times New Roman"/>
      <w:color w:val="000000"/>
      <w:sz w:val="22"/>
      <w:szCs w:val="20"/>
      <w:u w:color="000000"/>
      <w:lang w:val="da-DK" w:eastAsia="zh-TW"/>
    </w:rPr>
  </w:style>
  <w:style w:type="paragraph" w:styleId="FootnoteText">
    <w:name w:val="footnote text"/>
    <w:basedOn w:val="Normal"/>
    <w:link w:val="FootnoteTextChar"/>
    <w:rsid w:val="00D56F62"/>
    <w:pPr>
      <w:widowControl w:val="0"/>
      <w:snapToGrid w:val="0"/>
      <w:spacing w:line="360" w:lineRule="auto"/>
      <w:ind w:firstLine="720"/>
    </w:pPr>
    <w:rPr>
      <w:rFonts w:ascii="Times New Roman" w:eastAsia="SimSun" w:hAnsi="Times New Roman" w:cs="Times New Roman"/>
      <w:kern w:val="2"/>
      <w:sz w:val="18"/>
      <w:szCs w:val="18"/>
      <w:lang w:val="x-none" w:eastAsia="x-none"/>
    </w:rPr>
  </w:style>
  <w:style w:type="character" w:customStyle="1" w:styleId="FootnoteTextChar">
    <w:name w:val="Footnote Text Char"/>
    <w:basedOn w:val="DefaultParagraphFont"/>
    <w:link w:val="FootnoteText"/>
    <w:rsid w:val="00D56F62"/>
    <w:rPr>
      <w:rFonts w:ascii="Times New Roman" w:eastAsia="SimSun" w:hAnsi="Times New Roman" w:cs="Times New Roman"/>
      <w:kern w:val="2"/>
      <w:sz w:val="18"/>
      <w:szCs w:val="18"/>
      <w:lang w:val="x-none" w:eastAsia="x-none"/>
    </w:rPr>
  </w:style>
  <w:style w:type="paragraph" w:styleId="BalloonText">
    <w:name w:val="Balloon Text"/>
    <w:basedOn w:val="Normal"/>
    <w:link w:val="BalloonTextChar"/>
    <w:uiPriority w:val="99"/>
    <w:semiHidden/>
    <w:unhideWhenUsed/>
    <w:rsid w:val="00543E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3E53"/>
    <w:rPr>
      <w:rFonts w:ascii="Lucida Grande" w:hAnsi="Lucida Grande" w:cs="Lucida Grande"/>
      <w:sz w:val="18"/>
      <w:szCs w:val="18"/>
    </w:rPr>
  </w:style>
  <w:style w:type="paragraph" w:styleId="ListParagraph">
    <w:name w:val="List Paragraph"/>
    <w:basedOn w:val="Normal"/>
    <w:uiPriority w:val="34"/>
    <w:qFormat/>
    <w:rsid w:val="003B2C33"/>
    <w:pPr>
      <w:spacing w:after="200" w:line="276" w:lineRule="auto"/>
      <w:ind w:left="720"/>
      <w:contextualSpacing/>
    </w:pPr>
    <w:rPr>
      <w:rFonts w:ascii="Calibri" w:eastAsia="Times New Roman" w:hAnsi="Calibri" w:cs="Times New Roman"/>
      <w:sz w:val="22"/>
      <w:szCs w:val="22"/>
    </w:rPr>
  </w:style>
  <w:style w:type="paragraph" w:styleId="NormalWeb">
    <w:name w:val="Normal (Web)"/>
    <w:basedOn w:val="Normal"/>
    <w:uiPriority w:val="99"/>
    <w:unhideWhenUsed/>
    <w:rsid w:val="000D6122"/>
    <w:pPr>
      <w:spacing w:before="100" w:beforeAutospacing="1" w:after="100" w:afterAutospacing="1"/>
    </w:pPr>
    <w:rPr>
      <w:rFonts w:ascii="Times New Roman" w:eastAsia="Times New Roman" w:hAnsi="Times New Roman" w:cs="Times New Roman"/>
      <w:lang w:val="en-AU" w:eastAsia="en-AU"/>
    </w:rPr>
  </w:style>
  <w:style w:type="paragraph" w:styleId="Footer">
    <w:name w:val="footer"/>
    <w:basedOn w:val="Normal"/>
    <w:link w:val="FooterChar"/>
    <w:uiPriority w:val="99"/>
    <w:unhideWhenUsed/>
    <w:rsid w:val="00C66ACD"/>
    <w:pPr>
      <w:tabs>
        <w:tab w:val="center" w:pos="4320"/>
        <w:tab w:val="right" w:pos="8640"/>
      </w:tabs>
    </w:pPr>
  </w:style>
  <w:style w:type="character" w:customStyle="1" w:styleId="FooterChar">
    <w:name w:val="Footer Char"/>
    <w:basedOn w:val="DefaultParagraphFont"/>
    <w:link w:val="Footer"/>
    <w:uiPriority w:val="99"/>
    <w:rsid w:val="00C66ACD"/>
  </w:style>
  <w:style w:type="character" w:styleId="PageNumber">
    <w:name w:val="page number"/>
    <w:basedOn w:val="DefaultParagraphFont"/>
    <w:uiPriority w:val="99"/>
    <w:semiHidden/>
    <w:unhideWhenUsed/>
    <w:rsid w:val="00C66ACD"/>
  </w:style>
  <w:style w:type="paragraph" w:styleId="Header">
    <w:name w:val="header"/>
    <w:basedOn w:val="Normal"/>
    <w:link w:val="HeaderChar"/>
    <w:uiPriority w:val="99"/>
    <w:unhideWhenUsed/>
    <w:rsid w:val="00C66ACD"/>
    <w:pPr>
      <w:tabs>
        <w:tab w:val="center" w:pos="4320"/>
        <w:tab w:val="right" w:pos="8640"/>
      </w:tabs>
    </w:pPr>
  </w:style>
  <w:style w:type="character" w:customStyle="1" w:styleId="HeaderChar">
    <w:name w:val="Header Char"/>
    <w:basedOn w:val="DefaultParagraphFont"/>
    <w:link w:val="Header"/>
    <w:uiPriority w:val="99"/>
    <w:rsid w:val="00C66ACD"/>
  </w:style>
  <w:style w:type="table" w:styleId="TableGrid">
    <w:name w:val="Table Grid"/>
    <w:basedOn w:val="TableNormal"/>
    <w:uiPriority w:val="59"/>
    <w:rsid w:val="00EF0478"/>
    <w:pPr>
      <w:widowControl w:val="0"/>
      <w:jc w:val="both"/>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AD2"/>
    <w:rPr>
      <w:sz w:val="16"/>
      <w:szCs w:val="16"/>
    </w:rPr>
  </w:style>
  <w:style w:type="paragraph" w:styleId="CommentText">
    <w:name w:val="annotation text"/>
    <w:basedOn w:val="Normal"/>
    <w:link w:val="CommentTextChar"/>
    <w:uiPriority w:val="99"/>
    <w:semiHidden/>
    <w:unhideWhenUsed/>
    <w:rsid w:val="00E53AD2"/>
    <w:rPr>
      <w:sz w:val="20"/>
      <w:szCs w:val="20"/>
    </w:rPr>
  </w:style>
  <w:style w:type="character" w:customStyle="1" w:styleId="CommentTextChar">
    <w:name w:val="Comment Text Char"/>
    <w:basedOn w:val="DefaultParagraphFont"/>
    <w:link w:val="CommentText"/>
    <w:uiPriority w:val="99"/>
    <w:semiHidden/>
    <w:rsid w:val="00E53AD2"/>
    <w:rPr>
      <w:sz w:val="20"/>
      <w:szCs w:val="20"/>
    </w:rPr>
  </w:style>
  <w:style w:type="paragraph" w:styleId="CommentSubject">
    <w:name w:val="annotation subject"/>
    <w:basedOn w:val="CommentText"/>
    <w:next w:val="CommentText"/>
    <w:link w:val="CommentSubjectChar"/>
    <w:uiPriority w:val="99"/>
    <w:semiHidden/>
    <w:unhideWhenUsed/>
    <w:rsid w:val="00E53AD2"/>
    <w:rPr>
      <w:b/>
      <w:bCs/>
    </w:rPr>
  </w:style>
  <w:style w:type="character" w:customStyle="1" w:styleId="CommentSubjectChar">
    <w:name w:val="Comment Subject Char"/>
    <w:basedOn w:val="CommentTextChar"/>
    <w:link w:val="CommentSubject"/>
    <w:uiPriority w:val="99"/>
    <w:semiHidden/>
    <w:rsid w:val="00E53AD2"/>
    <w:rPr>
      <w:b/>
      <w:bCs/>
      <w:sz w:val="20"/>
      <w:szCs w:val="20"/>
    </w:rPr>
  </w:style>
  <w:style w:type="paragraph" w:styleId="Revision">
    <w:name w:val="Revision"/>
    <w:hidden/>
    <w:uiPriority w:val="99"/>
    <w:semiHidden/>
    <w:rsid w:val="00AF2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7981</Words>
  <Characters>45498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Nguyen</dc:creator>
  <cp:lastModifiedBy>Noreen Dove</cp:lastModifiedBy>
  <cp:revision>2</cp:revision>
  <dcterms:created xsi:type="dcterms:W3CDTF">2016-03-07T15:12:00Z</dcterms:created>
  <dcterms:modified xsi:type="dcterms:W3CDTF">2016-03-07T15:12:00Z</dcterms:modified>
</cp:coreProperties>
</file>