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E4" w:rsidRPr="00FB50E4" w:rsidRDefault="000610E5" w:rsidP="000610E5">
      <w:pPr>
        <w:autoSpaceDE w:val="0"/>
        <w:autoSpaceDN w:val="0"/>
        <w:adjustRightInd w:val="0"/>
        <w:spacing w:after="0" w:line="240" w:lineRule="auto"/>
        <w:ind w:right="95"/>
        <w:jc w:val="center"/>
        <w:rPr>
          <w:rFonts w:ascii="Times New Roman" w:hAnsi="Times New Roman"/>
          <w:b/>
          <w:sz w:val="24"/>
          <w:szCs w:val="24"/>
          <w:lang w:val="en-GB"/>
        </w:rPr>
      </w:pPr>
      <w:r>
        <w:rPr>
          <w:rFonts w:ascii="Times New Roman" w:hAnsi="Times New Roman"/>
          <w:b/>
          <w:sz w:val="24"/>
          <w:szCs w:val="24"/>
          <w:lang w:val="en-GB"/>
        </w:rPr>
        <w:t>ABSTRACT</w:t>
      </w:r>
    </w:p>
    <w:p w:rsidR="00942BE4" w:rsidRDefault="00942BE4" w:rsidP="00110745">
      <w:pPr>
        <w:autoSpaceDE w:val="0"/>
        <w:autoSpaceDN w:val="0"/>
        <w:adjustRightInd w:val="0"/>
        <w:spacing w:after="0" w:line="240" w:lineRule="auto"/>
        <w:ind w:right="95"/>
        <w:jc w:val="both"/>
        <w:rPr>
          <w:rFonts w:ascii="Times New Roman" w:hAnsi="Times New Roman"/>
          <w:sz w:val="24"/>
          <w:szCs w:val="24"/>
          <w:lang w:val="en-GB"/>
        </w:rPr>
      </w:pPr>
      <w:r w:rsidRPr="007072B4">
        <w:rPr>
          <w:rFonts w:ascii="Times New Roman" w:hAnsi="Times New Roman"/>
          <w:sz w:val="24"/>
          <w:szCs w:val="24"/>
          <w:lang w:val="en-GB"/>
        </w:rPr>
        <w:t>Inter-firm relationships between temporary work agencies and clients have recently been under academic scrutiny due to the problems associated with their construction and governance. The problems centre on imbalances of power within the supply chain. Clients are now imposing new forms of contracting on agencies that appear on the surface to advantage agencies but in reality advantage clients. Using a socio-constructionist lens, the article theorises that small to medium sized agencies can alter market forces using outcome, cultural and normative controls and competence trust. The aim of the control attempt is to improve agency performance. The article theorises that market forces are malleable to the actions of weak small to medium sized firms. These conceptual findings are encapsulated in a testable model for future researchers.</w:t>
      </w:r>
    </w:p>
    <w:p w:rsidR="00942BE4" w:rsidRPr="007072B4" w:rsidRDefault="00942BE4" w:rsidP="00110745">
      <w:pPr>
        <w:autoSpaceDE w:val="0"/>
        <w:autoSpaceDN w:val="0"/>
        <w:adjustRightInd w:val="0"/>
        <w:spacing w:after="0" w:line="240" w:lineRule="auto"/>
        <w:ind w:left="567" w:right="95"/>
        <w:jc w:val="both"/>
        <w:rPr>
          <w:rFonts w:ascii="Times New Roman" w:hAnsi="Times New Roman"/>
          <w:sz w:val="24"/>
          <w:szCs w:val="24"/>
          <w:lang w:val="en-GB"/>
        </w:rPr>
      </w:pPr>
    </w:p>
    <w:p w:rsidR="00942BE4" w:rsidRPr="007072B4" w:rsidRDefault="000610E5" w:rsidP="000610E5">
      <w:pPr>
        <w:autoSpaceDE w:val="0"/>
        <w:autoSpaceDN w:val="0"/>
        <w:adjustRightInd w:val="0"/>
        <w:spacing w:after="0" w:line="240" w:lineRule="auto"/>
        <w:jc w:val="center"/>
        <w:rPr>
          <w:rFonts w:ascii="Times New Roman" w:hAnsi="Times New Roman"/>
          <w:b/>
          <w:bCs/>
          <w:sz w:val="24"/>
          <w:szCs w:val="24"/>
          <w:lang w:val="en-GB"/>
        </w:rPr>
      </w:pPr>
      <w:r>
        <w:rPr>
          <w:rFonts w:ascii="Times New Roman" w:hAnsi="Times New Roman"/>
          <w:b/>
          <w:bCs/>
          <w:sz w:val="24"/>
          <w:szCs w:val="24"/>
          <w:lang w:val="en-GB"/>
        </w:rPr>
        <w:t>INTRODUCTION</w:t>
      </w:r>
    </w:p>
    <w:p w:rsidR="00942BE4" w:rsidRDefault="00942BE4" w:rsidP="00DB7E06">
      <w:pPr>
        <w:autoSpaceDE w:val="0"/>
        <w:autoSpaceDN w:val="0"/>
        <w:adjustRightInd w:val="0"/>
        <w:spacing w:after="0" w:line="240" w:lineRule="auto"/>
        <w:jc w:val="both"/>
        <w:rPr>
          <w:rFonts w:ascii="Times New Roman" w:hAnsi="Times New Roman"/>
          <w:spacing w:val="2"/>
          <w:sz w:val="24"/>
          <w:szCs w:val="24"/>
        </w:rPr>
      </w:pPr>
      <w:r w:rsidRPr="00C6516C">
        <w:rPr>
          <w:rFonts w:ascii="Times New Roman" w:hAnsi="Times New Roman"/>
          <w:sz w:val="24"/>
          <w:szCs w:val="24"/>
          <w:lang w:val="en-GB"/>
        </w:rPr>
        <w:t xml:space="preserve">The aim of this paper is to investigate ways of increasing supplier power without creating an uncompetitive market. The context of the investigation is the </w:t>
      </w:r>
      <w:r>
        <w:rPr>
          <w:rFonts w:ascii="Times New Roman" w:hAnsi="Times New Roman"/>
          <w:sz w:val="24"/>
          <w:szCs w:val="24"/>
          <w:lang w:val="en-GB"/>
        </w:rPr>
        <w:t xml:space="preserve">British </w:t>
      </w:r>
      <w:r w:rsidRPr="00C6516C">
        <w:rPr>
          <w:rFonts w:ascii="Times New Roman" w:hAnsi="Times New Roman"/>
          <w:sz w:val="24"/>
          <w:szCs w:val="24"/>
          <w:lang w:val="en-GB"/>
        </w:rPr>
        <w:t>recruitment industry. Scholars have long characterized this industry as a low power industry due to the high level of agency dependence</w:t>
      </w:r>
      <w:r>
        <w:rPr>
          <w:rFonts w:ascii="Times New Roman" w:hAnsi="Times New Roman"/>
          <w:sz w:val="24"/>
          <w:szCs w:val="24"/>
          <w:lang w:val="en-GB"/>
        </w:rPr>
        <w:t xml:space="preserve"> </w:t>
      </w:r>
      <w:r w:rsidRPr="00C6516C">
        <w:rPr>
          <w:rFonts w:ascii="Times New Roman" w:hAnsi="Times New Roman"/>
          <w:sz w:val="24"/>
          <w:szCs w:val="24"/>
          <w:lang w:val="en-GB"/>
        </w:rPr>
        <w:t>(</w:t>
      </w:r>
      <w:r w:rsidR="00FB2F3B">
        <w:rPr>
          <w:rFonts w:ascii="Times New Roman" w:hAnsi="Times New Roman"/>
          <w:sz w:val="24"/>
          <w:szCs w:val="24"/>
        </w:rPr>
        <w:t>Theodore &amp; Peck 2002; Ward</w:t>
      </w:r>
      <w:r w:rsidRPr="00C6516C">
        <w:rPr>
          <w:rFonts w:ascii="Times New Roman" w:hAnsi="Times New Roman"/>
          <w:sz w:val="24"/>
          <w:szCs w:val="24"/>
        </w:rPr>
        <w:t xml:space="preserve"> 2004</w:t>
      </w:r>
      <w:r w:rsidRPr="00C6516C">
        <w:rPr>
          <w:rFonts w:ascii="Times New Roman" w:hAnsi="Times New Roman"/>
          <w:sz w:val="24"/>
          <w:szCs w:val="24"/>
          <w:lang w:val="en-GB"/>
        </w:rPr>
        <w:t xml:space="preserve">). </w:t>
      </w:r>
      <w:r>
        <w:rPr>
          <w:rFonts w:ascii="Times New Roman" w:hAnsi="Times New Roman"/>
          <w:sz w:val="24"/>
          <w:szCs w:val="24"/>
          <w:lang w:val="en-GB"/>
        </w:rPr>
        <w:t xml:space="preserve">Within the context of this paper, </w:t>
      </w:r>
      <w:r>
        <w:rPr>
          <w:rFonts w:ascii="Times New Roman" w:hAnsi="Times New Roman"/>
          <w:sz w:val="24"/>
          <w:szCs w:val="24"/>
        </w:rPr>
        <w:t>power</w:t>
      </w:r>
      <w:r w:rsidRPr="00C6516C">
        <w:rPr>
          <w:rFonts w:ascii="Times New Roman" w:hAnsi="Times New Roman"/>
          <w:sz w:val="24"/>
          <w:szCs w:val="24"/>
        </w:rPr>
        <w:t xml:space="preserve"> is </w:t>
      </w:r>
      <w:r>
        <w:rPr>
          <w:rFonts w:ascii="Times New Roman" w:hAnsi="Times New Roman"/>
          <w:sz w:val="24"/>
          <w:szCs w:val="24"/>
        </w:rPr>
        <w:t xml:space="preserve">defined as </w:t>
      </w:r>
      <w:r w:rsidRPr="00C6516C">
        <w:rPr>
          <w:rFonts w:ascii="Times New Roman" w:hAnsi="Times New Roman"/>
          <w:sz w:val="24"/>
          <w:szCs w:val="24"/>
        </w:rPr>
        <w:t>one-sided depende</w:t>
      </w:r>
      <w:r>
        <w:rPr>
          <w:rFonts w:ascii="Times New Roman" w:hAnsi="Times New Roman"/>
          <w:sz w:val="24"/>
          <w:szCs w:val="24"/>
        </w:rPr>
        <w:t xml:space="preserve">nce </w:t>
      </w:r>
      <w:r w:rsidR="00FB2F3B">
        <w:rPr>
          <w:rFonts w:ascii="Times New Roman" w:hAnsi="Times New Roman"/>
          <w:sz w:val="24"/>
          <w:szCs w:val="24"/>
        </w:rPr>
        <w:t>(</w:t>
      </w:r>
      <w:proofErr w:type="spellStart"/>
      <w:r w:rsidR="00FB2F3B">
        <w:rPr>
          <w:rFonts w:ascii="Times New Roman" w:hAnsi="Times New Roman"/>
          <w:sz w:val="24"/>
          <w:szCs w:val="24"/>
        </w:rPr>
        <w:t>Blau</w:t>
      </w:r>
      <w:proofErr w:type="spellEnd"/>
      <w:r w:rsidRPr="00C6516C">
        <w:rPr>
          <w:rFonts w:ascii="Times New Roman" w:hAnsi="Times New Roman"/>
          <w:sz w:val="24"/>
          <w:szCs w:val="24"/>
        </w:rPr>
        <w:t xml:space="preserve"> 1964). Power use </w:t>
      </w:r>
      <w:r>
        <w:rPr>
          <w:rFonts w:ascii="Times New Roman" w:hAnsi="Times New Roman"/>
          <w:sz w:val="24"/>
          <w:szCs w:val="24"/>
        </w:rPr>
        <w:t>refers to a firm’s ability</w:t>
      </w:r>
      <w:r w:rsidRPr="00C6516C">
        <w:rPr>
          <w:rFonts w:ascii="Times New Roman" w:hAnsi="Times New Roman"/>
          <w:sz w:val="24"/>
          <w:szCs w:val="24"/>
        </w:rPr>
        <w:t xml:space="preserve"> to extract a higher share of the gains made in the exc</w:t>
      </w:r>
      <w:r w:rsidR="00FB2F3B">
        <w:rPr>
          <w:rFonts w:ascii="Times New Roman" w:hAnsi="Times New Roman"/>
          <w:sz w:val="24"/>
          <w:szCs w:val="24"/>
        </w:rPr>
        <w:t>hange (</w:t>
      </w:r>
      <w:proofErr w:type="spellStart"/>
      <w:r w:rsidR="00FB2F3B">
        <w:rPr>
          <w:rFonts w:ascii="Times New Roman" w:hAnsi="Times New Roman"/>
          <w:sz w:val="24"/>
          <w:szCs w:val="24"/>
        </w:rPr>
        <w:t>Pfeffer</w:t>
      </w:r>
      <w:proofErr w:type="spellEnd"/>
      <w:r w:rsidR="00FB2F3B">
        <w:rPr>
          <w:rFonts w:ascii="Times New Roman" w:hAnsi="Times New Roman"/>
          <w:sz w:val="24"/>
          <w:szCs w:val="24"/>
        </w:rPr>
        <w:t xml:space="preserve"> &amp; Leong</w:t>
      </w:r>
      <w:r>
        <w:rPr>
          <w:rFonts w:ascii="Times New Roman" w:hAnsi="Times New Roman"/>
          <w:sz w:val="24"/>
          <w:szCs w:val="24"/>
        </w:rPr>
        <w:t xml:space="preserve"> 1977</w:t>
      </w:r>
      <w:r w:rsidRPr="00C6516C">
        <w:rPr>
          <w:rFonts w:ascii="Times New Roman" w:hAnsi="Times New Roman"/>
          <w:sz w:val="24"/>
          <w:szCs w:val="24"/>
        </w:rPr>
        <w:t>).</w:t>
      </w:r>
      <w:r>
        <w:rPr>
          <w:rFonts w:ascii="Times New Roman" w:hAnsi="Times New Roman"/>
          <w:sz w:val="24"/>
          <w:szCs w:val="24"/>
        </w:rPr>
        <w:t xml:space="preserve"> </w:t>
      </w:r>
      <w:r w:rsidRPr="00C6516C">
        <w:rPr>
          <w:rFonts w:ascii="Times New Roman" w:hAnsi="Times New Roman"/>
          <w:sz w:val="24"/>
          <w:szCs w:val="24"/>
        </w:rPr>
        <w:t xml:space="preserve">Power use refers to actual control over another's </w:t>
      </w:r>
      <w:r w:rsidR="00FB2F3B">
        <w:rPr>
          <w:rFonts w:ascii="Times New Roman" w:hAnsi="Times New Roman"/>
          <w:spacing w:val="4"/>
          <w:sz w:val="24"/>
          <w:szCs w:val="24"/>
        </w:rPr>
        <w:t>behavior (Emerson</w:t>
      </w:r>
      <w:r w:rsidRPr="00C6516C">
        <w:rPr>
          <w:rFonts w:ascii="Times New Roman" w:hAnsi="Times New Roman"/>
          <w:spacing w:val="4"/>
          <w:sz w:val="24"/>
          <w:szCs w:val="24"/>
        </w:rPr>
        <w:t xml:space="preserve"> 1962)</w:t>
      </w:r>
      <w:r w:rsidRPr="00C6516C">
        <w:rPr>
          <w:rFonts w:ascii="Times New Roman" w:hAnsi="Times New Roman"/>
          <w:spacing w:val="2"/>
          <w:sz w:val="24"/>
          <w:szCs w:val="24"/>
        </w:rPr>
        <w:t>.</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To illustrate </w:t>
      </w:r>
      <w:r>
        <w:rPr>
          <w:rFonts w:ascii="Times New Roman" w:hAnsi="Times New Roman"/>
          <w:sz w:val="24"/>
          <w:szCs w:val="24"/>
          <w:lang w:val="en-GB"/>
        </w:rPr>
        <w:t>the</w:t>
      </w:r>
      <w:r w:rsidRPr="007072B4">
        <w:rPr>
          <w:rFonts w:ascii="Times New Roman" w:hAnsi="Times New Roman"/>
          <w:sz w:val="24"/>
          <w:szCs w:val="24"/>
          <w:lang w:val="en-GB"/>
        </w:rPr>
        <w:t xml:space="preserve"> point</w:t>
      </w:r>
      <w:r>
        <w:rPr>
          <w:rFonts w:ascii="Times New Roman" w:hAnsi="Times New Roman"/>
          <w:sz w:val="24"/>
          <w:szCs w:val="24"/>
          <w:lang w:val="en-GB"/>
        </w:rPr>
        <w:t>s above</w:t>
      </w:r>
      <w:r w:rsidRPr="007072B4">
        <w:rPr>
          <w:rFonts w:ascii="Times New Roman" w:hAnsi="Times New Roman"/>
          <w:sz w:val="24"/>
          <w:szCs w:val="24"/>
          <w:lang w:val="en-GB"/>
        </w:rPr>
        <w:t xml:space="preserve">, a practical example is </w:t>
      </w:r>
      <w:r>
        <w:rPr>
          <w:rFonts w:ascii="Times New Roman" w:hAnsi="Times New Roman"/>
          <w:sz w:val="24"/>
          <w:szCs w:val="24"/>
          <w:lang w:val="en-GB"/>
        </w:rPr>
        <w:t>put forth</w:t>
      </w:r>
      <w:r w:rsidRPr="007072B4">
        <w:rPr>
          <w:rFonts w:ascii="Times New Roman" w:hAnsi="Times New Roman"/>
          <w:sz w:val="24"/>
          <w:szCs w:val="24"/>
          <w:lang w:val="en-GB"/>
        </w:rPr>
        <w:t xml:space="preserve">. This example examines inter-relationships </w:t>
      </w:r>
      <w:r>
        <w:rPr>
          <w:rFonts w:ascii="Times New Roman" w:hAnsi="Times New Roman"/>
          <w:sz w:val="24"/>
          <w:szCs w:val="24"/>
          <w:lang w:val="en-GB"/>
        </w:rPr>
        <w:t>between temporary work agencies (</w:t>
      </w:r>
      <w:r w:rsidRPr="007072B4">
        <w:rPr>
          <w:rFonts w:ascii="Times New Roman" w:hAnsi="Times New Roman"/>
          <w:sz w:val="24"/>
          <w:szCs w:val="24"/>
          <w:lang w:val="en-GB"/>
        </w:rPr>
        <w:t>known hereafter as TWAs</w:t>
      </w:r>
      <w:r>
        <w:rPr>
          <w:rFonts w:ascii="Times New Roman" w:hAnsi="Times New Roman"/>
          <w:sz w:val="24"/>
          <w:szCs w:val="24"/>
          <w:lang w:val="en-GB"/>
        </w:rPr>
        <w:t>) and their clients</w:t>
      </w:r>
      <w:r w:rsidRPr="007072B4">
        <w:rPr>
          <w:rFonts w:ascii="Times New Roman" w:hAnsi="Times New Roman"/>
          <w:sz w:val="24"/>
          <w:szCs w:val="24"/>
          <w:lang w:val="en-GB"/>
        </w:rPr>
        <w:t xml:space="preserve">. These relationships have recently been under academic scrutiny due to the problems associated with their construction and governance. More specifically, the paper discusses and analyses the argument </w:t>
      </w:r>
      <w:r w:rsidR="00FB2F3B">
        <w:rPr>
          <w:rFonts w:ascii="Times New Roman" w:hAnsi="Times New Roman"/>
          <w:sz w:val="24"/>
          <w:szCs w:val="24"/>
          <w:lang w:val="en-GB"/>
        </w:rPr>
        <w:t xml:space="preserve">made by several scholars (Xiang 2001; </w:t>
      </w:r>
      <w:proofErr w:type="spellStart"/>
      <w:r w:rsidR="00FB2F3B">
        <w:rPr>
          <w:rFonts w:ascii="Times New Roman" w:hAnsi="Times New Roman"/>
          <w:sz w:val="24"/>
          <w:szCs w:val="24"/>
          <w:lang w:val="en-GB"/>
        </w:rPr>
        <w:t>Kosnik</w:t>
      </w:r>
      <w:proofErr w:type="spellEnd"/>
      <w:r w:rsidR="00FB2F3B">
        <w:rPr>
          <w:rFonts w:ascii="Times New Roman" w:hAnsi="Times New Roman"/>
          <w:sz w:val="24"/>
          <w:szCs w:val="24"/>
          <w:lang w:val="en-GB"/>
        </w:rPr>
        <w:t>, Wong-</w:t>
      </w:r>
      <w:proofErr w:type="spellStart"/>
      <w:r w:rsidR="00FB2F3B">
        <w:rPr>
          <w:rFonts w:ascii="Times New Roman" w:hAnsi="Times New Roman"/>
          <w:sz w:val="24"/>
          <w:szCs w:val="24"/>
          <w:lang w:val="en-GB"/>
        </w:rPr>
        <w:t>MingJi</w:t>
      </w:r>
      <w:proofErr w:type="spellEnd"/>
      <w:r w:rsidR="00FB2F3B">
        <w:rPr>
          <w:rFonts w:ascii="Times New Roman" w:hAnsi="Times New Roman"/>
          <w:sz w:val="24"/>
          <w:szCs w:val="24"/>
          <w:lang w:val="en-GB"/>
        </w:rPr>
        <w:t xml:space="preserve"> &amp; Hoover 2006;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w:t>
      </w:r>
      <w:r w:rsidR="00285E8B">
        <w:rPr>
          <w:rFonts w:ascii="Times New Roman" w:hAnsi="Times New Roman"/>
          <w:sz w:val="24"/>
          <w:szCs w:val="24"/>
          <w:lang w:val="en-GB"/>
        </w:rPr>
        <w:t>et al.</w:t>
      </w:r>
      <w:r w:rsidRPr="007072B4">
        <w:rPr>
          <w:rFonts w:ascii="Times New Roman" w:hAnsi="Times New Roman"/>
          <w:sz w:val="24"/>
          <w:szCs w:val="24"/>
          <w:lang w:val="en-GB"/>
        </w:rPr>
        <w:t xml:space="preserve"> 200</w:t>
      </w:r>
      <w:r w:rsidR="00285E8B">
        <w:rPr>
          <w:rFonts w:ascii="Times New Roman" w:hAnsi="Times New Roman"/>
          <w:sz w:val="24"/>
          <w:szCs w:val="24"/>
          <w:lang w:val="en-GB"/>
        </w:rPr>
        <w:t xml:space="preserve">8; Kirkpatrick et al. </w:t>
      </w:r>
      <w:r w:rsidRPr="007072B4">
        <w:rPr>
          <w:rFonts w:ascii="Times New Roman" w:hAnsi="Times New Roman"/>
          <w:sz w:val="24"/>
          <w:szCs w:val="24"/>
          <w:lang w:val="en-GB"/>
        </w:rPr>
        <w:t xml:space="preserve">2009) that, while some </w:t>
      </w:r>
      <w:r>
        <w:rPr>
          <w:rFonts w:ascii="Times New Roman" w:hAnsi="Times New Roman"/>
          <w:sz w:val="24"/>
          <w:szCs w:val="24"/>
          <w:lang w:val="en-GB"/>
        </w:rPr>
        <w:t>TWAs</w:t>
      </w:r>
      <w:r w:rsidRPr="007072B4">
        <w:rPr>
          <w:rFonts w:ascii="Times New Roman" w:hAnsi="Times New Roman"/>
          <w:sz w:val="24"/>
          <w:szCs w:val="24"/>
          <w:lang w:val="en-GB"/>
        </w:rPr>
        <w:t xml:space="preserve"> enjoyed a brief period of control over clients, most never enjoyed any sustained control and the agencies that did manage to control clients and extract above normal rents now find themselves facing a reversal in fortune. As </w:t>
      </w:r>
      <w:proofErr w:type="spellStart"/>
      <w:r w:rsidRPr="007072B4">
        <w:rPr>
          <w:rFonts w:ascii="Times New Roman" w:hAnsi="Times New Roman"/>
          <w:sz w:val="24"/>
          <w:szCs w:val="24"/>
          <w:lang w:val="en-GB"/>
        </w:rPr>
        <w:t>Kosnik</w:t>
      </w:r>
      <w:proofErr w:type="spellEnd"/>
      <w:r w:rsidRPr="007072B4">
        <w:rPr>
          <w:rFonts w:ascii="Times New Roman" w:hAnsi="Times New Roman"/>
          <w:sz w:val="24"/>
          <w:szCs w:val="24"/>
          <w:lang w:val="en-GB"/>
        </w:rPr>
        <w:t xml:space="preserve"> et al. (2006) put it, “over time, we have observed a significant shift in the relationship between the client firms and staffing vendors. The dynamics involved shifts in power and control from the staffing vendor to the client” (2006, p.675). The result for TWAs can only be described as a performance problem, with agency profits now being squeezed.</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The paper is timely because it addresses a fundamental labour market problem facing the United Kingdom (UK) and Europe: employment and Employment Agencies. The research focuses on the UK. </w:t>
      </w:r>
      <w:proofErr w:type="gramStart"/>
      <w:r w:rsidRPr="007072B4">
        <w:rPr>
          <w:rFonts w:ascii="Times New Roman" w:hAnsi="Times New Roman"/>
          <w:sz w:val="24"/>
          <w:szCs w:val="24"/>
          <w:lang w:val="en-GB"/>
        </w:rPr>
        <w:t>At the time of writing, September 2013, the unemployment rate in the UK numbered 7.7 percent of the working population (high but still lower than the European average), with 2.49 million people registered as unemployed.</w:t>
      </w:r>
      <w:proofErr w:type="gramEnd"/>
      <w:r w:rsidRPr="007072B4">
        <w:rPr>
          <w:rFonts w:ascii="Times New Roman" w:hAnsi="Times New Roman"/>
          <w:sz w:val="24"/>
          <w:szCs w:val="24"/>
          <w:lang w:val="en-GB"/>
        </w:rPr>
        <w:t xml:space="preserve"> There are close to 9 million economically inactive people in the country between the ages of 16 and 64 (http://www.ons.gov.uk). It is in these difficult times that the relationship between TWA and client becomes important. These intermediaries provide businesses with several advantages. First, TWAs provide labour flexibility resulting in production flexibility</w:t>
      </w:r>
      <w:r w:rsidR="00285E8B">
        <w:rPr>
          <w:rFonts w:ascii="Times New Roman" w:hAnsi="Times New Roman"/>
          <w:sz w:val="24"/>
          <w:szCs w:val="24"/>
          <w:lang w:val="en-GB"/>
        </w:rPr>
        <w:t xml:space="preserve"> (</w:t>
      </w:r>
      <w:proofErr w:type="spellStart"/>
      <w:r w:rsidR="00285E8B">
        <w:rPr>
          <w:rFonts w:ascii="Times New Roman" w:hAnsi="Times New Roman"/>
          <w:sz w:val="24"/>
          <w:szCs w:val="24"/>
          <w:lang w:val="en-GB"/>
        </w:rPr>
        <w:t>Soltani</w:t>
      </w:r>
      <w:proofErr w:type="spellEnd"/>
      <w:r w:rsidR="00285E8B">
        <w:rPr>
          <w:rFonts w:ascii="Times New Roman" w:hAnsi="Times New Roman"/>
          <w:sz w:val="24"/>
          <w:szCs w:val="24"/>
          <w:lang w:val="en-GB"/>
        </w:rPr>
        <w:t xml:space="preserve">, Lai, </w:t>
      </w:r>
      <w:proofErr w:type="gramStart"/>
      <w:r w:rsidR="00285E8B">
        <w:rPr>
          <w:rFonts w:ascii="Times New Roman" w:hAnsi="Times New Roman"/>
          <w:sz w:val="24"/>
          <w:szCs w:val="24"/>
          <w:lang w:val="en-GB"/>
        </w:rPr>
        <w:t>Phillips</w:t>
      </w:r>
      <w:proofErr w:type="gramEnd"/>
      <w:r w:rsidR="00285E8B">
        <w:rPr>
          <w:rFonts w:ascii="Times New Roman" w:hAnsi="Times New Roman"/>
          <w:sz w:val="24"/>
          <w:szCs w:val="24"/>
          <w:lang w:val="en-GB"/>
        </w:rPr>
        <w:t xml:space="preserve"> &amp; Liao</w:t>
      </w:r>
      <w:r>
        <w:rPr>
          <w:rFonts w:ascii="Times New Roman" w:hAnsi="Times New Roman"/>
          <w:sz w:val="24"/>
          <w:szCs w:val="24"/>
          <w:lang w:val="en-GB"/>
        </w:rPr>
        <w:t xml:space="preserve"> 2009)</w:t>
      </w:r>
      <w:r w:rsidRPr="007072B4">
        <w:rPr>
          <w:rFonts w:ascii="Times New Roman" w:hAnsi="Times New Roman"/>
          <w:sz w:val="24"/>
          <w:szCs w:val="24"/>
          <w:lang w:val="en-GB"/>
        </w:rPr>
        <w:t>, allowing business to eliminate excess capacity by having a core of permanent workers and a periphery of temporary workers, hired accor</w:t>
      </w:r>
      <w:r w:rsidR="00FB2F3B">
        <w:rPr>
          <w:rFonts w:ascii="Times New Roman" w:hAnsi="Times New Roman"/>
          <w:sz w:val="24"/>
          <w:szCs w:val="24"/>
          <w:lang w:val="en-GB"/>
        </w:rPr>
        <w:t>ding to market demand (Atkinson</w:t>
      </w:r>
      <w:r w:rsidRPr="007072B4">
        <w:rPr>
          <w:rFonts w:ascii="Times New Roman" w:hAnsi="Times New Roman"/>
          <w:sz w:val="24"/>
          <w:szCs w:val="24"/>
          <w:lang w:val="en-GB"/>
        </w:rPr>
        <w:t xml:space="preserve"> 1984</w:t>
      </w:r>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Hirschhorn</w:t>
      </w:r>
      <w:proofErr w:type="spellEnd"/>
      <w:r>
        <w:rPr>
          <w:rFonts w:ascii="Times New Roman" w:hAnsi="Times New Roman"/>
          <w:sz w:val="24"/>
          <w:szCs w:val="24"/>
          <w:lang w:val="en-GB"/>
        </w:rPr>
        <w:t xml:space="preserve"> 1988</w:t>
      </w:r>
      <w:r w:rsidRPr="007072B4">
        <w:rPr>
          <w:rFonts w:ascii="Times New Roman" w:hAnsi="Times New Roman"/>
          <w:sz w:val="24"/>
          <w:szCs w:val="24"/>
          <w:lang w:val="en-GB"/>
        </w:rPr>
        <w:t>). However, this now widely known model has been criticised by scholars for being too simplistic in its depiction of employmen</w:t>
      </w:r>
      <w:r w:rsidR="00FB2F3B">
        <w:rPr>
          <w:rFonts w:ascii="Times New Roman" w:hAnsi="Times New Roman"/>
          <w:sz w:val="24"/>
          <w:szCs w:val="24"/>
          <w:lang w:val="en-GB"/>
        </w:rPr>
        <w:t>t practices (</w:t>
      </w:r>
      <w:proofErr w:type="spellStart"/>
      <w:r w:rsidR="00FB2F3B">
        <w:rPr>
          <w:rFonts w:ascii="Times New Roman" w:hAnsi="Times New Roman"/>
          <w:sz w:val="24"/>
          <w:szCs w:val="24"/>
          <w:lang w:val="en-GB"/>
        </w:rPr>
        <w:t>Cappelli</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Neumark</w:t>
      </w:r>
      <w:proofErr w:type="spellEnd"/>
      <w:r w:rsidR="00FB2F3B">
        <w:rPr>
          <w:rFonts w:ascii="Times New Roman" w:hAnsi="Times New Roman"/>
          <w:sz w:val="24"/>
          <w:szCs w:val="24"/>
          <w:lang w:val="en-GB"/>
        </w:rPr>
        <w:t xml:space="preserve"> 2004; </w:t>
      </w:r>
      <w:proofErr w:type="spellStart"/>
      <w:r w:rsidR="00FB2F3B">
        <w:rPr>
          <w:rFonts w:ascii="Times New Roman" w:hAnsi="Times New Roman"/>
          <w:sz w:val="24"/>
          <w:szCs w:val="24"/>
          <w:lang w:val="en-GB"/>
        </w:rPr>
        <w:t>Håkansson</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Isidorsson</w:t>
      </w:r>
      <w:proofErr w:type="spellEnd"/>
      <w:r w:rsidRPr="007072B4">
        <w:rPr>
          <w:rFonts w:ascii="Times New Roman" w:hAnsi="Times New Roman"/>
          <w:sz w:val="24"/>
          <w:szCs w:val="24"/>
          <w:lang w:val="en-GB"/>
        </w:rPr>
        <w:t xml:space="preserve"> 2012). Second, TWAs allow businesses to save on costs. These intermediaries allow the final employer to try out potential new recruits, without the need to incur recruitment costs for a direct employment contract or pay </w:t>
      </w:r>
      <w:r w:rsidRPr="007072B4">
        <w:rPr>
          <w:rFonts w:ascii="Times New Roman" w:hAnsi="Times New Roman"/>
          <w:sz w:val="24"/>
          <w:szCs w:val="24"/>
          <w:lang w:val="en-GB"/>
        </w:rPr>
        <w:lastRenderedPageBreak/>
        <w:t>the costs associated with dismissals, e.g. severance pay. Also, temporary workers come equipped with basic training, allowing the hiring firm to save on training cos</w:t>
      </w:r>
      <w:r w:rsidR="00285E8B">
        <w:rPr>
          <w:rFonts w:ascii="Times New Roman" w:hAnsi="Times New Roman"/>
          <w:sz w:val="24"/>
          <w:szCs w:val="24"/>
          <w:lang w:val="en-GB"/>
        </w:rPr>
        <w:t xml:space="preserve">ts (Booth, </w:t>
      </w:r>
      <w:proofErr w:type="spellStart"/>
      <w:r w:rsidR="00285E8B">
        <w:rPr>
          <w:rFonts w:ascii="Times New Roman" w:hAnsi="Times New Roman"/>
          <w:sz w:val="24"/>
          <w:szCs w:val="24"/>
          <w:lang w:val="en-GB"/>
        </w:rPr>
        <w:t>Francesconi</w:t>
      </w:r>
      <w:proofErr w:type="spellEnd"/>
      <w:r w:rsidR="00FB2F3B">
        <w:rPr>
          <w:rFonts w:ascii="Times New Roman" w:hAnsi="Times New Roman"/>
          <w:sz w:val="24"/>
          <w:szCs w:val="24"/>
          <w:lang w:val="en-GB"/>
        </w:rPr>
        <w:t xml:space="preserve"> &amp; Frank</w:t>
      </w:r>
      <w:r w:rsidRPr="007072B4">
        <w:rPr>
          <w:rFonts w:ascii="Times New Roman" w:hAnsi="Times New Roman"/>
          <w:sz w:val="24"/>
          <w:szCs w:val="24"/>
          <w:lang w:val="en-GB"/>
        </w:rPr>
        <w:t xml:space="preserve"> 2002). Third, TWAs help businesses with recruitment and selection processes. These intermediaries help to unburden the HR department of the recruitment</w:t>
      </w:r>
      <w:r w:rsidR="00FB2F3B">
        <w:rPr>
          <w:rFonts w:ascii="Times New Roman" w:hAnsi="Times New Roman"/>
          <w:sz w:val="24"/>
          <w:szCs w:val="24"/>
          <w:lang w:val="en-GB"/>
        </w:rPr>
        <w:t xml:space="preserve"> and selection process (</w:t>
      </w:r>
      <w:proofErr w:type="spellStart"/>
      <w:r w:rsidR="00FB2F3B">
        <w:rPr>
          <w:rFonts w:ascii="Times New Roman" w:hAnsi="Times New Roman"/>
          <w:sz w:val="24"/>
          <w:szCs w:val="24"/>
          <w:lang w:val="en-GB"/>
        </w:rPr>
        <w:t>Davidov</w:t>
      </w:r>
      <w:proofErr w:type="spellEnd"/>
      <w:r w:rsidRPr="007072B4">
        <w:rPr>
          <w:rFonts w:ascii="Times New Roman" w:hAnsi="Times New Roman"/>
          <w:sz w:val="24"/>
          <w:szCs w:val="24"/>
          <w:lang w:val="en-GB"/>
        </w:rPr>
        <w:t xml:space="preserve"> 2004), allowing that department to concentrate its efforts on more strategic matters. Fourth, TWAs give businesses access to staff with specialist skills. This is particularly important when specialist agencies have a comparative advantage in accessing</w:t>
      </w:r>
      <w:r w:rsidR="00FB2F3B">
        <w:rPr>
          <w:rFonts w:ascii="Times New Roman" w:hAnsi="Times New Roman"/>
          <w:sz w:val="24"/>
          <w:szCs w:val="24"/>
          <w:lang w:val="en-GB"/>
        </w:rPr>
        <w:t xml:space="preserve"> those skills (Purcell, Purcell &amp; </w:t>
      </w:r>
      <w:proofErr w:type="spellStart"/>
      <w:r w:rsidR="00FB2F3B">
        <w:rPr>
          <w:rFonts w:ascii="Times New Roman" w:hAnsi="Times New Roman"/>
          <w:sz w:val="24"/>
          <w:szCs w:val="24"/>
          <w:lang w:val="en-GB"/>
        </w:rPr>
        <w:t>Tailby</w:t>
      </w:r>
      <w:proofErr w:type="spellEnd"/>
      <w:r w:rsidRPr="007072B4">
        <w:rPr>
          <w:rFonts w:ascii="Times New Roman" w:hAnsi="Times New Roman"/>
          <w:sz w:val="24"/>
          <w:szCs w:val="24"/>
          <w:lang w:val="en-GB"/>
        </w:rPr>
        <w:t xml:space="preserve"> 2004). Without TWAs, the administrative burdens facing employers would increase and hiring flexibility would decrease. </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Pr>
          <w:rFonts w:ascii="Times New Roman" w:hAnsi="Times New Roman"/>
          <w:sz w:val="24"/>
          <w:szCs w:val="24"/>
          <w:lang w:val="en-GB"/>
        </w:rPr>
        <w:t>We</w:t>
      </w:r>
      <w:r w:rsidRPr="007072B4">
        <w:rPr>
          <w:rFonts w:ascii="Times New Roman" w:hAnsi="Times New Roman"/>
          <w:sz w:val="24"/>
          <w:szCs w:val="24"/>
          <w:lang w:val="en-GB"/>
        </w:rPr>
        <w:t xml:space="preserve"> argue that TWAs can use </w:t>
      </w:r>
      <w:r>
        <w:rPr>
          <w:rFonts w:ascii="Times New Roman" w:hAnsi="Times New Roman"/>
          <w:sz w:val="24"/>
          <w:szCs w:val="24"/>
          <w:lang w:val="en-GB"/>
        </w:rPr>
        <w:t xml:space="preserve">power through </w:t>
      </w:r>
      <w:r w:rsidRPr="007072B4">
        <w:rPr>
          <w:rFonts w:ascii="Times New Roman" w:hAnsi="Times New Roman"/>
          <w:sz w:val="24"/>
          <w:szCs w:val="24"/>
          <w:lang w:val="en-GB"/>
        </w:rPr>
        <w:t>certain forms of formal and informal control to moderate client behaviour and improve performance. These agencies can use outcome, cultural and normative controls and competence trust to improve performance. However, TWAs cannot use behaviour controls, contracts or goodwill trust for the same purposes. The aim of moderating client behaviour is to rebalance the relationship between TWA and client, thus preventing anti competitive forces from entering into the labour market. Such forces allow one firm to appropriate above normal rents from others wi</w:t>
      </w:r>
      <w:r w:rsidR="00FB2F3B">
        <w:rPr>
          <w:rFonts w:ascii="Times New Roman" w:hAnsi="Times New Roman"/>
          <w:sz w:val="24"/>
          <w:szCs w:val="24"/>
          <w:lang w:val="en-GB"/>
        </w:rPr>
        <w:t>thin their supply chain (Porter</w:t>
      </w:r>
      <w:r w:rsidRPr="007072B4">
        <w:rPr>
          <w:rFonts w:ascii="Times New Roman" w:hAnsi="Times New Roman"/>
          <w:sz w:val="24"/>
          <w:szCs w:val="24"/>
          <w:lang w:val="en-GB"/>
        </w:rPr>
        <w:t xml:space="preserve"> 1980). The end result of unbalanced relationships is a market characterized by bankruptcies and emerging oligopolies, with corresponding bottlenecks in the labour supply.</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The paper contributes to the literature in </w:t>
      </w:r>
      <w:r>
        <w:rPr>
          <w:rFonts w:ascii="Times New Roman" w:hAnsi="Times New Roman"/>
          <w:sz w:val="24"/>
          <w:szCs w:val="24"/>
          <w:lang w:val="en-GB"/>
        </w:rPr>
        <w:t>three</w:t>
      </w:r>
      <w:r w:rsidRPr="007072B4">
        <w:rPr>
          <w:rFonts w:ascii="Times New Roman" w:hAnsi="Times New Roman"/>
          <w:sz w:val="24"/>
          <w:szCs w:val="24"/>
          <w:lang w:val="en-GB"/>
        </w:rPr>
        <w:t xml:space="preserve"> ways. First, few studies analyse </w:t>
      </w:r>
      <w:r>
        <w:rPr>
          <w:rFonts w:ascii="Times New Roman" w:hAnsi="Times New Roman"/>
          <w:sz w:val="24"/>
          <w:szCs w:val="24"/>
          <w:lang w:val="en-GB"/>
        </w:rPr>
        <w:t xml:space="preserve">low power suppliers. Second, few look at </w:t>
      </w:r>
      <w:r w:rsidRPr="007072B4">
        <w:rPr>
          <w:rFonts w:ascii="Times New Roman" w:hAnsi="Times New Roman"/>
          <w:sz w:val="24"/>
          <w:szCs w:val="24"/>
          <w:lang w:val="en-GB"/>
        </w:rPr>
        <w:t xml:space="preserve">the underlying causes and effects of </w:t>
      </w:r>
      <w:r>
        <w:rPr>
          <w:rFonts w:ascii="Times New Roman" w:hAnsi="Times New Roman"/>
          <w:sz w:val="24"/>
          <w:szCs w:val="24"/>
          <w:lang w:val="en-GB"/>
        </w:rPr>
        <w:t>client power and control in the temporary work</w:t>
      </w:r>
      <w:r w:rsidRPr="007072B4">
        <w:rPr>
          <w:rFonts w:ascii="Times New Roman" w:hAnsi="Times New Roman"/>
          <w:sz w:val="24"/>
          <w:szCs w:val="24"/>
          <w:lang w:val="en-GB"/>
        </w:rPr>
        <w:t xml:space="preserve"> industry or propose solutions. </w:t>
      </w:r>
      <w:r>
        <w:rPr>
          <w:rFonts w:ascii="Times New Roman" w:hAnsi="Times New Roman"/>
          <w:sz w:val="24"/>
          <w:szCs w:val="24"/>
          <w:lang w:val="en-GB"/>
        </w:rPr>
        <w:t>Third</w:t>
      </w:r>
      <w:r w:rsidRPr="007072B4">
        <w:rPr>
          <w:rFonts w:ascii="Times New Roman" w:hAnsi="Times New Roman"/>
          <w:sz w:val="24"/>
          <w:szCs w:val="24"/>
          <w:lang w:val="en-GB"/>
        </w:rPr>
        <w:t>, few analyse the control mechanisms used by TWAs. This lack of evidence may be a result of an inherent belief that TWAs cannot control clients, or it may simply be an oversight.</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The paper is organized into </w:t>
      </w:r>
      <w:r>
        <w:rPr>
          <w:rFonts w:ascii="Times New Roman" w:hAnsi="Times New Roman"/>
          <w:sz w:val="24"/>
          <w:szCs w:val="24"/>
          <w:lang w:val="en-GB"/>
        </w:rPr>
        <w:t>seven</w:t>
      </w:r>
      <w:r w:rsidRPr="007072B4">
        <w:rPr>
          <w:rFonts w:ascii="Times New Roman" w:hAnsi="Times New Roman"/>
          <w:sz w:val="24"/>
          <w:szCs w:val="24"/>
          <w:lang w:val="en-GB"/>
        </w:rPr>
        <w:t xml:space="preserve"> sections. The first presents the theoretical framework of the paper – a constructionist perspective. The second reviews the literature on TWAs. The third reviews the conditions or contexts of agency power. The fourth reviews the factors that led to client imposition of control on the recruitment industry. The fifth reviews the HR, TWA and management literature on control and performance. The sixth presents propositions based on an analysis of the literature. The final section concludes with a discussion of the conceptual findings and their implications for theory and practice.</w:t>
      </w:r>
    </w:p>
    <w:p w:rsidR="00942BE4" w:rsidRDefault="00942BE4" w:rsidP="00DB7E06">
      <w:pPr>
        <w:tabs>
          <w:tab w:val="left" w:pos="1643"/>
        </w:tabs>
        <w:autoSpaceDE w:val="0"/>
        <w:autoSpaceDN w:val="0"/>
        <w:adjustRightInd w:val="0"/>
        <w:spacing w:after="0" w:line="240" w:lineRule="auto"/>
        <w:rPr>
          <w:rFonts w:ascii="Times New Roman" w:hAnsi="Times New Roman"/>
          <w:sz w:val="24"/>
          <w:szCs w:val="24"/>
          <w:lang w:val="en-GB"/>
        </w:rPr>
      </w:pPr>
    </w:p>
    <w:p w:rsidR="00942BE4" w:rsidRPr="007072B4" w:rsidRDefault="000610E5" w:rsidP="000610E5">
      <w:pPr>
        <w:autoSpaceDE w:val="0"/>
        <w:autoSpaceDN w:val="0"/>
        <w:adjustRightInd w:val="0"/>
        <w:spacing w:after="0" w:line="240" w:lineRule="auto"/>
        <w:jc w:val="center"/>
        <w:rPr>
          <w:rFonts w:ascii="Times New Roman" w:hAnsi="Times New Roman"/>
          <w:b/>
          <w:bCs/>
          <w:sz w:val="24"/>
          <w:szCs w:val="24"/>
          <w:lang w:val="en-GB"/>
        </w:rPr>
      </w:pPr>
      <w:r>
        <w:rPr>
          <w:rFonts w:ascii="Times New Roman" w:hAnsi="Times New Roman"/>
          <w:b/>
          <w:bCs/>
          <w:sz w:val="24"/>
          <w:szCs w:val="24"/>
          <w:lang w:val="en-GB"/>
        </w:rPr>
        <w:t>LITERATURE REVIEW</w:t>
      </w:r>
    </w:p>
    <w:p w:rsidR="000610E5" w:rsidRDefault="000610E5" w:rsidP="00DB7E06">
      <w:pPr>
        <w:spacing w:after="0" w:line="240" w:lineRule="auto"/>
        <w:jc w:val="both"/>
        <w:rPr>
          <w:rFonts w:ascii="Times New Roman" w:hAnsi="Times New Roman"/>
          <w:sz w:val="24"/>
          <w:szCs w:val="24"/>
          <w:lang w:val="en-GB"/>
        </w:rPr>
      </w:pPr>
    </w:p>
    <w:p w:rsidR="000610E5" w:rsidRPr="000610E5" w:rsidRDefault="000610E5" w:rsidP="00DB7E06">
      <w:pPr>
        <w:spacing w:after="0" w:line="240" w:lineRule="auto"/>
        <w:jc w:val="both"/>
        <w:rPr>
          <w:rFonts w:ascii="Times New Roman" w:hAnsi="Times New Roman"/>
          <w:b/>
          <w:sz w:val="24"/>
          <w:szCs w:val="24"/>
          <w:lang w:val="en-GB"/>
        </w:rPr>
      </w:pPr>
      <w:r w:rsidRPr="000610E5">
        <w:rPr>
          <w:rFonts w:ascii="Times New Roman" w:hAnsi="Times New Roman"/>
          <w:b/>
          <w:sz w:val="24"/>
          <w:szCs w:val="24"/>
          <w:lang w:val="en-GB"/>
        </w:rPr>
        <w:t>The Construction of Markets</w:t>
      </w:r>
    </w:p>
    <w:p w:rsidR="00942BE4" w:rsidRPr="007072B4" w:rsidRDefault="00942BE4" w:rsidP="00DB7E06">
      <w:pPr>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This paper is embedded in the foundations of social-constructionist theory (Berger &amp; </w:t>
      </w:r>
      <w:proofErr w:type="spellStart"/>
      <w:r w:rsidRPr="007072B4">
        <w:rPr>
          <w:rFonts w:ascii="Times New Roman" w:hAnsi="Times New Roman"/>
          <w:sz w:val="24"/>
          <w:szCs w:val="24"/>
          <w:lang w:val="en-GB"/>
        </w:rPr>
        <w:t>Luckmann</w:t>
      </w:r>
      <w:proofErr w:type="spellEnd"/>
      <w:r w:rsidRPr="007072B4">
        <w:rPr>
          <w:rFonts w:ascii="Times New Roman" w:hAnsi="Times New Roman"/>
          <w:sz w:val="24"/>
          <w:szCs w:val="24"/>
          <w:lang w:val="en-GB"/>
        </w:rPr>
        <w:t xml:space="preserve"> 1966). In their famous bo</w:t>
      </w:r>
      <w:r>
        <w:rPr>
          <w:rFonts w:ascii="Times New Roman" w:hAnsi="Times New Roman"/>
          <w:sz w:val="24"/>
          <w:szCs w:val="24"/>
          <w:lang w:val="en-GB"/>
        </w:rPr>
        <w:t>ok ‘The Social Construction of R</w:t>
      </w:r>
      <w:r w:rsidRPr="007072B4">
        <w:rPr>
          <w:rFonts w:ascii="Times New Roman" w:hAnsi="Times New Roman"/>
          <w:sz w:val="24"/>
          <w:szCs w:val="24"/>
          <w:lang w:val="en-GB"/>
        </w:rPr>
        <w:t xml:space="preserve">eality’ Peter Berger and Thomas </w:t>
      </w:r>
      <w:proofErr w:type="spellStart"/>
      <w:r w:rsidRPr="007072B4">
        <w:rPr>
          <w:rFonts w:ascii="Times New Roman" w:hAnsi="Times New Roman"/>
          <w:sz w:val="24"/>
          <w:szCs w:val="24"/>
          <w:lang w:val="en-GB"/>
        </w:rPr>
        <w:t>Luckmann</w:t>
      </w:r>
      <w:proofErr w:type="spellEnd"/>
      <w:r w:rsidRPr="007072B4">
        <w:rPr>
          <w:rFonts w:ascii="Times New Roman" w:hAnsi="Times New Roman"/>
          <w:sz w:val="24"/>
          <w:szCs w:val="24"/>
          <w:lang w:val="en-GB"/>
        </w:rPr>
        <w:t xml:space="preserve"> (1966) explain that </w:t>
      </w:r>
      <w:r w:rsidRPr="007072B4">
        <w:rPr>
          <w:rFonts w:ascii="Times New Roman" w:eastAsia="Times New Roman" w:hAnsi="Times New Roman"/>
          <w:sz w:val="24"/>
          <w:szCs w:val="24"/>
          <w:lang w:val="en-GB" w:eastAsia="zh-CN"/>
        </w:rPr>
        <w:t xml:space="preserve">the institutions which comprise the social world have coercive power “both in themselves, by the sheer power of their </w:t>
      </w:r>
      <w:proofErr w:type="spellStart"/>
      <w:r w:rsidRPr="007072B4">
        <w:rPr>
          <w:rFonts w:ascii="Times New Roman" w:eastAsia="Times New Roman" w:hAnsi="Times New Roman"/>
          <w:sz w:val="24"/>
          <w:szCs w:val="24"/>
          <w:lang w:val="en-GB" w:eastAsia="zh-CN"/>
        </w:rPr>
        <w:t>facticity</w:t>
      </w:r>
      <w:proofErr w:type="spellEnd"/>
      <w:r w:rsidRPr="007072B4">
        <w:rPr>
          <w:rFonts w:ascii="Times New Roman" w:eastAsia="Times New Roman" w:hAnsi="Times New Roman"/>
          <w:sz w:val="24"/>
          <w:szCs w:val="24"/>
          <w:lang w:val="en-GB" w:eastAsia="zh-CN"/>
        </w:rPr>
        <w:t xml:space="preserve">, and through the control mechanisms that are usually attached to the most </w:t>
      </w:r>
      <w:r w:rsidRPr="007072B4">
        <w:rPr>
          <w:rFonts w:ascii="Times New Roman" w:hAnsi="Times New Roman"/>
          <w:sz w:val="24"/>
          <w:szCs w:val="24"/>
          <w:lang w:val="en-GB"/>
        </w:rPr>
        <w:t xml:space="preserve">important of them” (1966, p. 60). </w:t>
      </w:r>
      <w:r w:rsidRPr="007072B4">
        <w:rPr>
          <w:rFonts w:ascii="Times New Roman" w:eastAsia="Times New Roman" w:hAnsi="Times New Roman"/>
          <w:sz w:val="24"/>
          <w:szCs w:val="24"/>
          <w:lang w:val="en-GB" w:eastAsia="zh-CN"/>
        </w:rPr>
        <w:t xml:space="preserve">Berger and </w:t>
      </w:r>
      <w:proofErr w:type="spellStart"/>
      <w:r w:rsidRPr="007072B4">
        <w:rPr>
          <w:rFonts w:ascii="Times New Roman" w:eastAsia="Times New Roman" w:hAnsi="Times New Roman"/>
          <w:sz w:val="24"/>
          <w:szCs w:val="24"/>
          <w:lang w:val="en-GB" w:eastAsia="zh-CN"/>
        </w:rPr>
        <w:t>Luckmann</w:t>
      </w:r>
      <w:proofErr w:type="spellEnd"/>
      <w:r w:rsidRPr="007072B4">
        <w:rPr>
          <w:rFonts w:ascii="Times New Roman" w:eastAsia="Times New Roman" w:hAnsi="Times New Roman"/>
          <w:sz w:val="24"/>
          <w:szCs w:val="24"/>
          <w:lang w:val="en-GB" w:eastAsia="zh-CN"/>
        </w:rPr>
        <w:t xml:space="preserve"> (1966) do not specifically discuss markets. However, subsequent theoretical developments have shown that markets are socially constructed and are subject to the aforementioned mechanisms (</w:t>
      </w:r>
      <w:proofErr w:type="spellStart"/>
      <w:r w:rsidR="00285E8B">
        <w:rPr>
          <w:rFonts w:ascii="Times New Roman" w:hAnsi="Times New Roman"/>
          <w:color w:val="000000"/>
          <w:sz w:val="24"/>
          <w:szCs w:val="24"/>
          <w:lang w:val="en-GB"/>
        </w:rPr>
        <w:t>Storr</w:t>
      </w:r>
      <w:proofErr w:type="spellEnd"/>
      <w:r w:rsidRPr="007072B4">
        <w:rPr>
          <w:rFonts w:ascii="Times New Roman" w:hAnsi="Times New Roman"/>
          <w:color w:val="000000"/>
          <w:sz w:val="24"/>
          <w:szCs w:val="24"/>
          <w:lang w:val="en-GB"/>
        </w:rPr>
        <w:t xml:space="preserve"> 2010). </w:t>
      </w:r>
    </w:p>
    <w:p w:rsidR="00942BE4" w:rsidRPr="007072B4" w:rsidRDefault="00942BE4" w:rsidP="00DB7E06">
      <w:pPr>
        <w:spacing w:after="0" w:line="240" w:lineRule="auto"/>
        <w:ind w:firstLine="720"/>
        <w:jc w:val="both"/>
        <w:rPr>
          <w:rFonts w:ascii="Times New Roman" w:hAnsi="Times New Roman"/>
          <w:sz w:val="24"/>
          <w:szCs w:val="24"/>
          <w:lang w:val="en-GB"/>
        </w:rPr>
      </w:pPr>
      <w:r w:rsidRPr="007072B4">
        <w:rPr>
          <w:rFonts w:ascii="Times New Roman" w:hAnsi="Times New Roman"/>
          <w:color w:val="000000"/>
          <w:sz w:val="24"/>
          <w:szCs w:val="24"/>
          <w:lang w:val="en-GB"/>
        </w:rPr>
        <w:t>The works of socio-economic scholars is of particular interest here.</w:t>
      </w:r>
      <w:r w:rsidRPr="007072B4">
        <w:rPr>
          <w:rFonts w:ascii="Times New Roman" w:hAnsi="Times New Roman"/>
          <w:sz w:val="24"/>
          <w:szCs w:val="24"/>
          <w:lang w:val="en-GB"/>
        </w:rPr>
        <w:t xml:space="preserve"> Socio-economic scholars have used social theory to explain the existence of: (</w:t>
      </w:r>
      <w:r w:rsidRPr="007072B4">
        <w:rPr>
          <w:rFonts w:ascii="Times New Roman" w:hAnsi="Times New Roman"/>
          <w:i/>
          <w:iCs/>
          <w:sz w:val="24"/>
          <w:szCs w:val="24"/>
          <w:lang w:val="en-GB"/>
        </w:rPr>
        <w:t>a</w:t>
      </w:r>
      <w:r w:rsidR="00FB2F3B">
        <w:rPr>
          <w:rFonts w:ascii="Times New Roman" w:hAnsi="Times New Roman"/>
          <w:sz w:val="24"/>
          <w:szCs w:val="24"/>
          <w:lang w:val="en-GB"/>
        </w:rPr>
        <w:t xml:space="preserve">) networks (Burt 1992; </w:t>
      </w:r>
      <w:proofErr w:type="spellStart"/>
      <w:r w:rsidR="00FB2F3B">
        <w:rPr>
          <w:rFonts w:ascii="Times New Roman" w:hAnsi="Times New Roman"/>
          <w:sz w:val="24"/>
          <w:szCs w:val="24"/>
          <w:lang w:val="en-GB"/>
        </w:rPr>
        <w:t>Granovetter</w:t>
      </w:r>
      <w:proofErr w:type="spellEnd"/>
      <w:r w:rsidRPr="007072B4">
        <w:rPr>
          <w:rFonts w:ascii="Times New Roman" w:hAnsi="Times New Roman"/>
          <w:sz w:val="24"/>
          <w:szCs w:val="24"/>
          <w:lang w:val="en-GB"/>
        </w:rPr>
        <w:t xml:space="preserve"> 1974, 2005), (</w:t>
      </w:r>
      <w:r w:rsidRPr="007072B4">
        <w:rPr>
          <w:rFonts w:ascii="Times New Roman" w:hAnsi="Times New Roman"/>
          <w:i/>
          <w:iCs/>
          <w:sz w:val="24"/>
          <w:szCs w:val="24"/>
          <w:lang w:val="en-GB"/>
        </w:rPr>
        <w:t>b</w:t>
      </w:r>
      <w:r w:rsidR="00FB2F3B">
        <w:rPr>
          <w:rFonts w:ascii="Times New Roman" w:hAnsi="Times New Roman"/>
          <w:sz w:val="24"/>
          <w:szCs w:val="24"/>
          <w:lang w:val="en-GB"/>
        </w:rPr>
        <w:t>) institutions (</w:t>
      </w:r>
      <w:proofErr w:type="spellStart"/>
      <w:r w:rsidR="00FB2F3B">
        <w:rPr>
          <w:rFonts w:ascii="Times New Roman" w:hAnsi="Times New Roman"/>
          <w:sz w:val="24"/>
          <w:szCs w:val="24"/>
          <w:lang w:val="en-GB"/>
        </w:rPr>
        <w:t>Fligstein</w:t>
      </w:r>
      <w:proofErr w:type="spellEnd"/>
      <w:r w:rsidR="00FB2F3B">
        <w:rPr>
          <w:rFonts w:ascii="Times New Roman" w:hAnsi="Times New Roman"/>
          <w:sz w:val="24"/>
          <w:szCs w:val="24"/>
          <w:lang w:val="en-GB"/>
        </w:rPr>
        <w:t xml:space="preserve"> 1990, 2001; Powell &amp; DiMaggio</w:t>
      </w:r>
      <w:r w:rsidRPr="007072B4">
        <w:rPr>
          <w:rFonts w:ascii="Times New Roman" w:hAnsi="Times New Roman"/>
          <w:sz w:val="24"/>
          <w:szCs w:val="24"/>
          <w:lang w:val="en-GB"/>
        </w:rPr>
        <w:t xml:space="preserve"> 1991), and (</w:t>
      </w:r>
      <w:r w:rsidRPr="007072B4">
        <w:rPr>
          <w:rFonts w:ascii="Times New Roman" w:hAnsi="Times New Roman"/>
          <w:i/>
          <w:iCs/>
          <w:sz w:val="24"/>
          <w:szCs w:val="24"/>
          <w:lang w:val="en-GB"/>
        </w:rPr>
        <w:t>c</w:t>
      </w:r>
      <w:r w:rsidRPr="007072B4">
        <w:rPr>
          <w:rFonts w:ascii="Times New Roman" w:hAnsi="Times New Roman"/>
          <w:sz w:val="24"/>
          <w:szCs w:val="24"/>
          <w:lang w:val="en-GB"/>
        </w:rPr>
        <w:t xml:space="preserve">) </w:t>
      </w:r>
      <w:proofErr w:type="spellStart"/>
      <w:r w:rsidRPr="007072B4">
        <w:rPr>
          <w:rFonts w:ascii="Times New Roman" w:hAnsi="Times New Roman"/>
          <w:sz w:val="24"/>
          <w:szCs w:val="24"/>
          <w:lang w:val="en-GB"/>
        </w:rPr>
        <w:t>perform</w:t>
      </w:r>
      <w:r w:rsidR="00FB2F3B">
        <w:rPr>
          <w:rFonts w:ascii="Times New Roman" w:hAnsi="Times New Roman"/>
          <w:sz w:val="24"/>
          <w:szCs w:val="24"/>
          <w:lang w:val="en-GB"/>
        </w:rPr>
        <w:t>ativity</w:t>
      </w:r>
      <w:proofErr w:type="spellEnd"/>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Callon</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Muniesa</w:t>
      </w:r>
      <w:proofErr w:type="spellEnd"/>
      <w:r w:rsidRPr="007072B4">
        <w:rPr>
          <w:rFonts w:ascii="Times New Roman" w:hAnsi="Times New Roman"/>
          <w:sz w:val="24"/>
          <w:szCs w:val="24"/>
          <w:lang w:val="en-GB"/>
        </w:rPr>
        <w:t xml:space="preserve"> 2005; </w:t>
      </w:r>
      <w:proofErr w:type="spellStart"/>
      <w:r w:rsidRPr="007072B4">
        <w:rPr>
          <w:rFonts w:ascii="Times New Roman" w:hAnsi="Times New Roman"/>
          <w:sz w:val="24"/>
          <w:szCs w:val="24"/>
          <w:lang w:val="en-GB"/>
        </w:rPr>
        <w:t>MacKenzie</w:t>
      </w:r>
      <w:proofErr w:type="spellEnd"/>
      <w:r w:rsidRPr="007072B4">
        <w:rPr>
          <w:rFonts w:ascii="Times New Roman" w:hAnsi="Times New Roman"/>
          <w:sz w:val="24"/>
          <w:szCs w:val="24"/>
          <w:lang w:val="en-GB"/>
        </w:rPr>
        <w:t xml:space="preserve"> 2005). Scholars in the network tradition focused on relational ties between actors as the material of social structure. They invoke theoretical constructs like power, resource dependence, cooptation, information, and </w:t>
      </w:r>
      <w:r w:rsidRPr="007072B4">
        <w:rPr>
          <w:rFonts w:ascii="Times New Roman" w:hAnsi="Times New Roman"/>
          <w:sz w:val="24"/>
          <w:szCs w:val="24"/>
          <w:lang w:val="en-GB"/>
        </w:rPr>
        <w:lastRenderedPageBreak/>
        <w:t>trust to explain the structures that emerge from their analyses. Interestingly, all three approaches rely on viewing markets as arenas where firms, their suppliers, customers, workers, and government interact. All three approaches emphasize the connectednes</w:t>
      </w:r>
      <w:r w:rsidR="00FB2F3B">
        <w:rPr>
          <w:rFonts w:ascii="Times New Roman" w:hAnsi="Times New Roman"/>
          <w:sz w:val="24"/>
          <w:szCs w:val="24"/>
          <w:lang w:val="en-GB"/>
        </w:rPr>
        <w:t>s of actors (</w:t>
      </w:r>
      <w:proofErr w:type="spellStart"/>
      <w:r w:rsidR="00FB2F3B">
        <w:rPr>
          <w:rFonts w:ascii="Times New Roman" w:hAnsi="Times New Roman"/>
          <w:sz w:val="24"/>
          <w:szCs w:val="24"/>
          <w:lang w:val="en-GB"/>
        </w:rPr>
        <w:t>Fligstein</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Dauter</w:t>
      </w:r>
      <w:proofErr w:type="spellEnd"/>
      <w:r w:rsidRPr="007072B4">
        <w:rPr>
          <w:rFonts w:ascii="Times New Roman" w:hAnsi="Times New Roman"/>
          <w:sz w:val="24"/>
          <w:szCs w:val="24"/>
          <w:lang w:val="en-GB"/>
        </w:rPr>
        <w:t xml:space="preserve"> 2007).</w:t>
      </w:r>
    </w:p>
    <w:p w:rsidR="00942BE4" w:rsidRPr="00D24C13" w:rsidRDefault="00942BE4" w:rsidP="00DB7E06">
      <w:pPr>
        <w:autoSpaceDE w:val="0"/>
        <w:autoSpaceDN w:val="0"/>
        <w:adjustRightInd w:val="0"/>
        <w:spacing w:after="0" w:line="240" w:lineRule="auto"/>
        <w:ind w:firstLine="720"/>
        <w:jc w:val="both"/>
        <w:rPr>
          <w:rFonts w:ascii="Times New Roman" w:hAnsi="Times New Roman"/>
          <w:color w:val="000000"/>
          <w:sz w:val="24"/>
          <w:szCs w:val="24"/>
          <w:lang w:val="en-GB"/>
        </w:rPr>
      </w:pPr>
      <w:proofErr w:type="spellStart"/>
      <w:r w:rsidRPr="007072B4">
        <w:rPr>
          <w:rFonts w:ascii="Times New Roman" w:hAnsi="Times New Roman"/>
          <w:sz w:val="24"/>
          <w:szCs w:val="24"/>
          <w:lang w:val="en-GB"/>
        </w:rPr>
        <w:t>Granovetter</w:t>
      </w:r>
      <w:proofErr w:type="spellEnd"/>
      <w:r w:rsidRPr="007072B4">
        <w:rPr>
          <w:rFonts w:ascii="Times New Roman" w:hAnsi="Times New Roman"/>
          <w:sz w:val="24"/>
          <w:szCs w:val="24"/>
          <w:lang w:val="en-GB"/>
        </w:rPr>
        <w:t xml:space="preserve"> (1992) found that the capitalist systems in Asia and parts of Europe, particularly Germany and France, were different to the capitalist systems in North America. Markets in Japan were characterised by the dominance of the old zaibatsu network and their modem successors; markets in South Korea were characterised by the </w:t>
      </w:r>
      <w:proofErr w:type="spellStart"/>
      <w:r w:rsidRPr="007072B4">
        <w:rPr>
          <w:rFonts w:ascii="Times New Roman" w:hAnsi="Times New Roman"/>
          <w:sz w:val="24"/>
          <w:szCs w:val="24"/>
          <w:lang w:val="en-GB"/>
        </w:rPr>
        <w:t>Chaebol</w:t>
      </w:r>
      <w:proofErr w:type="spellEnd"/>
      <w:r w:rsidRPr="007072B4">
        <w:rPr>
          <w:rFonts w:ascii="Times New Roman" w:hAnsi="Times New Roman"/>
          <w:sz w:val="24"/>
          <w:szCs w:val="24"/>
          <w:lang w:val="en-GB"/>
        </w:rPr>
        <w:t xml:space="preserve"> network; </w:t>
      </w:r>
      <w:r w:rsidR="001D0170">
        <w:rPr>
          <w:rFonts w:ascii="Times New Roman" w:hAnsi="Times New Roman"/>
          <w:sz w:val="24"/>
          <w:szCs w:val="24"/>
          <w:lang w:val="en-GB"/>
        </w:rPr>
        <w:t xml:space="preserve">and </w:t>
      </w:r>
      <w:r w:rsidRPr="007072B4">
        <w:rPr>
          <w:rFonts w:ascii="Times New Roman" w:hAnsi="Times New Roman"/>
          <w:sz w:val="24"/>
          <w:szCs w:val="24"/>
          <w:lang w:val="en-GB"/>
        </w:rPr>
        <w:t xml:space="preserve">markets in Latin America were characterised by the </w:t>
      </w:r>
      <w:proofErr w:type="spellStart"/>
      <w:r w:rsidRPr="007072B4">
        <w:rPr>
          <w:rFonts w:ascii="Times New Roman" w:hAnsi="Times New Roman"/>
          <w:sz w:val="24"/>
          <w:szCs w:val="24"/>
          <w:lang w:val="en-GB"/>
        </w:rPr>
        <w:t>Grupos</w:t>
      </w:r>
      <w:proofErr w:type="spellEnd"/>
      <w:r w:rsidRPr="007072B4">
        <w:rPr>
          <w:rFonts w:ascii="Times New Roman" w:hAnsi="Times New Roman"/>
          <w:sz w:val="24"/>
          <w:szCs w:val="24"/>
          <w:lang w:val="en-GB"/>
        </w:rPr>
        <w:t xml:space="preserve"> </w:t>
      </w:r>
      <w:proofErr w:type="spellStart"/>
      <w:r w:rsidRPr="007072B4">
        <w:rPr>
          <w:rFonts w:ascii="Times New Roman" w:hAnsi="Times New Roman"/>
          <w:sz w:val="24"/>
          <w:szCs w:val="24"/>
          <w:lang w:val="en-GB"/>
        </w:rPr>
        <w:t>Economico</w:t>
      </w:r>
      <w:r w:rsidR="001D0170">
        <w:rPr>
          <w:rFonts w:ascii="Times New Roman" w:hAnsi="Times New Roman"/>
          <w:sz w:val="24"/>
          <w:szCs w:val="24"/>
          <w:lang w:val="en-GB"/>
        </w:rPr>
        <w:t>s</w:t>
      </w:r>
      <w:proofErr w:type="spellEnd"/>
      <w:r w:rsidR="001D0170">
        <w:rPr>
          <w:rFonts w:ascii="Times New Roman" w:hAnsi="Times New Roman"/>
          <w:sz w:val="24"/>
          <w:szCs w:val="24"/>
          <w:lang w:val="en-GB"/>
        </w:rPr>
        <w:t xml:space="preserve">. </w:t>
      </w:r>
      <w:proofErr w:type="spellStart"/>
      <w:r w:rsidRPr="007072B4">
        <w:rPr>
          <w:rFonts w:ascii="Times New Roman" w:hAnsi="Times New Roman"/>
          <w:color w:val="000000"/>
          <w:sz w:val="24"/>
          <w:szCs w:val="24"/>
          <w:lang w:val="en-GB"/>
        </w:rPr>
        <w:t>Granovetter’s</w:t>
      </w:r>
      <w:proofErr w:type="spellEnd"/>
      <w:r w:rsidRPr="007072B4">
        <w:rPr>
          <w:rFonts w:ascii="Times New Roman" w:hAnsi="Times New Roman"/>
          <w:color w:val="000000"/>
          <w:sz w:val="24"/>
          <w:szCs w:val="24"/>
          <w:lang w:val="en-GB"/>
        </w:rPr>
        <w:t xml:space="preserve"> (1992) shows that markets and market entities are constructs created and influenced by social actors. Equally, they can be deconstructed and reconstructed by social actors. </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Santos and </w:t>
      </w:r>
      <w:proofErr w:type="spellStart"/>
      <w:r w:rsidRPr="007072B4">
        <w:rPr>
          <w:rFonts w:ascii="Times New Roman" w:hAnsi="Times New Roman"/>
          <w:sz w:val="24"/>
          <w:szCs w:val="24"/>
          <w:lang w:val="en-GB"/>
        </w:rPr>
        <w:t>Eisenhardt</w:t>
      </w:r>
      <w:proofErr w:type="spellEnd"/>
      <w:r w:rsidRPr="007072B4">
        <w:rPr>
          <w:rFonts w:ascii="Times New Roman" w:hAnsi="Times New Roman"/>
          <w:sz w:val="24"/>
          <w:szCs w:val="24"/>
          <w:lang w:val="en-GB"/>
        </w:rPr>
        <w:t xml:space="preserve"> (2009) support </w:t>
      </w:r>
      <w:proofErr w:type="spellStart"/>
      <w:r w:rsidRPr="007072B4">
        <w:rPr>
          <w:rFonts w:ascii="Times New Roman" w:hAnsi="Times New Roman"/>
          <w:sz w:val="24"/>
          <w:szCs w:val="24"/>
          <w:lang w:val="en-GB"/>
        </w:rPr>
        <w:t>Granovetter’s</w:t>
      </w:r>
      <w:proofErr w:type="spellEnd"/>
      <w:r w:rsidRPr="007072B4">
        <w:rPr>
          <w:rFonts w:ascii="Times New Roman" w:hAnsi="Times New Roman"/>
          <w:sz w:val="24"/>
          <w:szCs w:val="24"/>
          <w:lang w:val="en-GB"/>
        </w:rPr>
        <w:t xml:space="preserve"> (2009) findings by illustrating that nascent markets are constructed by economic actors. Nascent markets are business environments in an early sta</w:t>
      </w:r>
      <w:r w:rsidR="00285E8B">
        <w:rPr>
          <w:rFonts w:ascii="Times New Roman" w:hAnsi="Times New Roman"/>
          <w:sz w:val="24"/>
          <w:szCs w:val="24"/>
          <w:lang w:val="en-GB"/>
        </w:rPr>
        <w:t xml:space="preserve">ge of formation (Aldrich &amp; </w:t>
      </w:r>
      <w:proofErr w:type="spellStart"/>
      <w:r w:rsidR="00285E8B">
        <w:rPr>
          <w:rFonts w:ascii="Times New Roman" w:hAnsi="Times New Roman"/>
          <w:sz w:val="24"/>
          <w:szCs w:val="24"/>
          <w:lang w:val="en-GB"/>
        </w:rPr>
        <w:t>Fiol</w:t>
      </w:r>
      <w:proofErr w:type="spellEnd"/>
      <w:r w:rsidRPr="007072B4">
        <w:rPr>
          <w:rFonts w:ascii="Times New Roman" w:hAnsi="Times New Roman"/>
          <w:sz w:val="24"/>
          <w:szCs w:val="24"/>
          <w:lang w:val="en-GB"/>
        </w:rPr>
        <w:t xml:space="preserve"> 1994). </w:t>
      </w:r>
      <w:r>
        <w:rPr>
          <w:rFonts w:ascii="Times New Roman" w:hAnsi="Times New Roman"/>
          <w:sz w:val="24"/>
          <w:szCs w:val="24"/>
          <w:lang w:val="en-GB"/>
        </w:rPr>
        <w:t xml:space="preserve">Santos and </w:t>
      </w:r>
      <w:proofErr w:type="spellStart"/>
      <w:r>
        <w:rPr>
          <w:rFonts w:ascii="Times New Roman" w:hAnsi="Times New Roman"/>
          <w:sz w:val="24"/>
          <w:szCs w:val="24"/>
          <w:lang w:val="en-GB"/>
        </w:rPr>
        <w:t>Eisenhardt</w:t>
      </w:r>
      <w:proofErr w:type="spellEnd"/>
      <w:r>
        <w:rPr>
          <w:rFonts w:ascii="Times New Roman" w:hAnsi="Times New Roman"/>
          <w:sz w:val="24"/>
          <w:szCs w:val="24"/>
          <w:lang w:val="en-GB"/>
        </w:rPr>
        <w:t xml:space="preserve"> (2009) </w:t>
      </w:r>
      <w:r w:rsidRPr="007072B4">
        <w:rPr>
          <w:rFonts w:ascii="Times New Roman" w:hAnsi="Times New Roman"/>
          <w:sz w:val="24"/>
          <w:szCs w:val="24"/>
          <w:lang w:val="en-GB"/>
        </w:rPr>
        <w:t xml:space="preserve">show us that small new resource-weak firms can co-opt large powerful firms (often market leaders in neighbouring industries) using inter-firm relationships. They can co-opt these large firms by providing them with viable industry roles, e.g. distributor or buyer, thus </w:t>
      </w:r>
      <w:proofErr w:type="spellStart"/>
      <w:r w:rsidRPr="007072B4">
        <w:rPr>
          <w:rFonts w:ascii="Times New Roman" w:hAnsi="Times New Roman"/>
          <w:sz w:val="24"/>
          <w:szCs w:val="24"/>
          <w:lang w:val="en-GB"/>
        </w:rPr>
        <w:t>disincentivising</w:t>
      </w:r>
      <w:proofErr w:type="spellEnd"/>
      <w:r w:rsidRPr="007072B4">
        <w:rPr>
          <w:rFonts w:ascii="Times New Roman" w:hAnsi="Times New Roman"/>
          <w:sz w:val="24"/>
          <w:szCs w:val="24"/>
          <w:lang w:val="en-GB"/>
        </w:rPr>
        <w:t xml:space="preserve"> the large firm from entering into the market. They may also engage in inter-firm relationships with established firms other than the market leader. Once the relationship has been established, the small resource-weak firm uses revenue-sharing agreements, equity investments and anti-leader positions to deter market entry. Revenue sharing agreements are relational mechanisms that provide the partner with an industry role and revenues from the nascent market without their direct participation in that market. Equity investment allows the partner firm to purchase a financial stake in the venture thus making the established firm a minority owner of the new venture. Anti-leader positioning involves the new venture seeking other established firms, often in neighbouring industries, to join an alliance designed to oppose a market leader. These small resource weak firms use the power at their disposal to dominate their market. Narrowly interpreted, Santos and </w:t>
      </w:r>
      <w:proofErr w:type="spellStart"/>
      <w:r w:rsidRPr="007072B4">
        <w:rPr>
          <w:rFonts w:ascii="Times New Roman" w:hAnsi="Times New Roman"/>
          <w:sz w:val="24"/>
          <w:szCs w:val="24"/>
          <w:lang w:val="en-GB"/>
        </w:rPr>
        <w:t>Eisenhardt’s</w:t>
      </w:r>
      <w:proofErr w:type="spellEnd"/>
      <w:r w:rsidRPr="007072B4">
        <w:rPr>
          <w:rFonts w:ascii="Times New Roman" w:hAnsi="Times New Roman"/>
          <w:sz w:val="24"/>
          <w:szCs w:val="24"/>
          <w:lang w:val="en-GB"/>
        </w:rPr>
        <w:t xml:space="preserve"> (2009) findings show us that small firms can use inter-firm relationships to alter market structure and the underlying competitive forces in an industry. Broadly interpreted, their findings show us that market structure and competitive forces are malleable. That is, they can be influenced by the strategic action of determined social actors. The question for the current research is: are there any other ways for weak market players to alter these forces? This question is investigated within the context of the British </w:t>
      </w:r>
      <w:r>
        <w:rPr>
          <w:rFonts w:ascii="Times New Roman" w:hAnsi="Times New Roman"/>
          <w:sz w:val="24"/>
          <w:szCs w:val="24"/>
          <w:lang w:val="en-GB"/>
        </w:rPr>
        <w:t>temporary work</w:t>
      </w:r>
      <w:r w:rsidRPr="007072B4">
        <w:rPr>
          <w:rFonts w:ascii="Times New Roman" w:hAnsi="Times New Roman"/>
          <w:sz w:val="24"/>
          <w:szCs w:val="24"/>
          <w:lang w:val="en-GB"/>
        </w:rPr>
        <w:t xml:space="preserve"> industry.</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Defining TWAs</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We define a TWA as “an intermediary in </w:t>
      </w:r>
      <w:r w:rsidR="00FB2F3B">
        <w:rPr>
          <w:rFonts w:ascii="Times New Roman" w:hAnsi="Times New Roman"/>
          <w:sz w:val="24"/>
          <w:szCs w:val="24"/>
          <w:lang w:val="en-GB"/>
        </w:rPr>
        <w:t>the selling of labour” (</w:t>
      </w:r>
      <w:proofErr w:type="spellStart"/>
      <w:r w:rsidR="00FB2F3B">
        <w:rPr>
          <w:rFonts w:ascii="Times New Roman" w:hAnsi="Times New Roman"/>
          <w:sz w:val="24"/>
          <w:szCs w:val="24"/>
          <w:lang w:val="en-GB"/>
        </w:rPr>
        <w:t>Davidov</w:t>
      </w:r>
      <w:proofErr w:type="spellEnd"/>
      <w:r w:rsidRPr="007072B4">
        <w:rPr>
          <w:rFonts w:ascii="Times New Roman" w:hAnsi="Times New Roman"/>
          <w:sz w:val="24"/>
          <w:szCs w:val="24"/>
          <w:lang w:val="en-GB"/>
        </w:rPr>
        <w:t xml:space="preserve"> 2004, p. 728). These intermediaries provide various services to their client firms, including recruitment, payroll and advertising, interviewing, screening and testing of potential employees. However, their main concern is with the provision of labour to various clien</w:t>
      </w:r>
      <w:r w:rsidR="00FB2F3B">
        <w:rPr>
          <w:rFonts w:ascii="Times New Roman" w:hAnsi="Times New Roman"/>
          <w:sz w:val="24"/>
          <w:szCs w:val="24"/>
          <w:lang w:val="en-GB"/>
        </w:rPr>
        <w:t xml:space="preserve">t organizations (Brennan, </w:t>
      </w:r>
      <w:proofErr w:type="spellStart"/>
      <w:r w:rsidR="00FB2F3B">
        <w:rPr>
          <w:rFonts w:ascii="Times New Roman" w:hAnsi="Times New Roman"/>
          <w:sz w:val="24"/>
          <w:szCs w:val="24"/>
          <w:lang w:val="en-GB"/>
        </w:rPr>
        <w:t>Valos</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Hindle</w:t>
      </w:r>
      <w:proofErr w:type="spellEnd"/>
      <w:r w:rsidRPr="007072B4">
        <w:rPr>
          <w:rFonts w:ascii="Times New Roman" w:hAnsi="Times New Roman"/>
          <w:sz w:val="24"/>
          <w:szCs w:val="24"/>
          <w:lang w:val="en-GB"/>
        </w:rPr>
        <w:t xml:space="preserve"> 2003). A number of studies have been conducted </w:t>
      </w:r>
      <w:r w:rsidR="00FB2F3B">
        <w:rPr>
          <w:rFonts w:ascii="Times New Roman" w:hAnsi="Times New Roman"/>
          <w:sz w:val="24"/>
          <w:szCs w:val="24"/>
          <w:lang w:val="en-GB"/>
        </w:rPr>
        <w:t xml:space="preserve">on TWAs and their clients (Ward 2004;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Kirkpatrick</w:t>
      </w:r>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2009). These studies paint a dim picture of the industry. The studies conclude that the recruitment industry, as a whole, has persistently failed to break into less commoditized, more secure and less cyclical markets. Although some TWAs achieved a measure of success during the 1990s by taking the high road to value-added services, the majority still appear to be consigned to the low road of trimming wages and margins to obtain h</w:t>
      </w:r>
      <w:r w:rsidR="00FB2F3B">
        <w:rPr>
          <w:rFonts w:ascii="Times New Roman" w:hAnsi="Times New Roman"/>
          <w:sz w:val="24"/>
          <w:szCs w:val="24"/>
          <w:lang w:val="en-GB"/>
        </w:rPr>
        <w:t>igh-volume orders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In the 1990’s, some TWAs pursued strategies of market extension, beginning with the traditional pink-collar clerical sector and moving into white and then blue colour occupational niches, in search of higher </w:t>
      </w:r>
      <w:r w:rsidRPr="007072B4">
        <w:rPr>
          <w:rFonts w:ascii="Times New Roman" w:hAnsi="Times New Roman"/>
          <w:sz w:val="24"/>
          <w:szCs w:val="24"/>
          <w:lang w:val="en-GB"/>
        </w:rPr>
        <w:lastRenderedPageBreak/>
        <w:t xml:space="preserve">margins and higher volume. However, most still derive the bulk of their revenue from the commodity segments of clerical and </w:t>
      </w:r>
      <w:r w:rsidR="00FB2F3B">
        <w:rPr>
          <w:rFonts w:ascii="Times New Roman" w:hAnsi="Times New Roman"/>
          <w:sz w:val="24"/>
          <w:szCs w:val="24"/>
          <w:lang w:val="en-GB"/>
        </w:rPr>
        <w:t>light industrial staffing (Ward</w:t>
      </w:r>
      <w:r w:rsidRPr="007072B4">
        <w:rPr>
          <w:rFonts w:ascii="Times New Roman" w:hAnsi="Times New Roman"/>
          <w:sz w:val="24"/>
          <w:szCs w:val="24"/>
          <w:lang w:val="en-GB"/>
        </w:rPr>
        <w:t xml:space="preserve"> 2004).</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TWAs at the millennium</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The late 1990’s to the early 2000’s were a period when some TWAs enjoyed a relatively high level of power over clients. The literature details cases showing that some TWAs, in that time, were able to get away with some horrendous behaviour, including ov</w:t>
      </w:r>
      <w:r w:rsidR="00285E8B">
        <w:rPr>
          <w:rFonts w:ascii="Times New Roman" w:hAnsi="Times New Roman"/>
          <w:sz w:val="24"/>
          <w:szCs w:val="24"/>
          <w:lang w:val="en-GB"/>
        </w:rPr>
        <w:t>erbilling clients (</w:t>
      </w:r>
      <w:proofErr w:type="spellStart"/>
      <w:r w:rsidR="00285E8B">
        <w:rPr>
          <w:rFonts w:ascii="Times New Roman" w:hAnsi="Times New Roman"/>
          <w:sz w:val="24"/>
          <w:szCs w:val="24"/>
          <w:lang w:val="en-GB"/>
        </w:rPr>
        <w:t>Hoque</w:t>
      </w:r>
      <w:proofErr w:type="spellEnd"/>
      <w:r w:rsidR="00285E8B">
        <w:rPr>
          <w:rFonts w:ascii="Times New Roman" w:hAnsi="Times New Roman"/>
          <w:sz w:val="24"/>
          <w:szCs w:val="24"/>
          <w:lang w:val="en-GB"/>
        </w:rPr>
        <w:t xml:space="preserve"> et al. 2008; Kirkpatrick et al.</w:t>
      </w:r>
      <w:r w:rsidRPr="007072B4">
        <w:rPr>
          <w:rFonts w:ascii="Times New Roman" w:hAnsi="Times New Roman"/>
          <w:sz w:val="24"/>
          <w:szCs w:val="24"/>
          <w:lang w:val="en-GB"/>
        </w:rPr>
        <w:t xml:space="preserve"> 2009), and that some were able to lower the quality of services without fear of penalty fro</w:t>
      </w:r>
      <w:r w:rsidR="00FB2F3B">
        <w:rPr>
          <w:rFonts w:ascii="Times New Roman" w:hAnsi="Times New Roman"/>
          <w:sz w:val="24"/>
          <w:szCs w:val="24"/>
          <w:lang w:val="en-GB"/>
        </w:rPr>
        <w:t>m the client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This situation has been retrospectively described by clients as ‘nothing short of institutional extortion’ and ‘Machiavellian</w:t>
      </w:r>
      <w:r w:rsidR="00FB2F3B">
        <w:rPr>
          <w:rFonts w:ascii="Times New Roman" w:hAnsi="Times New Roman"/>
          <w:sz w:val="24"/>
          <w:szCs w:val="24"/>
          <w:lang w:val="en-GB"/>
        </w:rPr>
        <w:t>’ in nature (Kirkpatrick et al.</w:t>
      </w:r>
      <w:r w:rsidRPr="007072B4">
        <w:rPr>
          <w:rFonts w:ascii="Times New Roman" w:hAnsi="Times New Roman"/>
          <w:sz w:val="24"/>
          <w:szCs w:val="24"/>
          <w:lang w:val="en-GB"/>
        </w:rPr>
        <w:t xml:space="preserve"> 2009).</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TWAs were able to engage in such behaviour because one or both of the following situations dominated the market. First, agencies were operating in a ‘sellers market.’ A sellers market in this industry occurs in periods of economic boom when unemployment is low and clients have difficultly accessing labour, and/or when the agency has access to skilled staff that the client has problems recruiting and retaining. The latter situation creates a lucrative spot market for TWAs, allowing them to simultaneously offer high wages and increase commission rates (</w:t>
      </w:r>
      <w:proofErr w:type="spellStart"/>
      <w:r w:rsidRPr="007072B4">
        <w:rPr>
          <w:rFonts w:ascii="Times New Roman" w:hAnsi="Times New Roman"/>
          <w:sz w:val="24"/>
          <w:szCs w:val="24"/>
          <w:lang w:val="en-GB"/>
        </w:rPr>
        <w:t>Grimshaw</w:t>
      </w:r>
      <w:proofErr w:type="spellEnd"/>
      <w:r w:rsidRPr="007072B4">
        <w:rPr>
          <w:rFonts w:ascii="Times New Roman" w:hAnsi="Times New Roman"/>
          <w:sz w:val="24"/>
          <w:szCs w:val="24"/>
          <w:lang w:val="en-GB"/>
        </w:rPr>
        <w:t xml:space="preserve"> &amp; </w:t>
      </w:r>
      <w:proofErr w:type="spellStart"/>
      <w:r w:rsidR="00FB2F3B">
        <w:rPr>
          <w:rFonts w:ascii="Times New Roman" w:hAnsi="Times New Roman"/>
          <w:sz w:val="24"/>
          <w:szCs w:val="24"/>
          <w:lang w:val="en-GB"/>
        </w:rPr>
        <w:t>Caroll</w:t>
      </w:r>
      <w:proofErr w:type="spellEnd"/>
      <w:r w:rsidR="00FB2F3B">
        <w:rPr>
          <w:rFonts w:ascii="Times New Roman" w:hAnsi="Times New Roman"/>
          <w:sz w:val="24"/>
          <w:szCs w:val="24"/>
          <w:lang w:val="en-GB"/>
        </w:rPr>
        <w:t xml:space="preserve"> 2007;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Second, for some time the HR/recruitment policies of some clients were disorganized. Disorganization was a result of the client failing to standardize the recruitment process across their own organization and failing to develop supply alternatives, as happened when the National Health Service (NHS) of the UK failed to developed internal nurse banks as an alter</w:t>
      </w:r>
      <w:r w:rsidR="00285E8B">
        <w:rPr>
          <w:rFonts w:ascii="Times New Roman" w:hAnsi="Times New Roman"/>
          <w:sz w:val="24"/>
          <w:szCs w:val="24"/>
          <w:lang w:val="en-GB"/>
        </w:rPr>
        <w:t>native to agency nurses (</w:t>
      </w:r>
      <w:proofErr w:type="spellStart"/>
      <w:r w:rsidR="00285E8B">
        <w:rPr>
          <w:rFonts w:ascii="Times New Roman" w:hAnsi="Times New Roman"/>
          <w:sz w:val="24"/>
          <w:szCs w:val="24"/>
          <w:lang w:val="en-GB"/>
        </w:rPr>
        <w:t>Tailby</w:t>
      </w:r>
      <w:proofErr w:type="spellEnd"/>
      <w:r w:rsidRPr="007072B4">
        <w:rPr>
          <w:rFonts w:ascii="Times New Roman" w:hAnsi="Times New Roman"/>
          <w:sz w:val="24"/>
          <w:szCs w:val="24"/>
          <w:lang w:val="en-GB"/>
        </w:rPr>
        <w:t xml:space="preserve"> 2005). Disorganization was worsened by a lack of communication between client managers and the purchasing team within the client firm. This lack of communication between departments resulted in a high degree of asymmetric information and </w:t>
      </w:r>
      <w:r w:rsidR="00FB2F3B">
        <w:rPr>
          <w:rFonts w:ascii="Times New Roman" w:hAnsi="Times New Roman"/>
          <w:sz w:val="24"/>
          <w:szCs w:val="24"/>
          <w:lang w:val="en-GB"/>
        </w:rPr>
        <w:t xml:space="preserve">coordination failure (De </w:t>
      </w:r>
      <w:proofErr w:type="spellStart"/>
      <w:r w:rsidR="00FB2F3B">
        <w:rPr>
          <w:rFonts w:ascii="Times New Roman" w:hAnsi="Times New Roman"/>
          <w:sz w:val="24"/>
          <w:szCs w:val="24"/>
          <w:lang w:val="en-GB"/>
        </w:rPr>
        <w:t>Ruyter</w:t>
      </w:r>
      <w:proofErr w:type="spellEnd"/>
      <w:r w:rsidRPr="007072B4">
        <w:rPr>
          <w:rFonts w:ascii="Times New Roman" w:hAnsi="Times New Roman"/>
          <w:sz w:val="24"/>
          <w:szCs w:val="24"/>
          <w:lang w:val="en-GB"/>
        </w:rPr>
        <w:t xml:space="preserve"> 2007). Disorganized purchasing policies, lack of central control and asymmetric information across departments allowed client managers to purchase agency services from their favourite agencies, regardless </w:t>
      </w:r>
      <w:r w:rsidR="00FB2F3B">
        <w:rPr>
          <w:rFonts w:ascii="Times New Roman" w:hAnsi="Times New Roman"/>
          <w:sz w:val="24"/>
          <w:szCs w:val="24"/>
          <w:lang w:val="en-GB"/>
        </w:rPr>
        <w:t>of the price/cost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a situation that favoured TWAs.</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Consequences and client reaction</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The consequences of this extortionate behaviour were severe and punitive. Clients responded by implementing several arrangements that appeared to benefit TWAs, but in reality favoured clients. Clients implemented preferred supplier agreements, master/managed vendor agreements, service level agreements, framework agreements (in the public service) and IT based HR procurement systems, known as Vendor Management Services and/or e-auction systems, where TWAs electronically bid for HR procurement, all of which were aimed at cutting agency fees/costs and improvin</w:t>
      </w:r>
      <w:r w:rsidR="00FB2F3B">
        <w:rPr>
          <w:rFonts w:ascii="Times New Roman" w:hAnsi="Times New Roman"/>
          <w:sz w:val="24"/>
          <w:szCs w:val="24"/>
          <w:lang w:val="en-GB"/>
        </w:rPr>
        <w:t>g service quality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00285E8B">
        <w:rPr>
          <w:rFonts w:ascii="Times New Roman" w:hAnsi="Times New Roman"/>
          <w:sz w:val="24"/>
          <w:szCs w:val="24"/>
          <w:lang w:val="en-GB"/>
        </w:rPr>
        <w:t xml:space="preserve"> 2008; Kirkpatrick et al.</w:t>
      </w:r>
      <w:r w:rsidRPr="007072B4">
        <w:rPr>
          <w:rFonts w:ascii="Times New Roman" w:hAnsi="Times New Roman"/>
          <w:sz w:val="24"/>
          <w:szCs w:val="24"/>
          <w:lang w:val="en-GB"/>
        </w:rPr>
        <w:t xml:space="preserve"> 2009). It is frequently argued that TWAs favoured such arrangements (particularly the volume based master/managed vendor agreements) because they allowed them to engage in sole supplier relationships and move up the value chain into higher value added services such as HR consulting and/o</w:t>
      </w:r>
      <w:r w:rsidR="00FB2F3B">
        <w:rPr>
          <w:rFonts w:ascii="Times New Roman" w:hAnsi="Times New Roman"/>
          <w:sz w:val="24"/>
          <w:szCs w:val="24"/>
          <w:lang w:val="en-GB"/>
        </w:rPr>
        <w:t>r HR management services (Forde 2001; Peck &amp; Theodore</w:t>
      </w:r>
      <w:r w:rsidRPr="007072B4">
        <w:rPr>
          <w:rFonts w:ascii="Times New Roman" w:hAnsi="Times New Roman"/>
          <w:sz w:val="24"/>
          <w:szCs w:val="24"/>
          <w:lang w:val="en-GB"/>
        </w:rPr>
        <w:t xml:space="preserve"> 1998). Such arrangements are perceived to have provided TWAs with cost related advantages through economies of scale and scope, while at the same time, giving these agencies a guaranteed revenue stream. After all, this was a protected business: even if margins were lower, as they almost always were, revenue was guaranteed, and saf</w:t>
      </w:r>
      <w:r w:rsidR="00FB2F3B">
        <w:rPr>
          <w:rFonts w:ascii="Times New Roman" w:hAnsi="Times New Roman"/>
          <w:sz w:val="24"/>
          <w:szCs w:val="24"/>
          <w:lang w:val="en-GB"/>
        </w:rPr>
        <w:t>eguarded from competitors (Ward</w:t>
      </w:r>
      <w:r w:rsidRPr="007072B4">
        <w:rPr>
          <w:rFonts w:ascii="Times New Roman" w:hAnsi="Times New Roman"/>
          <w:sz w:val="24"/>
          <w:szCs w:val="24"/>
          <w:lang w:val="en-GB"/>
        </w:rPr>
        <w:t xml:space="preserve"> 2004). This paper does not dismiss this argument. However, the evidence shows us that these advantages became ‘somewhat’ prevalent for large agencies such as Adecco and Manpower but not for small to medium sized agencies – comprising the bulk of </w:t>
      </w:r>
      <w:r w:rsidRPr="007072B4">
        <w:rPr>
          <w:rFonts w:ascii="Times New Roman" w:hAnsi="Times New Roman"/>
          <w:sz w:val="24"/>
          <w:szCs w:val="24"/>
          <w:lang w:val="en-GB"/>
        </w:rPr>
        <w:lastRenderedPageBreak/>
        <w:t>the industry - with these small agencies becoming second, third and even fourth tier suppliers to the</w:t>
      </w:r>
      <w:r w:rsidR="00FB2F3B">
        <w:rPr>
          <w:rFonts w:ascii="Times New Roman" w:hAnsi="Times New Roman"/>
          <w:sz w:val="24"/>
          <w:szCs w:val="24"/>
          <w:lang w:val="en-GB"/>
        </w:rPr>
        <w:t xml:space="preserve"> larger agencies (</w:t>
      </w:r>
      <w:proofErr w:type="spellStart"/>
      <w:r w:rsidR="00FB2F3B">
        <w:rPr>
          <w:rFonts w:ascii="Times New Roman" w:hAnsi="Times New Roman"/>
          <w:sz w:val="24"/>
          <w:szCs w:val="24"/>
          <w:lang w:val="en-GB"/>
        </w:rPr>
        <w:t>Kosnik</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2006). The argument put here is that these agreements were detrimental to the majority of agencies. They created dependent-like (power imbalanced) tiered relationships within the industry, with one large agency tying together many second, third and fourth tier agencies. They strip TWAs of their ability to use the spot market to determine prices (</w:t>
      </w:r>
      <w:proofErr w:type="spellStart"/>
      <w:r w:rsidRPr="007072B4">
        <w:rPr>
          <w:rFonts w:ascii="Times New Roman" w:hAnsi="Times New Roman"/>
          <w:sz w:val="24"/>
          <w:szCs w:val="24"/>
          <w:lang w:val="en-GB"/>
        </w:rPr>
        <w:t>H</w:t>
      </w:r>
      <w:r w:rsidR="00FB2F3B">
        <w:rPr>
          <w:rFonts w:ascii="Times New Roman" w:hAnsi="Times New Roman"/>
          <w:sz w:val="24"/>
          <w:szCs w:val="24"/>
          <w:lang w:val="en-GB"/>
        </w:rPr>
        <w:t>oque</w:t>
      </w:r>
      <w:proofErr w:type="spellEnd"/>
      <w:r w:rsidR="00FB2F3B">
        <w:rPr>
          <w:rFonts w:ascii="Times New Roman" w:hAnsi="Times New Roman"/>
          <w:sz w:val="24"/>
          <w:szCs w:val="24"/>
          <w:lang w:val="en-GB"/>
        </w:rPr>
        <w:t xml:space="preserve"> &amp; Kirkpatrick 2008; Kirkpatrick et al.</w:t>
      </w:r>
      <w:r w:rsidRPr="007072B4">
        <w:rPr>
          <w:rFonts w:ascii="Times New Roman" w:hAnsi="Times New Roman"/>
          <w:sz w:val="24"/>
          <w:szCs w:val="24"/>
          <w:lang w:val="en-GB"/>
        </w:rPr>
        <w:t xml:space="preserve"> 2009). There is also evidence showing that these arrangements are increasingly being imposed by clie</w:t>
      </w:r>
      <w:r w:rsidR="00FB2F3B">
        <w:rPr>
          <w:rFonts w:ascii="Times New Roman" w:hAnsi="Times New Roman"/>
          <w:sz w:val="24"/>
          <w:szCs w:val="24"/>
          <w:lang w:val="en-GB"/>
        </w:rPr>
        <w:t>nts onto agencies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In effect, these arrangements represent an attempt by clients to manage the market. By shifting the governance mechanism of the industry away from open competition based on lucrative spot market prices to a more managed market agreement based on pre-arranged prices and volume discounts. By setting up inter-firm relationships with TWAs, clients have managed to shift risk away from them, towards the agency. This finding is in line with </w:t>
      </w:r>
      <w:proofErr w:type="spellStart"/>
      <w:r w:rsidRPr="007072B4">
        <w:rPr>
          <w:rFonts w:ascii="Times New Roman" w:hAnsi="Times New Roman"/>
          <w:sz w:val="24"/>
          <w:szCs w:val="24"/>
          <w:lang w:val="en-GB"/>
        </w:rPr>
        <w:t>Grimshaw</w:t>
      </w:r>
      <w:proofErr w:type="spellEnd"/>
      <w:r w:rsidRPr="007072B4">
        <w:rPr>
          <w:rFonts w:ascii="Times New Roman" w:hAnsi="Times New Roman"/>
          <w:sz w:val="24"/>
          <w:szCs w:val="24"/>
          <w:lang w:val="en-GB"/>
        </w:rPr>
        <w:t xml:space="preserve">, </w:t>
      </w:r>
      <w:proofErr w:type="spellStart"/>
      <w:r w:rsidRPr="007072B4">
        <w:rPr>
          <w:rFonts w:ascii="Times New Roman" w:hAnsi="Times New Roman"/>
          <w:sz w:val="24"/>
          <w:szCs w:val="24"/>
          <w:lang w:val="en-GB"/>
        </w:rPr>
        <w:t>Wilmott</w:t>
      </w:r>
      <w:proofErr w:type="spellEnd"/>
      <w:r w:rsidRPr="007072B4">
        <w:rPr>
          <w:rFonts w:ascii="Times New Roman" w:hAnsi="Times New Roman"/>
          <w:sz w:val="24"/>
          <w:szCs w:val="24"/>
          <w:lang w:val="en-GB"/>
        </w:rPr>
        <w:t xml:space="preserve"> and </w:t>
      </w:r>
      <w:proofErr w:type="spellStart"/>
      <w:r w:rsidRPr="007072B4">
        <w:rPr>
          <w:rFonts w:ascii="Times New Roman" w:hAnsi="Times New Roman"/>
          <w:sz w:val="24"/>
          <w:szCs w:val="24"/>
          <w:lang w:val="en-GB"/>
        </w:rPr>
        <w:t>Rubery</w:t>
      </w:r>
      <w:proofErr w:type="spellEnd"/>
      <w:r w:rsidRPr="007072B4">
        <w:rPr>
          <w:rFonts w:ascii="Times New Roman" w:hAnsi="Times New Roman"/>
          <w:sz w:val="24"/>
          <w:szCs w:val="24"/>
          <w:lang w:val="en-GB"/>
        </w:rPr>
        <w:t xml:space="preserve"> (2004) who conclude that, “alliances, partnerships and subcontracting relations may be established and maintained primarily as a means of consolidating power and displacing risk — either to the network partner organisation or to its workforce” (2004, p.51).</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jc w:val="both"/>
        <w:rPr>
          <w:rFonts w:ascii="Times New Roman" w:hAnsi="Times New Roman"/>
          <w:b/>
          <w:bCs/>
          <w:sz w:val="24"/>
          <w:szCs w:val="24"/>
          <w:lang w:val="en-GB"/>
        </w:rPr>
      </w:pPr>
      <w:r w:rsidRPr="007072B4">
        <w:rPr>
          <w:rFonts w:ascii="Times New Roman" w:hAnsi="Times New Roman"/>
          <w:b/>
          <w:bCs/>
          <w:sz w:val="24"/>
          <w:szCs w:val="24"/>
          <w:lang w:val="en-GB"/>
        </w:rPr>
        <w:t>Effect on TWAs</w:t>
      </w:r>
    </w:p>
    <w:p w:rsidR="00942BE4" w:rsidRPr="00A87351"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Evidence shows that the contracts imposed by clients onto TWAs have had a negative effect on agency margins (</w:t>
      </w:r>
      <w:r w:rsidR="00FB2F3B">
        <w:rPr>
          <w:rFonts w:ascii="Times New Roman" w:hAnsi="Times New Roman"/>
          <w:spacing w:val="2"/>
          <w:sz w:val="24"/>
          <w:szCs w:val="24"/>
          <w:lang w:val="en-GB"/>
        </w:rPr>
        <w:t>Xiang</w:t>
      </w:r>
      <w:r w:rsidRPr="007072B4">
        <w:rPr>
          <w:rFonts w:ascii="Times New Roman" w:hAnsi="Times New Roman"/>
          <w:spacing w:val="2"/>
          <w:sz w:val="24"/>
          <w:szCs w:val="24"/>
          <w:lang w:val="en-GB"/>
        </w:rPr>
        <w:t xml:space="preserve"> 2001; </w:t>
      </w:r>
      <w:proofErr w:type="spellStart"/>
      <w:r w:rsidR="00FB2F3B">
        <w:rPr>
          <w:rFonts w:ascii="Times New Roman" w:hAnsi="Times New Roman"/>
          <w:spacing w:val="2"/>
          <w:sz w:val="24"/>
          <w:szCs w:val="24"/>
          <w:lang w:val="en-GB"/>
        </w:rPr>
        <w:t>Kosnik</w:t>
      </w:r>
      <w:proofErr w:type="spellEnd"/>
      <w:r w:rsidR="00FB2F3B">
        <w:rPr>
          <w:rFonts w:ascii="Times New Roman" w:hAnsi="Times New Roman"/>
          <w:spacing w:val="2"/>
          <w:sz w:val="24"/>
          <w:szCs w:val="24"/>
          <w:lang w:val="en-GB"/>
        </w:rPr>
        <w:t xml:space="preserve"> et al.</w:t>
      </w:r>
      <w:r>
        <w:rPr>
          <w:rFonts w:ascii="Times New Roman" w:hAnsi="Times New Roman"/>
          <w:spacing w:val="2"/>
          <w:sz w:val="24"/>
          <w:szCs w:val="24"/>
          <w:lang w:val="en-GB"/>
        </w:rPr>
        <w:t xml:space="preserve"> 2006;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One study analysing the effect of these contracts on agencies servicing the National Health Service (NHS) of the UK, reports that the issue of commission rates and the cost of agency staff is no longer a problem for the NHS. Using qualitative data gathered from semi structured questionnaires, </w:t>
      </w:r>
      <w:proofErr w:type="spellStart"/>
      <w:r w:rsidRPr="007072B4">
        <w:rPr>
          <w:rFonts w:ascii="Times New Roman" w:hAnsi="Times New Roman"/>
          <w:sz w:val="24"/>
          <w:szCs w:val="24"/>
          <w:lang w:val="en-GB"/>
        </w:rPr>
        <w:t>Hoque</w:t>
      </w:r>
      <w:proofErr w:type="spellEnd"/>
      <w:r w:rsidRPr="007072B4">
        <w:rPr>
          <w:rFonts w:ascii="Times New Roman" w:hAnsi="Times New Roman"/>
          <w:sz w:val="24"/>
          <w:szCs w:val="24"/>
          <w:lang w:val="en-GB"/>
        </w:rPr>
        <w:t xml:space="preserve"> et al. (2008) investigate the nature and consequences of new contractual relationships, i.e. preferred supplier agreements, framework agreements and master vendor agreements, in the agency worker market, first, in terms of both their impact on direct costs and second, how far they have added value by improving the quality of placement matching. Data was gathered from 49 respondents in 24 NHS trusts and 23 temporary work agencies in the UK. From this, the scholars constructed a qualitative study. The paper reports that the NHS has made a concerted effort to manage the market via various forms of inter-firm relationship. This effort appears to have delivered the desired result, especially in terms of reduced agency fees and higher quality. However, these new contracts “appear to have rendered more customized forms of placement matching or person–organization fit harder to achieve than before” (2008, p. 406).The study reports that these new contracts put downward pressure onto TWA </w:t>
      </w:r>
      <w:r w:rsidRPr="007072B4">
        <w:rPr>
          <w:rFonts w:ascii="Times New Roman" w:hAnsi="Times New Roman"/>
          <w:color w:val="000000"/>
          <w:sz w:val="24"/>
          <w:szCs w:val="24"/>
          <w:lang w:val="en-GB"/>
        </w:rPr>
        <w:t>margins, leading to a decrease in the wages of agency workers. This is reflected in the</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declining cost of agency workers, with agency workers now becoming the cheap option</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for the NHS – a complete reversal from the situation that had existed in the late 1990’s</w:t>
      </w:r>
      <w:r w:rsidRPr="007072B4">
        <w:rPr>
          <w:rFonts w:ascii="Times New Roman" w:hAnsi="Times New Roman"/>
          <w:sz w:val="24"/>
          <w:szCs w:val="24"/>
          <w:lang w:val="en-GB"/>
        </w:rPr>
        <w:t xml:space="preserve"> </w:t>
      </w:r>
      <w:r w:rsidR="00FB2F3B">
        <w:rPr>
          <w:rFonts w:ascii="Times New Roman" w:hAnsi="Times New Roman"/>
          <w:color w:val="000000"/>
          <w:sz w:val="24"/>
          <w:szCs w:val="24"/>
          <w:lang w:val="en-GB"/>
        </w:rPr>
        <w:t>and early 2000’s (</w:t>
      </w:r>
      <w:proofErr w:type="spellStart"/>
      <w:r w:rsidR="00FB2F3B">
        <w:rPr>
          <w:rFonts w:ascii="Times New Roman" w:hAnsi="Times New Roman"/>
          <w:color w:val="000000"/>
          <w:sz w:val="24"/>
          <w:szCs w:val="24"/>
          <w:lang w:val="en-GB"/>
        </w:rPr>
        <w:t>Hoque</w:t>
      </w:r>
      <w:proofErr w:type="spellEnd"/>
      <w:r w:rsidR="00FB2F3B">
        <w:rPr>
          <w:rFonts w:ascii="Times New Roman" w:hAnsi="Times New Roman"/>
          <w:color w:val="000000"/>
          <w:sz w:val="24"/>
          <w:szCs w:val="24"/>
          <w:lang w:val="en-GB"/>
        </w:rPr>
        <w:t xml:space="preserve"> et al.</w:t>
      </w:r>
      <w:r w:rsidRPr="007072B4">
        <w:rPr>
          <w:rFonts w:ascii="Times New Roman" w:hAnsi="Times New Roman"/>
          <w:color w:val="000000"/>
          <w:sz w:val="24"/>
          <w:szCs w:val="24"/>
          <w:lang w:val="en-GB"/>
        </w:rPr>
        <w:t xml:space="preserve"> 2008). Due to market consolidation on industry</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competition, there is also now concern about the effect of these contracts on small to</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medium sized agencies, many of whom are now being driven out of business or being</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sold to larger agencies or alternatively, becoming part of the network of agencies</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servicing a large master/managed vendor. The full effect of this evolving oligopoly is yet</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to be seen. However, an earlier American study shows us that when a member of the</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supply chain has a high level of power, its ability to shift cost pressures onto other</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members of the supply</w:t>
      </w:r>
      <w:r w:rsidR="00FB2F3B">
        <w:rPr>
          <w:rFonts w:ascii="Times New Roman" w:hAnsi="Times New Roman"/>
          <w:color w:val="000000"/>
          <w:sz w:val="24"/>
          <w:szCs w:val="24"/>
          <w:lang w:val="en-GB"/>
        </w:rPr>
        <w:t xml:space="preserve"> chain increases (</w:t>
      </w:r>
      <w:proofErr w:type="spellStart"/>
      <w:r w:rsidR="00FB2F3B">
        <w:rPr>
          <w:rFonts w:ascii="Times New Roman" w:hAnsi="Times New Roman"/>
          <w:color w:val="000000"/>
          <w:sz w:val="24"/>
          <w:szCs w:val="24"/>
          <w:lang w:val="en-GB"/>
        </w:rPr>
        <w:t>Kosnik</w:t>
      </w:r>
      <w:proofErr w:type="spellEnd"/>
      <w:r w:rsidR="00FB2F3B">
        <w:rPr>
          <w:rFonts w:ascii="Times New Roman" w:hAnsi="Times New Roman"/>
          <w:color w:val="000000"/>
          <w:sz w:val="24"/>
          <w:szCs w:val="24"/>
          <w:lang w:val="en-GB"/>
        </w:rPr>
        <w:t xml:space="preserve"> et al.</w:t>
      </w:r>
      <w:r w:rsidRPr="007072B4">
        <w:rPr>
          <w:rFonts w:ascii="Times New Roman" w:hAnsi="Times New Roman"/>
          <w:color w:val="000000"/>
          <w:sz w:val="24"/>
          <w:szCs w:val="24"/>
          <w:lang w:val="en-GB"/>
        </w:rPr>
        <w:t xml:space="preserve"> 2006). Using qualitative data</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 xml:space="preserve">gathered from semi structured questionnaires and related documents, </w:t>
      </w:r>
      <w:proofErr w:type="spellStart"/>
      <w:r w:rsidRPr="007072B4">
        <w:rPr>
          <w:rFonts w:ascii="Times New Roman" w:hAnsi="Times New Roman"/>
          <w:color w:val="000000"/>
          <w:sz w:val="24"/>
          <w:szCs w:val="24"/>
          <w:lang w:val="en-GB"/>
        </w:rPr>
        <w:t>Kosnik</w:t>
      </w:r>
      <w:proofErr w:type="spellEnd"/>
      <w:r w:rsidRPr="007072B4">
        <w:rPr>
          <w:rFonts w:ascii="Times New Roman" w:hAnsi="Times New Roman"/>
          <w:color w:val="000000"/>
          <w:sz w:val="24"/>
          <w:szCs w:val="24"/>
          <w:lang w:val="en-GB"/>
        </w:rPr>
        <w:t xml:space="preserve"> et al.</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(2006) investigate the information technology function and/or related function of</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fortune 1000 companies, specifically looking at that function’s use of supply chain</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management techniques and tools to outsource the procurement of human resources.</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 xml:space="preserve">Data was gathered from 12 chief information officers and 20 managers from </w:t>
      </w:r>
      <w:r w:rsidRPr="007072B4">
        <w:rPr>
          <w:rFonts w:ascii="Times New Roman" w:hAnsi="Times New Roman"/>
          <w:color w:val="000000"/>
          <w:sz w:val="24"/>
          <w:szCs w:val="24"/>
          <w:lang w:val="en-GB"/>
        </w:rPr>
        <w:lastRenderedPageBreak/>
        <w:t>computer</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 xml:space="preserve">consulting firms. This resulted in 32 case studies, 5 of which are presented in </w:t>
      </w:r>
      <w:r>
        <w:rPr>
          <w:rFonts w:ascii="Times New Roman" w:hAnsi="Times New Roman"/>
          <w:color w:val="000000"/>
          <w:sz w:val="24"/>
          <w:szCs w:val="24"/>
          <w:lang w:val="en-GB"/>
        </w:rPr>
        <w:t>their</w:t>
      </w:r>
      <w:r w:rsidRPr="007072B4">
        <w:rPr>
          <w:rFonts w:ascii="Times New Roman" w:hAnsi="Times New Roman"/>
          <w:color w:val="000000"/>
          <w:sz w:val="24"/>
          <w:szCs w:val="24"/>
          <w:lang w:val="en-GB"/>
        </w:rPr>
        <w:t xml:space="preserve"> paper.</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The findings show that “a critical issue between client firms, vendor management firms,</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staffing firms, and contract employees is the balance of power and control along the</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 xml:space="preserve">supply chain” (2006, p. 681). In their study, </w:t>
      </w:r>
      <w:proofErr w:type="spellStart"/>
      <w:r w:rsidRPr="007072B4">
        <w:rPr>
          <w:rFonts w:ascii="Times New Roman" w:hAnsi="Times New Roman"/>
          <w:color w:val="000000"/>
          <w:sz w:val="24"/>
          <w:szCs w:val="24"/>
          <w:lang w:val="en-GB"/>
        </w:rPr>
        <w:t>Kosnik</w:t>
      </w:r>
      <w:proofErr w:type="spellEnd"/>
      <w:r w:rsidRPr="007072B4">
        <w:rPr>
          <w:rFonts w:ascii="Times New Roman" w:hAnsi="Times New Roman"/>
          <w:color w:val="000000"/>
          <w:sz w:val="24"/>
          <w:szCs w:val="24"/>
          <w:lang w:val="en-GB"/>
        </w:rPr>
        <w:t xml:space="preserve"> et al. (2006) detail the case of BCI</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Financial (a pseudonym), a company that hired a non staffing vendor to take charge of all</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its recruitment. The non-staffing vendor had the ability to extract monopoly like power in</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the supply chain. This vendor had the potential and possibly the incentive to put all other</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agencies out of business. Once the agencies exit the industry, the client firm has</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little choice but to accept the non-staffing vendor management firm as a single source.</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The effect of such market consolidation is an increased level of risk for the client. Even if</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the non-staffing vendor does not put other agencies out of business, “the ability to do so</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resulted in increasing adversarial relationships with implications for retributions,</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declining staffing quality, degenerating cooperation, and hidden costs” (</w:t>
      </w:r>
      <w:proofErr w:type="spellStart"/>
      <w:r w:rsidRPr="007072B4">
        <w:rPr>
          <w:rFonts w:ascii="Times New Roman" w:hAnsi="Times New Roman"/>
          <w:color w:val="000000"/>
          <w:sz w:val="24"/>
          <w:szCs w:val="24"/>
          <w:lang w:val="en-GB"/>
        </w:rPr>
        <w:t>Kosnik</w:t>
      </w:r>
      <w:proofErr w:type="spellEnd"/>
      <w:r w:rsidRPr="007072B4">
        <w:rPr>
          <w:rFonts w:ascii="Times New Roman" w:hAnsi="Times New Roman"/>
          <w:color w:val="000000"/>
          <w:sz w:val="24"/>
          <w:szCs w:val="24"/>
          <w:lang w:val="en-GB"/>
        </w:rPr>
        <w:t xml:space="preserve"> et al.</w:t>
      </w:r>
      <w:r w:rsidRPr="007072B4">
        <w:rPr>
          <w:rFonts w:ascii="Times New Roman" w:hAnsi="Times New Roman"/>
          <w:sz w:val="24"/>
          <w:szCs w:val="24"/>
          <w:lang w:val="en-GB"/>
        </w:rPr>
        <w:t xml:space="preserve"> </w:t>
      </w:r>
      <w:r w:rsidRPr="007072B4">
        <w:rPr>
          <w:rFonts w:ascii="Times New Roman" w:hAnsi="Times New Roman"/>
          <w:color w:val="000000"/>
          <w:sz w:val="24"/>
          <w:szCs w:val="24"/>
          <w:lang w:val="en-GB"/>
        </w:rPr>
        <w:t>2006, p. 681).</w:t>
      </w:r>
      <w:r w:rsidRPr="007072B4">
        <w:rPr>
          <w:rFonts w:ascii="Times New Roman" w:hAnsi="Times New Roman"/>
          <w:spacing w:val="2"/>
          <w:sz w:val="24"/>
          <w:szCs w:val="24"/>
          <w:lang w:val="en-GB"/>
        </w:rPr>
        <w:t xml:space="preserve"> </w:t>
      </w:r>
    </w:p>
    <w:p w:rsidR="00942BE4" w:rsidRPr="007072B4" w:rsidRDefault="00942BE4" w:rsidP="00DB7E06">
      <w:pPr>
        <w:autoSpaceDE w:val="0"/>
        <w:autoSpaceDN w:val="0"/>
        <w:adjustRightInd w:val="0"/>
        <w:spacing w:after="0" w:line="240" w:lineRule="auto"/>
        <w:rPr>
          <w:rFonts w:ascii="Times New Roman" w:hAnsi="Times New Roman"/>
          <w:color w:val="000000"/>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Current conditions</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There is now sufficient evidence to support the idea that the brief period of sunshine or ‘good old days’ for TWAs are now over. Demand and supply conditions no longer favo</w:t>
      </w:r>
      <w:r w:rsidR="00FB2F3B">
        <w:rPr>
          <w:rFonts w:ascii="Times New Roman" w:hAnsi="Times New Roman"/>
          <w:sz w:val="24"/>
          <w:szCs w:val="24"/>
          <w:lang w:val="en-GB"/>
        </w:rPr>
        <w:t>ur these agencies (</w:t>
      </w:r>
      <w:proofErr w:type="spellStart"/>
      <w:r w:rsidR="00FB2F3B">
        <w:rPr>
          <w:rFonts w:ascii="Times New Roman" w:hAnsi="Times New Roman"/>
          <w:sz w:val="24"/>
          <w:szCs w:val="24"/>
          <w:lang w:val="en-GB"/>
        </w:rPr>
        <w:t>Hoque</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2008). Clients concerned about agency overcharging and quality problems have already imposed tight controls on TWAs, with procurement managers and finance managers taking the front seat in the negotiations of contracts with agencies and HR manage</w:t>
      </w:r>
      <w:r w:rsidR="00FB2F3B">
        <w:rPr>
          <w:rFonts w:ascii="Times New Roman" w:hAnsi="Times New Roman"/>
          <w:sz w:val="24"/>
          <w:szCs w:val="24"/>
          <w:lang w:val="en-GB"/>
        </w:rPr>
        <w:t xml:space="preserve">rs taking the back seat (Hansen 2007; </w:t>
      </w:r>
      <w:proofErr w:type="spellStart"/>
      <w:r w:rsidR="00FB2F3B">
        <w:rPr>
          <w:rFonts w:ascii="Times New Roman" w:hAnsi="Times New Roman"/>
          <w:sz w:val="24"/>
          <w:szCs w:val="24"/>
          <w:lang w:val="en-GB"/>
        </w:rPr>
        <w:t>Stanworth</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Druker</w:t>
      </w:r>
      <w:proofErr w:type="spellEnd"/>
      <w:r w:rsidRPr="007072B4">
        <w:rPr>
          <w:rFonts w:ascii="Times New Roman" w:hAnsi="Times New Roman"/>
          <w:sz w:val="24"/>
          <w:szCs w:val="24"/>
          <w:lang w:val="en-GB"/>
        </w:rPr>
        <w:t xml:space="preserve"> 2006). The findings of one study described the recruitment system now implemented by clients as a procurement contract involving very tight contracting with financi</w:t>
      </w:r>
      <w:r w:rsidR="00FB2F3B">
        <w:rPr>
          <w:rFonts w:ascii="Times New Roman" w:hAnsi="Times New Roman"/>
          <w:sz w:val="24"/>
          <w:szCs w:val="24"/>
          <w:lang w:val="en-GB"/>
        </w:rPr>
        <w:t>al controls (Kirkpatrick et al.</w:t>
      </w:r>
      <w:r w:rsidRPr="007072B4">
        <w:rPr>
          <w:rFonts w:ascii="Times New Roman" w:hAnsi="Times New Roman"/>
          <w:sz w:val="24"/>
          <w:szCs w:val="24"/>
          <w:lang w:val="en-GB"/>
        </w:rPr>
        <w:t xml:space="preserve"> 2009.). Agency workers are now treated as undifferentiated commodities that are trad</w:t>
      </w:r>
      <w:r w:rsidR="00FB2F3B">
        <w:rPr>
          <w:rFonts w:ascii="Times New Roman" w:hAnsi="Times New Roman"/>
          <w:sz w:val="24"/>
          <w:szCs w:val="24"/>
          <w:lang w:val="en-GB"/>
        </w:rPr>
        <w:t>ed and quality assured (</w:t>
      </w:r>
      <w:proofErr w:type="spellStart"/>
      <w:r w:rsidR="00FB2F3B">
        <w:rPr>
          <w:rFonts w:ascii="Times New Roman" w:hAnsi="Times New Roman"/>
          <w:sz w:val="24"/>
          <w:szCs w:val="24"/>
          <w:lang w:val="en-GB"/>
        </w:rPr>
        <w:t>Bovaird</w:t>
      </w:r>
      <w:proofErr w:type="spellEnd"/>
      <w:r w:rsidRPr="007072B4">
        <w:rPr>
          <w:rFonts w:ascii="Times New Roman" w:hAnsi="Times New Roman"/>
          <w:sz w:val="24"/>
          <w:szCs w:val="24"/>
          <w:lang w:val="en-GB"/>
        </w:rPr>
        <w:t xml:space="preserve"> 2006). Based on this evidence we can conclude that the TWAs that did manage to hold some power over clients have now lost that power. If this statement is correct then the question now becomes: Can TWAs reverse this situation? If yes, then how can TWAs achieve such a reversal?</w:t>
      </w:r>
    </w:p>
    <w:p w:rsidR="00942BE4" w:rsidRDefault="00942BE4" w:rsidP="00DB7E06">
      <w:pPr>
        <w:autoSpaceDE w:val="0"/>
        <w:autoSpaceDN w:val="0"/>
        <w:adjustRightInd w:val="0"/>
        <w:spacing w:after="0" w:line="240" w:lineRule="auto"/>
        <w:rPr>
          <w:rFonts w:ascii="Times New Roman" w:hAnsi="Times New Roman"/>
          <w:sz w:val="24"/>
          <w:szCs w:val="24"/>
          <w:lang w:val="en-GB"/>
        </w:rPr>
      </w:pPr>
    </w:p>
    <w:p w:rsidR="000610E5" w:rsidRPr="000610E5" w:rsidRDefault="000610E5" w:rsidP="000610E5">
      <w:pPr>
        <w:autoSpaceDE w:val="0"/>
        <w:autoSpaceDN w:val="0"/>
        <w:adjustRightInd w:val="0"/>
        <w:spacing w:after="0" w:line="240" w:lineRule="auto"/>
        <w:jc w:val="center"/>
        <w:rPr>
          <w:rFonts w:ascii="Times New Roman" w:hAnsi="Times New Roman"/>
          <w:b/>
          <w:sz w:val="24"/>
          <w:szCs w:val="24"/>
          <w:lang w:val="en-GB"/>
        </w:rPr>
      </w:pPr>
      <w:r w:rsidRPr="000610E5">
        <w:rPr>
          <w:rFonts w:ascii="Times New Roman" w:hAnsi="Times New Roman"/>
          <w:b/>
          <w:sz w:val="24"/>
          <w:szCs w:val="24"/>
          <w:lang w:val="en-GB"/>
        </w:rPr>
        <w:t>CONCEPTUAL ANALYSIS</w:t>
      </w:r>
    </w:p>
    <w:p w:rsidR="000610E5" w:rsidRPr="007072B4" w:rsidRDefault="000610E5" w:rsidP="00DB7E06">
      <w:pPr>
        <w:autoSpaceDE w:val="0"/>
        <w:autoSpaceDN w:val="0"/>
        <w:adjustRightInd w:val="0"/>
        <w:spacing w:after="0" w:line="240" w:lineRule="auto"/>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Reconstructing market relationships</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It is true that some TWAs have at least attempted to put measures in place to arrest or moderate </w:t>
      </w:r>
      <w:r w:rsidR="00FB2F3B">
        <w:rPr>
          <w:rFonts w:ascii="Times New Roman" w:hAnsi="Times New Roman"/>
          <w:sz w:val="24"/>
          <w:szCs w:val="24"/>
          <w:lang w:val="en-GB"/>
        </w:rPr>
        <w:t>client behaviour (</w:t>
      </w:r>
      <w:proofErr w:type="spellStart"/>
      <w:r w:rsidR="00FB2F3B">
        <w:rPr>
          <w:rFonts w:ascii="Times New Roman" w:hAnsi="Times New Roman"/>
          <w:sz w:val="24"/>
          <w:szCs w:val="24"/>
          <w:lang w:val="en-GB"/>
        </w:rPr>
        <w:t>Kosnik</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2006). However, no studies identify the actual measures taken. This lack of scholarly attention leaves a gap open for investigation. The measures that TWAs have put in place or can put in place to moderate client behaviour are investigated in the following section.</w:t>
      </w:r>
    </w:p>
    <w:p w:rsidR="00FB2F3B" w:rsidRPr="007072B4" w:rsidRDefault="00FB2F3B"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Governance and control</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Governance mechanisms are the main devices used by firms </w:t>
      </w:r>
      <w:r w:rsidR="00FB2F3B">
        <w:rPr>
          <w:rFonts w:ascii="Times New Roman" w:hAnsi="Times New Roman"/>
          <w:sz w:val="24"/>
          <w:szCs w:val="24"/>
          <w:lang w:val="en-GB"/>
        </w:rPr>
        <w:t>to govern exchanges (Williamson</w:t>
      </w:r>
      <w:r w:rsidRPr="007072B4">
        <w:rPr>
          <w:rFonts w:ascii="Times New Roman" w:hAnsi="Times New Roman"/>
          <w:sz w:val="24"/>
          <w:szCs w:val="24"/>
          <w:lang w:val="en-GB"/>
        </w:rPr>
        <w:t xml:space="preserve"> 1991). There are three types of governance mechanism: market, hierarchy and hybrid. A market is a place of exchange; hierarchy is a non-market arrangement that internalises transactions; and hybrid is a mode of organization between m</w:t>
      </w:r>
      <w:r w:rsidR="00FB2F3B">
        <w:rPr>
          <w:rFonts w:ascii="Times New Roman" w:hAnsi="Times New Roman"/>
          <w:sz w:val="24"/>
          <w:szCs w:val="24"/>
          <w:lang w:val="en-GB"/>
        </w:rPr>
        <w:t>arket and hierarchy (Williamson</w:t>
      </w:r>
      <w:r w:rsidRPr="007072B4">
        <w:rPr>
          <w:rFonts w:ascii="Times New Roman" w:hAnsi="Times New Roman"/>
          <w:sz w:val="24"/>
          <w:szCs w:val="24"/>
          <w:lang w:val="en-GB"/>
        </w:rPr>
        <w:t xml:space="preserve"> 1985). </w:t>
      </w:r>
      <w:r>
        <w:rPr>
          <w:rFonts w:ascii="Times New Roman" w:hAnsi="Times New Roman"/>
          <w:sz w:val="24"/>
          <w:szCs w:val="24"/>
          <w:lang w:val="en-GB"/>
        </w:rPr>
        <w:t xml:space="preserve">This paper focuses on the hybrid form of governance which is found in inter-firm relationships. </w:t>
      </w:r>
      <w:r w:rsidRPr="007072B4">
        <w:rPr>
          <w:rFonts w:ascii="Times New Roman" w:hAnsi="Times New Roman"/>
          <w:sz w:val="24"/>
          <w:szCs w:val="24"/>
          <w:lang w:val="en-GB"/>
        </w:rPr>
        <w:t xml:space="preserve">The extent to which hybrid governance resembles market or hierarchy depends on the risk associated with </w:t>
      </w:r>
      <w:r w:rsidR="00FB2F3B">
        <w:rPr>
          <w:rFonts w:ascii="Times New Roman" w:hAnsi="Times New Roman"/>
          <w:sz w:val="24"/>
          <w:szCs w:val="24"/>
          <w:lang w:val="en-GB"/>
        </w:rPr>
        <w:t xml:space="preserve">partner motives (Pisano, Pisano &amp; </w:t>
      </w:r>
      <w:proofErr w:type="spellStart"/>
      <w:r w:rsidR="00FB2F3B">
        <w:rPr>
          <w:rFonts w:ascii="Times New Roman" w:hAnsi="Times New Roman"/>
          <w:sz w:val="24"/>
          <w:szCs w:val="24"/>
          <w:lang w:val="en-GB"/>
        </w:rPr>
        <w:t>Teece</w:t>
      </w:r>
      <w:proofErr w:type="spellEnd"/>
      <w:r w:rsidR="00FB2F3B">
        <w:rPr>
          <w:rFonts w:ascii="Times New Roman" w:hAnsi="Times New Roman"/>
          <w:sz w:val="24"/>
          <w:szCs w:val="24"/>
          <w:lang w:val="en-GB"/>
        </w:rPr>
        <w:t xml:space="preserve"> 1988; Pisano 1989; </w:t>
      </w:r>
      <w:proofErr w:type="spellStart"/>
      <w:r w:rsidR="00FB2F3B">
        <w:rPr>
          <w:rFonts w:ascii="Times New Roman" w:hAnsi="Times New Roman"/>
          <w:sz w:val="24"/>
          <w:szCs w:val="24"/>
          <w:lang w:val="en-GB"/>
        </w:rPr>
        <w:t>Balakrishnan</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Koza</w:t>
      </w:r>
      <w:proofErr w:type="spellEnd"/>
      <w:r w:rsidR="00FB2F3B">
        <w:rPr>
          <w:rFonts w:ascii="Times New Roman" w:hAnsi="Times New Roman"/>
          <w:sz w:val="24"/>
          <w:szCs w:val="24"/>
          <w:lang w:val="en-GB"/>
        </w:rPr>
        <w:t xml:space="preserve"> 1993; Williamson</w:t>
      </w:r>
      <w:r w:rsidRPr="007072B4">
        <w:rPr>
          <w:rFonts w:ascii="Times New Roman" w:hAnsi="Times New Roman"/>
          <w:sz w:val="24"/>
          <w:szCs w:val="24"/>
          <w:lang w:val="en-GB"/>
        </w:rPr>
        <w:t xml:space="preserve"> 1985)</w:t>
      </w:r>
      <w:r>
        <w:rPr>
          <w:rFonts w:ascii="Times New Roman" w:hAnsi="Times New Roman"/>
          <w:sz w:val="24"/>
          <w:szCs w:val="24"/>
          <w:lang w:val="en-GB"/>
        </w:rPr>
        <w:t xml:space="preserve">. </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Control is </w:t>
      </w:r>
      <w:r>
        <w:rPr>
          <w:rFonts w:ascii="Times New Roman" w:hAnsi="Times New Roman"/>
          <w:sz w:val="24"/>
          <w:szCs w:val="24"/>
          <w:lang w:val="en-GB"/>
        </w:rPr>
        <w:t>the</w:t>
      </w:r>
      <w:r w:rsidRPr="007072B4">
        <w:rPr>
          <w:rFonts w:ascii="Times New Roman" w:hAnsi="Times New Roman"/>
          <w:sz w:val="24"/>
          <w:szCs w:val="24"/>
          <w:lang w:val="en-GB"/>
        </w:rPr>
        <w:t xml:space="preserve"> </w:t>
      </w:r>
      <w:r>
        <w:rPr>
          <w:rFonts w:ascii="Times New Roman" w:hAnsi="Times New Roman"/>
          <w:sz w:val="24"/>
          <w:szCs w:val="24"/>
          <w:lang w:val="en-GB"/>
        </w:rPr>
        <w:t>essence</w:t>
      </w:r>
      <w:r w:rsidRPr="007072B4">
        <w:rPr>
          <w:rFonts w:ascii="Times New Roman" w:hAnsi="Times New Roman"/>
          <w:sz w:val="24"/>
          <w:szCs w:val="24"/>
          <w:lang w:val="en-GB"/>
        </w:rPr>
        <w:t xml:space="preserve"> of governance. It is a method of enacting </w:t>
      </w:r>
      <w:r w:rsidR="00FB2F3B">
        <w:rPr>
          <w:rFonts w:ascii="Times New Roman" w:hAnsi="Times New Roman"/>
          <w:sz w:val="24"/>
          <w:szCs w:val="24"/>
          <w:lang w:val="en-GB"/>
        </w:rPr>
        <w:t xml:space="preserve">governance (De Man &amp; </w:t>
      </w:r>
      <w:proofErr w:type="spellStart"/>
      <w:r w:rsidR="00FB2F3B">
        <w:rPr>
          <w:rFonts w:ascii="Times New Roman" w:hAnsi="Times New Roman"/>
          <w:sz w:val="24"/>
          <w:szCs w:val="24"/>
          <w:lang w:val="en-GB"/>
        </w:rPr>
        <w:t>Roijakkers</w:t>
      </w:r>
      <w:proofErr w:type="spellEnd"/>
      <w:r w:rsidRPr="007072B4">
        <w:rPr>
          <w:rFonts w:ascii="Times New Roman" w:hAnsi="Times New Roman"/>
          <w:sz w:val="24"/>
          <w:szCs w:val="24"/>
          <w:lang w:val="en-GB"/>
        </w:rPr>
        <w:t xml:space="preserve"> 2009). Much of what is seen in the literature today, in terms of control, has its </w:t>
      </w:r>
      <w:r w:rsidRPr="007072B4">
        <w:rPr>
          <w:rFonts w:ascii="Times New Roman" w:hAnsi="Times New Roman"/>
          <w:sz w:val="24"/>
          <w:szCs w:val="24"/>
          <w:lang w:val="en-GB"/>
        </w:rPr>
        <w:lastRenderedPageBreak/>
        <w:t xml:space="preserve">foundations in the works of William </w:t>
      </w:r>
      <w:proofErr w:type="spellStart"/>
      <w:r w:rsidRPr="007072B4">
        <w:rPr>
          <w:rFonts w:ascii="Times New Roman" w:hAnsi="Times New Roman"/>
          <w:sz w:val="24"/>
          <w:szCs w:val="24"/>
          <w:lang w:val="en-GB"/>
        </w:rPr>
        <w:t>Ouchi</w:t>
      </w:r>
      <w:proofErr w:type="spellEnd"/>
      <w:r w:rsidRPr="007072B4">
        <w:rPr>
          <w:rFonts w:ascii="Times New Roman" w:hAnsi="Times New Roman"/>
          <w:sz w:val="24"/>
          <w:szCs w:val="24"/>
          <w:lang w:val="en-GB"/>
        </w:rPr>
        <w:t xml:space="preserve"> (1979) and Kathleen </w:t>
      </w:r>
      <w:proofErr w:type="spellStart"/>
      <w:r w:rsidRPr="007072B4">
        <w:rPr>
          <w:rFonts w:ascii="Times New Roman" w:hAnsi="Times New Roman"/>
          <w:sz w:val="24"/>
          <w:szCs w:val="24"/>
          <w:lang w:val="en-GB"/>
        </w:rPr>
        <w:t>Eisenhardt</w:t>
      </w:r>
      <w:proofErr w:type="spellEnd"/>
      <w:r w:rsidRPr="007072B4">
        <w:rPr>
          <w:rFonts w:ascii="Times New Roman" w:hAnsi="Times New Roman"/>
          <w:sz w:val="24"/>
          <w:szCs w:val="24"/>
          <w:lang w:val="en-GB"/>
        </w:rPr>
        <w:t xml:space="preserve"> (1985). </w:t>
      </w:r>
      <w:proofErr w:type="spellStart"/>
      <w:r w:rsidRPr="007072B4">
        <w:rPr>
          <w:rFonts w:ascii="Times New Roman" w:hAnsi="Times New Roman"/>
          <w:sz w:val="24"/>
          <w:szCs w:val="24"/>
          <w:lang w:val="en-GB"/>
        </w:rPr>
        <w:t>Ouchi</w:t>
      </w:r>
      <w:proofErr w:type="spellEnd"/>
      <w:r w:rsidRPr="007072B4">
        <w:rPr>
          <w:rFonts w:ascii="Times New Roman" w:hAnsi="Times New Roman"/>
          <w:sz w:val="24"/>
          <w:szCs w:val="24"/>
          <w:lang w:val="en-GB"/>
        </w:rPr>
        <w:t xml:space="preserve"> (1979) was the first to suggest that there were two basic approaches to control –</w:t>
      </w:r>
      <w:r>
        <w:rPr>
          <w:rFonts w:ascii="Times New Roman" w:hAnsi="Times New Roman"/>
          <w:sz w:val="24"/>
          <w:szCs w:val="24"/>
          <w:lang w:val="en-GB"/>
        </w:rPr>
        <w:t xml:space="preserve"> </w:t>
      </w:r>
      <w:r w:rsidRPr="007072B4">
        <w:rPr>
          <w:rFonts w:ascii="Times New Roman" w:hAnsi="Times New Roman"/>
          <w:sz w:val="24"/>
          <w:szCs w:val="24"/>
          <w:lang w:val="en-GB"/>
        </w:rPr>
        <w:t>bureaucratic control (also known as formal control) and clan control (also known as social control). Formal control is based on rules, procedures and policies, while social control is based on values, beliefs and internalization of goals. Formal control can be divided into behaviour controls and outcome controls</w:t>
      </w:r>
      <w:r>
        <w:rPr>
          <w:rFonts w:ascii="Times New Roman" w:hAnsi="Times New Roman"/>
          <w:sz w:val="24"/>
          <w:szCs w:val="24"/>
          <w:lang w:val="en-GB"/>
        </w:rPr>
        <w:t xml:space="preserve">, </w:t>
      </w:r>
      <w:r w:rsidRPr="007072B4">
        <w:rPr>
          <w:rFonts w:ascii="Times New Roman" w:hAnsi="Times New Roman"/>
          <w:sz w:val="24"/>
          <w:szCs w:val="24"/>
          <w:lang w:val="en-GB"/>
        </w:rPr>
        <w:t xml:space="preserve">while social control can be divided </w:t>
      </w:r>
      <w:r>
        <w:rPr>
          <w:rFonts w:ascii="Times New Roman" w:hAnsi="Times New Roman"/>
          <w:sz w:val="24"/>
          <w:szCs w:val="24"/>
          <w:lang w:val="en-GB"/>
        </w:rPr>
        <w:t xml:space="preserve">into cultures and norms </w:t>
      </w:r>
      <w:r w:rsidR="00FB2F3B">
        <w:rPr>
          <w:rFonts w:ascii="Times New Roman" w:hAnsi="Times New Roman"/>
          <w:sz w:val="24"/>
          <w:szCs w:val="24"/>
          <w:lang w:val="en-GB"/>
        </w:rPr>
        <w:t>(</w:t>
      </w:r>
      <w:proofErr w:type="spellStart"/>
      <w:r w:rsidR="00FB2F3B">
        <w:rPr>
          <w:rFonts w:ascii="Times New Roman" w:hAnsi="Times New Roman"/>
          <w:sz w:val="24"/>
          <w:szCs w:val="24"/>
          <w:lang w:val="en-GB"/>
        </w:rPr>
        <w:t>Ouchi</w:t>
      </w:r>
      <w:proofErr w:type="spellEnd"/>
      <w:r w:rsidRPr="007072B4">
        <w:rPr>
          <w:rFonts w:ascii="Times New Roman" w:hAnsi="Times New Roman"/>
          <w:sz w:val="24"/>
          <w:szCs w:val="24"/>
          <w:lang w:val="en-GB"/>
        </w:rPr>
        <w:t xml:space="preserve"> 1979)</w:t>
      </w:r>
      <w:r>
        <w:rPr>
          <w:rFonts w:ascii="Times New Roman" w:hAnsi="Times New Roman"/>
          <w:sz w:val="24"/>
          <w:szCs w:val="24"/>
          <w:lang w:val="en-GB"/>
        </w:rPr>
        <w:t>.</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Pr>
          <w:rFonts w:ascii="Times New Roman" w:hAnsi="Times New Roman"/>
          <w:sz w:val="24"/>
          <w:szCs w:val="24"/>
          <w:lang w:val="en-GB"/>
        </w:rPr>
        <w:t xml:space="preserve">Subsequent scholars have expanded </w:t>
      </w:r>
      <w:proofErr w:type="spellStart"/>
      <w:r>
        <w:rPr>
          <w:rFonts w:ascii="Times New Roman" w:hAnsi="Times New Roman"/>
          <w:sz w:val="24"/>
          <w:szCs w:val="24"/>
          <w:lang w:val="en-GB"/>
        </w:rPr>
        <w:t>Ouchi’s</w:t>
      </w:r>
      <w:proofErr w:type="spellEnd"/>
      <w:r>
        <w:rPr>
          <w:rFonts w:ascii="Times New Roman" w:hAnsi="Times New Roman"/>
          <w:sz w:val="24"/>
          <w:szCs w:val="24"/>
          <w:lang w:val="en-GB"/>
        </w:rPr>
        <w:t xml:space="preserve"> (1979) model by including trust as a part of control. The underlying assumption is that trust is part of every control system. </w:t>
      </w:r>
      <w:r w:rsidRPr="007072B4">
        <w:rPr>
          <w:rFonts w:ascii="Times New Roman" w:hAnsi="Times New Roman"/>
          <w:sz w:val="24"/>
          <w:szCs w:val="24"/>
          <w:lang w:val="en-GB"/>
        </w:rPr>
        <w:t>As Merchant (1985) noted, “almost every control system involves some degree of trust that the individuals of concern will do what is best for the organization without any, or with only incomplete monitoring of actions” (1985, p. 39).</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Many scholars have used </w:t>
      </w:r>
      <w:proofErr w:type="spellStart"/>
      <w:r w:rsidRPr="007072B4">
        <w:rPr>
          <w:rFonts w:ascii="Times New Roman" w:hAnsi="Times New Roman"/>
          <w:sz w:val="24"/>
          <w:szCs w:val="24"/>
          <w:lang w:val="en-GB"/>
        </w:rPr>
        <w:t>Ouchi’s</w:t>
      </w:r>
      <w:proofErr w:type="spellEnd"/>
      <w:r w:rsidRPr="007072B4">
        <w:rPr>
          <w:rFonts w:ascii="Times New Roman" w:hAnsi="Times New Roman"/>
          <w:sz w:val="24"/>
          <w:szCs w:val="24"/>
          <w:lang w:val="en-GB"/>
        </w:rPr>
        <w:t xml:space="preserve"> (1979) and </w:t>
      </w:r>
      <w:proofErr w:type="spellStart"/>
      <w:r w:rsidRPr="007072B4">
        <w:rPr>
          <w:rFonts w:ascii="Times New Roman" w:hAnsi="Times New Roman"/>
          <w:sz w:val="24"/>
          <w:szCs w:val="24"/>
          <w:lang w:val="en-GB"/>
        </w:rPr>
        <w:t>Eisenhardt’s</w:t>
      </w:r>
      <w:proofErr w:type="spellEnd"/>
      <w:r w:rsidRPr="007072B4">
        <w:rPr>
          <w:rFonts w:ascii="Times New Roman" w:hAnsi="Times New Roman"/>
          <w:sz w:val="24"/>
          <w:szCs w:val="24"/>
          <w:lang w:val="en-GB"/>
        </w:rPr>
        <w:t xml:space="preserve"> (1985) conceptual models to explicate their own research on control. One topic of interest has been the use of various forms of control to increase performance in inter-firm relatio</w:t>
      </w:r>
      <w:r w:rsidR="00FB2F3B">
        <w:rPr>
          <w:rFonts w:ascii="Times New Roman" w:hAnsi="Times New Roman"/>
          <w:sz w:val="24"/>
          <w:szCs w:val="24"/>
          <w:lang w:val="en-GB"/>
        </w:rPr>
        <w:t>nships (</w:t>
      </w:r>
      <w:proofErr w:type="spellStart"/>
      <w:r w:rsidR="00FB2F3B">
        <w:rPr>
          <w:rFonts w:ascii="Times New Roman" w:hAnsi="Times New Roman"/>
          <w:sz w:val="24"/>
          <w:szCs w:val="24"/>
          <w:lang w:val="en-GB"/>
        </w:rPr>
        <w:t>Langfield</w:t>
      </w:r>
      <w:proofErr w:type="spellEnd"/>
      <w:r w:rsidR="00FB2F3B">
        <w:rPr>
          <w:rFonts w:ascii="Times New Roman" w:hAnsi="Times New Roman"/>
          <w:sz w:val="24"/>
          <w:szCs w:val="24"/>
          <w:lang w:val="en-GB"/>
        </w:rPr>
        <w:t>-Smith &amp; Smith 2003; Zhang et al.</w:t>
      </w:r>
      <w:r w:rsidRPr="007072B4">
        <w:rPr>
          <w:rFonts w:ascii="Times New Roman" w:hAnsi="Times New Roman"/>
          <w:sz w:val="24"/>
          <w:szCs w:val="24"/>
          <w:lang w:val="en-GB"/>
        </w:rPr>
        <w:t xml:space="preserve"> 2003). The empirical evidence in this line of research supports a link between relational capital and inter</w:t>
      </w:r>
      <w:r w:rsidR="00FB2F3B">
        <w:rPr>
          <w:rFonts w:ascii="Times New Roman" w:hAnsi="Times New Roman"/>
          <w:sz w:val="24"/>
          <w:szCs w:val="24"/>
          <w:lang w:val="en-GB"/>
        </w:rPr>
        <w:t>-firm performance (</w:t>
      </w:r>
      <w:proofErr w:type="spellStart"/>
      <w:r w:rsidR="00FB2F3B">
        <w:rPr>
          <w:rFonts w:ascii="Times New Roman" w:hAnsi="Times New Roman"/>
          <w:sz w:val="24"/>
          <w:szCs w:val="24"/>
          <w:lang w:val="en-GB"/>
        </w:rPr>
        <w:t>Sakar</w:t>
      </w:r>
      <w:proofErr w:type="spellEnd"/>
      <w:r w:rsidR="00FB2F3B">
        <w:rPr>
          <w:rFonts w:ascii="Times New Roman" w:hAnsi="Times New Roman"/>
          <w:sz w:val="24"/>
          <w:szCs w:val="24"/>
          <w:lang w:val="en-GB"/>
        </w:rPr>
        <w:t xml:space="preserve"> et al. 2001; Lee &amp; </w:t>
      </w:r>
      <w:proofErr w:type="spellStart"/>
      <w:r w:rsidR="00FB2F3B">
        <w:rPr>
          <w:rFonts w:ascii="Times New Roman" w:hAnsi="Times New Roman"/>
          <w:sz w:val="24"/>
          <w:szCs w:val="24"/>
          <w:lang w:val="en-GB"/>
        </w:rPr>
        <w:t>Cavusgil</w:t>
      </w:r>
      <w:proofErr w:type="spellEnd"/>
      <w:r w:rsidRPr="007072B4">
        <w:rPr>
          <w:rFonts w:ascii="Times New Roman" w:hAnsi="Times New Roman"/>
          <w:sz w:val="24"/>
          <w:szCs w:val="24"/>
          <w:lang w:val="en-GB"/>
        </w:rPr>
        <w:t xml:space="preserve"> 2006). There is also supporting evidence linking formal controls, social controls </w:t>
      </w:r>
      <w:r w:rsidR="00FB2F3B">
        <w:rPr>
          <w:rFonts w:ascii="Times New Roman" w:hAnsi="Times New Roman"/>
          <w:sz w:val="24"/>
          <w:szCs w:val="24"/>
          <w:lang w:val="en-GB"/>
        </w:rPr>
        <w:t xml:space="preserve">and performance (Cannon, </w:t>
      </w:r>
      <w:proofErr w:type="spellStart"/>
      <w:r w:rsidR="00FB2F3B">
        <w:rPr>
          <w:rFonts w:ascii="Times New Roman" w:hAnsi="Times New Roman"/>
          <w:sz w:val="24"/>
          <w:szCs w:val="24"/>
          <w:lang w:val="en-GB"/>
        </w:rPr>
        <w:t>Achrol</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Gundlach</w:t>
      </w:r>
      <w:proofErr w:type="spellEnd"/>
      <w:r w:rsidR="00FB2F3B">
        <w:rPr>
          <w:rFonts w:ascii="Times New Roman" w:hAnsi="Times New Roman"/>
          <w:sz w:val="24"/>
          <w:szCs w:val="24"/>
          <w:lang w:val="en-GB"/>
        </w:rPr>
        <w:t xml:space="preserve"> 2000; </w:t>
      </w:r>
      <w:proofErr w:type="spellStart"/>
      <w:r w:rsidR="00FB2F3B">
        <w:rPr>
          <w:rFonts w:ascii="Times New Roman" w:hAnsi="Times New Roman"/>
          <w:sz w:val="24"/>
          <w:szCs w:val="24"/>
          <w:lang w:val="en-GB"/>
        </w:rPr>
        <w:t>Fryxell</w:t>
      </w:r>
      <w:proofErr w:type="spellEnd"/>
      <w:r w:rsidR="00FB2F3B">
        <w:rPr>
          <w:rFonts w:ascii="Times New Roman" w:hAnsi="Times New Roman"/>
          <w:sz w:val="24"/>
          <w:szCs w:val="24"/>
          <w:lang w:val="en-GB"/>
        </w:rPr>
        <w:t xml:space="preserve">, Dooley &amp; </w:t>
      </w:r>
      <w:proofErr w:type="spellStart"/>
      <w:r w:rsidR="00FB2F3B">
        <w:rPr>
          <w:rFonts w:ascii="Times New Roman" w:hAnsi="Times New Roman"/>
          <w:sz w:val="24"/>
          <w:szCs w:val="24"/>
          <w:lang w:val="en-GB"/>
        </w:rPr>
        <w:t>Vryza</w:t>
      </w:r>
      <w:proofErr w:type="spellEnd"/>
      <w:r w:rsidR="00FB2F3B">
        <w:rPr>
          <w:rFonts w:ascii="Times New Roman" w:hAnsi="Times New Roman"/>
          <w:sz w:val="24"/>
          <w:szCs w:val="24"/>
          <w:lang w:val="en-GB"/>
        </w:rPr>
        <w:t xml:space="preserve"> 2002; </w:t>
      </w:r>
      <w:proofErr w:type="spellStart"/>
      <w:r w:rsidR="00FB2F3B">
        <w:rPr>
          <w:rFonts w:ascii="Times New Roman" w:hAnsi="Times New Roman"/>
          <w:sz w:val="24"/>
          <w:szCs w:val="24"/>
          <w:lang w:val="en-GB"/>
        </w:rPr>
        <w:t>Poppo</w:t>
      </w:r>
      <w:proofErr w:type="spellEnd"/>
      <w:r w:rsidR="00FB2F3B">
        <w:rPr>
          <w:rFonts w:ascii="Times New Roman" w:hAnsi="Times New Roman"/>
          <w:sz w:val="24"/>
          <w:szCs w:val="24"/>
          <w:lang w:val="en-GB"/>
        </w:rPr>
        <w:t xml:space="preserve"> &amp; Zenger</w:t>
      </w:r>
      <w:r w:rsidRPr="007072B4">
        <w:rPr>
          <w:rFonts w:ascii="Times New Roman" w:hAnsi="Times New Roman"/>
          <w:sz w:val="24"/>
          <w:szCs w:val="24"/>
          <w:lang w:val="en-GB"/>
        </w:rPr>
        <w:t xml:space="preserve"> 2002) and direct empirical evidence that certain forms of control are optimal (Her</w:t>
      </w:r>
      <w:r w:rsidR="00FB2F3B">
        <w:rPr>
          <w:rFonts w:ascii="Times New Roman" w:hAnsi="Times New Roman"/>
          <w:sz w:val="24"/>
          <w:szCs w:val="24"/>
          <w:lang w:val="en-GB"/>
        </w:rPr>
        <w:t>nandez-</w:t>
      </w:r>
      <w:proofErr w:type="spellStart"/>
      <w:r w:rsidR="00FB2F3B">
        <w:rPr>
          <w:rFonts w:ascii="Times New Roman" w:hAnsi="Times New Roman"/>
          <w:sz w:val="24"/>
          <w:szCs w:val="24"/>
          <w:lang w:val="en-GB"/>
        </w:rPr>
        <w:t>Espallardo</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Arcas-Lario</w:t>
      </w:r>
      <w:proofErr w:type="spellEnd"/>
      <w:r w:rsidR="00FB2F3B">
        <w:rPr>
          <w:rFonts w:ascii="Times New Roman" w:hAnsi="Times New Roman"/>
          <w:sz w:val="24"/>
          <w:szCs w:val="24"/>
          <w:lang w:val="en-GB"/>
        </w:rPr>
        <w:t xml:space="preserve"> 2008; </w:t>
      </w:r>
      <w:proofErr w:type="spellStart"/>
      <w:r w:rsidR="00FB2F3B">
        <w:rPr>
          <w:rFonts w:ascii="Times New Roman" w:hAnsi="Times New Roman"/>
          <w:sz w:val="24"/>
          <w:szCs w:val="24"/>
          <w:lang w:val="en-GB"/>
        </w:rPr>
        <w:t>Langfield</w:t>
      </w:r>
      <w:proofErr w:type="spellEnd"/>
      <w:r w:rsidR="00FB2F3B">
        <w:rPr>
          <w:rFonts w:ascii="Times New Roman" w:hAnsi="Times New Roman"/>
          <w:sz w:val="24"/>
          <w:szCs w:val="24"/>
          <w:lang w:val="en-GB"/>
        </w:rPr>
        <w:t>-Smith &amp; Smith</w:t>
      </w:r>
      <w:r w:rsidRPr="007072B4">
        <w:rPr>
          <w:rFonts w:ascii="Times New Roman" w:hAnsi="Times New Roman"/>
          <w:sz w:val="24"/>
          <w:szCs w:val="24"/>
          <w:lang w:val="en-GB"/>
        </w:rPr>
        <w:t xml:space="preserve"> 2003). The debate is ongoing but the evidence is strong.</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Control and performance</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There is evidence of a link between control and performan</w:t>
      </w:r>
      <w:r w:rsidR="00FB2F3B">
        <w:rPr>
          <w:rFonts w:ascii="Times New Roman" w:hAnsi="Times New Roman"/>
          <w:sz w:val="24"/>
          <w:szCs w:val="24"/>
          <w:lang w:val="en-GB"/>
        </w:rPr>
        <w:t>ce (</w:t>
      </w:r>
      <w:proofErr w:type="spellStart"/>
      <w:r w:rsidR="00FB2F3B">
        <w:rPr>
          <w:rFonts w:ascii="Times New Roman" w:hAnsi="Times New Roman"/>
          <w:sz w:val="24"/>
          <w:szCs w:val="24"/>
          <w:lang w:val="en-GB"/>
        </w:rPr>
        <w:t>Sarkar</w:t>
      </w:r>
      <w:proofErr w:type="spellEnd"/>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Cavusgil</w:t>
      </w:r>
      <w:proofErr w:type="spellEnd"/>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Echambadi</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Aulakh</w:t>
      </w:r>
      <w:proofErr w:type="spellEnd"/>
      <w:r w:rsidR="00FB2F3B">
        <w:rPr>
          <w:rFonts w:ascii="Times New Roman" w:hAnsi="Times New Roman"/>
          <w:sz w:val="24"/>
          <w:szCs w:val="24"/>
          <w:lang w:val="en-GB"/>
        </w:rPr>
        <w:t xml:space="preserve"> 2001; Lee &amp; </w:t>
      </w:r>
      <w:proofErr w:type="spellStart"/>
      <w:r w:rsidR="00FB2F3B">
        <w:rPr>
          <w:rFonts w:ascii="Times New Roman" w:hAnsi="Times New Roman"/>
          <w:sz w:val="24"/>
          <w:szCs w:val="24"/>
          <w:lang w:val="en-GB"/>
        </w:rPr>
        <w:t>Cavusgil</w:t>
      </w:r>
      <w:proofErr w:type="spellEnd"/>
      <w:r w:rsidR="00FB2F3B">
        <w:rPr>
          <w:rFonts w:ascii="Times New Roman" w:hAnsi="Times New Roman"/>
          <w:sz w:val="24"/>
          <w:szCs w:val="24"/>
          <w:lang w:val="en-GB"/>
        </w:rPr>
        <w:t xml:space="preserve"> 2006; Cannon et al. 2000; </w:t>
      </w:r>
      <w:proofErr w:type="spellStart"/>
      <w:r w:rsidR="00FB2F3B">
        <w:rPr>
          <w:rFonts w:ascii="Times New Roman" w:hAnsi="Times New Roman"/>
          <w:sz w:val="24"/>
          <w:szCs w:val="24"/>
          <w:lang w:val="en-GB"/>
        </w:rPr>
        <w:t>Fryxell</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2002; </w:t>
      </w:r>
      <w:proofErr w:type="spellStart"/>
      <w:r w:rsidRPr="007072B4">
        <w:rPr>
          <w:rFonts w:ascii="Times New Roman" w:hAnsi="Times New Roman"/>
          <w:sz w:val="24"/>
          <w:szCs w:val="24"/>
          <w:lang w:val="en-GB"/>
        </w:rPr>
        <w:t>Poppo</w:t>
      </w:r>
      <w:proofErr w:type="spellEnd"/>
      <w:r w:rsidR="00FB2F3B">
        <w:rPr>
          <w:rFonts w:ascii="Times New Roman" w:hAnsi="Times New Roman"/>
          <w:sz w:val="24"/>
          <w:szCs w:val="24"/>
          <w:lang w:val="en-GB"/>
        </w:rPr>
        <w:t xml:space="preserve"> &amp; Zenger</w:t>
      </w:r>
      <w:r w:rsidRPr="007072B4">
        <w:rPr>
          <w:rFonts w:ascii="Times New Roman" w:hAnsi="Times New Roman"/>
          <w:sz w:val="24"/>
          <w:szCs w:val="24"/>
          <w:lang w:val="en-GB"/>
        </w:rPr>
        <w:t xml:space="preserve"> 2002). However, there are many ways one can measure performance. For example, in a buyer-supplier relationship, performance can be measured in terms of continuity of</w:t>
      </w:r>
      <w:r w:rsidR="00FB2F3B">
        <w:rPr>
          <w:rFonts w:ascii="Times New Roman" w:hAnsi="Times New Roman"/>
          <w:sz w:val="24"/>
          <w:szCs w:val="24"/>
          <w:lang w:val="en-GB"/>
        </w:rPr>
        <w:t xml:space="preserve"> relationship (</w:t>
      </w:r>
      <w:proofErr w:type="spellStart"/>
      <w:r w:rsidR="00FB2F3B">
        <w:rPr>
          <w:rFonts w:ascii="Times New Roman" w:hAnsi="Times New Roman"/>
          <w:sz w:val="24"/>
          <w:szCs w:val="24"/>
          <w:lang w:val="en-GB"/>
        </w:rPr>
        <w:t>Noordeweir</w:t>
      </w:r>
      <w:proofErr w:type="spellEnd"/>
      <w:r w:rsidR="00FB2F3B">
        <w:rPr>
          <w:rFonts w:ascii="Times New Roman" w:hAnsi="Times New Roman"/>
          <w:sz w:val="24"/>
          <w:szCs w:val="24"/>
          <w:lang w:val="en-GB"/>
        </w:rPr>
        <w:t xml:space="preserve">, John &amp; </w:t>
      </w:r>
      <w:proofErr w:type="spellStart"/>
      <w:r w:rsidR="00FB2F3B">
        <w:rPr>
          <w:rFonts w:ascii="Times New Roman" w:hAnsi="Times New Roman"/>
          <w:sz w:val="24"/>
          <w:szCs w:val="24"/>
          <w:lang w:val="en-GB"/>
        </w:rPr>
        <w:t>Nevin</w:t>
      </w:r>
      <w:proofErr w:type="spellEnd"/>
      <w:r w:rsidRPr="007072B4">
        <w:rPr>
          <w:rFonts w:ascii="Times New Roman" w:hAnsi="Times New Roman"/>
          <w:sz w:val="24"/>
          <w:szCs w:val="24"/>
          <w:lang w:val="en-GB"/>
        </w:rPr>
        <w:t xml:space="preserve"> 1990), completion time (</w:t>
      </w:r>
      <w:proofErr w:type="spellStart"/>
      <w:r w:rsidRPr="007072B4">
        <w:rPr>
          <w:rFonts w:ascii="Times New Roman" w:hAnsi="Times New Roman"/>
          <w:sz w:val="24"/>
          <w:szCs w:val="24"/>
          <w:lang w:val="en-GB"/>
        </w:rPr>
        <w:t>Woolthuis</w:t>
      </w:r>
      <w:proofErr w:type="spellEnd"/>
      <w:r w:rsidRPr="007072B4">
        <w:rPr>
          <w:rFonts w:ascii="Times New Roman" w:hAnsi="Times New Roman"/>
          <w:sz w:val="24"/>
          <w:szCs w:val="24"/>
          <w:lang w:val="en-GB"/>
        </w:rPr>
        <w:t xml:space="preserve">, </w:t>
      </w:r>
      <w:proofErr w:type="spellStart"/>
      <w:r w:rsidRPr="007072B4">
        <w:rPr>
          <w:rFonts w:ascii="Times New Roman" w:hAnsi="Times New Roman"/>
          <w:sz w:val="24"/>
          <w:szCs w:val="24"/>
          <w:lang w:val="en-GB"/>
        </w:rPr>
        <w:t>Hil</w:t>
      </w:r>
      <w:r w:rsidR="00FB2F3B">
        <w:rPr>
          <w:rFonts w:ascii="Times New Roman" w:hAnsi="Times New Roman"/>
          <w:sz w:val="24"/>
          <w:szCs w:val="24"/>
          <w:lang w:val="en-GB"/>
        </w:rPr>
        <w:t>lebrand</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Nooteboom</w:t>
      </w:r>
      <w:proofErr w:type="spellEnd"/>
      <w:r w:rsidRPr="007072B4">
        <w:rPr>
          <w:rFonts w:ascii="Times New Roman" w:hAnsi="Times New Roman"/>
          <w:sz w:val="24"/>
          <w:szCs w:val="24"/>
          <w:lang w:val="en-GB"/>
        </w:rPr>
        <w:t xml:space="preserve"> 2005), fi</w:t>
      </w:r>
      <w:r w:rsidR="00285E8B">
        <w:rPr>
          <w:rFonts w:ascii="Times New Roman" w:hAnsi="Times New Roman"/>
          <w:sz w:val="24"/>
          <w:szCs w:val="24"/>
          <w:lang w:val="en-GB"/>
        </w:rPr>
        <w:t>nancial outcomes (</w:t>
      </w:r>
      <w:proofErr w:type="spellStart"/>
      <w:r w:rsidR="00285E8B">
        <w:rPr>
          <w:rFonts w:ascii="Times New Roman" w:hAnsi="Times New Roman"/>
          <w:sz w:val="24"/>
          <w:szCs w:val="24"/>
          <w:lang w:val="en-GB"/>
        </w:rPr>
        <w:t>Lusch</w:t>
      </w:r>
      <w:proofErr w:type="spellEnd"/>
      <w:r w:rsidR="00285E8B">
        <w:rPr>
          <w:rFonts w:ascii="Times New Roman" w:hAnsi="Times New Roman"/>
          <w:sz w:val="24"/>
          <w:szCs w:val="24"/>
          <w:lang w:val="en-GB"/>
        </w:rPr>
        <w:t xml:space="preserve"> &amp; Brown 1996; </w:t>
      </w:r>
      <w:proofErr w:type="spellStart"/>
      <w:r w:rsidR="00285E8B">
        <w:rPr>
          <w:rFonts w:ascii="Times New Roman" w:hAnsi="Times New Roman"/>
          <w:sz w:val="24"/>
          <w:szCs w:val="24"/>
          <w:lang w:val="en-GB"/>
        </w:rPr>
        <w:t>Fryxell</w:t>
      </w:r>
      <w:proofErr w:type="spellEnd"/>
      <w:r w:rsidR="00285E8B">
        <w:rPr>
          <w:rFonts w:ascii="Times New Roman" w:hAnsi="Times New Roman"/>
          <w:sz w:val="24"/>
          <w:szCs w:val="24"/>
          <w:lang w:val="en-GB"/>
        </w:rPr>
        <w:t xml:space="preserve"> et al.</w:t>
      </w:r>
      <w:r w:rsidRPr="007072B4">
        <w:rPr>
          <w:rFonts w:ascii="Times New Roman" w:hAnsi="Times New Roman"/>
          <w:sz w:val="24"/>
          <w:szCs w:val="24"/>
          <w:lang w:val="en-GB"/>
        </w:rPr>
        <w:t xml:space="preserve"> 2002), and performan</w:t>
      </w:r>
      <w:r w:rsidR="00FB2F3B">
        <w:rPr>
          <w:rFonts w:ascii="Times New Roman" w:hAnsi="Times New Roman"/>
          <w:sz w:val="24"/>
          <w:szCs w:val="24"/>
          <w:lang w:val="en-GB"/>
        </w:rPr>
        <w:t xml:space="preserve">ce satisfaction (Mohr &amp; </w:t>
      </w:r>
      <w:proofErr w:type="spellStart"/>
      <w:r w:rsidR="00FB2F3B">
        <w:rPr>
          <w:rFonts w:ascii="Times New Roman" w:hAnsi="Times New Roman"/>
          <w:sz w:val="24"/>
          <w:szCs w:val="24"/>
          <w:lang w:val="en-GB"/>
        </w:rPr>
        <w:t>Spekman</w:t>
      </w:r>
      <w:proofErr w:type="spellEnd"/>
      <w:r w:rsidR="00FB2F3B">
        <w:rPr>
          <w:rFonts w:ascii="Times New Roman" w:hAnsi="Times New Roman"/>
          <w:sz w:val="24"/>
          <w:szCs w:val="24"/>
          <w:lang w:val="en-GB"/>
        </w:rPr>
        <w:t xml:space="preserve"> 1994; Krishnan, Martin &amp; </w:t>
      </w:r>
      <w:proofErr w:type="spellStart"/>
      <w:r w:rsidR="00FB2F3B">
        <w:rPr>
          <w:rFonts w:ascii="Times New Roman" w:hAnsi="Times New Roman"/>
          <w:sz w:val="24"/>
          <w:szCs w:val="24"/>
          <w:lang w:val="en-GB"/>
        </w:rPr>
        <w:t>Noorderhaven</w:t>
      </w:r>
      <w:proofErr w:type="spellEnd"/>
      <w:r w:rsidRPr="007072B4">
        <w:rPr>
          <w:rFonts w:ascii="Times New Roman" w:hAnsi="Times New Roman"/>
          <w:sz w:val="24"/>
          <w:szCs w:val="24"/>
          <w:lang w:val="en-GB"/>
        </w:rPr>
        <w:t xml:space="preserve"> 2006). Each type of performance measurement has advantages and disadvantages</w:t>
      </w:r>
      <w:r>
        <w:rPr>
          <w:rFonts w:ascii="Times New Roman" w:hAnsi="Times New Roman"/>
          <w:sz w:val="24"/>
          <w:szCs w:val="24"/>
          <w:lang w:val="en-GB"/>
        </w:rPr>
        <w:t xml:space="preserve">. However, we show that performance satisfaction is the most appropriate measurement method for research on power and control. The advantages and disadvantages of each </w:t>
      </w:r>
      <w:r w:rsidRPr="007072B4">
        <w:rPr>
          <w:rFonts w:ascii="Times New Roman" w:hAnsi="Times New Roman"/>
          <w:sz w:val="24"/>
          <w:szCs w:val="24"/>
          <w:lang w:val="en-GB"/>
        </w:rPr>
        <w:t>are discussed in the following paragraphs.</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One indicator of relationship performance is continuity. Simply put, continuity is the willingness of partners to continue doing business together in the future. It represents their intention to extend the relationship into the future. However, the problem with using continuity to measure performance is that it assumes that terminated relationships are less successful that ongoing re</w:t>
      </w:r>
      <w:r w:rsidR="00FB2F3B">
        <w:rPr>
          <w:rFonts w:ascii="Times New Roman" w:hAnsi="Times New Roman"/>
          <w:sz w:val="24"/>
          <w:szCs w:val="24"/>
          <w:lang w:val="en-GB"/>
        </w:rPr>
        <w:t>lationships (</w:t>
      </w:r>
      <w:proofErr w:type="spellStart"/>
      <w:r w:rsidR="00FB2F3B">
        <w:rPr>
          <w:rFonts w:ascii="Times New Roman" w:hAnsi="Times New Roman"/>
          <w:sz w:val="24"/>
          <w:szCs w:val="24"/>
          <w:lang w:val="en-GB"/>
        </w:rPr>
        <w:t>Geringer</w:t>
      </w:r>
      <w:proofErr w:type="spellEnd"/>
      <w:r w:rsidR="00FB2F3B">
        <w:rPr>
          <w:rFonts w:ascii="Times New Roman" w:hAnsi="Times New Roman"/>
          <w:sz w:val="24"/>
          <w:szCs w:val="24"/>
          <w:lang w:val="en-GB"/>
        </w:rPr>
        <w:t xml:space="preserve"> &amp; Herbert 1991; Park &amp; Russo</w:t>
      </w:r>
      <w:r w:rsidRPr="007072B4">
        <w:rPr>
          <w:rFonts w:ascii="Times New Roman" w:hAnsi="Times New Roman"/>
          <w:sz w:val="24"/>
          <w:szCs w:val="24"/>
          <w:lang w:val="en-GB"/>
        </w:rPr>
        <w:t xml:space="preserve"> 1996). This approach has been criticized because it does not measure performance directly and also because it co-mingles relationship performance and relationshi</w:t>
      </w:r>
      <w:r w:rsidR="00FB2F3B">
        <w:rPr>
          <w:rFonts w:ascii="Times New Roman" w:hAnsi="Times New Roman"/>
          <w:sz w:val="24"/>
          <w:szCs w:val="24"/>
          <w:lang w:val="en-GB"/>
        </w:rPr>
        <w:t>p instability (</w:t>
      </w:r>
      <w:proofErr w:type="spellStart"/>
      <w:r w:rsidR="00FB2F3B">
        <w:rPr>
          <w:rFonts w:ascii="Times New Roman" w:hAnsi="Times New Roman"/>
          <w:sz w:val="24"/>
          <w:szCs w:val="24"/>
          <w:lang w:val="en-GB"/>
        </w:rPr>
        <w:t>Inkpen</w:t>
      </w:r>
      <w:proofErr w:type="spellEnd"/>
      <w:r w:rsidR="00FB2F3B">
        <w:rPr>
          <w:rFonts w:ascii="Times New Roman" w:hAnsi="Times New Roman"/>
          <w:sz w:val="24"/>
          <w:szCs w:val="24"/>
          <w:lang w:val="en-GB"/>
        </w:rPr>
        <w:t xml:space="preserve"> &amp; Beamish</w:t>
      </w:r>
      <w:r w:rsidRPr="007072B4">
        <w:rPr>
          <w:rFonts w:ascii="Times New Roman" w:hAnsi="Times New Roman"/>
          <w:sz w:val="24"/>
          <w:szCs w:val="24"/>
          <w:lang w:val="en-GB"/>
        </w:rPr>
        <w:t xml:space="preserve"> 1997). </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Another indicator is completion time. The desirable outcome using this performance measurement is completion on schedule or before schedule. In a study of architect-contractor relationships, </w:t>
      </w:r>
      <w:proofErr w:type="spellStart"/>
      <w:r w:rsidRPr="007072B4">
        <w:rPr>
          <w:rFonts w:ascii="Times New Roman" w:hAnsi="Times New Roman"/>
          <w:sz w:val="24"/>
          <w:szCs w:val="24"/>
          <w:lang w:val="en-GB"/>
        </w:rPr>
        <w:t>Lui</w:t>
      </w:r>
      <w:proofErr w:type="spellEnd"/>
      <w:r w:rsidRPr="007072B4">
        <w:rPr>
          <w:rFonts w:ascii="Times New Roman" w:hAnsi="Times New Roman"/>
          <w:sz w:val="24"/>
          <w:szCs w:val="24"/>
          <w:lang w:val="en-GB"/>
        </w:rPr>
        <w:t xml:space="preserve"> and Ngo (2004) found that delays resulted in labour and material cost overruns. This caused revenue losses for property developers. Such delays are an indication of lack of performance. However, the problem with using completion time to assess performance is that it is only considered to be an appropriate indicator of performance in </w:t>
      </w:r>
      <w:r w:rsidRPr="007072B4">
        <w:rPr>
          <w:rFonts w:ascii="Times New Roman" w:hAnsi="Times New Roman"/>
          <w:sz w:val="24"/>
          <w:szCs w:val="24"/>
          <w:lang w:val="en-GB"/>
        </w:rPr>
        <w:lastRenderedPageBreak/>
        <w:t>relationships with set periods of exchange. Completion time loses its relevance when the inter-firm relationship is based on an indefinite exchange horizon</w:t>
      </w:r>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Lui</w:t>
      </w:r>
      <w:proofErr w:type="spellEnd"/>
      <w:r w:rsidR="00FB2F3B">
        <w:rPr>
          <w:rFonts w:ascii="Times New Roman" w:hAnsi="Times New Roman"/>
          <w:sz w:val="24"/>
          <w:szCs w:val="24"/>
          <w:lang w:val="en-GB"/>
        </w:rPr>
        <w:t xml:space="preserve"> &amp; Ngo</w:t>
      </w:r>
      <w:r w:rsidRPr="007072B4">
        <w:rPr>
          <w:rFonts w:ascii="Times New Roman" w:hAnsi="Times New Roman"/>
          <w:sz w:val="24"/>
          <w:szCs w:val="24"/>
          <w:lang w:val="en-GB"/>
        </w:rPr>
        <w:t xml:space="preserve"> 2004).</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Financial outcomes are among the most compelling indicators of relationship performance. Financial outcomes such as revenues and costs or profitability and sales growth, e.g. increase sales per asset, return on investment, pre-tax return on assets and suppliers’ growth in sales are all measures</w:t>
      </w:r>
      <w:r w:rsidR="00FB2F3B">
        <w:rPr>
          <w:rFonts w:ascii="Times New Roman" w:hAnsi="Times New Roman"/>
          <w:sz w:val="24"/>
          <w:szCs w:val="24"/>
          <w:lang w:val="en-GB"/>
        </w:rPr>
        <w:t xml:space="preserve"> of performance (Mohr &amp; </w:t>
      </w:r>
      <w:proofErr w:type="spellStart"/>
      <w:r w:rsidR="00FB2F3B">
        <w:rPr>
          <w:rFonts w:ascii="Times New Roman" w:hAnsi="Times New Roman"/>
          <w:sz w:val="24"/>
          <w:szCs w:val="24"/>
          <w:lang w:val="en-GB"/>
        </w:rPr>
        <w:t>Spekman</w:t>
      </w:r>
      <w:proofErr w:type="spellEnd"/>
      <w:r w:rsidR="00FB2F3B">
        <w:rPr>
          <w:rFonts w:ascii="Times New Roman" w:hAnsi="Times New Roman"/>
          <w:sz w:val="24"/>
          <w:szCs w:val="24"/>
          <w:lang w:val="en-GB"/>
        </w:rPr>
        <w:t xml:space="preserve"> 1994; </w:t>
      </w:r>
      <w:proofErr w:type="spellStart"/>
      <w:r w:rsidR="00FB2F3B">
        <w:rPr>
          <w:rFonts w:ascii="Times New Roman" w:hAnsi="Times New Roman"/>
          <w:sz w:val="24"/>
          <w:szCs w:val="24"/>
          <w:lang w:val="en-GB"/>
        </w:rPr>
        <w:t>Luo</w:t>
      </w:r>
      <w:proofErr w:type="spellEnd"/>
      <w:r w:rsidR="00FB2F3B">
        <w:rPr>
          <w:rFonts w:ascii="Times New Roman" w:hAnsi="Times New Roman"/>
          <w:sz w:val="24"/>
          <w:szCs w:val="24"/>
          <w:lang w:val="en-GB"/>
        </w:rPr>
        <w:t xml:space="preserve"> 1997; Contractor &amp; </w:t>
      </w:r>
      <w:proofErr w:type="spellStart"/>
      <w:r w:rsidR="00FB2F3B">
        <w:rPr>
          <w:rFonts w:ascii="Times New Roman" w:hAnsi="Times New Roman"/>
          <w:sz w:val="24"/>
          <w:szCs w:val="24"/>
          <w:lang w:val="en-GB"/>
        </w:rPr>
        <w:t>Lorange</w:t>
      </w:r>
      <w:proofErr w:type="spellEnd"/>
      <w:r w:rsidRPr="007072B4">
        <w:rPr>
          <w:rFonts w:ascii="Times New Roman" w:hAnsi="Times New Roman"/>
          <w:sz w:val="24"/>
          <w:szCs w:val="24"/>
          <w:lang w:val="en-GB"/>
        </w:rPr>
        <w:t xml:space="preserve"> 1988). In fact, financial measures are said to be one of the most objective measures of performance. However, financial measures cannot adequately measure subjective aspects of relationship performance, such as power, dependence or dominance. More subjective measures, on the other hand, can incorporate a variety of measurements.</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In line with Mohr and </w:t>
      </w:r>
      <w:proofErr w:type="spellStart"/>
      <w:r w:rsidRPr="007072B4">
        <w:rPr>
          <w:rFonts w:ascii="Times New Roman" w:hAnsi="Times New Roman"/>
          <w:sz w:val="24"/>
          <w:szCs w:val="24"/>
          <w:lang w:val="en-GB"/>
        </w:rPr>
        <w:t>Spekman</w:t>
      </w:r>
      <w:proofErr w:type="spellEnd"/>
      <w:r w:rsidRPr="007072B4">
        <w:rPr>
          <w:rFonts w:ascii="Times New Roman" w:hAnsi="Times New Roman"/>
          <w:sz w:val="24"/>
          <w:szCs w:val="24"/>
          <w:lang w:val="en-GB"/>
        </w:rPr>
        <w:t xml:space="preserve"> (1994) and Krishnan et al. (2006), this conceptual investigation uses performance satisfaction to assess the performance of suppliers (suppliers in this article are TWAs supplying temporary labour). Satisfaction is here defined as “a positive affective state resulting from the appraisal of all aspects of a firm’s working relationship with </w:t>
      </w:r>
      <w:r w:rsidR="00FB2F3B">
        <w:rPr>
          <w:rFonts w:ascii="Times New Roman" w:hAnsi="Times New Roman"/>
          <w:sz w:val="24"/>
          <w:szCs w:val="24"/>
          <w:lang w:val="en-GB"/>
        </w:rPr>
        <w:t xml:space="preserve">another firm” (Anderson &amp; </w:t>
      </w:r>
      <w:proofErr w:type="spellStart"/>
      <w:r w:rsidR="00FB2F3B">
        <w:rPr>
          <w:rFonts w:ascii="Times New Roman" w:hAnsi="Times New Roman"/>
          <w:sz w:val="24"/>
          <w:szCs w:val="24"/>
          <w:lang w:val="en-GB"/>
        </w:rPr>
        <w:t>Narus</w:t>
      </w:r>
      <w:proofErr w:type="spellEnd"/>
      <w:r w:rsidRPr="007072B4">
        <w:rPr>
          <w:rFonts w:ascii="Times New Roman" w:hAnsi="Times New Roman"/>
          <w:sz w:val="24"/>
          <w:szCs w:val="24"/>
          <w:lang w:val="en-GB"/>
        </w:rPr>
        <w:t xml:space="preserve"> 1984, p. 66). Satisfaction </w:t>
      </w:r>
      <w:r>
        <w:rPr>
          <w:rFonts w:ascii="Times New Roman" w:hAnsi="Times New Roman"/>
          <w:sz w:val="24"/>
          <w:szCs w:val="24"/>
          <w:lang w:val="en-GB"/>
        </w:rPr>
        <w:t xml:space="preserve">was chosen because it </w:t>
      </w:r>
      <w:r w:rsidRPr="007072B4">
        <w:rPr>
          <w:rFonts w:ascii="Times New Roman" w:hAnsi="Times New Roman"/>
          <w:sz w:val="24"/>
          <w:szCs w:val="24"/>
          <w:lang w:val="en-GB"/>
        </w:rPr>
        <w:t>is closely related to power in inter-firm relationships. Often, firms that believe they are calling the shots in the relationship will report higher levels of satisfaction. Conversely, firms that are forced to comply with their partner’s requests will experience lower levels of</w:t>
      </w:r>
      <w:r w:rsidR="00FB2F3B">
        <w:rPr>
          <w:rFonts w:ascii="Times New Roman" w:hAnsi="Times New Roman"/>
          <w:sz w:val="24"/>
          <w:szCs w:val="24"/>
          <w:lang w:val="en-GB"/>
        </w:rPr>
        <w:t xml:space="preserve"> satisfaction (Anderson &amp; </w:t>
      </w:r>
      <w:proofErr w:type="spellStart"/>
      <w:r w:rsidR="00FB2F3B">
        <w:rPr>
          <w:rFonts w:ascii="Times New Roman" w:hAnsi="Times New Roman"/>
          <w:sz w:val="24"/>
          <w:szCs w:val="24"/>
          <w:lang w:val="en-GB"/>
        </w:rPr>
        <w:t>Narus</w:t>
      </w:r>
      <w:proofErr w:type="spellEnd"/>
      <w:r w:rsidRPr="007072B4">
        <w:rPr>
          <w:rFonts w:ascii="Times New Roman" w:hAnsi="Times New Roman"/>
          <w:sz w:val="24"/>
          <w:szCs w:val="24"/>
          <w:lang w:val="en-GB"/>
        </w:rPr>
        <w:t xml:space="preserve"> 1990). It was also chosen because it is an affective judgment not an objectiv</w:t>
      </w:r>
      <w:r w:rsidR="00FB2F3B">
        <w:rPr>
          <w:rFonts w:ascii="Times New Roman" w:hAnsi="Times New Roman"/>
          <w:sz w:val="24"/>
          <w:szCs w:val="24"/>
          <w:lang w:val="en-GB"/>
        </w:rPr>
        <w:t xml:space="preserve">e calculation (Anderson &amp; </w:t>
      </w:r>
      <w:proofErr w:type="spellStart"/>
      <w:r w:rsidR="00FB2F3B">
        <w:rPr>
          <w:rFonts w:ascii="Times New Roman" w:hAnsi="Times New Roman"/>
          <w:sz w:val="24"/>
          <w:szCs w:val="24"/>
          <w:lang w:val="en-GB"/>
        </w:rPr>
        <w:t>Narus</w:t>
      </w:r>
      <w:proofErr w:type="spellEnd"/>
      <w:r w:rsidRPr="007072B4">
        <w:rPr>
          <w:rFonts w:ascii="Times New Roman" w:hAnsi="Times New Roman"/>
          <w:sz w:val="24"/>
          <w:szCs w:val="24"/>
          <w:lang w:val="en-GB"/>
        </w:rPr>
        <w:t xml:space="preserve"> 1990). Satisfaction is a close proxy for many performance outcomes, including perceived effectiveness and lack of conflict</w:t>
      </w:r>
      <w:r w:rsidR="00FB2F3B">
        <w:rPr>
          <w:rFonts w:ascii="Times New Roman" w:hAnsi="Times New Roman"/>
          <w:sz w:val="24"/>
          <w:szCs w:val="24"/>
          <w:lang w:val="en-GB"/>
        </w:rPr>
        <w:t xml:space="preserve">/disagreement (Anderson &amp; </w:t>
      </w:r>
      <w:proofErr w:type="spellStart"/>
      <w:r w:rsidR="00FB2F3B">
        <w:rPr>
          <w:rFonts w:ascii="Times New Roman" w:hAnsi="Times New Roman"/>
          <w:sz w:val="24"/>
          <w:szCs w:val="24"/>
          <w:lang w:val="en-GB"/>
        </w:rPr>
        <w:t>Narus</w:t>
      </w:r>
      <w:proofErr w:type="spellEnd"/>
      <w:r w:rsidRPr="007072B4">
        <w:rPr>
          <w:rFonts w:ascii="Times New Roman" w:hAnsi="Times New Roman"/>
          <w:sz w:val="24"/>
          <w:szCs w:val="24"/>
          <w:lang w:val="en-GB"/>
        </w:rPr>
        <w:t xml:space="preserve"> 1990). Disagreements between partners tend to block the achievement of relationship goals, eliciting frustration and thereby causing feelings of unpleasantness or lack of </w:t>
      </w:r>
      <w:r w:rsidRPr="005A5C6C">
        <w:rPr>
          <w:rFonts w:ascii="Times New Roman" w:hAnsi="Times New Roman"/>
          <w:sz w:val="24"/>
          <w:szCs w:val="24"/>
          <w:lang w:val="en-GB"/>
        </w:rPr>
        <w:t>satisfaction a</w:t>
      </w:r>
      <w:r w:rsidR="00FB2F3B">
        <w:rPr>
          <w:rFonts w:ascii="Times New Roman" w:hAnsi="Times New Roman"/>
          <w:sz w:val="24"/>
          <w:szCs w:val="24"/>
          <w:lang w:val="en-GB"/>
        </w:rPr>
        <w:t xml:space="preserve">mong partners (Anderson &amp; </w:t>
      </w:r>
      <w:proofErr w:type="spellStart"/>
      <w:r w:rsidR="00FB2F3B">
        <w:rPr>
          <w:rFonts w:ascii="Times New Roman" w:hAnsi="Times New Roman"/>
          <w:sz w:val="24"/>
          <w:szCs w:val="24"/>
          <w:lang w:val="en-GB"/>
        </w:rPr>
        <w:t>Narus</w:t>
      </w:r>
      <w:proofErr w:type="spellEnd"/>
      <w:r w:rsidRPr="005A5C6C">
        <w:rPr>
          <w:rFonts w:ascii="Times New Roman" w:hAnsi="Times New Roman"/>
          <w:sz w:val="24"/>
          <w:szCs w:val="24"/>
          <w:lang w:val="en-GB"/>
        </w:rPr>
        <w:t xml:space="preserve"> 1990). </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i/>
          <w:iCs/>
          <w:sz w:val="24"/>
          <w:szCs w:val="24"/>
          <w:lang w:val="en-GB"/>
        </w:rPr>
      </w:pPr>
      <w:r w:rsidRPr="007072B4">
        <w:rPr>
          <w:rFonts w:ascii="Times New Roman" w:hAnsi="Times New Roman"/>
          <w:b/>
          <w:bCs/>
          <w:i/>
          <w:iCs/>
          <w:sz w:val="24"/>
          <w:szCs w:val="24"/>
          <w:lang w:val="en-GB"/>
        </w:rPr>
        <w:t>Control mechanisms</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This conceptual investigation considers all aspects of f</w:t>
      </w:r>
      <w:r w:rsidR="00FB2F3B">
        <w:rPr>
          <w:rFonts w:ascii="Times New Roman" w:hAnsi="Times New Roman"/>
          <w:sz w:val="24"/>
          <w:szCs w:val="24"/>
          <w:lang w:val="en-GB"/>
        </w:rPr>
        <w:t>ormal and social control (</w:t>
      </w:r>
      <w:proofErr w:type="spellStart"/>
      <w:r w:rsidR="00FB2F3B">
        <w:rPr>
          <w:rFonts w:ascii="Times New Roman" w:hAnsi="Times New Roman"/>
          <w:sz w:val="24"/>
          <w:szCs w:val="24"/>
          <w:lang w:val="en-GB"/>
        </w:rPr>
        <w:t>Ouchi</w:t>
      </w:r>
      <w:proofErr w:type="spellEnd"/>
      <w:r w:rsidR="00FB2F3B">
        <w:rPr>
          <w:rFonts w:ascii="Times New Roman" w:hAnsi="Times New Roman"/>
          <w:sz w:val="24"/>
          <w:szCs w:val="24"/>
          <w:lang w:val="en-GB"/>
        </w:rPr>
        <w:t xml:space="preserve"> 1979; </w:t>
      </w:r>
      <w:proofErr w:type="spellStart"/>
      <w:r w:rsidR="00FB2F3B">
        <w:rPr>
          <w:rFonts w:ascii="Times New Roman" w:hAnsi="Times New Roman"/>
          <w:sz w:val="24"/>
          <w:szCs w:val="24"/>
          <w:lang w:val="en-GB"/>
        </w:rPr>
        <w:t>Eisenhardt</w:t>
      </w:r>
      <w:proofErr w:type="spellEnd"/>
      <w:r w:rsidRPr="007072B4">
        <w:rPr>
          <w:rFonts w:ascii="Times New Roman" w:hAnsi="Times New Roman"/>
          <w:sz w:val="24"/>
          <w:szCs w:val="24"/>
          <w:lang w:val="en-GB"/>
        </w:rPr>
        <w:t xml:space="preserve"> </w:t>
      </w:r>
      <w:r w:rsidR="00FB2F3B">
        <w:rPr>
          <w:rFonts w:ascii="Times New Roman" w:hAnsi="Times New Roman"/>
          <w:sz w:val="24"/>
          <w:szCs w:val="24"/>
          <w:lang w:val="en-GB"/>
        </w:rPr>
        <w:t>1985) including trust (Merchant</w:t>
      </w:r>
      <w:r w:rsidRPr="007072B4">
        <w:rPr>
          <w:rFonts w:ascii="Times New Roman" w:hAnsi="Times New Roman"/>
          <w:sz w:val="24"/>
          <w:szCs w:val="24"/>
          <w:lang w:val="en-GB"/>
        </w:rPr>
        <w:t xml:space="preserve"> 1985).</w:t>
      </w:r>
    </w:p>
    <w:p w:rsidR="00942BE4" w:rsidRDefault="00942BE4" w:rsidP="00DB7E06">
      <w:pPr>
        <w:autoSpaceDE w:val="0"/>
        <w:autoSpaceDN w:val="0"/>
        <w:adjustRightInd w:val="0"/>
        <w:spacing w:after="0" w:line="240" w:lineRule="auto"/>
        <w:rPr>
          <w:rFonts w:ascii="Times New Roman" w:hAnsi="Times New Roman"/>
          <w:iCs/>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i/>
          <w:iCs/>
          <w:sz w:val="24"/>
          <w:szCs w:val="24"/>
          <w:lang w:val="en-GB"/>
        </w:rPr>
      </w:pPr>
      <w:r w:rsidRPr="007072B4">
        <w:rPr>
          <w:rFonts w:ascii="Times New Roman" w:hAnsi="Times New Roman"/>
          <w:i/>
          <w:iCs/>
          <w:sz w:val="24"/>
          <w:szCs w:val="24"/>
          <w:lang w:val="en-GB"/>
        </w:rPr>
        <w:t>Outcome control</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Outcome control mechanisms specify the outcomes to be realized by the inter-firm relationship, setting performance targets, goals, objectives and m</w:t>
      </w:r>
      <w:r w:rsidR="00FB2F3B">
        <w:rPr>
          <w:rFonts w:ascii="Times New Roman" w:hAnsi="Times New Roman"/>
          <w:sz w:val="24"/>
          <w:szCs w:val="24"/>
          <w:lang w:val="en-GB"/>
        </w:rPr>
        <w:t>onitoring progress (Dekker</w:t>
      </w:r>
      <w:r w:rsidRPr="007072B4">
        <w:rPr>
          <w:rFonts w:ascii="Times New Roman" w:hAnsi="Times New Roman"/>
          <w:sz w:val="24"/>
          <w:szCs w:val="24"/>
          <w:lang w:val="en-GB"/>
        </w:rPr>
        <w:t xml:space="preserve"> 2004). </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There are no studies </w:t>
      </w:r>
      <w:r>
        <w:rPr>
          <w:rFonts w:ascii="Times New Roman" w:hAnsi="Times New Roman"/>
          <w:sz w:val="24"/>
          <w:szCs w:val="24"/>
          <w:lang w:val="en-GB"/>
        </w:rPr>
        <w:t xml:space="preserve">in the English language </w:t>
      </w:r>
      <w:r w:rsidRPr="007072B4">
        <w:rPr>
          <w:rFonts w:ascii="Times New Roman" w:hAnsi="Times New Roman"/>
          <w:sz w:val="24"/>
          <w:szCs w:val="24"/>
          <w:lang w:val="en-GB"/>
        </w:rPr>
        <w:t>detailing the outcome controls used by TWAs. However, one provides industry specific anecdotal evidence supporting a link between reciprocal goals/targets and agency performan</w:t>
      </w:r>
      <w:r w:rsidR="00FB2F3B">
        <w:rPr>
          <w:rFonts w:ascii="Times New Roman" w:hAnsi="Times New Roman"/>
          <w:sz w:val="24"/>
          <w:szCs w:val="24"/>
          <w:lang w:val="en-GB"/>
        </w:rPr>
        <w:t>ce (</w:t>
      </w:r>
      <w:proofErr w:type="spellStart"/>
      <w:r w:rsidR="00FB2F3B">
        <w:rPr>
          <w:rFonts w:ascii="Times New Roman" w:hAnsi="Times New Roman"/>
          <w:sz w:val="24"/>
          <w:szCs w:val="24"/>
          <w:lang w:val="en-GB"/>
        </w:rPr>
        <w:t>Kosnik</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2006). This study states that TWAs have the ability to place some specific reciprocal clauses, involving targets and goals, into the inter-firm relationship contract. These agreements have a positive effect on the operations of the agency and also on the inter-f</w:t>
      </w:r>
      <w:r w:rsidR="00FB2F3B">
        <w:rPr>
          <w:rFonts w:ascii="Times New Roman" w:hAnsi="Times New Roman"/>
          <w:sz w:val="24"/>
          <w:szCs w:val="24"/>
          <w:lang w:val="en-GB"/>
        </w:rPr>
        <w:t>irm relationship (</w:t>
      </w:r>
      <w:proofErr w:type="spellStart"/>
      <w:r w:rsidR="00FB2F3B">
        <w:rPr>
          <w:rFonts w:ascii="Times New Roman" w:hAnsi="Times New Roman"/>
          <w:sz w:val="24"/>
          <w:szCs w:val="24"/>
          <w:lang w:val="en-GB"/>
        </w:rPr>
        <w:t>Kosnik</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2006).</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The general business literature also contains a few empirical studies on suppliers, outcome controls and performance. These studies show that outcome controls are positively linked to supplier performance when applied by the buyer or supplier. Outcome controls when applied by the buyer impact positively on farmer/supplier performance, under conditions of perceived procedural fairness from the view of the supplier (Hernandez-</w:t>
      </w:r>
      <w:proofErr w:type="spellStart"/>
      <w:r w:rsidRPr="007072B4">
        <w:rPr>
          <w:rFonts w:ascii="Times New Roman" w:hAnsi="Times New Roman"/>
          <w:sz w:val="24"/>
          <w:szCs w:val="24"/>
          <w:lang w:val="en-GB"/>
        </w:rPr>
        <w:t>Espallardo</w:t>
      </w:r>
      <w:proofErr w:type="spellEnd"/>
      <w:r w:rsidRPr="007072B4">
        <w:rPr>
          <w:rFonts w:ascii="Times New Roman" w:hAnsi="Times New Roman"/>
          <w:sz w:val="24"/>
          <w:szCs w:val="24"/>
          <w:lang w:val="en-GB"/>
        </w:rPr>
        <w:t xml:space="preserve"> &amp; </w:t>
      </w:r>
      <w:proofErr w:type="spellStart"/>
      <w:r w:rsidRPr="007072B4">
        <w:rPr>
          <w:rFonts w:ascii="Times New Roman" w:hAnsi="Times New Roman"/>
          <w:sz w:val="24"/>
          <w:szCs w:val="24"/>
          <w:lang w:val="en-GB"/>
        </w:rPr>
        <w:t>Arcas-</w:t>
      </w:r>
      <w:r w:rsidR="00FB2F3B">
        <w:rPr>
          <w:rFonts w:ascii="Times New Roman" w:hAnsi="Times New Roman"/>
          <w:sz w:val="24"/>
          <w:szCs w:val="24"/>
          <w:lang w:val="en-GB"/>
        </w:rPr>
        <w:t>Lario</w:t>
      </w:r>
      <w:proofErr w:type="spellEnd"/>
      <w:r w:rsidRPr="007072B4">
        <w:rPr>
          <w:rFonts w:ascii="Times New Roman" w:hAnsi="Times New Roman"/>
          <w:sz w:val="24"/>
          <w:szCs w:val="24"/>
          <w:lang w:val="en-GB"/>
        </w:rPr>
        <w:t xml:space="preserve"> 2003). Outcome controls when applied by the supplier are also positively linked to manufacturer/suppli</w:t>
      </w:r>
      <w:r w:rsidR="00FB2F3B">
        <w:rPr>
          <w:rFonts w:ascii="Times New Roman" w:hAnsi="Times New Roman"/>
          <w:sz w:val="24"/>
          <w:szCs w:val="24"/>
          <w:lang w:val="en-GB"/>
        </w:rPr>
        <w:t xml:space="preserve">er performance (Bello &amp; </w:t>
      </w:r>
      <w:proofErr w:type="spellStart"/>
      <w:r w:rsidR="00FB2F3B">
        <w:rPr>
          <w:rFonts w:ascii="Times New Roman" w:hAnsi="Times New Roman"/>
          <w:sz w:val="24"/>
          <w:szCs w:val="24"/>
          <w:lang w:val="en-GB"/>
        </w:rPr>
        <w:t>Gilland</w:t>
      </w:r>
      <w:proofErr w:type="spellEnd"/>
      <w:r w:rsidRPr="007072B4">
        <w:rPr>
          <w:rFonts w:ascii="Times New Roman" w:hAnsi="Times New Roman"/>
          <w:sz w:val="24"/>
          <w:szCs w:val="24"/>
          <w:lang w:val="en-GB"/>
        </w:rPr>
        <w:t xml:space="preserve"> 1997). Additionally, outcome controls when applied by the supplier are either positively linked to supplier performance, under conditions of high trust, or non-significantly linked to supplier performance, under conditions of high dependence (Her</w:t>
      </w:r>
      <w:r w:rsidR="00FB2F3B">
        <w:rPr>
          <w:rFonts w:ascii="Times New Roman" w:hAnsi="Times New Roman"/>
          <w:sz w:val="24"/>
          <w:szCs w:val="24"/>
          <w:lang w:val="en-GB"/>
        </w:rPr>
        <w:t>nandez-</w:t>
      </w:r>
      <w:proofErr w:type="spellStart"/>
      <w:r w:rsidR="00FB2F3B">
        <w:rPr>
          <w:rFonts w:ascii="Times New Roman" w:hAnsi="Times New Roman"/>
          <w:sz w:val="24"/>
          <w:szCs w:val="24"/>
          <w:lang w:val="en-GB"/>
        </w:rPr>
        <w:t>Espallardo</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Arcas-Lario</w:t>
      </w:r>
      <w:proofErr w:type="spellEnd"/>
      <w:r w:rsidRPr="007072B4">
        <w:rPr>
          <w:rFonts w:ascii="Times New Roman" w:hAnsi="Times New Roman"/>
          <w:sz w:val="24"/>
          <w:szCs w:val="24"/>
          <w:lang w:val="en-GB"/>
        </w:rPr>
        <w:t xml:space="preserve"> </w:t>
      </w:r>
      <w:r w:rsidRPr="007072B4">
        <w:rPr>
          <w:rFonts w:ascii="Times New Roman" w:hAnsi="Times New Roman"/>
          <w:sz w:val="24"/>
          <w:szCs w:val="24"/>
          <w:lang w:val="en-GB"/>
        </w:rPr>
        <w:lastRenderedPageBreak/>
        <w:t>2008). The latter point is more applicable to this study as the literature equates high dependence wit</w:t>
      </w:r>
      <w:r w:rsidR="00FB2F3B">
        <w:rPr>
          <w:rFonts w:ascii="Times New Roman" w:hAnsi="Times New Roman"/>
          <w:sz w:val="24"/>
          <w:szCs w:val="24"/>
          <w:lang w:val="en-GB"/>
        </w:rPr>
        <w:t>h low power (</w:t>
      </w:r>
      <w:proofErr w:type="spellStart"/>
      <w:r w:rsidR="00FB2F3B">
        <w:rPr>
          <w:rFonts w:ascii="Times New Roman" w:hAnsi="Times New Roman"/>
          <w:sz w:val="24"/>
          <w:szCs w:val="24"/>
          <w:lang w:val="en-GB"/>
        </w:rPr>
        <w:t>Pfeffer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Salancik</w:t>
      </w:r>
      <w:proofErr w:type="spellEnd"/>
      <w:r w:rsidRPr="007072B4">
        <w:rPr>
          <w:rFonts w:ascii="Times New Roman" w:hAnsi="Times New Roman"/>
          <w:sz w:val="24"/>
          <w:szCs w:val="24"/>
          <w:lang w:val="en-GB"/>
        </w:rPr>
        <w:t xml:space="preserve"> 1978)</w:t>
      </w:r>
      <w:r>
        <w:rPr>
          <w:rFonts w:ascii="Times New Roman" w:hAnsi="Times New Roman"/>
          <w:sz w:val="24"/>
          <w:szCs w:val="24"/>
          <w:lang w:val="en-GB"/>
        </w:rPr>
        <w:t>.</w:t>
      </w:r>
      <w:r w:rsidRPr="007072B4">
        <w:rPr>
          <w:rFonts w:ascii="Times New Roman" w:hAnsi="Times New Roman"/>
          <w:sz w:val="24"/>
          <w:szCs w:val="24"/>
          <w:lang w:val="en-GB"/>
        </w:rPr>
        <w:t xml:space="preserve"> Based on the evidence, </w:t>
      </w:r>
      <w:r>
        <w:rPr>
          <w:rFonts w:ascii="Times New Roman" w:hAnsi="Times New Roman"/>
          <w:sz w:val="24"/>
          <w:szCs w:val="24"/>
          <w:lang w:val="en-GB"/>
        </w:rPr>
        <w:t>we</w:t>
      </w:r>
      <w:r w:rsidRPr="007072B4">
        <w:rPr>
          <w:rFonts w:ascii="Times New Roman" w:hAnsi="Times New Roman"/>
          <w:sz w:val="24"/>
          <w:szCs w:val="24"/>
          <w:lang w:val="en-GB"/>
        </w:rPr>
        <w:t xml:space="preserve"> propose that:</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p>
    <w:p w:rsidR="00942BE4" w:rsidRDefault="00942BE4" w:rsidP="00DB7E06">
      <w:pPr>
        <w:autoSpaceDE w:val="0"/>
        <w:autoSpaceDN w:val="0"/>
        <w:adjustRightInd w:val="0"/>
        <w:spacing w:after="0" w:line="240" w:lineRule="auto"/>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1: </w:t>
      </w:r>
      <w:r w:rsidRPr="007072B4">
        <w:rPr>
          <w:rFonts w:ascii="Times New Roman" w:hAnsi="Times New Roman"/>
          <w:sz w:val="24"/>
          <w:szCs w:val="24"/>
          <w:lang w:val="en-GB"/>
        </w:rPr>
        <w:t>Outcome controls when applied by TWAs in inter-firm relationships are positively linked to agency performance</w:t>
      </w:r>
      <w:r>
        <w:rPr>
          <w:rFonts w:ascii="Times New Roman" w:hAnsi="Times New Roman"/>
          <w:sz w:val="24"/>
          <w:szCs w:val="24"/>
          <w:lang w:val="en-GB"/>
        </w:rPr>
        <w:t>.</w:t>
      </w:r>
    </w:p>
    <w:p w:rsidR="00942BE4" w:rsidRDefault="00942BE4" w:rsidP="00DB7E06">
      <w:pPr>
        <w:autoSpaceDE w:val="0"/>
        <w:autoSpaceDN w:val="0"/>
        <w:adjustRightInd w:val="0"/>
        <w:spacing w:after="0" w:line="240" w:lineRule="auto"/>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i/>
          <w:iCs/>
          <w:sz w:val="24"/>
          <w:szCs w:val="24"/>
          <w:lang w:val="en-GB"/>
        </w:rPr>
      </w:pPr>
      <w:r w:rsidRPr="007072B4">
        <w:rPr>
          <w:rFonts w:ascii="Times New Roman" w:hAnsi="Times New Roman"/>
          <w:i/>
          <w:iCs/>
          <w:sz w:val="24"/>
          <w:szCs w:val="24"/>
          <w:lang w:val="en-GB"/>
        </w:rPr>
        <w:t xml:space="preserve">Behaviour control </w:t>
      </w:r>
    </w:p>
    <w:p w:rsidR="00942BE4" w:rsidRPr="00121846" w:rsidRDefault="00942BE4" w:rsidP="00DB7E06">
      <w:pPr>
        <w:autoSpaceDE w:val="0"/>
        <w:autoSpaceDN w:val="0"/>
        <w:adjustRightInd w:val="0"/>
        <w:spacing w:after="0" w:line="240" w:lineRule="auto"/>
        <w:jc w:val="both"/>
        <w:rPr>
          <w:rFonts w:ascii="Times New Roman" w:hAnsi="Times New Roman"/>
          <w:iCs/>
          <w:sz w:val="24"/>
          <w:szCs w:val="24"/>
          <w:lang w:val="en-GB"/>
        </w:rPr>
      </w:pPr>
      <w:r w:rsidRPr="007072B4">
        <w:rPr>
          <w:rFonts w:ascii="Times New Roman" w:hAnsi="Times New Roman"/>
          <w:sz w:val="24"/>
          <w:szCs w:val="24"/>
          <w:lang w:val="en-GB"/>
        </w:rPr>
        <w:t>Behaviour control mechanisms specify how inter-firm partners should act and monitor</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 xml:space="preserve">whether actual behaviours comply with this </w:t>
      </w:r>
      <w:r w:rsidR="00FB2F3B">
        <w:rPr>
          <w:rFonts w:ascii="Times New Roman" w:hAnsi="Times New Roman"/>
          <w:sz w:val="24"/>
          <w:szCs w:val="24"/>
          <w:lang w:val="en-GB"/>
        </w:rPr>
        <w:t>pre-specified behaviour (Dekker</w:t>
      </w:r>
      <w:r w:rsidRPr="007072B4">
        <w:rPr>
          <w:rFonts w:ascii="Times New Roman" w:hAnsi="Times New Roman"/>
          <w:sz w:val="24"/>
          <w:szCs w:val="24"/>
          <w:lang w:val="en-GB"/>
        </w:rPr>
        <w:t xml:space="preserve"> 2004).</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Typical behaviour controls used in inter-firm relationships are plans, rules, standard</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operating procedures and dispute resolu</w:t>
      </w:r>
      <w:r w:rsidR="00FB2F3B">
        <w:rPr>
          <w:rFonts w:ascii="Times New Roman" w:hAnsi="Times New Roman"/>
          <w:sz w:val="24"/>
          <w:szCs w:val="24"/>
          <w:lang w:val="en-GB"/>
        </w:rPr>
        <w:t>tion procedures (</w:t>
      </w:r>
      <w:proofErr w:type="spellStart"/>
      <w:r w:rsidR="00FB2F3B">
        <w:rPr>
          <w:rFonts w:ascii="Times New Roman" w:hAnsi="Times New Roman"/>
          <w:sz w:val="24"/>
          <w:szCs w:val="24"/>
          <w:lang w:val="en-GB"/>
        </w:rPr>
        <w:t>Gulati</w:t>
      </w:r>
      <w:proofErr w:type="spellEnd"/>
      <w:r w:rsidR="00FB2F3B">
        <w:rPr>
          <w:rFonts w:ascii="Times New Roman" w:hAnsi="Times New Roman"/>
          <w:sz w:val="24"/>
          <w:szCs w:val="24"/>
          <w:lang w:val="en-GB"/>
        </w:rPr>
        <w:t xml:space="preserve"> &amp; Singh</w:t>
      </w:r>
      <w:r w:rsidRPr="007072B4">
        <w:rPr>
          <w:rFonts w:ascii="Times New Roman" w:hAnsi="Times New Roman"/>
          <w:sz w:val="24"/>
          <w:szCs w:val="24"/>
          <w:lang w:val="en-GB"/>
        </w:rPr>
        <w:t xml:space="preserve"> 1998).</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 xml:space="preserve">Behaviour controls also include reporting and checking </w:t>
      </w:r>
      <w:proofErr w:type="gramStart"/>
      <w:r w:rsidRPr="007072B4">
        <w:rPr>
          <w:rFonts w:ascii="Times New Roman" w:hAnsi="Times New Roman"/>
          <w:sz w:val="24"/>
          <w:szCs w:val="24"/>
          <w:lang w:val="en-GB"/>
        </w:rPr>
        <w:t>devices,</w:t>
      </w:r>
      <w:proofErr w:type="gramEnd"/>
      <w:r w:rsidRPr="007072B4">
        <w:rPr>
          <w:rFonts w:ascii="Times New Roman" w:hAnsi="Times New Roman"/>
          <w:sz w:val="24"/>
          <w:szCs w:val="24"/>
          <w:lang w:val="en-GB"/>
        </w:rPr>
        <w:t xml:space="preserve"> written notice of</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departure from the agreement, accounting examination, cost control, quality control,</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arbitration clauses, and lawsuit provisio</w:t>
      </w:r>
      <w:r w:rsidR="00FB2F3B">
        <w:rPr>
          <w:rFonts w:ascii="Times New Roman" w:hAnsi="Times New Roman"/>
          <w:sz w:val="24"/>
          <w:szCs w:val="24"/>
          <w:lang w:val="en-GB"/>
        </w:rPr>
        <w:t xml:space="preserve">ns (Das &amp; </w:t>
      </w:r>
      <w:proofErr w:type="spellStart"/>
      <w:r w:rsidR="00FB2F3B">
        <w:rPr>
          <w:rFonts w:ascii="Times New Roman" w:hAnsi="Times New Roman"/>
          <w:sz w:val="24"/>
          <w:szCs w:val="24"/>
          <w:lang w:val="en-GB"/>
        </w:rPr>
        <w:t>Teng</w:t>
      </w:r>
      <w:proofErr w:type="spellEnd"/>
      <w:r w:rsidRPr="007072B4">
        <w:rPr>
          <w:rFonts w:ascii="Times New Roman" w:hAnsi="Times New Roman"/>
          <w:sz w:val="24"/>
          <w:szCs w:val="24"/>
          <w:lang w:val="en-GB"/>
        </w:rPr>
        <w:t xml:space="preserve"> 1998, p. 507).</w:t>
      </w:r>
      <w:r w:rsidRPr="007072B4">
        <w:rPr>
          <w:rFonts w:ascii="Times New Roman" w:hAnsi="Times New Roman"/>
          <w:i/>
          <w:iCs/>
          <w:sz w:val="24"/>
          <w:szCs w:val="24"/>
          <w:lang w:val="en-GB"/>
        </w:rPr>
        <w:t xml:space="preserve"> </w:t>
      </w:r>
    </w:p>
    <w:p w:rsidR="00942BE4" w:rsidRPr="007D3E88" w:rsidRDefault="00942BE4" w:rsidP="00DB7E06">
      <w:pPr>
        <w:autoSpaceDE w:val="0"/>
        <w:autoSpaceDN w:val="0"/>
        <w:adjustRightInd w:val="0"/>
        <w:spacing w:after="0" w:line="240" w:lineRule="auto"/>
        <w:ind w:firstLine="720"/>
        <w:jc w:val="both"/>
        <w:rPr>
          <w:rFonts w:ascii="Times New Roman" w:hAnsi="Times New Roman"/>
          <w:iCs/>
          <w:sz w:val="24"/>
          <w:szCs w:val="24"/>
          <w:lang w:val="en-GB"/>
        </w:rPr>
      </w:pPr>
      <w:r w:rsidRPr="007072B4">
        <w:rPr>
          <w:rFonts w:ascii="Times New Roman" w:hAnsi="Times New Roman"/>
          <w:sz w:val="24"/>
          <w:szCs w:val="24"/>
          <w:lang w:val="en-GB"/>
        </w:rPr>
        <w:t xml:space="preserve">There are no studies </w:t>
      </w:r>
      <w:r>
        <w:rPr>
          <w:rFonts w:ascii="Times New Roman" w:hAnsi="Times New Roman"/>
          <w:sz w:val="24"/>
          <w:szCs w:val="24"/>
          <w:lang w:val="en-GB"/>
        </w:rPr>
        <w:t xml:space="preserve">in the English language </w:t>
      </w:r>
      <w:r w:rsidRPr="007072B4">
        <w:rPr>
          <w:rFonts w:ascii="Times New Roman" w:hAnsi="Times New Roman"/>
          <w:sz w:val="24"/>
          <w:szCs w:val="24"/>
          <w:lang w:val="en-GB"/>
        </w:rPr>
        <w:t>detailing the behaviour controls used by TWAs and no industry specific anecdotal evidence</w:t>
      </w:r>
      <w:r>
        <w:rPr>
          <w:rFonts w:ascii="Times New Roman" w:hAnsi="Times New Roman"/>
          <w:sz w:val="24"/>
          <w:szCs w:val="24"/>
          <w:lang w:val="en-GB"/>
        </w:rPr>
        <w:t xml:space="preserve"> in the English language</w:t>
      </w:r>
      <w:r w:rsidRPr="007072B4">
        <w:rPr>
          <w:rFonts w:ascii="Times New Roman" w:hAnsi="Times New Roman"/>
          <w:sz w:val="24"/>
          <w:szCs w:val="24"/>
          <w:lang w:val="en-GB"/>
        </w:rPr>
        <w:t xml:space="preserve"> linking behaviour controls and agency</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performance. Therefore, this study will rely on the general business literature.</w:t>
      </w:r>
      <w:r w:rsidRPr="007072B4">
        <w:rPr>
          <w:rFonts w:ascii="Times New Roman" w:hAnsi="Times New Roman"/>
          <w:i/>
          <w:iCs/>
          <w:sz w:val="24"/>
          <w:szCs w:val="24"/>
          <w:lang w:val="en-GB"/>
        </w:rPr>
        <w:t xml:space="preserve"> </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There are a few empirical studies on suppliers, behaviour controls and</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performance. These studies show that behaviour controls are positively linked to supplier</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performance when applied by the buyer (Her</w:t>
      </w:r>
      <w:r w:rsidR="00FB2F3B">
        <w:rPr>
          <w:rFonts w:ascii="Times New Roman" w:hAnsi="Times New Roman"/>
          <w:sz w:val="24"/>
          <w:szCs w:val="24"/>
          <w:lang w:val="en-GB"/>
        </w:rPr>
        <w:t>nandez-</w:t>
      </w:r>
      <w:proofErr w:type="spellStart"/>
      <w:r w:rsidR="00FB2F3B">
        <w:rPr>
          <w:rFonts w:ascii="Times New Roman" w:hAnsi="Times New Roman"/>
          <w:sz w:val="24"/>
          <w:szCs w:val="24"/>
          <w:lang w:val="en-GB"/>
        </w:rPr>
        <w:t>Espallardo</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Arcas-Lario</w:t>
      </w:r>
      <w:proofErr w:type="spellEnd"/>
      <w:r w:rsidRPr="007072B4">
        <w:rPr>
          <w:rFonts w:ascii="Times New Roman" w:hAnsi="Times New Roman"/>
          <w:sz w:val="24"/>
          <w:szCs w:val="24"/>
          <w:lang w:val="en-GB"/>
        </w:rPr>
        <w:t xml:space="preserve"> 2003)</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but negatively linked to supplier performance when applied by the supplier, under conditions of high supplier dependence (Her</w:t>
      </w:r>
      <w:r w:rsidR="00FB2F3B">
        <w:rPr>
          <w:rFonts w:ascii="Times New Roman" w:hAnsi="Times New Roman"/>
          <w:sz w:val="24"/>
          <w:szCs w:val="24"/>
          <w:lang w:val="en-GB"/>
        </w:rPr>
        <w:t>nandez-</w:t>
      </w:r>
      <w:proofErr w:type="spellStart"/>
      <w:r w:rsidR="00FB2F3B">
        <w:rPr>
          <w:rFonts w:ascii="Times New Roman" w:hAnsi="Times New Roman"/>
          <w:sz w:val="24"/>
          <w:szCs w:val="24"/>
          <w:lang w:val="en-GB"/>
        </w:rPr>
        <w:t>Espallardo</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Arcas-Lario</w:t>
      </w:r>
      <w:proofErr w:type="spellEnd"/>
      <w:r w:rsidRPr="007072B4">
        <w:rPr>
          <w:rFonts w:ascii="Times New Roman" w:hAnsi="Times New Roman"/>
          <w:sz w:val="24"/>
          <w:szCs w:val="24"/>
          <w:lang w:val="en-GB"/>
        </w:rPr>
        <w:t xml:space="preserve"> 2008).</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Alternatively, they show that behaviour controls are non-significant linked to supplier performance when applied b</w:t>
      </w:r>
      <w:r w:rsidR="00FB2F3B">
        <w:rPr>
          <w:rFonts w:ascii="Times New Roman" w:hAnsi="Times New Roman"/>
          <w:sz w:val="24"/>
          <w:szCs w:val="24"/>
          <w:lang w:val="en-GB"/>
        </w:rPr>
        <w:t xml:space="preserve">y the supplier (Bello &amp; </w:t>
      </w:r>
      <w:proofErr w:type="spellStart"/>
      <w:r w:rsidR="00FB2F3B">
        <w:rPr>
          <w:rFonts w:ascii="Times New Roman" w:hAnsi="Times New Roman"/>
          <w:sz w:val="24"/>
          <w:szCs w:val="24"/>
          <w:lang w:val="en-GB"/>
        </w:rPr>
        <w:t>Gilland</w:t>
      </w:r>
      <w:proofErr w:type="spellEnd"/>
      <w:r w:rsidRPr="007072B4">
        <w:rPr>
          <w:rFonts w:ascii="Times New Roman" w:hAnsi="Times New Roman"/>
          <w:sz w:val="24"/>
          <w:szCs w:val="24"/>
          <w:lang w:val="en-GB"/>
        </w:rPr>
        <w:t xml:space="preserve"> 1997).The circumstances</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revealed by the existing literature are in most specifics identical to those described in the</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section above (Hernandez-</w:t>
      </w:r>
      <w:proofErr w:type="spellStart"/>
      <w:r w:rsidRPr="007072B4">
        <w:rPr>
          <w:rFonts w:ascii="Times New Roman" w:hAnsi="Times New Roman"/>
          <w:sz w:val="24"/>
          <w:szCs w:val="24"/>
          <w:lang w:val="en-GB"/>
        </w:rPr>
        <w:t>Espallardo</w:t>
      </w:r>
      <w:proofErr w:type="spellEnd"/>
      <w:r w:rsidRPr="007072B4">
        <w:rPr>
          <w:rFonts w:ascii="Times New Roman" w:hAnsi="Times New Roman"/>
          <w:sz w:val="24"/>
          <w:szCs w:val="24"/>
          <w:lang w:val="en-GB"/>
        </w:rPr>
        <w:t xml:space="preserve"> &amp; </w:t>
      </w:r>
      <w:proofErr w:type="spellStart"/>
      <w:r w:rsidRPr="007072B4">
        <w:rPr>
          <w:rFonts w:ascii="Times New Roman" w:hAnsi="Times New Roman"/>
          <w:sz w:val="24"/>
          <w:szCs w:val="24"/>
          <w:lang w:val="en-GB"/>
        </w:rPr>
        <w:t>Arc</w:t>
      </w:r>
      <w:r w:rsidR="00FB2F3B">
        <w:rPr>
          <w:rFonts w:ascii="Times New Roman" w:hAnsi="Times New Roman"/>
          <w:sz w:val="24"/>
          <w:szCs w:val="24"/>
          <w:lang w:val="en-GB"/>
        </w:rPr>
        <w:t>as-Lario</w:t>
      </w:r>
      <w:proofErr w:type="spellEnd"/>
      <w:r w:rsidR="00FB2F3B">
        <w:rPr>
          <w:rFonts w:ascii="Times New Roman" w:hAnsi="Times New Roman"/>
          <w:sz w:val="24"/>
          <w:szCs w:val="24"/>
          <w:lang w:val="en-GB"/>
        </w:rPr>
        <w:t xml:space="preserve"> 2008, </w:t>
      </w:r>
      <w:proofErr w:type="spellStart"/>
      <w:r w:rsidR="00FB2F3B">
        <w:rPr>
          <w:rFonts w:ascii="Times New Roman" w:hAnsi="Times New Roman"/>
          <w:sz w:val="24"/>
          <w:szCs w:val="24"/>
          <w:lang w:val="en-GB"/>
        </w:rPr>
        <w:t>Pfeffer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Salancik</w:t>
      </w:r>
      <w:proofErr w:type="spellEnd"/>
      <w:r w:rsidRPr="007072B4">
        <w:rPr>
          <w:rFonts w:ascii="Times New Roman" w:hAnsi="Times New Roman"/>
          <w:sz w:val="24"/>
          <w:szCs w:val="24"/>
          <w:lang w:val="en-GB"/>
        </w:rPr>
        <w:t xml:space="preserve"> 1978).</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 xml:space="preserve">Based on the evidence, </w:t>
      </w:r>
      <w:r>
        <w:rPr>
          <w:rFonts w:ascii="Times New Roman" w:hAnsi="Times New Roman"/>
          <w:sz w:val="24"/>
          <w:szCs w:val="24"/>
          <w:lang w:val="en-GB"/>
        </w:rPr>
        <w:t>we</w:t>
      </w:r>
      <w:r w:rsidRPr="007072B4">
        <w:rPr>
          <w:rFonts w:ascii="Times New Roman" w:hAnsi="Times New Roman"/>
          <w:sz w:val="24"/>
          <w:szCs w:val="24"/>
          <w:lang w:val="en-GB"/>
        </w:rPr>
        <w:t xml:space="preserve"> propose that:</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2: </w:t>
      </w:r>
      <w:r w:rsidRPr="007072B4">
        <w:rPr>
          <w:rFonts w:ascii="Times New Roman" w:hAnsi="Times New Roman"/>
          <w:sz w:val="24"/>
          <w:szCs w:val="24"/>
          <w:lang w:val="en-GB"/>
        </w:rPr>
        <w:t>Behaviour controls when applied by TWAs in inter-firm relationships are negatively linked to agency performance</w:t>
      </w:r>
      <w:r>
        <w:rPr>
          <w:rFonts w:ascii="Times New Roman" w:hAnsi="Times New Roman"/>
          <w:sz w:val="24"/>
          <w:szCs w:val="24"/>
          <w:lang w:val="en-GB"/>
        </w:rPr>
        <w:t>.</w:t>
      </w:r>
    </w:p>
    <w:p w:rsidR="00942BE4" w:rsidRPr="007072B4" w:rsidRDefault="00942BE4" w:rsidP="00DB7E06">
      <w:pPr>
        <w:autoSpaceDE w:val="0"/>
        <w:autoSpaceDN w:val="0"/>
        <w:adjustRightInd w:val="0"/>
        <w:spacing w:after="0" w:line="240" w:lineRule="auto"/>
        <w:rPr>
          <w:rFonts w:ascii="Times New Roman" w:hAnsi="Times New Roman"/>
          <w:iCs/>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i/>
          <w:iCs/>
          <w:sz w:val="24"/>
          <w:szCs w:val="24"/>
          <w:lang w:val="en-GB"/>
        </w:rPr>
      </w:pPr>
      <w:r w:rsidRPr="007072B4">
        <w:rPr>
          <w:rFonts w:ascii="Times New Roman" w:hAnsi="Times New Roman"/>
          <w:i/>
          <w:iCs/>
          <w:sz w:val="24"/>
          <w:szCs w:val="24"/>
          <w:lang w:val="en-GB"/>
        </w:rPr>
        <w:t>Contracts</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Contracts represent obligations to perform particular actions in the future. They specify the rights and responsibilities of all parties in an exchange, how those rights and responsibilities will change as the exchange evolves, and how violations of the terms of the contract will be managed (</w:t>
      </w:r>
      <w:proofErr w:type="spellStart"/>
      <w:r w:rsidRPr="007072B4">
        <w:rPr>
          <w:rFonts w:ascii="Times New Roman" w:hAnsi="Times New Roman"/>
          <w:sz w:val="24"/>
          <w:szCs w:val="24"/>
          <w:lang w:val="en-GB"/>
        </w:rPr>
        <w:t>Macneil</w:t>
      </w:r>
      <w:proofErr w:type="spellEnd"/>
      <w:r w:rsidRPr="007072B4">
        <w:rPr>
          <w:rFonts w:ascii="Times New Roman" w:hAnsi="Times New Roman"/>
          <w:sz w:val="24"/>
          <w:szCs w:val="24"/>
          <w:lang w:val="en-GB"/>
        </w:rPr>
        <w:t xml:space="preserve"> 1978).</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The relationship between client firm, TWA and worker usually commences with a commercial contract between the agency and the client organization. This contract is signed by the procurement and/or HR department in the client firm and the agency (Pu</w:t>
      </w:r>
      <w:r w:rsidR="00FB2F3B">
        <w:rPr>
          <w:rFonts w:ascii="Times New Roman" w:hAnsi="Times New Roman"/>
          <w:sz w:val="24"/>
          <w:szCs w:val="24"/>
          <w:lang w:val="en-GB"/>
        </w:rPr>
        <w:t xml:space="preserve">rcell &amp; Purcell 1998; </w:t>
      </w:r>
      <w:proofErr w:type="spellStart"/>
      <w:r w:rsidR="00FB2F3B">
        <w:rPr>
          <w:rFonts w:ascii="Times New Roman" w:hAnsi="Times New Roman"/>
          <w:sz w:val="24"/>
          <w:szCs w:val="24"/>
          <w:lang w:val="en-GB"/>
        </w:rPr>
        <w:t>Druker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Stanworth</w:t>
      </w:r>
      <w:proofErr w:type="spellEnd"/>
      <w:r w:rsidRPr="007072B4">
        <w:rPr>
          <w:rFonts w:ascii="Times New Roman" w:hAnsi="Times New Roman"/>
          <w:sz w:val="24"/>
          <w:szCs w:val="24"/>
          <w:lang w:val="en-GB"/>
        </w:rPr>
        <w:t xml:space="preserve"> 2001). Commercial contracts can be signed on a sole supplier or multi-supplier basis. The duration of these contracts varies significantly with some client contracts operating on an open-ended basis, whilst others may be substitution contracts with workers provided for a day or for</w:t>
      </w:r>
      <w:r w:rsidR="00FB2F3B">
        <w:rPr>
          <w:rFonts w:ascii="Times New Roman" w:hAnsi="Times New Roman"/>
          <w:sz w:val="24"/>
          <w:szCs w:val="24"/>
          <w:lang w:val="en-GB"/>
        </w:rPr>
        <w:t xml:space="preserve"> a few days (</w:t>
      </w:r>
      <w:proofErr w:type="spellStart"/>
      <w:r w:rsidR="00FB2F3B">
        <w:rPr>
          <w:rFonts w:ascii="Times New Roman" w:hAnsi="Times New Roman"/>
          <w:sz w:val="24"/>
          <w:szCs w:val="24"/>
          <w:lang w:val="en-GB"/>
        </w:rPr>
        <w:t>Druker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Stanworth</w:t>
      </w:r>
      <w:proofErr w:type="spellEnd"/>
      <w:r w:rsidRPr="007072B4">
        <w:rPr>
          <w:rFonts w:ascii="Times New Roman" w:hAnsi="Times New Roman"/>
          <w:sz w:val="24"/>
          <w:szCs w:val="24"/>
          <w:lang w:val="en-GB"/>
        </w:rPr>
        <w:t xml:space="preserve"> 2001).</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The HR and general business literatures contain a few empirical studies on agencies, suppliers, contracts and performance. These studies show that contracts are positively linked to supplier (Cannon et a</w:t>
      </w:r>
      <w:r w:rsidR="00FB2F3B">
        <w:rPr>
          <w:rFonts w:ascii="Times New Roman" w:hAnsi="Times New Roman"/>
          <w:sz w:val="24"/>
          <w:szCs w:val="24"/>
          <w:lang w:val="en-GB"/>
        </w:rPr>
        <w:t>l., 2000), buyer (</w:t>
      </w:r>
      <w:proofErr w:type="spellStart"/>
      <w:r w:rsidR="00FB2F3B">
        <w:rPr>
          <w:rFonts w:ascii="Times New Roman" w:hAnsi="Times New Roman"/>
          <w:sz w:val="24"/>
          <w:szCs w:val="24"/>
          <w:lang w:val="en-GB"/>
        </w:rPr>
        <w:t>Lusch</w:t>
      </w:r>
      <w:proofErr w:type="spellEnd"/>
      <w:r w:rsidR="00FB2F3B">
        <w:rPr>
          <w:rFonts w:ascii="Times New Roman" w:hAnsi="Times New Roman"/>
          <w:sz w:val="24"/>
          <w:szCs w:val="24"/>
          <w:lang w:val="en-GB"/>
        </w:rPr>
        <w:t xml:space="preserve"> &amp; Brown</w:t>
      </w:r>
      <w:r w:rsidRPr="007072B4">
        <w:rPr>
          <w:rFonts w:ascii="Times New Roman" w:hAnsi="Times New Roman"/>
          <w:sz w:val="24"/>
          <w:szCs w:val="24"/>
          <w:lang w:val="en-GB"/>
        </w:rPr>
        <w:t xml:space="preserve"> 1996) and inter-fir</w:t>
      </w:r>
      <w:r w:rsidR="00FB2F3B">
        <w:rPr>
          <w:rFonts w:ascii="Times New Roman" w:hAnsi="Times New Roman"/>
          <w:sz w:val="24"/>
          <w:szCs w:val="24"/>
          <w:lang w:val="en-GB"/>
        </w:rPr>
        <w:t>m performance (</w:t>
      </w:r>
      <w:proofErr w:type="spellStart"/>
      <w:r w:rsidR="00FB2F3B">
        <w:rPr>
          <w:rFonts w:ascii="Times New Roman" w:hAnsi="Times New Roman"/>
          <w:sz w:val="24"/>
          <w:szCs w:val="24"/>
          <w:lang w:val="en-GB"/>
        </w:rPr>
        <w:t>Woolthuis</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2005). However, the literature also shows that labour suppliers are unlikely to resolve disputes over breaches of contract </w:t>
      </w:r>
      <w:r w:rsidR="00FB2F3B">
        <w:rPr>
          <w:rFonts w:ascii="Times New Roman" w:hAnsi="Times New Roman"/>
          <w:sz w:val="24"/>
          <w:szCs w:val="24"/>
          <w:lang w:val="en-GB"/>
        </w:rPr>
        <w:t>in a legalistic manner (Conklin</w:t>
      </w:r>
      <w:r w:rsidRPr="007072B4">
        <w:rPr>
          <w:rFonts w:ascii="Times New Roman" w:hAnsi="Times New Roman"/>
          <w:sz w:val="24"/>
          <w:szCs w:val="24"/>
          <w:lang w:val="en-GB"/>
        </w:rPr>
        <w:t xml:space="preserve"> 2005). Many </w:t>
      </w:r>
      <w:r w:rsidRPr="007072B4">
        <w:rPr>
          <w:rFonts w:ascii="Times New Roman" w:hAnsi="Times New Roman"/>
          <w:sz w:val="24"/>
          <w:szCs w:val="24"/>
          <w:lang w:val="en-GB"/>
        </w:rPr>
        <w:lastRenderedPageBreak/>
        <w:t>contracts are not even enforceable. Enforceability depends on the institutional or societal context. Different types of contracts might be more or less binding for various reasons, such as legal statutes</w:t>
      </w:r>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Malhotra</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Murnighan</w:t>
      </w:r>
      <w:proofErr w:type="spellEnd"/>
      <w:r w:rsidRPr="007072B4">
        <w:rPr>
          <w:rFonts w:ascii="Times New Roman" w:hAnsi="Times New Roman"/>
          <w:sz w:val="24"/>
          <w:szCs w:val="24"/>
          <w:lang w:val="en-GB"/>
        </w:rPr>
        <w:t xml:space="preserve"> 2002). In most cases, it is unwise to pursue legal action as the costs and/or undesirable consequences of legal ac</w:t>
      </w:r>
      <w:r w:rsidR="00FB2F3B">
        <w:rPr>
          <w:rFonts w:ascii="Times New Roman" w:hAnsi="Times New Roman"/>
          <w:sz w:val="24"/>
          <w:szCs w:val="24"/>
          <w:lang w:val="en-GB"/>
        </w:rPr>
        <w:t>tion are usually high (</w:t>
      </w:r>
      <w:proofErr w:type="spellStart"/>
      <w:r w:rsidR="00FB2F3B">
        <w:rPr>
          <w:rFonts w:ascii="Times New Roman" w:hAnsi="Times New Roman"/>
          <w:sz w:val="24"/>
          <w:szCs w:val="24"/>
          <w:lang w:val="en-GB"/>
        </w:rPr>
        <w:t>Macauley</w:t>
      </w:r>
      <w:proofErr w:type="spellEnd"/>
      <w:r w:rsidRPr="007072B4">
        <w:rPr>
          <w:rFonts w:ascii="Times New Roman" w:hAnsi="Times New Roman"/>
          <w:sz w:val="24"/>
          <w:szCs w:val="24"/>
          <w:lang w:val="en-GB"/>
        </w:rPr>
        <w:t xml:space="preserve"> 1963). Additionally, the enforcement of contracts can create irreconcilable conflicts between partners and other forms of dysfunctional behaviour that will ultimately harm the performance </w:t>
      </w:r>
      <w:r w:rsidR="00FB2F3B">
        <w:rPr>
          <w:rFonts w:ascii="Times New Roman" w:hAnsi="Times New Roman"/>
          <w:sz w:val="24"/>
          <w:szCs w:val="24"/>
          <w:lang w:val="en-GB"/>
        </w:rPr>
        <w:t>of both partners (</w:t>
      </w:r>
      <w:proofErr w:type="spellStart"/>
      <w:r w:rsidR="00FB2F3B">
        <w:rPr>
          <w:rFonts w:ascii="Times New Roman" w:hAnsi="Times New Roman"/>
          <w:sz w:val="24"/>
          <w:szCs w:val="24"/>
          <w:lang w:val="en-GB"/>
        </w:rPr>
        <w:t>Lusch</w:t>
      </w:r>
      <w:proofErr w:type="spellEnd"/>
      <w:r w:rsidR="00FB2F3B">
        <w:rPr>
          <w:rFonts w:ascii="Times New Roman" w:hAnsi="Times New Roman"/>
          <w:sz w:val="24"/>
          <w:szCs w:val="24"/>
          <w:lang w:val="en-GB"/>
        </w:rPr>
        <w:t xml:space="preserve"> &amp; Brown</w:t>
      </w:r>
      <w:r w:rsidRPr="007072B4">
        <w:rPr>
          <w:rFonts w:ascii="Times New Roman" w:hAnsi="Times New Roman"/>
          <w:sz w:val="24"/>
          <w:szCs w:val="24"/>
          <w:lang w:val="en-GB"/>
        </w:rPr>
        <w:t xml:space="preserve"> 1996). Based on the evidence, </w:t>
      </w:r>
      <w:r>
        <w:rPr>
          <w:rFonts w:ascii="Times New Roman" w:hAnsi="Times New Roman"/>
          <w:sz w:val="24"/>
          <w:szCs w:val="24"/>
          <w:lang w:val="en-GB"/>
        </w:rPr>
        <w:t xml:space="preserve">we </w:t>
      </w:r>
      <w:r w:rsidRPr="007072B4">
        <w:rPr>
          <w:rFonts w:ascii="Times New Roman" w:hAnsi="Times New Roman"/>
          <w:sz w:val="24"/>
          <w:szCs w:val="24"/>
          <w:lang w:val="en-GB"/>
        </w:rPr>
        <w:t>propose that:</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Default="00942BE4" w:rsidP="00DB7E06">
      <w:pPr>
        <w:autoSpaceDE w:val="0"/>
        <w:autoSpaceDN w:val="0"/>
        <w:adjustRightInd w:val="0"/>
        <w:spacing w:after="0" w:line="240" w:lineRule="auto"/>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3: </w:t>
      </w:r>
      <w:r>
        <w:rPr>
          <w:rFonts w:ascii="Times New Roman" w:hAnsi="Times New Roman"/>
          <w:sz w:val="24"/>
          <w:szCs w:val="24"/>
          <w:lang w:val="en-GB"/>
        </w:rPr>
        <w:t>Contractual controls</w:t>
      </w:r>
      <w:r w:rsidRPr="007072B4">
        <w:rPr>
          <w:rFonts w:ascii="Times New Roman" w:hAnsi="Times New Roman"/>
          <w:sz w:val="24"/>
          <w:szCs w:val="24"/>
          <w:lang w:val="en-GB"/>
        </w:rPr>
        <w:t xml:space="preserve"> </w:t>
      </w:r>
      <w:r>
        <w:rPr>
          <w:rFonts w:ascii="Times New Roman" w:hAnsi="Times New Roman"/>
          <w:sz w:val="24"/>
          <w:szCs w:val="24"/>
          <w:lang w:val="en-GB"/>
        </w:rPr>
        <w:t>when enforced</w:t>
      </w:r>
      <w:r w:rsidRPr="007072B4">
        <w:rPr>
          <w:rFonts w:ascii="Times New Roman" w:hAnsi="Times New Roman"/>
          <w:sz w:val="24"/>
          <w:szCs w:val="24"/>
          <w:lang w:val="en-GB"/>
        </w:rPr>
        <w:t xml:space="preserve"> by TWAs in inter-firm relationships </w:t>
      </w:r>
      <w:r>
        <w:rPr>
          <w:rFonts w:ascii="Times New Roman" w:hAnsi="Times New Roman"/>
          <w:sz w:val="24"/>
          <w:szCs w:val="24"/>
          <w:lang w:val="en-GB"/>
        </w:rPr>
        <w:t>are</w:t>
      </w:r>
      <w:r w:rsidRPr="007072B4">
        <w:rPr>
          <w:rFonts w:ascii="Times New Roman" w:hAnsi="Times New Roman"/>
          <w:sz w:val="24"/>
          <w:szCs w:val="24"/>
          <w:lang w:val="en-GB"/>
        </w:rPr>
        <w:t xml:space="preserve"> negatively linked to agency performance</w:t>
      </w:r>
      <w:r>
        <w:rPr>
          <w:rFonts w:ascii="Times New Roman" w:hAnsi="Times New Roman"/>
          <w:sz w:val="24"/>
          <w:szCs w:val="24"/>
          <w:lang w:val="en-GB"/>
        </w:rPr>
        <w:t>.</w:t>
      </w:r>
    </w:p>
    <w:p w:rsidR="00942BE4" w:rsidRPr="007072B4" w:rsidRDefault="00942BE4" w:rsidP="00DB7E06">
      <w:pPr>
        <w:autoSpaceDE w:val="0"/>
        <w:autoSpaceDN w:val="0"/>
        <w:adjustRightInd w:val="0"/>
        <w:spacing w:after="0" w:line="240" w:lineRule="auto"/>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i/>
          <w:iCs/>
          <w:sz w:val="24"/>
          <w:szCs w:val="24"/>
          <w:lang w:val="en-GB"/>
        </w:rPr>
      </w:pPr>
      <w:r w:rsidRPr="007072B4">
        <w:rPr>
          <w:rFonts w:ascii="Times New Roman" w:hAnsi="Times New Roman"/>
          <w:i/>
          <w:iCs/>
          <w:sz w:val="24"/>
          <w:szCs w:val="24"/>
          <w:lang w:val="en-GB"/>
        </w:rPr>
        <w:t>Culture</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Organizational culture is “a system of shared values…that define appropriate attitudes and behaviours for organization</w:t>
      </w:r>
      <w:r w:rsidR="00FB2F3B">
        <w:rPr>
          <w:rFonts w:ascii="Times New Roman" w:hAnsi="Times New Roman"/>
          <w:sz w:val="24"/>
          <w:szCs w:val="24"/>
          <w:lang w:val="en-GB"/>
        </w:rPr>
        <w:t>al members" (O'Reilly &amp; Chatman</w:t>
      </w:r>
      <w:r w:rsidRPr="007072B4">
        <w:rPr>
          <w:rFonts w:ascii="Times New Roman" w:hAnsi="Times New Roman"/>
          <w:sz w:val="24"/>
          <w:szCs w:val="24"/>
          <w:lang w:val="en-GB"/>
        </w:rPr>
        <w:t xml:space="preserve"> 1996, p. 160). Organization culture is a form of control because it unifies the way organizational members process information and behave. People who share a common culture share the same understandings and assumptions, making them voluntarily behave in a manner desir</w:t>
      </w:r>
      <w:r w:rsidR="00FB2F3B">
        <w:rPr>
          <w:rFonts w:ascii="Times New Roman" w:hAnsi="Times New Roman"/>
          <w:sz w:val="24"/>
          <w:szCs w:val="24"/>
          <w:lang w:val="en-GB"/>
        </w:rPr>
        <w:t xml:space="preserve">ed by other members (Das &amp; </w:t>
      </w:r>
      <w:proofErr w:type="spellStart"/>
      <w:r w:rsidR="00FB2F3B">
        <w:rPr>
          <w:rFonts w:ascii="Times New Roman" w:hAnsi="Times New Roman"/>
          <w:sz w:val="24"/>
          <w:szCs w:val="24"/>
          <w:lang w:val="en-GB"/>
        </w:rPr>
        <w:t>Teng</w:t>
      </w:r>
      <w:proofErr w:type="spellEnd"/>
      <w:r w:rsidRPr="007072B4">
        <w:rPr>
          <w:rFonts w:ascii="Times New Roman" w:hAnsi="Times New Roman"/>
          <w:sz w:val="24"/>
          <w:szCs w:val="24"/>
          <w:lang w:val="en-GB"/>
        </w:rPr>
        <w:t xml:space="preserve"> 1998).</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In any inter-firm relationship, the management of organizational culture presents a particularly difficult challenge. The challenge centres on making cultural blending work, while largely preserving </w:t>
      </w:r>
      <w:r w:rsidR="00FB2F3B">
        <w:rPr>
          <w:rFonts w:ascii="Times New Roman" w:hAnsi="Times New Roman"/>
          <w:sz w:val="24"/>
          <w:szCs w:val="24"/>
          <w:lang w:val="en-GB"/>
        </w:rPr>
        <w:t xml:space="preserve">a separate identity (Das &amp; </w:t>
      </w:r>
      <w:proofErr w:type="spellStart"/>
      <w:r w:rsidR="00FB2F3B">
        <w:rPr>
          <w:rFonts w:ascii="Times New Roman" w:hAnsi="Times New Roman"/>
          <w:sz w:val="24"/>
          <w:szCs w:val="24"/>
          <w:lang w:val="en-GB"/>
        </w:rPr>
        <w:t>Teng</w:t>
      </w:r>
      <w:proofErr w:type="spellEnd"/>
      <w:r w:rsidRPr="007072B4">
        <w:rPr>
          <w:rFonts w:ascii="Times New Roman" w:hAnsi="Times New Roman"/>
          <w:sz w:val="24"/>
          <w:szCs w:val="24"/>
          <w:lang w:val="en-GB"/>
        </w:rPr>
        <w:t xml:space="preserve"> 1998). Culture is likely to be particularly important for the recruitment industry, since many TWAs are based on the client</w:t>
      </w:r>
      <w:r w:rsidR="00FB2F3B">
        <w:rPr>
          <w:rFonts w:ascii="Times New Roman" w:hAnsi="Times New Roman"/>
          <w:sz w:val="24"/>
          <w:szCs w:val="24"/>
          <w:lang w:val="en-GB"/>
        </w:rPr>
        <w:t>’s premises (</w:t>
      </w:r>
      <w:proofErr w:type="spellStart"/>
      <w:r w:rsidR="00FB2F3B">
        <w:rPr>
          <w:rFonts w:ascii="Times New Roman" w:hAnsi="Times New Roman"/>
          <w:sz w:val="24"/>
          <w:szCs w:val="24"/>
          <w:lang w:val="en-GB"/>
        </w:rPr>
        <w:t>Druker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Stanworth</w:t>
      </w:r>
      <w:proofErr w:type="spellEnd"/>
      <w:r w:rsidR="00FB2F3B">
        <w:rPr>
          <w:rFonts w:ascii="Times New Roman" w:hAnsi="Times New Roman"/>
          <w:sz w:val="24"/>
          <w:szCs w:val="24"/>
          <w:lang w:val="en-GB"/>
        </w:rPr>
        <w:t xml:space="preserve"> 2001; </w:t>
      </w:r>
      <w:proofErr w:type="spellStart"/>
      <w:r w:rsidR="00FB2F3B">
        <w:rPr>
          <w:rFonts w:ascii="Times New Roman" w:hAnsi="Times New Roman"/>
          <w:sz w:val="24"/>
          <w:szCs w:val="24"/>
          <w:lang w:val="en-GB"/>
        </w:rPr>
        <w:t>Lanza</w:t>
      </w:r>
      <w:proofErr w:type="spellEnd"/>
      <w:r w:rsidR="00FB2F3B">
        <w:rPr>
          <w:rFonts w:ascii="Times New Roman" w:hAnsi="Times New Roman"/>
          <w:sz w:val="24"/>
          <w:szCs w:val="24"/>
          <w:lang w:val="en-GB"/>
        </w:rPr>
        <w:t xml:space="preserve">, </w:t>
      </w:r>
      <w:proofErr w:type="spellStart"/>
      <w:r w:rsidR="00FB2F3B">
        <w:rPr>
          <w:rFonts w:ascii="Times New Roman" w:hAnsi="Times New Roman"/>
          <w:sz w:val="24"/>
          <w:szCs w:val="24"/>
          <w:lang w:val="en-GB"/>
        </w:rPr>
        <w:t>Maryn</w:t>
      </w:r>
      <w:proofErr w:type="spellEnd"/>
      <w:r w:rsidR="00FB2F3B">
        <w:rPr>
          <w:rFonts w:ascii="Times New Roman" w:hAnsi="Times New Roman"/>
          <w:sz w:val="24"/>
          <w:szCs w:val="24"/>
          <w:lang w:val="en-GB"/>
        </w:rPr>
        <w:t xml:space="preserve"> &amp; Elders 2003; </w:t>
      </w:r>
      <w:proofErr w:type="spellStart"/>
      <w:r w:rsidR="00FB2F3B">
        <w:rPr>
          <w:rFonts w:ascii="Times New Roman" w:hAnsi="Times New Roman"/>
          <w:sz w:val="24"/>
          <w:szCs w:val="24"/>
          <w:lang w:val="en-GB"/>
        </w:rPr>
        <w:t>Kosnik</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2006). TWA staffs thus have daily interactions with client firm staff. These agency staffs influence the client firm’s culture, while simultaneously being influenced by the client firm’s culture. Cultural blending results from this pr</w:t>
      </w:r>
      <w:r w:rsidR="00FB2F3B">
        <w:rPr>
          <w:rFonts w:ascii="Times New Roman" w:hAnsi="Times New Roman"/>
          <w:sz w:val="24"/>
          <w:szCs w:val="24"/>
          <w:lang w:val="en-GB"/>
        </w:rPr>
        <w:t xml:space="preserve">ocess of interaction (Das &amp; </w:t>
      </w:r>
      <w:proofErr w:type="spellStart"/>
      <w:r w:rsidR="00FB2F3B">
        <w:rPr>
          <w:rFonts w:ascii="Times New Roman" w:hAnsi="Times New Roman"/>
          <w:sz w:val="24"/>
          <w:szCs w:val="24"/>
          <w:lang w:val="en-GB"/>
        </w:rPr>
        <w:t>Teng</w:t>
      </w:r>
      <w:proofErr w:type="spellEnd"/>
      <w:r w:rsidRPr="007072B4">
        <w:rPr>
          <w:rFonts w:ascii="Times New Roman" w:hAnsi="Times New Roman"/>
          <w:sz w:val="24"/>
          <w:szCs w:val="24"/>
          <w:lang w:val="en-GB"/>
        </w:rPr>
        <w:t xml:space="preserve"> 1998).</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The relevant empirical studies show that cultural similarity is positively linked to pr</w:t>
      </w:r>
      <w:r w:rsidR="00FB2F3B">
        <w:rPr>
          <w:rFonts w:ascii="Times New Roman" w:hAnsi="Times New Roman"/>
          <w:sz w:val="24"/>
          <w:szCs w:val="24"/>
          <w:lang w:val="en-GB"/>
        </w:rPr>
        <w:t>oject performance (</w:t>
      </w:r>
      <w:proofErr w:type="spellStart"/>
      <w:r w:rsidR="00FB2F3B">
        <w:rPr>
          <w:rFonts w:ascii="Times New Roman" w:hAnsi="Times New Roman"/>
          <w:sz w:val="24"/>
          <w:szCs w:val="24"/>
          <w:lang w:val="en-GB"/>
        </w:rPr>
        <w:t>Sakar</w:t>
      </w:r>
      <w:proofErr w:type="spellEnd"/>
      <w:r w:rsidR="00FB2F3B">
        <w:rPr>
          <w:rFonts w:ascii="Times New Roman" w:hAnsi="Times New Roman"/>
          <w:sz w:val="24"/>
          <w:szCs w:val="24"/>
          <w:lang w:val="en-GB"/>
        </w:rPr>
        <w:t xml:space="preserve"> et al.</w:t>
      </w:r>
      <w:r w:rsidRPr="007072B4">
        <w:rPr>
          <w:rFonts w:ascii="Times New Roman" w:hAnsi="Times New Roman"/>
          <w:sz w:val="24"/>
          <w:szCs w:val="24"/>
          <w:lang w:val="en-GB"/>
        </w:rPr>
        <w:t xml:space="preserve"> 2001) and that cultural dissimilarity is negatively linked to relationship performance (</w:t>
      </w:r>
      <w:proofErr w:type="spellStart"/>
      <w:r w:rsidRPr="007072B4">
        <w:rPr>
          <w:rFonts w:ascii="Times New Roman" w:hAnsi="Times New Roman"/>
          <w:sz w:val="24"/>
          <w:szCs w:val="24"/>
          <w:lang w:val="en-GB"/>
        </w:rPr>
        <w:t>Po</w:t>
      </w:r>
      <w:r w:rsidR="00FB2F3B">
        <w:rPr>
          <w:rFonts w:ascii="Times New Roman" w:hAnsi="Times New Roman"/>
          <w:sz w:val="24"/>
          <w:szCs w:val="24"/>
          <w:lang w:val="en-GB"/>
        </w:rPr>
        <w:t>thukuchi</w:t>
      </w:r>
      <w:proofErr w:type="spellEnd"/>
      <w:r w:rsidR="00FB2F3B">
        <w:rPr>
          <w:rFonts w:ascii="Times New Roman" w:hAnsi="Times New Roman"/>
          <w:sz w:val="24"/>
          <w:szCs w:val="24"/>
          <w:lang w:val="en-GB"/>
        </w:rPr>
        <w:t xml:space="preserve"> et al. </w:t>
      </w:r>
      <w:r w:rsidRPr="007072B4">
        <w:rPr>
          <w:rFonts w:ascii="Times New Roman" w:hAnsi="Times New Roman"/>
          <w:sz w:val="24"/>
          <w:szCs w:val="24"/>
          <w:lang w:val="en-GB"/>
        </w:rPr>
        <w:t xml:space="preserve">2002). According to Das and </w:t>
      </w:r>
      <w:proofErr w:type="spellStart"/>
      <w:r w:rsidRPr="007072B4">
        <w:rPr>
          <w:rFonts w:ascii="Times New Roman" w:hAnsi="Times New Roman"/>
          <w:sz w:val="24"/>
          <w:szCs w:val="24"/>
          <w:lang w:val="en-GB"/>
        </w:rPr>
        <w:t>Teng</w:t>
      </w:r>
      <w:proofErr w:type="spellEnd"/>
      <w:r w:rsidRPr="007072B4">
        <w:rPr>
          <w:rFonts w:ascii="Times New Roman" w:hAnsi="Times New Roman"/>
          <w:sz w:val="24"/>
          <w:szCs w:val="24"/>
          <w:lang w:val="en-GB"/>
        </w:rPr>
        <w:t xml:space="preserve"> (1998), the challenge with culture and inter-firm relationships is to make cultural blending work, while largely preserving a separate identity. Blending requires the partnering firms to freely adopt aspects of one another’s culture. Based on the evidence, </w:t>
      </w:r>
      <w:r>
        <w:rPr>
          <w:rFonts w:ascii="Times New Roman" w:hAnsi="Times New Roman"/>
          <w:sz w:val="24"/>
          <w:szCs w:val="24"/>
          <w:lang w:val="en-GB"/>
        </w:rPr>
        <w:t xml:space="preserve">we </w:t>
      </w:r>
      <w:r w:rsidRPr="007072B4">
        <w:rPr>
          <w:rFonts w:ascii="Times New Roman" w:hAnsi="Times New Roman"/>
          <w:sz w:val="24"/>
          <w:szCs w:val="24"/>
          <w:lang w:val="en-GB"/>
        </w:rPr>
        <w:t>propose that:</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p>
    <w:p w:rsidR="00942BE4" w:rsidRPr="007072B4" w:rsidRDefault="00942BE4" w:rsidP="00DB7E06">
      <w:pPr>
        <w:spacing w:after="0" w:line="240" w:lineRule="auto"/>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4: </w:t>
      </w:r>
      <w:r w:rsidRPr="007072B4">
        <w:rPr>
          <w:rFonts w:ascii="Times New Roman" w:hAnsi="Times New Roman"/>
          <w:sz w:val="24"/>
          <w:szCs w:val="24"/>
          <w:lang w:val="en-GB"/>
        </w:rPr>
        <w:t>Cultural controls when applied by TWAs in inter-firm relationships are positively linked to agency performance</w:t>
      </w:r>
      <w:r>
        <w:rPr>
          <w:rFonts w:ascii="Times New Roman" w:hAnsi="Times New Roman"/>
          <w:sz w:val="24"/>
          <w:szCs w:val="24"/>
          <w:lang w:val="en-GB"/>
        </w:rPr>
        <w:t>.</w:t>
      </w:r>
    </w:p>
    <w:p w:rsidR="00942BE4" w:rsidRPr="007072B4" w:rsidRDefault="00942BE4" w:rsidP="00DB7E06">
      <w:pPr>
        <w:spacing w:after="0" w:line="240" w:lineRule="auto"/>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i/>
          <w:iCs/>
          <w:sz w:val="24"/>
          <w:szCs w:val="24"/>
          <w:lang w:val="en-GB"/>
        </w:rPr>
      </w:pPr>
      <w:r w:rsidRPr="007072B4">
        <w:rPr>
          <w:rFonts w:ascii="Times New Roman" w:hAnsi="Times New Roman"/>
          <w:i/>
          <w:iCs/>
          <w:sz w:val="24"/>
          <w:szCs w:val="24"/>
          <w:lang w:val="en-GB"/>
        </w:rPr>
        <w:t>Norms</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Norms are principles of “right action binding upon the members of a group and serving to guide, control, or regulate proper and acceptab</w:t>
      </w:r>
      <w:r w:rsidR="00FB2F3B">
        <w:rPr>
          <w:rFonts w:ascii="Times New Roman" w:hAnsi="Times New Roman"/>
          <w:sz w:val="24"/>
          <w:szCs w:val="24"/>
          <w:lang w:val="en-GB"/>
        </w:rPr>
        <w:t>le behaviour’’ (</w:t>
      </w:r>
      <w:proofErr w:type="spellStart"/>
      <w:r w:rsidR="00FB2F3B">
        <w:rPr>
          <w:rFonts w:ascii="Times New Roman" w:hAnsi="Times New Roman"/>
          <w:sz w:val="24"/>
          <w:szCs w:val="24"/>
          <w:lang w:val="en-GB"/>
        </w:rPr>
        <w:t>Macneil</w:t>
      </w:r>
      <w:proofErr w:type="spellEnd"/>
      <w:r w:rsidRPr="007072B4">
        <w:rPr>
          <w:rFonts w:ascii="Times New Roman" w:hAnsi="Times New Roman"/>
          <w:sz w:val="24"/>
          <w:szCs w:val="24"/>
          <w:lang w:val="en-GB"/>
        </w:rPr>
        <w:t xml:space="preserve"> 1980, p. 38). Some common norms for relational exchange are those of flexibility, solidarity, mutuality, restraint in the use of power, information exchange and</w:t>
      </w:r>
      <w:r w:rsidR="00FB2F3B">
        <w:rPr>
          <w:rFonts w:ascii="Times New Roman" w:hAnsi="Times New Roman"/>
          <w:sz w:val="24"/>
          <w:szCs w:val="24"/>
          <w:lang w:val="en-GB"/>
        </w:rPr>
        <w:t xml:space="preserve"> long-term orientation (</w:t>
      </w:r>
      <w:proofErr w:type="spellStart"/>
      <w:r w:rsidR="00FB2F3B">
        <w:rPr>
          <w:rFonts w:ascii="Times New Roman" w:hAnsi="Times New Roman"/>
          <w:sz w:val="24"/>
          <w:szCs w:val="24"/>
          <w:lang w:val="en-GB"/>
        </w:rPr>
        <w:t>Macneil</w:t>
      </w:r>
      <w:proofErr w:type="spellEnd"/>
      <w:r w:rsidRPr="007072B4">
        <w:rPr>
          <w:rFonts w:ascii="Times New Roman" w:hAnsi="Times New Roman"/>
          <w:sz w:val="24"/>
          <w:szCs w:val="24"/>
          <w:lang w:val="en-GB"/>
        </w:rPr>
        <w:t xml:space="preserve"> 1980).</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Norms are likely to be particularly important for the recruitment industry. </w:t>
      </w:r>
      <w:proofErr w:type="spellStart"/>
      <w:r w:rsidRPr="007072B4">
        <w:rPr>
          <w:rFonts w:ascii="Times New Roman" w:hAnsi="Times New Roman"/>
          <w:sz w:val="24"/>
          <w:szCs w:val="24"/>
          <w:lang w:val="en-GB"/>
        </w:rPr>
        <w:t>Inhouse</w:t>
      </w:r>
      <w:proofErr w:type="spellEnd"/>
      <w:r w:rsidRPr="007072B4">
        <w:rPr>
          <w:rFonts w:ascii="Times New Roman" w:hAnsi="Times New Roman"/>
          <w:sz w:val="24"/>
          <w:szCs w:val="24"/>
          <w:lang w:val="en-GB"/>
        </w:rPr>
        <w:t xml:space="preserve"> TWAs, in particular, interact daily with client member staff. In this context, agency staffs are likely to have some measure of influence on the client’s expectations and standards. TWAs can affect or guide client firm staff by setting expectations related to proper or acceptable behaviour. This effect may be reciprocal, as client member staffs will undoubtedly influence agency staffs. The key in this process seems to be in the socialization of inter-firm managers. </w:t>
      </w:r>
      <w:r w:rsidRPr="007072B4">
        <w:rPr>
          <w:rFonts w:ascii="Times New Roman" w:hAnsi="Times New Roman"/>
          <w:sz w:val="24"/>
          <w:szCs w:val="24"/>
          <w:lang w:val="en-GB"/>
        </w:rPr>
        <w:lastRenderedPageBreak/>
        <w:t>Socialization enables managers to develop common norms f</w:t>
      </w:r>
      <w:r w:rsidR="00FB2F3B">
        <w:rPr>
          <w:rFonts w:ascii="Times New Roman" w:hAnsi="Times New Roman"/>
          <w:sz w:val="24"/>
          <w:szCs w:val="24"/>
          <w:lang w:val="en-GB"/>
        </w:rPr>
        <w:t xml:space="preserve">or the relationship (Das &amp; </w:t>
      </w:r>
      <w:proofErr w:type="spellStart"/>
      <w:r w:rsidR="00FB2F3B">
        <w:rPr>
          <w:rFonts w:ascii="Times New Roman" w:hAnsi="Times New Roman"/>
          <w:sz w:val="24"/>
          <w:szCs w:val="24"/>
          <w:lang w:val="en-GB"/>
        </w:rPr>
        <w:t>Teng</w:t>
      </w:r>
      <w:proofErr w:type="spellEnd"/>
      <w:r w:rsidRPr="007072B4">
        <w:rPr>
          <w:rFonts w:ascii="Times New Roman" w:hAnsi="Times New Roman"/>
          <w:sz w:val="24"/>
          <w:szCs w:val="24"/>
          <w:lang w:val="en-GB"/>
        </w:rPr>
        <w:t xml:space="preserve"> 1998).</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proofErr w:type="gramStart"/>
      <w:r w:rsidRPr="007072B4">
        <w:rPr>
          <w:rFonts w:ascii="Times New Roman" w:hAnsi="Times New Roman"/>
          <w:sz w:val="24"/>
          <w:szCs w:val="24"/>
          <w:lang w:val="en-GB"/>
        </w:rPr>
        <w:t>Studies on suppliers, norms and performance show that normative controls are positively li</w:t>
      </w:r>
      <w:r w:rsidR="00FB2F3B">
        <w:rPr>
          <w:rFonts w:ascii="Times New Roman" w:hAnsi="Times New Roman"/>
          <w:sz w:val="24"/>
          <w:szCs w:val="24"/>
          <w:lang w:val="en-GB"/>
        </w:rPr>
        <w:t>nked to supplier (Cannon et al.</w:t>
      </w:r>
      <w:r w:rsidRPr="007072B4">
        <w:rPr>
          <w:rFonts w:ascii="Times New Roman" w:hAnsi="Times New Roman"/>
          <w:sz w:val="24"/>
          <w:szCs w:val="24"/>
          <w:lang w:val="en-GB"/>
        </w:rPr>
        <w:t xml:space="preserve"> 2000), buyer (</w:t>
      </w:r>
      <w:proofErr w:type="spellStart"/>
      <w:r w:rsidRPr="007072B4">
        <w:rPr>
          <w:rFonts w:ascii="Times New Roman" w:hAnsi="Times New Roman"/>
          <w:sz w:val="24"/>
          <w:szCs w:val="24"/>
          <w:lang w:val="en-GB"/>
        </w:rPr>
        <w:t>Lusch</w:t>
      </w:r>
      <w:proofErr w:type="spellEnd"/>
      <w:r w:rsidRPr="007072B4">
        <w:rPr>
          <w:rFonts w:ascii="Times New Roman" w:hAnsi="Times New Roman"/>
          <w:sz w:val="24"/>
          <w:szCs w:val="24"/>
          <w:lang w:val="en-GB"/>
        </w:rPr>
        <w:t xml:space="preserve"> &amp; Brow</w:t>
      </w:r>
      <w:r w:rsidR="00FB2F3B">
        <w:rPr>
          <w:rFonts w:ascii="Times New Roman" w:hAnsi="Times New Roman"/>
          <w:sz w:val="24"/>
          <w:szCs w:val="24"/>
          <w:lang w:val="en-GB"/>
        </w:rPr>
        <w:t>n</w:t>
      </w:r>
      <w:r w:rsidRPr="007072B4">
        <w:rPr>
          <w:rFonts w:ascii="Times New Roman" w:hAnsi="Times New Roman"/>
          <w:sz w:val="24"/>
          <w:szCs w:val="24"/>
          <w:lang w:val="en-GB"/>
        </w:rPr>
        <w:t xml:space="preserve"> 1996) and inter-f</w:t>
      </w:r>
      <w:r w:rsidR="00FB2F3B">
        <w:rPr>
          <w:rFonts w:ascii="Times New Roman" w:hAnsi="Times New Roman"/>
          <w:sz w:val="24"/>
          <w:szCs w:val="24"/>
          <w:lang w:val="en-GB"/>
        </w:rPr>
        <w:t xml:space="preserve">irm performance (Mohr &amp; </w:t>
      </w:r>
      <w:proofErr w:type="spellStart"/>
      <w:r w:rsidR="00FB2F3B">
        <w:rPr>
          <w:rFonts w:ascii="Times New Roman" w:hAnsi="Times New Roman"/>
          <w:sz w:val="24"/>
          <w:szCs w:val="24"/>
          <w:lang w:val="en-GB"/>
        </w:rPr>
        <w:t>Spekman</w:t>
      </w:r>
      <w:proofErr w:type="spellEnd"/>
      <w:r w:rsidRPr="007072B4">
        <w:rPr>
          <w:rFonts w:ascii="Times New Roman" w:hAnsi="Times New Roman"/>
          <w:sz w:val="24"/>
          <w:szCs w:val="24"/>
          <w:lang w:val="en-GB"/>
        </w:rPr>
        <w:t xml:space="preserve"> 1994).</w:t>
      </w:r>
      <w:proofErr w:type="gramEnd"/>
      <w:r w:rsidRPr="007072B4">
        <w:rPr>
          <w:rFonts w:ascii="Times New Roman" w:hAnsi="Times New Roman"/>
          <w:sz w:val="24"/>
          <w:szCs w:val="24"/>
          <w:lang w:val="en-GB"/>
        </w:rPr>
        <w:t xml:space="preserve"> And, normative controls are positively linked to supplier c</w:t>
      </w:r>
      <w:r w:rsidR="00FB2F3B">
        <w:rPr>
          <w:rFonts w:ascii="Times New Roman" w:hAnsi="Times New Roman"/>
          <w:sz w:val="24"/>
          <w:szCs w:val="24"/>
          <w:lang w:val="en-GB"/>
        </w:rPr>
        <w:t xml:space="preserve">ompetitiveness (Zhang, </w:t>
      </w:r>
      <w:proofErr w:type="spellStart"/>
      <w:r w:rsidR="00FB2F3B">
        <w:rPr>
          <w:rFonts w:ascii="Times New Roman" w:hAnsi="Times New Roman"/>
          <w:sz w:val="24"/>
          <w:szCs w:val="24"/>
          <w:lang w:val="en-GB"/>
        </w:rPr>
        <w:t>Cavusgil</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Roath</w:t>
      </w:r>
      <w:proofErr w:type="spellEnd"/>
      <w:r w:rsidRPr="007072B4">
        <w:rPr>
          <w:rFonts w:ascii="Times New Roman" w:hAnsi="Times New Roman"/>
          <w:sz w:val="24"/>
          <w:szCs w:val="24"/>
          <w:lang w:val="en-GB"/>
        </w:rPr>
        <w:t xml:space="preserve"> 2003). The benefits of these norms for suppliers are clear. Flexibility helps partners adapt to unforeseen events. Solidarity promotes bilateral problem solving, creating a commitment to joint action via mutual adjustment. Information sharing also aids problem solving and adaptation, since partners are willing to share private information with one another, including short and </w:t>
      </w:r>
      <w:r w:rsidR="00FB2F3B">
        <w:rPr>
          <w:rFonts w:ascii="Times New Roman" w:hAnsi="Times New Roman"/>
          <w:sz w:val="24"/>
          <w:szCs w:val="24"/>
          <w:lang w:val="en-GB"/>
        </w:rPr>
        <w:t>long-term plans (</w:t>
      </w:r>
      <w:proofErr w:type="spellStart"/>
      <w:r w:rsidR="00FB2F3B">
        <w:rPr>
          <w:rFonts w:ascii="Times New Roman" w:hAnsi="Times New Roman"/>
          <w:sz w:val="24"/>
          <w:szCs w:val="24"/>
          <w:lang w:val="en-GB"/>
        </w:rPr>
        <w:t>Poppo</w:t>
      </w:r>
      <w:proofErr w:type="spellEnd"/>
      <w:r w:rsidR="00FB2F3B">
        <w:rPr>
          <w:rFonts w:ascii="Times New Roman" w:hAnsi="Times New Roman"/>
          <w:sz w:val="24"/>
          <w:szCs w:val="24"/>
          <w:lang w:val="en-GB"/>
        </w:rPr>
        <w:t xml:space="preserve"> &amp; Zenger</w:t>
      </w:r>
      <w:r w:rsidRPr="007072B4">
        <w:rPr>
          <w:rFonts w:ascii="Times New Roman" w:hAnsi="Times New Roman"/>
          <w:sz w:val="24"/>
          <w:szCs w:val="24"/>
          <w:lang w:val="en-GB"/>
        </w:rPr>
        <w:t xml:space="preserve"> 2002). Based on the evidence, </w:t>
      </w:r>
      <w:r>
        <w:rPr>
          <w:rFonts w:ascii="Times New Roman" w:hAnsi="Times New Roman"/>
          <w:sz w:val="24"/>
          <w:szCs w:val="24"/>
          <w:lang w:val="en-GB"/>
        </w:rPr>
        <w:t>we</w:t>
      </w:r>
      <w:r w:rsidRPr="007072B4">
        <w:rPr>
          <w:rFonts w:ascii="Times New Roman" w:hAnsi="Times New Roman"/>
          <w:sz w:val="24"/>
          <w:szCs w:val="24"/>
          <w:lang w:val="en-GB"/>
        </w:rPr>
        <w:t xml:space="preserve"> propose that:</w:t>
      </w:r>
    </w:p>
    <w:p w:rsidR="00942BE4" w:rsidRPr="007072B4" w:rsidRDefault="00942BE4" w:rsidP="00DB7E06">
      <w:pPr>
        <w:autoSpaceDE w:val="0"/>
        <w:autoSpaceDN w:val="0"/>
        <w:adjustRightInd w:val="0"/>
        <w:spacing w:after="0" w:line="240" w:lineRule="auto"/>
        <w:rPr>
          <w:rFonts w:ascii="Times New Roman" w:hAnsi="Times New Roman"/>
          <w:sz w:val="24"/>
          <w:szCs w:val="24"/>
          <w:lang w:val="en-GB"/>
        </w:rPr>
      </w:pPr>
    </w:p>
    <w:p w:rsidR="00942BE4" w:rsidRPr="007072B4" w:rsidRDefault="00942BE4" w:rsidP="00DB7E06">
      <w:pPr>
        <w:spacing w:after="0" w:line="240" w:lineRule="auto"/>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5: </w:t>
      </w:r>
      <w:r w:rsidRPr="007072B4">
        <w:rPr>
          <w:rFonts w:ascii="Times New Roman" w:hAnsi="Times New Roman"/>
          <w:sz w:val="24"/>
          <w:szCs w:val="24"/>
          <w:lang w:val="en-GB"/>
        </w:rPr>
        <w:t>Normative controls when applied by TWAs in inter-firm relationships are positively linked to agency performance</w:t>
      </w:r>
      <w:r>
        <w:rPr>
          <w:rFonts w:ascii="Times New Roman" w:hAnsi="Times New Roman"/>
          <w:sz w:val="24"/>
          <w:szCs w:val="24"/>
          <w:lang w:val="en-GB"/>
        </w:rPr>
        <w:t>.</w:t>
      </w:r>
    </w:p>
    <w:p w:rsidR="00942BE4" w:rsidRPr="0057731B" w:rsidRDefault="00942BE4" w:rsidP="00DB7E06">
      <w:pPr>
        <w:spacing w:after="0" w:line="240" w:lineRule="auto"/>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i/>
          <w:iCs/>
          <w:sz w:val="24"/>
          <w:szCs w:val="24"/>
          <w:lang w:val="en-GB"/>
        </w:rPr>
      </w:pPr>
      <w:r w:rsidRPr="007072B4">
        <w:rPr>
          <w:rFonts w:ascii="Times New Roman" w:hAnsi="Times New Roman"/>
          <w:i/>
          <w:iCs/>
          <w:sz w:val="24"/>
          <w:szCs w:val="24"/>
          <w:lang w:val="en-GB"/>
        </w:rPr>
        <w:t>Trust</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Trust is “an expectation held by an agent that its trading partner will behave in a mutually acceptable manner (including an expectation that neither party will exploit the other’s v</w:t>
      </w:r>
      <w:r w:rsidR="00FB2F3B">
        <w:rPr>
          <w:rFonts w:ascii="Times New Roman" w:hAnsi="Times New Roman"/>
          <w:sz w:val="24"/>
          <w:szCs w:val="24"/>
          <w:lang w:val="en-GB"/>
        </w:rPr>
        <w:t>ulnerabilities)” (</w:t>
      </w:r>
      <w:proofErr w:type="spellStart"/>
      <w:r w:rsidR="00FB2F3B">
        <w:rPr>
          <w:rFonts w:ascii="Times New Roman" w:hAnsi="Times New Roman"/>
          <w:sz w:val="24"/>
          <w:szCs w:val="24"/>
          <w:lang w:val="en-GB"/>
        </w:rPr>
        <w:t>Sako</w:t>
      </w:r>
      <w:proofErr w:type="spellEnd"/>
      <w:r w:rsidR="00FB2F3B">
        <w:rPr>
          <w:rFonts w:ascii="Times New Roman" w:hAnsi="Times New Roman"/>
          <w:sz w:val="24"/>
          <w:szCs w:val="24"/>
          <w:lang w:val="en-GB"/>
        </w:rPr>
        <w:t xml:space="preserve"> &amp; Helper</w:t>
      </w:r>
      <w:r w:rsidRPr="007072B4">
        <w:rPr>
          <w:rFonts w:ascii="Times New Roman" w:hAnsi="Times New Roman"/>
          <w:sz w:val="24"/>
          <w:szCs w:val="24"/>
          <w:lang w:val="en-GB"/>
        </w:rPr>
        <w:t xml:space="preserve"> 1998, p.388).</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Academics from several disciplines have identified several types of trust. For example, psychologists distinguish between affective, cognitive and behavioural dimens</w:t>
      </w:r>
      <w:r w:rsidR="00FB2F3B">
        <w:rPr>
          <w:rFonts w:ascii="Times New Roman" w:hAnsi="Times New Roman"/>
          <w:sz w:val="24"/>
          <w:szCs w:val="24"/>
          <w:lang w:val="en-GB"/>
        </w:rPr>
        <w:t>ions of trust (</w:t>
      </w:r>
      <w:proofErr w:type="spellStart"/>
      <w:r w:rsidR="00FB2F3B">
        <w:rPr>
          <w:rFonts w:ascii="Times New Roman" w:hAnsi="Times New Roman"/>
          <w:sz w:val="24"/>
          <w:szCs w:val="24"/>
          <w:lang w:val="en-GB"/>
        </w:rPr>
        <w:t>Lewicki</w:t>
      </w:r>
      <w:proofErr w:type="spellEnd"/>
      <w:r w:rsidR="00FB2F3B">
        <w:rPr>
          <w:rFonts w:ascii="Times New Roman" w:hAnsi="Times New Roman"/>
          <w:sz w:val="24"/>
          <w:szCs w:val="24"/>
          <w:lang w:val="en-GB"/>
        </w:rPr>
        <w:t xml:space="preserve"> &amp; Bunker</w:t>
      </w:r>
      <w:r w:rsidRPr="007072B4">
        <w:rPr>
          <w:rFonts w:ascii="Times New Roman" w:hAnsi="Times New Roman"/>
          <w:sz w:val="24"/>
          <w:szCs w:val="24"/>
          <w:lang w:val="en-GB"/>
        </w:rPr>
        <w:t xml:space="preserve"> 1996), while organizational theorists distinguish between competence, goodw</w:t>
      </w:r>
      <w:r w:rsidR="00FB2F3B">
        <w:rPr>
          <w:rFonts w:ascii="Times New Roman" w:hAnsi="Times New Roman"/>
          <w:sz w:val="24"/>
          <w:szCs w:val="24"/>
          <w:lang w:val="en-GB"/>
        </w:rPr>
        <w:t>ill and contractual trust (</w:t>
      </w:r>
      <w:proofErr w:type="spellStart"/>
      <w:r w:rsidR="00FB2F3B">
        <w:rPr>
          <w:rFonts w:ascii="Times New Roman" w:hAnsi="Times New Roman"/>
          <w:sz w:val="24"/>
          <w:szCs w:val="24"/>
          <w:lang w:val="en-GB"/>
        </w:rPr>
        <w:t>Sako</w:t>
      </w:r>
      <w:proofErr w:type="spellEnd"/>
      <w:r w:rsidRPr="007072B4">
        <w:rPr>
          <w:rFonts w:ascii="Times New Roman" w:hAnsi="Times New Roman"/>
          <w:sz w:val="24"/>
          <w:szCs w:val="24"/>
          <w:lang w:val="en-GB"/>
        </w:rPr>
        <w:t xml:space="preserve"> </w:t>
      </w:r>
      <w:r w:rsidR="00FB2F3B">
        <w:rPr>
          <w:rFonts w:ascii="Times New Roman" w:hAnsi="Times New Roman"/>
          <w:sz w:val="24"/>
          <w:szCs w:val="24"/>
          <w:lang w:val="en-GB"/>
        </w:rPr>
        <w:t xml:space="preserve">1997; </w:t>
      </w:r>
      <w:proofErr w:type="spellStart"/>
      <w:r w:rsidR="00FB2F3B">
        <w:rPr>
          <w:rFonts w:ascii="Times New Roman" w:hAnsi="Times New Roman"/>
          <w:sz w:val="24"/>
          <w:szCs w:val="24"/>
          <w:lang w:val="en-GB"/>
        </w:rPr>
        <w:t>Sako</w:t>
      </w:r>
      <w:proofErr w:type="spellEnd"/>
      <w:r w:rsidR="00FB2F3B">
        <w:rPr>
          <w:rFonts w:ascii="Times New Roman" w:hAnsi="Times New Roman"/>
          <w:sz w:val="24"/>
          <w:szCs w:val="24"/>
          <w:lang w:val="en-GB"/>
        </w:rPr>
        <w:t xml:space="preserve"> &amp; Helper</w:t>
      </w:r>
      <w:r w:rsidRPr="007072B4">
        <w:rPr>
          <w:rFonts w:ascii="Times New Roman" w:hAnsi="Times New Roman"/>
          <w:sz w:val="24"/>
          <w:szCs w:val="24"/>
          <w:lang w:val="en-GB"/>
        </w:rPr>
        <w:t xml:space="preserve"> 1998). This article is based on a study of organizations and inter-organizational relationships. </w:t>
      </w:r>
      <w:r>
        <w:rPr>
          <w:rFonts w:ascii="Times New Roman" w:hAnsi="Times New Roman"/>
          <w:sz w:val="24"/>
          <w:szCs w:val="24"/>
          <w:lang w:val="en-GB"/>
        </w:rPr>
        <w:t>As such, our focus will be on the work of organizational theorist. For the purposes of this article, c</w:t>
      </w:r>
      <w:r w:rsidRPr="007072B4">
        <w:rPr>
          <w:rFonts w:ascii="Times New Roman" w:hAnsi="Times New Roman"/>
          <w:sz w:val="24"/>
          <w:szCs w:val="24"/>
          <w:lang w:val="en-GB"/>
        </w:rPr>
        <w:t xml:space="preserve">ompetence trust is a belief by the </w:t>
      </w:r>
      <w:proofErr w:type="spellStart"/>
      <w:r w:rsidRPr="007072B4">
        <w:rPr>
          <w:rFonts w:ascii="Times New Roman" w:hAnsi="Times New Roman"/>
          <w:sz w:val="24"/>
          <w:szCs w:val="24"/>
          <w:lang w:val="en-GB"/>
        </w:rPr>
        <w:t>trustor</w:t>
      </w:r>
      <w:proofErr w:type="spellEnd"/>
      <w:r w:rsidRPr="007072B4">
        <w:rPr>
          <w:rFonts w:ascii="Times New Roman" w:hAnsi="Times New Roman"/>
          <w:sz w:val="24"/>
          <w:szCs w:val="24"/>
          <w:lang w:val="en-GB"/>
        </w:rPr>
        <w:t xml:space="preserve"> that the trustee has the necessary skills and abilities to carry out certain actions and a</w:t>
      </w:r>
      <w:r w:rsidR="00FB2F3B">
        <w:rPr>
          <w:rFonts w:ascii="Times New Roman" w:hAnsi="Times New Roman"/>
          <w:sz w:val="24"/>
          <w:szCs w:val="24"/>
          <w:lang w:val="en-GB"/>
        </w:rPr>
        <w:t>chieve desired results (</w:t>
      </w:r>
      <w:proofErr w:type="spellStart"/>
      <w:r w:rsidR="00FB2F3B">
        <w:rPr>
          <w:rFonts w:ascii="Times New Roman" w:hAnsi="Times New Roman"/>
          <w:sz w:val="24"/>
          <w:szCs w:val="24"/>
          <w:lang w:val="en-GB"/>
        </w:rPr>
        <w:t>Gabarro</w:t>
      </w:r>
      <w:proofErr w:type="spellEnd"/>
      <w:r w:rsidRPr="007072B4">
        <w:rPr>
          <w:rFonts w:ascii="Times New Roman" w:hAnsi="Times New Roman"/>
          <w:sz w:val="24"/>
          <w:szCs w:val="24"/>
          <w:lang w:val="en-GB"/>
        </w:rPr>
        <w:t xml:space="preserve"> 1978); goodwill trust relates to one's good faith, good in</w:t>
      </w:r>
      <w:r w:rsidR="00FB2F3B">
        <w:rPr>
          <w:rFonts w:ascii="Times New Roman" w:hAnsi="Times New Roman"/>
          <w:sz w:val="24"/>
          <w:szCs w:val="24"/>
          <w:lang w:val="en-GB"/>
        </w:rPr>
        <w:t>tentions, and integrity (Barber</w:t>
      </w:r>
      <w:r w:rsidRPr="007072B4">
        <w:rPr>
          <w:rFonts w:ascii="Times New Roman" w:hAnsi="Times New Roman"/>
          <w:sz w:val="24"/>
          <w:szCs w:val="24"/>
          <w:lang w:val="en-GB"/>
        </w:rPr>
        <w:t xml:space="preserve"> 1983, p. 14). Contractual trust is not discussed here as all aspects of the contract are covered under the section titled contracts.</w:t>
      </w:r>
    </w:p>
    <w:p w:rsidR="00942BE4" w:rsidRPr="007072B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The HR literature does discuss trust between TWAs and clients; however, the discussion is focussed on the client’</w:t>
      </w:r>
      <w:r w:rsidR="00FB2F3B">
        <w:rPr>
          <w:rFonts w:ascii="Times New Roman" w:hAnsi="Times New Roman"/>
          <w:sz w:val="24"/>
          <w:szCs w:val="24"/>
          <w:lang w:val="en-GB"/>
        </w:rPr>
        <w:t>s perspective on trust (Gardner</w:t>
      </w:r>
      <w:r w:rsidRPr="007072B4">
        <w:rPr>
          <w:rFonts w:ascii="Times New Roman" w:hAnsi="Times New Roman"/>
          <w:sz w:val="24"/>
          <w:szCs w:val="24"/>
          <w:lang w:val="en-GB"/>
        </w:rPr>
        <w:t xml:space="preserve"> 2005; Conkli</w:t>
      </w:r>
      <w:r w:rsidR="00FB2F3B">
        <w:rPr>
          <w:rFonts w:ascii="Times New Roman" w:hAnsi="Times New Roman"/>
          <w:sz w:val="24"/>
          <w:szCs w:val="24"/>
          <w:lang w:val="en-GB"/>
        </w:rPr>
        <w:t>n</w:t>
      </w:r>
      <w:r w:rsidRPr="007072B4">
        <w:rPr>
          <w:rFonts w:ascii="Times New Roman" w:hAnsi="Times New Roman"/>
          <w:sz w:val="24"/>
          <w:szCs w:val="24"/>
          <w:lang w:val="en-GB"/>
        </w:rPr>
        <w:t xml:space="preserve"> 2005). The literature from the TWAs perspective is </w:t>
      </w:r>
      <w:r w:rsidR="00FB2F3B">
        <w:rPr>
          <w:rFonts w:ascii="Times New Roman" w:hAnsi="Times New Roman"/>
          <w:sz w:val="24"/>
          <w:szCs w:val="24"/>
          <w:lang w:val="en-GB"/>
        </w:rPr>
        <w:t xml:space="preserve">limited (See </w:t>
      </w:r>
      <w:proofErr w:type="spellStart"/>
      <w:r w:rsidR="00FB2F3B">
        <w:rPr>
          <w:rFonts w:ascii="Times New Roman" w:hAnsi="Times New Roman"/>
          <w:sz w:val="24"/>
          <w:szCs w:val="24"/>
          <w:lang w:val="en-GB"/>
        </w:rPr>
        <w:t>Druker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Stanworth</w:t>
      </w:r>
      <w:proofErr w:type="spellEnd"/>
      <w:r w:rsidRPr="007072B4">
        <w:rPr>
          <w:rFonts w:ascii="Times New Roman" w:hAnsi="Times New Roman"/>
          <w:sz w:val="24"/>
          <w:szCs w:val="24"/>
          <w:lang w:val="en-GB"/>
        </w:rPr>
        <w:t xml:space="preserve"> 2001). Gardner (2005) concludes that trust is a factor that affects the firm’s propensity to use inter-organizational relationships to manage their human resources. Firms are more likely to partner with other firms when there is trust between</w:t>
      </w:r>
      <w:r w:rsidR="00FB2F3B">
        <w:rPr>
          <w:rFonts w:ascii="Times New Roman" w:hAnsi="Times New Roman"/>
          <w:sz w:val="24"/>
          <w:szCs w:val="24"/>
          <w:lang w:val="en-GB"/>
        </w:rPr>
        <w:t xml:space="preserve"> the two organizations (Gardner</w:t>
      </w:r>
      <w:r w:rsidRPr="007072B4">
        <w:rPr>
          <w:rFonts w:ascii="Times New Roman" w:hAnsi="Times New Roman"/>
          <w:sz w:val="24"/>
          <w:szCs w:val="24"/>
          <w:lang w:val="en-GB"/>
        </w:rPr>
        <w:t xml:space="preserve"> 2005). Additionally, Conklin (2005) concluded that a contract is only a piece of paper, not worth anything without an underlying trust. It is not the contract that makes something happen between the partners; it is their alignment in the relationship. A successful HR outsourcing relationship rests on inter-firm processes and structures that foster collaboration and trust to deal with issues beyond those spe</w:t>
      </w:r>
      <w:r w:rsidR="00FB2F3B">
        <w:rPr>
          <w:rFonts w:ascii="Times New Roman" w:hAnsi="Times New Roman"/>
          <w:sz w:val="24"/>
          <w:szCs w:val="24"/>
          <w:lang w:val="en-GB"/>
        </w:rPr>
        <w:t>cified in the contract (Conklin</w:t>
      </w:r>
      <w:r w:rsidRPr="007072B4">
        <w:rPr>
          <w:rFonts w:ascii="Times New Roman" w:hAnsi="Times New Roman"/>
          <w:sz w:val="24"/>
          <w:szCs w:val="24"/>
          <w:lang w:val="en-GB"/>
        </w:rPr>
        <w:t xml:space="preserve"> 2005).</w:t>
      </w:r>
    </w:p>
    <w:p w:rsidR="00942BE4" w:rsidRDefault="00942BE4" w:rsidP="00DB7E06">
      <w:pPr>
        <w:autoSpaceDE w:val="0"/>
        <w:autoSpaceDN w:val="0"/>
        <w:adjustRightInd w:val="0"/>
        <w:spacing w:after="0" w:line="240" w:lineRule="auto"/>
        <w:ind w:firstLine="720"/>
        <w:jc w:val="both"/>
        <w:rPr>
          <w:rFonts w:ascii="Times New Roman" w:hAnsi="Times New Roman"/>
          <w:sz w:val="24"/>
          <w:szCs w:val="24"/>
          <w:lang w:val="en-GB"/>
        </w:rPr>
      </w:pPr>
      <w:r w:rsidRPr="007072B4">
        <w:rPr>
          <w:rFonts w:ascii="Times New Roman" w:hAnsi="Times New Roman"/>
          <w:sz w:val="24"/>
          <w:szCs w:val="24"/>
          <w:lang w:val="en-GB"/>
        </w:rPr>
        <w:t xml:space="preserve">There are a few studies directly dealing with TWAs and their clients. </w:t>
      </w:r>
      <w:r>
        <w:rPr>
          <w:rFonts w:ascii="Times New Roman" w:hAnsi="Times New Roman"/>
          <w:sz w:val="24"/>
          <w:szCs w:val="24"/>
          <w:lang w:val="en-GB"/>
        </w:rPr>
        <w:t>One study finds</w:t>
      </w:r>
      <w:r w:rsidRPr="007072B4">
        <w:rPr>
          <w:rFonts w:ascii="Times New Roman" w:hAnsi="Times New Roman"/>
          <w:sz w:val="24"/>
          <w:szCs w:val="24"/>
          <w:lang w:val="en-GB"/>
        </w:rPr>
        <w:t xml:space="preserve"> that the relationship between TWA and client is not one requiring high levels of trust, since there is no long term commitment by the client and little evidence of shared investment in work processes or systems. However, TWAs are quite keen to portray the relationship between themselves and the client as one requiring high trust and quality of service. They often work hard to develop effective relationship between themselves and the client. Branch representatives will often visit client firms at their premises in order to develop personal contacts and to ensure they understand c</w:t>
      </w:r>
      <w:r w:rsidR="00FB2F3B">
        <w:rPr>
          <w:rFonts w:ascii="Times New Roman" w:hAnsi="Times New Roman"/>
          <w:sz w:val="24"/>
          <w:szCs w:val="24"/>
          <w:lang w:val="en-GB"/>
        </w:rPr>
        <w:t>lient needs (</w:t>
      </w:r>
      <w:proofErr w:type="spellStart"/>
      <w:r w:rsidR="00FB2F3B">
        <w:rPr>
          <w:rFonts w:ascii="Times New Roman" w:hAnsi="Times New Roman"/>
          <w:sz w:val="24"/>
          <w:szCs w:val="24"/>
          <w:lang w:val="en-GB"/>
        </w:rPr>
        <w:t>Druker</w:t>
      </w:r>
      <w:proofErr w:type="spellEnd"/>
      <w:r w:rsidR="00FB2F3B">
        <w:rPr>
          <w:rFonts w:ascii="Times New Roman" w:hAnsi="Times New Roman"/>
          <w:sz w:val="24"/>
          <w:szCs w:val="24"/>
          <w:lang w:val="en-GB"/>
        </w:rPr>
        <w:t xml:space="preserve"> &amp; </w:t>
      </w:r>
      <w:proofErr w:type="spellStart"/>
      <w:r w:rsidR="00FB2F3B">
        <w:rPr>
          <w:rFonts w:ascii="Times New Roman" w:hAnsi="Times New Roman"/>
          <w:sz w:val="24"/>
          <w:szCs w:val="24"/>
          <w:lang w:val="en-GB"/>
        </w:rPr>
        <w:t>Stanworth</w:t>
      </w:r>
      <w:proofErr w:type="spellEnd"/>
      <w:r w:rsidRPr="007072B4">
        <w:rPr>
          <w:rFonts w:ascii="Times New Roman" w:hAnsi="Times New Roman"/>
          <w:sz w:val="24"/>
          <w:szCs w:val="24"/>
          <w:lang w:val="en-GB"/>
        </w:rPr>
        <w:t xml:space="preserve"> 2001). In addition to the above, the general business literature contains many empirical studies on suppliers, </w:t>
      </w:r>
      <w:r w:rsidRPr="007072B4">
        <w:rPr>
          <w:rFonts w:ascii="Times New Roman" w:hAnsi="Times New Roman"/>
          <w:sz w:val="24"/>
          <w:szCs w:val="24"/>
          <w:lang w:val="en-GB"/>
        </w:rPr>
        <w:lastRenderedPageBreak/>
        <w:t>trust and performance. These studies show that trust is positively linked t</w:t>
      </w:r>
      <w:r w:rsidR="00FB2F3B">
        <w:rPr>
          <w:rFonts w:ascii="Times New Roman" w:hAnsi="Times New Roman"/>
          <w:sz w:val="24"/>
          <w:szCs w:val="24"/>
          <w:lang w:val="en-GB"/>
        </w:rPr>
        <w:t>o supplier performance (</w:t>
      </w:r>
      <w:proofErr w:type="spellStart"/>
      <w:r w:rsidR="00FB2F3B">
        <w:rPr>
          <w:rFonts w:ascii="Times New Roman" w:hAnsi="Times New Roman"/>
          <w:sz w:val="24"/>
          <w:szCs w:val="24"/>
          <w:lang w:val="en-GB"/>
        </w:rPr>
        <w:t>Ganesan</w:t>
      </w:r>
      <w:proofErr w:type="spellEnd"/>
      <w:r w:rsidR="00FB2F3B">
        <w:rPr>
          <w:rFonts w:ascii="Times New Roman" w:hAnsi="Times New Roman"/>
          <w:sz w:val="24"/>
          <w:szCs w:val="24"/>
          <w:lang w:val="en-GB"/>
        </w:rPr>
        <w:t xml:space="preserve"> 1994; Brock-Smith &amp; Barclay</w:t>
      </w:r>
      <w:r w:rsidRPr="007072B4">
        <w:rPr>
          <w:rFonts w:ascii="Times New Roman" w:hAnsi="Times New Roman"/>
          <w:sz w:val="24"/>
          <w:szCs w:val="24"/>
          <w:lang w:val="en-GB"/>
        </w:rPr>
        <w:t xml:space="preserve"> 1997). There is supportive evidence positively linking competence trust t</w:t>
      </w:r>
      <w:r w:rsidR="00FB2F3B">
        <w:rPr>
          <w:rFonts w:ascii="Times New Roman" w:hAnsi="Times New Roman"/>
          <w:sz w:val="24"/>
          <w:szCs w:val="24"/>
          <w:lang w:val="en-GB"/>
        </w:rPr>
        <w:t>o supplier performance (</w:t>
      </w:r>
      <w:proofErr w:type="spellStart"/>
      <w:r w:rsidR="00FB2F3B">
        <w:rPr>
          <w:rFonts w:ascii="Times New Roman" w:hAnsi="Times New Roman"/>
          <w:sz w:val="24"/>
          <w:szCs w:val="24"/>
          <w:lang w:val="en-GB"/>
        </w:rPr>
        <w:t>Ganesan</w:t>
      </w:r>
      <w:proofErr w:type="spellEnd"/>
      <w:r w:rsidR="00FB2F3B">
        <w:rPr>
          <w:rFonts w:ascii="Times New Roman" w:hAnsi="Times New Roman"/>
          <w:sz w:val="24"/>
          <w:szCs w:val="24"/>
          <w:lang w:val="en-GB"/>
        </w:rPr>
        <w:t xml:space="preserve"> 1994; Brock-Smith &amp; Barclay 1997; </w:t>
      </w:r>
      <w:proofErr w:type="spellStart"/>
      <w:r w:rsidR="00FB2F3B">
        <w:rPr>
          <w:rFonts w:ascii="Times New Roman" w:hAnsi="Times New Roman"/>
          <w:sz w:val="24"/>
          <w:szCs w:val="24"/>
          <w:lang w:val="en-GB"/>
        </w:rPr>
        <w:t>Sako</w:t>
      </w:r>
      <w:proofErr w:type="spellEnd"/>
      <w:r w:rsidRPr="007072B4">
        <w:rPr>
          <w:rFonts w:ascii="Times New Roman" w:hAnsi="Times New Roman"/>
          <w:sz w:val="24"/>
          <w:szCs w:val="24"/>
          <w:lang w:val="en-GB"/>
        </w:rPr>
        <w:t xml:space="preserve"> 1997) but weak supportive evidence positively linking goodwill trust to supplier per</w:t>
      </w:r>
      <w:r w:rsidR="00FB2F3B">
        <w:rPr>
          <w:rFonts w:ascii="Times New Roman" w:hAnsi="Times New Roman"/>
          <w:sz w:val="24"/>
          <w:szCs w:val="24"/>
          <w:lang w:val="en-GB"/>
        </w:rPr>
        <w:t>formance (Brock-Smith &amp; Barclay</w:t>
      </w:r>
      <w:r w:rsidRPr="007072B4">
        <w:rPr>
          <w:rFonts w:ascii="Times New Roman" w:hAnsi="Times New Roman"/>
          <w:sz w:val="24"/>
          <w:szCs w:val="24"/>
          <w:lang w:val="en-GB"/>
        </w:rPr>
        <w:t xml:space="preserve"> 1997). In fact, a lot of the empirical evidence negatively links goodwill trust t</w:t>
      </w:r>
      <w:r w:rsidR="00FB2F3B">
        <w:rPr>
          <w:rFonts w:ascii="Times New Roman" w:hAnsi="Times New Roman"/>
          <w:sz w:val="24"/>
          <w:szCs w:val="24"/>
          <w:lang w:val="en-GB"/>
        </w:rPr>
        <w:t>o supplier performance (</w:t>
      </w:r>
      <w:proofErr w:type="spellStart"/>
      <w:r w:rsidR="00FB2F3B">
        <w:rPr>
          <w:rFonts w:ascii="Times New Roman" w:hAnsi="Times New Roman"/>
          <w:sz w:val="24"/>
          <w:szCs w:val="24"/>
          <w:lang w:val="en-GB"/>
        </w:rPr>
        <w:t>Ganesan</w:t>
      </w:r>
      <w:proofErr w:type="spellEnd"/>
      <w:r w:rsidR="00FB2F3B">
        <w:rPr>
          <w:rFonts w:ascii="Times New Roman" w:hAnsi="Times New Roman"/>
          <w:sz w:val="24"/>
          <w:szCs w:val="24"/>
          <w:lang w:val="en-GB"/>
        </w:rPr>
        <w:t xml:space="preserve"> 1994; </w:t>
      </w:r>
      <w:proofErr w:type="spellStart"/>
      <w:r w:rsidR="00FB2F3B">
        <w:rPr>
          <w:rFonts w:ascii="Times New Roman" w:hAnsi="Times New Roman"/>
          <w:sz w:val="24"/>
          <w:szCs w:val="24"/>
          <w:lang w:val="en-GB"/>
        </w:rPr>
        <w:t>Sako</w:t>
      </w:r>
      <w:proofErr w:type="spellEnd"/>
      <w:r w:rsidRPr="007072B4">
        <w:rPr>
          <w:rFonts w:ascii="Times New Roman" w:hAnsi="Times New Roman"/>
          <w:sz w:val="24"/>
          <w:szCs w:val="24"/>
          <w:lang w:val="en-GB"/>
        </w:rPr>
        <w:t xml:space="preserve"> 1997). Based on the evidence, I propose that:</w:t>
      </w:r>
    </w:p>
    <w:p w:rsidR="00FB2F3B" w:rsidRPr="007072B4" w:rsidRDefault="00FB2F3B" w:rsidP="00DB7E06">
      <w:pPr>
        <w:autoSpaceDE w:val="0"/>
        <w:autoSpaceDN w:val="0"/>
        <w:adjustRightInd w:val="0"/>
        <w:spacing w:after="0" w:line="240" w:lineRule="auto"/>
        <w:ind w:firstLine="720"/>
        <w:jc w:val="both"/>
        <w:rPr>
          <w:rFonts w:ascii="Times New Roman" w:hAnsi="Times New Roman"/>
          <w:sz w:val="24"/>
          <w:szCs w:val="24"/>
          <w:lang w:val="en-GB"/>
        </w:rPr>
      </w:pP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6: </w:t>
      </w:r>
      <w:r w:rsidRPr="007072B4">
        <w:rPr>
          <w:rFonts w:ascii="Times New Roman" w:hAnsi="Times New Roman"/>
          <w:sz w:val="24"/>
          <w:szCs w:val="24"/>
          <w:lang w:val="en-GB"/>
        </w:rPr>
        <w:t>Competence trust when engendered by TWAs in inter-firm relationships is positively linked to agency performance</w:t>
      </w:r>
      <w:r>
        <w:rPr>
          <w:rFonts w:ascii="Times New Roman" w:hAnsi="Times New Roman"/>
          <w:sz w:val="24"/>
          <w:szCs w:val="24"/>
          <w:lang w:val="en-GB"/>
        </w:rPr>
        <w:t>.</w:t>
      </w: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spacing w:after="0" w:line="240" w:lineRule="auto"/>
        <w:jc w:val="both"/>
        <w:rPr>
          <w:rFonts w:ascii="Times New Roman" w:hAnsi="Times New Roman"/>
          <w:sz w:val="24"/>
          <w:szCs w:val="24"/>
          <w:lang w:val="en-GB"/>
        </w:rPr>
      </w:pPr>
      <w:r>
        <w:rPr>
          <w:rFonts w:ascii="Times New Roman" w:hAnsi="Times New Roman"/>
          <w:i/>
          <w:iCs/>
          <w:sz w:val="24"/>
          <w:szCs w:val="24"/>
          <w:lang w:val="en-GB"/>
        </w:rPr>
        <w:t>P</w:t>
      </w:r>
      <w:r w:rsidRPr="007072B4">
        <w:rPr>
          <w:rFonts w:ascii="Times New Roman" w:hAnsi="Times New Roman"/>
          <w:i/>
          <w:iCs/>
          <w:sz w:val="24"/>
          <w:szCs w:val="24"/>
          <w:lang w:val="en-GB"/>
        </w:rPr>
        <w:t xml:space="preserve">7: </w:t>
      </w:r>
      <w:r w:rsidRPr="007072B4">
        <w:rPr>
          <w:rFonts w:ascii="Times New Roman" w:hAnsi="Times New Roman"/>
          <w:sz w:val="24"/>
          <w:szCs w:val="24"/>
          <w:lang w:val="en-GB"/>
        </w:rPr>
        <w:t>Goodwill trust when engendered by TWAs in inter-firm relationships is negatively linked to agency performance</w:t>
      </w:r>
      <w:r>
        <w:rPr>
          <w:rFonts w:ascii="Times New Roman" w:hAnsi="Times New Roman"/>
          <w:sz w:val="24"/>
          <w:szCs w:val="24"/>
          <w:lang w:val="en-GB"/>
        </w:rPr>
        <w:t>.</w:t>
      </w:r>
    </w:p>
    <w:p w:rsidR="00942BE4" w:rsidRPr="007072B4" w:rsidRDefault="00942BE4" w:rsidP="00DB7E06">
      <w:pPr>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rPr>
          <w:rFonts w:ascii="Times New Roman" w:hAnsi="Times New Roman"/>
          <w:b/>
          <w:bCs/>
          <w:sz w:val="24"/>
          <w:szCs w:val="24"/>
          <w:lang w:val="en-GB"/>
        </w:rPr>
      </w:pPr>
      <w:r w:rsidRPr="007072B4">
        <w:rPr>
          <w:rFonts w:ascii="Times New Roman" w:hAnsi="Times New Roman"/>
          <w:b/>
          <w:bCs/>
          <w:sz w:val="24"/>
          <w:szCs w:val="24"/>
          <w:lang w:val="en-GB"/>
        </w:rPr>
        <w:t>Theorised model of control mechanisms</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To summarize, this conceptual investigation posits that behaviour controls, legal action and goodwill trust are negatively linked to TWA performance satisfaction, while outcome controls, cultural controls, normative controls and competence trust are positively linked to the same variable. Figure 1 provides a visual representation of these predictions.</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p>
    <w:p w:rsidR="0042221D" w:rsidRPr="007072B4" w:rsidRDefault="0042221D" w:rsidP="00662366">
      <w:pPr>
        <w:autoSpaceDE w:val="0"/>
        <w:autoSpaceDN w:val="0"/>
        <w:adjustRightInd w:val="0"/>
        <w:spacing w:after="0" w:line="240" w:lineRule="auto"/>
        <w:jc w:val="center"/>
        <w:rPr>
          <w:rFonts w:ascii="Times New Roman" w:hAnsi="Times New Roman"/>
          <w:sz w:val="24"/>
          <w:szCs w:val="24"/>
          <w:lang w:val="en-GB"/>
        </w:rPr>
      </w:pPr>
      <w:r w:rsidRPr="007072B4">
        <w:rPr>
          <w:rFonts w:ascii="Times New Roman" w:hAnsi="Times New Roman"/>
          <w:sz w:val="24"/>
          <w:szCs w:val="24"/>
          <w:lang w:val="en-GB"/>
        </w:rPr>
        <w:t>---------------------------------</w:t>
      </w:r>
    </w:p>
    <w:p w:rsidR="0042221D" w:rsidRPr="007072B4" w:rsidRDefault="0042221D" w:rsidP="00662366">
      <w:pPr>
        <w:autoSpaceDE w:val="0"/>
        <w:autoSpaceDN w:val="0"/>
        <w:adjustRightInd w:val="0"/>
        <w:spacing w:after="0" w:line="240" w:lineRule="auto"/>
        <w:jc w:val="center"/>
        <w:rPr>
          <w:rFonts w:ascii="Times New Roman" w:hAnsi="Times New Roman"/>
          <w:b/>
          <w:bCs/>
          <w:sz w:val="24"/>
          <w:szCs w:val="24"/>
          <w:lang w:val="en-GB"/>
        </w:rPr>
      </w:pPr>
      <w:r w:rsidRPr="007072B4">
        <w:rPr>
          <w:rFonts w:ascii="Times New Roman" w:hAnsi="Times New Roman"/>
          <w:b/>
          <w:bCs/>
          <w:sz w:val="24"/>
          <w:szCs w:val="24"/>
          <w:lang w:val="en-GB"/>
        </w:rPr>
        <w:t>Figure 1 here</w:t>
      </w:r>
    </w:p>
    <w:p w:rsidR="0042221D" w:rsidRPr="007072B4" w:rsidRDefault="0042221D" w:rsidP="00662366">
      <w:pPr>
        <w:spacing w:after="0" w:line="240" w:lineRule="auto"/>
        <w:jc w:val="center"/>
        <w:rPr>
          <w:rFonts w:ascii="Times New Roman" w:hAnsi="Times New Roman"/>
          <w:sz w:val="24"/>
          <w:szCs w:val="24"/>
          <w:lang w:val="en-GB"/>
        </w:rPr>
      </w:pPr>
      <w:r w:rsidRPr="007072B4">
        <w:rPr>
          <w:rFonts w:ascii="Times New Roman" w:hAnsi="Times New Roman"/>
          <w:sz w:val="24"/>
          <w:szCs w:val="24"/>
          <w:lang w:val="en-GB"/>
        </w:rPr>
        <w:t>---------------------------------</w:t>
      </w:r>
    </w:p>
    <w:p w:rsidR="00E56771" w:rsidRDefault="00E56771" w:rsidP="00DB7E06">
      <w:pPr>
        <w:autoSpaceDE w:val="0"/>
        <w:autoSpaceDN w:val="0"/>
        <w:adjustRightInd w:val="0"/>
        <w:spacing w:after="0" w:line="240" w:lineRule="auto"/>
        <w:rPr>
          <w:rFonts w:ascii="Times New Roman" w:hAnsi="Times New Roman"/>
          <w:b/>
          <w:bCs/>
          <w:sz w:val="24"/>
          <w:szCs w:val="24"/>
          <w:lang w:val="en-GB"/>
        </w:rPr>
      </w:pPr>
    </w:p>
    <w:p w:rsidR="00942BE4" w:rsidRPr="007072B4" w:rsidRDefault="00E56771" w:rsidP="00E56771">
      <w:pPr>
        <w:autoSpaceDE w:val="0"/>
        <w:autoSpaceDN w:val="0"/>
        <w:adjustRightInd w:val="0"/>
        <w:spacing w:after="0" w:line="240" w:lineRule="auto"/>
        <w:jc w:val="center"/>
        <w:rPr>
          <w:rFonts w:ascii="Times New Roman" w:hAnsi="Times New Roman"/>
          <w:b/>
          <w:bCs/>
          <w:sz w:val="24"/>
          <w:szCs w:val="24"/>
          <w:lang w:val="en-GB"/>
        </w:rPr>
      </w:pPr>
      <w:r>
        <w:rPr>
          <w:rFonts w:ascii="Times New Roman" w:hAnsi="Times New Roman"/>
          <w:b/>
          <w:bCs/>
          <w:sz w:val="24"/>
          <w:szCs w:val="24"/>
          <w:lang w:val="en-GB"/>
        </w:rPr>
        <w:t>DISCUSSIONS AND CONCLUSIONS</w:t>
      </w:r>
    </w:p>
    <w:p w:rsidR="00E56771" w:rsidRDefault="00E56771"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DB7E0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To begin, the literature review showed that the underlying structure of an industry and its market segments can be altered by the strategic actions of social actors (entrepreneurs and the like). Markets and market entities, like most other social phenomena, are constructed. As such, they can be constructed and reconstructed in many different ways. Then, the paper’s conceptual findings showed that these mechanisms were not the only ones that could be used to affect competitive forces in an industry. Post nascence, market forces can be managed using various control mechanisms, such as outcome controls, cultural controls, normative controls and competence trust. </w:t>
      </w:r>
      <w:r>
        <w:rPr>
          <w:rFonts w:ascii="Times New Roman" w:hAnsi="Times New Roman"/>
          <w:sz w:val="24"/>
          <w:szCs w:val="24"/>
          <w:lang w:val="en-GB"/>
        </w:rPr>
        <w:t xml:space="preserve">Low power suppliers and in particular </w:t>
      </w:r>
      <w:r w:rsidRPr="007072B4">
        <w:rPr>
          <w:rFonts w:ascii="Times New Roman" w:hAnsi="Times New Roman"/>
          <w:sz w:val="24"/>
          <w:szCs w:val="24"/>
          <w:lang w:val="en-GB"/>
        </w:rPr>
        <w:t xml:space="preserve">TWAs can use these control mechanisms to improve their performance in the recruitment industry. It has long been argued that TWAs prefer to engage in long-term contractual relationships, such as partnerships or preferred supplier agreements, in order to enhance their reputation and move into less commoditized, more secure and less cyclical markets. However, empirical evidence shows that it is not TWAs that are driving the growth nor do they benefit from it. Rather, it is clients that are driving and in many cases imposing these changes. Clients are imposing this change in order to receive the benefits associated with large scale supply. TWAs on the other hand appear to be receiving the raw end of the deal. Many large TWAs have found that the emergence of large scale contracts has led to a corresponding decrease in agency fees, while many small TWAs have found they can no longer access clients as their access to market is now constrained or blocked by a master/managed vendor. Evidence appears to show that clients are now managing the market, using their clout to force TWAs to lower their fees and increase quality beyond the levels that were evident prior to the implementation of a formal inter-firm relationship. This client imposed change has forced TWAs to alter practice. Many large TWAs have now substituted personal contact with call centres and they have </w:t>
      </w:r>
      <w:r w:rsidRPr="007072B4">
        <w:rPr>
          <w:rFonts w:ascii="Times New Roman" w:hAnsi="Times New Roman"/>
          <w:sz w:val="24"/>
          <w:szCs w:val="24"/>
          <w:lang w:val="en-GB"/>
        </w:rPr>
        <w:lastRenderedPageBreak/>
        <w:t xml:space="preserve">implemented electronically based vendor management systems (VMS). Large TWAs also pass on some operational costs to second and third tier suppliers in the supply chain causing these small agencies financial strain. In effect, the passing of costs increases the likelihood of bankruptcy leading to a possible monopolistic or oligopolistic situation whereby the only TWAs left in the market are those large TWAs that already dominate supply. These client imposed measures may inadvertently be creating the very conditions for TWA power. I suggest that there are ways to increase TWA power without creating an uncompetitive market. One way to achieve this is to shift the power balance away from clients using control mechanisms. But first one has to keep an eye on the conditions for power and control. TWAs can control clients when they dominate supply, where industry rationalization causes the emergence of large TWAs, or when clients need specialist help that is hard to find, e.g. specialist nurses. As long as one of these conditions is satisfied the TWA should have the power to control clients. We can conclude that inter-firm relationships have not been successful for many TWAs. Inter-firm relationships provide TWAs with ongoing work but engagement in such structures comes at a high price. An alternative argument here is that consolidation will be good for the industry and that the paper’s proposed solution to the problem will actually lead to a proliferation of weak TWAs leading to fewer sales, lower income and less power for all. I cannot subscribe to this view. Fragmentation is not negative for an industry. As Porter (1980, 1985) states, competition is not a zero sum game. It is not a win-lose scenario. Each company can be competitive and profitable provided that it can position itself uniquely. </w:t>
      </w:r>
    </w:p>
    <w:p w:rsidR="00942BE4" w:rsidRDefault="00942BE4" w:rsidP="00DB7E06">
      <w:pPr>
        <w:autoSpaceDE w:val="0"/>
        <w:autoSpaceDN w:val="0"/>
        <w:adjustRightInd w:val="0"/>
        <w:spacing w:after="0" w:line="240" w:lineRule="auto"/>
        <w:jc w:val="both"/>
        <w:rPr>
          <w:rFonts w:ascii="Times New Roman" w:hAnsi="Times New Roman"/>
          <w:sz w:val="24"/>
          <w:szCs w:val="24"/>
          <w:lang w:val="en-GB"/>
        </w:rPr>
      </w:pPr>
    </w:p>
    <w:p w:rsidR="00662366" w:rsidRDefault="00662366" w:rsidP="00DB7E06">
      <w:pPr>
        <w:autoSpaceDE w:val="0"/>
        <w:autoSpaceDN w:val="0"/>
        <w:adjustRightInd w:val="0"/>
        <w:spacing w:after="0" w:line="240" w:lineRule="auto"/>
        <w:jc w:val="both"/>
        <w:rPr>
          <w:rFonts w:ascii="Times New Roman" w:hAnsi="Times New Roman"/>
          <w:sz w:val="24"/>
          <w:szCs w:val="24"/>
          <w:lang w:val="en-GB"/>
        </w:rPr>
      </w:pPr>
    </w:p>
    <w:p w:rsidR="00662366" w:rsidRDefault="00662366"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0610E5" w:rsidRDefault="000610E5"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1D0170" w:rsidRDefault="001D0170" w:rsidP="00DB7E06">
      <w:pPr>
        <w:autoSpaceDE w:val="0"/>
        <w:autoSpaceDN w:val="0"/>
        <w:adjustRightInd w:val="0"/>
        <w:spacing w:after="0" w:line="240" w:lineRule="auto"/>
        <w:jc w:val="both"/>
        <w:rPr>
          <w:rFonts w:ascii="Times New Roman" w:hAnsi="Times New Roman"/>
          <w:sz w:val="24"/>
          <w:szCs w:val="24"/>
          <w:lang w:val="en-GB"/>
        </w:rPr>
      </w:pPr>
    </w:p>
    <w:p w:rsidR="00662366" w:rsidRDefault="00662366" w:rsidP="00DB7E06">
      <w:pPr>
        <w:autoSpaceDE w:val="0"/>
        <w:autoSpaceDN w:val="0"/>
        <w:adjustRightInd w:val="0"/>
        <w:spacing w:after="0" w:line="240" w:lineRule="auto"/>
        <w:jc w:val="both"/>
        <w:rPr>
          <w:rFonts w:ascii="Times New Roman" w:hAnsi="Times New Roman"/>
          <w:sz w:val="24"/>
          <w:szCs w:val="24"/>
          <w:lang w:val="en-GB"/>
        </w:rPr>
      </w:pPr>
    </w:p>
    <w:p w:rsidR="00942BE4" w:rsidRPr="007072B4" w:rsidRDefault="000565E4" w:rsidP="000565E4">
      <w:pPr>
        <w:autoSpaceDE w:val="0"/>
        <w:autoSpaceDN w:val="0"/>
        <w:adjustRightInd w:val="0"/>
        <w:spacing w:after="0" w:line="240" w:lineRule="auto"/>
        <w:jc w:val="center"/>
        <w:rPr>
          <w:rFonts w:ascii="Times New Roman" w:hAnsi="Times New Roman"/>
          <w:b/>
          <w:bCs/>
          <w:sz w:val="24"/>
          <w:szCs w:val="24"/>
          <w:lang w:val="en-GB"/>
        </w:rPr>
      </w:pPr>
      <w:r>
        <w:rPr>
          <w:rFonts w:ascii="Times New Roman" w:hAnsi="Times New Roman"/>
          <w:b/>
          <w:bCs/>
          <w:sz w:val="24"/>
          <w:szCs w:val="24"/>
          <w:lang w:val="en-GB"/>
        </w:rPr>
        <w:lastRenderedPageBreak/>
        <w:t>REFERENCES</w:t>
      </w:r>
    </w:p>
    <w:p w:rsidR="000565E4" w:rsidRDefault="000565E4" w:rsidP="0066236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Office of National Statistics.</w:t>
      </w:r>
      <w:proofErr w:type="gramEnd"/>
      <w:r w:rsidRPr="007072B4">
        <w:rPr>
          <w:rFonts w:ascii="Times New Roman" w:hAnsi="Times New Roman"/>
          <w:sz w:val="24"/>
          <w:szCs w:val="24"/>
          <w:lang w:val="en-GB"/>
        </w:rPr>
        <w:t xml:space="preserve"> (2013). Labour Market Statistics September 2013. Retrieved from ONS website: </w:t>
      </w:r>
      <w:hyperlink r:id="rId7" w:history="1">
        <w:r w:rsidRPr="007072B4">
          <w:rPr>
            <w:rStyle w:val="Hyperlink"/>
            <w:rFonts w:ascii="Times New Roman" w:hAnsi="Times New Roman"/>
            <w:sz w:val="24"/>
            <w:szCs w:val="24"/>
            <w:lang w:val="en-GB"/>
          </w:rPr>
          <w:t>http://www.ons.gov.uk/ons/rel/lms/labour-market-statistics/september 2013/index.html</w:t>
        </w:r>
      </w:hyperlink>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Office of National Statistics.</w:t>
      </w:r>
      <w:proofErr w:type="gramEnd"/>
      <w:r w:rsidRPr="007072B4">
        <w:rPr>
          <w:rFonts w:ascii="Times New Roman" w:hAnsi="Times New Roman"/>
          <w:sz w:val="24"/>
          <w:szCs w:val="24"/>
          <w:lang w:val="en-GB"/>
        </w:rPr>
        <w:t xml:space="preserve"> (2013). Labour Market Statistics September 2013. Retrieved from ONS website:  </w:t>
      </w:r>
      <w:hyperlink r:id="rId8" w:history="1">
        <w:r w:rsidRPr="007072B4">
          <w:rPr>
            <w:rStyle w:val="Hyperlink"/>
            <w:rFonts w:ascii="Times New Roman" w:hAnsi="Times New Roman"/>
            <w:sz w:val="24"/>
            <w:szCs w:val="24"/>
            <w:lang w:val="en-GB"/>
          </w:rPr>
          <w:t>http://www.ons.gov.uk/ons/dcp171778_325094.pdf</w:t>
        </w:r>
      </w:hyperlink>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Aldrich, H.E., &amp; </w:t>
      </w:r>
      <w:proofErr w:type="spellStart"/>
      <w:r w:rsidRPr="007072B4">
        <w:rPr>
          <w:rFonts w:ascii="Times New Roman" w:hAnsi="Times New Roman"/>
          <w:sz w:val="24"/>
          <w:szCs w:val="24"/>
          <w:lang w:val="en-GB"/>
        </w:rPr>
        <w:t>Fiol</w:t>
      </w:r>
      <w:proofErr w:type="spellEnd"/>
      <w:r w:rsidRPr="007072B4">
        <w:rPr>
          <w:rFonts w:ascii="Times New Roman" w:hAnsi="Times New Roman"/>
          <w:sz w:val="24"/>
          <w:szCs w:val="24"/>
          <w:lang w:val="en-GB"/>
        </w:rPr>
        <w:t>, C.M. (1994).</w:t>
      </w:r>
      <w:proofErr w:type="gramEnd"/>
      <w:r w:rsidRPr="007072B4">
        <w:rPr>
          <w:rFonts w:ascii="Times New Roman" w:hAnsi="Times New Roman"/>
          <w:sz w:val="24"/>
          <w:szCs w:val="24"/>
          <w:lang w:val="en-GB"/>
        </w:rPr>
        <w:t xml:space="preserve"> Fools rush in? </w:t>
      </w:r>
      <w:proofErr w:type="gramStart"/>
      <w:r w:rsidRPr="007072B4">
        <w:rPr>
          <w:rFonts w:ascii="Times New Roman" w:hAnsi="Times New Roman"/>
          <w:sz w:val="24"/>
          <w:szCs w:val="24"/>
          <w:lang w:val="en-GB"/>
        </w:rPr>
        <w:t>The institutional context of industry creation.</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 xml:space="preserve">Academy of Management Review, </w:t>
      </w:r>
      <w:r w:rsidRPr="007072B4">
        <w:rPr>
          <w:rFonts w:ascii="Times New Roman" w:hAnsi="Times New Roman"/>
          <w:sz w:val="24"/>
          <w:szCs w:val="24"/>
          <w:lang w:val="en-GB"/>
        </w:rPr>
        <w:t>19(</w:t>
      </w:r>
      <w:r>
        <w:rPr>
          <w:rFonts w:ascii="Times New Roman" w:hAnsi="Times New Roman"/>
          <w:sz w:val="24"/>
          <w:szCs w:val="24"/>
          <w:lang w:val="en-GB"/>
        </w:rPr>
        <w:t>4</w:t>
      </w:r>
      <w:r w:rsidRPr="007072B4">
        <w:rPr>
          <w:rFonts w:ascii="Times New Roman" w:hAnsi="Times New Roman"/>
          <w:sz w:val="24"/>
          <w:szCs w:val="24"/>
          <w:lang w:val="en-GB"/>
        </w:rPr>
        <w:t>), 645–670.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Anderson, J.C., &amp; </w:t>
      </w:r>
      <w:proofErr w:type="spellStart"/>
      <w:r w:rsidRPr="007072B4">
        <w:rPr>
          <w:rFonts w:ascii="Times New Roman" w:hAnsi="Times New Roman"/>
          <w:sz w:val="24"/>
          <w:szCs w:val="24"/>
          <w:lang w:val="en-GB"/>
        </w:rPr>
        <w:t>Narus</w:t>
      </w:r>
      <w:proofErr w:type="spellEnd"/>
      <w:r w:rsidRPr="007072B4">
        <w:rPr>
          <w:rFonts w:ascii="Times New Roman" w:hAnsi="Times New Roman"/>
          <w:sz w:val="24"/>
          <w:szCs w:val="24"/>
          <w:lang w:val="en-GB"/>
        </w:rPr>
        <w:t>, J.A. (1984).</w:t>
      </w:r>
      <w:proofErr w:type="gramEnd"/>
      <w:r w:rsidRPr="007072B4">
        <w:rPr>
          <w:rFonts w:ascii="Times New Roman" w:hAnsi="Times New Roman"/>
          <w:sz w:val="24"/>
          <w:szCs w:val="24"/>
          <w:lang w:val="en-GB"/>
        </w:rPr>
        <w:t xml:space="preserve"> </w:t>
      </w:r>
      <w:proofErr w:type="gramStart"/>
      <w:r w:rsidRPr="007072B4">
        <w:rPr>
          <w:rFonts w:ascii="Times New Roman" w:hAnsi="Times New Roman"/>
          <w:sz w:val="24"/>
          <w:szCs w:val="24"/>
          <w:lang w:val="en-GB"/>
        </w:rPr>
        <w:t>A model of the distributor’s perspective of distributor-manufacturer working relationships.</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Journal of Marketing</w:t>
      </w:r>
      <w:r w:rsidRPr="007072B4">
        <w:rPr>
          <w:rFonts w:ascii="Times New Roman" w:hAnsi="Times New Roman"/>
          <w:sz w:val="24"/>
          <w:szCs w:val="24"/>
          <w:lang w:val="en-GB"/>
        </w:rPr>
        <w:t>, 48(</w:t>
      </w:r>
      <w:r>
        <w:rPr>
          <w:rFonts w:ascii="Times New Roman" w:hAnsi="Times New Roman"/>
          <w:sz w:val="24"/>
          <w:szCs w:val="24"/>
          <w:lang w:val="en-GB"/>
        </w:rPr>
        <w:t>4</w:t>
      </w:r>
      <w:r w:rsidRPr="007072B4">
        <w:rPr>
          <w:rFonts w:ascii="Times New Roman" w:hAnsi="Times New Roman"/>
          <w:sz w:val="24"/>
          <w:szCs w:val="24"/>
          <w:lang w:val="en-GB"/>
        </w:rPr>
        <w:t>), 62-74.</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Anderson, J.C., &amp; </w:t>
      </w:r>
      <w:proofErr w:type="spellStart"/>
      <w:r w:rsidRPr="007072B4">
        <w:rPr>
          <w:rFonts w:ascii="Times New Roman" w:hAnsi="Times New Roman"/>
          <w:sz w:val="24"/>
          <w:szCs w:val="24"/>
          <w:lang w:val="en-GB"/>
        </w:rPr>
        <w:t>Narus</w:t>
      </w:r>
      <w:proofErr w:type="spellEnd"/>
      <w:r w:rsidRPr="007072B4">
        <w:rPr>
          <w:rFonts w:ascii="Times New Roman" w:hAnsi="Times New Roman"/>
          <w:sz w:val="24"/>
          <w:szCs w:val="24"/>
          <w:lang w:val="en-GB"/>
        </w:rPr>
        <w:t>, J.A. (1990).</w:t>
      </w:r>
      <w:proofErr w:type="gramEnd"/>
      <w:r w:rsidRPr="007072B4">
        <w:rPr>
          <w:rFonts w:ascii="Times New Roman" w:hAnsi="Times New Roman"/>
          <w:sz w:val="24"/>
          <w:szCs w:val="24"/>
          <w:lang w:val="en-GB"/>
        </w:rPr>
        <w:t xml:space="preserve"> </w:t>
      </w:r>
      <w:proofErr w:type="gramStart"/>
      <w:r w:rsidRPr="007072B4">
        <w:rPr>
          <w:rFonts w:ascii="Times New Roman" w:hAnsi="Times New Roman"/>
          <w:sz w:val="24"/>
          <w:szCs w:val="24"/>
          <w:lang w:val="en-GB"/>
        </w:rPr>
        <w:t>A model of distributor firm and manufacturer firm working partnerships.</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Journal of Marketing</w:t>
      </w:r>
      <w:r w:rsidRPr="007072B4">
        <w:rPr>
          <w:rFonts w:ascii="Times New Roman" w:hAnsi="Times New Roman"/>
          <w:sz w:val="24"/>
          <w:szCs w:val="24"/>
          <w:lang w:val="en-GB"/>
        </w:rPr>
        <w:t>, 54(</w:t>
      </w:r>
      <w:r>
        <w:rPr>
          <w:rFonts w:ascii="Times New Roman" w:hAnsi="Times New Roman"/>
          <w:sz w:val="24"/>
          <w:szCs w:val="24"/>
          <w:lang w:val="en-GB"/>
        </w:rPr>
        <w:t>1</w:t>
      </w:r>
      <w:r w:rsidRPr="007072B4">
        <w:rPr>
          <w:rFonts w:ascii="Times New Roman" w:hAnsi="Times New Roman"/>
          <w:sz w:val="24"/>
          <w:szCs w:val="24"/>
          <w:lang w:val="en-GB"/>
        </w:rPr>
        <w:t>), 42-58.</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Atkinson, J. (1984). </w:t>
      </w:r>
      <w:proofErr w:type="gramStart"/>
      <w:r w:rsidRPr="007072B4">
        <w:rPr>
          <w:rFonts w:ascii="Times New Roman" w:hAnsi="Times New Roman"/>
          <w:sz w:val="24"/>
          <w:szCs w:val="24"/>
          <w:lang w:val="en-GB"/>
        </w:rPr>
        <w:t>Manpower strategies for flexible organizations.</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Personnel Management</w:t>
      </w:r>
      <w:r w:rsidRPr="007072B4">
        <w:rPr>
          <w:rFonts w:ascii="Times New Roman" w:hAnsi="Times New Roman"/>
          <w:sz w:val="24"/>
          <w:szCs w:val="24"/>
          <w:lang w:val="en-GB"/>
        </w:rPr>
        <w:t>, 16(</w:t>
      </w:r>
      <w:r>
        <w:rPr>
          <w:rFonts w:ascii="Times New Roman" w:hAnsi="Times New Roman"/>
          <w:sz w:val="24"/>
          <w:szCs w:val="24"/>
          <w:lang w:val="en-GB"/>
        </w:rPr>
        <w:t>8</w:t>
      </w:r>
      <w:r w:rsidRPr="007072B4">
        <w:rPr>
          <w:rFonts w:ascii="Times New Roman" w:hAnsi="Times New Roman"/>
          <w:sz w:val="24"/>
          <w:szCs w:val="24"/>
          <w:lang w:val="en-GB"/>
        </w:rPr>
        <w:t>), 28-31.</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proofErr w:type="gramStart"/>
      <w:r w:rsidRPr="007072B4">
        <w:rPr>
          <w:rFonts w:ascii="Times New Roman" w:hAnsi="Times New Roman"/>
          <w:sz w:val="24"/>
          <w:szCs w:val="24"/>
          <w:lang w:val="en-GB"/>
        </w:rPr>
        <w:t>Balakrishnan</w:t>
      </w:r>
      <w:proofErr w:type="spellEnd"/>
      <w:r w:rsidRPr="007072B4">
        <w:rPr>
          <w:rFonts w:ascii="Times New Roman" w:hAnsi="Times New Roman"/>
          <w:sz w:val="24"/>
          <w:szCs w:val="24"/>
          <w:lang w:val="en-GB"/>
        </w:rPr>
        <w:t xml:space="preserve">, S., &amp; </w:t>
      </w:r>
      <w:proofErr w:type="spellStart"/>
      <w:r w:rsidRPr="007072B4">
        <w:rPr>
          <w:rFonts w:ascii="Times New Roman" w:hAnsi="Times New Roman"/>
          <w:sz w:val="24"/>
          <w:szCs w:val="24"/>
          <w:lang w:val="en-GB"/>
        </w:rPr>
        <w:t>Koza</w:t>
      </w:r>
      <w:proofErr w:type="spellEnd"/>
      <w:r w:rsidRPr="007072B4">
        <w:rPr>
          <w:rFonts w:ascii="Times New Roman" w:hAnsi="Times New Roman"/>
          <w:sz w:val="24"/>
          <w:szCs w:val="24"/>
          <w:lang w:val="en-GB"/>
        </w:rPr>
        <w:t>, M.P. (1993).</w:t>
      </w:r>
      <w:proofErr w:type="gramEnd"/>
      <w:r w:rsidRPr="007072B4">
        <w:rPr>
          <w:rFonts w:ascii="Times New Roman" w:hAnsi="Times New Roman"/>
          <w:sz w:val="24"/>
          <w:szCs w:val="24"/>
          <w:lang w:val="en-GB"/>
        </w:rPr>
        <w:t xml:space="preserve"> Information asymmetry, adverse selection and joint ventures: Theory and evidence. </w:t>
      </w:r>
      <w:r w:rsidRPr="007072B4">
        <w:rPr>
          <w:rFonts w:ascii="Times New Roman" w:hAnsi="Times New Roman"/>
          <w:i/>
          <w:iCs/>
          <w:sz w:val="24"/>
          <w:szCs w:val="24"/>
          <w:lang w:val="en-GB"/>
        </w:rPr>
        <w:t xml:space="preserve">Journal of Economic </w:t>
      </w:r>
      <w:proofErr w:type="spellStart"/>
      <w:r w:rsidRPr="007072B4">
        <w:rPr>
          <w:rFonts w:ascii="Times New Roman" w:hAnsi="Times New Roman"/>
          <w:i/>
          <w:iCs/>
          <w:sz w:val="24"/>
          <w:szCs w:val="24"/>
          <w:lang w:val="en-GB"/>
        </w:rPr>
        <w:t>Behavior</w:t>
      </w:r>
      <w:proofErr w:type="spellEnd"/>
      <w:r w:rsidRPr="007072B4">
        <w:rPr>
          <w:rFonts w:ascii="Times New Roman" w:hAnsi="Times New Roman"/>
          <w:i/>
          <w:iCs/>
          <w:sz w:val="24"/>
          <w:szCs w:val="24"/>
          <w:lang w:val="en-GB"/>
        </w:rPr>
        <w:t xml:space="preserve"> and Organization</w:t>
      </w:r>
      <w:r w:rsidRPr="007072B4">
        <w:rPr>
          <w:rFonts w:ascii="Times New Roman" w:hAnsi="Times New Roman"/>
          <w:sz w:val="24"/>
          <w:szCs w:val="24"/>
          <w:lang w:val="en-GB"/>
        </w:rPr>
        <w:t>, 20(1), 99-117.</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Barber, B. (1983). </w:t>
      </w:r>
      <w:proofErr w:type="gramStart"/>
      <w:r w:rsidRPr="007072B4">
        <w:rPr>
          <w:rFonts w:ascii="Times New Roman" w:hAnsi="Times New Roman"/>
          <w:i/>
          <w:sz w:val="24"/>
          <w:szCs w:val="24"/>
          <w:lang w:val="en-GB"/>
        </w:rPr>
        <w:t>The Logic and Limits of Trust</w:t>
      </w:r>
      <w:r w:rsidRPr="007072B4">
        <w:rPr>
          <w:rFonts w:ascii="Times New Roman" w:hAnsi="Times New Roman"/>
          <w:sz w:val="24"/>
          <w:szCs w:val="24"/>
          <w:lang w:val="en-GB"/>
        </w:rPr>
        <w:t>.</w:t>
      </w:r>
      <w:proofErr w:type="gramEnd"/>
      <w:r w:rsidRPr="007072B4">
        <w:rPr>
          <w:rFonts w:ascii="Times New Roman" w:hAnsi="Times New Roman"/>
          <w:sz w:val="24"/>
          <w:szCs w:val="24"/>
          <w:lang w:val="en-GB"/>
        </w:rPr>
        <w:t xml:space="preserve"> New Brunswick, N.J: Rutgers University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Bello, D.C., &amp; Gilliland, D.I. (1997).</w:t>
      </w:r>
      <w:proofErr w:type="gramEnd"/>
      <w:r w:rsidRPr="007072B4">
        <w:rPr>
          <w:rFonts w:ascii="Times New Roman" w:hAnsi="Times New Roman"/>
          <w:sz w:val="24"/>
          <w:szCs w:val="24"/>
          <w:lang w:val="en-GB"/>
        </w:rPr>
        <w:t xml:space="preserve"> The effect of output controls, process controls, and flexibility on export channel performance. </w:t>
      </w:r>
      <w:r w:rsidRPr="007072B4">
        <w:rPr>
          <w:rFonts w:ascii="Times New Roman" w:hAnsi="Times New Roman"/>
          <w:i/>
          <w:iCs/>
          <w:sz w:val="24"/>
          <w:szCs w:val="24"/>
          <w:lang w:val="en-GB"/>
        </w:rPr>
        <w:t>Journal of Marketing</w:t>
      </w:r>
      <w:r w:rsidRPr="007072B4">
        <w:rPr>
          <w:rFonts w:ascii="Times New Roman" w:hAnsi="Times New Roman"/>
          <w:sz w:val="24"/>
          <w:szCs w:val="24"/>
          <w:lang w:val="en-GB"/>
        </w:rPr>
        <w:t>, 61(</w:t>
      </w:r>
      <w:r>
        <w:rPr>
          <w:rFonts w:ascii="Times New Roman" w:hAnsi="Times New Roman"/>
          <w:sz w:val="24"/>
          <w:szCs w:val="24"/>
          <w:lang w:val="en-GB"/>
        </w:rPr>
        <w:t>1</w:t>
      </w:r>
      <w:r w:rsidRPr="007072B4">
        <w:rPr>
          <w:rFonts w:ascii="Times New Roman" w:hAnsi="Times New Roman"/>
          <w:sz w:val="24"/>
          <w:szCs w:val="24"/>
          <w:lang w:val="en-GB"/>
        </w:rPr>
        <w:t>), 22–38.</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Berger, P.L., &amp; </w:t>
      </w:r>
      <w:proofErr w:type="spellStart"/>
      <w:r w:rsidRPr="007072B4">
        <w:rPr>
          <w:rFonts w:ascii="Times New Roman" w:hAnsi="Times New Roman"/>
          <w:sz w:val="24"/>
          <w:szCs w:val="24"/>
          <w:lang w:val="en-GB"/>
        </w:rPr>
        <w:t>Luckmann</w:t>
      </w:r>
      <w:proofErr w:type="spellEnd"/>
      <w:r w:rsidRPr="007072B4">
        <w:rPr>
          <w:rFonts w:ascii="Times New Roman" w:hAnsi="Times New Roman"/>
          <w:sz w:val="24"/>
          <w:szCs w:val="24"/>
          <w:lang w:val="en-GB"/>
        </w:rPr>
        <w:t>, T. (1966).</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The Social Construction of Reality: A Treatise in the Sociology of Knowledge</w:t>
      </w:r>
      <w:r w:rsidRPr="007072B4">
        <w:rPr>
          <w:rFonts w:ascii="Times New Roman" w:hAnsi="Times New Roman"/>
          <w:sz w:val="24"/>
          <w:szCs w:val="24"/>
          <w:lang w:val="en-GB"/>
        </w:rPr>
        <w:t>. New York: Anchor Books.</w:t>
      </w:r>
    </w:p>
    <w:p w:rsidR="00942BE4" w:rsidRPr="007E0173" w:rsidRDefault="00942BE4" w:rsidP="00662366">
      <w:pPr>
        <w:autoSpaceDE w:val="0"/>
        <w:autoSpaceDN w:val="0"/>
        <w:adjustRightInd w:val="0"/>
        <w:spacing w:after="0" w:line="240" w:lineRule="auto"/>
        <w:jc w:val="both"/>
        <w:rPr>
          <w:rFonts w:ascii="Times New Roman" w:hAnsi="Times New Roman"/>
          <w:sz w:val="24"/>
          <w:szCs w:val="24"/>
        </w:rPr>
      </w:pPr>
      <w:proofErr w:type="spellStart"/>
      <w:r w:rsidRPr="007E0173">
        <w:rPr>
          <w:rFonts w:ascii="Times New Roman" w:hAnsi="Times New Roman"/>
          <w:sz w:val="24"/>
          <w:szCs w:val="24"/>
        </w:rPr>
        <w:t>Blau</w:t>
      </w:r>
      <w:proofErr w:type="spellEnd"/>
      <w:r w:rsidRPr="007E0173">
        <w:rPr>
          <w:rFonts w:ascii="Times New Roman" w:hAnsi="Times New Roman"/>
          <w:sz w:val="24"/>
          <w:szCs w:val="24"/>
        </w:rPr>
        <w:t xml:space="preserve"> P. (1964). </w:t>
      </w:r>
      <w:proofErr w:type="gramStart"/>
      <w:r w:rsidRPr="007E0173">
        <w:rPr>
          <w:rStyle w:val="Emphasis"/>
          <w:rFonts w:ascii="Times New Roman" w:hAnsi="Times New Roman"/>
          <w:sz w:val="24"/>
          <w:szCs w:val="24"/>
        </w:rPr>
        <w:t>Exchange and Power in Social Life</w:t>
      </w:r>
      <w:r w:rsidRPr="007E0173">
        <w:rPr>
          <w:rFonts w:ascii="Times New Roman" w:hAnsi="Times New Roman"/>
          <w:sz w:val="24"/>
          <w:szCs w:val="24"/>
        </w:rPr>
        <w:t>.</w:t>
      </w:r>
      <w:proofErr w:type="gramEnd"/>
      <w:r w:rsidRPr="007E0173">
        <w:rPr>
          <w:rFonts w:ascii="Times New Roman" w:hAnsi="Times New Roman"/>
          <w:sz w:val="24"/>
          <w:szCs w:val="24"/>
        </w:rPr>
        <w:t xml:space="preserve"> New York, NY: Wiley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Booth, A., </w:t>
      </w:r>
      <w:proofErr w:type="spellStart"/>
      <w:r w:rsidRPr="007072B4">
        <w:rPr>
          <w:rFonts w:ascii="Times New Roman" w:hAnsi="Times New Roman"/>
          <w:sz w:val="24"/>
          <w:szCs w:val="24"/>
          <w:lang w:val="en-GB"/>
        </w:rPr>
        <w:t>Francesconi</w:t>
      </w:r>
      <w:proofErr w:type="spellEnd"/>
      <w:r w:rsidRPr="007072B4">
        <w:rPr>
          <w:rFonts w:ascii="Times New Roman" w:hAnsi="Times New Roman"/>
          <w:sz w:val="24"/>
          <w:szCs w:val="24"/>
          <w:lang w:val="en-GB"/>
        </w:rPr>
        <w:t>, M., &amp; Frank, J. (2002).</w:t>
      </w:r>
      <w:proofErr w:type="gramEnd"/>
      <w:r w:rsidRPr="007072B4">
        <w:rPr>
          <w:rFonts w:ascii="Times New Roman" w:hAnsi="Times New Roman"/>
          <w:sz w:val="24"/>
          <w:szCs w:val="24"/>
          <w:lang w:val="en-GB"/>
        </w:rPr>
        <w:t xml:space="preserve"> Temporary jobs: stepping stones or dead ends</w:t>
      </w:r>
      <w:proofErr w:type="gramStart"/>
      <w:r w:rsidRPr="007072B4">
        <w:rPr>
          <w:rFonts w:ascii="Times New Roman" w:hAnsi="Times New Roman"/>
          <w:sz w:val="24"/>
          <w:szCs w:val="24"/>
          <w:lang w:val="en-GB"/>
        </w:rPr>
        <w:t>?.</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The Economic Journal</w:t>
      </w:r>
      <w:r w:rsidRPr="007072B4">
        <w:rPr>
          <w:rFonts w:ascii="Times New Roman" w:hAnsi="Times New Roman"/>
          <w:sz w:val="24"/>
          <w:szCs w:val="24"/>
          <w:lang w:val="en-GB"/>
        </w:rPr>
        <w:t>, 112(</w:t>
      </w:r>
      <w:r>
        <w:rPr>
          <w:rFonts w:ascii="Times New Roman" w:hAnsi="Times New Roman"/>
          <w:sz w:val="24"/>
          <w:szCs w:val="24"/>
          <w:lang w:val="en-GB"/>
        </w:rPr>
        <w:t>480</w:t>
      </w:r>
      <w:r w:rsidRPr="007072B4">
        <w:rPr>
          <w:rFonts w:ascii="Times New Roman" w:hAnsi="Times New Roman"/>
          <w:sz w:val="24"/>
          <w:szCs w:val="24"/>
          <w:lang w:val="en-GB"/>
        </w:rPr>
        <w:t>), 189–213.</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proofErr w:type="gramStart"/>
      <w:r w:rsidRPr="007072B4">
        <w:rPr>
          <w:rFonts w:ascii="Times New Roman" w:hAnsi="Times New Roman"/>
          <w:sz w:val="24"/>
          <w:szCs w:val="24"/>
          <w:lang w:val="en-GB"/>
        </w:rPr>
        <w:t>Bovaird</w:t>
      </w:r>
      <w:proofErr w:type="spellEnd"/>
      <w:r w:rsidRPr="007072B4">
        <w:rPr>
          <w:rFonts w:ascii="Times New Roman" w:hAnsi="Times New Roman"/>
          <w:sz w:val="24"/>
          <w:szCs w:val="24"/>
          <w:lang w:val="en-GB"/>
        </w:rPr>
        <w:t>, T. (2006).</w:t>
      </w:r>
      <w:proofErr w:type="gramEnd"/>
      <w:r w:rsidRPr="007072B4">
        <w:rPr>
          <w:rFonts w:ascii="Times New Roman" w:hAnsi="Times New Roman"/>
          <w:sz w:val="24"/>
          <w:szCs w:val="24"/>
          <w:lang w:val="en-GB"/>
        </w:rPr>
        <w:t xml:space="preserve"> </w:t>
      </w:r>
      <w:proofErr w:type="gramStart"/>
      <w:r w:rsidRPr="007072B4">
        <w:rPr>
          <w:rFonts w:ascii="Times New Roman" w:hAnsi="Times New Roman"/>
          <w:sz w:val="24"/>
          <w:szCs w:val="24"/>
          <w:lang w:val="en-GB"/>
        </w:rPr>
        <w:t>Developing new forms of partnership with the “market” in the procurement of public services.</w:t>
      </w:r>
      <w:proofErr w:type="gramEnd"/>
      <w:r w:rsidRPr="007072B4">
        <w:rPr>
          <w:rFonts w:ascii="Times New Roman" w:hAnsi="Times New Roman"/>
          <w:sz w:val="24"/>
          <w:szCs w:val="24"/>
          <w:lang w:val="en-GB"/>
        </w:rPr>
        <w:t xml:space="preserve"> </w:t>
      </w:r>
      <w:r w:rsidRPr="007072B4">
        <w:rPr>
          <w:rFonts w:ascii="Times New Roman" w:hAnsi="Times New Roman"/>
          <w:i/>
          <w:iCs/>
          <w:sz w:val="24"/>
          <w:szCs w:val="24"/>
          <w:lang w:val="en-GB"/>
        </w:rPr>
        <w:t>Public Administration</w:t>
      </w:r>
      <w:r w:rsidRPr="007072B4">
        <w:rPr>
          <w:rFonts w:ascii="Times New Roman" w:hAnsi="Times New Roman"/>
          <w:sz w:val="24"/>
          <w:szCs w:val="24"/>
          <w:lang w:val="en-GB"/>
        </w:rPr>
        <w:t>, 84(1), 81–102.</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Brennan, L., </w:t>
      </w:r>
      <w:proofErr w:type="spellStart"/>
      <w:r w:rsidRPr="007072B4">
        <w:rPr>
          <w:rFonts w:ascii="Times New Roman" w:hAnsi="Times New Roman"/>
          <w:sz w:val="24"/>
          <w:szCs w:val="24"/>
          <w:lang w:val="en-GB"/>
        </w:rPr>
        <w:t>Valos</w:t>
      </w:r>
      <w:proofErr w:type="spellEnd"/>
      <w:r w:rsidRPr="007072B4">
        <w:rPr>
          <w:rFonts w:ascii="Times New Roman" w:hAnsi="Times New Roman"/>
          <w:sz w:val="24"/>
          <w:szCs w:val="24"/>
          <w:lang w:val="en-GB"/>
        </w:rPr>
        <w:t xml:space="preserve">, M., &amp; </w:t>
      </w:r>
      <w:proofErr w:type="spellStart"/>
      <w:r w:rsidRPr="007072B4">
        <w:rPr>
          <w:rFonts w:ascii="Times New Roman" w:hAnsi="Times New Roman"/>
          <w:sz w:val="24"/>
          <w:szCs w:val="24"/>
          <w:lang w:val="en-GB"/>
        </w:rPr>
        <w:t>Hindle</w:t>
      </w:r>
      <w:proofErr w:type="spellEnd"/>
      <w:r w:rsidRPr="007072B4">
        <w:rPr>
          <w:rFonts w:ascii="Times New Roman" w:hAnsi="Times New Roman"/>
          <w:sz w:val="24"/>
          <w:szCs w:val="24"/>
          <w:lang w:val="en-GB"/>
        </w:rPr>
        <w:t>, K. (2003).</w:t>
      </w:r>
      <w:proofErr w:type="gramEnd"/>
      <w:r w:rsidRPr="007072B4">
        <w:rPr>
          <w:rFonts w:ascii="Times New Roman" w:hAnsi="Times New Roman"/>
          <w:sz w:val="24"/>
          <w:szCs w:val="24"/>
          <w:lang w:val="en-GB"/>
        </w:rPr>
        <w:t xml:space="preserve"> On-hired workers in Australia: motivations and outcomes.  RMIT Occasional Research Report, School of Applied Communication, RMIT University, </w:t>
      </w:r>
      <w:proofErr w:type="gramStart"/>
      <w:r w:rsidRPr="007072B4">
        <w:rPr>
          <w:rFonts w:ascii="Times New Roman" w:hAnsi="Times New Roman"/>
          <w:sz w:val="24"/>
          <w:szCs w:val="24"/>
          <w:lang w:val="en-GB"/>
        </w:rPr>
        <w:t>Melbourne</w:t>
      </w:r>
      <w:proofErr w:type="gramEnd"/>
      <w:r w:rsidRPr="007072B4">
        <w:rPr>
          <w:rFonts w:ascii="Times New Roman" w:hAnsi="Times New Roman"/>
          <w:sz w:val="24"/>
          <w:szCs w:val="24"/>
          <w:lang w:val="en-GB"/>
        </w:rPr>
        <w:t>.</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Brock-Smith J., &amp; Barclay, D. (1997).</w:t>
      </w:r>
      <w:proofErr w:type="gramEnd"/>
      <w:r w:rsidRPr="007072B4">
        <w:rPr>
          <w:rFonts w:ascii="Times New Roman" w:hAnsi="Times New Roman"/>
          <w:sz w:val="24"/>
          <w:szCs w:val="24"/>
          <w:lang w:val="en-GB"/>
        </w:rPr>
        <w:t xml:space="preserve"> The effects of organizational differences and trust on the effectiveness of selling partner relationships. </w:t>
      </w:r>
      <w:r w:rsidRPr="007072B4">
        <w:rPr>
          <w:rFonts w:ascii="Times New Roman" w:hAnsi="Times New Roman"/>
          <w:i/>
          <w:iCs/>
          <w:sz w:val="24"/>
          <w:szCs w:val="24"/>
          <w:lang w:val="en-GB"/>
        </w:rPr>
        <w:t>Journal of Marketing</w:t>
      </w:r>
      <w:r w:rsidRPr="007072B4">
        <w:rPr>
          <w:rFonts w:ascii="Times New Roman" w:hAnsi="Times New Roman"/>
          <w:sz w:val="24"/>
          <w:szCs w:val="24"/>
          <w:lang w:val="en-GB"/>
        </w:rPr>
        <w:t>, 61(</w:t>
      </w:r>
      <w:r>
        <w:rPr>
          <w:rFonts w:ascii="Times New Roman" w:hAnsi="Times New Roman"/>
          <w:sz w:val="24"/>
          <w:szCs w:val="24"/>
          <w:lang w:val="en-GB"/>
        </w:rPr>
        <w:t>1</w:t>
      </w:r>
      <w:r w:rsidRPr="007072B4">
        <w:rPr>
          <w:rFonts w:ascii="Times New Roman" w:hAnsi="Times New Roman"/>
          <w:sz w:val="24"/>
          <w:szCs w:val="24"/>
          <w:lang w:val="en-GB"/>
        </w:rPr>
        <w:t>), 3-21.</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Burt, R.S. (1992). </w:t>
      </w:r>
      <w:r w:rsidRPr="007072B4">
        <w:rPr>
          <w:rFonts w:ascii="Times New Roman" w:hAnsi="Times New Roman"/>
          <w:i/>
          <w:iCs/>
          <w:sz w:val="24"/>
          <w:szCs w:val="24"/>
          <w:lang w:val="en-GB"/>
        </w:rPr>
        <w:t>Structural Holes: The Social Structure of Competition</w:t>
      </w:r>
      <w:r w:rsidRPr="007072B4">
        <w:rPr>
          <w:rFonts w:ascii="Times New Roman" w:hAnsi="Times New Roman"/>
          <w:sz w:val="24"/>
          <w:szCs w:val="24"/>
          <w:lang w:val="en-GB"/>
        </w:rPr>
        <w:t>. Cambridge, MA: Harvard University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proofErr w:type="gramStart"/>
      <w:r w:rsidRPr="007072B4">
        <w:rPr>
          <w:rFonts w:ascii="Times New Roman" w:hAnsi="Times New Roman"/>
          <w:sz w:val="24"/>
          <w:szCs w:val="24"/>
          <w:lang w:val="en-GB"/>
        </w:rPr>
        <w:t>Callon</w:t>
      </w:r>
      <w:proofErr w:type="spellEnd"/>
      <w:r w:rsidRPr="007072B4">
        <w:rPr>
          <w:rFonts w:ascii="Times New Roman" w:hAnsi="Times New Roman"/>
          <w:sz w:val="24"/>
          <w:szCs w:val="24"/>
          <w:lang w:val="en-GB"/>
        </w:rPr>
        <w:t xml:space="preserve">, M., &amp; </w:t>
      </w:r>
      <w:proofErr w:type="spellStart"/>
      <w:r w:rsidRPr="007072B4">
        <w:rPr>
          <w:rFonts w:ascii="Times New Roman" w:hAnsi="Times New Roman"/>
          <w:sz w:val="24"/>
          <w:szCs w:val="24"/>
          <w:lang w:val="en-GB"/>
        </w:rPr>
        <w:t>Muniesa</w:t>
      </w:r>
      <w:proofErr w:type="spellEnd"/>
      <w:r w:rsidRPr="007072B4">
        <w:rPr>
          <w:rFonts w:ascii="Times New Roman" w:hAnsi="Times New Roman"/>
          <w:sz w:val="24"/>
          <w:szCs w:val="24"/>
          <w:lang w:val="en-GB"/>
        </w:rPr>
        <w:t>, F. (2005).</w:t>
      </w:r>
      <w:proofErr w:type="gramEnd"/>
      <w:r w:rsidRPr="007072B4">
        <w:rPr>
          <w:rFonts w:ascii="Times New Roman" w:hAnsi="Times New Roman"/>
          <w:sz w:val="24"/>
          <w:szCs w:val="24"/>
          <w:lang w:val="en-GB"/>
        </w:rPr>
        <w:t xml:space="preserve"> Economic markets as calculative collective devices. </w:t>
      </w:r>
      <w:r w:rsidRPr="007072B4">
        <w:rPr>
          <w:rFonts w:ascii="Times New Roman" w:hAnsi="Times New Roman"/>
          <w:i/>
          <w:iCs/>
          <w:sz w:val="24"/>
          <w:szCs w:val="24"/>
          <w:lang w:val="en-GB"/>
        </w:rPr>
        <w:t xml:space="preserve">Organisation Studies, </w:t>
      </w:r>
      <w:r w:rsidRPr="007072B4">
        <w:rPr>
          <w:rFonts w:ascii="Times New Roman" w:hAnsi="Times New Roman"/>
          <w:sz w:val="24"/>
          <w:szCs w:val="24"/>
          <w:lang w:val="en-GB"/>
        </w:rPr>
        <w:t>26(</w:t>
      </w:r>
      <w:r>
        <w:rPr>
          <w:rFonts w:ascii="Times New Roman" w:hAnsi="Times New Roman"/>
          <w:sz w:val="24"/>
          <w:szCs w:val="24"/>
          <w:lang w:val="en-GB"/>
        </w:rPr>
        <w:t>8</w:t>
      </w:r>
      <w:r w:rsidRPr="007072B4">
        <w:rPr>
          <w:rFonts w:ascii="Times New Roman" w:hAnsi="Times New Roman"/>
          <w:sz w:val="24"/>
          <w:szCs w:val="24"/>
          <w:lang w:val="en-GB"/>
        </w:rPr>
        <w:t>), 1229–50.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Cannon, J.P, </w:t>
      </w:r>
      <w:proofErr w:type="spellStart"/>
      <w:r w:rsidRPr="007072B4">
        <w:rPr>
          <w:rFonts w:ascii="Times New Roman" w:hAnsi="Times New Roman"/>
          <w:sz w:val="24"/>
          <w:szCs w:val="24"/>
          <w:lang w:val="en-GB"/>
        </w:rPr>
        <w:t>Achrol</w:t>
      </w:r>
      <w:proofErr w:type="spellEnd"/>
      <w:r w:rsidRPr="007072B4">
        <w:rPr>
          <w:rFonts w:ascii="Times New Roman" w:hAnsi="Times New Roman"/>
          <w:sz w:val="24"/>
          <w:szCs w:val="24"/>
          <w:lang w:val="en-GB"/>
        </w:rPr>
        <w:t xml:space="preserve">, R.S., &amp; </w:t>
      </w:r>
      <w:proofErr w:type="spellStart"/>
      <w:r w:rsidRPr="007072B4">
        <w:rPr>
          <w:rFonts w:ascii="Times New Roman" w:hAnsi="Times New Roman"/>
          <w:sz w:val="24"/>
          <w:szCs w:val="24"/>
          <w:lang w:val="en-GB"/>
        </w:rPr>
        <w:t>Gundlach</w:t>
      </w:r>
      <w:proofErr w:type="spellEnd"/>
      <w:r w:rsidRPr="007072B4">
        <w:rPr>
          <w:rFonts w:ascii="Times New Roman" w:hAnsi="Times New Roman"/>
          <w:sz w:val="24"/>
          <w:szCs w:val="24"/>
          <w:lang w:val="en-GB"/>
        </w:rPr>
        <w:t>, G.T. (2000).</w:t>
      </w:r>
      <w:proofErr w:type="gramEnd"/>
      <w:r w:rsidRPr="007072B4">
        <w:rPr>
          <w:rFonts w:ascii="Times New Roman" w:hAnsi="Times New Roman"/>
          <w:sz w:val="24"/>
          <w:szCs w:val="24"/>
          <w:lang w:val="en-GB"/>
        </w:rPr>
        <w:t xml:space="preserve"> </w:t>
      </w:r>
      <w:proofErr w:type="gramStart"/>
      <w:r w:rsidRPr="007072B4">
        <w:rPr>
          <w:rFonts w:ascii="Times New Roman" w:hAnsi="Times New Roman"/>
          <w:sz w:val="24"/>
          <w:szCs w:val="24"/>
          <w:lang w:val="en-GB"/>
        </w:rPr>
        <w:t>Contracts, norms, and plural form governance.</w:t>
      </w:r>
      <w:proofErr w:type="gramEnd"/>
      <w:r w:rsidRPr="007072B4">
        <w:rPr>
          <w:rFonts w:ascii="Times New Roman" w:hAnsi="Times New Roman"/>
          <w:sz w:val="24"/>
          <w:szCs w:val="24"/>
          <w:lang w:val="en-GB"/>
        </w:rPr>
        <w:t xml:space="preserve"> </w:t>
      </w:r>
      <w:proofErr w:type="gramStart"/>
      <w:r w:rsidRPr="007072B4">
        <w:rPr>
          <w:rFonts w:ascii="Times New Roman" w:hAnsi="Times New Roman"/>
          <w:i/>
          <w:iCs/>
          <w:sz w:val="24"/>
          <w:szCs w:val="24"/>
          <w:lang w:val="en-GB"/>
        </w:rPr>
        <w:t>Journal of the Academy of Marketing Science</w:t>
      </w:r>
      <w:r w:rsidRPr="007072B4">
        <w:rPr>
          <w:rFonts w:ascii="Times New Roman" w:hAnsi="Times New Roman"/>
          <w:sz w:val="24"/>
          <w:szCs w:val="24"/>
          <w:lang w:val="en-GB"/>
        </w:rPr>
        <w:t>, 28(2), 180-94.</w:t>
      </w:r>
      <w:proofErr w:type="gramEnd"/>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proofErr w:type="gramStart"/>
      <w:r w:rsidRPr="007072B4">
        <w:rPr>
          <w:rFonts w:ascii="Times New Roman" w:hAnsi="Times New Roman"/>
          <w:sz w:val="24"/>
          <w:szCs w:val="24"/>
          <w:lang w:val="en-GB"/>
        </w:rPr>
        <w:t>Cappelli</w:t>
      </w:r>
      <w:proofErr w:type="spellEnd"/>
      <w:r w:rsidRPr="007072B4">
        <w:rPr>
          <w:rFonts w:ascii="Times New Roman" w:hAnsi="Times New Roman"/>
          <w:sz w:val="24"/>
          <w:szCs w:val="24"/>
          <w:lang w:val="en-GB"/>
        </w:rPr>
        <w:t xml:space="preserve">, P., &amp; </w:t>
      </w:r>
      <w:proofErr w:type="spellStart"/>
      <w:r w:rsidRPr="007072B4">
        <w:rPr>
          <w:rFonts w:ascii="Times New Roman" w:hAnsi="Times New Roman"/>
          <w:sz w:val="24"/>
          <w:szCs w:val="24"/>
          <w:lang w:val="en-GB"/>
        </w:rPr>
        <w:t>Neumark</w:t>
      </w:r>
      <w:proofErr w:type="spellEnd"/>
      <w:r w:rsidRPr="007072B4">
        <w:rPr>
          <w:rFonts w:ascii="Times New Roman" w:hAnsi="Times New Roman"/>
          <w:sz w:val="24"/>
          <w:szCs w:val="24"/>
          <w:lang w:val="en-GB"/>
        </w:rPr>
        <w:t>, D. (2004).</w:t>
      </w:r>
      <w:proofErr w:type="gramEnd"/>
      <w:r w:rsidRPr="007072B4">
        <w:rPr>
          <w:rFonts w:ascii="Times New Roman" w:hAnsi="Times New Roman"/>
          <w:sz w:val="24"/>
          <w:szCs w:val="24"/>
          <w:lang w:val="en-GB"/>
        </w:rPr>
        <w:t xml:space="preserve"> External churning and internal flexibility: Evidence on the functional flexibility and core–periphery hypotheses. </w:t>
      </w:r>
      <w:proofErr w:type="gramStart"/>
      <w:r w:rsidRPr="007072B4">
        <w:rPr>
          <w:rFonts w:ascii="Times New Roman" w:hAnsi="Times New Roman"/>
          <w:i/>
          <w:iCs/>
          <w:sz w:val="24"/>
          <w:szCs w:val="24"/>
          <w:lang w:val="en-GB"/>
        </w:rPr>
        <w:t>Industrial</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Relations, 43</w:t>
      </w:r>
      <w:r w:rsidRPr="007072B4">
        <w:rPr>
          <w:rFonts w:ascii="Times New Roman" w:hAnsi="Times New Roman"/>
          <w:sz w:val="24"/>
          <w:szCs w:val="24"/>
          <w:lang w:val="en-GB"/>
        </w:rPr>
        <w:t>(1), 148-82.</w:t>
      </w:r>
      <w:proofErr w:type="gramEnd"/>
    </w:p>
    <w:p w:rsidR="00942BE4" w:rsidRPr="007072B4" w:rsidRDefault="00942BE4" w:rsidP="00662366">
      <w:pPr>
        <w:autoSpaceDE w:val="0"/>
        <w:autoSpaceDN w:val="0"/>
        <w:adjustRightInd w:val="0"/>
        <w:spacing w:after="0" w:line="240" w:lineRule="auto"/>
        <w:jc w:val="both"/>
        <w:rPr>
          <w:rFonts w:ascii="Times New Roman" w:hAnsi="Times New Roman"/>
          <w:i/>
          <w:iCs/>
          <w:sz w:val="24"/>
          <w:szCs w:val="24"/>
          <w:lang w:val="en-GB"/>
        </w:rPr>
      </w:pPr>
      <w:r w:rsidRPr="007072B4">
        <w:rPr>
          <w:rFonts w:ascii="Times New Roman" w:hAnsi="Times New Roman"/>
          <w:sz w:val="24"/>
          <w:szCs w:val="24"/>
          <w:lang w:val="en-GB"/>
        </w:rPr>
        <w:t xml:space="preserve">Conklin, D. (2005). Risk and rewards in HR business process outsourcing. </w:t>
      </w:r>
      <w:r w:rsidRPr="007072B4">
        <w:rPr>
          <w:rFonts w:ascii="Times New Roman" w:hAnsi="Times New Roman"/>
          <w:i/>
          <w:iCs/>
          <w:sz w:val="24"/>
          <w:szCs w:val="24"/>
          <w:lang w:val="en-GB"/>
        </w:rPr>
        <w:t>Long Range Planning</w:t>
      </w:r>
      <w:r w:rsidRPr="007072B4">
        <w:rPr>
          <w:rFonts w:ascii="Times New Roman" w:hAnsi="Times New Roman"/>
          <w:sz w:val="24"/>
          <w:szCs w:val="24"/>
          <w:lang w:val="en-GB"/>
        </w:rPr>
        <w:t>, 38(</w:t>
      </w:r>
      <w:r>
        <w:rPr>
          <w:rFonts w:ascii="Times New Roman" w:hAnsi="Times New Roman"/>
          <w:sz w:val="24"/>
          <w:szCs w:val="24"/>
          <w:lang w:val="en-GB"/>
        </w:rPr>
        <w:t>6</w:t>
      </w:r>
      <w:r w:rsidRPr="007072B4">
        <w:rPr>
          <w:rFonts w:ascii="Times New Roman" w:hAnsi="Times New Roman"/>
          <w:sz w:val="24"/>
          <w:szCs w:val="24"/>
          <w:lang w:val="en-GB"/>
        </w:rPr>
        <w:t>), 579-598.</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gramStart"/>
      <w:r w:rsidRPr="007072B4">
        <w:rPr>
          <w:rFonts w:ascii="Times New Roman" w:hAnsi="Times New Roman"/>
          <w:sz w:val="24"/>
          <w:szCs w:val="24"/>
          <w:lang w:val="en-GB"/>
        </w:rPr>
        <w:t xml:space="preserve">Contractor, F.J., &amp; </w:t>
      </w:r>
      <w:proofErr w:type="spellStart"/>
      <w:r w:rsidRPr="007072B4">
        <w:rPr>
          <w:rFonts w:ascii="Times New Roman" w:hAnsi="Times New Roman"/>
          <w:sz w:val="24"/>
          <w:szCs w:val="24"/>
          <w:lang w:val="en-GB"/>
        </w:rPr>
        <w:t>Lorange</w:t>
      </w:r>
      <w:proofErr w:type="spellEnd"/>
      <w:r w:rsidRPr="007072B4">
        <w:rPr>
          <w:rFonts w:ascii="Times New Roman" w:hAnsi="Times New Roman"/>
          <w:sz w:val="24"/>
          <w:szCs w:val="24"/>
          <w:lang w:val="en-GB"/>
        </w:rPr>
        <w:t>, P. (1985).</w:t>
      </w:r>
      <w:proofErr w:type="gramEnd"/>
      <w:r w:rsidRPr="007072B4">
        <w:rPr>
          <w:rFonts w:ascii="Times New Roman" w:hAnsi="Times New Roman"/>
          <w:sz w:val="24"/>
          <w:szCs w:val="24"/>
          <w:lang w:val="en-GB"/>
        </w:rPr>
        <w:t xml:space="preserve"> Why should firms cooperate? </w:t>
      </w:r>
      <w:proofErr w:type="gramStart"/>
      <w:r w:rsidRPr="007072B4">
        <w:rPr>
          <w:rFonts w:ascii="Times New Roman" w:hAnsi="Times New Roman"/>
          <w:sz w:val="24"/>
          <w:szCs w:val="24"/>
          <w:lang w:val="en-GB"/>
        </w:rPr>
        <w:t>The strategy and economics basis for cooperative ventures.</w:t>
      </w:r>
      <w:proofErr w:type="gramEnd"/>
      <w:r w:rsidRPr="007072B4">
        <w:rPr>
          <w:rFonts w:ascii="Times New Roman" w:hAnsi="Times New Roman"/>
          <w:sz w:val="24"/>
          <w:szCs w:val="24"/>
          <w:lang w:val="en-GB"/>
        </w:rPr>
        <w:t xml:space="preserve"> </w:t>
      </w:r>
      <w:proofErr w:type="gramStart"/>
      <w:r w:rsidRPr="007072B4">
        <w:rPr>
          <w:rFonts w:ascii="Times New Roman" w:hAnsi="Times New Roman"/>
          <w:sz w:val="24"/>
          <w:szCs w:val="24"/>
          <w:lang w:val="en-GB"/>
        </w:rPr>
        <w:t xml:space="preserve">In F.J. Contractor &amp; P. </w:t>
      </w:r>
      <w:proofErr w:type="spellStart"/>
      <w:r w:rsidRPr="007072B4">
        <w:rPr>
          <w:rFonts w:ascii="Times New Roman" w:hAnsi="Times New Roman"/>
          <w:sz w:val="24"/>
          <w:szCs w:val="24"/>
          <w:lang w:val="en-GB"/>
        </w:rPr>
        <w:t>Lorange</w:t>
      </w:r>
      <w:proofErr w:type="spellEnd"/>
      <w:r w:rsidRPr="007072B4">
        <w:rPr>
          <w:rFonts w:ascii="Times New Roman" w:hAnsi="Times New Roman"/>
          <w:sz w:val="24"/>
          <w:szCs w:val="24"/>
          <w:lang w:val="en-GB"/>
        </w:rPr>
        <w:t xml:space="preserve"> (Eds.), </w:t>
      </w:r>
      <w:r w:rsidRPr="007072B4">
        <w:rPr>
          <w:rFonts w:ascii="Times New Roman" w:hAnsi="Times New Roman"/>
          <w:i/>
          <w:iCs/>
          <w:sz w:val="24"/>
          <w:szCs w:val="24"/>
          <w:lang w:val="en-GB"/>
        </w:rPr>
        <w:t>Cooperative strategies in international</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business</w:t>
      </w:r>
      <w:r w:rsidRPr="007072B4">
        <w:rPr>
          <w:rFonts w:ascii="Times New Roman" w:hAnsi="Times New Roman"/>
          <w:sz w:val="24"/>
          <w:szCs w:val="24"/>
          <w:lang w:val="en-GB"/>
        </w:rPr>
        <w:t xml:space="preserve"> (pp. 3–30).</w:t>
      </w:r>
      <w:proofErr w:type="gramEnd"/>
      <w:r w:rsidRPr="007072B4">
        <w:rPr>
          <w:rFonts w:ascii="Times New Roman" w:hAnsi="Times New Roman"/>
          <w:sz w:val="24"/>
          <w:szCs w:val="24"/>
          <w:lang w:val="en-GB"/>
        </w:rPr>
        <w:t xml:space="preserve"> Lexington, MA: Lexington Books.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lastRenderedPageBreak/>
        <w:t xml:space="preserve">Das, T.K., &amp; </w:t>
      </w:r>
      <w:proofErr w:type="spellStart"/>
      <w:r w:rsidRPr="007072B4">
        <w:rPr>
          <w:rFonts w:ascii="Times New Roman" w:hAnsi="Times New Roman"/>
          <w:sz w:val="24"/>
          <w:szCs w:val="24"/>
          <w:lang w:val="en-GB"/>
        </w:rPr>
        <w:t>Teng</w:t>
      </w:r>
      <w:proofErr w:type="spellEnd"/>
      <w:r w:rsidRPr="007072B4">
        <w:rPr>
          <w:rFonts w:ascii="Times New Roman" w:hAnsi="Times New Roman"/>
          <w:sz w:val="24"/>
          <w:szCs w:val="24"/>
          <w:lang w:val="en-GB"/>
        </w:rPr>
        <w:t xml:space="preserve">, B.S. (1998). Between trust and control: developing confidence in partner cooperation in alliances. </w:t>
      </w:r>
      <w:r w:rsidRPr="007072B4">
        <w:rPr>
          <w:rFonts w:ascii="Times New Roman" w:hAnsi="Times New Roman"/>
          <w:i/>
          <w:iCs/>
          <w:sz w:val="24"/>
          <w:szCs w:val="24"/>
          <w:lang w:val="en-GB"/>
        </w:rPr>
        <w:t>Academy of Management Review</w:t>
      </w:r>
      <w:r w:rsidRPr="007072B4">
        <w:rPr>
          <w:rFonts w:ascii="Times New Roman" w:hAnsi="Times New Roman"/>
          <w:sz w:val="24"/>
          <w:szCs w:val="24"/>
          <w:lang w:val="en-GB"/>
        </w:rPr>
        <w:t>, 23(3), 491-512.</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Davidov</w:t>
      </w:r>
      <w:proofErr w:type="spellEnd"/>
      <w:r w:rsidRPr="007072B4">
        <w:rPr>
          <w:rFonts w:ascii="Times New Roman" w:hAnsi="Times New Roman"/>
          <w:sz w:val="24"/>
          <w:szCs w:val="24"/>
          <w:lang w:val="en-GB"/>
        </w:rPr>
        <w:t xml:space="preserve">, G. (2004). Joint employer status in triangular employment relationships. </w:t>
      </w:r>
      <w:r w:rsidRPr="007072B4">
        <w:rPr>
          <w:rFonts w:ascii="Times New Roman" w:hAnsi="Times New Roman"/>
          <w:i/>
          <w:iCs/>
          <w:sz w:val="24"/>
          <w:szCs w:val="24"/>
          <w:lang w:val="en-GB"/>
        </w:rPr>
        <w:t>British Journal of Industrial Relations</w:t>
      </w:r>
      <w:r w:rsidRPr="007072B4">
        <w:rPr>
          <w:rFonts w:ascii="Times New Roman" w:hAnsi="Times New Roman"/>
          <w:sz w:val="24"/>
          <w:szCs w:val="24"/>
          <w:lang w:val="en-GB"/>
        </w:rPr>
        <w:t>, 42(4), 727-746.</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Dekker, H. (2004). Control of inter-organizational relationships: evidence on appropriation concerns and coordination requirements. </w:t>
      </w:r>
      <w:r w:rsidRPr="007072B4">
        <w:rPr>
          <w:rFonts w:ascii="Times New Roman" w:hAnsi="Times New Roman"/>
          <w:i/>
          <w:iCs/>
          <w:sz w:val="24"/>
          <w:szCs w:val="24"/>
          <w:lang w:val="en-GB"/>
        </w:rPr>
        <w:t>Accounting, Organizations and</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 xml:space="preserve">Society, </w:t>
      </w:r>
      <w:r w:rsidRPr="007072B4">
        <w:rPr>
          <w:rFonts w:ascii="Times New Roman" w:hAnsi="Times New Roman"/>
          <w:sz w:val="24"/>
          <w:szCs w:val="24"/>
          <w:lang w:val="en-GB"/>
        </w:rPr>
        <w:t>29(</w:t>
      </w:r>
      <w:r>
        <w:rPr>
          <w:rFonts w:ascii="Times New Roman" w:hAnsi="Times New Roman"/>
          <w:sz w:val="24"/>
          <w:szCs w:val="24"/>
          <w:lang w:val="en-GB"/>
        </w:rPr>
        <w:t>1</w:t>
      </w:r>
      <w:r w:rsidRPr="007072B4">
        <w:rPr>
          <w:rFonts w:ascii="Times New Roman" w:hAnsi="Times New Roman"/>
          <w:sz w:val="24"/>
          <w:szCs w:val="24"/>
          <w:lang w:val="en-GB"/>
        </w:rPr>
        <w:t>), 27-49.</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De Man, A.P. &amp; </w:t>
      </w:r>
      <w:proofErr w:type="spellStart"/>
      <w:r w:rsidRPr="007072B4">
        <w:rPr>
          <w:rFonts w:ascii="Times New Roman" w:hAnsi="Times New Roman"/>
          <w:sz w:val="24"/>
          <w:szCs w:val="24"/>
          <w:lang w:val="en-GB"/>
        </w:rPr>
        <w:t>Roijakkers</w:t>
      </w:r>
      <w:proofErr w:type="spellEnd"/>
      <w:r w:rsidRPr="007072B4">
        <w:rPr>
          <w:rFonts w:ascii="Times New Roman" w:hAnsi="Times New Roman"/>
          <w:sz w:val="24"/>
          <w:szCs w:val="24"/>
          <w:lang w:val="en-GB"/>
        </w:rPr>
        <w:t>, N. (2009). Alliance governance: Balancing control and trust in dealing with risk. Long Range Planning, 42(1), 75-95.</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De </w:t>
      </w:r>
      <w:proofErr w:type="spellStart"/>
      <w:r w:rsidRPr="007072B4">
        <w:rPr>
          <w:rFonts w:ascii="Times New Roman" w:hAnsi="Times New Roman"/>
          <w:sz w:val="24"/>
          <w:szCs w:val="24"/>
          <w:lang w:val="en-GB"/>
        </w:rPr>
        <w:t>Ruyter</w:t>
      </w:r>
      <w:proofErr w:type="spellEnd"/>
      <w:r w:rsidRPr="007072B4">
        <w:rPr>
          <w:rFonts w:ascii="Times New Roman" w:hAnsi="Times New Roman"/>
          <w:sz w:val="24"/>
          <w:szCs w:val="24"/>
          <w:lang w:val="en-GB"/>
        </w:rPr>
        <w:t xml:space="preserve">, A. (2007). Should I stay or should I go? Nursing agency work in the UK. </w:t>
      </w:r>
      <w:r w:rsidRPr="007072B4">
        <w:rPr>
          <w:rFonts w:ascii="Times New Roman" w:hAnsi="Times New Roman"/>
          <w:i/>
          <w:iCs/>
          <w:sz w:val="24"/>
          <w:szCs w:val="24"/>
          <w:lang w:val="en-GB"/>
        </w:rPr>
        <w:t>International Journal of Human Resource Management</w:t>
      </w:r>
      <w:r w:rsidRPr="007072B4">
        <w:rPr>
          <w:rFonts w:ascii="Times New Roman" w:hAnsi="Times New Roman"/>
          <w:sz w:val="24"/>
          <w:szCs w:val="24"/>
          <w:lang w:val="en-GB"/>
        </w:rPr>
        <w:t>, 18(9), 1666–83.</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Druker</w:t>
      </w:r>
      <w:proofErr w:type="spellEnd"/>
      <w:r w:rsidRPr="007072B4">
        <w:rPr>
          <w:rFonts w:ascii="Times New Roman" w:hAnsi="Times New Roman"/>
          <w:sz w:val="24"/>
          <w:szCs w:val="24"/>
          <w:lang w:val="en-GB"/>
        </w:rPr>
        <w:t xml:space="preserve">, J., &amp; </w:t>
      </w:r>
      <w:proofErr w:type="spellStart"/>
      <w:r w:rsidRPr="007072B4">
        <w:rPr>
          <w:rFonts w:ascii="Times New Roman" w:hAnsi="Times New Roman"/>
          <w:sz w:val="24"/>
          <w:szCs w:val="24"/>
          <w:lang w:val="en-GB"/>
        </w:rPr>
        <w:t>Stanworth</w:t>
      </w:r>
      <w:proofErr w:type="spellEnd"/>
      <w:r w:rsidRPr="007072B4">
        <w:rPr>
          <w:rFonts w:ascii="Times New Roman" w:hAnsi="Times New Roman"/>
          <w:sz w:val="24"/>
          <w:szCs w:val="24"/>
          <w:lang w:val="en-GB"/>
        </w:rPr>
        <w:t xml:space="preserve">, C. (2001). Partnership and the private recruitment industry. </w:t>
      </w:r>
      <w:r w:rsidRPr="007072B4">
        <w:rPr>
          <w:rFonts w:ascii="Times New Roman" w:hAnsi="Times New Roman"/>
          <w:i/>
          <w:iCs/>
          <w:sz w:val="24"/>
          <w:szCs w:val="24"/>
          <w:lang w:val="en-GB"/>
        </w:rPr>
        <w:t>Human Resources Management Journal</w:t>
      </w:r>
      <w:r w:rsidRPr="007072B4">
        <w:rPr>
          <w:rFonts w:ascii="Times New Roman" w:hAnsi="Times New Roman"/>
          <w:sz w:val="24"/>
          <w:szCs w:val="24"/>
          <w:lang w:val="en-GB"/>
        </w:rPr>
        <w:t>, 11(</w:t>
      </w:r>
      <w:r>
        <w:rPr>
          <w:rFonts w:ascii="Times New Roman" w:hAnsi="Times New Roman"/>
          <w:sz w:val="24"/>
          <w:szCs w:val="24"/>
          <w:lang w:val="en-GB"/>
        </w:rPr>
        <w:t>2</w:t>
      </w:r>
      <w:r w:rsidRPr="007072B4">
        <w:rPr>
          <w:rFonts w:ascii="Times New Roman" w:hAnsi="Times New Roman"/>
          <w:sz w:val="24"/>
          <w:szCs w:val="24"/>
          <w:lang w:val="en-GB"/>
        </w:rPr>
        <w:t>), 73-89.</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Eisenhardt</w:t>
      </w:r>
      <w:proofErr w:type="spellEnd"/>
      <w:r w:rsidRPr="007072B4">
        <w:rPr>
          <w:rFonts w:ascii="Times New Roman" w:hAnsi="Times New Roman"/>
          <w:sz w:val="24"/>
          <w:szCs w:val="24"/>
          <w:lang w:val="en-GB"/>
        </w:rPr>
        <w:t xml:space="preserve">, K.M. (1985). Control: organizational and economic approaches. </w:t>
      </w:r>
      <w:r w:rsidRPr="007072B4">
        <w:rPr>
          <w:rFonts w:ascii="Times New Roman" w:hAnsi="Times New Roman"/>
          <w:i/>
          <w:iCs/>
          <w:sz w:val="24"/>
          <w:szCs w:val="24"/>
          <w:lang w:val="en-GB"/>
        </w:rPr>
        <w:t>Management Science</w:t>
      </w:r>
      <w:r w:rsidRPr="007072B4">
        <w:rPr>
          <w:rFonts w:ascii="Times New Roman" w:hAnsi="Times New Roman"/>
          <w:sz w:val="24"/>
          <w:szCs w:val="24"/>
          <w:lang w:val="en-GB"/>
        </w:rPr>
        <w:t>, 31(</w:t>
      </w:r>
      <w:r>
        <w:rPr>
          <w:rFonts w:ascii="Times New Roman" w:hAnsi="Times New Roman"/>
          <w:sz w:val="24"/>
          <w:szCs w:val="24"/>
          <w:lang w:val="en-GB"/>
        </w:rPr>
        <w:t>2</w:t>
      </w:r>
      <w:r w:rsidRPr="007072B4">
        <w:rPr>
          <w:rFonts w:ascii="Times New Roman" w:hAnsi="Times New Roman"/>
          <w:sz w:val="24"/>
          <w:szCs w:val="24"/>
          <w:lang w:val="en-GB"/>
        </w:rPr>
        <w:t>), 134–49.</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Fligstein</w:t>
      </w:r>
      <w:proofErr w:type="spellEnd"/>
      <w:r w:rsidRPr="007072B4">
        <w:rPr>
          <w:rFonts w:ascii="Times New Roman" w:hAnsi="Times New Roman"/>
          <w:sz w:val="24"/>
          <w:szCs w:val="24"/>
          <w:lang w:val="en-GB"/>
        </w:rPr>
        <w:t xml:space="preserve">, N. (1990). </w:t>
      </w:r>
      <w:r w:rsidRPr="007072B4">
        <w:rPr>
          <w:rFonts w:ascii="Times New Roman" w:hAnsi="Times New Roman"/>
          <w:i/>
          <w:iCs/>
          <w:sz w:val="24"/>
          <w:szCs w:val="24"/>
          <w:lang w:val="en-GB"/>
        </w:rPr>
        <w:t>The Transformation of Corporate Control</w:t>
      </w:r>
      <w:r w:rsidRPr="007072B4">
        <w:rPr>
          <w:rFonts w:ascii="Times New Roman" w:hAnsi="Times New Roman"/>
          <w:sz w:val="24"/>
          <w:szCs w:val="24"/>
          <w:lang w:val="en-GB"/>
        </w:rPr>
        <w:t>. Cambridge, MA: Harvard University Press.</w:t>
      </w:r>
    </w:p>
    <w:p w:rsidR="00942BE4" w:rsidRPr="007072B4" w:rsidRDefault="00942BE4" w:rsidP="00662366">
      <w:pPr>
        <w:autoSpaceDE w:val="0"/>
        <w:autoSpaceDN w:val="0"/>
        <w:adjustRightInd w:val="0"/>
        <w:spacing w:after="0" w:line="240" w:lineRule="auto"/>
        <w:jc w:val="both"/>
        <w:rPr>
          <w:rFonts w:ascii="Times New Roman" w:hAnsi="Times New Roman"/>
          <w:i/>
          <w:iCs/>
          <w:sz w:val="24"/>
          <w:szCs w:val="24"/>
          <w:lang w:val="en-GB"/>
        </w:rPr>
      </w:pPr>
      <w:proofErr w:type="spellStart"/>
      <w:r w:rsidRPr="007072B4">
        <w:rPr>
          <w:rFonts w:ascii="Times New Roman" w:hAnsi="Times New Roman"/>
          <w:sz w:val="24"/>
          <w:szCs w:val="24"/>
          <w:lang w:val="en-GB"/>
        </w:rPr>
        <w:t>Fligstein</w:t>
      </w:r>
      <w:proofErr w:type="spellEnd"/>
      <w:r w:rsidRPr="007072B4">
        <w:rPr>
          <w:rFonts w:ascii="Times New Roman" w:hAnsi="Times New Roman"/>
          <w:sz w:val="24"/>
          <w:szCs w:val="24"/>
          <w:lang w:val="en-GB"/>
        </w:rPr>
        <w:t xml:space="preserve">, N. (2001). </w:t>
      </w:r>
      <w:r w:rsidRPr="007072B4">
        <w:rPr>
          <w:rFonts w:ascii="Times New Roman" w:hAnsi="Times New Roman"/>
          <w:i/>
          <w:iCs/>
          <w:sz w:val="24"/>
          <w:szCs w:val="24"/>
          <w:lang w:val="en-GB"/>
        </w:rPr>
        <w:t>The Architecture of Markets: An Economic Sociology of Twenty-First-Century Capitalist Societies</w:t>
      </w:r>
      <w:r w:rsidRPr="007072B4">
        <w:rPr>
          <w:rFonts w:ascii="Times New Roman" w:hAnsi="Times New Roman"/>
          <w:sz w:val="24"/>
          <w:szCs w:val="24"/>
          <w:lang w:val="en-GB"/>
        </w:rPr>
        <w:t>. Princeton, NJ: Princeton University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Fligstein</w:t>
      </w:r>
      <w:proofErr w:type="spellEnd"/>
      <w:r w:rsidRPr="007072B4">
        <w:rPr>
          <w:rFonts w:ascii="Times New Roman" w:hAnsi="Times New Roman"/>
          <w:sz w:val="24"/>
          <w:szCs w:val="24"/>
          <w:lang w:val="en-GB"/>
        </w:rPr>
        <w:t xml:space="preserve">, N., &amp; </w:t>
      </w:r>
      <w:proofErr w:type="spellStart"/>
      <w:r w:rsidRPr="007072B4">
        <w:rPr>
          <w:rFonts w:ascii="Times New Roman" w:hAnsi="Times New Roman"/>
          <w:sz w:val="24"/>
          <w:szCs w:val="24"/>
          <w:lang w:val="en-GB"/>
        </w:rPr>
        <w:t>Dauter</w:t>
      </w:r>
      <w:proofErr w:type="spellEnd"/>
      <w:r w:rsidRPr="007072B4">
        <w:rPr>
          <w:rFonts w:ascii="Times New Roman" w:hAnsi="Times New Roman"/>
          <w:sz w:val="24"/>
          <w:szCs w:val="24"/>
          <w:lang w:val="en-GB"/>
        </w:rPr>
        <w:t xml:space="preserve">, L. (2007). The sociology of markets. </w:t>
      </w:r>
      <w:r w:rsidRPr="007072B4">
        <w:rPr>
          <w:rFonts w:ascii="Times New Roman" w:hAnsi="Times New Roman"/>
          <w:i/>
          <w:iCs/>
          <w:sz w:val="24"/>
          <w:szCs w:val="24"/>
          <w:lang w:val="en-GB"/>
        </w:rPr>
        <w:t>Annual Review of Sociology</w:t>
      </w:r>
      <w:r w:rsidRPr="007072B4">
        <w:rPr>
          <w:rFonts w:ascii="Times New Roman" w:hAnsi="Times New Roman"/>
          <w:sz w:val="24"/>
          <w:szCs w:val="24"/>
          <w:lang w:val="en-GB"/>
        </w:rPr>
        <w:t>, 33(</w:t>
      </w:r>
      <w:r>
        <w:rPr>
          <w:rFonts w:ascii="Times New Roman" w:hAnsi="Times New Roman"/>
          <w:sz w:val="24"/>
          <w:szCs w:val="24"/>
          <w:lang w:val="en-GB"/>
        </w:rPr>
        <w:t>1</w:t>
      </w:r>
      <w:r w:rsidRPr="007072B4">
        <w:rPr>
          <w:rFonts w:ascii="Times New Roman" w:hAnsi="Times New Roman"/>
          <w:sz w:val="24"/>
          <w:szCs w:val="24"/>
          <w:lang w:val="en-GB"/>
        </w:rPr>
        <w:t>), 105–28.</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Forde, C. (2001). Temporary arrangements: the activities of employment agencies in the UK. </w:t>
      </w:r>
      <w:r w:rsidRPr="007072B4">
        <w:rPr>
          <w:rFonts w:ascii="Times New Roman" w:hAnsi="Times New Roman"/>
          <w:i/>
          <w:iCs/>
          <w:sz w:val="24"/>
          <w:szCs w:val="24"/>
          <w:lang w:val="en-GB"/>
        </w:rPr>
        <w:t>Work, Employment and Society</w:t>
      </w:r>
      <w:r w:rsidRPr="007072B4">
        <w:rPr>
          <w:rFonts w:ascii="Times New Roman" w:hAnsi="Times New Roman"/>
          <w:sz w:val="24"/>
          <w:szCs w:val="24"/>
          <w:lang w:val="en-GB"/>
        </w:rPr>
        <w:t>, 15(</w:t>
      </w:r>
      <w:r>
        <w:rPr>
          <w:rFonts w:ascii="Times New Roman" w:hAnsi="Times New Roman"/>
          <w:sz w:val="24"/>
          <w:szCs w:val="24"/>
          <w:lang w:val="en-GB"/>
        </w:rPr>
        <w:t>3</w:t>
      </w:r>
      <w:r w:rsidRPr="007072B4">
        <w:rPr>
          <w:rFonts w:ascii="Times New Roman" w:hAnsi="Times New Roman"/>
          <w:sz w:val="24"/>
          <w:szCs w:val="24"/>
          <w:lang w:val="en-GB"/>
        </w:rPr>
        <w:t>), 631-644.</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Fryxell</w:t>
      </w:r>
      <w:proofErr w:type="spellEnd"/>
      <w:r w:rsidRPr="007072B4">
        <w:rPr>
          <w:rFonts w:ascii="Times New Roman" w:hAnsi="Times New Roman"/>
          <w:sz w:val="24"/>
          <w:szCs w:val="24"/>
          <w:lang w:val="en-GB"/>
        </w:rPr>
        <w:t xml:space="preserve">, G., Dooley, R., &amp; </w:t>
      </w:r>
      <w:proofErr w:type="spellStart"/>
      <w:r w:rsidRPr="007072B4">
        <w:rPr>
          <w:rFonts w:ascii="Times New Roman" w:hAnsi="Times New Roman"/>
          <w:sz w:val="24"/>
          <w:szCs w:val="24"/>
          <w:lang w:val="en-GB"/>
        </w:rPr>
        <w:t>Vryza</w:t>
      </w:r>
      <w:proofErr w:type="spellEnd"/>
      <w:r w:rsidRPr="007072B4">
        <w:rPr>
          <w:rFonts w:ascii="Times New Roman" w:hAnsi="Times New Roman"/>
          <w:sz w:val="24"/>
          <w:szCs w:val="24"/>
          <w:lang w:val="en-GB"/>
        </w:rPr>
        <w:t xml:space="preserve">, M. (2002). After the ink dries: The interaction of trust and control in US-based international joint ventures. </w:t>
      </w:r>
      <w:r w:rsidRPr="007072B4">
        <w:rPr>
          <w:rFonts w:ascii="Times New Roman" w:hAnsi="Times New Roman"/>
          <w:i/>
          <w:iCs/>
          <w:sz w:val="24"/>
          <w:szCs w:val="24"/>
          <w:lang w:val="en-GB"/>
        </w:rPr>
        <w:t xml:space="preserve">Journal of Management Studies, </w:t>
      </w:r>
      <w:r w:rsidRPr="007072B4">
        <w:rPr>
          <w:rFonts w:ascii="Times New Roman" w:hAnsi="Times New Roman"/>
          <w:sz w:val="24"/>
          <w:szCs w:val="24"/>
          <w:lang w:val="en-GB"/>
        </w:rPr>
        <w:t>39(</w:t>
      </w:r>
      <w:r>
        <w:rPr>
          <w:rFonts w:ascii="Times New Roman" w:hAnsi="Times New Roman"/>
          <w:sz w:val="24"/>
          <w:szCs w:val="24"/>
          <w:lang w:val="en-GB"/>
        </w:rPr>
        <w:t>6</w:t>
      </w:r>
      <w:r w:rsidRPr="007072B4">
        <w:rPr>
          <w:rFonts w:ascii="Times New Roman" w:hAnsi="Times New Roman"/>
          <w:sz w:val="24"/>
          <w:szCs w:val="24"/>
          <w:lang w:val="en-GB"/>
        </w:rPr>
        <w:t>), 865- 886.</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Gabarro</w:t>
      </w:r>
      <w:proofErr w:type="spellEnd"/>
      <w:r w:rsidRPr="007072B4">
        <w:rPr>
          <w:rFonts w:ascii="Times New Roman" w:hAnsi="Times New Roman"/>
          <w:sz w:val="24"/>
          <w:szCs w:val="24"/>
          <w:lang w:val="en-GB"/>
        </w:rPr>
        <w:t xml:space="preserve">, J.J. (1978). The development of trust, influence, and expectations. In A.G. Athos &amp; J.J. </w:t>
      </w:r>
      <w:proofErr w:type="spellStart"/>
      <w:r w:rsidRPr="007072B4">
        <w:rPr>
          <w:rFonts w:ascii="Times New Roman" w:hAnsi="Times New Roman"/>
          <w:sz w:val="24"/>
          <w:szCs w:val="24"/>
          <w:lang w:val="en-GB"/>
        </w:rPr>
        <w:t>Gabarro</w:t>
      </w:r>
      <w:proofErr w:type="spellEnd"/>
      <w:r w:rsidRPr="007072B4">
        <w:rPr>
          <w:rFonts w:ascii="Times New Roman" w:hAnsi="Times New Roman"/>
          <w:sz w:val="24"/>
          <w:szCs w:val="24"/>
          <w:lang w:val="en-GB"/>
        </w:rPr>
        <w:t xml:space="preserve"> (Eds.), </w:t>
      </w:r>
      <w:r w:rsidRPr="007072B4">
        <w:rPr>
          <w:rFonts w:ascii="Times New Roman" w:hAnsi="Times New Roman"/>
          <w:i/>
          <w:iCs/>
          <w:sz w:val="24"/>
          <w:szCs w:val="24"/>
          <w:lang w:val="en-GB"/>
        </w:rPr>
        <w:t xml:space="preserve">Interpersonal Behaviour: Communication and Understanding in Relationships </w:t>
      </w:r>
      <w:r w:rsidRPr="007072B4">
        <w:rPr>
          <w:rFonts w:ascii="Times New Roman" w:hAnsi="Times New Roman"/>
          <w:iCs/>
          <w:sz w:val="24"/>
          <w:szCs w:val="24"/>
          <w:lang w:val="en-GB"/>
        </w:rPr>
        <w:t xml:space="preserve">(pp. </w:t>
      </w:r>
      <w:r w:rsidRPr="007072B4">
        <w:rPr>
          <w:rFonts w:ascii="Times New Roman" w:hAnsi="Times New Roman"/>
          <w:sz w:val="24"/>
          <w:szCs w:val="24"/>
          <w:lang w:val="en-GB"/>
        </w:rPr>
        <w:t>290-303). Englewood Cliffs, NJ: Prentice-Hall.</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Ganesan</w:t>
      </w:r>
      <w:proofErr w:type="spellEnd"/>
      <w:r w:rsidRPr="007072B4">
        <w:rPr>
          <w:rFonts w:ascii="Times New Roman" w:hAnsi="Times New Roman"/>
          <w:sz w:val="24"/>
          <w:szCs w:val="24"/>
          <w:lang w:val="en-GB"/>
        </w:rPr>
        <w:t xml:space="preserve">, S. (1994). Determinants of long-term orientation in buyer-seller relationships. </w:t>
      </w:r>
      <w:r w:rsidRPr="007072B4">
        <w:rPr>
          <w:rFonts w:ascii="Times New Roman" w:hAnsi="Times New Roman"/>
          <w:i/>
          <w:iCs/>
          <w:sz w:val="24"/>
          <w:szCs w:val="24"/>
          <w:lang w:val="en-GB"/>
        </w:rPr>
        <w:t>Journal of Marketing</w:t>
      </w:r>
      <w:r w:rsidRPr="007072B4">
        <w:rPr>
          <w:rFonts w:ascii="Times New Roman" w:hAnsi="Times New Roman"/>
          <w:sz w:val="24"/>
          <w:szCs w:val="24"/>
          <w:lang w:val="en-GB"/>
        </w:rPr>
        <w:t>, 58(</w:t>
      </w:r>
      <w:r>
        <w:rPr>
          <w:rFonts w:ascii="Times New Roman" w:hAnsi="Times New Roman"/>
          <w:sz w:val="24"/>
          <w:szCs w:val="24"/>
          <w:lang w:val="en-GB"/>
        </w:rPr>
        <w:t>2</w:t>
      </w:r>
      <w:r w:rsidRPr="007072B4">
        <w:rPr>
          <w:rFonts w:ascii="Times New Roman" w:hAnsi="Times New Roman"/>
          <w:sz w:val="24"/>
          <w:szCs w:val="24"/>
          <w:lang w:val="en-GB"/>
        </w:rPr>
        <w:t>), 1–19.</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Gardner, T.M. (2005). Human resource alliances: defining the construct and exploring the antecedents. </w:t>
      </w:r>
      <w:r w:rsidRPr="007072B4">
        <w:rPr>
          <w:rFonts w:ascii="Times New Roman" w:hAnsi="Times New Roman"/>
          <w:i/>
          <w:iCs/>
          <w:sz w:val="24"/>
          <w:szCs w:val="24"/>
          <w:lang w:val="en-GB"/>
        </w:rPr>
        <w:t xml:space="preserve">International Journal of Human Resource Management, </w:t>
      </w:r>
      <w:r w:rsidRPr="007072B4">
        <w:rPr>
          <w:rFonts w:ascii="Times New Roman" w:hAnsi="Times New Roman"/>
          <w:sz w:val="24"/>
          <w:szCs w:val="24"/>
          <w:lang w:val="en-GB"/>
        </w:rPr>
        <w:t>16(6), 1049- 1066.</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Geringer</w:t>
      </w:r>
      <w:proofErr w:type="spellEnd"/>
      <w:r w:rsidRPr="007072B4">
        <w:rPr>
          <w:rFonts w:ascii="Times New Roman" w:hAnsi="Times New Roman"/>
          <w:sz w:val="24"/>
          <w:szCs w:val="24"/>
          <w:lang w:val="en-GB"/>
        </w:rPr>
        <w:t xml:space="preserve">, J.M., &amp; Hebert, L. (1991). Measuring performance of international joint ventures. </w:t>
      </w:r>
      <w:r w:rsidRPr="007072B4">
        <w:rPr>
          <w:rFonts w:ascii="Times New Roman" w:hAnsi="Times New Roman"/>
          <w:i/>
          <w:iCs/>
          <w:sz w:val="24"/>
          <w:szCs w:val="24"/>
          <w:lang w:val="en-GB"/>
        </w:rPr>
        <w:t>Journal of International Business Studies</w:t>
      </w:r>
      <w:r w:rsidRPr="007072B4">
        <w:rPr>
          <w:rFonts w:ascii="Times New Roman" w:hAnsi="Times New Roman"/>
          <w:sz w:val="24"/>
          <w:szCs w:val="24"/>
          <w:lang w:val="en-GB"/>
        </w:rPr>
        <w:t>, 22(</w:t>
      </w:r>
      <w:r>
        <w:rPr>
          <w:rFonts w:ascii="Times New Roman" w:hAnsi="Times New Roman"/>
          <w:sz w:val="24"/>
          <w:szCs w:val="24"/>
          <w:lang w:val="en-GB"/>
        </w:rPr>
        <w:t>2</w:t>
      </w:r>
      <w:r w:rsidRPr="007072B4">
        <w:rPr>
          <w:rFonts w:ascii="Times New Roman" w:hAnsi="Times New Roman"/>
          <w:sz w:val="24"/>
          <w:szCs w:val="24"/>
          <w:lang w:val="en-GB"/>
        </w:rPr>
        <w:t>), 249–263.</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Granovetter</w:t>
      </w:r>
      <w:proofErr w:type="spellEnd"/>
      <w:r w:rsidRPr="007072B4">
        <w:rPr>
          <w:rFonts w:ascii="Times New Roman" w:hAnsi="Times New Roman"/>
          <w:sz w:val="24"/>
          <w:szCs w:val="24"/>
          <w:lang w:val="en-GB"/>
        </w:rPr>
        <w:t xml:space="preserve">, M. (1974). </w:t>
      </w:r>
      <w:r w:rsidRPr="007072B4">
        <w:rPr>
          <w:rFonts w:ascii="Times New Roman" w:hAnsi="Times New Roman"/>
          <w:i/>
          <w:iCs/>
          <w:sz w:val="24"/>
          <w:szCs w:val="24"/>
          <w:lang w:val="en-GB"/>
        </w:rPr>
        <w:t>Getting a Job: A Study of Contacts and Careers</w:t>
      </w:r>
      <w:r w:rsidRPr="007072B4">
        <w:rPr>
          <w:rFonts w:ascii="Times New Roman" w:hAnsi="Times New Roman"/>
          <w:sz w:val="24"/>
          <w:szCs w:val="24"/>
          <w:lang w:val="en-GB"/>
        </w:rPr>
        <w:t>. Cambridge, MA: Harvard University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Granovetter</w:t>
      </w:r>
      <w:proofErr w:type="spellEnd"/>
      <w:r w:rsidRPr="007072B4">
        <w:rPr>
          <w:rFonts w:ascii="Times New Roman" w:hAnsi="Times New Roman"/>
          <w:sz w:val="24"/>
          <w:szCs w:val="24"/>
          <w:lang w:val="en-GB"/>
        </w:rPr>
        <w:t xml:space="preserve">, M. (1992). Economic Institutions as Social Constructions: A Framework for Analysis. </w:t>
      </w:r>
      <w:proofErr w:type="spellStart"/>
      <w:r w:rsidRPr="007072B4">
        <w:rPr>
          <w:rFonts w:ascii="Times New Roman" w:hAnsi="Times New Roman"/>
          <w:i/>
          <w:iCs/>
          <w:sz w:val="24"/>
          <w:szCs w:val="24"/>
          <w:lang w:val="en-GB"/>
        </w:rPr>
        <w:t>Acta</w:t>
      </w:r>
      <w:proofErr w:type="spellEnd"/>
      <w:r w:rsidRPr="007072B4">
        <w:rPr>
          <w:rFonts w:ascii="Times New Roman" w:hAnsi="Times New Roman"/>
          <w:i/>
          <w:iCs/>
          <w:sz w:val="24"/>
          <w:szCs w:val="24"/>
          <w:lang w:val="en-GB"/>
        </w:rPr>
        <w:t xml:space="preserve"> </w:t>
      </w:r>
      <w:proofErr w:type="spellStart"/>
      <w:r w:rsidRPr="007072B4">
        <w:rPr>
          <w:rFonts w:ascii="Times New Roman" w:hAnsi="Times New Roman"/>
          <w:i/>
          <w:iCs/>
          <w:sz w:val="24"/>
          <w:szCs w:val="24"/>
          <w:lang w:val="en-GB"/>
        </w:rPr>
        <w:t>Sociologica</w:t>
      </w:r>
      <w:proofErr w:type="spellEnd"/>
      <w:r w:rsidRPr="007072B4">
        <w:rPr>
          <w:rFonts w:ascii="Times New Roman" w:hAnsi="Times New Roman"/>
          <w:sz w:val="24"/>
          <w:szCs w:val="24"/>
          <w:lang w:val="en-GB"/>
        </w:rPr>
        <w:t>, 35(1), 3-11</w:t>
      </w:r>
    </w:p>
    <w:p w:rsidR="00942BE4" w:rsidRPr="007072B4" w:rsidRDefault="00942BE4" w:rsidP="00662366">
      <w:pPr>
        <w:autoSpaceDE w:val="0"/>
        <w:autoSpaceDN w:val="0"/>
        <w:adjustRightInd w:val="0"/>
        <w:spacing w:after="0" w:line="240" w:lineRule="auto"/>
        <w:jc w:val="both"/>
        <w:rPr>
          <w:rFonts w:ascii="Times New Roman" w:hAnsi="Times New Roman"/>
          <w:i/>
          <w:iCs/>
          <w:sz w:val="24"/>
          <w:szCs w:val="24"/>
          <w:lang w:val="en-GB"/>
        </w:rPr>
      </w:pPr>
      <w:proofErr w:type="spellStart"/>
      <w:r w:rsidRPr="007072B4">
        <w:rPr>
          <w:rFonts w:ascii="Times New Roman" w:hAnsi="Times New Roman"/>
          <w:sz w:val="24"/>
          <w:szCs w:val="24"/>
          <w:lang w:val="en-GB"/>
        </w:rPr>
        <w:t>Granovetter</w:t>
      </w:r>
      <w:proofErr w:type="spellEnd"/>
      <w:r w:rsidRPr="007072B4">
        <w:rPr>
          <w:rFonts w:ascii="Times New Roman" w:hAnsi="Times New Roman"/>
          <w:sz w:val="24"/>
          <w:szCs w:val="24"/>
          <w:lang w:val="en-GB"/>
        </w:rPr>
        <w:t xml:space="preserve">, M. (2005). The impact of social structure on economic outcomes. </w:t>
      </w:r>
      <w:r w:rsidRPr="007072B4">
        <w:rPr>
          <w:rFonts w:ascii="Times New Roman" w:hAnsi="Times New Roman"/>
          <w:i/>
          <w:iCs/>
          <w:sz w:val="24"/>
          <w:szCs w:val="24"/>
          <w:lang w:val="en-GB"/>
        </w:rPr>
        <w:t>Journal of Economic Perspectives</w:t>
      </w:r>
      <w:r w:rsidRPr="007072B4">
        <w:rPr>
          <w:rFonts w:ascii="Times New Roman" w:hAnsi="Times New Roman"/>
          <w:sz w:val="24"/>
          <w:szCs w:val="24"/>
          <w:lang w:val="en-GB"/>
        </w:rPr>
        <w:t>, 19(</w:t>
      </w:r>
      <w:r>
        <w:rPr>
          <w:rFonts w:ascii="Times New Roman" w:hAnsi="Times New Roman"/>
          <w:sz w:val="24"/>
          <w:szCs w:val="24"/>
          <w:lang w:val="en-GB"/>
        </w:rPr>
        <w:t>1</w:t>
      </w:r>
      <w:r w:rsidRPr="007072B4">
        <w:rPr>
          <w:rFonts w:ascii="Times New Roman" w:hAnsi="Times New Roman"/>
          <w:sz w:val="24"/>
          <w:szCs w:val="24"/>
          <w:lang w:val="en-GB"/>
        </w:rPr>
        <w:t>), 33–50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Grimshaw</w:t>
      </w:r>
      <w:proofErr w:type="spellEnd"/>
      <w:r w:rsidRPr="007072B4">
        <w:rPr>
          <w:rFonts w:ascii="Times New Roman" w:hAnsi="Times New Roman"/>
          <w:sz w:val="24"/>
          <w:szCs w:val="24"/>
          <w:lang w:val="en-GB"/>
        </w:rPr>
        <w:t xml:space="preserve">, D., </w:t>
      </w:r>
      <w:proofErr w:type="spellStart"/>
      <w:r w:rsidRPr="007072B4">
        <w:rPr>
          <w:rFonts w:ascii="Times New Roman" w:hAnsi="Times New Roman"/>
          <w:sz w:val="24"/>
          <w:szCs w:val="24"/>
          <w:lang w:val="en-GB"/>
        </w:rPr>
        <w:t>Willmott</w:t>
      </w:r>
      <w:proofErr w:type="spellEnd"/>
      <w:r w:rsidRPr="007072B4">
        <w:rPr>
          <w:rFonts w:ascii="Times New Roman" w:hAnsi="Times New Roman"/>
          <w:sz w:val="24"/>
          <w:szCs w:val="24"/>
          <w:lang w:val="en-GB"/>
        </w:rPr>
        <w:t xml:space="preserve">, H., &amp; </w:t>
      </w:r>
      <w:proofErr w:type="spellStart"/>
      <w:r w:rsidRPr="007072B4">
        <w:rPr>
          <w:rFonts w:ascii="Times New Roman" w:hAnsi="Times New Roman"/>
          <w:sz w:val="24"/>
          <w:szCs w:val="24"/>
          <w:lang w:val="en-GB"/>
        </w:rPr>
        <w:t>Rubery</w:t>
      </w:r>
      <w:proofErr w:type="spellEnd"/>
      <w:r w:rsidRPr="007072B4">
        <w:rPr>
          <w:rFonts w:ascii="Times New Roman" w:hAnsi="Times New Roman"/>
          <w:sz w:val="24"/>
          <w:szCs w:val="24"/>
          <w:lang w:val="en-GB"/>
        </w:rPr>
        <w:t xml:space="preserve">, J. (2004). Inter-organisational networks: trust, power and the employment relationship. In M. </w:t>
      </w:r>
      <w:proofErr w:type="spellStart"/>
      <w:r w:rsidRPr="007072B4">
        <w:rPr>
          <w:rFonts w:ascii="Times New Roman" w:hAnsi="Times New Roman"/>
          <w:sz w:val="24"/>
          <w:szCs w:val="24"/>
          <w:lang w:val="en-GB"/>
        </w:rPr>
        <w:t>Marchington</w:t>
      </w:r>
      <w:proofErr w:type="spellEnd"/>
      <w:r w:rsidRPr="007072B4">
        <w:rPr>
          <w:rFonts w:ascii="Times New Roman" w:hAnsi="Times New Roman"/>
          <w:sz w:val="24"/>
          <w:szCs w:val="24"/>
          <w:lang w:val="en-GB"/>
        </w:rPr>
        <w:t xml:space="preserve">, D. </w:t>
      </w:r>
      <w:proofErr w:type="spellStart"/>
      <w:r w:rsidRPr="007072B4">
        <w:rPr>
          <w:rFonts w:ascii="Times New Roman" w:hAnsi="Times New Roman"/>
          <w:sz w:val="24"/>
          <w:szCs w:val="24"/>
          <w:lang w:val="en-GB"/>
        </w:rPr>
        <w:t>Grimshaw</w:t>
      </w:r>
      <w:proofErr w:type="spellEnd"/>
      <w:r w:rsidRPr="007072B4">
        <w:rPr>
          <w:rFonts w:ascii="Times New Roman" w:hAnsi="Times New Roman"/>
          <w:sz w:val="24"/>
          <w:szCs w:val="24"/>
          <w:lang w:val="en-GB"/>
        </w:rPr>
        <w:t xml:space="preserve">, J. </w:t>
      </w:r>
      <w:proofErr w:type="spellStart"/>
      <w:r w:rsidRPr="007072B4">
        <w:rPr>
          <w:rFonts w:ascii="Times New Roman" w:hAnsi="Times New Roman"/>
          <w:sz w:val="24"/>
          <w:szCs w:val="24"/>
          <w:lang w:val="en-GB"/>
        </w:rPr>
        <w:t>Rubery</w:t>
      </w:r>
      <w:proofErr w:type="spellEnd"/>
      <w:r w:rsidRPr="007072B4">
        <w:rPr>
          <w:rFonts w:ascii="Times New Roman" w:hAnsi="Times New Roman"/>
          <w:sz w:val="24"/>
          <w:szCs w:val="24"/>
          <w:lang w:val="en-GB"/>
        </w:rPr>
        <w:t xml:space="preserve"> &amp; H. </w:t>
      </w:r>
      <w:proofErr w:type="spellStart"/>
      <w:r w:rsidRPr="007072B4">
        <w:rPr>
          <w:rFonts w:ascii="Times New Roman" w:hAnsi="Times New Roman"/>
          <w:sz w:val="24"/>
          <w:szCs w:val="24"/>
          <w:lang w:val="en-GB"/>
        </w:rPr>
        <w:t>Willmott</w:t>
      </w:r>
      <w:proofErr w:type="spellEnd"/>
      <w:r w:rsidRPr="007072B4">
        <w:rPr>
          <w:rFonts w:ascii="Times New Roman" w:hAnsi="Times New Roman"/>
          <w:sz w:val="24"/>
          <w:szCs w:val="24"/>
          <w:lang w:val="en-GB"/>
        </w:rPr>
        <w:t xml:space="preserve"> (Eds.), </w:t>
      </w:r>
      <w:r w:rsidRPr="007072B4">
        <w:rPr>
          <w:rFonts w:ascii="Times New Roman" w:hAnsi="Times New Roman"/>
          <w:i/>
          <w:iCs/>
          <w:sz w:val="24"/>
          <w:szCs w:val="24"/>
          <w:lang w:val="en-GB"/>
        </w:rPr>
        <w:t>Fragmenting Work: Blurring Organisational</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Boundaries and Disordering Hierarchies</w:t>
      </w:r>
      <w:r w:rsidRPr="007072B4">
        <w:rPr>
          <w:rFonts w:ascii="Times New Roman" w:hAnsi="Times New Roman"/>
          <w:sz w:val="24"/>
          <w:szCs w:val="24"/>
          <w:lang w:val="en-GB"/>
        </w:rPr>
        <w:t xml:space="preserve"> (pp. 39–62). Oxford: Oxford University Press.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Grimshaw</w:t>
      </w:r>
      <w:proofErr w:type="spellEnd"/>
      <w:r w:rsidRPr="007072B4">
        <w:rPr>
          <w:rFonts w:ascii="Times New Roman" w:hAnsi="Times New Roman"/>
          <w:sz w:val="24"/>
          <w:szCs w:val="24"/>
          <w:lang w:val="en-GB"/>
        </w:rPr>
        <w:t xml:space="preserve">, D., &amp; </w:t>
      </w:r>
      <w:proofErr w:type="spellStart"/>
      <w:r w:rsidRPr="007072B4">
        <w:rPr>
          <w:rFonts w:ascii="Times New Roman" w:hAnsi="Times New Roman"/>
          <w:sz w:val="24"/>
          <w:szCs w:val="24"/>
          <w:lang w:val="en-GB"/>
        </w:rPr>
        <w:t>Caroll</w:t>
      </w:r>
      <w:proofErr w:type="spellEnd"/>
      <w:r w:rsidRPr="007072B4">
        <w:rPr>
          <w:rFonts w:ascii="Times New Roman" w:hAnsi="Times New Roman"/>
          <w:sz w:val="24"/>
          <w:szCs w:val="24"/>
          <w:lang w:val="en-GB"/>
        </w:rPr>
        <w:t>, M. (2007, May). Improving the Position of Low Wage Workers through New Coordinating Institutions: The Case of Public Hospitals. Paper presented at CERIC seminar, Leeds.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lastRenderedPageBreak/>
        <w:t>Gulati</w:t>
      </w:r>
      <w:proofErr w:type="spellEnd"/>
      <w:r w:rsidRPr="007072B4">
        <w:rPr>
          <w:rFonts w:ascii="Times New Roman" w:hAnsi="Times New Roman"/>
          <w:sz w:val="24"/>
          <w:szCs w:val="24"/>
          <w:lang w:val="en-GB"/>
        </w:rPr>
        <w:t xml:space="preserve">, R., &amp; Singh, H. (1998). The architecture of cooperation. </w:t>
      </w:r>
      <w:r w:rsidRPr="007072B4">
        <w:rPr>
          <w:rFonts w:ascii="Times New Roman" w:hAnsi="Times New Roman"/>
          <w:i/>
          <w:iCs/>
          <w:sz w:val="24"/>
          <w:szCs w:val="24"/>
          <w:lang w:val="en-GB"/>
        </w:rPr>
        <w:t>Administrative Science Quarterly</w:t>
      </w:r>
      <w:r w:rsidRPr="007072B4">
        <w:rPr>
          <w:rFonts w:ascii="Times New Roman" w:hAnsi="Times New Roman"/>
          <w:sz w:val="24"/>
          <w:szCs w:val="24"/>
          <w:lang w:val="en-GB"/>
        </w:rPr>
        <w:t>, 43(</w:t>
      </w:r>
      <w:r>
        <w:rPr>
          <w:rFonts w:ascii="Times New Roman" w:hAnsi="Times New Roman"/>
          <w:sz w:val="24"/>
          <w:szCs w:val="24"/>
          <w:lang w:val="en-GB"/>
        </w:rPr>
        <w:t>4</w:t>
      </w:r>
      <w:r w:rsidRPr="007072B4">
        <w:rPr>
          <w:rFonts w:ascii="Times New Roman" w:hAnsi="Times New Roman"/>
          <w:sz w:val="24"/>
          <w:szCs w:val="24"/>
          <w:lang w:val="en-GB"/>
        </w:rPr>
        <w:t>), 781-814.</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Håkansson</w:t>
      </w:r>
      <w:proofErr w:type="spellEnd"/>
      <w:r w:rsidRPr="007072B4">
        <w:rPr>
          <w:rFonts w:ascii="Times New Roman" w:hAnsi="Times New Roman"/>
          <w:sz w:val="24"/>
          <w:szCs w:val="24"/>
          <w:lang w:val="en-GB"/>
        </w:rPr>
        <w:t xml:space="preserve">, K., &amp; </w:t>
      </w:r>
      <w:proofErr w:type="spellStart"/>
      <w:r w:rsidRPr="007072B4">
        <w:rPr>
          <w:rFonts w:ascii="Times New Roman" w:hAnsi="Times New Roman"/>
          <w:sz w:val="24"/>
          <w:szCs w:val="24"/>
          <w:lang w:val="en-GB"/>
        </w:rPr>
        <w:t>Isidorsson</w:t>
      </w:r>
      <w:proofErr w:type="spellEnd"/>
      <w:r w:rsidRPr="007072B4">
        <w:rPr>
          <w:rFonts w:ascii="Times New Roman" w:hAnsi="Times New Roman"/>
          <w:sz w:val="24"/>
          <w:szCs w:val="24"/>
          <w:lang w:val="en-GB"/>
        </w:rPr>
        <w:t xml:space="preserve">, T. (2012). Work Organizational Outcomes of the Use of Temporary Agency Workers. </w:t>
      </w:r>
      <w:r w:rsidRPr="007072B4">
        <w:rPr>
          <w:rFonts w:ascii="Times New Roman" w:hAnsi="Times New Roman"/>
          <w:i/>
          <w:iCs/>
          <w:sz w:val="24"/>
          <w:szCs w:val="24"/>
          <w:lang w:val="en-GB"/>
        </w:rPr>
        <w:t>Organization Studies</w:t>
      </w:r>
      <w:r w:rsidRPr="007072B4">
        <w:rPr>
          <w:rFonts w:ascii="Times New Roman" w:hAnsi="Times New Roman"/>
          <w:sz w:val="24"/>
          <w:szCs w:val="24"/>
          <w:lang w:val="en-GB"/>
        </w:rPr>
        <w:t>, 33(4), 487–505.</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Hansen, F. (2007). The growing influence of procurement. </w:t>
      </w:r>
      <w:r w:rsidRPr="007072B4">
        <w:rPr>
          <w:rFonts w:ascii="Times New Roman" w:hAnsi="Times New Roman"/>
          <w:i/>
          <w:iCs/>
          <w:sz w:val="24"/>
          <w:szCs w:val="24"/>
          <w:lang w:val="en-GB"/>
        </w:rPr>
        <w:t>Workforce Management, February</w:t>
      </w:r>
      <w:r w:rsidRPr="007072B4">
        <w:rPr>
          <w:rFonts w:ascii="Times New Roman" w:hAnsi="Times New Roman"/>
          <w:sz w:val="24"/>
          <w:szCs w:val="24"/>
          <w:lang w:val="en-GB"/>
        </w:rPr>
        <w:t>.</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Hernandez-</w:t>
      </w:r>
      <w:proofErr w:type="spellStart"/>
      <w:r w:rsidRPr="007072B4">
        <w:rPr>
          <w:rFonts w:ascii="Times New Roman" w:hAnsi="Times New Roman"/>
          <w:sz w:val="24"/>
          <w:szCs w:val="24"/>
          <w:lang w:val="en-GB"/>
        </w:rPr>
        <w:t>Espallardo</w:t>
      </w:r>
      <w:proofErr w:type="spellEnd"/>
      <w:r w:rsidRPr="007072B4">
        <w:rPr>
          <w:rFonts w:ascii="Times New Roman" w:hAnsi="Times New Roman"/>
          <w:sz w:val="24"/>
          <w:szCs w:val="24"/>
          <w:lang w:val="en-GB"/>
        </w:rPr>
        <w:t xml:space="preserve">, M., &amp; </w:t>
      </w:r>
      <w:proofErr w:type="spellStart"/>
      <w:r w:rsidRPr="007072B4">
        <w:rPr>
          <w:rFonts w:ascii="Times New Roman" w:hAnsi="Times New Roman"/>
          <w:sz w:val="24"/>
          <w:szCs w:val="24"/>
          <w:lang w:val="en-GB"/>
        </w:rPr>
        <w:t>Arcas-Lario</w:t>
      </w:r>
      <w:proofErr w:type="spellEnd"/>
      <w:r w:rsidRPr="007072B4">
        <w:rPr>
          <w:rFonts w:ascii="Times New Roman" w:hAnsi="Times New Roman"/>
          <w:sz w:val="24"/>
          <w:szCs w:val="24"/>
          <w:lang w:val="en-GB"/>
        </w:rPr>
        <w:t xml:space="preserve">, N. (2003). Unilateral control and the moderating effects of fairness on the target’s performance in asymmetric channel partnerships. </w:t>
      </w:r>
      <w:r w:rsidRPr="007072B4">
        <w:rPr>
          <w:rFonts w:ascii="Times New Roman" w:hAnsi="Times New Roman"/>
          <w:i/>
          <w:iCs/>
          <w:sz w:val="24"/>
          <w:szCs w:val="24"/>
          <w:lang w:val="en-GB"/>
        </w:rPr>
        <w:t xml:space="preserve">European Journal of Marketing, </w:t>
      </w:r>
      <w:r w:rsidRPr="007072B4">
        <w:rPr>
          <w:rFonts w:ascii="Times New Roman" w:hAnsi="Times New Roman"/>
          <w:sz w:val="24"/>
          <w:szCs w:val="24"/>
          <w:lang w:val="en-GB"/>
        </w:rPr>
        <w:t>37 (11/12), 1685-1702.</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Hernandez-</w:t>
      </w:r>
      <w:proofErr w:type="spellStart"/>
      <w:r w:rsidRPr="007072B4">
        <w:rPr>
          <w:rFonts w:ascii="Times New Roman" w:hAnsi="Times New Roman"/>
          <w:sz w:val="24"/>
          <w:szCs w:val="24"/>
          <w:lang w:val="en-GB"/>
        </w:rPr>
        <w:t>Espallardo</w:t>
      </w:r>
      <w:proofErr w:type="spellEnd"/>
      <w:r w:rsidRPr="007072B4">
        <w:rPr>
          <w:rFonts w:ascii="Times New Roman" w:hAnsi="Times New Roman"/>
          <w:sz w:val="24"/>
          <w:szCs w:val="24"/>
          <w:lang w:val="en-GB"/>
        </w:rPr>
        <w:t xml:space="preserve">, M., &amp; </w:t>
      </w:r>
      <w:proofErr w:type="spellStart"/>
      <w:r w:rsidRPr="007072B4">
        <w:rPr>
          <w:rFonts w:ascii="Times New Roman" w:hAnsi="Times New Roman"/>
          <w:sz w:val="24"/>
          <w:szCs w:val="24"/>
          <w:lang w:val="en-GB"/>
        </w:rPr>
        <w:t>Arcas-Lario</w:t>
      </w:r>
      <w:proofErr w:type="spellEnd"/>
      <w:r w:rsidRPr="007072B4">
        <w:rPr>
          <w:rFonts w:ascii="Times New Roman" w:hAnsi="Times New Roman"/>
          <w:sz w:val="24"/>
          <w:szCs w:val="24"/>
          <w:lang w:val="en-GB"/>
        </w:rPr>
        <w:t xml:space="preserve">, N. (2008). Outcome and </w:t>
      </w:r>
      <w:proofErr w:type="spellStart"/>
      <w:r w:rsidRPr="007072B4">
        <w:rPr>
          <w:rFonts w:ascii="Times New Roman" w:hAnsi="Times New Roman"/>
          <w:sz w:val="24"/>
          <w:szCs w:val="24"/>
          <w:lang w:val="en-GB"/>
        </w:rPr>
        <w:t>behavior</w:t>
      </w:r>
      <w:proofErr w:type="spellEnd"/>
      <w:r w:rsidRPr="007072B4">
        <w:rPr>
          <w:rFonts w:ascii="Times New Roman" w:hAnsi="Times New Roman"/>
          <w:sz w:val="24"/>
          <w:szCs w:val="24"/>
          <w:lang w:val="en-GB"/>
        </w:rPr>
        <w:t xml:space="preserve"> control in distribution partnerships: the role of trust and dependence and their effects on performance. </w:t>
      </w:r>
      <w:r w:rsidRPr="007072B4">
        <w:rPr>
          <w:rFonts w:ascii="Times New Roman" w:hAnsi="Times New Roman"/>
          <w:i/>
          <w:iCs/>
          <w:sz w:val="24"/>
          <w:szCs w:val="24"/>
          <w:lang w:val="en-GB"/>
        </w:rPr>
        <w:t>The International Review of Retail, Distribution and Consumer Research,</w:t>
      </w:r>
      <w:r w:rsidRPr="007072B4">
        <w:rPr>
          <w:rFonts w:ascii="Times New Roman" w:hAnsi="Times New Roman"/>
          <w:sz w:val="24"/>
          <w:szCs w:val="24"/>
          <w:lang w:val="en-GB"/>
        </w:rPr>
        <w:t xml:space="preserve"> 18(</w:t>
      </w:r>
      <w:r>
        <w:rPr>
          <w:rFonts w:ascii="Times New Roman" w:hAnsi="Times New Roman"/>
          <w:sz w:val="24"/>
          <w:szCs w:val="24"/>
          <w:lang w:val="en-GB"/>
        </w:rPr>
        <w:t>1</w:t>
      </w:r>
      <w:r w:rsidRPr="007072B4">
        <w:rPr>
          <w:rFonts w:ascii="Times New Roman" w:hAnsi="Times New Roman"/>
          <w:sz w:val="24"/>
          <w:szCs w:val="24"/>
          <w:lang w:val="en-GB"/>
        </w:rPr>
        <w:t>), 63–86.</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Pr>
          <w:rFonts w:ascii="Times New Roman" w:hAnsi="Times New Roman"/>
          <w:sz w:val="24"/>
          <w:szCs w:val="24"/>
          <w:lang w:val="en-GB"/>
        </w:rPr>
        <w:t>Hirschhorn</w:t>
      </w:r>
      <w:proofErr w:type="spellEnd"/>
      <w:r>
        <w:rPr>
          <w:rFonts w:ascii="Times New Roman" w:hAnsi="Times New Roman"/>
          <w:sz w:val="24"/>
          <w:szCs w:val="24"/>
          <w:lang w:val="en-GB"/>
        </w:rPr>
        <w:t xml:space="preserve">, L. (1988). The post industrial economy: Labour, skills and the new mode of production. </w:t>
      </w:r>
      <w:r w:rsidRPr="00145EE9">
        <w:rPr>
          <w:rFonts w:ascii="Times New Roman" w:hAnsi="Times New Roman"/>
          <w:i/>
          <w:sz w:val="24"/>
          <w:szCs w:val="24"/>
          <w:lang w:val="en-GB"/>
        </w:rPr>
        <w:t>Service Industries Journal</w:t>
      </w:r>
      <w:r>
        <w:rPr>
          <w:rFonts w:ascii="Times New Roman" w:hAnsi="Times New Roman"/>
          <w:sz w:val="24"/>
          <w:szCs w:val="24"/>
          <w:lang w:val="en-GB"/>
        </w:rPr>
        <w:t>, 8(1), 19-38.</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Hoque</w:t>
      </w:r>
      <w:proofErr w:type="spellEnd"/>
      <w:r w:rsidRPr="007072B4">
        <w:rPr>
          <w:rFonts w:ascii="Times New Roman" w:hAnsi="Times New Roman"/>
          <w:sz w:val="24"/>
          <w:szCs w:val="24"/>
          <w:lang w:val="en-GB"/>
        </w:rPr>
        <w:t xml:space="preserve">, K., &amp; Kirkpatrick, I. (2008). Making the core contingent: professional agency work and its consequences for public services. </w:t>
      </w:r>
      <w:r w:rsidRPr="007072B4">
        <w:rPr>
          <w:rFonts w:ascii="Times New Roman" w:hAnsi="Times New Roman"/>
          <w:i/>
          <w:iCs/>
          <w:sz w:val="24"/>
          <w:szCs w:val="24"/>
          <w:lang w:val="en-GB"/>
        </w:rPr>
        <w:t>Public Administration</w:t>
      </w:r>
      <w:r w:rsidRPr="007072B4">
        <w:rPr>
          <w:rFonts w:ascii="Times New Roman" w:hAnsi="Times New Roman"/>
          <w:sz w:val="24"/>
          <w:szCs w:val="24"/>
          <w:lang w:val="en-GB"/>
        </w:rPr>
        <w:t>, 86(2), 331–44.</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Hoque</w:t>
      </w:r>
      <w:proofErr w:type="spellEnd"/>
      <w:r w:rsidRPr="007072B4">
        <w:rPr>
          <w:rFonts w:ascii="Times New Roman" w:hAnsi="Times New Roman"/>
          <w:sz w:val="24"/>
          <w:szCs w:val="24"/>
          <w:lang w:val="en-GB"/>
        </w:rPr>
        <w:t xml:space="preserve">, K., Kirkpatrick, I., De </w:t>
      </w:r>
      <w:proofErr w:type="spellStart"/>
      <w:r w:rsidRPr="007072B4">
        <w:rPr>
          <w:rFonts w:ascii="Times New Roman" w:hAnsi="Times New Roman"/>
          <w:sz w:val="24"/>
          <w:szCs w:val="24"/>
          <w:lang w:val="en-GB"/>
        </w:rPr>
        <w:t>Ruyter</w:t>
      </w:r>
      <w:proofErr w:type="spellEnd"/>
      <w:r w:rsidRPr="007072B4">
        <w:rPr>
          <w:rFonts w:ascii="Times New Roman" w:hAnsi="Times New Roman"/>
          <w:sz w:val="24"/>
          <w:szCs w:val="24"/>
          <w:lang w:val="en-GB"/>
        </w:rPr>
        <w:t xml:space="preserve">, A., &amp; Lonsdale, C. (2008). New Contractual Relationships in the Agency Worker Market: The Case of the UK’s National Health Service. </w:t>
      </w:r>
      <w:r w:rsidRPr="007072B4">
        <w:rPr>
          <w:rFonts w:ascii="Times New Roman" w:hAnsi="Times New Roman"/>
          <w:i/>
          <w:iCs/>
          <w:sz w:val="24"/>
          <w:szCs w:val="24"/>
          <w:lang w:val="en-GB"/>
        </w:rPr>
        <w:t xml:space="preserve">British Journal of Industrial Relations, </w:t>
      </w:r>
      <w:r w:rsidRPr="007072B4">
        <w:rPr>
          <w:rFonts w:ascii="Times New Roman" w:hAnsi="Times New Roman"/>
          <w:sz w:val="24"/>
          <w:szCs w:val="24"/>
          <w:lang w:val="en-GB"/>
        </w:rPr>
        <w:t>46(</w:t>
      </w:r>
      <w:r>
        <w:rPr>
          <w:rFonts w:ascii="Times New Roman" w:hAnsi="Times New Roman"/>
          <w:sz w:val="24"/>
          <w:szCs w:val="24"/>
          <w:lang w:val="en-GB"/>
        </w:rPr>
        <w:t>3</w:t>
      </w:r>
      <w:r w:rsidRPr="007072B4">
        <w:rPr>
          <w:rFonts w:ascii="Times New Roman" w:hAnsi="Times New Roman"/>
          <w:sz w:val="24"/>
          <w:szCs w:val="24"/>
          <w:lang w:val="en-GB"/>
        </w:rPr>
        <w:t>), 389–412.</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Inkpen</w:t>
      </w:r>
      <w:proofErr w:type="spellEnd"/>
      <w:r w:rsidRPr="007072B4">
        <w:rPr>
          <w:rFonts w:ascii="Times New Roman" w:hAnsi="Times New Roman"/>
          <w:sz w:val="24"/>
          <w:szCs w:val="24"/>
          <w:lang w:val="en-GB"/>
        </w:rPr>
        <w:t xml:space="preserve">, A.C., &amp; Beamish P.W. (1997). Knowledge, bargaining power and the instability of international joint ventures. </w:t>
      </w:r>
      <w:r w:rsidRPr="007072B4">
        <w:rPr>
          <w:rFonts w:ascii="Times New Roman" w:hAnsi="Times New Roman"/>
          <w:i/>
          <w:iCs/>
          <w:sz w:val="24"/>
          <w:szCs w:val="24"/>
          <w:lang w:val="en-GB"/>
        </w:rPr>
        <w:t xml:space="preserve">Academy of Management Review, </w:t>
      </w:r>
      <w:r w:rsidRPr="007072B4">
        <w:rPr>
          <w:rFonts w:ascii="Times New Roman" w:hAnsi="Times New Roman"/>
          <w:sz w:val="24"/>
          <w:szCs w:val="24"/>
          <w:lang w:val="en-GB"/>
        </w:rPr>
        <w:t>22(</w:t>
      </w:r>
      <w:r>
        <w:rPr>
          <w:rFonts w:ascii="Times New Roman" w:hAnsi="Times New Roman"/>
          <w:sz w:val="24"/>
          <w:szCs w:val="24"/>
          <w:lang w:val="en-GB"/>
        </w:rPr>
        <w:t>1</w:t>
      </w:r>
      <w:r w:rsidRPr="007072B4">
        <w:rPr>
          <w:rFonts w:ascii="Times New Roman" w:hAnsi="Times New Roman"/>
          <w:sz w:val="24"/>
          <w:szCs w:val="24"/>
          <w:lang w:val="en-GB"/>
        </w:rPr>
        <w:t>), 177–202.</w:t>
      </w:r>
    </w:p>
    <w:p w:rsidR="00942BE4" w:rsidRPr="00203CD2" w:rsidRDefault="00942BE4" w:rsidP="00662366">
      <w:pPr>
        <w:autoSpaceDE w:val="0"/>
        <w:autoSpaceDN w:val="0"/>
        <w:adjustRightInd w:val="0"/>
        <w:spacing w:after="0" w:line="240" w:lineRule="auto"/>
        <w:jc w:val="both"/>
        <w:rPr>
          <w:rFonts w:ascii="Times New Roman" w:hAnsi="Times New Roman"/>
          <w:sz w:val="24"/>
          <w:szCs w:val="24"/>
          <w:lang w:val="en-GB"/>
        </w:rPr>
      </w:pPr>
      <w:r w:rsidRPr="00203CD2">
        <w:rPr>
          <w:rFonts w:ascii="Times New Roman" w:hAnsi="Times New Roman"/>
          <w:sz w:val="24"/>
          <w:szCs w:val="24"/>
          <w:lang w:val="en-GB"/>
        </w:rPr>
        <w:t xml:space="preserve">Kirkpatrick, I., </w:t>
      </w:r>
      <w:proofErr w:type="spellStart"/>
      <w:r w:rsidRPr="00203CD2">
        <w:rPr>
          <w:rFonts w:ascii="Times New Roman" w:hAnsi="Times New Roman"/>
          <w:sz w:val="24"/>
          <w:szCs w:val="24"/>
          <w:lang w:val="en-GB"/>
        </w:rPr>
        <w:t>Hoque</w:t>
      </w:r>
      <w:proofErr w:type="spellEnd"/>
      <w:r w:rsidRPr="00203CD2">
        <w:rPr>
          <w:rFonts w:ascii="Times New Roman" w:hAnsi="Times New Roman"/>
          <w:sz w:val="24"/>
          <w:szCs w:val="24"/>
          <w:lang w:val="en-GB"/>
        </w:rPr>
        <w:t xml:space="preserve">, K., Lonsdale, C., &amp; de </w:t>
      </w:r>
      <w:proofErr w:type="spellStart"/>
      <w:r w:rsidRPr="00203CD2">
        <w:rPr>
          <w:rFonts w:ascii="Times New Roman" w:hAnsi="Times New Roman"/>
          <w:sz w:val="24"/>
          <w:szCs w:val="24"/>
          <w:lang w:val="en-GB"/>
        </w:rPr>
        <w:t>Ruyter</w:t>
      </w:r>
      <w:proofErr w:type="spellEnd"/>
      <w:r w:rsidRPr="00203CD2">
        <w:rPr>
          <w:rFonts w:ascii="Times New Roman" w:hAnsi="Times New Roman"/>
          <w:sz w:val="24"/>
          <w:szCs w:val="24"/>
          <w:lang w:val="en-GB"/>
        </w:rPr>
        <w:t>, A. (2009, September). Outsourcing the management of temporary staffing: Vendor Managed Services and their implications in English local government. CERIC Working Paper 6. Series editor Ian Greer. Centre for Employment Relations Innovation and Change. Leeds University Business School Leeds.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Kosnik</w:t>
      </w:r>
      <w:proofErr w:type="spellEnd"/>
      <w:r w:rsidRPr="007072B4">
        <w:rPr>
          <w:rFonts w:ascii="Times New Roman" w:hAnsi="Times New Roman"/>
          <w:sz w:val="24"/>
          <w:szCs w:val="24"/>
          <w:lang w:val="en-GB"/>
        </w:rPr>
        <w:t>, T., Wong-</w:t>
      </w:r>
      <w:proofErr w:type="spellStart"/>
      <w:r w:rsidRPr="007072B4">
        <w:rPr>
          <w:rFonts w:ascii="Times New Roman" w:hAnsi="Times New Roman"/>
          <w:sz w:val="24"/>
          <w:szCs w:val="24"/>
          <w:lang w:val="en-GB"/>
        </w:rPr>
        <w:t>MingJi</w:t>
      </w:r>
      <w:proofErr w:type="spellEnd"/>
      <w:r w:rsidRPr="007072B4">
        <w:rPr>
          <w:rFonts w:ascii="Times New Roman" w:hAnsi="Times New Roman"/>
          <w:sz w:val="24"/>
          <w:szCs w:val="24"/>
          <w:lang w:val="en-GB"/>
        </w:rPr>
        <w:t xml:space="preserve">, D., &amp; Hoover, K. (2006). Outsourcing </w:t>
      </w:r>
      <w:proofErr w:type="spellStart"/>
      <w:r w:rsidRPr="007072B4">
        <w:rPr>
          <w:rFonts w:ascii="Times New Roman" w:hAnsi="Times New Roman"/>
          <w:sz w:val="24"/>
          <w:szCs w:val="24"/>
          <w:lang w:val="en-GB"/>
        </w:rPr>
        <w:t>vs</w:t>
      </w:r>
      <w:proofErr w:type="spellEnd"/>
      <w:r w:rsidRPr="007072B4">
        <w:rPr>
          <w:rFonts w:ascii="Times New Roman" w:hAnsi="Times New Roman"/>
          <w:sz w:val="24"/>
          <w:szCs w:val="24"/>
          <w:lang w:val="en-GB"/>
        </w:rPr>
        <w:t xml:space="preserve"> </w:t>
      </w:r>
      <w:proofErr w:type="spellStart"/>
      <w:r w:rsidRPr="007072B4">
        <w:rPr>
          <w:rFonts w:ascii="Times New Roman" w:hAnsi="Times New Roman"/>
          <w:sz w:val="24"/>
          <w:szCs w:val="24"/>
          <w:lang w:val="en-GB"/>
        </w:rPr>
        <w:t>insourcing</w:t>
      </w:r>
      <w:proofErr w:type="spellEnd"/>
      <w:r w:rsidRPr="007072B4">
        <w:rPr>
          <w:rFonts w:ascii="Times New Roman" w:hAnsi="Times New Roman"/>
          <w:sz w:val="24"/>
          <w:szCs w:val="24"/>
          <w:lang w:val="en-GB"/>
        </w:rPr>
        <w:t xml:space="preserve"> in the human resource supply chain: A comparison of five generic models. </w:t>
      </w:r>
      <w:r w:rsidRPr="007072B4">
        <w:rPr>
          <w:rFonts w:ascii="Times New Roman" w:hAnsi="Times New Roman"/>
          <w:i/>
          <w:iCs/>
          <w:sz w:val="24"/>
          <w:szCs w:val="24"/>
          <w:lang w:val="en-GB"/>
        </w:rPr>
        <w:t>Personnel Review,</w:t>
      </w:r>
      <w:r w:rsidRPr="007072B4">
        <w:rPr>
          <w:rFonts w:ascii="Times New Roman" w:hAnsi="Times New Roman"/>
          <w:sz w:val="24"/>
          <w:szCs w:val="24"/>
          <w:lang w:val="en-GB"/>
        </w:rPr>
        <w:t xml:space="preserve"> 35(</w:t>
      </w:r>
      <w:r>
        <w:rPr>
          <w:rFonts w:ascii="Times New Roman" w:hAnsi="Times New Roman"/>
          <w:sz w:val="24"/>
          <w:szCs w:val="24"/>
          <w:lang w:val="en-GB"/>
        </w:rPr>
        <w:t>6</w:t>
      </w:r>
      <w:r w:rsidRPr="007072B4">
        <w:rPr>
          <w:rFonts w:ascii="Times New Roman" w:hAnsi="Times New Roman"/>
          <w:sz w:val="24"/>
          <w:szCs w:val="24"/>
          <w:lang w:val="en-GB"/>
        </w:rPr>
        <w:t>), 671-683.</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Krishnan, R., Martin, X., &amp; </w:t>
      </w:r>
      <w:proofErr w:type="spellStart"/>
      <w:r w:rsidRPr="007072B4">
        <w:rPr>
          <w:rFonts w:ascii="Times New Roman" w:hAnsi="Times New Roman"/>
          <w:sz w:val="24"/>
          <w:szCs w:val="24"/>
          <w:lang w:val="en-GB"/>
        </w:rPr>
        <w:t>Noorderhaven</w:t>
      </w:r>
      <w:proofErr w:type="spellEnd"/>
      <w:r w:rsidRPr="007072B4">
        <w:rPr>
          <w:rFonts w:ascii="Times New Roman" w:hAnsi="Times New Roman"/>
          <w:sz w:val="24"/>
          <w:szCs w:val="24"/>
          <w:lang w:val="en-GB"/>
        </w:rPr>
        <w:t xml:space="preserve">, N. (2006). When does trust matter to alliance performance?. </w:t>
      </w:r>
      <w:r w:rsidRPr="007072B4">
        <w:rPr>
          <w:rFonts w:ascii="Times New Roman" w:hAnsi="Times New Roman"/>
          <w:i/>
          <w:iCs/>
          <w:sz w:val="24"/>
          <w:szCs w:val="24"/>
          <w:lang w:val="en-GB"/>
        </w:rPr>
        <w:t>Academy of Management Journal</w:t>
      </w:r>
      <w:r w:rsidRPr="007072B4">
        <w:rPr>
          <w:rFonts w:ascii="Times New Roman" w:hAnsi="Times New Roman"/>
          <w:sz w:val="24"/>
          <w:szCs w:val="24"/>
          <w:lang w:val="en-GB"/>
        </w:rPr>
        <w:t>, 49(</w:t>
      </w:r>
      <w:r>
        <w:rPr>
          <w:rFonts w:ascii="Times New Roman" w:hAnsi="Times New Roman"/>
          <w:sz w:val="24"/>
          <w:szCs w:val="24"/>
          <w:lang w:val="en-GB"/>
        </w:rPr>
        <w:t>5</w:t>
      </w:r>
      <w:r w:rsidRPr="007072B4">
        <w:rPr>
          <w:rFonts w:ascii="Times New Roman" w:hAnsi="Times New Roman"/>
          <w:sz w:val="24"/>
          <w:szCs w:val="24"/>
          <w:lang w:val="en-GB"/>
        </w:rPr>
        <w:t>), 894-917.</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Langfield</w:t>
      </w:r>
      <w:proofErr w:type="spellEnd"/>
      <w:r w:rsidRPr="007072B4">
        <w:rPr>
          <w:rFonts w:ascii="Times New Roman" w:hAnsi="Times New Roman"/>
          <w:sz w:val="24"/>
          <w:szCs w:val="24"/>
          <w:lang w:val="en-GB"/>
        </w:rPr>
        <w:t xml:space="preserve">-Smith, K., &amp; Smith, D. (2003). Management control systems and trust in outsourcing relationships. </w:t>
      </w:r>
      <w:r w:rsidRPr="007072B4">
        <w:rPr>
          <w:rFonts w:ascii="Times New Roman" w:hAnsi="Times New Roman"/>
          <w:i/>
          <w:iCs/>
          <w:sz w:val="24"/>
          <w:szCs w:val="24"/>
          <w:lang w:val="en-GB"/>
        </w:rPr>
        <w:t>Management Accounting Research</w:t>
      </w:r>
      <w:r w:rsidRPr="007072B4">
        <w:rPr>
          <w:rFonts w:ascii="Times New Roman" w:hAnsi="Times New Roman"/>
          <w:sz w:val="24"/>
          <w:szCs w:val="24"/>
          <w:lang w:val="en-GB"/>
        </w:rPr>
        <w:t>, 14(</w:t>
      </w:r>
      <w:r>
        <w:rPr>
          <w:rFonts w:ascii="Times New Roman" w:hAnsi="Times New Roman"/>
          <w:sz w:val="24"/>
          <w:szCs w:val="24"/>
          <w:lang w:val="en-GB"/>
        </w:rPr>
        <w:t>3</w:t>
      </w:r>
      <w:r w:rsidRPr="007072B4">
        <w:rPr>
          <w:rFonts w:ascii="Times New Roman" w:hAnsi="Times New Roman"/>
          <w:sz w:val="24"/>
          <w:szCs w:val="24"/>
          <w:lang w:val="en-GB"/>
        </w:rPr>
        <w:t>), 281-307.</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Lanza</w:t>
      </w:r>
      <w:proofErr w:type="spellEnd"/>
      <w:r w:rsidRPr="007072B4">
        <w:rPr>
          <w:rFonts w:ascii="Times New Roman" w:hAnsi="Times New Roman"/>
          <w:sz w:val="24"/>
          <w:szCs w:val="24"/>
          <w:lang w:val="en-GB"/>
        </w:rPr>
        <w:t xml:space="preserve">, B., </w:t>
      </w:r>
      <w:proofErr w:type="spellStart"/>
      <w:r w:rsidRPr="007072B4">
        <w:rPr>
          <w:rFonts w:ascii="Times New Roman" w:hAnsi="Times New Roman"/>
          <w:sz w:val="24"/>
          <w:szCs w:val="24"/>
          <w:lang w:val="en-GB"/>
        </w:rPr>
        <w:t>Maryn</w:t>
      </w:r>
      <w:proofErr w:type="spellEnd"/>
      <w:r w:rsidRPr="007072B4">
        <w:rPr>
          <w:rFonts w:ascii="Times New Roman" w:hAnsi="Times New Roman"/>
          <w:sz w:val="24"/>
          <w:szCs w:val="24"/>
          <w:lang w:val="en-GB"/>
        </w:rPr>
        <w:t xml:space="preserve">, M., &amp; Elders, R. (2003). Legal status of contingent workers’, </w:t>
      </w:r>
      <w:r w:rsidRPr="007072B4">
        <w:rPr>
          <w:rFonts w:ascii="Times New Roman" w:hAnsi="Times New Roman"/>
          <w:i/>
          <w:iCs/>
          <w:sz w:val="24"/>
          <w:szCs w:val="24"/>
          <w:lang w:val="en-GB"/>
        </w:rPr>
        <w:t xml:space="preserve">Compensation and Benefits Review, </w:t>
      </w:r>
      <w:r w:rsidRPr="007072B4">
        <w:rPr>
          <w:rFonts w:ascii="Times New Roman" w:hAnsi="Times New Roman"/>
          <w:sz w:val="24"/>
          <w:szCs w:val="24"/>
          <w:lang w:val="en-GB"/>
        </w:rPr>
        <w:t>July/August, 47-60.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Lee, Y. &amp; </w:t>
      </w:r>
      <w:proofErr w:type="spellStart"/>
      <w:r w:rsidRPr="007072B4">
        <w:rPr>
          <w:rFonts w:ascii="Times New Roman" w:hAnsi="Times New Roman"/>
          <w:sz w:val="24"/>
          <w:szCs w:val="24"/>
          <w:lang w:val="en-GB"/>
        </w:rPr>
        <w:t>Cavusgil</w:t>
      </w:r>
      <w:proofErr w:type="spellEnd"/>
      <w:r w:rsidRPr="007072B4">
        <w:rPr>
          <w:rFonts w:ascii="Times New Roman" w:hAnsi="Times New Roman"/>
          <w:sz w:val="24"/>
          <w:szCs w:val="24"/>
          <w:lang w:val="en-GB"/>
        </w:rPr>
        <w:t xml:space="preserve">, S. (2006). Enhancing alliance performance: The effects of contractual-based versus relational-based governance. </w:t>
      </w:r>
      <w:r w:rsidRPr="007072B4">
        <w:rPr>
          <w:rFonts w:ascii="Times New Roman" w:hAnsi="Times New Roman"/>
          <w:i/>
          <w:iCs/>
          <w:sz w:val="24"/>
          <w:szCs w:val="24"/>
          <w:lang w:val="en-GB"/>
        </w:rPr>
        <w:t>Journal of Business Research</w:t>
      </w:r>
      <w:r w:rsidRPr="007072B4">
        <w:rPr>
          <w:rFonts w:ascii="Times New Roman" w:hAnsi="Times New Roman"/>
          <w:sz w:val="24"/>
          <w:szCs w:val="24"/>
          <w:lang w:val="en-GB"/>
        </w:rPr>
        <w:t>, 59(</w:t>
      </w:r>
      <w:r>
        <w:rPr>
          <w:rFonts w:ascii="Times New Roman" w:hAnsi="Times New Roman"/>
          <w:sz w:val="24"/>
          <w:szCs w:val="24"/>
          <w:lang w:val="en-GB"/>
        </w:rPr>
        <w:t>8</w:t>
      </w:r>
      <w:r w:rsidRPr="007072B4">
        <w:rPr>
          <w:rFonts w:ascii="Times New Roman" w:hAnsi="Times New Roman"/>
          <w:sz w:val="24"/>
          <w:szCs w:val="24"/>
          <w:lang w:val="en-GB"/>
        </w:rPr>
        <w:t>), 896-905.</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Lewicki</w:t>
      </w:r>
      <w:proofErr w:type="spellEnd"/>
      <w:r w:rsidRPr="007072B4">
        <w:rPr>
          <w:rFonts w:ascii="Times New Roman" w:hAnsi="Times New Roman"/>
          <w:sz w:val="24"/>
          <w:szCs w:val="24"/>
          <w:lang w:val="en-GB"/>
        </w:rPr>
        <w:t xml:space="preserve">, R.J., &amp; Bunker, B.B. (1996). Developing and maintaining trust in work relationships. In R.M. Kramer &amp; T.R. Tyler (Eds.), </w:t>
      </w:r>
      <w:r w:rsidRPr="007072B4">
        <w:rPr>
          <w:rFonts w:ascii="Times New Roman" w:hAnsi="Times New Roman"/>
          <w:i/>
          <w:iCs/>
          <w:sz w:val="24"/>
          <w:szCs w:val="24"/>
          <w:lang w:val="en-GB"/>
        </w:rPr>
        <w:t xml:space="preserve">Trust in organizations: Frontiers in theory and research </w:t>
      </w:r>
      <w:r w:rsidRPr="007072B4">
        <w:rPr>
          <w:rFonts w:ascii="Times New Roman" w:hAnsi="Times New Roman"/>
          <w:iCs/>
          <w:sz w:val="24"/>
          <w:szCs w:val="24"/>
          <w:lang w:val="en-GB"/>
        </w:rPr>
        <w:t xml:space="preserve">(pp. </w:t>
      </w:r>
      <w:r w:rsidRPr="007072B4">
        <w:rPr>
          <w:rFonts w:ascii="Times New Roman" w:hAnsi="Times New Roman"/>
          <w:sz w:val="24"/>
          <w:szCs w:val="24"/>
          <w:lang w:val="en-GB"/>
        </w:rPr>
        <w:t>114-39</w:t>
      </w:r>
      <w:r w:rsidRPr="007072B4">
        <w:rPr>
          <w:rFonts w:ascii="Times New Roman" w:hAnsi="Times New Roman"/>
          <w:iCs/>
          <w:sz w:val="24"/>
          <w:szCs w:val="24"/>
          <w:lang w:val="en-GB"/>
        </w:rPr>
        <w:t xml:space="preserve">). </w:t>
      </w:r>
      <w:r w:rsidRPr="007072B4">
        <w:rPr>
          <w:rFonts w:ascii="Times New Roman" w:hAnsi="Times New Roman"/>
          <w:sz w:val="24"/>
          <w:szCs w:val="24"/>
          <w:lang w:val="en-GB"/>
        </w:rPr>
        <w:t xml:space="preserve">Thousand </w:t>
      </w:r>
      <w:proofErr w:type="spellStart"/>
      <w:r w:rsidRPr="007072B4">
        <w:rPr>
          <w:rFonts w:ascii="Times New Roman" w:hAnsi="Times New Roman"/>
          <w:sz w:val="24"/>
          <w:szCs w:val="24"/>
          <w:lang w:val="en-GB"/>
        </w:rPr>
        <w:t>oaks</w:t>
      </w:r>
      <w:proofErr w:type="spellEnd"/>
      <w:r w:rsidRPr="007072B4">
        <w:rPr>
          <w:rFonts w:ascii="Times New Roman" w:hAnsi="Times New Roman"/>
          <w:sz w:val="24"/>
          <w:szCs w:val="24"/>
          <w:lang w:val="en-GB"/>
        </w:rPr>
        <w:t>, CA: Sage Publishing.</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Lui</w:t>
      </w:r>
      <w:proofErr w:type="spellEnd"/>
      <w:r w:rsidRPr="007072B4">
        <w:rPr>
          <w:rFonts w:ascii="Times New Roman" w:hAnsi="Times New Roman"/>
          <w:sz w:val="24"/>
          <w:szCs w:val="24"/>
          <w:lang w:val="en-GB"/>
        </w:rPr>
        <w:t xml:space="preserve">, S., &amp; Ngo, H. (2004). The role of trust and contractual safeguards on cooperation in non-equity alliances. </w:t>
      </w:r>
      <w:r w:rsidRPr="007072B4">
        <w:rPr>
          <w:rFonts w:ascii="Times New Roman" w:hAnsi="Times New Roman"/>
          <w:i/>
          <w:iCs/>
          <w:sz w:val="24"/>
          <w:szCs w:val="24"/>
          <w:lang w:val="en-GB"/>
        </w:rPr>
        <w:t>Journal of Management</w:t>
      </w:r>
      <w:r w:rsidRPr="007072B4">
        <w:rPr>
          <w:rFonts w:ascii="Times New Roman" w:hAnsi="Times New Roman"/>
          <w:sz w:val="24"/>
          <w:szCs w:val="24"/>
          <w:lang w:val="en-GB"/>
        </w:rPr>
        <w:t>, 30(</w:t>
      </w:r>
      <w:r>
        <w:rPr>
          <w:rFonts w:ascii="Times New Roman" w:hAnsi="Times New Roman"/>
          <w:sz w:val="24"/>
          <w:szCs w:val="24"/>
          <w:lang w:val="en-GB"/>
        </w:rPr>
        <w:t>4</w:t>
      </w:r>
      <w:r w:rsidRPr="007072B4">
        <w:rPr>
          <w:rFonts w:ascii="Times New Roman" w:hAnsi="Times New Roman"/>
          <w:sz w:val="24"/>
          <w:szCs w:val="24"/>
          <w:lang w:val="en-GB"/>
        </w:rPr>
        <w:t>), 471-485.</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Luo</w:t>
      </w:r>
      <w:proofErr w:type="spellEnd"/>
      <w:r w:rsidRPr="007072B4">
        <w:rPr>
          <w:rFonts w:ascii="Times New Roman" w:hAnsi="Times New Roman"/>
          <w:sz w:val="24"/>
          <w:szCs w:val="24"/>
          <w:lang w:val="en-GB"/>
        </w:rPr>
        <w:t xml:space="preserve">, Y. (1997). Partner selection and venturing success: The case of joint ventures with firms in the People’s Republic of China. </w:t>
      </w:r>
      <w:r w:rsidRPr="007072B4">
        <w:rPr>
          <w:rFonts w:ascii="Times New Roman" w:hAnsi="Times New Roman"/>
          <w:i/>
          <w:iCs/>
          <w:sz w:val="24"/>
          <w:szCs w:val="24"/>
          <w:lang w:val="en-GB"/>
        </w:rPr>
        <w:t>Organization Science</w:t>
      </w:r>
      <w:r w:rsidRPr="007072B4">
        <w:rPr>
          <w:rFonts w:ascii="Times New Roman" w:hAnsi="Times New Roman"/>
          <w:sz w:val="24"/>
          <w:szCs w:val="24"/>
          <w:lang w:val="en-GB"/>
        </w:rPr>
        <w:t>, 8(</w:t>
      </w:r>
      <w:r>
        <w:rPr>
          <w:rFonts w:ascii="Times New Roman" w:hAnsi="Times New Roman"/>
          <w:sz w:val="24"/>
          <w:szCs w:val="24"/>
          <w:lang w:val="en-GB"/>
        </w:rPr>
        <w:t>6</w:t>
      </w:r>
      <w:r w:rsidRPr="007072B4">
        <w:rPr>
          <w:rFonts w:ascii="Times New Roman" w:hAnsi="Times New Roman"/>
          <w:sz w:val="24"/>
          <w:szCs w:val="24"/>
          <w:lang w:val="en-GB"/>
        </w:rPr>
        <w:t>), 648–662.</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Lusch</w:t>
      </w:r>
      <w:proofErr w:type="spellEnd"/>
      <w:r w:rsidRPr="007072B4">
        <w:rPr>
          <w:rFonts w:ascii="Times New Roman" w:hAnsi="Times New Roman"/>
          <w:sz w:val="24"/>
          <w:szCs w:val="24"/>
          <w:lang w:val="en-GB"/>
        </w:rPr>
        <w:t xml:space="preserve">, R.F., &amp; Brown, J.R. (1996). Interdependency, contracting, and relational </w:t>
      </w:r>
      <w:proofErr w:type="spellStart"/>
      <w:r w:rsidRPr="007072B4">
        <w:rPr>
          <w:rFonts w:ascii="Times New Roman" w:hAnsi="Times New Roman"/>
          <w:sz w:val="24"/>
          <w:szCs w:val="24"/>
          <w:lang w:val="en-GB"/>
        </w:rPr>
        <w:t>behavior</w:t>
      </w:r>
      <w:proofErr w:type="spellEnd"/>
      <w:r w:rsidRPr="007072B4">
        <w:rPr>
          <w:rFonts w:ascii="Times New Roman" w:hAnsi="Times New Roman"/>
          <w:sz w:val="24"/>
          <w:szCs w:val="24"/>
          <w:lang w:val="en-GB"/>
        </w:rPr>
        <w:t xml:space="preserve"> in marketing channels. </w:t>
      </w:r>
      <w:r w:rsidRPr="007072B4">
        <w:rPr>
          <w:rFonts w:ascii="Times New Roman" w:hAnsi="Times New Roman"/>
          <w:i/>
          <w:iCs/>
          <w:sz w:val="24"/>
          <w:szCs w:val="24"/>
          <w:lang w:val="en-GB"/>
        </w:rPr>
        <w:t>Journal of Marketing</w:t>
      </w:r>
      <w:r w:rsidRPr="007072B4">
        <w:rPr>
          <w:rFonts w:ascii="Times New Roman" w:hAnsi="Times New Roman"/>
          <w:sz w:val="24"/>
          <w:szCs w:val="24"/>
          <w:lang w:val="en-GB"/>
        </w:rPr>
        <w:t>, 60(</w:t>
      </w:r>
      <w:r>
        <w:rPr>
          <w:rFonts w:ascii="Times New Roman" w:hAnsi="Times New Roman"/>
          <w:sz w:val="24"/>
          <w:szCs w:val="24"/>
          <w:lang w:val="en-GB"/>
        </w:rPr>
        <w:t>4</w:t>
      </w:r>
      <w:r w:rsidRPr="007072B4">
        <w:rPr>
          <w:rFonts w:ascii="Times New Roman" w:hAnsi="Times New Roman"/>
          <w:sz w:val="24"/>
          <w:szCs w:val="24"/>
          <w:lang w:val="en-GB"/>
        </w:rPr>
        <w:t>), 19–38.</w:t>
      </w:r>
    </w:p>
    <w:p w:rsidR="00942BE4" w:rsidRPr="007072B4" w:rsidRDefault="00942BE4" w:rsidP="00662366">
      <w:pPr>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MacKenzie</w:t>
      </w:r>
      <w:proofErr w:type="spellEnd"/>
      <w:r w:rsidRPr="007072B4">
        <w:rPr>
          <w:rFonts w:ascii="Times New Roman" w:hAnsi="Times New Roman"/>
          <w:sz w:val="24"/>
          <w:szCs w:val="24"/>
          <w:lang w:val="en-GB"/>
        </w:rPr>
        <w:t xml:space="preserve">, D. (2005). </w:t>
      </w:r>
      <w:r w:rsidRPr="007072B4">
        <w:rPr>
          <w:rFonts w:ascii="Times New Roman" w:hAnsi="Times New Roman"/>
          <w:i/>
          <w:iCs/>
          <w:sz w:val="24"/>
          <w:szCs w:val="24"/>
          <w:lang w:val="en-GB"/>
        </w:rPr>
        <w:t>A Camera, Not a Machine</w:t>
      </w:r>
      <w:r w:rsidRPr="007072B4">
        <w:rPr>
          <w:rFonts w:ascii="Times New Roman" w:hAnsi="Times New Roman"/>
          <w:sz w:val="24"/>
          <w:szCs w:val="24"/>
          <w:lang w:val="en-GB"/>
        </w:rPr>
        <w:t>. Cambridge, MA: MIT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Macneil</w:t>
      </w:r>
      <w:proofErr w:type="spellEnd"/>
      <w:r w:rsidRPr="007072B4">
        <w:rPr>
          <w:rFonts w:ascii="Times New Roman" w:hAnsi="Times New Roman"/>
          <w:sz w:val="24"/>
          <w:szCs w:val="24"/>
          <w:lang w:val="en-GB"/>
        </w:rPr>
        <w:t xml:space="preserve">, I.R. (1978). Contracts: adjustment of long-term economic relations under classical, neoclassical and relational contract law. </w:t>
      </w:r>
      <w:proofErr w:type="spellStart"/>
      <w:r w:rsidRPr="007072B4">
        <w:rPr>
          <w:rFonts w:ascii="Times New Roman" w:hAnsi="Times New Roman"/>
          <w:i/>
          <w:iCs/>
          <w:sz w:val="24"/>
          <w:szCs w:val="24"/>
          <w:lang w:val="en-GB"/>
        </w:rPr>
        <w:t>Northwestern</w:t>
      </w:r>
      <w:proofErr w:type="spellEnd"/>
      <w:r w:rsidRPr="007072B4">
        <w:rPr>
          <w:rFonts w:ascii="Times New Roman" w:hAnsi="Times New Roman"/>
          <w:i/>
          <w:iCs/>
          <w:sz w:val="24"/>
          <w:szCs w:val="24"/>
          <w:lang w:val="en-GB"/>
        </w:rPr>
        <w:t xml:space="preserve"> University Law Review</w:t>
      </w:r>
      <w:r w:rsidRPr="007072B4">
        <w:rPr>
          <w:rFonts w:ascii="Times New Roman" w:hAnsi="Times New Roman"/>
          <w:sz w:val="24"/>
          <w:szCs w:val="24"/>
          <w:lang w:val="en-GB"/>
        </w:rPr>
        <w:t xml:space="preserve">, </w:t>
      </w:r>
      <w:r>
        <w:rPr>
          <w:rFonts w:ascii="Times New Roman" w:hAnsi="Times New Roman"/>
          <w:sz w:val="24"/>
          <w:szCs w:val="24"/>
          <w:lang w:val="en-GB"/>
        </w:rPr>
        <w:t>72(6)</w:t>
      </w:r>
      <w:r w:rsidRPr="007072B4">
        <w:rPr>
          <w:rFonts w:ascii="Times New Roman" w:hAnsi="Times New Roman"/>
          <w:sz w:val="24"/>
          <w:szCs w:val="24"/>
          <w:lang w:val="en-GB"/>
        </w:rPr>
        <w:t>, 854–905.</w:t>
      </w:r>
    </w:p>
    <w:p w:rsidR="00942BE4" w:rsidRPr="007072B4" w:rsidRDefault="00942BE4" w:rsidP="00662366">
      <w:pPr>
        <w:autoSpaceDE w:val="0"/>
        <w:autoSpaceDN w:val="0"/>
        <w:adjustRightInd w:val="0"/>
        <w:spacing w:after="0" w:line="240" w:lineRule="auto"/>
        <w:jc w:val="both"/>
        <w:rPr>
          <w:rFonts w:ascii="Times New Roman" w:hAnsi="Times New Roman"/>
          <w:i/>
          <w:iCs/>
          <w:sz w:val="24"/>
          <w:szCs w:val="24"/>
          <w:lang w:val="en-GB"/>
        </w:rPr>
      </w:pPr>
      <w:proofErr w:type="spellStart"/>
      <w:r w:rsidRPr="007072B4">
        <w:rPr>
          <w:rFonts w:ascii="Times New Roman" w:hAnsi="Times New Roman"/>
          <w:sz w:val="24"/>
          <w:szCs w:val="24"/>
          <w:lang w:val="en-GB"/>
        </w:rPr>
        <w:lastRenderedPageBreak/>
        <w:t>Macneil</w:t>
      </w:r>
      <w:proofErr w:type="spellEnd"/>
      <w:r w:rsidRPr="007072B4">
        <w:rPr>
          <w:rFonts w:ascii="Times New Roman" w:hAnsi="Times New Roman"/>
          <w:sz w:val="24"/>
          <w:szCs w:val="24"/>
          <w:lang w:val="en-GB"/>
        </w:rPr>
        <w:t xml:space="preserve">, I.R. (1980). </w:t>
      </w:r>
      <w:r w:rsidRPr="007072B4">
        <w:rPr>
          <w:rFonts w:ascii="Times New Roman" w:hAnsi="Times New Roman"/>
          <w:i/>
          <w:iCs/>
          <w:sz w:val="24"/>
          <w:szCs w:val="24"/>
          <w:lang w:val="en-GB"/>
        </w:rPr>
        <w:t>The New Social Contract: An Inquiry into Modern Contractual Relations</w:t>
      </w:r>
      <w:r w:rsidRPr="007072B4">
        <w:rPr>
          <w:rFonts w:ascii="Times New Roman" w:hAnsi="Times New Roman"/>
          <w:sz w:val="24"/>
          <w:szCs w:val="24"/>
          <w:lang w:val="en-GB"/>
        </w:rPr>
        <w:t>. New Haven, CT: Yale University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Malhotra</w:t>
      </w:r>
      <w:proofErr w:type="spellEnd"/>
      <w:r w:rsidRPr="007072B4">
        <w:rPr>
          <w:rFonts w:ascii="Times New Roman" w:hAnsi="Times New Roman"/>
          <w:sz w:val="24"/>
          <w:szCs w:val="24"/>
          <w:lang w:val="en-GB"/>
        </w:rPr>
        <w:t xml:space="preserve">, D., &amp; </w:t>
      </w:r>
      <w:proofErr w:type="spellStart"/>
      <w:r w:rsidRPr="007072B4">
        <w:rPr>
          <w:rFonts w:ascii="Times New Roman" w:hAnsi="Times New Roman"/>
          <w:sz w:val="24"/>
          <w:szCs w:val="24"/>
          <w:lang w:val="en-GB"/>
        </w:rPr>
        <w:t>Murnighan</w:t>
      </w:r>
      <w:proofErr w:type="spellEnd"/>
      <w:r w:rsidRPr="007072B4">
        <w:rPr>
          <w:rFonts w:ascii="Times New Roman" w:hAnsi="Times New Roman"/>
          <w:sz w:val="24"/>
          <w:szCs w:val="24"/>
          <w:lang w:val="en-GB"/>
        </w:rPr>
        <w:t xml:space="preserve">, J. (2002). The effects of contracts on interpersonal trust. </w:t>
      </w:r>
      <w:r w:rsidRPr="007072B4">
        <w:rPr>
          <w:rFonts w:ascii="Times New Roman" w:hAnsi="Times New Roman"/>
          <w:i/>
          <w:iCs/>
          <w:sz w:val="24"/>
          <w:szCs w:val="24"/>
          <w:lang w:val="en-GB"/>
        </w:rPr>
        <w:t>Administrative Science Quarterly</w:t>
      </w:r>
      <w:r w:rsidRPr="007072B4">
        <w:rPr>
          <w:rFonts w:ascii="Times New Roman" w:hAnsi="Times New Roman"/>
          <w:sz w:val="24"/>
          <w:szCs w:val="24"/>
          <w:lang w:val="en-GB"/>
        </w:rPr>
        <w:t>, 47(</w:t>
      </w:r>
      <w:r>
        <w:rPr>
          <w:rFonts w:ascii="Times New Roman" w:hAnsi="Times New Roman"/>
          <w:sz w:val="24"/>
          <w:szCs w:val="24"/>
          <w:lang w:val="en-GB"/>
        </w:rPr>
        <w:t>3</w:t>
      </w:r>
      <w:r w:rsidRPr="007072B4">
        <w:rPr>
          <w:rFonts w:ascii="Times New Roman" w:hAnsi="Times New Roman"/>
          <w:sz w:val="24"/>
          <w:szCs w:val="24"/>
          <w:lang w:val="en-GB"/>
        </w:rPr>
        <w:t>), 534-559.</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Merchant, K. (1985). </w:t>
      </w:r>
      <w:r w:rsidRPr="007072B4">
        <w:rPr>
          <w:rFonts w:ascii="Times New Roman" w:hAnsi="Times New Roman"/>
          <w:i/>
          <w:iCs/>
          <w:sz w:val="24"/>
          <w:szCs w:val="24"/>
          <w:lang w:val="en-GB"/>
        </w:rPr>
        <w:t>Control in business organizations</w:t>
      </w:r>
      <w:r w:rsidRPr="007072B4">
        <w:rPr>
          <w:rFonts w:ascii="Times New Roman" w:hAnsi="Times New Roman"/>
          <w:sz w:val="24"/>
          <w:szCs w:val="24"/>
          <w:lang w:val="en-GB"/>
        </w:rPr>
        <w:t>. New York, NY: Ballinger Publishing Company.</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Mohr, J., &amp; </w:t>
      </w:r>
      <w:proofErr w:type="spellStart"/>
      <w:r w:rsidRPr="007072B4">
        <w:rPr>
          <w:rFonts w:ascii="Times New Roman" w:hAnsi="Times New Roman"/>
          <w:sz w:val="24"/>
          <w:szCs w:val="24"/>
          <w:lang w:val="en-GB"/>
        </w:rPr>
        <w:t>Spekman</w:t>
      </w:r>
      <w:proofErr w:type="spellEnd"/>
      <w:r w:rsidRPr="007072B4">
        <w:rPr>
          <w:rFonts w:ascii="Times New Roman" w:hAnsi="Times New Roman"/>
          <w:sz w:val="24"/>
          <w:szCs w:val="24"/>
          <w:lang w:val="en-GB"/>
        </w:rPr>
        <w:t xml:space="preserve">, R. (1994). Characteristics of partnership success: Partnership attributes, communication </w:t>
      </w:r>
      <w:proofErr w:type="spellStart"/>
      <w:r w:rsidRPr="007072B4">
        <w:rPr>
          <w:rFonts w:ascii="Times New Roman" w:hAnsi="Times New Roman"/>
          <w:sz w:val="24"/>
          <w:szCs w:val="24"/>
          <w:lang w:val="en-GB"/>
        </w:rPr>
        <w:t>behavior</w:t>
      </w:r>
      <w:proofErr w:type="spellEnd"/>
      <w:r w:rsidRPr="007072B4">
        <w:rPr>
          <w:rFonts w:ascii="Times New Roman" w:hAnsi="Times New Roman"/>
          <w:sz w:val="24"/>
          <w:szCs w:val="24"/>
          <w:lang w:val="en-GB"/>
        </w:rPr>
        <w:t xml:space="preserve">, and conflict resolution techniques. </w:t>
      </w:r>
      <w:r w:rsidRPr="007072B4">
        <w:rPr>
          <w:rFonts w:ascii="Times New Roman" w:hAnsi="Times New Roman"/>
          <w:i/>
          <w:iCs/>
          <w:sz w:val="24"/>
          <w:szCs w:val="24"/>
          <w:lang w:val="en-GB"/>
        </w:rPr>
        <w:t>Strategic</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Management Journal</w:t>
      </w:r>
      <w:r w:rsidRPr="007072B4">
        <w:rPr>
          <w:rFonts w:ascii="Times New Roman" w:hAnsi="Times New Roman"/>
          <w:sz w:val="24"/>
          <w:szCs w:val="24"/>
          <w:lang w:val="en-GB"/>
        </w:rPr>
        <w:t>, 15(</w:t>
      </w:r>
      <w:r>
        <w:rPr>
          <w:rFonts w:ascii="Times New Roman" w:hAnsi="Times New Roman"/>
          <w:sz w:val="24"/>
          <w:szCs w:val="24"/>
          <w:lang w:val="en-GB"/>
        </w:rPr>
        <w:t>2</w:t>
      </w:r>
      <w:r w:rsidRPr="007072B4">
        <w:rPr>
          <w:rFonts w:ascii="Times New Roman" w:hAnsi="Times New Roman"/>
          <w:sz w:val="24"/>
          <w:szCs w:val="24"/>
          <w:lang w:val="en-GB"/>
        </w:rPr>
        <w:t>), 135–152.</w:t>
      </w:r>
    </w:p>
    <w:p w:rsidR="00942BE4" w:rsidRDefault="00942BE4" w:rsidP="00662366">
      <w:pPr>
        <w:autoSpaceDE w:val="0"/>
        <w:autoSpaceDN w:val="0"/>
        <w:adjustRightInd w:val="0"/>
        <w:spacing w:after="0" w:line="240" w:lineRule="auto"/>
        <w:jc w:val="both"/>
        <w:rPr>
          <w:rStyle w:val="bodytext1"/>
          <w:rFonts w:ascii="Times New Roman" w:hAnsi="Times New Roman"/>
          <w:sz w:val="24"/>
          <w:szCs w:val="24"/>
        </w:rPr>
      </w:pPr>
      <w:r w:rsidRPr="00F9140F">
        <w:rPr>
          <w:rStyle w:val="bodytext1"/>
          <w:rFonts w:ascii="Times New Roman" w:hAnsi="Times New Roman"/>
          <w:sz w:val="24"/>
          <w:szCs w:val="24"/>
        </w:rPr>
        <w:t xml:space="preserve">O'Reilly, C., &amp; Chatman, J. (1996). </w:t>
      </w:r>
      <w:hyperlink r:id="rId9" w:history="1">
        <w:r w:rsidRPr="00F9140F">
          <w:rPr>
            <w:rStyle w:val="Hyperlink"/>
            <w:rFonts w:ascii="Times New Roman" w:hAnsi="Times New Roman"/>
            <w:color w:val="auto"/>
            <w:sz w:val="24"/>
            <w:szCs w:val="24"/>
            <w:u w:val="none"/>
          </w:rPr>
          <w:t>Culture as social control: Corporations, cults and commitment</w:t>
        </w:r>
      </w:hyperlink>
      <w:r w:rsidRPr="00F9140F">
        <w:rPr>
          <w:rStyle w:val="bodytext1"/>
          <w:rFonts w:ascii="Times New Roman" w:hAnsi="Times New Roman"/>
          <w:sz w:val="24"/>
          <w:szCs w:val="24"/>
        </w:rPr>
        <w:t xml:space="preserve">. In B. </w:t>
      </w:r>
      <w:proofErr w:type="spellStart"/>
      <w:r w:rsidRPr="00F9140F">
        <w:rPr>
          <w:rStyle w:val="bodytext1"/>
          <w:rFonts w:ascii="Times New Roman" w:hAnsi="Times New Roman"/>
          <w:sz w:val="24"/>
          <w:szCs w:val="24"/>
        </w:rPr>
        <w:t>Staw</w:t>
      </w:r>
      <w:proofErr w:type="spellEnd"/>
      <w:r w:rsidRPr="00F9140F">
        <w:rPr>
          <w:rStyle w:val="bodytext1"/>
          <w:rFonts w:ascii="Times New Roman" w:hAnsi="Times New Roman"/>
          <w:sz w:val="24"/>
          <w:szCs w:val="24"/>
        </w:rPr>
        <w:t xml:space="preserve"> &amp; L. Cummings (Eds.), </w:t>
      </w:r>
      <w:r w:rsidRPr="00F9140F">
        <w:rPr>
          <w:rStyle w:val="bodytext1"/>
          <w:rFonts w:ascii="Times New Roman" w:hAnsi="Times New Roman"/>
          <w:i/>
          <w:iCs/>
          <w:sz w:val="24"/>
          <w:szCs w:val="24"/>
        </w:rPr>
        <w:t>Research in Organizational Behavior (pp. 157-200)</w:t>
      </w:r>
      <w:r w:rsidRPr="00F9140F">
        <w:rPr>
          <w:rStyle w:val="bodytext1"/>
          <w:rFonts w:ascii="Times New Roman" w:hAnsi="Times New Roman"/>
          <w:sz w:val="24"/>
          <w:szCs w:val="24"/>
        </w:rPr>
        <w:t>. Greenwich, CT: JAI Press.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Ouchi</w:t>
      </w:r>
      <w:proofErr w:type="spellEnd"/>
      <w:r w:rsidRPr="007072B4">
        <w:rPr>
          <w:rFonts w:ascii="Times New Roman" w:hAnsi="Times New Roman"/>
          <w:sz w:val="24"/>
          <w:szCs w:val="24"/>
          <w:lang w:val="en-GB"/>
        </w:rPr>
        <w:t xml:space="preserve">, W.G. (1979). A conceptual framework for the design of organizational control mechanisms. </w:t>
      </w:r>
      <w:r w:rsidRPr="007072B4">
        <w:rPr>
          <w:rFonts w:ascii="Times New Roman" w:hAnsi="Times New Roman"/>
          <w:i/>
          <w:iCs/>
          <w:sz w:val="24"/>
          <w:szCs w:val="24"/>
          <w:lang w:val="en-GB"/>
        </w:rPr>
        <w:t>Management Science</w:t>
      </w:r>
      <w:r w:rsidRPr="007072B4">
        <w:rPr>
          <w:rFonts w:ascii="Times New Roman" w:hAnsi="Times New Roman"/>
          <w:sz w:val="24"/>
          <w:szCs w:val="24"/>
          <w:lang w:val="en-GB"/>
        </w:rPr>
        <w:t>, 25(</w:t>
      </w:r>
      <w:r>
        <w:rPr>
          <w:rFonts w:ascii="Times New Roman" w:hAnsi="Times New Roman"/>
          <w:sz w:val="24"/>
          <w:szCs w:val="24"/>
          <w:lang w:val="en-GB"/>
        </w:rPr>
        <w:t>9</w:t>
      </w:r>
      <w:r w:rsidRPr="007072B4">
        <w:rPr>
          <w:rFonts w:ascii="Times New Roman" w:hAnsi="Times New Roman"/>
          <w:sz w:val="24"/>
          <w:szCs w:val="24"/>
          <w:lang w:val="en-GB"/>
        </w:rPr>
        <w:t>), 833–48.</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Park, S.H., &amp; Russo, M.V. (1996). When competition eclipses cooperation: An event history analysis of joint venture failure. </w:t>
      </w:r>
      <w:r w:rsidRPr="007072B4">
        <w:rPr>
          <w:rFonts w:ascii="Times New Roman" w:hAnsi="Times New Roman"/>
          <w:i/>
          <w:iCs/>
          <w:sz w:val="24"/>
          <w:szCs w:val="24"/>
          <w:lang w:val="en-GB"/>
        </w:rPr>
        <w:t>Management Science</w:t>
      </w:r>
      <w:r w:rsidRPr="007072B4">
        <w:rPr>
          <w:rFonts w:ascii="Times New Roman" w:hAnsi="Times New Roman"/>
          <w:sz w:val="24"/>
          <w:szCs w:val="24"/>
          <w:lang w:val="en-GB"/>
        </w:rPr>
        <w:t>, 42(</w:t>
      </w:r>
      <w:r>
        <w:rPr>
          <w:rFonts w:ascii="Times New Roman" w:hAnsi="Times New Roman"/>
          <w:sz w:val="24"/>
          <w:szCs w:val="24"/>
          <w:lang w:val="en-GB"/>
        </w:rPr>
        <w:t>6</w:t>
      </w:r>
      <w:r w:rsidRPr="007072B4">
        <w:rPr>
          <w:rFonts w:ascii="Times New Roman" w:hAnsi="Times New Roman"/>
          <w:sz w:val="24"/>
          <w:szCs w:val="24"/>
          <w:lang w:val="en-GB"/>
        </w:rPr>
        <w:t>), 875–890.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Peck, J., &amp; Theodore, N. (1998). The business of contingent work: growth and restructuring in Chicago’s temporary employment industry. </w:t>
      </w:r>
      <w:r w:rsidRPr="007072B4">
        <w:rPr>
          <w:rFonts w:ascii="Times New Roman" w:hAnsi="Times New Roman"/>
          <w:i/>
          <w:iCs/>
          <w:sz w:val="24"/>
          <w:szCs w:val="24"/>
          <w:lang w:val="en-GB"/>
        </w:rPr>
        <w:t>Work, Employment and</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Society</w:t>
      </w:r>
      <w:r w:rsidRPr="007072B4">
        <w:rPr>
          <w:rFonts w:ascii="Times New Roman" w:hAnsi="Times New Roman"/>
          <w:sz w:val="24"/>
          <w:szCs w:val="24"/>
          <w:lang w:val="en-GB"/>
        </w:rPr>
        <w:t>, 12(4), 655–74.</w:t>
      </w:r>
    </w:p>
    <w:p w:rsidR="00942BE4" w:rsidRPr="008B3AA9" w:rsidRDefault="00942BE4" w:rsidP="00662366">
      <w:pPr>
        <w:autoSpaceDE w:val="0"/>
        <w:autoSpaceDN w:val="0"/>
        <w:adjustRightInd w:val="0"/>
        <w:spacing w:after="0" w:line="240" w:lineRule="auto"/>
        <w:jc w:val="both"/>
        <w:rPr>
          <w:rFonts w:ascii="Times New Roman" w:hAnsi="Times New Roman"/>
          <w:sz w:val="24"/>
          <w:szCs w:val="24"/>
        </w:rPr>
      </w:pPr>
      <w:proofErr w:type="spellStart"/>
      <w:r w:rsidRPr="008B3AA9">
        <w:rPr>
          <w:rFonts w:ascii="Times New Roman" w:hAnsi="Times New Roman"/>
          <w:sz w:val="24"/>
          <w:szCs w:val="24"/>
        </w:rPr>
        <w:t>Pfeffer</w:t>
      </w:r>
      <w:proofErr w:type="spellEnd"/>
      <w:r w:rsidRPr="008B3AA9">
        <w:rPr>
          <w:rFonts w:ascii="Times New Roman" w:hAnsi="Times New Roman"/>
          <w:sz w:val="24"/>
          <w:szCs w:val="24"/>
        </w:rPr>
        <w:t xml:space="preserve">, J., &amp; Leong, A. (1977). Resource allocation in united funds: Examination of power and dependence. </w:t>
      </w:r>
      <w:r w:rsidRPr="008B3AA9">
        <w:rPr>
          <w:rFonts w:ascii="Times New Roman" w:hAnsi="Times New Roman"/>
          <w:i/>
          <w:sz w:val="24"/>
          <w:szCs w:val="24"/>
        </w:rPr>
        <w:t>Social Forces</w:t>
      </w:r>
      <w:r w:rsidRPr="008B3AA9">
        <w:rPr>
          <w:rFonts w:ascii="Times New Roman" w:hAnsi="Times New Roman"/>
          <w:sz w:val="24"/>
          <w:szCs w:val="24"/>
        </w:rPr>
        <w:t>, 55(3), 775-790.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Pfeffer</w:t>
      </w:r>
      <w:proofErr w:type="spellEnd"/>
      <w:r w:rsidRPr="007072B4">
        <w:rPr>
          <w:rFonts w:ascii="Times New Roman" w:hAnsi="Times New Roman"/>
          <w:sz w:val="24"/>
          <w:szCs w:val="24"/>
          <w:lang w:val="en-GB"/>
        </w:rPr>
        <w:t xml:space="preserve">, J., &amp; </w:t>
      </w:r>
      <w:proofErr w:type="spellStart"/>
      <w:r w:rsidRPr="007072B4">
        <w:rPr>
          <w:rFonts w:ascii="Times New Roman" w:hAnsi="Times New Roman"/>
          <w:sz w:val="24"/>
          <w:szCs w:val="24"/>
          <w:lang w:val="en-GB"/>
        </w:rPr>
        <w:t>Salancik</w:t>
      </w:r>
      <w:proofErr w:type="spellEnd"/>
      <w:r w:rsidRPr="007072B4">
        <w:rPr>
          <w:rFonts w:ascii="Times New Roman" w:hAnsi="Times New Roman"/>
          <w:sz w:val="24"/>
          <w:szCs w:val="24"/>
          <w:lang w:val="en-GB"/>
        </w:rPr>
        <w:t xml:space="preserve">, G.R. (1978). </w:t>
      </w:r>
      <w:r w:rsidRPr="007072B4">
        <w:rPr>
          <w:rFonts w:ascii="Times New Roman" w:hAnsi="Times New Roman"/>
          <w:i/>
          <w:iCs/>
          <w:sz w:val="24"/>
          <w:szCs w:val="24"/>
          <w:lang w:val="en-GB"/>
        </w:rPr>
        <w:t xml:space="preserve">The external control of organizations—a resource dependence perspective. </w:t>
      </w:r>
      <w:r w:rsidRPr="007072B4">
        <w:rPr>
          <w:rFonts w:ascii="Times New Roman" w:hAnsi="Times New Roman"/>
          <w:sz w:val="24"/>
          <w:szCs w:val="24"/>
          <w:lang w:val="en-GB"/>
        </w:rPr>
        <w:t>New York, NY: Harper and Row Publishers.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Pisano, G.P. (1989). Using equity participation to support exchange: Evidence from the biotechnology industry. </w:t>
      </w:r>
      <w:r w:rsidRPr="007072B4">
        <w:rPr>
          <w:rFonts w:ascii="Times New Roman" w:hAnsi="Times New Roman"/>
          <w:i/>
          <w:iCs/>
          <w:sz w:val="24"/>
          <w:szCs w:val="24"/>
          <w:lang w:val="en-GB"/>
        </w:rPr>
        <w:t>Journal of Law, Economics and Organization</w:t>
      </w:r>
      <w:r w:rsidRPr="007072B4">
        <w:rPr>
          <w:rFonts w:ascii="Times New Roman" w:hAnsi="Times New Roman"/>
          <w:sz w:val="24"/>
          <w:szCs w:val="24"/>
          <w:lang w:val="en-GB"/>
        </w:rPr>
        <w:t>, 5(</w:t>
      </w:r>
      <w:r>
        <w:rPr>
          <w:rFonts w:ascii="Times New Roman" w:hAnsi="Times New Roman"/>
          <w:sz w:val="24"/>
          <w:szCs w:val="24"/>
          <w:lang w:val="en-GB"/>
        </w:rPr>
        <w:t>1</w:t>
      </w:r>
      <w:r w:rsidRPr="007072B4">
        <w:rPr>
          <w:rFonts w:ascii="Times New Roman" w:hAnsi="Times New Roman"/>
          <w:sz w:val="24"/>
          <w:szCs w:val="24"/>
          <w:lang w:val="en-GB"/>
        </w:rPr>
        <w:t>), 109–126.</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Pisano, G.P., Russo, M.V., &amp; </w:t>
      </w:r>
      <w:proofErr w:type="spellStart"/>
      <w:r w:rsidRPr="007072B4">
        <w:rPr>
          <w:rFonts w:ascii="Times New Roman" w:hAnsi="Times New Roman"/>
          <w:sz w:val="24"/>
          <w:szCs w:val="24"/>
          <w:lang w:val="en-GB"/>
        </w:rPr>
        <w:t>Teece</w:t>
      </w:r>
      <w:proofErr w:type="spellEnd"/>
      <w:r w:rsidRPr="007072B4">
        <w:rPr>
          <w:rFonts w:ascii="Times New Roman" w:hAnsi="Times New Roman"/>
          <w:sz w:val="24"/>
          <w:szCs w:val="24"/>
          <w:lang w:val="en-GB"/>
        </w:rPr>
        <w:t xml:space="preserve">, D. (1988). Joint ventures and collaborative arrangements in the telecommunications equipment industry. In D. Mowery (Eds.), </w:t>
      </w:r>
      <w:r w:rsidRPr="007072B4">
        <w:rPr>
          <w:rFonts w:ascii="Times New Roman" w:hAnsi="Times New Roman"/>
          <w:i/>
          <w:sz w:val="24"/>
          <w:szCs w:val="24"/>
          <w:lang w:val="en-GB"/>
        </w:rPr>
        <w:t xml:space="preserve">International Collaborative Ventures in U.S. Manufacturing </w:t>
      </w:r>
      <w:r w:rsidRPr="007072B4">
        <w:rPr>
          <w:rFonts w:ascii="Times New Roman" w:hAnsi="Times New Roman"/>
          <w:sz w:val="24"/>
          <w:szCs w:val="24"/>
          <w:lang w:val="en-GB"/>
        </w:rPr>
        <w:t>(pp. 23-70). Cambridge, MA: Ballinger Books.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Poppo</w:t>
      </w:r>
      <w:proofErr w:type="spellEnd"/>
      <w:r w:rsidRPr="007072B4">
        <w:rPr>
          <w:rFonts w:ascii="Times New Roman" w:hAnsi="Times New Roman"/>
          <w:sz w:val="24"/>
          <w:szCs w:val="24"/>
          <w:lang w:val="en-GB"/>
        </w:rPr>
        <w:t xml:space="preserve">, L., &amp; Zenger, T. (2002). Do formal contracts and relational governance function as substitutes or complements?. </w:t>
      </w:r>
      <w:r w:rsidRPr="007072B4">
        <w:rPr>
          <w:rFonts w:ascii="Times New Roman" w:hAnsi="Times New Roman"/>
          <w:i/>
          <w:iCs/>
          <w:sz w:val="24"/>
          <w:szCs w:val="24"/>
          <w:lang w:val="en-GB"/>
        </w:rPr>
        <w:t>Strategic Management Journal</w:t>
      </w:r>
      <w:r w:rsidRPr="007072B4">
        <w:rPr>
          <w:rFonts w:ascii="Times New Roman" w:hAnsi="Times New Roman"/>
          <w:sz w:val="24"/>
          <w:szCs w:val="24"/>
          <w:lang w:val="en-GB"/>
        </w:rPr>
        <w:t>, 23(</w:t>
      </w:r>
      <w:r>
        <w:rPr>
          <w:rFonts w:ascii="Times New Roman" w:hAnsi="Times New Roman"/>
          <w:sz w:val="24"/>
          <w:szCs w:val="24"/>
          <w:lang w:val="en-GB"/>
        </w:rPr>
        <w:t>8</w:t>
      </w:r>
      <w:r w:rsidRPr="007072B4">
        <w:rPr>
          <w:rFonts w:ascii="Times New Roman" w:hAnsi="Times New Roman"/>
          <w:sz w:val="24"/>
          <w:szCs w:val="24"/>
          <w:lang w:val="en-GB"/>
        </w:rPr>
        <w:t>), 707-725.</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Pothukuchi</w:t>
      </w:r>
      <w:proofErr w:type="spellEnd"/>
      <w:r w:rsidRPr="007072B4">
        <w:rPr>
          <w:rFonts w:ascii="Times New Roman" w:hAnsi="Times New Roman"/>
          <w:sz w:val="24"/>
          <w:szCs w:val="24"/>
          <w:lang w:val="en-GB"/>
        </w:rPr>
        <w:t xml:space="preserve">, V., </w:t>
      </w:r>
      <w:proofErr w:type="spellStart"/>
      <w:r w:rsidRPr="007072B4">
        <w:rPr>
          <w:rFonts w:ascii="Times New Roman" w:hAnsi="Times New Roman"/>
          <w:sz w:val="24"/>
          <w:szCs w:val="24"/>
          <w:lang w:val="en-GB"/>
        </w:rPr>
        <w:t>Damanpour</w:t>
      </w:r>
      <w:proofErr w:type="spellEnd"/>
      <w:r w:rsidRPr="007072B4">
        <w:rPr>
          <w:rFonts w:ascii="Times New Roman" w:hAnsi="Times New Roman"/>
          <w:sz w:val="24"/>
          <w:szCs w:val="24"/>
          <w:lang w:val="en-GB"/>
        </w:rPr>
        <w:t xml:space="preserve">, F., </w:t>
      </w:r>
      <w:proofErr w:type="spellStart"/>
      <w:r w:rsidRPr="007072B4">
        <w:rPr>
          <w:rFonts w:ascii="Times New Roman" w:hAnsi="Times New Roman"/>
          <w:sz w:val="24"/>
          <w:szCs w:val="24"/>
          <w:lang w:val="en-GB"/>
        </w:rPr>
        <w:t>Choi</w:t>
      </w:r>
      <w:proofErr w:type="spellEnd"/>
      <w:r w:rsidRPr="007072B4">
        <w:rPr>
          <w:rFonts w:ascii="Times New Roman" w:hAnsi="Times New Roman"/>
          <w:sz w:val="24"/>
          <w:szCs w:val="24"/>
          <w:lang w:val="en-GB"/>
        </w:rPr>
        <w:t xml:space="preserve">, J., Chen, C., &amp; Park, S. (2002). National and organizational culture differences and international joint venture performance. </w:t>
      </w:r>
      <w:r w:rsidRPr="007072B4">
        <w:rPr>
          <w:rFonts w:ascii="Times New Roman" w:hAnsi="Times New Roman"/>
          <w:i/>
          <w:iCs/>
          <w:sz w:val="24"/>
          <w:szCs w:val="24"/>
          <w:lang w:val="en-GB"/>
        </w:rPr>
        <w:t>Journal</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of International Business Studies</w:t>
      </w:r>
      <w:r w:rsidRPr="007072B4">
        <w:rPr>
          <w:rFonts w:ascii="Times New Roman" w:hAnsi="Times New Roman"/>
          <w:sz w:val="24"/>
          <w:szCs w:val="24"/>
          <w:lang w:val="en-GB"/>
        </w:rPr>
        <w:t>, 33(</w:t>
      </w:r>
      <w:r>
        <w:rPr>
          <w:rFonts w:ascii="Times New Roman" w:hAnsi="Times New Roman"/>
          <w:sz w:val="24"/>
          <w:szCs w:val="24"/>
          <w:lang w:val="en-GB"/>
        </w:rPr>
        <w:t>2</w:t>
      </w:r>
      <w:r w:rsidRPr="007072B4">
        <w:rPr>
          <w:rFonts w:ascii="Times New Roman" w:hAnsi="Times New Roman"/>
          <w:sz w:val="24"/>
          <w:szCs w:val="24"/>
          <w:lang w:val="en-GB"/>
        </w:rPr>
        <w:t>), 243–265.</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Purcell, K., &amp; Purcell, J. (1998). In-sourcing, outsourcing and the growth of contingent labour as evidence of flexible employment strategies. </w:t>
      </w:r>
      <w:r w:rsidRPr="007072B4">
        <w:rPr>
          <w:rFonts w:ascii="Times New Roman" w:hAnsi="Times New Roman"/>
          <w:i/>
          <w:iCs/>
          <w:sz w:val="24"/>
          <w:szCs w:val="24"/>
          <w:lang w:val="en-GB"/>
        </w:rPr>
        <w:t>European Journal of Work and</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Organizational Psychology</w:t>
      </w:r>
      <w:r w:rsidRPr="007072B4">
        <w:rPr>
          <w:rFonts w:ascii="Times New Roman" w:hAnsi="Times New Roman"/>
          <w:sz w:val="24"/>
          <w:szCs w:val="24"/>
          <w:lang w:val="en-GB"/>
        </w:rPr>
        <w:t>, 7(</w:t>
      </w:r>
      <w:r>
        <w:rPr>
          <w:rFonts w:ascii="Times New Roman" w:hAnsi="Times New Roman"/>
          <w:sz w:val="24"/>
          <w:szCs w:val="24"/>
          <w:lang w:val="en-GB"/>
        </w:rPr>
        <w:t>1</w:t>
      </w:r>
      <w:r w:rsidRPr="007072B4">
        <w:rPr>
          <w:rFonts w:ascii="Times New Roman" w:hAnsi="Times New Roman"/>
          <w:sz w:val="24"/>
          <w:szCs w:val="24"/>
          <w:lang w:val="en-GB"/>
        </w:rPr>
        <w:t>), 39-59.</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Purcell, J., Purcell, K., &amp; </w:t>
      </w:r>
      <w:proofErr w:type="spellStart"/>
      <w:r w:rsidRPr="007072B4">
        <w:rPr>
          <w:rFonts w:ascii="Times New Roman" w:hAnsi="Times New Roman"/>
          <w:sz w:val="24"/>
          <w:szCs w:val="24"/>
          <w:lang w:val="en-GB"/>
        </w:rPr>
        <w:t>Tailby</w:t>
      </w:r>
      <w:proofErr w:type="spellEnd"/>
      <w:r w:rsidRPr="007072B4">
        <w:rPr>
          <w:rFonts w:ascii="Times New Roman" w:hAnsi="Times New Roman"/>
          <w:sz w:val="24"/>
          <w:szCs w:val="24"/>
          <w:lang w:val="en-GB"/>
        </w:rPr>
        <w:t xml:space="preserve">, S. (2004). Temporary work agencies: Here today, gone tomorrow. </w:t>
      </w:r>
      <w:r w:rsidRPr="007072B4">
        <w:rPr>
          <w:rFonts w:ascii="Times New Roman" w:hAnsi="Times New Roman"/>
          <w:i/>
          <w:iCs/>
          <w:sz w:val="24"/>
          <w:szCs w:val="24"/>
          <w:lang w:val="en-GB"/>
        </w:rPr>
        <w:t>British Journal of Industrial Relations</w:t>
      </w:r>
      <w:r w:rsidRPr="007072B4">
        <w:rPr>
          <w:rFonts w:ascii="Times New Roman" w:hAnsi="Times New Roman"/>
          <w:sz w:val="24"/>
          <w:szCs w:val="24"/>
          <w:lang w:val="en-GB"/>
        </w:rPr>
        <w:t>, 42(</w:t>
      </w:r>
      <w:r>
        <w:rPr>
          <w:rFonts w:ascii="Times New Roman" w:hAnsi="Times New Roman"/>
          <w:sz w:val="24"/>
          <w:szCs w:val="24"/>
          <w:lang w:val="en-GB"/>
        </w:rPr>
        <w:t>4</w:t>
      </w:r>
      <w:r w:rsidRPr="007072B4">
        <w:rPr>
          <w:rFonts w:ascii="Times New Roman" w:hAnsi="Times New Roman"/>
          <w:sz w:val="24"/>
          <w:szCs w:val="24"/>
          <w:lang w:val="en-GB"/>
        </w:rPr>
        <w:t>), 705-725.</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Porter, M.E. (1980). </w:t>
      </w:r>
      <w:r w:rsidRPr="007072B4">
        <w:rPr>
          <w:rFonts w:ascii="Times New Roman" w:hAnsi="Times New Roman"/>
          <w:i/>
          <w:iCs/>
          <w:sz w:val="24"/>
          <w:szCs w:val="24"/>
          <w:lang w:val="en-GB"/>
        </w:rPr>
        <w:t>Competitive Strategy</w:t>
      </w:r>
      <w:r w:rsidRPr="007072B4">
        <w:rPr>
          <w:rFonts w:ascii="Times New Roman" w:hAnsi="Times New Roman"/>
          <w:sz w:val="24"/>
          <w:szCs w:val="24"/>
          <w:lang w:val="en-GB"/>
        </w:rPr>
        <w:t>. New York: Free Press.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Porter, M.E. (1985). </w:t>
      </w:r>
      <w:r w:rsidRPr="007072B4">
        <w:rPr>
          <w:rFonts w:ascii="Times New Roman" w:hAnsi="Times New Roman"/>
          <w:i/>
          <w:iCs/>
          <w:sz w:val="24"/>
          <w:szCs w:val="24"/>
          <w:lang w:val="en-GB"/>
        </w:rPr>
        <w:t>Competitive Advantage</w:t>
      </w:r>
      <w:r w:rsidRPr="007072B4">
        <w:rPr>
          <w:rFonts w:ascii="Times New Roman" w:hAnsi="Times New Roman"/>
          <w:sz w:val="24"/>
          <w:szCs w:val="24"/>
          <w:lang w:val="en-GB"/>
        </w:rPr>
        <w:t>. New York: Free Press.</w:t>
      </w:r>
    </w:p>
    <w:p w:rsidR="00942BE4" w:rsidRPr="007072B4" w:rsidRDefault="00942BE4" w:rsidP="00662366">
      <w:pPr>
        <w:autoSpaceDE w:val="0"/>
        <w:autoSpaceDN w:val="0"/>
        <w:adjustRightInd w:val="0"/>
        <w:spacing w:after="0" w:line="240" w:lineRule="auto"/>
        <w:jc w:val="both"/>
        <w:rPr>
          <w:rFonts w:ascii="Times New Roman" w:hAnsi="Times New Roman"/>
          <w:i/>
          <w:iCs/>
          <w:sz w:val="24"/>
          <w:szCs w:val="24"/>
          <w:lang w:val="en-GB"/>
        </w:rPr>
      </w:pPr>
      <w:r w:rsidRPr="007072B4">
        <w:rPr>
          <w:rFonts w:ascii="Times New Roman" w:hAnsi="Times New Roman"/>
          <w:sz w:val="24"/>
          <w:szCs w:val="24"/>
          <w:lang w:val="en-GB"/>
        </w:rPr>
        <w:t xml:space="preserve">Powell, W.W., &amp; DiMaggio, P. (1991). </w:t>
      </w:r>
      <w:r w:rsidRPr="007072B4">
        <w:rPr>
          <w:rFonts w:ascii="Times New Roman" w:hAnsi="Times New Roman"/>
          <w:i/>
          <w:iCs/>
          <w:sz w:val="24"/>
          <w:szCs w:val="24"/>
          <w:lang w:val="en-GB"/>
        </w:rPr>
        <w:t>The New Institutionalism in Organizational Analysis</w:t>
      </w:r>
      <w:r w:rsidRPr="007072B4">
        <w:rPr>
          <w:rFonts w:ascii="Times New Roman" w:hAnsi="Times New Roman"/>
          <w:sz w:val="24"/>
          <w:szCs w:val="24"/>
          <w:lang w:val="en-GB"/>
        </w:rPr>
        <w:t>. Chicago, IL: The University of Chicago Press.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Sako</w:t>
      </w:r>
      <w:proofErr w:type="spellEnd"/>
      <w:r w:rsidRPr="007072B4">
        <w:rPr>
          <w:rFonts w:ascii="Times New Roman" w:hAnsi="Times New Roman"/>
          <w:sz w:val="24"/>
          <w:szCs w:val="24"/>
          <w:lang w:val="en-GB"/>
        </w:rPr>
        <w:t xml:space="preserve">, M. (1997). Does trust improve business performance?. In C. Lane and R. </w:t>
      </w:r>
      <w:proofErr w:type="spellStart"/>
      <w:r w:rsidRPr="007072B4">
        <w:rPr>
          <w:rFonts w:ascii="Times New Roman" w:hAnsi="Times New Roman"/>
          <w:sz w:val="24"/>
          <w:szCs w:val="24"/>
          <w:lang w:val="en-GB"/>
        </w:rPr>
        <w:t>Backmann</w:t>
      </w:r>
      <w:proofErr w:type="spellEnd"/>
      <w:r w:rsidRPr="007072B4">
        <w:rPr>
          <w:rFonts w:ascii="Times New Roman" w:hAnsi="Times New Roman"/>
          <w:sz w:val="24"/>
          <w:szCs w:val="24"/>
          <w:lang w:val="en-GB"/>
        </w:rPr>
        <w:t xml:space="preserve"> (Eds.),</w:t>
      </w:r>
      <w:r w:rsidRPr="007072B4">
        <w:rPr>
          <w:rFonts w:ascii="Times New Roman" w:hAnsi="Times New Roman"/>
          <w:i/>
          <w:iCs/>
          <w:sz w:val="24"/>
          <w:szCs w:val="24"/>
          <w:lang w:val="en-GB"/>
        </w:rPr>
        <w:t xml:space="preserve"> Trust within and between organizations </w:t>
      </w:r>
      <w:r w:rsidRPr="007072B4">
        <w:rPr>
          <w:rFonts w:ascii="Times New Roman" w:hAnsi="Times New Roman"/>
          <w:iCs/>
          <w:sz w:val="24"/>
          <w:szCs w:val="24"/>
          <w:lang w:val="en-GB"/>
        </w:rPr>
        <w:t xml:space="preserve">(pp. </w:t>
      </w:r>
      <w:r w:rsidRPr="007072B4">
        <w:rPr>
          <w:rFonts w:ascii="Times New Roman" w:hAnsi="Times New Roman"/>
          <w:sz w:val="24"/>
          <w:szCs w:val="24"/>
          <w:lang w:val="en-GB"/>
        </w:rPr>
        <w:t>267-292). Oxford: Oxford Management</w:t>
      </w:r>
      <w:r w:rsidRPr="007072B4">
        <w:rPr>
          <w:rFonts w:ascii="Times New Roman" w:hAnsi="Times New Roman"/>
          <w:i/>
          <w:iCs/>
          <w:sz w:val="24"/>
          <w:szCs w:val="24"/>
          <w:lang w:val="en-GB"/>
        </w:rPr>
        <w:t xml:space="preserve"> </w:t>
      </w:r>
      <w:r w:rsidRPr="007072B4">
        <w:rPr>
          <w:rFonts w:ascii="Times New Roman" w:hAnsi="Times New Roman"/>
          <w:sz w:val="24"/>
          <w:szCs w:val="24"/>
          <w:lang w:val="en-GB"/>
        </w:rPr>
        <w:t>Readers.</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Sako</w:t>
      </w:r>
      <w:proofErr w:type="spellEnd"/>
      <w:r w:rsidRPr="007072B4">
        <w:rPr>
          <w:rFonts w:ascii="Times New Roman" w:hAnsi="Times New Roman"/>
          <w:sz w:val="24"/>
          <w:szCs w:val="24"/>
          <w:lang w:val="en-GB"/>
        </w:rPr>
        <w:t xml:space="preserve">, M., &amp; Helper, S. (1998). Determinants of trust in supplier relations: Evidence from the automotive industry in Japan and the United States. </w:t>
      </w:r>
      <w:r w:rsidRPr="007072B4">
        <w:rPr>
          <w:rFonts w:ascii="Times New Roman" w:hAnsi="Times New Roman"/>
          <w:i/>
          <w:iCs/>
          <w:sz w:val="24"/>
          <w:szCs w:val="24"/>
          <w:lang w:val="en-GB"/>
        </w:rPr>
        <w:t>Journal of Economic</w:t>
      </w:r>
      <w:r w:rsidRPr="007072B4">
        <w:rPr>
          <w:rFonts w:ascii="Times New Roman" w:hAnsi="Times New Roman"/>
          <w:sz w:val="24"/>
          <w:szCs w:val="24"/>
          <w:lang w:val="en-GB"/>
        </w:rPr>
        <w:t xml:space="preserve"> </w:t>
      </w:r>
      <w:proofErr w:type="spellStart"/>
      <w:r w:rsidRPr="007072B4">
        <w:rPr>
          <w:rFonts w:ascii="Times New Roman" w:hAnsi="Times New Roman"/>
          <w:i/>
          <w:iCs/>
          <w:sz w:val="24"/>
          <w:szCs w:val="24"/>
          <w:lang w:val="en-GB"/>
        </w:rPr>
        <w:t>Behavior</w:t>
      </w:r>
      <w:proofErr w:type="spellEnd"/>
      <w:r w:rsidRPr="007072B4">
        <w:rPr>
          <w:rFonts w:ascii="Times New Roman" w:hAnsi="Times New Roman"/>
          <w:i/>
          <w:iCs/>
          <w:sz w:val="24"/>
          <w:szCs w:val="24"/>
          <w:lang w:val="en-GB"/>
        </w:rPr>
        <w:t xml:space="preserve"> and Organisation</w:t>
      </w:r>
      <w:r w:rsidRPr="007072B4">
        <w:rPr>
          <w:rFonts w:ascii="Times New Roman" w:hAnsi="Times New Roman"/>
          <w:sz w:val="24"/>
          <w:szCs w:val="24"/>
          <w:lang w:val="en-GB"/>
        </w:rPr>
        <w:t>, 34(</w:t>
      </w:r>
      <w:r>
        <w:rPr>
          <w:rFonts w:ascii="Times New Roman" w:hAnsi="Times New Roman"/>
          <w:sz w:val="24"/>
          <w:szCs w:val="24"/>
          <w:lang w:val="en-GB"/>
        </w:rPr>
        <w:t>3</w:t>
      </w:r>
      <w:r w:rsidRPr="007072B4">
        <w:rPr>
          <w:rFonts w:ascii="Times New Roman" w:hAnsi="Times New Roman"/>
          <w:sz w:val="24"/>
          <w:szCs w:val="24"/>
          <w:lang w:val="en-GB"/>
        </w:rPr>
        <w:t>), 387-417.</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lastRenderedPageBreak/>
        <w:t xml:space="preserve">Santos, F.M., &amp; </w:t>
      </w:r>
      <w:proofErr w:type="spellStart"/>
      <w:r w:rsidRPr="007072B4">
        <w:rPr>
          <w:rFonts w:ascii="Times New Roman" w:hAnsi="Times New Roman"/>
          <w:sz w:val="24"/>
          <w:szCs w:val="24"/>
          <w:lang w:val="en-GB"/>
        </w:rPr>
        <w:t>Eisenhardt</w:t>
      </w:r>
      <w:proofErr w:type="spellEnd"/>
      <w:r w:rsidRPr="007072B4">
        <w:rPr>
          <w:rFonts w:ascii="Times New Roman" w:hAnsi="Times New Roman"/>
          <w:sz w:val="24"/>
          <w:szCs w:val="24"/>
          <w:lang w:val="en-GB"/>
        </w:rPr>
        <w:t xml:space="preserve">, K.M. (2009). Constructing markets and shaping boundaries: entrepreneurial power in nascent fields. </w:t>
      </w:r>
      <w:r w:rsidRPr="007072B4">
        <w:rPr>
          <w:rFonts w:ascii="Times New Roman" w:hAnsi="Times New Roman"/>
          <w:i/>
          <w:iCs/>
          <w:sz w:val="24"/>
          <w:szCs w:val="24"/>
          <w:lang w:val="en-GB"/>
        </w:rPr>
        <w:t>Academy of Management Journal</w:t>
      </w:r>
      <w:r w:rsidRPr="007072B4">
        <w:rPr>
          <w:rFonts w:ascii="Times New Roman" w:hAnsi="Times New Roman"/>
          <w:sz w:val="24"/>
          <w:szCs w:val="24"/>
          <w:lang w:val="en-GB"/>
        </w:rPr>
        <w:t>, 52(</w:t>
      </w:r>
      <w:r>
        <w:rPr>
          <w:rFonts w:ascii="Times New Roman" w:hAnsi="Times New Roman"/>
          <w:sz w:val="24"/>
          <w:szCs w:val="24"/>
          <w:lang w:val="en-GB"/>
        </w:rPr>
        <w:t>4</w:t>
      </w:r>
      <w:r w:rsidRPr="007072B4">
        <w:rPr>
          <w:rFonts w:ascii="Times New Roman" w:hAnsi="Times New Roman"/>
          <w:sz w:val="24"/>
          <w:szCs w:val="24"/>
          <w:lang w:val="en-GB"/>
        </w:rPr>
        <w:t>), 643–671.</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Sarkar</w:t>
      </w:r>
      <w:proofErr w:type="spellEnd"/>
      <w:r w:rsidRPr="007072B4">
        <w:rPr>
          <w:rFonts w:ascii="Times New Roman" w:hAnsi="Times New Roman"/>
          <w:sz w:val="24"/>
          <w:szCs w:val="24"/>
          <w:lang w:val="en-GB"/>
        </w:rPr>
        <w:t xml:space="preserve">, M., </w:t>
      </w:r>
      <w:proofErr w:type="spellStart"/>
      <w:r w:rsidRPr="007072B4">
        <w:rPr>
          <w:rFonts w:ascii="Times New Roman" w:hAnsi="Times New Roman"/>
          <w:sz w:val="24"/>
          <w:szCs w:val="24"/>
          <w:lang w:val="en-GB"/>
        </w:rPr>
        <w:t>Cavusgil</w:t>
      </w:r>
      <w:proofErr w:type="spellEnd"/>
      <w:r w:rsidRPr="007072B4">
        <w:rPr>
          <w:rFonts w:ascii="Times New Roman" w:hAnsi="Times New Roman"/>
          <w:sz w:val="24"/>
          <w:szCs w:val="24"/>
          <w:lang w:val="en-GB"/>
        </w:rPr>
        <w:t xml:space="preserve">, S.T., </w:t>
      </w:r>
      <w:proofErr w:type="spellStart"/>
      <w:r w:rsidRPr="007072B4">
        <w:rPr>
          <w:rFonts w:ascii="Times New Roman" w:hAnsi="Times New Roman"/>
          <w:sz w:val="24"/>
          <w:szCs w:val="24"/>
          <w:lang w:val="en-GB"/>
        </w:rPr>
        <w:t>Echambadi</w:t>
      </w:r>
      <w:proofErr w:type="spellEnd"/>
      <w:r w:rsidRPr="007072B4">
        <w:rPr>
          <w:rFonts w:ascii="Times New Roman" w:hAnsi="Times New Roman"/>
          <w:sz w:val="24"/>
          <w:szCs w:val="24"/>
          <w:lang w:val="en-GB"/>
        </w:rPr>
        <w:t xml:space="preserve">, R., &amp; </w:t>
      </w:r>
      <w:proofErr w:type="spellStart"/>
      <w:r w:rsidRPr="007072B4">
        <w:rPr>
          <w:rFonts w:ascii="Times New Roman" w:hAnsi="Times New Roman"/>
          <w:sz w:val="24"/>
          <w:szCs w:val="24"/>
          <w:lang w:val="en-GB"/>
        </w:rPr>
        <w:t>Aulakh</w:t>
      </w:r>
      <w:proofErr w:type="spellEnd"/>
      <w:r w:rsidRPr="007072B4">
        <w:rPr>
          <w:rFonts w:ascii="Times New Roman" w:hAnsi="Times New Roman"/>
          <w:sz w:val="24"/>
          <w:szCs w:val="24"/>
          <w:lang w:val="en-GB"/>
        </w:rPr>
        <w:t xml:space="preserve">, P. (2001). The influence of </w:t>
      </w:r>
      <w:proofErr w:type="spellStart"/>
      <w:r w:rsidRPr="007072B4">
        <w:rPr>
          <w:rFonts w:ascii="Times New Roman" w:hAnsi="Times New Roman"/>
          <w:sz w:val="24"/>
          <w:szCs w:val="24"/>
          <w:lang w:val="en-GB"/>
        </w:rPr>
        <w:t>complementarity</w:t>
      </w:r>
      <w:proofErr w:type="spellEnd"/>
      <w:r w:rsidRPr="007072B4">
        <w:rPr>
          <w:rFonts w:ascii="Times New Roman" w:hAnsi="Times New Roman"/>
          <w:sz w:val="24"/>
          <w:szCs w:val="24"/>
          <w:lang w:val="en-GB"/>
        </w:rPr>
        <w:t xml:space="preserve">, compatibility, and relationship capital on alliance performance. </w:t>
      </w:r>
      <w:r w:rsidRPr="007072B4">
        <w:rPr>
          <w:rFonts w:ascii="Times New Roman" w:hAnsi="Times New Roman"/>
          <w:i/>
          <w:iCs/>
          <w:sz w:val="24"/>
          <w:szCs w:val="24"/>
          <w:lang w:val="en-GB"/>
        </w:rPr>
        <w:t>Journal of the Academy of Marketing Science</w:t>
      </w:r>
      <w:r w:rsidRPr="007072B4">
        <w:rPr>
          <w:rFonts w:ascii="Times New Roman" w:hAnsi="Times New Roman"/>
          <w:sz w:val="24"/>
          <w:szCs w:val="24"/>
          <w:lang w:val="en-GB"/>
        </w:rPr>
        <w:t>, 29(4), 358–73.</w:t>
      </w:r>
    </w:p>
    <w:p w:rsidR="00942BE4" w:rsidRPr="00BD3D7A" w:rsidRDefault="00942BE4" w:rsidP="00662366">
      <w:pPr>
        <w:spacing w:after="0" w:line="240" w:lineRule="auto"/>
        <w:jc w:val="both"/>
        <w:rPr>
          <w:rFonts w:ascii="Times New Roman" w:eastAsia="Times New Roman" w:hAnsi="Times New Roman"/>
          <w:sz w:val="24"/>
          <w:szCs w:val="24"/>
          <w:lang w:val="en-GB" w:eastAsia="en-GB"/>
        </w:rPr>
      </w:pPr>
      <w:proofErr w:type="spellStart"/>
      <w:r w:rsidRPr="00BD3D7A">
        <w:rPr>
          <w:rFonts w:ascii="Times New Roman" w:hAnsi="Times New Roman"/>
          <w:sz w:val="24"/>
          <w:szCs w:val="24"/>
          <w:lang w:val="en-GB"/>
        </w:rPr>
        <w:t>Soltani</w:t>
      </w:r>
      <w:proofErr w:type="spellEnd"/>
      <w:r w:rsidRPr="00BD3D7A">
        <w:rPr>
          <w:rFonts w:ascii="Times New Roman" w:hAnsi="Times New Roman"/>
          <w:sz w:val="24"/>
          <w:szCs w:val="24"/>
          <w:lang w:val="en-GB"/>
        </w:rPr>
        <w:t xml:space="preserve">, E., Lai, P.C., Phillips, P., &amp; Liao, Y.Y. (2009). </w:t>
      </w:r>
      <w:r>
        <w:rPr>
          <w:rFonts w:ascii="Times New Roman" w:eastAsia="Times New Roman" w:hAnsi="Times New Roman"/>
          <w:sz w:val="24"/>
          <w:szCs w:val="24"/>
          <w:lang w:val="en-GB" w:eastAsia="en-GB"/>
        </w:rPr>
        <w:t xml:space="preserve">The triangular supply chain </w:t>
      </w:r>
      <w:r w:rsidRPr="00BD3D7A">
        <w:rPr>
          <w:rFonts w:ascii="Times New Roman" w:eastAsia="Times New Roman" w:hAnsi="Times New Roman"/>
          <w:sz w:val="24"/>
          <w:szCs w:val="24"/>
          <w:lang w:val="en-GB" w:eastAsia="en-GB"/>
        </w:rPr>
        <w:t xml:space="preserve">relationship: labour dispatch agencies, hospitality sector, and flexible workers: the Taiwan experience. </w:t>
      </w:r>
      <w:r w:rsidRPr="007372AD">
        <w:rPr>
          <w:rFonts w:ascii="Times New Roman" w:eastAsia="Times New Roman" w:hAnsi="Times New Roman"/>
          <w:i/>
          <w:sz w:val="24"/>
          <w:szCs w:val="24"/>
          <w:lang w:val="en-GB" w:eastAsia="en-GB"/>
        </w:rPr>
        <w:t>Services Industries Journal</w:t>
      </w:r>
      <w:r w:rsidRPr="00BD3D7A">
        <w:rPr>
          <w:rFonts w:ascii="Times New Roman" w:eastAsia="Times New Roman" w:hAnsi="Times New Roman"/>
          <w:sz w:val="24"/>
          <w:szCs w:val="24"/>
          <w:lang w:val="en-GB" w:eastAsia="en-GB"/>
        </w:rPr>
        <w:t>, 29(10), 1317-1339.</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Stanworth</w:t>
      </w:r>
      <w:proofErr w:type="spellEnd"/>
      <w:r w:rsidRPr="007072B4">
        <w:rPr>
          <w:rFonts w:ascii="Times New Roman" w:hAnsi="Times New Roman"/>
          <w:sz w:val="24"/>
          <w:szCs w:val="24"/>
          <w:lang w:val="en-GB"/>
        </w:rPr>
        <w:t xml:space="preserve">, C., &amp; </w:t>
      </w:r>
      <w:proofErr w:type="spellStart"/>
      <w:r w:rsidRPr="007072B4">
        <w:rPr>
          <w:rFonts w:ascii="Times New Roman" w:hAnsi="Times New Roman"/>
          <w:sz w:val="24"/>
          <w:szCs w:val="24"/>
          <w:lang w:val="en-GB"/>
        </w:rPr>
        <w:t>Druker</w:t>
      </w:r>
      <w:proofErr w:type="spellEnd"/>
      <w:r w:rsidRPr="007072B4">
        <w:rPr>
          <w:rFonts w:ascii="Times New Roman" w:hAnsi="Times New Roman"/>
          <w:sz w:val="24"/>
          <w:szCs w:val="24"/>
          <w:lang w:val="en-GB"/>
        </w:rPr>
        <w:t xml:space="preserve">, J. (2006). Human resource solution? Dimensions of employers’ use of temporary agency labour in the UK. </w:t>
      </w:r>
      <w:r w:rsidRPr="007072B4">
        <w:rPr>
          <w:rFonts w:ascii="Times New Roman" w:hAnsi="Times New Roman"/>
          <w:i/>
          <w:iCs/>
          <w:sz w:val="24"/>
          <w:szCs w:val="24"/>
          <w:lang w:val="en-GB"/>
        </w:rPr>
        <w:t>Personnel Review</w:t>
      </w:r>
      <w:r w:rsidRPr="007072B4">
        <w:rPr>
          <w:rFonts w:ascii="Times New Roman" w:hAnsi="Times New Roman"/>
          <w:sz w:val="24"/>
          <w:szCs w:val="24"/>
          <w:lang w:val="en-GB"/>
        </w:rPr>
        <w:t>, 35(</w:t>
      </w:r>
      <w:r>
        <w:rPr>
          <w:rFonts w:ascii="Times New Roman" w:hAnsi="Times New Roman"/>
          <w:sz w:val="24"/>
          <w:szCs w:val="24"/>
          <w:lang w:val="en-GB"/>
        </w:rPr>
        <w:t>2</w:t>
      </w:r>
      <w:r w:rsidRPr="007072B4">
        <w:rPr>
          <w:rFonts w:ascii="Times New Roman" w:hAnsi="Times New Roman"/>
          <w:sz w:val="24"/>
          <w:szCs w:val="24"/>
          <w:lang w:val="en-GB"/>
        </w:rPr>
        <w:t>), 175-190.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Storr</w:t>
      </w:r>
      <w:proofErr w:type="spellEnd"/>
      <w:r w:rsidRPr="007072B4">
        <w:rPr>
          <w:rFonts w:ascii="Times New Roman" w:hAnsi="Times New Roman"/>
          <w:sz w:val="24"/>
          <w:szCs w:val="24"/>
          <w:lang w:val="en-GB"/>
        </w:rPr>
        <w:t>, V.H. (2010). The Social Construction of the Market. Society, 47(</w:t>
      </w:r>
      <w:r>
        <w:rPr>
          <w:rFonts w:ascii="Times New Roman" w:hAnsi="Times New Roman"/>
          <w:sz w:val="24"/>
          <w:szCs w:val="24"/>
          <w:lang w:val="en-GB"/>
        </w:rPr>
        <w:t>3</w:t>
      </w:r>
      <w:r w:rsidRPr="007072B4">
        <w:rPr>
          <w:rFonts w:ascii="Times New Roman" w:hAnsi="Times New Roman"/>
          <w:sz w:val="24"/>
          <w:szCs w:val="24"/>
          <w:lang w:val="en-GB"/>
        </w:rPr>
        <w:t xml:space="preserve">), 200–206. </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Tailby</w:t>
      </w:r>
      <w:proofErr w:type="spellEnd"/>
      <w:r w:rsidRPr="007072B4">
        <w:rPr>
          <w:rFonts w:ascii="Times New Roman" w:hAnsi="Times New Roman"/>
          <w:sz w:val="24"/>
          <w:szCs w:val="24"/>
          <w:lang w:val="en-GB"/>
        </w:rPr>
        <w:t xml:space="preserve">, S. (2005). Agency and bank nursing in the UK National Health Service. </w:t>
      </w:r>
      <w:r w:rsidRPr="007072B4">
        <w:rPr>
          <w:rFonts w:ascii="Times New Roman" w:hAnsi="Times New Roman"/>
          <w:i/>
          <w:iCs/>
          <w:sz w:val="24"/>
          <w:szCs w:val="24"/>
          <w:lang w:val="en-GB"/>
        </w:rPr>
        <w:t>Work,</w:t>
      </w:r>
      <w:r w:rsidRPr="007072B4">
        <w:rPr>
          <w:rFonts w:ascii="Times New Roman" w:hAnsi="Times New Roman"/>
          <w:sz w:val="24"/>
          <w:szCs w:val="24"/>
          <w:lang w:val="en-GB"/>
        </w:rPr>
        <w:t xml:space="preserve"> </w:t>
      </w:r>
      <w:r w:rsidRPr="007072B4">
        <w:rPr>
          <w:rFonts w:ascii="Times New Roman" w:hAnsi="Times New Roman"/>
          <w:i/>
          <w:iCs/>
          <w:sz w:val="24"/>
          <w:szCs w:val="24"/>
          <w:lang w:val="en-GB"/>
        </w:rPr>
        <w:t>Employment and Society</w:t>
      </w:r>
      <w:r w:rsidRPr="007072B4">
        <w:rPr>
          <w:rFonts w:ascii="Times New Roman" w:hAnsi="Times New Roman"/>
          <w:sz w:val="24"/>
          <w:szCs w:val="24"/>
          <w:lang w:val="en-GB"/>
        </w:rPr>
        <w:t>, 19(2), 369–89.</w:t>
      </w:r>
    </w:p>
    <w:p w:rsidR="00942BE4" w:rsidRPr="005A10C9" w:rsidRDefault="00942BE4" w:rsidP="00662366">
      <w:pPr>
        <w:pStyle w:val="Title"/>
        <w:jc w:val="both"/>
        <w:rPr>
          <w:b w:val="0"/>
          <w:snapToGrid w:val="0"/>
          <w:sz w:val="24"/>
        </w:rPr>
      </w:pPr>
      <w:r w:rsidRPr="005A10C9">
        <w:rPr>
          <w:b w:val="0"/>
          <w:snapToGrid w:val="0"/>
          <w:sz w:val="24"/>
        </w:rPr>
        <w:t xml:space="preserve">Theodore, N., &amp; Peck J. (2002). The temporary staffing industry: Growth imperatives and limits to contingency. </w:t>
      </w:r>
      <w:r w:rsidRPr="005A10C9">
        <w:rPr>
          <w:b w:val="0"/>
          <w:i/>
          <w:snapToGrid w:val="0"/>
          <w:sz w:val="24"/>
        </w:rPr>
        <w:t>Economic Geography,</w:t>
      </w:r>
      <w:r w:rsidRPr="005A10C9">
        <w:rPr>
          <w:b w:val="0"/>
          <w:snapToGrid w:val="0"/>
          <w:sz w:val="24"/>
        </w:rPr>
        <w:t xml:space="preserve"> 78(4), 463-493.</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Ward, K. (2004). Going global? Internationalisation and diversification in the temporary staffing industry. </w:t>
      </w:r>
      <w:r w:rsidRPr="007072B4">
        <w:rPr>
          <w:rFonts w:ascii="Times New Roman" w:hAnsi="Times New Roman"/>
          <w:i/>
          <w:iCs/>
          <w:sz w:val="24"/>
          <w:szCs w:val="24"/>
          <w:lang w:val="en-GB"/>
        </w:rPr>
        <w:t xml:space="preserve">Journal of Economic Geography, </w:t>
      </w:r>
      <w:r w:rsidRPr="007072B4">
        <w:rPr>
          <w:rFonts w:ascii="Times New Roman" w:hAnsi="Times New Roman"/>
          <w:sz w:val="24"/>
          <w:szCs w:val="24"/>
          <w:lang w:val="en-GB"/>
        </w:rPr>
        <w:t>4(</w:t>
      </w:r>
      <w:r>
        <w:rPr>
          <w:rFonts w:ascii="Times New Roman" w:hAnsi="Times New Roman"/>
          <w:sz w:val="24"/>
          <w:szCs w:val="24"/>
          <w:lang w:val="en-GB"/>
        </w:rPr>
        <w:t>3</w:t>
      </w:r>
      <w:r w:rsidRPr="007072B4">
        <w:rPr>
          <w:rFonts w:ascii="Times New Roman" w:hAnsi="Times New Roman"/>
          <w:sz w:val="24"/>
          <w:szCs w:val="24"/>
          <w:lang w:val="en-GB"/>
        </w:rPr>
        <w:t>), 251-73.</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Williamson, O.E. (1985). </w:t>
      </w:r>
      <w:r w:rsidRPr="007072B4">
        <w:rPr>
          <w:rFonts w:ascii="Times New Roman" w:hAnsi="Times New Roman"/>
          <w:i/>
          <w:iCs/>
          <w:sz w:val="24"/>
          <w:szCs w:val="24"/>
          <w:lang w:val="en-GB"/>
        </w:rPr>
        <w:t>The Economic Institutions of Capitalism</w:t>
      </w:r>
      <w:r w:rsidRPr="007072B4">
        <w:rPr>
          <w:rFonts w:ascii="Times New Roman" w:hAnsi="Times New Roman"/>
          <w:sz w:val="24"/>
          <w:szCs w:val="24"/>
          <w:lang w:val="en-GB"/>
        </w:rPr>
        <w:t>. New York: Free Press.</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Williamson, O.E. (1991). Comparative economic organization: the analysis of discrete structural alternatives. </w:t>
      </w:r>
      <w:r w:rsidRPr="007072B4">
        <w:rPr>
          <w:rFonts w:ascii="Times New Roman" w:hAnsi="Times New Roman"/>
          <w:i/>
          <w:iCs/>
          <w:sz w:val="24"/>
          <w:szCs w:val="24"/>
          <w:lang w:val="en-GB"/>
        </w:rPr>
        <w:t xml:space="preserve">Administrative Science Quarterly, </w:t>
      </w:r>
      <w:r w:rsidRPr="007072B4">
        <w:rPr>
          <w:rFonts w:ascii="Times New Roman" w:hAnsi="Times New Roman"/>
          <w:sz w:val="24"/>
          <w:szCs w:val="24"/>
          <w:lang w:val="en-GB"/>
        </w:rPr>
        <w:t>36(</w:t>
      </w:r>
      <w:r>
        <w:rPr>
          <w:rFonts w:ascii="Times New Roman" w:hAnsi="Times New Roman"/>
          <w:sz w:val="24"/>
          <w:szCs w:val="24"/>
          <w:lang w:val="en-GB"/>
        </w:rPr>
        <w:t>2</w:t>
      </w:r>
      <w:r w:rsidRPr="007072B4">
        <w:rPr>
          <w:rFonts w:ascii="Times New Roman" w:hAnsi="Times New Roman"/>
          <w:sz w:val="24"/>
          <w:szCs w:val="24"/>
          <w:lang w:val="en-GB"/>
        </w:rPr>
        <w:t>), 269–296.</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proofErr w:type="spellStart"/>
      <w:r w:rsidRPr="007072B4">
        <w:rPr>
          <w:rFonts w:ascii="Times New Roman" w:hAnsi="Times New Roman"/>
          <w:sz w:val="24"/>
          <w:szCs w:val="24"/>
          <w:lang w:val="en-GB"/>
        </w:rPr>
        <w:t>Woolthuis</w:t>
      </w:r>
      <w:proofErr w:type="spellEnd"/>
      <w:r w:rsidRPr="007072B4">
        <w:rPr>
          <w:rFonts w:ascii="Times New Roman" w:hAnsi="Times New Roman"/>
          <w:sz w:val="24"/>
          <w:szCs w:val="24"/>
          <w:lang w:val="en-GB"/>
        </w:rPr>
        <w:t xml:space="preserve">, R., </w:t>
      </w:r>
      <w:proofErr w:type="spellStart"/>
      <w:r w:rsidRPr="007072B4">
        <w:rPr>
          <w:rFonts w:ascii="Times New Roman" w:hAnsi="Times New Roman"/>
          <w:sz w:val="24"/>
          <w:szCs w:val="24"/>
          <w:lang w:val="en-GB"/>
        </w:rPr>
        <w:t>Hillebrand</w:t>
      </w:r>
      <w:proofErr w:type="spellEnd"/>
      <w:r w:rsidRPr="007072B4">
        <w:rPr>
          <w:rFonts w:ascii="Times New Roman" w:hAnsi="Times New Roman"/>
          <w:sz w:val="24"/>
          <w:szCs w:val="24"/>
          <w:lang w:val="en-GB"/>
        </w:rPr>
        <w:t xml:space="preserve">, B., and </w:t>
      </w:r>
      <w:proofErr w:type="spellStart"/>
      <w:r w:rsidRPr="007072B4">
        <w:rPr>
          <w:rFonts w:ascii="Times New Roman" w:hAnsi="Times New Roman"/>
          <w:sz w:val="24"/>
          <w:szCs w:val="24"/>
          <w:lang w:val="en-GB"/>
        </w:rPr>
        <w:t>Nooteboom</w:t>
      </w:r>
      <w:proofErr w:type="spellEnd"/>
      <w:r w:rsidRPr="007072B4">
        <w:rPr>
          <w:rFonts w:ascii="Times New Roman" w:hAnsi="Times New Roman"/>
          <w:sz w:val="24"/>
          <w:szCs w:val="24"/>
          <w:lang w:val="en-GB"/>
        </w:rPr>
        <w:t xml:space="preserve">, B. (2005). </w:t>
      </w:r>
      <w:r>
        <w:rPr>
          <w:rFonts w:ascii="Times New Roman" w:hAnsi="Times New Roman"/>
          <w:sz w:val="24"/>
          <w:szCs w:val="24"/>
          <w:lang w:val="en-GB"/>
        </w:rPr>
        <w:t>Trust, c</w:t>
      </w:r>
      <w:r w:rsidRPr="007072B4">
        <w:rPr>
          <w:rFonts w:ascii="Times New Roman" w:hAnsi="Times New Roman"/>
          <w:sz w:val="24"/>
          <w:szCs w:val="24"/>
          <w:lang w:val="en-GB"/>
        </w:rPr>
        <w:t xml:space="preserve">ontract and </w:t>
      </w:r>
      <w:r>
        <w:rPr>
          <w:rFonts w:ascii="Times New Roman" w:hAnsi="Times New Roman"/>
          <w:sz w:val="24"/>
          <w:szCs w:val="24"/>
          <w:lang w:val="en-GB"/>
        </w:rPr>
        <w:t>relationship d</w:t>
      </w:r>
      <w:r w:rsidRPr="007072B4">
        <w:rPr>
          <w:rFonts w:ascii="Times New Roman" w:hAnsi="Times New Roman"/>
          <w:sz w:val="24"/>
          <w:szCs w:val="24"/>
          <w:lang w:val="en-GB"/>
        </w:rPr>
        <w:t xml:space="preserve">evelopment. </w:t>
      </w:r>
      <w:r w:rsidRPr="007072B4">
        <w:rPr>
          <w:rFonts w:ascii="Times New Roman" w:hAnsi="Times New Roman"/>
          <w:i/>
          <w:sz w:val="24"/>
          <w:szCs w:val="24"/>
          <w:lang w:val="en-GB"/>
        </w:rPr>
        <w:t>Organization Studies</w:t>
      </w:r>
      <w:r w:rsidRPr="007072B4">
        <w:rPr>
          <w:rFonts w:ascii="Times New Roman" w:hAnsi="Times New Roman"/>
          <w:sz w:val="24"/>
          <w:szCs w:val="24"/>
          <w:lang w:val="en-GB"/>
        </w:rPr>
        <w:t>, 26(</w:t>
      </w:r>
      <w:r>
        <w:rPr>
          <w:rFonts w:ascii="Times New Roman" w:hAnsi="Times New Roman"/>
          <w:sz w:val="24"/>
          <w:szCs w:val="24"/>
          <w:lang w:val="en-GB"/>
        </w:rPr>
        <w:t>6</w:t>
      </w:r>
      <w:r w:rsidRPr="007072B4">
        <w:rPr>
          <w:rFonts w:ascii="Times New Roman" w:hAnsi="Times New Roman"/>
          <w:sz w:val="24"/>
          <w:szCs w:val="24"/>
          <w:lang w:val="en-GB"/>
        </w:rPr>
        <w:t>), 813–840.</w:t>
      </w:r>
    </w:p>
    <w:p w:rsidR="00942BE4" w:rsidRDefault="00942BE4" w:rsidP="00662366">
      <w:p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Xiang, B. (2001). </w:t>
      </w:r>
      <w:proofErr w:type="spellStart"/>
      <w:r>
        <w:rPr>
          <w:rFonts w:ascii="Times New Roman" w:hAnsi="Times New Roman"/>
          <w:sz w:val="24"/>
          <w:szCs w:val="24"/>
          <w:lang w:val="en-GB"/>
        </w:rPr>
        <w:t>Structuration</w:t>
      </w:r>
      <w:proofErr w:type="spellEnd"/>
      <w:r>
        <w:rPr>
          <w:rFonts w:ascii="Times New Roman" w:hAnsi="Times New Roman"/>
          <w:sz w:val="24"/>
          <w:szCs w:val="24"/>
          <w:lang w:val="en-GB"/>
        </w:rPr>
        <w:t xml:space="preserve"> of Indian information technology professionals’ migration to Australia: An ethnographic study. </w:t>
      </w:r>
      <w:r w:rsidRPr="007C04A2">
        <w:rPr>
          <w:rFonts w:ascii="Times New Roman" w:hAnsi="Times New Roman"/>
          <w:i/>
          <w:sz w:val="24"/>
          <w:szCs w:val="24"/>
          <w:lang w:val="en-GB"/>
        </w:rPr>
        <w:t>International Migration</w:t>
      </w:r>
      <w:r>
        <w:rPr>
          <w:rFonts w:ascii="Times New Roman" w:hAnsi="Times New Roman"/>
          <w:sz w:val="24"/>
          <w:szCs w:val="24"/>
          <w:lang w:val="en-GB"/>
        </w:rPr>
        <w:t>, 39(5), 73-90.</w:t>
      </w:r>
    </w:p>
    <w:p w:rsidR="00942BE4" w:rsidRPr="007072B4" w:rsidRDefault="00942BE4" w:rsidP="00662366">
      <w:pPr>
        <w:autoSpaceDE w:val="0"/>
        <w:autoSpaceDN w:val="0"/>
        <w:adjustRightInd w:val="0"/>
        <w:spacing w:after="0" w:line="240" w:lineRule="auto"/>
        <w:jc w:val="both"/>
        <w:rPr>
          <w:rFonts w:ascii="Times New Roman" w:hAnsi="Times New Roman"/>
          <w:sz w:val="24"/>
          <w:szCs w:val="24"/>
          <w:lang w:val="en-GB"/>
        </w:rPr>
      </w:pPr>
      <w:r w:rsidRPr="007072B4">
        <w:rPr>
          <w:rFonts w:ascii="Times New Roman" w:hAnsi="Times New Roman"/>
          <w:sz w:val="24"/>
          <w:szCs w:val="24"/>
          <w:lang w:val="en-GB"/>
        </w:rPr>
        <w:t xml:space="preserve">Zhang, C., </w:t>
      </w:r>
      <w:proofErr w:type="spellStart"/>
      <w:r w:rsidRPr="007072B4">
        <w:rPr>
          <w:rFonts w:ascii="Times New Roman" w:hAnsi="Times New Roman"/>
          <w:sz w:val="24"/>
          <w:szCs w:val="24"/>
          <w:lang w:val="en-GB"/>
        </w:rPr>
        <w:t>Cavusgil</w:t>
      </w:r>
      <w:proofErr w:type="spellEnd"/>
      <w:r w:rsidRPr="007072B4">
        <w:rPr>
          <w:rFonts w:ascii="Times New Roman" w:hAnsi="Times New Roman"/>
          <w:sz w:val="24"/>
          <w:szCs w:val="24"/>
          <w:lang w:val="en-GB"/>
        </w:rPr>
        <w:t xml:space="preserve">, S., &amp; </w:t>
      </w:r>
      <w:proofErr w:type="spellStart"/>
      <w:r w:rsidRPr="007072B4">
        <w:rPr>
          <w:rFonts w:ascii="Times New Roman" w:hAnsi="Times New Roman"/>
          <w:sz w:val="24"/>
          <w:szCs w:val="24"/>
          <w:lang w:val="en-GB"/>
        </w:rPr>
        <w:t>Roath</w:t>
      </w:r>
      <w:proofErr w:type="spellEnd"/>
      <w:r w:rsidRPr="007072B4">
        <w:rPr>
          <w:rFonts w:ascii="Times New Roman" w:hAnsi="Times New Roman"/>
          <w:sz w:val="24"/>
          <w:szCs w:val="24"/>
          <w:lang w:val="en-GB"/>
        </w:rPr>
        <w:t xml:space="preserve">, A. (2003). Manufacturer governance of foreign distributor relationships: do relational norms enhance competitiveness in the export market?. </w:t>
      </w:r>
      <w:r w:rsidRPr="007072B4">
        <w:rPr>
          <w:rFonts w:ascii="Times New Roman" w:hAnsi="Times New Roman"/>
          <w:i/>
          <w:iCs/>
          <w:sz w:val="24"/>
          <w:szCs w:val="24"/>
          <w:lang w:val="en-GB"/>
        </w:rPr>
        <w:t>Journal of International Business Studies</w:t>
      </w:r>
      <w:r w:rsidRPr="007072B4">
        <w:rPr>
          <w:rFonts w:ascii="Times New Roman" w:hAnsi="Times New Roman"/>
          <w:sz w:val="24"/>
          <w:szCs w:val="24"/>
          <w:lang w:val="en-GB"/>
        </w:rPr>
        <w:t>, 34(</w:t>
      </w:r>
      <w:r>
        <w:rPr>
          <w:rFonts w:ascii="Times New Roman" w:hAnsi="Times New Roman"/>
          <w:sz w:val="24"/>
          <w:szCs w:val="24"/>
          <w:lang w:val="en-GB"/>
        </w:rPr>
        <w:t>6</w:t>
      </w:r>
      <w:r w:rsidRPr="007072B4">
        <w:rPr>
          <w:rFonts w:ascii="Times New Roman" w:hAnsi="Times New Roman"/>
          <w:sz w:val="24"/>
          <w:szCs w:val="24"/>
          <w:lang w:val="en-GB"/>
        </w:rPr>
        <w:t>), 550-566.</w:t>
      </w:r>
    </w:p>
    <w:p w:rsidR="00942BE4" w:rsidRDefault="00942BE4" w:rsidP="00662366">
      <w:pPr>
        <w:spacing w:after="0" w:line="240" w:lineRule="auto"/>
        <w:jc w:val="both"/>
        <w:rPr>
          <w:rFonts w:ascii="Times New Roman" w:hAnsi="Times New Roman"/>
          <w:sz w:val="24"/>
          <w:szCs w:val="24"/>
          <w:lang w:val="en-GB"/>
        </w:rPr>
      </w:pPr>
    </w:p>
    <w:p w:rsidR="00942BE4" w:rsidRPr="007072B4" w:rsidRDefault="00942BE4" w:rsidP="00DB7E06">
      <w:pPr>
        <w:spacing w:after="0" w:line="240" w:lineRule="auto"/>
        <w:rPr>
          <w:rFonts w:ascii="Times New Roman" w:hAnsi="Times New Roman"/>
          <w:sz w:val="24"/>
          <w:szCs w:val="24"/>
          <w:lang w:val="en-GB"/>
        </w:rPr>
      </w:pPr>
    </w:p>
    <w:p w:rsidR="00B8571F" w:rsidRDefault="00B8571F"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Default="000C7276" w:rsidP="00DB7E06">
      <w:pPr>
        <w:spacing w:after="0" w:line="240" w:lineRule="auto"/>
      </w:pPr>
    </w:p>
    <w:p w:rsidR="000C7276" w:rsidRPr="00C1768D" w:rsidRDefault="000C7276" w:rsidP="000C7276">
      <w:pPr>
        <w:spacing w:after="0" w:line="480" w:lineRule="auto"/>
        <w:jc w:val="both"/>
        <w:rPr>
          <w:rFonts w:ascii="Times New Roman" w:hAnsi="Times New Roman"/>
          <w:b/>
          <w:bCs/>
          <w:sz w:val="24"/>
          <w:szCs w:val="24"/>
        </w:rPr>
      </w:pPr>
      <w:r>
        <w:rPr>
          <w:rFonts w:ascii="Times New Roman" w:hAnsi="Times New Roman"/>
          <w:b/>
          <w:bCs/>
          <w:sz w:val="24"/>
          <w:szCs w:val="24"/>
        </w:rPr>
        <w:lastRenderedPageBreak/>
        <w:t>Figure 1. Combined control mechanisms</w:t>
      </w:r>
    </w:p>
    <w:p w:rsidR="000C7276" w:rsidRPr="00C1768D" w:rsidRDefault="0024108C" w:rsidP="000C7276">
      <w:pPr>
        <w:spacing w:after="0" w:line="480" w:lineRule="auto"/>
        <w:jc w:val="both"/>
        <w:rPr>
          <w:rFonts w:ascii="Times New Roman" w:hAnsi="Times New Roman"/>
          <w:sz w:val="24"/>
          <w:szCs w:val="24"/>
        </w:rPr>
      </w:pPr>
      <w:r w:rsidRPr="0024108C">
        <w:rPr>
          <w:rFonts w:ascii="Times New Roman" w:hAnsi="Times New Roman"/>
          <w:noProof/>
          <w:sz w:val="24"/>
          <w:szCs w:val="24"/>
        </w:rPr>
        <w:pict>
          <v:group id="_x0000_s1026" style="position:absolute;left:0;text-align:left;margin-left:5.3pt;margin-top:26.05pt;width:446pt;height:336.55pt;z-index:251657728" coordorigin="1683,8167" coordsize="8920,6731">
            <v:rect id="_x0000_s1027" style="position:absolute;left:3886;top:8284;width:4528;height:1166" strokeweight="2pt">
              <v:textbox style="mso-next-textbox:#_x0000_s1027">
                <w:txbxContent>
                  <w:p w:rsidR="000C7276" w:rsidRDefault="000C7276" w:rsidP="000C7276">
                    <w:pPr>
                      <w:jc w:val="center"/>
                    </w:pPr>
                    <w:r>
                      <w:t xml:space="preserve">Theorized Combination of Control Mechanisms for Temporary Work Agencies </w:t>
                    </w:r>
                  </w:p>
                </w:txbxContent>
              </v:textbox>
            </v:rect>
            <v:group id="_x0000_s1028" style="position:absolute;left:1683;top:8636;width:5444;height:6262" coordorigin="2330,4753" coordsize="6056,5453">
              <v:oval id="_x0000_s1029" style="position:absolute;left:6112;top:6499;width:2274;height:1623" strokeweight="3pt">
                <v:textbox style="mso-next-textbox:#_x0000_s1029">
                  <w:txbxContent>
                    <w:p w:rsidR="000C7276" w:rsidRPr="004811DA" w:rsidRDefault="000C7276" w:rsidP="000C7276">
                      <w:pPr>
                        <w:jc w:val="center"/>
                        <w:rPr>
                          <w:b/>
                          <w:bCs/>
                        </w:rPr>
                      </w:pPr>
                      <w:r>
                        <w:rPr>
                          <w:b/>
                          <w:bCs/>
                        </w:rPr>
                        <w:t>Agency</w:t>
                      </w:r>
                      <w:r w:rsidRPr="004811DA">
                        <w:rPr>
                          <w:b/>
                          <w:bCs/>
                        </w:rPr>
                        <w:t xml:space="preserve"> </w:t>
                      </w:r>
                      <w:r>
                        <w:rPr>
                          <w:b/>
                          <w:bCs/>
                        </w:rPr>
                        <w:t>Performance Satisfaction</w:t>
                      </w:r>
                    </w:p>
                    <w:p w:rsidR="000C7276" w:rsidRDefault="000C7276" w:rsidP="000C7276">
                      <w:pPr>
                        <w:jc w:val="center"/>
                      </w:pPr>
                    </w:p>
                  </w:txbxContent>
                </v:textbox>
              </v:oval>
              <v:group id="_x0000_s1030" style="position:absolute;left:2330;top:4753;width:3867;height:5453" coordorigin="2330,4753" coordsize="3867,5453">
                <v:oval id="_x0000_s1031" style="position:absolute;left:2457;top:4753;width:1745;height:989;rotation:360" strokeweight="3pt">
                  <v:textbox style="mso-next-textbox:#_x0000_s1031">
                    <w:txbxContent>
                      <w:p w:rsidR="000C7276" w:rsidRPr="0059611E" w:rsidRDefault="000C7276" w:rsidP="000C7276">
                        <w:pPr>
                          <w:jc w:val="center"/>
                          <w:rPr>
                            <w:b/>
                            <w:bCs/>
                            <w:sz w:val="16"/>
                            <w:szCs w:val="16"/>
                          </w:rPr>
                        </w:pPr>
                        <w:proofErr w:type="spellStart"/>
                        <w:r w:rsidRPr="0059611E">
                          <w:rPr>
                            <w:b/>
                            <w:bCs/>
                            <w:sz w:val="16"/>
                            <w:szCs w:val="16"/>
                          </w:rPr>
                          <w:t>Behaviour</w:t>
                        </w:r>
                        <w:proofErr w:type="spellEnd"/>
                        <w:r w:rsidRPr="0059611E">
                          <w:rPr>
                            <w:b/>
                            <w:bCs/>
                            <w:sz w:val="16"/>
                            <w:szCs w:val="16"/>
                          </w:rPr>
                          <w:t xml:space="preserve"> controls (-)</w:t>
                        </w:r>
                      </w:p>
                      <w:p w:rsidR="000C7276" w:rsidRPr="003A66CB" w:rsidRDefault="000C7276" w:rsidP="000C7276"/>
                    </w:txbxContent>
                  </v:textbox>
                </v:oval>
                <v:oval id="_x0000_s1032" style="position:absolute;left:2583;top:6860;width:1749;height:806;rotation:360" strokeweight="3pt">
                  <v:textbox style="mso-next-textbox:#_x0000_s1032">
                    <w:txbxContent>
                      <w:p w:rsidR="000C7276" w:rsidRPr="0059611E" w:rsidRDefault="000C7276" w:rsidP="000C7276">
                        <w:pPr>
                          <w:spacing w:after="0"/>
                          <w:jc w:val="center"/>
                          <w:rPr>
                            <w:b/>
                            <w:bCs/>
                            <w:sz w:val="16"/>
                            <w:szCs w:val="16"/>
                          </w:rPr>
                        </w:pPr>
                        <w:r>
                          <w:rPr>
                            <w:b/>
                            <w:bCs/>
                            <w:sz w:val="16"/>
                            <w:szCs w:val="16"/>
                          </w:rPr>
                          <w:t>Contractual controls</w:t>
                        </w:r>
                        <w:r w:rsidRPr="0059611E">
                          <w:rPr>
                            <w:b/>
                            <w:bCs/>
                            <w:sz w:val="16"/>
                            <w:szCs w:val="16"/>
                          </w:rPr>
                          <w:t xml:space="preserve"> (-)</w:t>
                        </w:r>
                      </w:p>
                      <w:p w:rsidR="000C7276" w:rsidRPr="003A66CB" w:rsidRDefault="000C7276" w:rsidP="000C7276"/>
                    </w:txbxContent>
                  </v:textbox>
                </v:oval>
                <v:oval id="_x0000_s1033" style="position:absolute;left:2330;top:8971;width:2002;height:1235;rotation:360" strokeweight="3pt">
                  <v:textbox style="mso-next-textbox:#_x0000_s1033">
                    <w:txbxContent>
                      <w:p w:rsidR="000C7276" w:rsidRPr="00BE5B9C" w:rsidRDefault="000C7276" w:rsidP="000C7276">
                        <w:pPr>
                          <w:spacing w:after="0"/>
                          <w:jc w:val="center"/>
                          <w:rPr>
                            <w:b/>
                            <w:bCs/>
                            <w:sz w:val="16"/>
                            <w:szCs w:val="16"/>
                          </w:rPr>
                        </w:pPr>
                        <w:r w:rsidRPr="00BE5B9C">
                          <w:rPr>
                            <w:b/>
                            <w:bCs/>
                            <w:sz w:val="16"/>
                            <w:szCs w:val="16"/>
                          </w:rPr>
                          <w:t xml:space="preserve">Trust </w:t>
                        </w:r>
                      </w:p>
                      <w:p w:rsidR="000C7276" w:rsidRPr="0059611E" w:rsidRDefault="000C7276" w:rsidP="000C7276">
                        <w:pPr>
                          <w:spacing w:after="0"/>
                          <w:jc w:val="center"/>
                          <w:rPr>
                            <w:sz w:val="16"/>
                            <w:szCs w:val="16"/>
                          </w:rPr>
                        </w:pPr>
                        <w:r w:rsidRPr="0059611E">
                          <w:rPr>
                            <w:sz w:val="16"/>
                            <w:szCs w:val="16"/>
                          </w:rPr>
                          <w:t>Goodwill (-)</w:t>
                        </w:r>
                      </w:p>
                      <w:p w:rsidR="000C7276" w:rsidRPr="0059611E" w:rsidRDefault="000C7276" w:rsidP="000C7276">
                        <w:pPr>
                          <w:spacing w:after="0"/>
                          <w:jc w:val="center"/>
                          <w:rPr>
                            <w:sz w:val="16"/>
                            <w:szCs w:val="16"/>
                          </w:rPr>
                        </w:pPr>
                        <w:r w:rsidRPr="0059611E">
                          <w:rPr>
                            <w:sz w:val="16"/>
                            <w:szCs w:val="16"/>
                          </w:rPr>
                          <w:t>Competence (+)</w:t>
                        </w:r>
                      </w:p>
                      <w:p w:rsidR="000C7276" w:rsidRDefault="000C7276" w:rsidP="000C7276">
                        <w:pPr>
                          <w:jc w:val="center"/>
                          <w:rPr>
                            <w:sz w:val="18"/>
                            <w:szCs w:val="18"/>
                          </w:rPr>
                        </w:pPr>
                      </w:p>
                      <w:p w:rsidR="000C7276" w:rsidRPr="003A66CB" w:rsidRDefault="000C7276" w:rsidP="000C7276"/>
                    </w:txbxContent>
                  </v:textbox>
                </v:oval>
                <v:line id="_x0000_s1034" style="position:absolute;rotation:360" from="4073,5462" to="6197,6860" strokeweight="6pt">
                  <v:stroke endarrow="block"/>
                </v:line>
                <v:line id="_x0000_s1035" style="position:absolute;rotation:360" from="4332,7259" to="6071,7259" strokeweight="6pt">
                  <v:stroke endarrow="block"/>
                </v:line>
                <v:line id="_x0000_s1036" style="position:absolute;rotation:360;flip:y" from="4202,7666" to="6197,9241" strokeweight="6pt">
                  <v:stroke endarrow="block"/>
                </v:line>
              </v:group>
            </v:group>
            <v:group id="_x0000_s1037" style="position:absolute;left:7127;top:8167;width:3476;height:6262;rotation:180" coordorigin="2330,4753" coordsize="3867,5453">
              <v:oval id="_x0000_s1038" style="position:absolute;left:2457;top:4753;width:1745;height:989;rotation:360" strokeweight="3pt">
                <v:textbox style="mso-next-textbox:#_x0000_s1038">
                  <w:txbxContent>
                    <w:p w:rsidR="000C7276" w:rsidRPr="0059611E" w:rsidRDefault="000C7276" w:rsidP="000C7276">
                      <w:pPr>
                        <w:spacing w:after="0"/>
                        <w:jc w:val="center"/>
                        <w:rPr>
                          <w:b/>
                          <w:bCs/>
                          <w:sz w:val="16"/>
                          <w:szCs w:val="16"/>
                        </w:rPr>
                      </w:pPr>
                      <w:r w:rsidRPr="0059611E">
                        <w:rPr>
                          <w:b/>
                          <w:bCs/>
                          <w:sz w:val="16"/>
                          <w:szCs w:val="16"/>
                        </w:rPr>
                        <w:t>Normative controls (+)</w:t>
                      </w:r>
                    </w:p>
                    <w:p w:rsidR="000C7276" w:rsidRPr="003A66CB" w:rsidRDefault="000C7276" w:rsidP="000C7276"/>
                  </w:txbxContent>
                </v:textbox>
              </v:oval>
              <v:oval id="_x0000_s1039" style="position:absolute;left:2583;top:6860;width:1749;height:806;rotation:360" strokeweight="3pt">
                <v:textbox style="mso-next-textbox:#_x0000_s1039">
                  <w:txbxContent>
                    <w:p w:rsidR="000C7276" w:rsidRPr="0059611E" w:rsidRDefault="000C7276" w:rsidP="000C7276">
                      <w:pPr>
                        <w:jc w:val="center"/>
                        <w:rPr>
                          <w:b/>
                          <w:bCs/>
                          <w:sz w:val="16"/>
                          <w:szCs w:val="16"/>
                        </w:rPr>
                      </w:pPr>
                      <w:r w:rsidRPr="0059611E">
                        <w:rPr>
                          <w:b/>
                          <w:bCs/>
                          <w:sz w:val="16"/>
                          <w:szCs w:val="16"/>
                        </w:rPr>
                        <w:t>Cultural controls (+)</w:t>
                      </w:r>
                    </w:p>
                    <w:p w:rsidR="000C7276" w:rsidRPr="003A66CB" w:rsidRDefault="000C7276" w:rsidP="000C7276"/>
                  </w:txbxContent>
                </v:textbox>
              </v:oval>
              <v:oval id="_x0000_s1040" style="position:absolute;left:2330;top:8971;width:2002;height:1235;rotation:360" strokeweight="3pt">
                <v:textbox style="mso-next-textbox:#_x0000_s1040">
                  <w:txbxContent>
                    <w:p w:rsidR="000C7276" w:rsidRPr="0059611E" w:rsidRDefault="000C7276" w:rsidP="000C7276">
                      <w:pPr>
                        <w:jc w:val="center"/>
                        <w:rPr>
                          <w:b/>
                          <w:bCs/>
                          <w:sz w:val="16"/>
                          <w:szCs w:val="16"/>
                        </w:rPr>
                      </w:pPr>
                      <w:r w:rsidRPr="0059611E">
                        <w:rPr>
                          <w:b/>
                          <w:bCs/>
                          <w:sz w:val="16"/>
                          <w:szCs w:val="16"/>
                        </w:rPr>
                        <w:t>Outcome Controls (+)</w:t>
                      </w:r>
                    </w:p>
                    <w:p w:rsidR="000C7276" w:rsidRPr="003A66CB" w:rsidRDefault="000C7276" w:rsidP="000C7276"/>
                  </w:txbxContent>
                </v:textbox>
              </v:oval>
              <v:line id="_x0000_s1041" style="position:absolute;rotation:360" from="4073,5462" to="6197,6860" strokeweight="6pt">
                <v:stroke endarrow="block"/>
              </v:line>
              <v:line id="_x0000_s1042" style="position:absolute;rotation:360" from="4332,7259" to="6071,7259" strokeweight="6pt">
                <v:stroke endarrow="block"/>
              </v:line>
              <v:line id="_x0000_s1043" style="position:absolute;rotation:360;flip:y" from="4202,7666" to="6197,9241" strokeweight="6pt">
                <v:stroke endarrow="block"/>
              </v:line>
            </v:group>
          </v:group>
        </w:pict>
      </w: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Pr="00C1768D" w:rsidRDefault="000C7276" w:rsidP="000C7276">
      <w:pPr>
        <w:spacing w:after="0" w:line="480" w:lineRule="auto"/>
        <w:jc w:val="both"/>
        <w:rPr>
          <w:rFonts w:ascii="Times New Roman" w:hAnsi="Times New Roman"/>
          <w:sz w:val="24"/>
          <w:szCs w:val="24"/>
        </w:rPr>
      </w:pPr>
    </w:p>
    <w:p w:rsidR="000C7276" w:rsidRDefault="000C7276" w:rsidP="000C7276"/>
    <w:p w:rsidR="000C7276" w:rsidRDefault="000C7276" w:rsidP="00DB7E06">
      <w:pPr>
        <w:spacing w:after="0" w:line="240" w:lineRule="auto"/>
      </w:pPr>
    </w:p>
    <w:sectPr w:rsidR="000C7276" w:rsidSect="0031675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9B" w:rsidRDefault="0031489B" w:rsidP="003610EF">
      <w:pPr>
        <w:spacing w:after="0" w:line="240" w:lineRule="auto"/>
      </w:pPr>
      <w:r>
        <w:separator/>
      </w:r>
    </w:p>
  </w:endnote>
  <w:endnote w:type="continuationSeparator" w:id="0">
    <w:p w:rsidR="0031489B" w:rsidRDefault="0031489B" w:rsidP="00361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54" w:rsidRDefault="00316754">
    <w:pPr>
      <w:pStyle w:val="Footer"/>
    </w:pPr>
  </w:p>
  <w:p w:rsidR="00316754" w:rsidRDefault="00316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9B" w:rsidRDefault="0031489B" w:rsidP="003610EF">
      <w:pPr>
        <w:spacing w:after="0" w:line="240" w:lineRule="auto"/>
      </w:pPr>
      <w:r>
        <w:separator/>
      </w:r>
    </w:p>
  </w:footnote>
  <w:footnote w:type="continuationSeparator" w:id="0">
    <w:p w:rsidR="0031489B" w:rsidRDefault="0031489B" w:rsidP="00361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5" w:rsidRPr="007072B4" w:rsidRDefault="00110745" w:rsidP="00110745">
    <w:pPr>
      <w:autoSpaceDE w:val="0"/>
      <w:autoSpaceDN w:val="0"/>
      <w:adjustRightInd w:val="0"/>
      <w:spacing w:after="0" w:line="240" w:lineRule="auto"/>
      <w:jc w:val="center"/>
      <w:rPr>
        <w:rFonts w:ascii="Times New Roman" w:hAnsi="Times New Roman"/>
        <w:b/>
        <w:bCs/>
        <w:sz w:val="28"/>
        <w:szCs w:val="28"/>
        <w:lang w:val="en-GB"/>
      </w:rPr>
    </w:pPr>
    <w:r>
      <w:rPr>
        <w:rFonts w:ascii="Times New Roman" w:hAnsi="Times New Roman"/>
        <w:b/>
        <w:bCs/>
        <w:sz w:val="28"/>
        <w:szCs w:val="28"/>
        <w:lang w:val="en-GB"/>
      </w:rPr>
      <w:t>The Social Construction of Market Relationships in the British Temporary Work Industry</w:t>
    </w:r>
  </w:p>
  <w:p w:rsidR="00110745" w:rsidRDefault="001107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B58"/>
    <w:multiLevelType w:val="hybridMultilevel"/>
    <w:tmpl w:val="FFBEDC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characterSpacingControl w:val="doNotCompress"/>
  <w:footnotePr>
    <w:footnote w:id="-1"/>
    <w:footnote w:id="0"/>
  </w:footnotePr>
  <w:endnotePr>
    <w:endnote w:id="-1"/>
    <w:endnote w:id="0"/>
  </w:endnotePr>
  <w:compat/>
  <w:rsids>
    <w:rsidRoot w:val="00942BE4"/>
    <w:rsid w:val="000565E4"/>
    <w:rsid w:val="000610E5"/>
    <w:rsid w:val="000C7276"/>
    <w:rsid w:val="00110745"/>
    <w:rsid w:val="00182592"/>
    <w:rsid w:val="001D0170"/>
    <w:rsid w:val="0024108C"/>
    <w:rsid w:val="00285E8B"/>
    <w:rsid w:val="0031489B"/>
    <w:rsid w:val="00316754"/>
    <w:rsid w:val="00336FB4"/>
    <w:rsid w:val="003610EF"/>
    <w:rsid w:val="0042221D"/>
    <w:rsid w:val="005C02C9"/>
    <w:rsid w:val="00662366"/>
    <w:rsid w:val="007074A8"/>
    <w:rsid w:val="009314D6"/>
    <w:rsid w:val="00942BE4"/>
    <w:rsid w:val="00AD64AA"/>
    <w:rsid w:val="00B46E0A"/>
    <w:rsid w:val="00B8571F"/>
    <w:rsid w:val="00D50AD6"/>
    <w:rsid w:val="00D7463F"/>
    <w:rsid w:val="00DB7E06"/>
    <w:rsid w:val="00E56771"/>
    <w:rsid w:val="00F60D68"/>
    <w:rsid w:val="00FB2F3B"/>
    <w:rsid w:val="00FB50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E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BE4"/>
    <w:rPr>
      <w:color w:val="0000FF"/>
      <w:u w:val="single"/>
    </w:rPr>
  </w:style>
  <w:style w:type="character" w:styleId="FollowedHyperlink">
    <w:name w:val="FollowedHyperlink"/>
    <w:basedOn w:val="DefaultParagraphFont"/>
    <w:uiPriority w:val="99"/>
    <w:semiHidden/>
    <w:unhideWhenUsed/>
    <w:rsid w:val="00942BE4"/>
    <w:rPr>
      <w:color w:val="800080"/>
      <w:u w:val="single"/>
    </w:rPr>
  </w:style>
  <w:style w:type="paragraph" w:styleId="ListParagraph">
    <w:name w:val="List Paragraph"/>
    <w:basedOn w:val="Normal"/>
    <w:uiPriority w:val="34"/>
    <w:qFormat/>
    <w:rsid w:val="00942BE4"/>
    <w:pPr>
      <w:ind w:left="720"/>
      <w:contextualSpacing/>
    </w:pPr>
  </w:style>
  <w:style w:type="paragraph" w:styleId="Header">
    <w:name w:val="header"/>
    <w:basedOn w:val="Normal"/>
    <w:link w:val="HeaderChar"/>
    <w:uiPriority w:val="99"/>
    <w:semiHidden/>
    <w:unhideWhenUsed/>
    <w:rsid w:val="00942B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2BE4"/>
    <w:rPr>
      <w:lang w:val="en-US"/>
    </w:rPr>
  </w:style>
  <w:style w:type="paragraph" w:styleId="Footer">
    <w:name w:val="footer"/>
    <w:basedOn w:val="Normal"/>
    <w:link w:val="FooterChar"/>
    <w:uiPriority w:val="99"/>
    <w:unhideWhenUsed/>
    <w:rsid w:val="00942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BE4"/>
    <w:rPr>
      <w:lang w:val="en-US"/>
    </w:rPr>
  </w:style>
  <w:style w:type="paragraph" w:styleId="BalloonText">
    <w:name w:val="Balloon Text"/>
    <w:basedOn w:val="Normal"/>
    <w:link w:val="BalloonTextChar"/>
    <w:uiPriority w:val="99"/>
    <w:semiHidden/>
    <w:unhideWhenUsed/>
    <w:rsid w:val="00942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E4"/>
    <w:rPr>
      <w:rFonts w:ascii="Tahoma" w:hAnsi="Tahoma" w:cs="Tahoma"/>
      <w:sz w:val="16"/>
      <w:szCs w:val="16"/>
      <w:lang w:val="en-US"/>
    </w:rPr>
  </w:style>
  <w:style w:type="paragraph" w:styleId="NormalWeb">
    <w:name w:val="Normal (Web)"/>
    <w:basedOn w:val="Normal"/>
    <w:uiPriority w:val="99"/>
    <w:semiHidden/>
    <w:unhideWhenUsed/>
    <w:rsid w:val="00942BE4"/>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Title">
    <w:name w:val="Title"/>
    <w:basedOn w:val="Normal"/>
    <w:link w:val="TitleChar"/>
    <w:qFormat/>
    <w:rsid w:val="00942BE4"/>
    <w:pPr>
      <w:spacing w:after="0" w:line="240" w:lineRule="auto"/>
      <w:jc w:val="center"/>
    </w:pPr>
    <w:rPr>
      <w:rFonts w:ascii="Times New Roman" w:eastAsia="Times" w:hAnsi="Times New Roman"/>
      <w:b/>
      <w:sz w:val="28"/>
      <w:szCs w:val="20"/>
    </w:rPr>
  </w:style>
  <w:style w:type="character" w:customStyle="1" w:styleId="TitleChar">
    <w:name w:val="Title Char"/>
    <w:basedOn w:val="DefaultParagraphFont"/>
    <w:link w:val="Title"/>
    <w:rsid w:val="00942BE4"/>
    <w:rPr>
      <w:rFonts w:ascii="Times New Roman" w:eastAsia="Times" w:hAnsi="Times New Roman" w:cs="Times New Roman"/>
      <w:b/>
      <w:sz w:val="28"/>
      <w:szCs w:val="20"/>
      <w:lang w:val="en-US"/>
    </w:rPr>
  </w:style>
  <w:style w:type="character" w:styleId="Emphasis">
    <w:name w:val="Emphasis"/>
    <w:basedOn w:val="DefaultParagraphFont"/>
    <w:qFormat/>
    <w:rsid w:val="00942BE4"/>
    <w:rPr>
      <w:i/>
      <w:iCs/>
    </w:rPr>
  </w:style>
  <w:style w:type="character" w:customStyle="1" w:styleId="bodytext1">
    <w:name w:val="bodytext1"/>
    <w:basedOn w:val="DefaultParagraphFont"/>
    <w:rsid w:val="00942B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s.gov.uk/ons/dcp171778_32509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s.gov.uk/ons/rel/lms/labour-market-statistics/september%202013/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aculty.haas.berkeley.edu/chatman/papers/30_CultureAsSocialContr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9494</Words>
  <Characters>54121</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63489</CharactersWithSpaces>
  <SharedDoc>false</SharedDoc>
  <HLinks>
    <vt:vector size="18" baseType="variant">
      <vt:variant>
        <vt:i4>4391017</vt:i4>
      </vt:variant>
      <vt:variant>
        <vt:i4>6</vt:i4>
      </vt:variant>
      <vt:variant>
        <vt:i4>0</vt:i4>
      </vt:variant>
      <vt:variant>
        <vt:i4>5</vt:i4>
      </vt:variant>
      <vt:variant>
        <vt:lpwstr>http://faculty.haas.berkeley.edu/chatman/papers/30_CultureAsSocialControl.pdf</vt:lpwstr>
      </vt:variant>
      <vt:variant>
        <vt:lpwstr/>
      </vt:variant>
      <vt:variant>
        <vt:i4>1441919</vt:i4>
      </vt:variant>
      <vt:variant>
        <vt:i4>3</vt:i4>
      </vt:variant>
      <vt:variant>
        <vt:i4>0</vt:i4>
      </vt:variant>
      <vt:variant>
        <vt:i4>5</vt:i4>
      </vt:variant>
      <vt:variant>
        <vt:lpwstr>http://www.ons.gov.uk/ons/dcp171778_325094.pdf</vt:lpwstr>
      </vt:variant>
      <vt:variant>
        <vt:lpwstr/>
      </vt:variant>
      <vt:variant>
        <vt:i4>1048582</vt:i4>
      </vt:variant>
      <vt:variant>
        <vt:i4>0</vt:i4>
      </vt:variant>
      <vt:variant>
        <vt:i4>0</vt:i4>
      </vt:variant>
      <vt:variant>
        <vt:i4>5</vt:i4>
      </vt:variant>
      <vt:variant>
        <vt:lpwstr>http://www.ons.gov.uk/ons/rel/lms/labour-market-statistics/september 2013/index.html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London</cp:lastModifiedBy>
  <cp:revision>2</cp:revision>
  <dcterms:created xsi:type="dcterms:W3CDTF">2018-07-03T05:13:00Z</dcterms:created>
  <dcterms:modified xsi:type="dcterms:W3CDTF">2018-07-03T05:13:00Z</dcterms:modified>
</cp:coreProperties>
</file>