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7916" w14:textId="77777777" w:rsidR="00941A86" w:rsidRPr="007E5518" w:rsidRDefault="001A31B3" w:rsidP="007E5518">
      <w:pPr>
        <w:spacing w:line="480" w:lineRule="auto"/>
        <w:jc w:val="both"/>
        <w:rPr>
          <w:b/>
          <w:sz w:val="24"/>
        </w:rPr>
      </w:pPr>
      <w:r w:rsidRPr="007E5518">
        <w:rPr>
          <w:b/>
          <w:sz w:val="24"/>
        </w:rPr>
        <w:t>Football hooliganism, the death drive and Millwall fandom as symbolic masochism</w:t>
      </w:r>
    </w:p>
    <w:p w14:paraId="2311FB10" w14:textId="2FBAAEE7" w:rsidR="007149F9" w:rsidRPr="007E5518" w:rsidRDefault="007149F9" w:rsidP="007E5518">
      <w:pPr>
        <w:spacing w:line="480" w:lineRule="auto"/>
        <w:jc w:val="both"/>
        <w:rPr>
          <w:sz w:val="24"/>
        </w:rPr>
      </w:pPr>
      <w:r w:rsidRPr="007E5518">
        <w:rPr>
          <w:sz w:val="24"/>
        </w:rPr>
        <w:t>Paul Bleakley</w:t>
      </w:r>
    </w:p>
    <w:p w14:paraId="27D4A298" w14:textId="3BE88776" w:rsidR="00933A23" w:rsidRPr="007E5518" w:rsidRDefault="00933A23" w:rsidP="007E5518">
      <w:pPr>
        <w:spacing w:line="480" w:lineRule="auto"/>
        <w:jc w:val="both"/>
        <w:rPr>
          <w:i/>
          <w:sz w:val="24"/>
        </w:rPr>
      </w:pPr>
      <w:r w:rsidRPr="007E5518">
        <w:rPr>
          <w:i/>
          <w:sz w:val="24"/>
        </w:rPr>
        <w:t>Journal of Fandom Studies</w:t>
      </w:r>
    </w:p>
    <w:p w14:paraId="105BEC1A" w14:textId="77777777" w:rsidR="00933A23" w:rsidRPr="007E5518" w:rsidRDefault="00933A23" w:rsidP="007E5518">
      <w:pPr>
        <w:spacing w:line="480" w:lineRule="auto"/>
        <w:jc w:val="both"/>
        <w:rPr>
          <w:sz w:val="24"/>
        </w:rPr>
      </w:pPr>
    </w:p>
    <w:p w14:paraId="46267D79" w14:textId="658DEA21" w:rsidR="00941A86" w:rsidRPr="007E5518" w:rsidRDefault="00D600CF" w:rsidP="007E5518">
      <w:pPr>
        <w:spacing w:line="480" w:lineRule="auto"/>
        <w:jc w:val="both"/>
        <w:rPr>
          <w:sz w:val="24"/>
        </w:rPr>
      </w:pPr>
      <w:r w:rsidRPr="007E5518">
        <w:rPr>
          <w:sz w:val="24"/>
        </w:rPr>
        <w:t>Abstract</w:t>
      </w:r>
      <w:bookmarkStart w:id="0" w:name="_GoBack"/>
      <w:bookmarkEnd w:id="0"/>
    </w:p>
    <w:p w14:paraId="4DA853C9" w14:textId="317D5B71" w:rsidR="00941A86" w:rsidRPr="007E5518" w:rsidRDefault="00D600CF" w:rsidP="007E5518">
      <w:pPr>
        <w:spacing w:line="480" w:lineRule="auto"/>
        <w:jc w:val="both"/>
        <w:rPr>
          <w:sz w:val="24"/>
        </w:rPr>
      </w:pPr>
      <w:r w:rsidRPr="007E5518">
        <w:rPr>
          <w:sz w:val="24"/>
        </w:rPr>
        <w:t>Despite their reputation for violence and hooligan behaviour, south-east London</w:t>
      </w:r>
      <w:r w:rsidR="00941A86" w:rsidRPr="007E5518">
        <w:rPr>
          <w:sz w:val="24"/>
        </w:rPr>
        <w:t>’</w:t>
      </w:r>
      <w:r w:rsidRPr="007E5518">
        <w:rPr>
          <w:sz w:val="24"/>
        </w:rPr>
        <w:t xml:space="preserve">s </w:t>
      </w:r>
      <w:bookmarkStart w:id="1" w:name="CEGLog_Spell_000002"/>
      <w:r w:rsidRPr="007E5518">
        <w:rPr>
          <w:sz w:val="24"/>
        </w:rPr>
        <w:t>Millwall</w:t>
      </w:r>
      <w:bookmarkEnd w:id="1"/>
      <w:r w:rsidRPr="007E5518">
        <w:rPr>
          <w:sz w:val="24"/>
        </w:rPr>
        <w:t xml:space="preserve"> football club has sustained a strong fan base thanks significantly to the siege mentality that has developed around its supporters. This siege mentality is fuelled largely by the antipathy of wider society; by undertaking a Freudian analysis of </w:t>
      </w:r>
      <w:bookmarkStart w:id="2" w:name="CEGLog_Spell_000003"/>
      <w:r w:rsidRPr="007E5518">
        <w:rPr>
          <w:sz w:val="24"/>
        </w:rPr>
        <w:t>Millwall</w:t>
      </w:r>
      <w:bookmarkEnd w:id="2"/>
      <w:r w:rsidRPr="007E5518">
        <w:rPr>
          <w:sz w:val="24"/>
        </w:rPr>
        <w:t xml:space="preserve"> f</w:t>
      </w:r>
      <w:r w:rsidR="00006D9C" w:rsidRPr="007E5518">
        <w:rPr>
          <w:sz w:val="24"/>
        </w:rPr>
        <w:t>andom as it was during the zenith of the club</w:t>
      </w:r>
      <w:r w:rsidR="00941A86" w:rsidRPr="007E5518">
        <w:rPr>
          <w:sz w:val="24"/>
        </w:rPr>
        <w:t>’</w:t>
      </w:r>
      <w:r w:rsidR="00006D9C" w:rsidRPr="007E5518">
        <w:rPr>
          <w:sz w:val="24"/>
        </w:rPr>
        <w:t xml:space="preserve">s notoriety in the 1970s and 1980s, </w:t>
      </w:r>
      <w:r w:rsidRPr="007E5518">
        <w:rPr>
          <w:sz w:val="24"/>
        </w:rPr>
        <w:t xml:space="preserve">it is possible to view this collective persecution complex as a manifestation </w:t>
      </w:r>
      <w:r w:rsidR="00D61184" w:rsidRPr="007E5518">
        <w:rPr>
          <w:sz w:val="24"/>
        </w:rPr>
        <w:t xml:space="preserve">internalized </w:t>
      </w:r>
      <w:r w:rsidRPr="007E5518">
        <w:rPr>
          <w:sz w:val="24"/>
        </w:rPr>
        <w:t>masochism described in the philosopher</w:t>
      </w:r>
      <w:r w:rsidR="00941A86" w:rsidRPr="007E5518">
        <w:rPr>
          <w:sz w:val="24"/>
        </w:rPr>
        <w:t>’</w:t>
      </w:r>
      <w:r w:rsidRPr="007E5518">
        <w:rPr>
          <w:sz w:val="24"/>
        </w:rPr>
        <w:t xml:space="preserve">s </w:t>
      </w:r>
      <w:r w:rsidR="00941A86" w:rsidRPr="007E5518">
        <w:rPr>
          <w:sz w:val="24"/>
        </w:rPr>
        <w:t>‘</w:t>
      </w:r>
      <w:r w:rsidRPr="007E5518">
        <w:rPr>
          <w:sz w:val="24"/>
        </w:rPr>
        <w:t>death drive</w:t>
      </w:r>
      <w:r w:rsidR="00941A86" w:rsidRPr="007E5518">
        <w:rPr>
          <w:sz w:val="24"/>
        </w:rPr>
        <w:t>’</w:t>
      </w:r>
      <w:r w:rsidRPr="007E5518">
        <w:rPr>
          <w:sz w:val="24"/>
        </w:rPr>
        <w:t xml:space="preserve"> theory. Combined with a </w:t>
      </w:r>
      <w:bookmarkStart w:id="3" w:name="CEGLog_Spell_000004"/>
      <w:r w:rsidRPr="007E5518">
        <w:rPr>
          <w:sz w:val="24"/>
        </w:rPr>
        <w:t>Lacanian</w:t>
      </w:r>
      <w:bookmarkEnd w:id="3"/>
      <w:r w:rsidRPr="007E5518">
        <w:rPr>
          <w:sz w:val="24"/>
        </w:rPr>
        <w:t xml:space="preserve"> interpretation of the death drive, it is possible to perceive </w:t>
      </w:r>
      <w:bookmarkStart w:id="4" w:name="CEGLog_Spell_000005"/>
      <w:r w:rsidRPr="007E5518">
        <w:rPr>
          <w:sz w:val="24"/>
        </w:rPr>
        <w:t>Millwall</w:t>
      </w:r>
      <w:bookmarkEnd w:id="4"/>
      <w:r w:rsidRPr="007E5518">
        <w:rPr>
          <w:sz w:val="24"/>
        </w:rPr>
        <w:t xml:space="preserve"> fandom as a form of symbolic masochism, explaining to some degree the continued support for a team treated a consistently pejorative manner.</w:t>
      </w:r>
    </w:p>
    <w:p w14:paraId="3129C828" w14:textId="77777777" w:rsidR="00933A23" w:rsidRPr="007E5518" w:rsidRDefault="00933A23" w:rsidP="007E5518">
      <w:pPr>
        <w:spacing w:line="480" w:lineRule="auto"/>
        <w:jc w:val="both"/>
        <w:rPr>
          <w:sz w:val="24"/>
        </w:rPr>
      </w:pPr>
    </w:p>
    <w:p w14:paraId="4DA33523" w14:textId="77777777" w:rsidR="007149F9" w:rsidRPr="007E5518" w:rsidRDefault="00674321" w:rsidP="007E5518">
      <w:pPr>
        <w:spacing w:line="480" w:lineRule="auto"/>
        <w:jc w:val="both"/>
        <w:rPr>
          <w:sz w:val="24"/>
        </w:rPr>
      </w:pPr>
      <w:r w:rsidRPr="007E5518">
        <w:rPr>
          <w:sz w:val="24"/>
        </w:rPr>
        <w:t>Keywords</w:t>
      </w:r>
    </w:p>
    <w:p w14:paraId="093A67DE" w14:textId="77777777" w:rsidR="007149F9" w:rsidRPr="007E5518" w:rsidRDefault="00687DAC" w:rsidP="007E5518">
      <w:pPr>
        <w:spacing w:line="480" w:lineRule="auto"/>
        <w:jc w:val="both"/>
        <w:rPr>
          <w:sz w:val="24"/>
        </w:rPr>
      </w:pPr>
      <w:r w:rsidRPr="007E5518">
        <w:rPr>
          <w:sz w:val="24"/>
        </w:rPr>
        <w:t>football</w:t>
      </w:r>
    </w:p>
    <w:p w14:paraId="20AF758F" w14:textId="77777777" w:rsidR="007149F9" w:rsidRPr="007E5518" w:rsidRDefault="00687DAC" w:rsidP="007E5518">
      <w:pPr>
        <w:spacing w:line="480" w:lineRule="auto"/>
        <w:jc w:val="both"/>
        <w:rPr>
          <w:sz w:val="24"/>
        </w:rPr>
      </w:pPr>
      <w:bookmarkStart w:id="5" w:name="CEGLog_Spell_000006"/>
      <w:r w:rsidRPr="007E5518">
        <w:rPr>
          <w:sz w:val="24"/>
        </w:rPr>
        <w:t>Millwall</w:t>
      </w:r>
      <w:bookmarkEnd w:id="5"/>
    </w:p>
    <w:p w14:paraId="063DB47D" w14:textId="5CD7D798" w:rsidR="007149F9" w:rsidRPr="007E5518" w:rsidRDefault="00687DAC" w:rsidP="007E5518">
      <w:pPr>
        <w:spacing w:line="480" w:lineRule="auto"/>
        <w:jc w:val="both"/>
        <w:rPr>
          <w:sz w:val="24"/>
        </w:rPr>
      </w:pPr>
      <w:r w:rsidRPr="007E5518">
        <w:rPr>
          <w:sz w:val="24"/>
        </w:rPr>
        <w:t>Freud</w:t>
      </w:r>
    </w:p>
    <w:p w14:paraId="5F76D8AE" w14:textId="1744CB63" w:rsidR="00F33F66" w:rsidRPr="007E5518" w:rsidRDefault="00F33F66" w:rsidP="007E5518">
      <w:pPr>
        <w:spacing w:line="480" w:lineRule="auto"/>
        <w:jc w:val="both"/>
        <w:rPr>
          <w:sz w:val="24"/>
        </w:rPr>
      </w:pPr>
      <w:r w:rsidRPr="007E5518">
        <w:rPr>
          <w:sz w:val="24"/>
        </w:rPr>
        <w:t>Lacan</w:t>
      </w:r>
    </w:p>
    <w:p w14:paraId="0841C21B" w14:textId="77777777" w:rsidR="007149F9" w:rsidRPr="007E5518" w:rsidRDefault="00687DAC" w:rsidP="007E5518">
      <w:pPr>
        <w:spacing w:line="480" w:lineRule="auto"/>
        <w:jc w:val="both"/>
        <w:rPr>
          <w:sz w:val="24"/>
        </w:rPr>
      </w:pPr>
      <w:r w:rsidRPr="007E5518">
        <w:rPr>
          <w:sz w:val="24"/>
        </w:rPr>
        <w:t>hooligans</w:t>
      </w:r>
    </w:p>
    <w:p w14:paraId="5DC03D1B" w14:textId="2AF072A9" w:rsidR="00941A86" w:rsidRPr="007E5518" w:rsidRDefault="00687DAC" w:rsidP="007E5518">
      <w:pPr>
        <w:spacing w:line="480" w:lineRule="auto"/>
        <w:jc w:val="both"/>
        <w:rPr>
          <w:sz w:val="24"/>
        </w:rPr>
      </w:pPr>
      <w:r w:rsidRPr="007E5518">
        <w:rPr>
          <w:sz w:val="24"/>
        </w:rPr>
        <w:t>violence</w:t>
      </w:r>
    </w:p>
    <w:p w14:paraId="656B85D9" w14:textId="77777777" w:rsidR="00933A23" w:rsidRPr="007E5518" w:rsidRDefault="00933A23" w:rsidP="007E5518">
      <w:pPr>
        <w:spacing w:line="480" w:lineRule="auto"/>
        <w:jc w:val="both"/>
        <w:rPr>
          <w:sz w:val="24"/>
        </w:rPr>
      </w:pPr>
    </w:p>
    <w:p w14:paraId="32F51099" w14:textId="77777777" w:rsidR="00941A86" w:rsidRPr="007E5518" w:rsidRDefault="00D600CF" w:rsidP="007E5518">
      <w:pPr>
        <w:spacing w:line="480" w:lineRule="auto"/>
        <w:jc w:val="both"/>
        <w:rPr>
          <w:sz w:val="24"/>
        </w:rPr>
      </w:pPr>
      <w:r w:rsidRPr="007E5518">
        <w:rPr>
          <w:sz w:val="24"/>
        </w:rPr>
        <w:t>Introduction</w:t>
      </w:r>
    </w:p>
    <w:p w14:paraId="7E8A849C" w14:textId="77777777" w:rsidR="00941A86" w:rsidRPr="007E5518" w:rsidRDefault="00D600CF" w:rsidP="007E5518">
      <w:pPr>
        <w:spacing w:line="480" w:lineRule="auto"/>
        <w:jc w:val="both"/>
        <w:rPr>
          <w:sz w:val="24"/>
        </w:rPr>
      </w:pPr>
      <w:r w:rsidRPr="007E5518">
        <w:rPr>
          <w:sz w:val="24"/>
        </w:rPr>
        <w:t xml:space="preserve">Perhaps more than in any other professional sport, European football fans have cultivated a distinct reputation for tribalism that has regularly manifested in the form of violence and so-called </w:t>
      </w:r>
      <w:r w:rsidR="00283469" w:rsidRPr="007E5518">
        <w:rPr>
          <w:sz w:val="24"/>
        </w:rPr>
        <w:t>‘</w:t>
      </w:r>
      <w:r w:rsidRPr="007E5518">
        <w:rPr>
          <w:sz w:val="24"/>
        </w:rPr>
        <w:t>hooligan</w:t>
      </w:r>
      <w:r w:rsidR="00283469" w:rsidRPr="007E5518">
        <w:rPr>
          <w:sz w:val="24"/>
        </w:rPr>
        <w:t>’</w:t>
      </w:r>
      <w:r w:rsidRPr="007E5518">
        <w:rPr>
          <w:sz w:val="24"/>
        </w:rPr>
        <w:t xml:space="preserve"> behaviour. Although this reputation for hooliganism is by no means restricted to any particular team or country, fans of south London football team </w:t>
      </w:r>
      <w:bookmarkStart w:id="6" w:name="CEGLog_Spell_000007"/>
      <w:r w:rsidRPr="007E5518">
        <w:rPr>
          <w:sz w:val="24"/>
        </w:rPr>
        <w:t>Millwall</w:t>
      </w:r>
      <w:bookmarkEnd w:id="6"/>
      <w:r w:rsidRPr="007E5518">
        <w:rPr>
          <w:sz w:val="24"/>
        </w:rPr>
        <w:t xml:space="preserve"> have often found themselves as the standard-bearers for this ultraviole</w:t>
      </w:r>
      <w:r w:rsidR="00EE47DC" w:rsidRPr="007E5518">
        <w:rPr>
          <w:sz w:val="24"/>
        </w:rPr>
        <w:t>n</w:t>
      </w:r>
      <w:r w:rsidRPr="007E5518">
        <w:rPr>
          <w:sz w:val="24"/>
        </w:rPr>
        <w:t xml:space="preserve">t expression of fandom. The cultural depiction of </w:t>
      </w:r>
      <w:bookmarkStart w:id="7" w:name="CEGLog_Spell_000008"/>
      <w:r w:rsidRPr="007E5518">
        <w:rPr>
          <w:sz w:val="24"/>
        </w:rPr>
        <w:t>Millwall</w:t>
      </w:r>
      <w:bookmarkEnd w:id="7"/>
      <w:r w:rsidRPr="007E5518">
        <w:rPr>
          <w:sz w:val="24"/>
        </w:rPr>
        <w:t xml:space="preserve"> supporters as hooligans was undoubtedly bolstered by a number of high-profile incidences </w:t>
      </w:r>
      <w:r w:rsidR="008E5120" w:rsidRPr="007E5518">
        <w:rPr>
          <w:sz w:val="24"/>
        </w:rPr>
        <w:t>throughout the 1970s and 1980s</w:t>
      </w:r>
      <w:r w:rsidR="00DE65C3" w:rsidRPr="007E5518">
        <w:rPr>
          <w:sz w:val="24"/>
        </w:rPr>
        <w:t>,</w:t>
      </w:r>
      <w:r w:rsidR="008E5120" w:rsidRPr="007E5518">
        <w:rPr>
          <w:sz w:val="24"/>
        </w:rPr>
        <w:t xml:space="preserve"> </w:t>
      </w:r>
      <w:r w:rsidRPr="007E5518">
        <w:rPr>
          <w:sz w:val="24"/>
        </w:rPr>
        <w:t xml:space="preserve">including the 1985 Kenilworth Road riot and an altercation with Arsenal fans in 1988 labelled </w:t>
      </w:r>
      <w:r w:rsidR="00F77EE3" w:rsidRPr="007E5518">
        <w:rPr>
          <w:sz w:val="24"/>
        </w:rPr>
        <w:t>‘</w:t>
      </w:r>
      <w:r w:rsidRPr="007E5518">
        <w:rPr>
          <w:sz w:val="24"/>
        </w:rPr>
        <w:t>the Battle of Highbury</w:t>
      </w:r>
      <w:r w:rsidR="00F77EE3" w:rsidRPr="007E5518">
        <w:rPr>
          <w:sz w:val="24"/>
        </w:rPr>
        <w:t>’</w:t>
      </w:r>
      <w:r w:rsidRPr="007E5518">
        <w:rPr>
          <w:sz w:val="24"/>
        </w:rPr>
        <w:t xml:space="preserve"> by the British media. To a significant degree, </w:t>
      </w:r>
      <w:bookmarkStart w:id="8" w:name="CEGLog_Spell_000009"/>
      <w:r w:rsidRPr="007E5518">
        <w:rPr>
          <w:sz w:val="24"/>
        </w:rPr>
        <w:t>Millwall</w:t>
      </w:r>
      <w:bookmarkEnd w:id="8"/>
      <w:r w:rsidRPr="007E5518">
        <w:rPr>
          <w:sz w:val="24"/>
        </w:rPr>
        <w:t xml:space="preserve"> fans of the 1970s and 1980s inspired the stereotypical image of the football hooligan that developed throughout the late </w:t>
      </w:r>
      <w:r w:rsidR="00674321" w:rsidRPr="007E5518">
        <w:rPr>
          <w:sz w:val="24"/>
        </w:rPr>
        <w:t>twentieth century</w:t>
      </w:r>
      <w:r w:rsidRPr="007E5518">
        <w:rPr>
          <w:sz w:val="24"/>
        </w:rPr>
        <w:t xml:space="preserve">; inevitably this portrayal of </w:t>
      </w:r>
      <w:bookmarkStart w:id="9" w:name="CEGLog_Spell_000010"/>
      <w:r w:rsidRPr="007E5518">
        <w:rPr>
          <w:sz w:val="24"/>
        </w:rPr>
        <w:t>Millwall</w:t>
      </w:r>
      <w:bookmarkEnd w:id="9"/>
      <w:r w:rsidRPr="007E5518">
        <w:rPr>
          <w:sz w:val="24"/>
        </w:rPr>
        <w:t xml:space="preserve"> supporters as the archetypal thugs of English football served to </w:t>
      </w:r>
      <w:r w:rsidR="00D61184" w:rsidRPr="007E5518">
        <w:rPr>
          <w:sz w:val="24"/>
        </w:rPr>
        <w:t xml:space="preserve">stigmatize </w:t>
      </w:r>
      <w:r w:rsidRPr="007E5518">
        <w:rPr>
          <w:sz w:val="24"/>
        </w:rPr>
        <w:t>both the club and the local area itself.</w:t>
      </w:r>
    </w:p>
    <w:p w14:paraId="230E5C5E" w14:textId="77777777" w:rsidR="00057153" w:rsidRPr="007E5518" w:rsidRDefault="00D600CF" w:rsidP="007E5518">
      <w:pPr>
        <w:spacing w:line="480" w:lineRule="auto"/>
        <w:jc w:val="both"/>
        <w:rPr>
          <w:sz w:val="24"/>
        </w:rPr>
      </w:pPr>
      <w:r w:rsidRPr="007E5518">
        <w:rPr>
          <w:sz w:val="24"/>
        </w:rPr>
        <w:t xml:space="preserve">In the years since hooliganism first attracted the attention of mainstream society, </w:t>
      </w:r>
      <w:bookmarkStart w:id="10" w:name="CEGLog_Spell_000011"/>
      <w:r w:rsidRPr="007E5518">
        <w:rPr>
          <w:sz w:val="24"/>
        </w:rPr>
        <w:t>Millwall</w:t>
      </w:r>
      <w:bookmarkEnd w:id="10"/>
      <w:r w:rsidRPr="007E5518">
        <w:rPr>
          <w:sz w:val="24"/>
        </w:rPr>
        <w:t xml:space="preserve"> has become synonymous with antisocial behaviour and violence at football matches. Despite this highly pejorative perception of the club within the community, </w:t>
      </w:r>
      <w:bookmarkStart w:id="11" w:name="CEGLog_Spell_000012"/>
      <w:r w:rsidRPr="007E5518">
        <w:rPr>
          <w:sz w:val="24"/>
        </w:rPr>
        <w:t>Millwall</w:t>
      </w:r>
      <w:bookmarkEnd w:id="11"/>
      <w:r w:rsidRPr="007E5518">
        <w:rPr>
          <w:sz w:val="24"/>
        </w:rPr>
        <w:t xml:space="preserve"> continues to enjoy strong support as a result of the inherent tribalism that exists at the core of its fan base. In football, as in any subculture, tribalism can often be fostered in circumstances where social stratification has acted to </w:t>
      </w:r>
      <w:r w:rsidR="00D61184" w:rsidRPr="007E5518">
        <w:rPr>
          <w:sz w:val="24"/>
        </w:rPr>
        <w:t xml:space="preserve">marginalize </w:t>
      </w:r>
      <w:r w:rsidRPr="007E5518">
        <w:rPr>
          <w:sz w:val="24"/>
        </w:rPr>
        <w:t xml:space="preserve">a particular group; in the case of </w:t>
      </w:r>
      <w:bookmarkStart w:id="12" w:name="CEGLog_Spell_000013"/>
      <w:r w:rsidRPr="007E5518">
        <w:rPr>
          <w:sz w:val="24"/>
        </w:rPr>
        <w:t>Millwall</w:t>
      </w:r>
      <w:bookmarkEnd w:id="12"/>
      <w:r w:rsidRPr="007E5518">
        <w:rPr>
          <w:sz w:val="24"/>
        </w:rPr>
        <w:t xml:space="preserve"> supporters, it is clear that a sense of group identity has formed as a direct response to the perception that they are naturally violent troublemakers. Ra</w:t>
      </w:r>
      <w:r w:rsidR="008E5120" w:rsidRPr="007E5518">
        <w:rPr>
          <w:sz w:val="24"/>
        </w:rPr>
        <w:t xml:space="preserve">ther than reject </w:t>
      </w:r>
      <w:r w:rsidR="008E5120" w:rsidRPr="007E5518">
        <w:rPr>
          <w:sz w:val="24"/>
        </w:rPr>
        <w:lastRenderedPageBreak/>
        <w:t>this portrayal</w:t>
      </w:r>
      <w:r w:rsidRPr="007E5518">
        <w:rPr>
          <w:sz w:val="24"/>
        </w:rPr>
        <w:t xml:space="preserve"> </w:t>
      </w:r>
      <w:bookmarkStart w:id="13" w:name="CEGLog_Spell_000014"/>
      <w:r w:rsidRPr="007E5518">
        <w:rPr>
          <w:sz w:val="24"/>
        </w:rPr>
        <w:t>Millwall</w:t>
      </w:r>
      <w:bookmarkEnd w:id="13"/>
      <w:r w:rsidRPr="007E5518">
        <w:rPr>
          <w:sz w:val="24"/>
        </w:rPr>
        <w:t xml:space="preserve"> supporters largely embraced this reputation</w:t>
      </w:r>
      <w:r w:rsidR="008E5120" w:rsidRPr="007E5518">
        <w:rPr>
          <w:sz w:val="24"/>
        </w:rPr>
        <w:t xml:space="preserve"> during the formative period of fandom identity that transpired in the 1970s and 1980s</w:t>
      </w:r>
      <w:r w:rsidRPr="007E5518">
        <w:rPr>
          <w:sz w:val="24"/>
        </w:rPr>
        <w:t>, going so far as to adopt chants and slogans that reflect their group identity as the working</w:t>
      </w:r>
      <w:r w:rsidR="000C79D3" w:rsidRPr="007E5518">
        <w:rPr>
          <w:sz w:val="24"/>
        </w:rPr>
        <w:t>-</w:t>
      </w:r>
      <w:r w:rsidRPr="007E5518">
        <w:rPr>
          <w:sz w:val="24"/>
        </w:rPr>
        <w:t xml:space="preserve">class villains of English football. The desire to actively identify as part of a group that is generally disliked within the community is far from </w:t>
      </w:r>
      <w:r w:rsidR="00674321" w:rsidRPr="007E5518">
        <w:rPr>
          <w:sz w:val="24"/>
        </w:rPr>
        <w:t>unique – rather</w:t>
      </w:r>
      <w:r w:rsidRPr="007E5518">
        <w:rPr>
          <w:sz w:val="24"/>
        </w:rPr>
        <w:t xml:space="preserve">, it reflects a somewhat masochistic tendency within </w:t>
      </w:r>
      <w:bookmarkStart w:id="14" w:name="CEGLog_Spell_000015"/>
      <w:r w:rsidRPr="007E5518">
        <w:rPr>
          <w:sz w:val="24"/>
        </w:rPr>
        <w:t>Millwall</w:t>
      </w:r>
      <w:bookmarkEnd w:id="14"/>
      <w:r w:rsidRPr="007E5518">
        <w:rPr>
          <w:sz w:val="24"/>
        </w:rPr>
        <w:t xml:space="preserve"> supporters described in Freudian theory as </w:t>
      </w:r>
      <w:r w:rsidR="00855667" w:rsidRPr="007E5518">
        <w:rPr>
          <w:sz w:val="24"/>
        </w:rPr>
        <w:t>‘</w:t>
      </w:r>
      <w:bookmarkStart w:id="15" w:name="CEGLog_Spell_000016"/>
      <w:r w:rsidRPr="007E5518">
        <w:rPr>
          <w:sz w:val="24"/>
        </w:rPr>
        <w:t>Thanatos</w:t>
      </w:r>
      <w:bookmarkEnd w:id="15"/>
      <w:r w:rsidR="00855667" w:rsidRPr="007E5518">
        <w:rPr>
          <w:sz w:val="24"/>
        </w:rPr>
        <w:t>’</w:t>
      </w:r>
      <w:r w:rsidRPr="007E5518">
        <w:rPr>
          <w:sz w:val="24"/>
        </w:rPr>
        <w:t xml:space="preserve"> or </w:t>
      </w:r>
      <w:r w:rsidR="00855667" w:rsidRPr="007E5518">
        <w:rPr>
          <w:sz w:val="24"/>
        </w:rPr>
        <w:t>‘</w:t>
      </w:r>
      <w:r w:rsidRPr="007E5518">
        <w:rPr>
          <w:sz w:val="24"/>
        </w:rPr>
        <w:t>the death drive</w:t>
      </w:r>
      <w:r w:rsidR="00855667" w:rsidRPr="007E5518">
        <w:rPr>
          <w:sz w:val="24"/>
        </w:rPr>
        <w:t>’</w:t>
      </w:r>
      <w:r w:rsidRPr="007E5518">
        <w:rPr>
          <w:sz w:val="24"/>
        </w:rPr>
        <w:t>. If viewed through</w:t>
      </w:r>
      <w:r w:rsidR="00EE47DC" w:rsidRPr="007E5518">
        <w:rPr>
          <w:sz w:val="24"/>
        </w:rPr>
        <w:t xml:space="preserve"> this Freudian prism, the shared</w:t>
      </w:r>
      <w:r w:rsidRPr="007E5518">
        <w:rPr>
          <w:sz w:val="24"/>
        </w:rPr>
        <w:t xml:space="preserve"> group identity of </w:t>
      </w:r>
      <w:bookmarkStart w:id="16" w:name="CEGLog_Spell_000017"/>
      <w:r w:rsidRPr="007E5518">
        <w:rPr>
          <w:sz w:val="24"/>
        </w:rPr>
        <w:t>Millwall</w:t>
      </w:r>
      <w:bookmarkEnd w:id="16"/>
      <w:r w:rsidRPr="007E5518">
        <w:rPr>
          <w:sz w:val="24"/>
        </w:rPr>
        <w:t xml:space="preserve"> fans</w:t>
      </w:r>
      <w:r w:rsidR="00EE05A5" w:rsidRPr="007E5518">
        <w:rPr>
          <w:sz w:val="24"/>
        </w:rPr>
        <w:t xml:space="preserve"> in this era</w:t>
      </w:r>
      <w:r w:rsidRPr="007E5518">
        <w:rPr>
          <w:sz w:val="24"/>
        </w:rPr>
        <w:t xml:space="preserve"> can be understood as a reasonable reaction to the </w:t>
      </w:r>
      <w:r w:rsidR="00D61184" w:rsidRPr="007E5518">
        <w:rPr>
          <w:sz w:val="24"/>
        </w:rPr>
        <w:t xml:space="preserve">marginalization </w:t>
      </w:r>
      <w:r w:rsidRPr="007E5518">
        <w:rPr>
          <w:sz w:val="24"/>
        </w:rPr>
        <w:t xml:space="preserve">they experienced during the initial rise of hooliganism within the cultural zeitgeist. In effect, the social stratification they experienced </w:t>
      </w:r>
      <w:r w:rsidR="00EE05A5" w:rsidRPr="007E5518">
        <w:rPr>
          <w:sz w:val="24"/>
        </w:rPr>
        <w:t>in the 1970s and 1980s</w:t>
      </w:r>
      <w:r w:rsidRPr="007E5518">
        <w:rPr>
          <w:sz w:val="24"/>
        </w:rPr>
        <w:t xml:space="preserve"> served to solidify a group identity within </w:t>
      </w:r>
      <w:bookmarkStart w:id="17" w:name="CEGLog_Spell_000018"/>
      <w:r w:rsidRPr="007E5518">
        <w:rPr>
          <w:sz w:val="24"/>
        </w:rPr>
        <w:t>Millwall</w:t>
      </w:r>
      <w:bookmarkEnd w:id="17"/>
      <w:r w:rsidRPr="007E5518">
        <w:rPr>
          <w:sz w:val="24"/>
        </w:rPr>
        <w:t xml:space="preserve"> fandom, with supporters bonded through their collective experience of being </w:t>
      </w:r>
      <w:r w:rsidR="00D61184" w:rsidRPr="007E5518">
        <w:rPr>
          <w:sz w:val="24"/>
        </w:rPr>
        <w:t xml:space="preserve">ostracized </w:t>
      </w:r>
      <w:r w:rsidRPr="007E5518">
        <w:rPr>
          <w:sz w:val="24"/>
        </w:rPr>
        <w:t xml:space="preserve">and </w:t>
      </w:r>
      <w:r w:rsidR="00D61184" w:rsidRPr="007E5518">
        <w:rPr>
          <w:sz w:val="24"/>
        </w:rPr>
        <w:t xml:space="preserve">marginalized </w:t>
      </w:r>
      <w:r w:rsidRPr="007E5518">
        <w:rPr>
          <w:sz w:val="24"/>
        </w:rPr>
        <w:t>within the community.</w:t>
      </w:r>
    </w:p>
    <w:p w14:paraId="78FA5A30" w14:textId="77777777" w:rsidR="00941A86" w:rsidRPr="007E5518" w:rsidRDefault="00D600CF" w:rsidP="007E5518">
      <w:pPr>
        <w:spacing w:line="480" w:lineRule="auto"/>
        <w:jc w:val="both"/>
        <w:rPr>
          <w:sz w:val="24"/>
        </w:rPr>
      </w:pPr>
      <w:r w:rsidRPr="007E5518">
        <w:rPr>
          <w:sz w:val="24"/>
        </w:rPr>
        <w:t>Background</w:t>
      </w:r>
    </w:p>
    <w:p w14:paraId="3762CDB0" w14:textId="77777777" w:rsidR="00941A86" w:rsidRPr="007E5518" w:rsidRDefault="00D600CF" w:rsidP="007E5518">
      <w:pPr>
        <w:spacing w:line="480" w:lineRule="auto"/>
        <w:jc w:val="both"/>
        <w:rPr>
          <w:sz w:val="24"/>
        </w:rPr>
      </w:pPr>
      <w:r w:rsidRPr="007E5518">
        <w:rPr>
          <w:sz w:val="24"/>
        </w:rPr>
        <w:t>Home territory south of the river</w:t>
      </w:r>
    </w:p>
    <w:p w14:paraId="6479A24A" w14:textId="77777777" w:rsidR="00941A86" w:rsidRPr="007E5518" w:rsidRDefault="00D600CF" w:rsidP="007E5518">
      <w:pPr>
        <w:spacing w:line="480" w:lineRule="auto"/>
        <w:jc w:val="both"/>
        <w:rPr>
          <w:sz w:val="24"/>
        </w:rPr>
      </w:pPr>
      <w:r w:rsidRPr="007E5518">
        <w:rPr>
          <w:sz w:val="24"/>
        </w:rPr>
        <w:t>Despite sharing its name with an area in London</w:t>
      </w:r>
      <w:r w:rsidR="00941A86" w:rsidRPr="007E5518">
        <w:rPr>
          <w:sz w:val="24"/>
        </w:rPr>
        <w:t>’</w:t>
      </w:r>
      <w:r w:rsidRPr="007E5518">
        <w:rPr>
          <w:sz w:val="24"/>
        </w:rPr>
        <w:t xml:space="preserve">s East End, the </w:t>
      </w:r>
      <w:bookmarkStart w:id="18" w:name="CEGLog_Spell_000019"/>
      <w:r w:rsidRPr="007E5518">
        <w:rPr>
          <w:sz w:val="24"/>
        </w:rPr>
        <w:t>Millwall</w:t>
      </w:r>
      <w:bookmarkEnd w:id="18"/>
      <w:r w:rsidRPr="007E5518">
        <w:rPr>
          <w:sz w:val="24"/>
        </w:rPr>
        <w:t xml:space="preserve"> football club has played their home games south of the river Thames for the majority of its history. After failing to secure a regular home ground around </w:t>
      </w:r>
      <w:bookmarkStart w:id="19" w:name="CEGLog_Spell_000020"/>
      <w:r w:rsidRPr="007E5518">
        <w:rPr>
          <w:sz w:val="24"/>
        </w:rPr>
        <w:t>Millwall</w:t>
      </w:r>
      <w:bookmarkEnd w:id="19"/>
      <w:r w:rsidRPr="007E5518">
        <w:rPr>
          <w:sz w:val="24"/>
        </w:rPr>
        <w:t xml:space="preserve">, the club commissioned a stadium to be built roughly </w:t>
      </w:r>
      <w:r w:rsidR="00855667" w:rsidRPr="007E5518">
        <w:rPr>
          <w:sz w:val="24"/>
        </w:rPr>
        <w:t xml:space="preserve">6km </w:t>
      </w:r>
      <w:r w:rsidRPr="007E5518">
        <w:rPr>
          <w:sz w:val="24"/>
        </w:rPr>
        <w:t xml:space="preserve">away in the suburb of New Cross (Woods 2011). Given that the team moved into this new stadium in 1910, the vast majority of modern </w:t>
      </w:r>
      <w:bookmarkStart w:id="20" w:name="CEGLog_Spell_000021"/>
      <w:r w:rsidRPr="007E5518">
        <w:rPr>
          <w:sz w:val="24"/>
        </w:rPr>
        <w:t>Millwall</w:t>
      </w:r>
      <w:bookmarkEnd w:id="20"/>
      <w:r w:rsidRPr="007E5518">
        <w:rPr>
          <w:sz w:val="24"/>
        </w:rPr>
        <w:t xml:space="preserve"> fans originate in an area relatively far removed from the area that their team is named for; instead of coming from the Isle of Dogs, supporters of </w:t>
      </w:r>
      <w:bookmarkStart w:id="21" w:name="CEGLog_Spell_000022"/>
      <w:r w:rsidRPr="007E5518">
        <w:rPr>
          <w:sz w:val="24"/>
        </w:rPr>
        <w:t>Millwall</w:t>
      </w:r>
      <w:bookmarkEnd w:id="21"/>
      <w:r w:rsidRPr="007E5518">
        <w:rPr>
          <w:sz w:val="24"/>
        </w:rPr>
        <w:t xml:space="preserve"> football club tend to come from areas closer to New Cross such as Lewisham, Peckham, Bermondsey and Southwark (King </w:t>
      </w:r>
      <w:r w:rsidR="00EC2458" w:rsidRPr="007E5518">
        <w:rPr>
          <w:sz w:val="24"/>
        </w:rPr>
        <w:t>and</w:t>
      </w:r>
      <w:r w:rsidRPr="007E5518">
        <w:rPr>
          <w:sz w:val="24"/>
        </w:rPr>
        <w:t xml:space="preserve"> Knight 1999). Prior to </w:t>
      </w:r>
      <w:bookmarkStart w:id="22" w:name="CEGLog_Spell_000023"/>
      <w:r w:rsidRPr="007E5518">
        <w:rPr>
          <w:sz w:val="24"/>
        </w:rPr>
        <w:t>Millwall</w:t>
      </w:r>
      <w:r w:rsidR="00941A86" w:rsidRPr="007E5518">
        <w:rPr>
          <w:sz w:val="24"/>
        </w:rPr>
        <w:t>’</w:t>
      </w:r>
      <w:r w:rsidRPr="007E5518">
        <w:rPr>
          <w:sz w:val="24"/>
        </w:rPr>
        <w:t>s</w:t>
      </w:r>
      <w:bookmarkEnd w:id="22"/>
      <w:r w:rsidRPr="007E5518">
        <w:rPr>
          <w:sz w:val="24"/>
        </w:rPr>
        <w:t xml:space="preserve"> relocation to south London, the area had </w:t>
      </w:r>
      <w:r w:rsidRPr="007E5518">
        <w:rPr>
          <w:sz w:val="24"/>
        </w:rPr>
        <w:lastRenderedPageBreak/>
        <w:t>already established a firm reputation as an undesirable part of the British capital. Its close proximity to both the urban markets and pastoral land made suburbs south of the river a perfect location to establish a factory, tannery or similar industrial enterprise; as a result south London became heavily identified with the working classes and perceived as a haven for criminals, alcoholics and the disreputable element within British society (</w:t>
      </w:r>
      <w:bookmarkStart w:id="23" w:name="CEGLog_Spell_000024"/>
      <w:r w:rsidRPr="007E5518">
        <w:rPr>
          <w:sz w:val="24"/>
        </w:rPr>
        <w:t>Quindlen</w:t>
      </w:r>
      <w:bookmarkEnd w:id="23"/>
      <w:r w:rsidRPr="007E5518">
        <w:rPr>
          <w:sz w:val="24"/>
        </w:rPr>
        <w:t xml:space="preserve"> 2004).</w:t>
      </w:r>
    </w:p>
    <w:p w14:paraId="2953EA6B" w14:textId="77777777" w:rsidR="00941A86" w:rsidRPr="007E5518" w:rsidRDefault="00D600CF" w:rsidP="007E5518">
      <w:pPr>
        <w:spacing w:line="480" w:lineRule="auto"/>
        <w:jc w:val="both"/>
        <w:rPr>
          <w:sz w:val="24"/>
        </w:rPr>
      </w:pPr>
      <w:r w:rsidRPr="007E5518">
        <w:rPr>
          <w:sz w:val="24"/>
        </w:rPr>
        <w:t>The working</w:t>
      </w:r>
      <w:r w:rsidR="000C79D3" w:rsidRPr="007E5518">
        <w:rPr>
          <w:sz w:val="24"/>
        </w:rPr>
        <w:t>-</w:t>
      </w:r>
      <w:r w:rsidRPr="007E5518">
        <w:rPr>
          <w:sz w:val="24"/>
        </w:rPr>
        <w:t xml:space="preserve">class identity of south London persisted in the years that followed, with the region surrounding </w:t>
      </w:r>
      <w:bookmarkStart w:id="24" w:name="CEGLog_Spell_000025"/>
      <w:r w:rsidRPr="007E5518">
        <w:rPr>
          <w:sz w:val="24"/>
        </w:rPr>
        <w:t>Millwall</w:t>
      </w:r>
      <w:r w:rsidR="00941A86" w:rsidRPr="007E5518">
        <w:rPr>
          <w:sz w:val="24"/>
        </w:rPr>
        <w:t>’</w:t>
      </w:r>
      <w:r w:rsidRPr="007E5518">
        <w:rPr>
          <w:sz w:val="24"/>
        </w:rPr>
        <w:t>s</w:t>
      </w:r>
      <w:bookmarkEnd w:id="24"/>
      <w:r w:rsidRPr="007E5518">
        <w:rPr>
          <w:sz w:val="24"/>
        </w:rPr>
        <w:t xml:space="preserve"> home stadium experiencing some of the worst effects of the unemployment crisis that faced the United Kingdom throughout the late 1970s and 1980s. During the premiership of Margaret Thatcher, the national unemployment rate boomed to more than three million. A significant number of those affected by rising unemployment came from the type of industries supplying work in areas of south London like steel, shipping and manufacturing; between 1970 and 1990, the percentage of the country</w:t>
      </w:r>
      <w:r w:rsidR="00941A86" w:rsidRPr="007E5518">
        <w:rPr>
          <w:sz w:val="24"/>
        </w:rPr>
        <w:t>’</w:t>
      </w:r>
      <w:r w:rsidRPr="007E5518">
        <w:rPr>
          <w:sz w:val="24"/>
        </w:rPr>
        <w:t>s gross domestic product derived from manufacturing dropped from 20.57 per cent to 15.18 per cent (</w:t>
      </w:r>
      <w:r w:rsidR="00DA3FC3" w:rsidRPr="007E5518">
        <w:rPr>
          <w:sz w:val="24"/>
        </w:rPr>
        <w:t>Anon.</w:t>
      </w:r>
      <w:r w:rsidRPr="007E5518">
        <w:rPr>
          <w:sz w:val="24"/>
        </w:rPr>
        <w:t xml:space="preserve"> 2013). It is not a coincidence that </w:t>
      </w:r>
      <w:bookmarkStart w:id="25" w:name="CEGLog_Spell_000026"/>
      <w:r w:rsidRPr="007E5518">
        <w:rPr>
          <w:sz w:val="24"/>
        </w:rPr>
        <w:t>Millwall</w:t>
      </w:r>
      <w:bookmarkEnd w:id="25"/>
      <w:r w:rsidRPr="007E5518">
        <w:rPr>
          <w:sz w:val="24"/>
        </w:rPr>
        <w:t xml:space="preserve"> truly began to develop its reputation as a club populated by violent hooligans at a time when its largely working</w:t>
      </w:r>
      <w:r w:rsidR="000C79D3" w:rsidRPr="007E5518">
        <w:rPr>
          <w:sz w:val="24"/>
        </w:rPr>
        <w:t>-</w:t>
      </w:r>
      <w:r w:rsidRPr="007E5518">
        <w:rPr>
          <w:sz w:val="24"/>
        </w:rPr>
        <w:t>class fans were facing the greatest unemployment crisis in a generation; instead, the public perception of football hooligans in the 1970s and 1980s was largely informed by the stereotypical image of a jobless, uneducated and often drunken labourer typically originating from working</w:t>
      </w:r>
      <w:r w:rsidR="000C79D3" w:rsidRPr="007E5518">
        <w:rPr>
          <w:sz w:val="24"/>
        </w:rPr>
        <w:t>-</w:t>
      </w:r>
      <w:r w:rsidRPr="007E5518">
        <w:rPr>
          <w:sz w:val="24"/>
        </w:rPr>
        <w:t>class areas like those south of the river (Watt 2006). Although south London</w:t>
      </w:r>
      <w:r w:rsidR="00941A86" w:rsidRPr="007E5518">
        <w:rPr>
          <w:sz w:val="24"/>
        </w:rPr>
        <w:t>’</w:t>
      </w:r>
      <w:r w:rsidRPr="007E5518">
        <w:rPr>
          <w:sz w:val="24"/>
        </w:rPr>
        <w:t xml:space="preserve">s notoriety was established long before the unemployment crisis of the late </w:t>
      </w:r>
      <w:r w:rsidR="00674321" w:rsidRPr="007E5518">
        <w:rPr>
          <w:sz w:val="24"/>
        </w:rPr>
        <w:t>twentieth century</w:t>
      </w:r>
      <w:r w:rsidRPr="007E5518">
        <w:rPr>
          <w:sz w:val="24"/>
        </w:rPr>
        <w:t xml:space="preserve">, social stratification that occurred during the period undoubtedly contributed to the clichéd media </w:t>
      </w:r>
      <w:r w:rsidRPr="007E5518">
        <w:rPr>
          <w:sz w:val="24"/>
        </w:rPr>
        <w:lastRenderedPageBreak/>
        <w:t>depiction of football hooligans and the general acceptance that they would indeed originate from areas similar to the fans of a club</w:t>
      </w:r>
      <w:r w:rsidR="0035515F" w:rsidRPr="007E5518">
        <w:rPr>
          <w:sz w:val="24"/>
        </w:rPr>
        <w:t xml:space="preserve"> </w:t>
      </w:r>
      <w:r w:rsidRPr="007E5518">
        <w:rPr>
          <w:sz w:val="24"/>
        </w:rPr>
        <w:t xml:space="preserve">like </w:t>
      </w:r>
      <w:bookmarkStart w:id="26" w:name="CEGLog_Spell_000027"/>
      <w:r w:rsidRPr="007E5518">
        <w:rPr>
          <w:sz w:val="24"/>
        </w:rPr>
        <w:t>Millwall</w:t>
      </w:r>
      <w:bookmarkEnd w:id="26"/>
      <w:r w:rsidRPr="007E5518">
        <w:rPr>
          <w:sz w:val="24"/>
        </w:rPr>
        <w:t>.</w:t>
      </w:r>
    </w:p>
    <w:p w14:paraId="1354D62D" w14:textId="77777777" w:rsidR="00941A86" w:rsidRPr="007E5518" w:rsidRDefault="00D600CF" w:rsidP="007E5518">
      <w:pPr>
        <w:spacing w:line="480" w:lineRule="auto"/>
        <w:jc w:val="both"/>
        <w:rPr>
          <w:sz w:val="24"/>
        </w:rPr>
      </w:pPr>
      <w:r w:rsidRPr="007E5518">
        <w:rPr>
          <w:sz w:val="24"/>
        </w:rPr>
        <w:t>The rising tide of hooliganism</w:t>
      </w:r>
    </w:p>
    <w:p w14:paraId="38A944E1" w14:textId="77777777" w:rsidR="00941A86" w:rsidRPr="007E5518" w:rsidRDefault="00D600CF" w:rsidP="007E5518">
      <w:pPr>
        <w:spacing w:line="480" w:lineRule="auto"/>
        <w:jc w:val="both"/>
        <w:rPr>
          <w:sz w:val="24"/>
        </w:rPr>
      </w:pPr>
      <w:r w:rsidRPr="007E5518">
        <w:rPr>
          <w:sz w:val="24"/>
        </w:rPr>
        <w:t>Although it is difficult to pinpoint the very first incident of fan</w:t>
      </w:r>
      <w:r w:rsidR="00E92D07" w:rsidRPr="007E5518">
        <w:rPr>
          <w:sz w:val="24"/>
        </w:rPr>
        <w:t xml:space="preserve"> </w:t>
      </w:r>
      <w:r w:rsidRPr="007E5518">
        <w:rPr>
          <w:sz w:val="24"/>
        </w:rPr>
        <w:t xml:space="preserve">violence at a football match, historical evidence indicates that incidents of hooliganism took place as early as the </w:t>
      </w:r>
      <w:r w:rsidR="00674321" w:rsidRPr="007E5518">
        <w:rPr>
          <w:sz w:val="24"/>
        </w:rPr>
        <w:t>fourteenth century</w:t>
      </w:r>
      <w:r w:rsidRPr="007E5518">
        <w:rPr>
          <w:sz w:val="24"/>
        </w:rPr>
        <w:t>. The game itself was banned by English monarch Edward II in 1314 due to establishment concerns that clashes between supporters would lead to the spread of further social unrest (</w:t>
      </w:r>
      <w:bookmarkStart w:id="27" w:name="CEGLog_Spell_000028"/>
      <w:r w:rsidRPr="007E5518">
        <w:rPr>
          <w:sz w:val="24"/>
        </w:rPr>
        <w:t>Braunwart</w:t>
      </w:r>
      <w:bookmarkEnd w:id="27"/>
      <w:r w:rsidRPr="007E5518">
        <w:rPr>
          <w:sz w:val="24"/>
        </w:rPr>
        <w:t xml:space="preserve"> </w:t>
      </w:r>
      <w:r w:rsidR="00EC2458" w:rsidRPr="007E5518">
        <w:rPr>
          <w:sz w:val="24"/>
        </w:rPr>
        <w:t>and</w:t>
      </w:r>
      <w:r w:rsidRPr="007E5518">
        <w:rPr>
          <w:sz w:val="24"/>
        </w:rPr>
        <w:t xml:space="preserve"> Carroll 1980). Isolated incidences of violence persisted in the years that followed the lifting of this sanction</w:t>
      </w:r>
      <w:r w:rsidR="00040B7C" w:rsidRPr="007E5518">
        <w:rPr>
          <w:sz w:val="24"/>
        </w:rPr>
        <w:t>;</w:t>
      </w:r>
      <w:r w:rsidRPr="007E5518">
        <w:rPr>
          <w:sz w:val="24"/>
        </w:rPr>
        <w:t xml:space="preserve"> however the foundations of modern hooliganism did not begin to take root until the late 1800s; although they had not yet acquired the label of </w:t>
      </w:r>
      <w:r w:rsidR="007B0EF5" w:rsidRPr="007E5518">
        <w:rPr>
          <w:sz w:val="24"/>
        </w:rPr>
        <w:t>‘</w:t>
      </w:r>
      <w:r w:rsidRPr="007E5518">
        <w:rPr>
          <w:sz w:val="24"/>
        </w:rPr>
        <w:t>hooligans</w:t>
      </w:r>
      <w:r w:rsidR="007B0EF5" w:rsidRPr="007E5518">
        <w:rPr>
          <w:sz w:val="24"/>
        </w:rPr>
        <w:t>’</w:t>
      </w:r>
      <w:r w:rsidRPr="007E5518">
        <w:rPr>
          <w:sz w:val="24"/>
        </w:rPr>
        <w:t>, fans at an 1885 tie between Preston North End and Aston Villa reportedly attacked players after the match leading to one Preston player losing consciousness (Dunning 1981). This type of pitch invasion was common in English football throughout the 1880s</w:t>
      </w:r>
      <w:r w:rsidR="007B0EF5" w:rsidRPr="007E5518">
        <w:rPr>
          <w:sz w:val="24"/>
        </w:rPr>
        <w:t>;</w:t>
      </w:r>
      <w:r w:rsidRPr="007E5518">
        <w:rPr>
          <w:sz w:val="24"/>
        </w:rPr>
        <w:t xml:space="preserve"> however</w:t>
      </w:r>
      <w:r w:rsidR="007B0EF5" w:rsidRPr="007E5518">
        <w:rPr>
          <w:sz w:val="24"/>
        </w:rPr>
        <w:t>,</w:t>
      </w:r>
      <w:r w:rsidRPr="007E5518">
        <w:rPr>
          <w:sz w:val="24"/>
        </w:rPr>
        <w:t xml:space="preserve"> a clash between Preston fans and Queen</w:t>
      </w:r>
      <w:r w:rsidR="00941A86" w:rsidRPr="007E5518">
        <w:rPr>
          <w:sz w:val="24"/>
        </w:rPr>
        <w:t>’</w:t>
      </w:r>
      <w:r w:rsidRPr="007E5518">
        <w:rPr>
          <w:sz w:val="24"/>
        </w:rPr>
        <w:t xml:space="preserve">s Park FC supporters at a railway station in 1886 marked the first recorded instance of football-related violence taking place away from a match venue (Layton </w:t>
      </w:r>
      <w:r w:rsidR="00EC2458" w:rsidRPr="007E5518">
        <w:rPr>
          <w:sz w:val="24"/>
        </w:rPr>
        <w:t>and</w:t>
      </w:r>
      <w:r w:rsidRPr="007E5518">
        <w:rPr>
          <w:sz w:val="24"/>
        </w:rPr>
        <w:t xml:space="preserve"> </w:t>
      </w:r>
      <w:bookmarkStart w:id="28" w:name="CEGLog_Spell_000029"/>
      <w:r w:rsidRPr="007E5518">
        <w:rPr>
          <w:sz w:val="24"/>
        </w:rPr>
        <w:t>Pacey</w:t>
      </w:r>
      <w:bookmarkEnd w:id="28"/>
      <w:r w:rsidRPr="007E5518">
        <w:rPr>
          <w:sz w:val="24"/>
        </w:rPr>
        <w:t xml:space="preserve"> 2016). This rise of violence between fans outside the confines of a football match marked a critical transition in the nature of hooliganism: rather than being a direct result of on-pitch activity, hooliganism became a more tribal form of group identification that was often only tangentially related to the performance of the team that they were nominally supporting (Kerr 1994).</w:t>
      </w:r>
    </w:p>
    <w:p w14:paraId="50C43EFC" w14:textId="77777777" w:rsidR="00941A86" w:rsidRPr="007E5518" w:rsidRDefault="00D600CF" w:rsidP="007E5518">
      <w:pPr>
        <w:spacing w:line="480" w:lineRule="auto"/>
        <w:jc w:val="both"/>
        <w:rPr>
          <w:sz w:val="24"/>
        </w:rPr>
      </w:pPr>
      <w:r w:rsidRPr="007E5518">
        <w:rPr>
          <w:sz w:val="24"/>
        </w:rPr>
        <w:t xml:space="preserve">Football-related violence became commonplace throughout the </w:t>
      </w:r>
      <w:r w:rsidR="00674321" w:rsidRPr="007E5518">
        <w:rPr>
          <w:sz w:val="24"/>
        </w:rPr>
        <w:t>twentieth century</w:t>
      </w:r>
      <w:r w:rsidR="007B0EF5" w:rsidRPr="007E5518">
        <w:rPr>
          <w:sz w:val="24"/>
        </w:rPr>
        <w:t>;</w:t>
      </w:r>
      <w:r w:rsidRPr="007E5518">
        <w:rPr>
          <w:sz w:val="24"/>
        </w:rPr>
        <w:t xml:space="preserve"> however</w:t>
      </w:r>
      <w:r w:rsidR="007B0EF5" w:rsidRPr="007E5518">
        <w:rPr>
          <w:sz w:val="24"/>
        </w:rPr>
        <w:t>,</w:t>
      </w:r>
      <w:r w:rsidRPr="007E5518">
        <w:rPr>
          <w:sz w:val="24"/>
        </w:rPr>
        <w:t xml:space="preserve"> the term </w:t>
      </w:r>
      <w:r w:rsidR="00036903" w:rsidRPr="007E5518">
        <w:rPr>
          <w:sz w:val="24"/>
        </w:rPr>
        <w:t>‘</w:t>
      </w:r>
      <w:r w:rsidRPr="007E5518">
        <w:rPr>
          <w:sz w:val="24"/>
        </w:rPr>
        <w:t>hooliganism</w:t>
      </w:r>
      <w:r w:rsidR="00036903" w:rsidRPr="007E5518">
        <w:rPr>
          <w:sz w:val="24"/>
        </w:rPr>
        <w:t>’</w:t>
      </w:r>
      <w:r w:rsidRPr="007E5518">
        <w:rPr>
          <w:sz w:val="24"/>
        </w:rPr>
        <w:t xml:space="preserve"> only rose to prominence within mainstream society </w:t>
      </w:r>
      <w:r w:rsidRPr="007E5518">
        <w:rPr>
          <w:sz w:val="24"/>
        </w:rPr>
        <w:lastRenderedPageBreak/>
        <w:t xml:space="preserve">during the mid-1960s. By the 1970s, groups of football fans interested in violent conflict began to formally </w:t>
      </w:r>
      <w:r w:rsidR="00D61184" w:rsidRPr="007E5518">
        <w:rPr>
          <w:sz w:val="24"/>
        </w:rPr>
        <w:t xml:space="preserve">organize </w:t>
      </w:r>
      <w:r w:rsidRPr="007E5518">
        <w:rPr>
          <w:sz w:val="24"/>
        </w:rPr>
        <w:t xml:space="preserve">into </w:t>
      </w:r>
      <w:r w:rsidR="00036903" w:rsidRPr="007E5518">
        <w:rPr>
          <w:sz w:val="24"/>
        </w:rPr>
        <w:t>‘</w:t>
      </w:r>
      <w:r w:rsidRPr="007E5518">
        <w:rPr>
          <w:sz w:val="24"/>
        </w:rPr>
        <w:t>firms</w:t>
      </w:r>
      <w:r w:rsidR="00036903" w:rsidRPr="007E5518">
        <w:rPr>
          <w:sz w:val="24"/>
        </w:rPr>
        <w:t>’</w:t>
      </w:r>
      <w:r w:rsidRPr="007E5518">
        <w:rPr>
          <w:sz w:val="24"/>
        </w:rPr>
        <w:t xml:space="preserve"> with their own unique identity and an explicit mission statement; by the end of the decade, most top-flight teams and a range of lower-tier teams had developed their own firm dedicated to violently attacking supporters of opposing teams (</w:t>
      </w:r>
      <w:bookmarkStart w:id="29" w:name="CEGLog_Spell_000030"/>
      <w:r w:rsidRPr="007E5518">
        <w:rPr>
          <w:sz w:val="24"/>
        </w:rPr>
        <w:t>Worthen</w:t>
      </w:r>
      <w:bookmarkEnd w:id="29"/>
      <w:r w:rsidRPr="007E5518">
        <w:rPr>
          <w:sz w:val="24"/>
        </w:rPr>
        <w:t xml:space="preserve"> 2012). </w:t>
      </w:r>
      <w:r w:rsidR="001A2283" w:rsidRPr="007E5518">
        <w:rPr>
          <w:sz w:val="24"/>
        </w:rPr>
        <w:t>Hooliganism can be differentiated from general affray due to the significant level of tribalism that underpins the informal codes of behaviour that exist within it. Violence perpetrated by hooliganism is triggered and guided by group identification: rather than acting in a reckless manner, hooligans in the context of European football select targets based on their overt affiliation with an opposing team (</w:t>
      </w:r>
      <w:bookmarkStart w:id="30" w:name="CEGLog_Spell_000031"/>
      <w:r w:rsidR="001A2283" w:rsidRPr="007E5518">
        <w:rPr>
          <w:sz w:val="24"/>
        </w:rPr>
        <w:t>Goodhead</w:t>
      </w:r>
      <w:bookmarkEnd w:id="30"/>
      <w:r w:rsidR="001A2283" w:rsidRPr="007E5518">
        <w:rPr>
          <w:sz w:val="24"/>
        </w:rPr>
        <w:t xml:space="preserve"> 2012). As such, there is typically little intra-fandom violence between supporters of the same football team; instead, an </w:t>
      </w:r>
      <w:r w:rsidR="00941A86" w:rsidRPr="007E5518">
        <w:rPr>
          <w:sz w:val="24"/>
        </w:rPr>
        <w:t>‘</w:t>
      </w:r>
      <w:r w:rsidR="001A2283" w:rsidRPr="007E5518">
        <w:rPr>
          <w:sz w:val="24"/>
        </w:rPr>
        <w:t>us-versus-them</w:t>
      </w:r>
      <w:r w:rsidR="00941A86" w:rsidRPr="007E5518">
        <w:rPr>
          <w:sz w:val="24"/>
        </w:rPr>
        <w:t>’</w:t>
      </w:r>
      <w:r w:rsidR="001A2283" w:rsidRPr="007E5518">
        <w:rPr>
          <w:sz w:val="24"/>
        </w:rPr>
        <w:t xml:space="preserve"> scenario takes shape that seemingly gives purpose to hooliganism and allows it to be viewed through the prism of historic rivalry and tradition rather than wanton violence in-and-of itself.</w:t>
      </w:r>
    </w:p>
    <w:p w14:paraId="13B11BD2" w14:textId="77777777" w:rsidR="00941A86" w:rsidRPr="007E5518" w:rsidRDefault="00D600CF" w:rsidP="007E5518">
      <w:pPr>
        <w:spacing w:line="480" w:lineRule="auto"/>
        <w:jc w:val="both"/>
        <w:rPr>
          <w:sz w:val="24"/>
        </w:rPr>
      </w:pPr>
      <w:r w:rsidRPr="007E5518">
        <w:rPr>
          <w:sz w:val="24"/>
        </w:rPr>
        <w:t xml:space="preserve">Football hooliganism in the United Kingdom escalated significantly during the 1980s, leading Prime Minister Margaret Thatcher to establish a judicial inquiry into the increasing trend of fan violence. An interim report of the </w:t>
      </w:r>
      <w:bookmarkStart w:id="31" w:name="CEGLog_Spell_000032"/>
      <w:r w:rsidRPr="007E5518">
        <w:rPr>
          <w:sz w:val="24"/>
        </w:rPr>
        <w:t>Popplewell</w:t>
      </w:r>
      <w:bookmarkEnd w:id="31"/>
      <w:r w:rsidRPr="007E5518">
        <w:rPr>
          <w:sz w:val="24"/>
        </w:rPr>
        <w:t xml:space="preserve"> Committee went so far as to suggest that football </w:t>
      </w:r>
      <w:r w:rsidR="00036903" w:rsidRPr="007E5518">
        <w:rPr>
          <w:sz w:val="24"/>
        </w:rPr>
        <w:t>‘</w:t>
      </w:r>
      <w:r w:rsidRPr="007E5518">
        <w:rPr>
          <w:sz w:val="24"/>
        </w:rPr>
        <w:t>may not be able to continue in its present form much longer</w:t>
      </w:r>
      <w:r w:rsidR="00036903" w:rsidRPr="007E5518">
        <w:rPr>
          <w:sz w:val="24"/>
        </w:rPr>
        <w:t>’</w:t>
      </w:r>
      <w:r w:rsidRPr="007E5518">
        <w:rPr>
          <w:sz w:val="24"/>
        </w:rPr>
        <w:t xml:space="preserve"> unless issues of hooliganism were addressed (Stewart 2013). After an incident in which 39 fans of Italian team </w:t>
      </w:r>
      <w:bookmarkStart w:id="32" w:name="CEGLog_Spell_000033"/>
      <w:r w:rsidRPr="007E5518">
        <w:rPr>
          <w:sz w:val="24"/>
        </w:rPr>
        <w:t>Juventus</w:t>
      </w:r>
      <w:bookmarkEnd w:id="32"/>
      <w:r w:rsidRPr="007E5518">
        <w:rPr>
          <w:sz w:val="24"/>
        </w:rPr>
        <w:t xml:space="preserve"> were crushed to death during a European Cup Final between their team and English side Liverpool FC. The incident occurred after Liverpool fans ran towards opposing supporters at </w:t>
      </w:r>
      <w:bookmarkStart w:id="33" w:name="CEGLog_Spell_000034"/>
      <w:r w:rsidRPr="007E5518">
        <w:rPr>
          <w:sz w:val="24"/>
        </w:rPr>
        <w:t>Heysel</w:t>
      </w:r>
      <w:bookmarkEnd w:id="33"/>
      <w:r w:rsidRPr="007E5518">
        <w:rPr>
          <w:sz w:val="24"/>
        </w:rPr>
        <w:t xml:space="preserve"> Stadium in Belgium, with </w:t>
      </w:r>
      <w:bookmarkStart w:id="34" w:name="CEGLog_Spell_000035"/>
      <w:r w:rsidRPr="007E5518">
        <w:rPr>
          <w:sz w:val="24"/>
        </w:rPr>
        <w:t>Juventus</w:t>
      </w:r>
      <w:bookmarkEnd w:id="34"/>
      <w:r w:rsidRPr="007E5518">
        <w:rPr>
          <w:sz w:val="24"/>
        </w:rPr>
        <w:t xml:space="preserve"> fans trying to escape the violence being crushed by a wall (Mullen 2015). As a result of this tragedy, football governing body UEFA took action by banning all English teams from participating </w:t>
      </w:r>
      <w:r w:rsidRPr="007E5518">
        <w:rPr>
          <w:sz w:val="24"/>
        </w:rPr>
        <w:lastRenderedPageBreak/>
        <w:t>in European football competitions; despite the ban not being lifted until 1990, hooliganism in the United Kingdom continued unabated throughout the late 1980s.</w:t>
      </w:r>
    </w:p>
    <w:p w14:paraId="0C850BB4" w14:textId="77777777" w:rsidR="00941A86" w:rsidRPr="007E5518" w:rsidRDefault="00D600CF" w:rsidP="007E5518">
      <w:pPr>
        <w:spacing w:line="480" w:lineRule="auto"/>
        <w:jc w:val="both"/>
        <w:rPr>
          <w:sz w:val="24"/>
        </w:rPr>
      </w:pPr>
      <w:r w:rsidRPr="007E5518">
        <w:rPr>
          <w:sz w:val="24"/>
        </w:rPr>
        <w:t xml:space="preserve">F-Troop, </w:t>
      </w:r>
      <w:bookmarkStart w:id="35" w:name="CEGLog_Spell_000036"/>
      <w:r w:rsidRPr="007E5518">
        <w:rPr>
          <w:sz w:val="24"/>
        </w:rPr>
        <w:t>Bushwackers</w:t>
      </w:r>
      <w:bookmarkEnd w:id="35"/>
      <w:r w:rsidRPr="007E5518">
        <w:rPr>
          <w:sz w:val="24"/>
        </w:rPr>
        <w:t xml:space="preserve"> and </w:t>
      </w:r>
      <w:bookmarkStart w:id="36" w:name="CEGLog_Spell_000037"/>
      <w:r w:rsidRPr="007E5518">
        <w:rPr>
          <w:sz w:val="24"/>
        </w:rPr>
        <w:t>Millwall</w:t>
      </w:r>
      <w:bookmarkEnd w:id="36"/>
      <w:r w:rsidRPr="007E5518">
        <w:rPr>
          <w:sz w:val="24"/>
        </w:rPr>
        <w:t xml:space="preserve"> hooligans</w:t>
      </w:r>
    </w:p>
    <w:p w14:paraId="671EA5A5" w14:textId="77777777" w:rsidR="00941A86" w:rsidRPr="007E5518" w:rsidRDefault="00D600CF" w:rsidP="007E5518">
      <w:pPr>
        <w:spacing w:line="480" w:lineRule="auto"/>
        <w:jc w:val="both"/>
        <w:rPr>
          <w:sz w:val="24"/>
        </w:rPr>
      </w:pPr>
      <w:r w:rsidRPr="007E5518">
        <w:rPr>
          <w:sz w:val="24"/>
        </w:rPr>
        <w:t xml:space="preserve">More than any other team in the English competition, supporters of </w:t>
      </w:r>
      <w:bookmarkStart w:id="37" w:name="CEGLog_Spell_000038"/>
      <w:r w:rsidRPr="007E5518">
        <w:rPr>
          <w:sz w:val="24"/>
        </w:rPr>
        <w:t>Millwall</w:t>
      </w:r>
      <w:bookmarkEnd w:id="37"/>
      <w:r w:rsidRPr="007E5518">
        <w:rPr>
          <w:sz w:val="24"/>
        </w:rPr>
        <w:t xml:space="preserve"> football club have risen to prominence as the archetypal hooligan. Although this reputation may be somewhat overstated, it is unquestionable that hooligans associated with </w:t>
      </w:r>
      <w:bookmarkStart w:id="38" w:name="CEGLog_Spell_000039"/>
      <w:r w:rsidRPr="007E5518">
        <w:rPr>
          <w:sz w:val="24"/>
        </w:rPr>
        <w:t>Millwall</w:t>
      </w:r>
      <w:bookmarkEnd w:id="38"/>
      <w:r w:rsidRPr="007E5518">
        <w:rPr>
          <w:sz w:val="24"/>
        </w:rPr>
        <w:t xml:space="preserve"> have been at the epicentre of many of the most notorious incidences of football-related violence throughout the club</w:t>
      </w:r>
      <w:r w:rsidR="00941A86" w:rsidRPr="007E5518">
        <w:rPr>
          <w:sz w:val="24"/>
        </w:rPr>
        <w:t>’</w:t>
      </w:r>
      <w:r w:rsidRPr="007E5518">
        <w:rPr>
          <w:sz w:val="24"/>
        </w:rPr>
        <w:t xml:space="preserve">s history. The fierce rivalry between </w:t>
      </w:r>
      <w:bookmarkStart w:id="39" w:name="CEGLog_Spell_000040"/>
      <w:r w:rsidRPr="007E5518">
        <w:rPr>
          <w:sz w:val="24"/>
        </w:rPr>
        <w:t>Millwall</w:t>
      </w:r>
      <w:bookmarkEnd w:id="39"/>
      <w:r w:rsidRPr="007E5518">
        <w:rPr>
          <w:sz w:val="24"/>
        </w:rPr>
        <w:t xml:space="preserve"> fans and those of east London</w:t>
      </w:r>
      <w:r w:rsidR="0035515F" w:rsidRPr="007E5518">
        <w:rPr>
          <w:sz w:val="24"/>
        </w:rPr>
        <w:t>-</w:t>
      </w:r>
      <w:r w:rsidRPr="007E5518">
        <w:rPr>
          <w:sz w:val="24"/>
        </w:rPr>
        <w:t xml:space="preserve">based West Ham United can be traced back over a century, with an outbreak of violence recorded between dock-workers supporting both teams during a match at Upton Park in 1906; although hooliganism had not yet fully taken hold in English football at the time, </w:t>
      </w:r>
      <w:bookmarkStart w:id="40" w:name="CEGLog_Spell_000041"/>
      <w:r w:rsidRPr="007E5518">
        <w:rPr>
          <w:sz w:val="24"/>
        </w:rPr>
        <w:t>Millwall</w:t>
      </w:r>
      <w:bookmarkEnd w:id="40"/>
      <w:r w:rsidRPr="007E5518">
        <w:rPr>
          <w:sz w:val="24"/>
        </w:rPr>
        <w:t xml:space="preserve"> fans were regularly cited for unruly behaviour throughout the early </w:t>
      </w:r>
      <w:r w:rsidR="00674321" w:rsidRPr="007E5518">
        <w:rPr>
          <w:sz w:val="24"/>
        </w:rPr>
        <w:t>twentieth century</w:t>
      </w:r>
      <w:r w:rsidRPr="007E5518">
        <w:rPr>
          <w:sz w:val="24"/>
        </w:rPr>
        <w:t xml:space="preserve"> and had their home ground closed on several occasion as a result of crowd disturbances during matches (Maguire 2006). </w:t>
      </w:r>
      <w:bookmarkStart w:id="41" w:name="CEGLog_Spell_000042"/>
      <w:r w:rsidRPr="007E5518">
        <w:rPr>
          <w:sz w:val="24"/>
        </w:rPr>
        <w:t>Millwall</w:t>
      </w:r>
      <w:bookmarkEnd w:id="41"/>
      <w:r w:rsidRPr="007E5518">
        <w:rPr>
          <w:sz w:val="24"/>
        </w:rPr>
        <w:t xml:space="preserve"> fans continued to cultivate a negative reputation within the football community into the 1960s after a match against Brentford during which a non-functional hand grenade was thrown at Brentford goalkeeper Chic </w:t>
      </w:r>
      <w:bookmarkStart w:id="42" w:name="CEGLog_Spell_000043"/>
      <w:r w:rsidRPr="007E5518">
        <w:rPr>
          <w:sz w:val="24"/>
        </w:rPr>
        <w:t>Brodie</w:t>
      </w:r>
      <w:bookmarkEnd w:id="42"/>
      <w:r w:rsidRPr="007E5518">
        <w:rPr>
          <w:sz w:val="24"/>
        </w:rPr>
        <w:t xml:space="preserve"> (Woods 2011). With the hooligans of firms across the country beginning to </w:t>
      </w:r>
      <w:r w:rsidR="00D61184" w:rsidRPr="007E5518">
        <w:rPr>
          <w:sz w:val="24"/>
        </w:rPr>
        <w:t>organize</w:t>
      </w:r>
      <w:r w:rsidRPr="007E5518">
        <w:rPr>
          <w:sz w:val="24"/>
        </w:rPr>
        <w:t xml:space="preserve">, </w:t>
      </w:r>
      <w:bookmarkStart w:id="43" w:name="CEGLog_Spell_000044"/>
      <w:r w:rsidRPr="007E5518">
        <w:rPr>
          <w:sz w:val="24"/>
        </w:rPr>
        <w:t>Millwall</w:t>
      </w:r>
      <w:bookmarkEnd w:id="43"/>
      <w:r w:rsidRPr="007E5518">
        <w:rPr>
          <w:sz w:val="24"/>
        </w:rPr>
        <w:t xml:space="preserve"> hooligans formed a group initially known as F-Troop that would later become known as the notorious </w:t>
      </w:r>
      <w:bookmarkStart w:id="44" w:name="CEGLog_Spell_000045"/>
      <w:r w:rsidRPr="007E5518">
        <w:rPr>
          <w:sz w:val="24"/>
        </w:rPr>
        <w:t>Millwall</w:t>
      </w:r>
      <w:bookmarkEnd w:id="44"/>
      <w:r w:rsidRPr="007E5518">
        <w:rPr>
          <w:sz w:val="24"/>
        </w:rPr>
        <w:t xml:space="preserve"> </w:t>
      </w:r>
      <w:bookmarkStart w:id="45" w:name="CEGLog_Spell_000046"/>
      <w:r w:rsidRPr="007E5518">
        <w:rPr>
          <w:sz w:val="24"/>
        </w:rPr>
        <w:t>Bushwackers</w:t>
      </w:r>
      <w:bookmarkEnd w:id="45"/>
      <w:r w:rsidRPr="007E5518">
        <w:rPr>
          <w:sz w:val="24"/>
        </w:rPr>
        <w:t xml:space="preserve">; the </w:t>
      </w:r>
      <w:bookmarkStart w:id="46" w:name="CEGLog_Spell_000047"/>
      <w:r w:rsidRPr="007E5518">
        <w:rPr>
          <w:sz w:val="24"/>
        </w:rPr>
        <w:t>Bushwackers</w:t>
      </w:r>
      <w:bookmarkEnd w:id="46"/>
      <w:r w:rsidRPr="007E5518">
        <w:rPr>
          <w:sz w:val="24"/>
        </w:rPr>
        <w:t xml:space="preserve"> quickly established themselves as one of the most feared firms in English football due to their reputation for brutality and ability to create anarchy at football matches (Redhead 2015).</w:t>
      </w:r>
    </w:p>
    <w:p w14:paraId="1DC5A00F" w14:textId="77777777" w:rsidR="00941A86" w:rsidRPr="007E5518" w:rsidRDefault="00D600CF" w:rsidP="007E5518">
      <w:pPr>
        <w:spacing w:line="480" w:lineRule="auto"/>
        <w:jc w:val="both"/>
        <w:rPr>
          <w:sz w:val="24"/>
        </w:rPr>
      </w:pPr>
      <w:bookmarkStart w:id="47" w:name="CEGLog_Spell_000048"/>
      <w:r w:rsidRPr="007E5518">
        <w:rPr>
          <w:sz w:val="24"/>
        </w:rPr>
        <w:t>Millwall</w:t>
      </w:r>
      <w:r w:rsidR="00941A86" w:rsidRPr="007E5518">
        <w:rPr>
          <w:sz w:val="24"/>
        </w:rPr>
        <w:t>’</w:t>
      </w:r>
      <w:r w:rsidRPr="007E5518">
        <w:rPr>
          <w:sz w:val="24"/>
        </w:rPr>
        <w:t>s</w:t>
      </w:r>
      <w:bookmarkEnd w:id="47"/>
      <w:r w:rsidRPr="007E5518">
        <w:rPr>
          <w:sz w:val="24"/>
        </w:rPr>
        <w:t xml:space="preserve"> identification with hooliganism increased in public prominence after the club was featured in a documentary broadcasted by the BBC in 1977 that drew a connection </w:t>
      </w:r>
      <w:r w:rsidRPr="007E5518">
        <w:rPr>
          <w:sz w:val="24"/>
        </w:rPr>
        <w:lastRenderedPageBreak/>
        <w:t xml:space="preserve">between </w:t>
      </w:r>
      <w:bookmarkStart w:id="48" w:name="CEGLog_Spell_000049"/>
      <w:r w:rsidRPr="007E5518">
        <w:rPr>
          <w:sz w:val="24"/>
        </w:rPr>
        <w:t>Millwall</w:t>
      </w:r>
      <w:bookmarkEnd w:id="48"/>
      <w:r w:rsidRPr="007E5518">
        <w:rPr>
          <w:sz w:val="24"/>
        </w:rPr>
        <w:t xml:space="preserve"> supporters and far-right political party the National Front (Clare 1977). Hooligan activity by </w:t>
      </w:r>
      <w:bookmarkStart w:id="49" w:name="CEGLog_Spell_000050"/>
      <w:r w:rsidRPr="007E5518">
        <w:rPr>
          <w:sz w:val="24"/>
        </w:rPr>
        <w:t>Millwall</w:t>
      </w:r>
      <w:bookmarkEnd w:id="49"/>
      <w:r w:rsidRPr="007E5518">
        <w:rPr>
          <w:sz w:val="24"/>
        </w:rPr>
        <w:t xml:space="preserve"> supporters continued into the early 1980s, with chairman Alan Thorne threatening to close the club down completely in 1982 after a series of violent altercations brought the team into further disrepute (</w:t>
      </w:r>
      <w:bookmarkStart w:id="50" w:name="CEGLog_Spell_000051"/>
      <w:r w:rsidRPr="007E5518">
        <w:rPr>
          <w:sz w:val="24"/>
        </w:rPr>
        <w:t>Storr</w:t>
      </w:r>
      <w:bookmarkEnd w:id="50"/>
      <w:r w:rsidRPr="007E5518">
        <w:rPr>
          <w:sz w:val="24"/>
        </w:rPr>
        <w:t xml:space="preserve"> 2013). By the mid-1980s </w:t>
      </w:r>
      <w:bookmarkStart w:id="51" w:name="CEGLog_Spell_000052"/>
      <w:r w:rsidRPr="007E5518">
        <w:rPr>
          <w:sz w:val="24"/>
        </w:rPr>
        <w:t>Millwall</w:t>
      </w:r>
      <w:bookmarkEnd w:id="51"/>
      <w:r w:rsidRPr="007E5518">
        <w:rPr>
          <w:sz w:val="24"/>
        </w:rPr>
        <w:t xml:space="preserve"> had already established itself as a key example of Britain</w:t>
      </w:r>
      <w:r w:rsidR="00941A86" w:rsidRPr="007E5518">
        <w:rPr>
          <w:sz w:val="24"/>
        </w:rPr>
        <w:t>’</w:t>
      </w:r>
      <w:r w:rsidRPr="007E5518">
        <w:rPr>
          <w:sz w:val="24"/>
        </w:rPr>
        <w:t>s hooligan element</w:t>
      </w:r>
      <w:r w:rsidR="00D277E6" w:rsidRPr="007E5518">
        <w:rPr>
          <w:sz w:val="24"/>
        </w:rPr>
        <w:t>;</w:t>
      </w:r>
      <w:r w:rsidRPr="007E5518">
        <w:rPr>
          <w:sz w:val="24"/>
        </w:rPr>
        <w:t xml:space="preserve"> however</w:t>
      </w:r>
      <w:r w:rsidR="00D277E6" w:rsidRPr="007E5518">
        <w:rPr>
          <w:sz w:val="24"/>
        </w:rPr>
        <w:t>,</w:t>
      </w:r>
      <w:r w:rsidRPr="007E5518">
        <w:rPr>
          <w:sz w:val="24"/>
        </w:rPr>
        <w:t xml:space="preserve"> this perception was further solidified in the aftermath of the 1985 Kenilworth Road riot. During a sixth</w:t>
      </w:r>
      <w:r w:rsidR="00D277E6" w:rsidRPr="007E5518">
        <w:rPr>
          <w:sz w:val="24"/>
        </w:rPr>
        <w:t>-</w:t>
      </w:r>
      <w:r w:rsidRPr="007E5518">
        <w:rPr>
          <w:sz w:val="24"/>
        </w:rPr>
        <w:t xml:space="preserve">round FA Cup match at Luton Town, fighting broke out between rival firms that resulted in projectiles being thrown onto the field and several pitch invasions; although </w:t>
      </w:r>
      <w:bookmarkStart w:id="52" w:name="CEGLog_Spell_000053"/>
      <w:r w:rsidRPr="007E5518">
        <w:rPr>
          <w:sz w:val="24"/>
        </w:rPr>
        <w:t>Millwall</w:t>
      </w:r>
      <w:r w:rsidR="00941A86" w:rsidRPr="007E5518">
        <w:rPr>
          <w:sz w:val="24"/>
        </w:rPr>
        <w:t>’</w:t>
      </w:r>
      <w:r w:rsidRPr="007E5518">
        <w:rPr>
          <w:sz w:val="24"/>
        </w:rPr>
        <w:t>s</w:t>
      </w:r>
      <w:bookmarkEnd w:id="52"/>
      <w:r w:rsidRPr="007E5518">
        <w:rPr>
          <w:sz w:val="24"/>
        </w:rPr>
        <w:t xml:space="preserve"> firm the </w:t>
      </w:r>
      <w:bookmarkStart w:id="53" w:name="CEGLog_Spell_000054"/>
      <w:r w:rsidRPr="007E5518">
        <w:rPr>
          <w:sz w:val="24"/>
        </w:rPr>
        <w:t>Bushwackers</w:t>
      </w:r>
      <w:bookmarkEnd w:id="53"/>
      <w:r w:rsidRPr="007E5518">
        <w:rPr>
          <w:sz w:val="24"/>
        </w:rPr>
        <w:t xml:space="preserve"> was only one of several firms involved in the altercation, the club was fined £7500 by the FA for not taking appropriate precautions (Osborne 2013). The Kenilworth Road riot cemented </w:t>
      </w:r>
      <w:bookmarkStart w:id="54" w:name="CEGLog_Spell_000055"/>
      <w:r w:rsidRPr="007E5518">
        <w:rPr>
          <w:sz w:val="24"/>
        </w:rPr>
        <w:t>Millwall</w:t>
      </w:r>
      <w:bookmarkEnd w:id="54"/>
      <w:r w:rsidRPr="007E5518">
        <w:rPr>
          <w:sz w:val="24"/>
        </w:rPr>
        <w:t xml:space="preserve"> hooligans as the embodiment of the troubles facing football in the 1980s and was bolstered by further incidents including the 1988 </w:t>
      </w:r>
      <w:r w:rsidR="00D277E6" w:rsidRPr="007E5518">
        <w:rPr>
          <w:sz w:val="24"/>
        </w:rPr>
        <w:t>‘</w:t>
      </w:r>
      <w:r w:rsidRPr="007E5518">
        <w:rPr>
          <w:sz w:val="24"/>
        </w:rPr>
        <w:t>Battle of Highbury</w:t>
      </w:r>
      <w:r w:rsidR="00D277E6" w:rsidRPr="007E5518">
        <w:rPr>
          <w:sz w:val="24"/>
        </w:rPr>
        <w:t>’</w:t>
      </w:r>
      <w:r w:rsidRPr="007E5518">
        <w:rPr>
          <w:sz w:val="24"/>
        </w:rPr>
        <w:t xml:space="preserve"> in which 41 members of the </w:t>
      </w:r>
      <w:bookmarkStart w:id="55" w:name="CEGLog_Spell_000056"/>
      <w:r w:rsidRPr="007E5518">
        <w:rPr>
          <w:sz w:val="24"/>
        </w:rPr>
        <w:t>Bushwackers</w:t>
      </w:r>
      <w:bookmarkEnd w:id="55"/>
      <w:r w:rsidRPr="007E5518">
        <w:rPr>
          <w:sz w:val="24"/>
        </w:rPr>
        <w:t xml:space="preserve"> were arrested after clashing with members of Arsenal firm The Herd (</w:t>
      </w:r>
      <w:r w:rsidR="00A764C7" w:rsidRPr="007E5518">
        <w:rPr>
          <w:sz w:val="24"/>
        </w:rPr>
        <w:t>Anon</w:t>
      </w:r>
      <w:r w:rsidR="0093170F" w:rsidRPr="007E5518">
        <w:rPr>
          <w:sz w:val="24"/>
        </w:rPr>
        <w:t>.</w:t>
      </w:r>
      <w:r w:rsidRPr="007E5518">
        <w:rPr>
          <w:sz w:val="24"/>
        </w:rPr>
        <w:t xml:space="preserve"> 2014). </w:t>
      </w:r>
      <w:bookmarkStart w:id="56" w:name="CEGLog_Spell_000057"/>
      <w:r w:rsidRPr="007E5518">
        <w:rPr>
          <w:sz w:val="24"/>
        </w:rPr>
        <w:t>Millwall</w:t>
      </w:r>
      <w:bookmarkEnd w:id="56"/>
      <w:r w:rsidRPr="007E5518">
        <w:rPr>
          <w:sz w:val="24"/>
        </w:rPr>
        <w:t xml:space="preserve"> hooligans became less active through the 1990s and 2000s</w:t>
      </w:r>
      <w:r w:rsidR="00D277E6" w:rsidRPr="007E5518">
        <w:rPr>
          <w:sz w:val="24"/>
        </w:rPr>
        <w:t>;</w:t>
      </w:r>
      <w:r w:rsidRPr="007E5518">
        <w:rPr>
          <w:sz w:val="24"/>
        </w:rPr>
        <w:t xml:space="preserve"> however</w:t>
      </w:r>
      <w:r w:rsidR="00D277E6" w:rsidRPr="007E5518">
        <w:rPr>
          <w:sz w:val="24"/>
        </w:rPr>
        <w:t>,</w:t>
      </w:r>
      <w:r w:rsidRPr="007E5518">
        <w:rPr>
          <w:sz w:val="24"/>
        </w:rPr>
        <w:t xml:space="preserve"> several significant clashes such as the 2009 Upton Park riot have continued to garner media coverage and perpetuate the image of </w:t>
      </w:r>
      <w:bookmarkStart w:id="57" w:name="CEGLog_Spell_000058"/>
      <w:r w:rsidRPr="007E5518">
        <w:rPr>
          <w:sz w:val="24"/>
        </w:rPr>
        <w:t>Millwall</w:t>
      </w:r>
      <w:bookmarkEnd w:id="57"/>
      <w:r w:rsidRPr="007E5518">
        <w:rPr>
          <w:sz w:val="24"/>
        </w:rPr>
        <w:t xml:space="preserve"> supporters as quintessential football hooligans (Irvine 2009).</w:t>
      </w:r>
    </w:p>
    <w:p w14:paraId="419A0F41" w14:textId="77777777" w:rsidR="00941A86" w:rsidRPr="007E5518" w:rsidRDefault="00D600CF" w:rsidP="007E5518">
      <w:pPr>
        <w:spacing w:line="480" w:lineRule="auto"/>
        <w:jc w:val="both"/>
        <w:rPr>
          <w:sz w:val="24"/>
        </w:rPr>
      </w:pPr>
      <w:r w:rsidRPr="007E5518">
        <w:rPr>
          <w:sz w:val="24"/>
        </w:rPr>
        <w:t>Methodology</w:t>
      </w:r>
    </w:p>
    <w:p w14:paraId="4E48061B" w14:textId="77777777" w:rsidR="00941A86" w:rsidRPr="007E5518" w:rsidRDefault="00D600CF" w:rsidP="007E5518">
      <w:pPr>
        <w:spacing w:line="480" w:lineRule="auto"/>
        <w:jc w:val="both"/>
        <w:rPr>
          <w:sz w:val="24"/>
        </w:rPr>
      </w:pPr>
      <w:r w:rsidRPr="007E5518">
        <w:rPr>
          <w:sz w:val="24"/>
        </w:rPr>
        <w:t xml:space="preserve">In order to examine the link </w:t>
      </w:r>
      <w:bookmarkStart w:id="58" w:name="CEGLog_Spell_000059"/>
      <w:r w:rsidRPr="007E5518">
        <w:rPr>
          <w:sz w:val="24"/>
        </w:rPr>
        <w:t>Millwall</w:t>
      </w:r>
      <w:bookmarkEnd w:id="58"/>
      <w:r w:rsidRPr="007E5518">
        <w:rPr>
          <w:sz w:val="24"/>
        </w:rPr>
        <w:t xml:space="preserve"> fandom and the club</w:t>
      </w:r>
      <w:r w:rsidR="00941A86" w:rsidRPr="007E5518">
        <w:rPr>
          <w:sz w:val="24"/>
        </w:rPr>
        <w:t>’</w:t>
      </w:r>
      <w:r w:rsidRPr="007E5518">
        <w:rPr>
          <w:sz w:val="24"/>
        </w:rPr>
        <w:t xml:space="preserve">s reputation for hooliganism, it is imperative that a thorough qualitative study takes place accounting for a wide-range of social factors that may have some significance. There is limited scope to engage with the issue through a grounded theory approach drawing on empirical data highlighting the </w:t>
      </w:r>
      <w:r w:rsidRPr="007E5518">
        <w:rPr>
          <w:sz w:val="24"/>
        </w:rPr>
        <w:lastRenderedPageBreak/>
        <w:t xml:space="preserve">socio-economic conditions faced by many </w:t>
      </w:r>
      <w:bookmarkStart w:id="59" w:name="CEGLog_Spell_000060"/>
      <w:r w:rsidRPr="007E5518">
        <w:rPr>
          <w:sz w:val="24"/>
        </w:rPr>
        <w:t>Millwall</w:t>
      </w:r>
      <w:bookmarkEnd w:id="59"/>
      <w:r w:rsidRPr="007E5518">
        <w:rPr>
          <w:sz w:val="24"/>
        </w:rPr>
        <w:t xml:space="preserve"> supporters during key periods of hooliganism like the 1970s and 1980s (</w:t>
      </w:r>
      <w:bookmarkStart w:id="60" w:name="CEGLog_Spell_000061"/>
      <w:r w:rsidRPr="007E5518">
        <w:rPr>
          <w:sz w:val="24"/>
        </w:rPr>
        <w:t>Charmaz</w:t>
      </w:r>
      <w:bookmarkEnd w:id="60"/>
      <w:r w:rsidRPr="007E5518">
        <w:rPr>
          <w:sz w:val="24"/>
        </w:rPr>
        <w:t xml:space="preserve"> 2011). This type of research would go some way towards understanding the circumstances in which hooliganism can flourish and create a context for the unique bond enjoyed by </w:t>
      </w:r>
      <w:bookmarkStart w:id="61" w:name="CEGLog_Spell_000062"/>
      <w:r w:rsidRPr="007E5518">
        <w:rPr>
          <w:sz w:val="24"/>
        </w:rPr>
        <w:t>Millwall</w:t>
      </w:r>
      <w:bookmarkEnd w:id="61"/>
      <w:r w:rsidRPr="007E5518">
        <w:rPr>
          <w:sz w:val="24"/>
        </w:rPr>
        <w:t xml:space="preserve"> supporters. This grounded theory approach should be supplemented by a critical media analysis examining representations of the </w:t>
      </w:r>
      <w:bookmarkStart w:id="62" w:name="CEGLog_Spell_000063"/>
      <w:r w:rsidRPr="007E5518">
        <w:rPr>
          <w:sz w:val="24"/>
        </w:rPr>
        <w:t>Millwall</w:t>
      </w:r>
      <w:bookmarkEnd w:id="62"/>
      <w:r w:rsidRPr="007E5518">
        <w:rPr>
          <w:sz w:val="24"/>
        </w:rPr>
        <w:t xml:space="preserve"> football club and its supporters across several mediums; this is particularly relevant when it comes to analysing the mainstream tabloid press, particularly given statements made by club officials blaming pejorative media coverage for </w:t>
      </w:r>
      <w:bookmarkStart w:id="63" w:name="CEGLog_Spell_000064"/>
      <w:r w:rsidRPr="007E5518">
        <w:rPr>
          <w:sz w:val="24"/>
        </w:rPr>
        <w:t>Millwall</w:t>
      </w:r>
      <w:r w:rsidR="00941A86" w:rsidRPr="007E5518">
        <w:rPr>
          <w:sz w:val="24"/>
        </w:rPr>
        <w:t>’</w:t>
      </w:r>
      <w:r w:rsidRPr="007E5518">
        <w:rPr>
          <w:sz w:val="24"/>
        </w:rPr>
        <w:t>s</w:t>
      </w:r>
      <w:bookmarkEnd w:id="63"/>
      <w:r w:rsidRPr="007E5518">
        <w:rPr>
          <w:sz w:val="24"/>
        </w:rPr>
        <w:t xml:space="preserve"> negative reputation (Porter 2010).</w:t>
      </w:r>
    </w:p>
    <w:p w14:paraId="3C1F1D50" w14:textId="77777777" w:rsidR="00941A86" w:rsidRPr="007E5518" w:rsidRDefault="00D600CF" w:rsidP="007E5518">
      <w:pPr>
        <w:spacing w:line="480" w:lineRule="auto"/>
        <w:jc w:val="both"/>
        <w:rPr>
          <w:sz w:val="24"/>
        </w:rPr>
      </w:pPr>
      <w:r w:rsidRPr="007E5518">
        <w:rPr>
          <w:sz w:val="24"/>
        </w:rPr>
        <w:t xml:space="preserve">Aside from conducting an evaluation of existing secondary sources, it is important to engage with some form of ethnographic research when attempting to determine the motivations of any collective. By physically going to </w:t>
      </w:r>
      <w:bookmarkStart w:id="64" w:name="CEGLog_Spell_000065"/>
      <w:r w:rsidRPr="007E5518">
        <w:rPr>
          <w:sz w:val="24"/>
        </w:rPr>
        <w:t>Millwall</w:t>
      </w:r>
      <w:r w:rsidR="00941A86" w:rsidRPr="007E5518">
        <w:rPr>
          <w:sz w:val="24"/>
        </w:rPr>
        <w:t>’</w:t>
      </w:r>
      <w:r w:rsidRPr="007E5518">
        <w:rPr>
          <w:sz w:val="24"/>
        </w:rPr>
        <w:t>s</w:t>
      </w:r>
      <w:bookmarkEnd w:id="64"/>
      <w:r w:rsidRPr="007E5518">
        <w:rPr>
          <w:sz w:val="24"/>
        </w:rPr>
        <w:t xml:space="preserve"> home stadium The New Den and interacting with a broad cross</w:t>
      </w:r>
      <w:r w:rsidR="009F24F0" w:rsidRPr="007E5518">
        <w:rPr>
          <w:sz w:val="24"/>
        </w:rPr>
        <w:t xml:space="preserve"> </w:t>
      </w:r>
      <w:r w:rsidRPr="007E5518">
        <w:rPr>
          <w:sz w:val="24"/>
        </w:rPr>
        <w:t>section of the club</w:t>
      </w:r>
      <w:r w:rsidR="00941A86" w:rsidRPr="007E5518">
        <w:rPr>
          <w:sz w:val="24"/>
        </w:rPr>
        <w:t>’</w:t>
      </w:r>
      <w:r w:rsidRPr="007E5518">
        <w:rPr>
          <w:sz w:val="24"/>
        </w:rPr>
        <w:t xml:space="preserve">s supporters, it is possible to gain further insight as to whether hooliganism remains a fundamental aspect of being a </w:t>
      </w:r>
      <w:bookmarkStart w:id="65" w:name="CEGLog_Spell_000066"/>
      <w:r w:rsidRPr="007E5518">
        <w:rPr>
          <w:sz w:val="24"/>
        </w:rPr>
        <w:t>Millwall</w:t>
      </w:r>
      <w:bookmarkEnd w:id="65"/>
      <w:r w:rsidRPr="007E5518">
        <w:rPr>
          <w:sz w:val="24"/>
        </w:rPr>
        <w:t xml:space="preserve"> supporter. In conducting such an ethnographic observation, it is essential to consider the perspective of both fans who identify with the hooligan element and those that do not; in doing so, it is possible to determine the mentality of the average </w:t>
      </w:r>
      <w:bookmarkStart w:id="66" w:name="CEGLog_Spell_000067"/>
      <w:r w:rsidRPr="007E5518">
        <w:rPr>
          <w:sz w:val="24"/>
        </w:rPr>
        <w:t>Millwall</w:t>
      </w:r>
      <w:bookmarkEnd w:id="66"/>
      <w:r w:rsidRPr="007E5518">
        <w:rPr>
          <w:sz w:val="24"/>
        </w:rPr>
        <w:t xml:space="preserve"> supporter far more accurately (Goetz </w:t>
      </w:r>
      <w:r w:rsidR="00EC2458" w:rsidRPr="007E5518">
        <w:rPr>
          <w:sz w:val="24"/>
        </w:rPr>
        <w:t>and</w:t>
      </w:r>
      <w:r w:rsidRPr="007E5518">
        <w:rPr>
          <w:sz w:val="24"/>
        </w:rPr>
        <w:t xml:space="preserve"> </w:t>
      </w:r>
      <w:bookmarkStart w:id="67" w:name="CEGLog_Spell_000068"/>
      <w:r w:rsidRPr="007E5518">
        <w:rPr>
          <w:sz w:val="24"/>
        </w:rPr>
        <w:t>LeCompte</w:t>
      </w:r>
      <w:bookmarkEnd w:id="67"/>
      <w:r w:rsidRPr="007E5518">
        <w:rPr>
          <w:sz w:val="24"/>
        </w:rPr>
        <w:t xml:space="preserve"> 1982). In order to truly understand the cause and effect of hooliganism, it is not simply enough to examine prominent incidents involving </w:t>
      </w:r>
      <w:bookmarkStart w:id="68" w:name="CEGLog_Spell_000069"/>
      <w:r w:rsidRPr="007E5518">
        <w:rPr>
          <w:sz w:val="24"/>
        </w:rPr>
        <w:t>Millwall</w:t>
      </w:r>
      <w:bookmarkEnd w:id="68"/>
      <w:r w:rsidRPr="007E5518">
        <w:rPr>
          <w:sz w:val="24"/>
        </w:rPr>
        <w:t xml:space="preserve"> supporters; instead, a holistic ethnography would account for the social factors that are undoubtedly relevant in explaining both the propensity for hooliganism by the club</w:t>
      </w:r>
      <w:r w:rsidR="00941A86" w:rsidRPr="007E5518">
        <w:rPr>
          <w:sz w:val="24"/>
        </w:rPr>
        <w:t>’</w:t>
      </w:r>
      <w:r w:rsidRPr="007E5518">
        <w:rPr>
          <w:sz w:val="24"/>
        </w:rPr>
        <w:t>s fans and the cultural prejudice that is regularly directed towards members of Britain</w:t>
      </w:r>
      <w:r w:rsidR="00941A86" w:rsidRPr="007E5518">
        <w:rPr>
          <w:sz w:val="24"/>
        </w:rPr>
        <w:t>’</w:t>
      </w:r>
      <w:r w:rsidRPr="007E5518">
        <w:rPr>
          <w:sz w:val="24"/>
        </w:rPr>
        <w:t>s working classes (Jacob 1988).</w:t>
      </w:r>
    </w:p>
    <w:p w14:paraId="10B4684C" w14:textId="77777777" w:rsidR="00941A86" w:rsidRPr="007E5518" w:rsidRDefault="00AD6F16" w:rsidP="007E5518">
      <w:pPr>
        <w:spacing w:line="480" w:lineRule="auto"/>
        <w:jc w:val="both"/>
        <w:rPr>
          <w:sz w:val="24"/>
        </w:rPr>
      </w:pPr>
      <w:r w:rsidRPr="007E5518">
        <w:rPr>
          <w:sz w:val="24"/>
        </w:rPr>
        <w:t xml:space="preserve">In spite of the fact that </w:t>
      </w:r>
      <w:bookmarkStart w:id="69" w:name="CEGLog_Spell_000070"/>
      <w:r w:rsidRPr="007E5518">
        <w:rPr>
          <w:sz w:val="24"/>
        </w:rPr>
        <w:t>Millwall</w:t>
      </w:r>
      <w:r w:rsidR="00941A86" w:rsidRPr="007E5518">
        <w:rPr>
          <w:sz w:val="24"/>
        </w:rPr>
        <w:t>’</w:t>
      </w:r>
      <w:r w:rsidRPr="007E5518">
        <w:rPr>
          <w:sz w:val="24"/>
        </w:rPr>
        <w:t>s</w:t>
      </w:r>
      <w:bookmarkEnd w:id="69"/>
      <w:r w:rsidRPr="007E5518">
        <w:rPr>
          <w:sz w:val="24"/>
        </w:rPr>
        <w:t xml:space="preserve"> hooligan element has attracted considerable attention both in academic scholarship and popular literature, there has been little attempt to apply a psycho-social model to explain the persistent drive to participate in violent action that reinforces negative stereotypes that have existed since the 1970s at least. </w:t>
      </w:r>
      <w:r w:rsidR="0080336C" w:rsidRPr="007E5518">
        <w:rPr>
          <w:sz w:val="24"/>
        </w:rPr>
        <w:t xml:space="preserve">Simplistic attempts to reconcile the place of violence in </w:t>
      </w:r>
      <w:bookmarkStart w:id="70" w:name="CEGLog_Spell_000071"/>
      <w:r w:rsidR="0080336C" w:rsidRPr="007E5518">
        <w:rPr>
          <w:sz w:val="24"/>
        </w:rPr>
        <w:t>Millwall</w:t>
      </w:r>
      <w:bookmarkEnd w:id="70"/>
      <w:r w:rsidR="0080336C" w:rsidRPr="007E5518">
        <w:rPr>
          <w:sz w:val="24"/>
        </w:rPr>
        <w:t xml:space="preserve"> fandom have largely taken a behaviouristic approach that does not give over any major focus to the motivations of this behaviour (</w:t>
      </w:r>
      <w:bookmarkStart w:id="71" w:name="CEGLog_Spell_000072"/>
      <w:r w:rsidR="0080336C" w:rsidRPr="007E5518">
        <w:rPr>
          <w:sz w:val="24"/>
        </w:rPr>
        <w:t>Ikonen</w:t>
      </w:r>
      <w:bookmarkEnd w:id="71"/>
      <w:r w:rsidR="0080336C" w:rsidRPr="007E5518">
        <w:rPr>
          <w:sz w:val="24"/>
        </w:rPr>
        <w:t xml:space="preserve"> and </w:t>
      </w:r>
      <w:bookmarkStart w:id="72" w:name="CEGLog_Spell_000073"/>
      <w:r w:rsidR="0080336C" w:rsidRPr="007E5518">
        <w:rPr>
          <w:sz w:val="24"/>
        </w:rPr>
        <w:t>Rechardt</w:t>
      </w:r>
      <w:bookmarkEnd w:id="72"/>
      <w:r w:rsidR="0080336C" w:rsidRPr="007E5518">
        <w:rPr>
          <w:sz w:val="24"/>
        </w:rPr>
        <w:t xml:space="preserve"> 1978). Freud</w:t>
      </w:r>
      <w:r w:rsidR="00941A86" w:rsidRPr="007E5518">
        <w:rPr>
          <w:sz w:val="24"/>
        </w:rPr>
        <w:t>’</w:t>
      </w:r>
      <w:r w:rsidR="0080336C" w:rsidRPr="007E5518">
        <w:rPr>
          <w:sz w:val="24"/>
        </w:rPr>
        <w:t xml:space="preserve">s concept of </w:t>
      </w:r>
      <w:bookmarkStart w:id="73" w:name="CEGLog_Spell_000074"/>
      <w:r w:rsidR="0080336C" w:rsidRPr="007E5518">
        <w:rPr>
          <w:sz w:val="24"/>
        </w:rPr>
        <w:t>Thanatos</w:t>
      </w:r>
      <w:bookmarkEnd w:id="73"/>
      <w:r w:rsidR="0080336C" w:rsidRPr="007E5518">
        <w:rPr>
          <w:sz w:val="24"/>
        </w:rPr>
        <w:t xml:space="preserve"> seems a natural fit in any psychoanalytical interpretation of violent human behaviours, suggesting as it does that the drive towards destruction is a central underlying motivator for a range of negative actions (</w:t>
      </w:r>
      <w:r w:rsidR="00112464" w:rsidRPr="007E5518">
        <w:rPr>
          <w:sz w:val="24"/>
        </w:rPr>
        <w:t>Freud 1987</w:t>
      </w:r>
      <w:r w:rsidR="0080336C" w:rsidRPr="007E5518">
        <w:rPr>
          <w:sz w:val="24"/>
        </w:rPr>
        <w:t>). To apply Freud</w:t>
      </w:r>
      <w:r w:rsidR="00941A86" w:rsidRPr="007E5518">
        <w:rPr>
          <w:sz w:val="24"/>
        </w:rPr>
        <w:t>’</w:t>
      </w:r>
      <w:r w:rsidR="0080336C" w:rsidRPr="007E5518">
        <w:rPr>
          <w:sz w:val="24"/>
        </w:rPr>
        <w:t xml:space="preserve">s </w:t>
      </w:r>
      <w:bookmarkStart w:id="74" w:name="CEGLog_Spell_000075"/>
      <w:r w:rsidR="0080336C" w:rsidRPr="007E5518">
        <w:rPr>
          <w:sz w:val="24"/>
        </w:rPr>
        <w:t>Thanatos</w:t>
      </w:r>
      <w:bookmarkEnd w:id="74"/>
      <w:r w:rsidR="0080336C" w:rsidRPr="007E5518">
        <w:rPr>
          <w:sz w:val="24"/>
        </w:rPr>
        <w:t xml:space="preserve"> to </w:t>
      </w:r>
      <w:bookmarkStart w:id="75" w:name="CEGLog_Spell_000076"/>
      <w:r w:rsidR="0080336C" w:rsidRPr="007E5518">
        <w:rPr>
          <w:sz w:val="24"/>
        </w:rPr>
        <w:t>Millwall</w:t>
      </w:r>
      <w:bookmarkEnd w:id="75"/>
      <w:r w:rsidR="0080336C" w:rsidRPr="007E5518">
        <w:rPr>
          <w:sz w:val="24"/>
        </w:rPr>
        <w:t xml:space="preserve"> hooliganism as it stands would be no better than taking a behaviouristic approach to the subject, and thus needs to be clarified and interpreted further in order to be applicable. </w:t>
      </w:r>
      <w:r w:rsidR="00E47B86" w:rsidRPr="007E5518">
        <w:rPr>
          <w:sz w:val="24"/>
        </w:rPr>
        <w:t xml:space="preserve">For this reason, </w:t>
      </w:r>
      <w:bookmarkStart w:id="76" w:name="CEGLog_Spell_000077"/>
      <w:r w:rsidR="00E47B86" w:rsidRPr="007E5518">
        <w:rPr>
          <w:sz w:val="24"/>
        </w:rPr>
        <w:t>Lacan</w:t>
      </w:r>
      <w:r w:rsidR="00941A86" w:rsidRPr="007E5518">
        <w:rPr>
          <w:sz w:val="24"/>
        </w:rPr>
        <w:t>’</w:t>
      </w:r>
      <w:r w:rsidR="00E47B86" w:rsidRPr="007E5518">
        <w:rPr>
          <w:sz w:val="24"/>
        </w:rPr>
        <w:t>s</w:t>
      </w:r>
      <w:bookmarkEnd w:id="76"/>
      <w:r w:rsidR="00E47B86" w:rsidRPr="007E5518">
        <w:rPr>
          <w:sz w:val="24"/>
        </w:rPr>
        <w:t xml:space="preserve"> symbolic interpretation of </w:t>
      </w:r>
      <w:bookmarkStart w:id="77" w:name="CEGLog_Spell_000078"/>
      <w:r w:rsidR="00E47B86" w:rsidRPr="007E5518">
        <w:rPr>
          <w:sz w:val="24"/>
        </w:rPr>
        <w:t>Thanatos</w:t>
      </w:r>
      <w:bookmarkEnd w:id="77"/>
      <w:r w:rsidR="00E47B86" w:rsidRPr="007E5518">
        <w:rPr>
          <w:sz w:val="24"/>
        </w:rPr>
        <w:t xml:space="preserve"> was selected as the primary prism through which </w:t>
      </w:r>
      <w:bookmarkStart w:id="78" w:name="CEGLog_Spell_000079"/>
      <w:r w:rsidR="00E47B86" w:rsidRPr="007E5518">
        <w:rPr>
          <w:sz w:val="24"/>
        </w:rPr>
        <w:t>Millwall</w:t>
      </w:r>
      <w:bookmarkEnd w:id="78"/>
      <w:r w:rsidR="00E47B86" w:rsidRPr="007E5518">
        <w:rPr>
          <w:sz w:val="24"/>
        </w:rPr>
        <w:t xml:space="preserve"> hooliganism could be analysed. Whereas the original Freudian theory refers to biological and base instincts towards destruction, </w:t>
      </w:r>
      <w:bookmarkStart w:id="79" w:name="CEGLog_Spell_000080"/>
      <w:r w:rsidR="00E47B86" w:rsidRPr="007E5518">
        <w:rPr>
          <w:sz w:val="24"/>
        </w:rPr>
        <w:t>Lacan</w:t>
      </w:r>
      <w:bookmarkEnd w:id="79"/>
      <w:r w:rsidR="00B543C9" w:rsidRPr="007E5518">
        <w:rPr>
          <w:sz w:val="24"/>
        </w:rPr>
        <w:t xml:space="preserve"> (1966)</w:t>
      </w:r>
      <w:r w:rsidR="00E47B86" w:rsidRPr="007E5518">
        <w:rPr>
          <w:sz w:val="24"/>
        </w:rPr>
        <w:t xml:space="preserve"> draws on his extensive experience in </w:t>
      </w:r>
      <w:bookmarkStart w:id="80" w:name="CEGLog_Spell_000081"/>
      <w:r w:rsidR="00E47B86" w:rsidRPr="007E5518">
        <w:rPr>
          <w:sz w:val="24"/>
        </w:rPr>
        <w:t>symbology</w:t>
      </w:r>
      <w:bookmarkEnd w:id="80"/>
      <w:r w:rsidR="00E47B86" w:rsidRPr="007E5518">
        <w:rPr>
          <w:sz w:val="24"/>
        </w:rPr>
        <w:t xml:space="preserve"> and semantics to reinterpret </w:t>
      </w:r>
      <w:bookmarkStart w:id="81" w:name="CEGLog_Spell_000082"/>
      <w:r w:rsidR="00E47B86" w:rsidRPr="007E5518">
        <w:rPr>
          <w:sz w:val="24"/>
        </w:rPr>
        <w:t>Thanatos</w:t>
      </w:r>
      <w:bookmarkEnd w:id="81"/>
      <w:r w:rsidR="00E47B86" w:rsidRPr="007E5518">
        <w:rPr>
          <w:sz w:val="24"/>
        </w:rPr>
        <w:t xml:space="preserve"> as symbolic rather than literal death. </w:t>
      </w:r>
      <w:bookmarkStart w:id="82" w:name="CEGLog_Spell_000084"/>
      <w:r w:rsidR="0031619C" w:rsidRPr="007E5518">
        <w:rPr>
          <w:sz w:val="24"/>
        </w:rPr>
        <w:t>Lacan</w:t>
      </w:r>
      <w:r w:rsidR="00941A86" w:rsidRPr="007E5518">
        <w:rPr>
          <w:sz w:val="24"/>
        </w:rPr>
        <w:t>’</w:t>
      </w:r>
      <w:r w:rsidR="0031619C" w:rsidRPr="007E5518">
        <w:rPr>
          <w:sz w:val="24"/>
        </w:rPr>
        <w:t>s</w:t>
      </w:r>
      <w:bookmarkEnd w:id="82"/>
      <w:r w:rsidR="0031619C" w:rsidRPr="007E5518">
        <w:rPr>
          <w:sz w:val="24"/>
        </w:rPr>
        <w:t xml:space="preserve"> interpretation is far more applicable to </w:t>
      </w:r>
      <w:bookmarkStart w:id="83" w:name="CEGLog_Spell_000085"/>
      <w:r w:rsidR="0031619C" w:rsidRPr="007E5518">
        <w:rPr>
          <w:sz w:val="24"/>
        </w:rPr>
        <w:t>Millwall</w:t>
      </w:r>
      <w:bookmarkEnd w:id="83"/>
      <w:r w:rsidR="0031619C" w:rsidRPr="007E5518">
        <w:rPr>
          <w:sz w:val="24"/>
        </w:rPr>
        <w:t xml:space="preserve"> fandom, regardless of the literal violence and destruction that occurs in football hooliganism: the focus of this article is less on the impact of the violence itself than it is on the reasons for choosing to participate in the </w:t>
      </w:r>
      <w:bookmarkStart w:id="84" w:name="CEGLog_Spell_000086"/>
      <w:r w:rsidR="0031619C" w:rsidRPr="007E5518">
        <w:rPr>
          <w:sz w:val="24"/>
        </w:rPr>
        <w:t>Millwall</w:t>
      </w:r>
      <w:bookmarkEnd w:id="84"/>
      <w:r w:rsidR="0031619C" w:rsidRPr="007E5518">
        <w:rPr>
          <w:sz w:val="24"/>
        </w:rPr>
        <w:t xml:space="preserve"> fandom despite the pejorative implications of doing so. Given that the focus of this interpretation is more on the engagement with fandom than it is on football-related violence, </w:t>
      </w:r>
      <w:bookmarkStart w:id="85" w:name="CEGLog_Spell_000087"/>
      <w:r w:rsidR="0031619C" w:rsidRPr="007E5518">
        <w:rPr>
          <w:sz w:val="24"/>
        </w:rPr>
        <w:t>Lacan</w:t>
      </w:r>
      <w:bookmarkEnd w:id="85"/>
      <w:r w:rsidR="0031619C" w:rsidRPr="007E5518">
        <w:rPr>
          <w:sz w:val="24"/>
        </w:rPr>
        <w:t xml:space="preserve"> provides a far better paradigm through which </w:t>
      </w:r>
      <w:bookmarkStart w:id="86" w:name="CEGLog_Spell_000088"/>
      <w:r w:rsidR="0031619C" w:rsidRPr="007E5518">
        <w:rPr>
          <w:sz w:val="24"/>
        </w:rPr>
        <w:t>Thanatos</w:t>
      </w:r>
      <w:bookmarkEnd w:id="86"/>
      <w:r w:rsidR="0031619C" w:rsidRPr="007E5518">
        <w:rPr>
          <w:sz w:val="24"/>
        </w:rPr>
        <w:t xml:space="preserve"> could be applied to the seemingly masochistic action of simply being a </w:t>
      </w:r>
      <w:bookmarkStart w:id="87" w:name="CEGLog_Spell_000089"/>
      <w:r w:rsidR="0031619C" w:rsidRPr="007E5518">
        <w:rPr>
          <w:sz w:val="24"/>
        </w:rPr>
        <w:t>Mill</w:t>
      </w:r>
      <w:r w:rsidR="00E72670" w:rsidRPr="007E5518">
        <w:rPr>
          <w:sz w:val="24"/>
        </w:rPr>
        <w:t>w</w:t>
      </w:r>
      <w:r w:rsidR="0031619C" w:rsidRPr="007E5518">
        <w:rPr>
          <w:sz w:val="24"/>
        </w:rPr>
        <w:t>all</w:t>
      </w:r>
      <w:bookmarkEnd w:id="87"/>
      <w:r w:rsidR="0031619C" w:rsidRPr="007E5518">
        <w:rPr>
          <w:sz w:val="24"/>
        </w:rPr>
        <w:t xml:space="preserve"> fan.</w:t>
      </w:r>
    </w:p>
    <w:p w14:paraId="7411E41A" w14:textId="77777777" w:rsidR="00941A86" w:rsidRPr="007E5518" w:rsidRDefault="00D600CF" w:rsidP="007E5518">
      <w:pPr>
        <w:spacing w:line="480" w:lineRule="auto"/>
        <w:jc w:val="both"/>
        <w:rPr>
          <w:sz w:val="24"/>
        </w:rPr>
      </w:pPr>
      <w:r w:rsidRPr="007E5518">
        <w:rPr>
          <w:sz w:val="24"/>
        </w:rPr>
        <w:t>Literature review</w:t>
      </w:r>
    </w:p>
    <w:p w14:paraId="6D68B7FF" w14:textId="77777777" w:rsidR="00941A86" w:rsidRPr="007E5518" w:rsidRDefault="00D600CF" w:rsidP="007E5518">
      <w:pPr>
        <w:spacing w:line="480" w:lineRule="auto"/>
        <w:jc w:val="both"/>
        <w:rPr>
          <w:sz w:val="24"/>
        </w:rPr>
      </w:pPr>
      <w:r w:rsidRPr="007E5518">
        <w:rPr>
          <w:sz w:val="24"/>
        </w:rPr>
        <w:t>Given the considerable social impact of football hooliganism, it is unsurprising that a broad cross</w:t>
      </w:r>
      <w:r w:rsidR="00F24684" w:rsidRPr="007E5518">
        <w:rPr>
          <w:sz w:val="24"/>
        </w:rPr>
        <w:t xml:space="preserve"> </w:t>
      </w:r>
      <w:r w:rsidRPr="007E5518">
        <w:rPr>
          <w:sz w:val="24"/>
        </w:rPr>
        <w:t xml:space="preserve">section of literature exists that attempts to analyse the phenomenon through a variety of </w:t>
      </w:r>
      <w:bookmarkStart w:id="88" w:name="CEGLog_Spell_000090"/>
      <w:r w:rsidR="00674321" w:rsidRPr="007E5518">
        <w:rPr>
          <w:sz w:val="24"/>
        </w:rPr>
        <w:t>sociocultural</w:t>
      </w:r>
      <w:bookmarkEnd w:id="88"/>
      <w:r w:rsidRPr="007E5518">
        <w:rPr>
          <w:sz w:val="24"/>
        </w:rPr>
        <w:t xml:space="preserve"> paradigms. Roger </w:t>
      </w:r>
      <w:bookmarkStart w:id="89" w:name="CEGLog_Spell_000091"/>
      <w:r w:rsidRPr="007E5518">
        <w:rPr>
          <w:sz w:val="24"/>
        </w:rPr>
        <w:t>Ingham</w:t>
      </w:r>
      <w:bookmarkEnd w:id="89"/>
      <w:r w:rsidRPr="007E5518">
        <w:rPr>
          <w:sz w:val="24"/>
        </w:rPr>
        <w:t xml:space="preserve"> explored the issue in great detail as early as 1978 in Football Hooliganism: The Wider Context, a compilation that covered several aspects of the subject at a time when </w:t>
      </w:r>
      <w:r w:rsidR="00D61184" w:rsidRPr="007E5518">
        <w:rPr>
          <w:sz w:val="24"/>
        </w:rPr>
        <w:t xml:space="preserve">organized </w:t>
      </w:r>
      <w:r w:rsidRPr="007E5518">
        <w:rPr>
          <w:sz w:val="24"/>
        </w:rPr>
        <w:t>hooliganism was still a relatively new cultural trend. The relevance of the media in shaping the image of the hooligan was also being explored as early as 1978 in Stuart Hall</w:t>
      </w:r>
      <w:r w:rsidR="00941A86" w:rsidRPr="007E5518">
        <w:rPr>
          <w:sz w:val="24"/>
        </w:rPr>
        <w:t>’</w:t>
      </w:r>
      <w:r w:rsidRPr="007E5518">
        <w:rPr>
          <w:sz w:val="24"/>
        </w:rPr>
        <w:t xml:space="preserve">s contribution to Football Hooliganism: The Wider Context titled </w:t>
      </w:r>
      <w:r w:rsidR="009213B9" w:rsidRPr="007E5518">
        <w:rPr>
          <w:sz w:val="24"/>
        </w:rPr>
        <w:t>‘</w:t>
      </w:r>
      <w:r w:rsidRPr="007E5518">
        <w:rPr>
          <w:sz w:val="24"/>
        </w:rPr>
        <w:t>The treatment of football hooliganism in the press</w:t>
      </w:r>
      <w:r w:rsidR="009213B9" w:rsidRPr="007E5518">
        <w:rPr>
          <w:sz w:val="24"/>
        </w:rPr>
        <w:t>’</w:t>
      </w:r>
      <w:r w:rsidRPr="007E5518">
        <w:rPr>
          <w:sz w:val="24"/>
        </w:rPr>
        <w:t xml:space="preserve">; this chapter served to explore the idea that British hooliganism was afflicted by an </w:t>
      </w:r>
      <w:r w:rsidR="009213B9" w:rsidRPr="007E5518">
        <w:rPr>
          <w:sz w:val="24"/>
        </w:rPr>
        <w:t>‘</w:t>
      </w:r>
      <w:r w:rsidRPr="007E5518">
        <w:rPr>
          <w:sz w:val="24"/>
        </w:rPr>
        <w:t>amplification spiral</w:t>
      </w:r>
      <w:r w:rsidR="009213B9" w:rsidRPr="007E5518">
        <w:rPr>
          <w:sz w:val="24"/>
        </w:rPr>
        <w:t>’</w:t>
      </w:r>
      <w:r w:rsidRPr="007E5518">
        <w:rPr>
          <w:sz w:val="24"/>
        </w:rPr>
        <w:t xml:space="preserve"> wherein exaggerated coverage of an issue inherently made the problem worse in reality. Preeminent scholar of sport sociology Eric Dunning has written extensively on football hooliganism, contributing significantly to modern understanding of the subject by creating an academic understanding known as </w:t>
      </w:r>
      <w:r w:rsidR="00941A86" w:rsidRPr="007E5518">
        <w:rPr>
          <w:sz w:val="24"/>
        </w:rPr>
        <w:t>‘</w:t>
      </w:r>
      <w:r w:rsidRPr="007E5518">
        <w:rPr>
          <w:sz w:val="24"/>
        </w:rPr>
        <w:t>the Leicester school</w:t>
      </w:r>
      <w:r w:rsidR="00941A86" w:rsidRPr="007E5518">
        <w:rPr>
          <w:sz w:val="24"/>
        </w:rPr>
        <w:t>’</w:t>
      </w:r>
      <w:r w:rsidRPr="007E5518">
        <w:rPr>
          <w:sz w:val="24"/>
        </w:rPr>
        <w:t xml:space="preserve">; the Leicester school involved a </w:t>
      </w:r>
      <w:bookmarkStart w:id="90" w:name="CEGLog_Spell_000092"/>
      <w:r w:rsidRPr="007E5518">
        <w:rPr>
          <w:sz w:val="24"/>
        </w:rPr>
        <w:t>figurational</w:t>
      </w:r>
      <w:bookmarkEnd w:id="90"/>
      <w:r w:rsidRPr="007E5518">
        <w:rPr>
          <w:sz w:val="24"/>
        </w:rPr>
        <w:t xml:space="preserve"> analysis of hooliganism and attempted to provide a sociological basis for participation in football-related violence (Dunning et al</w:t>
      </w:r>
      <w:r w:rsidR="00EC2458" w:rsidRPr="007E5518">
        <w:rPr>
          <w:sz w:val="24"/>
        </w:rPr>
        <w:t>.</w:t>
      </w:r>
      <w:r w:rsidRPr="007E5518">
        <w:rPr>
          <w:sz w:val="24"/>
        </w:rPr>
        <w:t xml:space="preserve"> 1986). </w:t>
      </w:r>
      <w:bookmarkStart w:id="91" w:name="CEGLog_Spell_000093"/>
      <w:r w:rsidRPr="007E5518">
        <w:rPr>
          <w:sz w:val="24"/>
        </w:rPr>
        <w:t>Dunning</w:t>
      </w:r>
      <w:r w:rsidR="00941A86" w:rsidRPr="007E5518">
        <w:rPr>
          <w:sz w:val="24"/>
        </w:rPr>
        <w:t>’</w:t>
      </w:r>
      <w:r w:rsidRPr="007E5518">
        <w:rPr>
          <w:sz w:val="24"/>
        </w:rPr>
        <w:t>s</w:t>
      </w:r>
      <w:bookmarkEnd w:id="91"/>
      <w:r w:rsidRPr="007E5518">
        <w:rPr>
          <w:sz w:val="24"/>
        </w:rPr>
        <w:t xml:space="preserve"> approach to hooliganism is supported in contemporaneous academic output like that of Richard </w:t>
      </w:r>
      <w:bookmarkStart w:id="92" w:name="CEGLog_Spell_000094"/>
      <w:r w:rsidRPr="007E5518">
        <w:rPr>
          <w:sz w:val="24"/>
        </w:rPr>
        <w:t>Giulianotti</w:t>
      </w:r>
      <w:bookmarkEnd w:id="92"/>
      <w:r w:rsidRPr="007E5518">
        <w:rPr>
          <w:sz w:val="24"/>
        </w:rPr>
        <w:t xml:space="preserve">, </w:t>
      </w:r>
      <w:r w:rsidR="00A764C7" w:rsidRPr="007E5518">
        <w:rPr>
          <w:sz w:val="24"/>
        </w:rPr>
        <w:t>whose 1995</w:t>
      </w:r>
      <w:r w:rsidRPr="007E5518">
        <w:rPr>
          <w:sz w:val="24"/>
        </w:rPr>
        <w:t xml:space="preserve"> article on the challenges of ethnographic studies on football hooliganism highlighted a number of potential problems faced by researchers in the field.</w:t>
      </w:r>
    </w:p>
    <w:p w14:paraId="6567A9E5" w14:textId="77777777" w:rsidR="00941A86" w:rsidRPr="007E5518" w:rsidRDefault="00D600CF" w:rsidP="007E5518">
      <w:pPr>
        <w:spacing w:line="480" w:lineRule="auto"/>
        <w:jc w:val="both"/>
        <w:rPr>
          <w:sz w:val="24"/>
        </w:rPr>
      </w:pPr>
      <w:r w:rsidRPr="007E5518">
        <w:rPr>
          <w:sz w:val="24"/>
        </w:rPr>
        <w:t xml:space="preserve">Due to their well-established reputation for hooliganism, a number of researchers have specifically focused on </w:t>
      </w:r>
      <w:bookmarkStart w:id="93" w:name="CEGLog_Spell_000095"/>
      <w:r w:rsidRPr="007E5518">
        <w:rPr>
          <w:sz w:val="24"/>
        </w:rPr>
        <w:t>Millwall</w:t>
      </w:r>
      <w:bookmarkEnd w:id="93"/>
      <w:r w:rsidRPr="007E5518">
        <w:rPr>
          <w:sz w:val="24"/>
        </w:rPr>
        <w:t xml:space="preserve"> supporters in an attempt to determine the root causes of football-related violence. This evaluation of </w:t>
      </w:r>
      <w:bookmarkStart w:id="94" w:name="CEGLog_Spell_000096"/>
      <w:r w:rsidRPr="007E5518">
        <w:rPr>
          <w:sz w:val="24"/>
        </w:rPr>
        <w:t>Millwall</w:t>
      </w:r>
      <w:bookmarkEnd w:id="94"/>
      <w:r w:rsidRPr="007E5518">
        <w:rPr>
          <w:sz w:val="24"/>
        </w:rPr>
        <w:t xml:space="preserve"> fandom took considerable guidance from previous publications that examined the phenomenon of hooliganism; Maguire</w:t>
      </w:r>
      <w:r w:rsidR="00941A86" w:rsidRPr="007E5518">
        <w:rPr>
          <w:sz w:val="24"/>
        </w:rPr>
        <w:t>’</w:t>
      </w:r>
      <w:r w:rsidRPr="007E5518">
        <w:rPr>
          <w:sz w:val="24"/>
        </w:rPr>
        <w:t xml:space="preserve">s 2006 article </w:t>
      </w:r>
      <w:r w:rsidR="00941A86" w:rsidRPr="007E5518">
        <w:rPr>
          <w:sz w:val="24"/>
        </w:rPr>
        <w:t>‘</w:t>
      </w:r>
      <w:bookmarkStart w:id="95" w:name="CEGLog_Spell_000097"/>
      <w:r w:rsidRPr="007E5518">
        <w:rPr>
          <w:sz w:val="24"/>
        </w:rPr>
        <w:t>Millwall</w:t>
      </w:r>
      <w:bookmarkEnd w:id="95"/>
      <w:r w:rsidRPr="007E5518">
        <w:rPr>
          <w:sz w:val="24"/>
        </w:rPr>
        <w:t xml:space="preserve"> and the </w:t>
      </w:r>
      <w:r w:rsidR="00A32419" w:rsidRPr="007E5518">
        <w:rPr>
          <w:sz w:val="24"/>
        </w:rPr>
        <w:t>m</w:t>
      </w:r>
      <w:r w:rsidRPr="007E5518">
        <w:rPr>
          <w:sz w:val="24"/>
        </w:rPr>
        <w:t xml:space="preserve">aking of </w:t>
      </w:r>
      <w:r w:rsidR="00A32419" w:rsidRPr="007E5518">
        <w:rPr>
          <w:sz w:val="24"/>
        </w:rPr>
        <w:t>f</w:t>
      </w:r>
      <w:r w:rsidRPr="007E5518">
        <w:rPr>
          <w:sz w:val="24"/>
        </w:rPr>
        <w:t>ootball</w:t>
      </w:r>
      <w:r w:rsidR="00941A86" w:rsidRPr="007E5518">
        <w:rPr>
          <w:sz w:val="24"/>
        </w:rPr>
        <w:t>’</w:t>
      </w:r>
      <w:r w:rsidRPr="007E5518">
        <w:rPr>
          <w:sz w:val="24"/>
        </w:rPr>
        <w:t xml:space="preserve">s </w:t>
      </w:r>
      <w:r w:rsidR="00A32419" w:rsidRPr="007E5518">
        <w:rPr>
          <w:sz w:val="24"/>
        </w:rPr>
        <w:t>f</w:t>
      </w:r>
      <w:r w:rsidRPr="007E5518">
        <w:rPr>
          <w:sz w:val="24"/>
        </w:rPr>
        <w:t xml:space="preserve">olk </w:t>
      </w:r>
      <w:r w:rsidR="00A32419" w:rsidRPr="007E5518">
        <w:rPr>
          <w:sz w:val="24"/>
        </w:rPr>
        <w:t>d</w:t>
      </w:r>
      <w:r w:rsidRPr="007E5518">
        <w:rPr>
          <w:sz w:val="24"/>
        </w:rPr>
        <w:t xml:space="preserve">evils: Revisiting the Leicester </w:t>
      </w:r>
      <w:r w:rsidR="00A32419" w:rsidRPr="007E5518">
        <w:rPr>
          <w:sz w:val="24"/>
        </w:rPr>
        <w:t>p</w:t>
      </w:r>
      <w:r w:rsidRPr="007E5518">
        <w:rPr>
          <w:sz w:val="24"/>
        </w:rPr>
        <w:t>eriod</w:t>
      </w:r>
      <w:r w:rsidR="00941A86" w:rsidRPr="007E5518">
        <w:rPr>
          <w:sz w:val="24"/>
        </w:rPr>
        <w:t>’</w:t>
      </w:r>
      <w:r w:rsidRPr="007E5518">
        <w:rPr>
          <w:sz w:val="24"/>
        </w:rPr>
        <w:t xml:space="preserve"> sought to critically interpret the seminal work of Dunning and his team within the context of the modern game. The idea that </w:t>
      </w:r>
      <w:bookmarkStart w:id="96" w:name="CEGLog_Spell_000098"/>
      <w:r w:rsidRPr="007E5518">
        <w:rPr>
          <w:sz w:val="24"/>
        </w:rPr>
        <w:t>Millwall</w:t>
      </w:r>
      <w:bookmarkEnd w:id="96"/>
      <w:r w:rsidRPr="007E5518">
        <w:rPr>
          <w:sz w:val="24"/>
        </w:rPr>
        <w:t xml:space="preserve"> supporters share a defined group identity with violent foundations has also been expanded on in a number of publications including Garry Robson</w:t>
      </w:r>
      <w:r w:rsidR="00941A86" w:rsidRPr="007E5518">
        <w:rPr>
          <w:sz w:val="24"/>
        </w:rPr>
        <w:t>’</w:t>
      </w:r>
      <w:r w:rsidRPr="007E5518">
        <w:rPr>
          <w:sz w:val="24"/>
        </w:rPr>
        <w:t xml:space="preserve">s </w:t>
      </w:r>
      <w:r w:rsidR="002357CE" w:rsidRPr="007E5518">
        <w:rPr>
          <w:sz w:val="24"/>
        </w:rPr>
        <w:t xml:space="preserve">(2001) </w:t>
      </w:r>
      <w:r w:rsidRPr="007E5518">
        <w:rPr>
          <w:sz w:val="24"/>
        </w:rPr>
        <w:t>contribution to compilation Fear and Loathing in World Football; Robson</w:t>
      </w:r>
      <w:r w:rsidR="00941A86" w:rsidRPr="007E5518">
        <w:rPr>
          <w:sz w:val="24"/>
        </w:rPr>
        <w:t>’</w:t>
      </w:r>
      <w:r w:rsidRPr="007E5518">
        <w:rPr>
          <w:sz w:val="24"/>
        </w:rPr>
        <w:t xml:space="preserve">s essay </w:t>
      </w:r>
      <w:r w:rsidR="00941A86" w:rsidRPr="007E5518">
        <w:rPr>
          <w:sz w:val="24"/>
        </w:rPr>
        <w:t>‘</w:t>
      </w:r>
      <w:r w:rsidRPr="007E5518">
        <w:rPr>
          <w:sz w:val="24"/>
        </w:rPr>
        <w:t xml:space="preserve">The </w:t>
      </w:r>
      <w:r w:rsidR="002357CE" w:rsidRPr="007E5518">
        <w:rPr>
          <w:sz w:val="24"/>
        </w:rPr>
        <w:t>l</w:t>
      </w:r>
      <w:r w:rsidRPr="007E5518">
        <w:rPr>
          <w:sz w:val="24"/>
        </w:rPr>
        <w:t xml:space="preserve">ion </w:t>
      </w:r>
      <w:r w:rsidR="002357CE" w:rsidRPr="007E5518">
        <w:rPr>
          <w:sz w:val="24"/>
        </w:rPr>
        <w:t>r</w:t>
      </w:r>
      <w:r w:rsidRPr="007E5518">
        <w:rPr>
          <w:sz w:val="24"/>
        </w:rPr>
        <w:t xml:space="preserve">oars: Myth, </w:t>
      </w:r>
      <w:r w:rsidR="002357CE" w:rsidRPr="007E5518">
        <w:rPr>
          <w:sz w:val="24"/>
        </w:rPr>
        <w:t>i</w:t>
      </w:r>
      <w:r w:rsidRPr="007E5518">
        <w:rPr>
          <w:sz w:val="24"/>
        </w:rPr>
        <w:t xml:space="preserve">dentity and </w:t>
      </w:r>
      <w:bookmarkStart w:id="97" w:name="CEGLog_Spell_000099"/>
      <w:r w:rsidRPr="007E5518">
        <w:rPr>
          <w:sz w:val="24"/>
        </w:rPr>
        <w:t>Millwall</w:t>
      </w:r>
      <w:bookmarkEnd w:id="97"/>
      <w:r w:rsidRPr="007E5518">
        <w:rPr>
          <w:sz w:val="24"/>
        </w:rPr>
        <w:t xml:space="preserve"> </w:t>
      </w:r>
      <w:r w:rsidR="002357CE" w:rsidRPr="007E5518">
        <w:rPr>
          <w:sz w:val="24"/>
        </w:rPr>
        <w:t>f</w:t>
      </w:r>
      <w:r w:rsidRPr="007E5518">
        <w:rPr>
          <w:sz w:val="24"/>
        </w:rPr>
        <w:t>andom</w:t>
      </w:r>
      <w:r w:rsidR="00941A86" w:rsidRPr="007E5518">
        <w:rPr>
          <w:sz w:val="24"/>
        </w:rPr>
        <w:t>’</w:t>
      </w:r>
      <w:r w:rsidRPr="007E5518">
        <w:rPr>
          <w:sz w:val="24"/>
        </w:rPr>
        <w:t xml:space="preserve"> asserted that </w:t>
      </w:r>
      <w:bookmarkStart w:id="98" w:name="CEGLog_Spell_000100"/>
      <w:r w:rsidRPr="007E5518">
        <w:rPr>
          <w:sz w:val="24"/>
        </w:rPr>
        <w:t>Millwall</w:t>
      </w:r>
      <w:bookmarkEnd w:id="98"/>
      <w:r w:rsidRPr="007E5518">
        <w:rPr>
          <w:sz w:val="24"/>
        </w:rPr>
        <w:t xml:space="preserve"> supporters are a heavily </w:t>
      </w:r>
      <w:r w:rsidR="00D61184" w:rsidRPr="007E5518">
        <w:rPr>
          <w:sz w:val="24"/>
        </w:rPr>
        <w:t xml:space="preserve">mythologized </w:t>
      </w:r>
      <w:r w:rsidRPr="007E5518">
        <w:rPr>
          <w:sz w:val="24"/>
        </w:rPr>
        <w:t>group whose connection to hooliganism extend beyond football to the club</w:t>
      </w:r>
      <w:r w:rsidR="00941A86" w:rsidRPr="007E5518">
        <w:rPr>
          <w:sz w:val="24"/>
        </w:rPr>
        <w:t>’</w:t>
      </w:r>
      <w:r w:rsidRPr="007E5518">
        <w:rPr>
          <w:sz w:val="24"/>
        </w:rPr>
        <w:t xml:space="preserve">s working-class roots. Denis Campbell and Andrew Shields further explored the links between </w:t>
      </w:r>
      <w:bookmarkStart w:id="99" w:name="CEGLog_Spell_000101"/>
      <w:r w:rsidRPr="007E5518">
        <w:rPr>
          <w:sz w:val="24"/>
        </w:rPr>
        <w:t>Millwall</w:t>
      </w:r>
      <w:bookmarkEnd w:id="99"/>
      <w:r w:rsidRPr="007E5518">
        <w:rPr>
          <w:sz w:val="24"/>
        </w:rPr>
        <w:t xml:space="preserve"> fandom and its cultural context in their contribution to a 2000 book edited by Robson; in </w:t>
      </w:r>
      <w:r w:rsidR="00941A86" w:rsidRPr="007E5518">
        <w:rPr>
          <w:sz w:val="24"/>
        </w:rPr>
        <w:t>‘</w:t>
      </w:r>
      <w:r w:rsidRPr="007E5518">
        <w:rPr>
          <w:sz w:val="24"/>
        </w:rPr>
        <w:t xml:space="preserve">The </w:t>
      </w:r>
      <w:bookmarkStart w:id="100" w:name="CEGLog_Spell_000102"/>
      <w:r w:rsidRPr="007E5518">
        <w:rPr>
          <w:sz w:val="24"/>
        </w:rPr>
        <w:t>Millwall</w:t>
      </w:r>
      <w:bookmarkEnd w:id="100"/>
      <w:r w:rsidRPr="007E5518">
        <w:rPr>
          <w:sz w:val="24"/>
        </w:rPr>
        <w:t xml:space="preserve"> </w:t>
      </w:r>
      <w:r w:rsidR="004E7EE7" w:rsidRPr="007E5518">
        <w:rPr>
          <w:sz w:val="24"/>
        </w:rPr>
        <w:t>m</w:t>
      </w:r>
      <w:r w:rsidRPr="007E5518">
        <w:rPr>
          <w:sz w:val="24"/>
        </w:rPr>
        <w:t xml:space="preserve">yth and its </w:t>
      </w:r>
      <w:r w:rsidR="004E7EE7" w:rsidRPr="007E5518">
        <w:rPr>
          <w:sz w:val="24"/>
        </w:rPr>
        <w:t>u</w:t>
      </w:r>
      <w:r w:rsidRPr="007E5518">
        <w:rPr>
          <w:sz w:val="24"/>
        </w:rPr>
        <w:t xml:space="preserve">rban </w:t>
      </w:r>
      <w:r w:rsidR="004E7EE7" w:rsidRPr="007E5518">
        <w:rPr>
          <w:sz w:val="24"/>
        </w:rPr>
        <w:t>c</w:t>
      </w:r>
      <w:r w:rsidRPr="007E5518">
        <w:rPr>
          <w:sz w:val="24"/>
        </w:rPr>
        <w:t>ontext: South-</w:t>
      </w:r>
      <w:r w:rsidR="0035515F" w:rsidRPr="007E5518">
        <w:rPr>
          <w:sz w:val="24"/>
        </w:rPr>
        <w:t>e</w:t>
      </w:r>
      <w:r w:rsidRPr="007E5518">
        <w:rPr>
          <w:sz w:val="24"/>
        </w:rPr>
        <w:t xml:space="preserve">ast London as the </w:t>
      </w:r>
      <w:r w:rsidR="004E7EE7" w:rsidRPr="007E5518">
        <w:rPr>
          <w:sz w:val="24"/>
        </w:rPr>
        <w:t>l</w:t>
      </w:r>
      <w:r w:rsidRPr="007E5518">
        <w:rPr>
          <w:sz w:val="24"/>
        </w:rPr>
        <w:t xml:space="preserve">and that </w:t>
      </w:r>
      <w:r w:rsidR="004E7EE7" w:rsidRPr="007E5518">
        <w:rPr>
          <w:sz w:val="24"/>
        </w:rPr>
        <w:t>t</w:t>
      </w:r>
      <w:r w:rsidRPr="007E5518">
        <w:rPr>
          <w:sz w:val="24"/>
        </w:rPr>
        <w:t xml:space="preserve">ime </w:t>
      </w:r>
      <w:r w:rsidR="004E7EE7" w:rsidRPr="007E5518">
        <w:rPr>
          <w:sz w:val="24"/>
        </w:rPr>
        <w:t>f</w:t>
      </w:r>
      <w:r w:rsidRPr="007E5518">
        <w:rPr>
          <w:sz w:val="24"/>
        </w:rPr>
        <w:t>orgot</w:t>
      </w:r>
      <w:r w:rsidR="00941A86" w:rsidRPr="007E5518">
        <w:rPr>
          <w:sz w:val="24"/>
        </w:rPr>
        <w:t>’</w:t>
      </w:r>
      <w:r w:rsidRPr="007E5518">
        <w:rPr>
          <w:sz w:val="24"/>
        </w:rPr>
        <w:t xml:space="preserve">, Campbell and Shields attempted to provide a </w:t>
      </w:r>
      <w:bookmarkStart w:id="101" w:name="CEGLog_Spell_000103"/>
      <w:r w:rsidR="00674321" w:rsidRPr="007E5518">
        <w:rPr>
          <w:sz w:val="24"/>
        </w:rPr>
        <w:t>sociocultural</w:t>
      </w:r>
      <w:bookmarkEnd w:id="101"/>
      <w:r w:rsidRPr="007E5518">
        <w:rPr>
          <w:sz w:val="24"/>
        </w:rPr>
        <w:t xml:space="preserve"> framework for </w:t>
      </w:r>
      <w:bookmarkStart w:id="102" w:name="CEGLog_Spell_000104"/>
      <w:r w:rsidRPr="007E5518">
        <w:rPr>
          <w:sz w:val="24"/>
        </w:rPr>
        <w:t>Millwall</w:t>
      </w:r>
      <w:r w:rsidR="00941A86" w:rsidRPr="007E5518">
        <w:rPr>
          <w:sz w:val="24"/>
        </w:rPr>
        <w:t>’</w:t>
      </w:r>
      <w:r w:rsidRPr="007E5518">
        <w:rPr>
          <w:sz w:val="24"/>
        </w:rPr>
        <w:t>s</w:t>
      </w:r>
      <w:bookmarkEnd w:id="102"/>
      <w:r w:rsidRPr="007E5518">
        <w:rPr>
          <w:sz w:val="24"/>
        </w:rPr>
        <w:t xml:space="preserve"> violent reputation and the extent to which it is justified.</w:t>
      </w:r>
    </w:p>
    <w:p w14:paraId="54EDA48F" w14:textId="77777777" w:rsidR="00941A86" w:rsidRPr="007E5518" w:rsidRDefault="00D600CF" w:rsidP="007E5518">
      <w:pPr>
        <w:spacing w:line="480" w:lineRule="auto"/>
        <w:jc w:val="both"/>
        <w:rPr>
          <w:sz w:val="24"/>
        </w:rPr>
      </w:pPr>
      <w:r w:rsidRPr="007E5518">
        <w:rPr>
          <w:sz w:val="24"/>
        </w:rPr>
        <w:t xml:space="preserve">In order to assess the extent to which </w:t>
      </w:r>
      <w:bookmarkStart w:id="103" w:name="CEGLog_Spell_000105"/>
      <w:r w:rsidRPr="007E5518">
        <w:rPr>
          <w:sz w:val="24"/>
        </w:rPr>
        <w:t>Millwall</w:t>
      </w:r>
      <w:bookmarkEnd w:id="103"/>
      <w:r w:rsidRPr="007E5518">
        <w:rPr>
          <w:sz w:val="24"/>
        </w:rPr>
        <w:t xml:space="preserve"> fandom is linked to the </w:t>
      </w:r>
      <w:bookmarkStart w:id="104" w:name="CEGLog_Spell_000106"/>
      <w:r w:rsidRPr="007E5518">
        <w:rPr>
          <w:sz w:val="24"/>
        </w:rPr>
        <w:t>Thanatos</w:t>
      </w:r>
      <w:bookmarkEnd w:id="104"/>
      <w:r w:rsidRPr="007E5518">
        <w:rPr>
          <w:sz w:val="24"/>
        </w:rPr>
        <w:t xml:space="preserve"> theory, it is important to consider the source material in considerable depth. Sigmund Freud outlined his evolving theoretical understanding of human behaviour in his 1920 essay </w:t>
      </w:r>
      <w:r w:rsidR="00A764C7" w:rsidRPr="007E5518">
        <w:rPr>
          <w:sz w:val="24"/>
        </w:rPr>
        <w:t>Beyond the Pleasure Principle</w:t>
      </w:r>
      <w:r w:rsidRPr="007E5518">
        <w:rPr>
          <w:sz w:val="24"/>
        </w:rPr>
        <w:t xml:space="preserve">; this publication marked a clear shift in Freudian philosophy through its introduction of the </w:t>
      </w:r>
      <w:r w:rsidR="00941A86" w:rsidRPr="007E5518">
        <w:rPr>
          <w:sz w:val="24"/>
        </w:rPr>
        <w:t>‘</w:t>
      </w:r>
      <w:r w:rsidRPr="007E5518">
        <w:rPr>
          <w:sz w:val="24"/>
        </w:rPr>
        <w:t>death drive</w:t>
      </w:r>
      <w:r w:rsidR="00941A86" w:rsidRPr="007E5518">
        <w:rPr>
          <w:sz w:val="24"/>
        </w:rPr>
        <w:t>’</w:t>
      </w:r>
      <w:r w:rsidRPr="007E5518">
        <w:rPr>
          <w:sz w:val="24"/>
        </w:rPr>
        <w:t>, which Freud described as a seemingly masochistic urge towards self-destruction through violence and aggression. Freud</w:t>
      </w:r>
      <w:r w:rsidR="00941A86" w:rsidRPr="007E5518">
        <w:rPr>
          <w:sz w:val="24"/>
        </w:rPr>
        <w:t>’</w:t>
      </w:r>
      <w:r w:rsidRPr="007E5518">
        <w:rPr>
          <w:sz w:val="24"/>
        </w:rPr>
        <w:t xml:space="preserve">s belief in the death drive – referred to as </w:t>
      </w:r>
      <w:r w:rsidR="00941A86" w:rsidRPr="007E5518">
        <w:rPr>
          <w:sz w:val="24"/>
        </w:rPr>
        <w:t>‘</w:t>
      </w:r>
      <w:bookmarkStart w:id="105" w:name="CEGLog_Spell_000107"/>
      <w:r w:rsidRPr="007E5518">
        <w:rPr>
          <w:sz w:val="24"/>
        </w:rPr>
        <w:t>Thanatos</w:t>
      </w:r>
      <w:bookmarkEnd w:id="105"/>
      <w:r w:rsidR="00941A86" w:rsidRPr="007E5518">
        <w:rPr>
          <w:sz w:val="24"/>
        </w:rPr>
        <w:t>’</w:t>
      </w:r>
      <w:r w:rsidRPr="007E5518">
        <w:rPr>
          <w:sz w:val="24"/>
        </w:rPr>
        <w:t xml:space="preserve"> – was adopted and explored in greater depth by other notable academics including </w:t>
      </w:r>
      <w:r w:rsidR="00D61184" w:rsidRPr="007E5518">
        <w:rPr>
          <w:sz w:val="24"/>
        </w:rPr>
        <w:t xml:space="preserve">pre-eminent </w:t>
      </w:r>
      <w:r w:rsidRPr="007E5518">
        <w:rPr>
          <w:sz w:val="24"/>
        </w:rPr>
        <w:t xml:space="preserve">psychoanalyst Jacques </w:t>
      </w:r>
      <w:bookmarkStart w:id="106" w:name="CEGLog_Spell_000108"/>
      <w:r w:rsidRPr="007E5518">
        <w:rPr>
          <w:sz w:val="24"/>
        </w:rPr>
        <w:t>Lacan</w:t>
      </w:r>
      <w:bookmarkEnd w:id="106"/>
      <w:r w:rsidRPr="007E5518">
        <w:rPr>
          <w:sz w:val="24"/>
        </w:rPr>
        <w:t xml:space="preserve">. </w:t>
      </w:r>
      <w:bookmarkStart w:id="107" w:name="CEGLog_Spell_000109"/>
      <w:r w:rsidRPr="007E5518">
        <w:rPr>
          <w:sz w:val="24"/>
        </w:rPr>
        <w:t>Lacan</w:t>
      </w:r>
      <w:bookmarkEnd w:id="107"/>
      <w:r w:rsidRPr="007E5518">
        <w:rPr>
          <w:sz w:val="24"/>
        </w:rPr>
        <w:t xml:space="preserve"> took the </w:t>
      </w:r>
      <w:bookmarkStart w:id="108" w:name="CEGLog_Spell_000110"/>
      <w:r w:rsidRPr="007E5518">
        <w:rPr>
          <w:sz w:val="24"/>
        </w:rPr>
        <w:t>Thanatos</w:t>
      </w:r>
      <w:bookmarkEnd w:id="108"/>
      <w:r w:rsidRPr="007E5518">
        <w:rPr>
          <w:sz w:val="24"/>
        </w:rPr>
        <w:t xml:space="preserve"> theory a step further in </w:t>
      </w:r>
      <w:bookmarkStart w:id="109" w:name="CEGLog_Spell_000111"/>
      <w:r w:rsidRPr="007E5518">
        <w:rPr>
          <w:sz w:val="24"/>
        </w:rPr>
        <w:t>Ecrits</w:t>
      </w:r>
      <w:bookmarkEnd w:id="109"/>
      <w:r w:rsidRPr="007E5518">
        <w:rPr>
          <w:sz w:val="24"/>
        </w:rPr>
        <w:t xml:space="preserve"> (1966) by removing it from the bounds of biological imperative; in </w:t>
      </w:r>
      <w:bookmarkStart w:id="110" w:name="CEGLog_Spell_000112"/>
      <w:r w:rsidRPr="007E5518">
        <w:rPr>
          <w:sz w:val="24"/>
        </w:rPr>
        <w:t>Lacan</w:t>
      </w:r>
      <w:r w:rsidR="00941A86" w:rsidRPr="007E5518">
        <w:rPr>
          <w:sz w:val="24"/>
        </w:rPr>
        <w:t>’</w:t>
      </w:r>
      <w:r w:rsidRPr="007E5518">
        <w:rPr>
          <w:sz w:val="24"/>
        </w:rPr>
        <w:t>s</w:t>
      </w:r>
      <w:bookmarkEnd w:id="110"/>
      <w:r w:rsidRPr="007E5518">
        <w:rPr>
          <w:sz w:val="24"/>
        </w:rPr>
        <w:t xml:space="preserve"> view, the death drive existed within the symbolic realm and could be applied to the response of human beings to the prevailing culture. Aside from these formative interpretations by Freud and </w:t>
      </w:r>
      <w:bookmarkStart w:id="111" w:name="CEGLog_Spell_000113"/>
      <w:r w:rsidRPr="007E5518">
        <w:rPr>
          <w:sz w:val="24"/>
        </w:rPr>
        <w:t>Lacan</w:t>
      </w:r>
      <w:bookmarkEnd w:id="111"/>
      <w:r w:rsidRPr="007E5518">
        <w:rPr>
          <w:sz w:val="24"/>
        </w:rPr>
        <w:t xml:space="preserve">, more recent academic research has sought to analyse the death drive. Daniel Cho explored the affinities between Freud and </w:t>
      </w:r>
      <w:bookmarkStart w:id="112" w:name="CEGLog_Spell_000114"/>
      <w:r w:rsidRPr="007E5518">
        <w:rPr>
          <w:sz w:val="24"/>
        </w:rPr>
        <w:t>Lacan</w:t>
      </w:r>
      <w:r w:rsidR="00941A86" w:rsidRPr="007E5518">
        <w:rPr>
          <w:sz w:val="24"/>
        </w:rPr>
        <w:t>’</w:t>
      </w:r>
      <w:r w:rsidRPr="007E5518">
        <w:rPr>
          <w:sz w:val="24"/>
        </w:rPr>
        <w:t>s</w:t>
      </w:r>
      <w:bookmarkEnd w:id="112"/>
      <w:r w:rsidRPr="007E5518">
        <w:rPr>
          <w:sz w:val="24"/>
        </w:rPr>
        <w:t xml:space="preserve"> theories in a 2006 article on the </w:t>
      </w:r>
      <w:bookmarkStart w:id="113" w:name="CEGLog_Spell_000115"/>
      <w:r w:rsidRPr="007E5518">
        <w:rPr>
          <w:sz w:val="24"/>
        </w:rPr>
        <w:t>Thanatos</w:t>
      </w:r>
      <w:bookmarkEnd w:id="113"/>
      <w:r w:rsidRPr="007E5518">
        <w:rPr>
          <w:sz w:val="24"/>
        </w:rPr>
        <w:t xml:space="preserve"> theory, proposing that the two philosophies are essentially the </w:t>
      </w:r>
      <w:r w:rsidR="002C0600" w:rsidRPr="007E5518">
        <w:rPr>
          <w:sz w:val="24"/>
        </w:rPr>
        <w:t>‘</w:t>
      </w:r>
      <w:r w:rsidRPr="007E5518">
        <w:rPr>
          <w:sz w:val="24"/>
        </w:rPr>
        <w:t>dialectical complement</w:t>
      </w:r>
      <w:r w:rsidR="002C0600" w:rsidRPr="007E5518">
        <w:rPr>
          <w:sz w:val="24"/>
        </w:rPr>
        <w:t>’</w:t>
      </w:r>
      <w:r w:rsidRPr="007E5518">
        <w:rPr>
          <w:sz w:val="24"/>
        </w:rPr>
        <w:t xml:space="preserve"> of each other. More pertinently for a study of football hooliganism, </w:t>
      </w:r>
      <w:bookmarkStart w:id="114" w:name="CEGLog_Spell_000116"/>
      <w:r w:rsidRPr="007E5518">
        <w:rPr>
          <w:sz w:val="24"/>
        </w:rPr>
        <w:t>Ikonen</w:t>
      </w:r>
      <w:bookmarkEnd w:id="114"/>
      <w:r w:rsidRPr="007E5518">
        <w:rPr>
          <w:sz w:val="24"/>
        </w:rPr>
        <w:t xml:space="preserve"> and </w:t>
      </w:r>
      <w:bookmarkStart w:id="115" w:name="CEGLog_Spell_000117"/>
      <w:r w:rsidRPr="007E5518">
        <w:rPr>
          <w:sz w:val="24"/>
        </w:rPr>
        <w:t>Rechardt</w:t>
      </w:r>
      <w:r w:rsidR="00941A86" w:rsidRPr="007E5518">
        <w:rPr>
          <w:sz w:val="24"/>
        </w:rPr>
        <w:t>’</w:t>
      </w:r>
      <w:r w:rsidRPr="007E5518">
        <w:rPr>
          <w:sz w:val="24"/>
        </w:rPr>
        <w:t>s</w:t>
      </w:r>
      <w:bookmarkEnd w:id="115"/>
      <w:r w:rsidRPr="007E5518">
        <w:rPr>
          <w:sz w:val="24"/>
        </w:rPr>
        <w:t xml:space="preserve"> 1978 article </w:t>
      </w:r>
      <w:r w:rsidR="00941A86" w:rsidRPr="007E5518">
        <w:rPr>
          <w:sz w:val="24"/>
        </w:rPr>
        <w:t>‘</w:t>
      </w:r>
      <w:r w:rsidRPr="007E5518">
        <w:rPr>
          <w:sz w:val="24"/>
        </w:rPr>
        <w:t xml:space="preserve">The </w:t>
      </w:r>
      <w:r w:rsidR="002C0600" w:rsidRPr="007E5518">
        <w:rPr>
          <w:sz w:val="24"/>
        </w:rPr>
        <w:t>v</w:t>
      </w:r>
      <w:r w:rsidRPr="007E5518">
        <w:rPr>
          <w:sz w:val="24"/>
        </w:rPr>
        <w:t xml:space="preserve">icissitudes of </w:t>
      </w:r>
      <w:bookmarkStart w:id="116" w:name="CEGLog_Spell_000118"/>
      <w:r w:rsidRPr="007E5518">
        <w:rPr>
          <w:sz w:val="24"/>
        </w:rPr>
        <w:t>Thanatos</w:t>
      </w:r>
      <w:bookmarkEnd w:id="116"/>
      <w:r w:rsidR="00941A86" w:rsidRPr="007E5518">
        <w:rPr>
          <w:sz w:val="24"/>
        </w:rPr>
        <w:t>’</w:t>
      </w:r>
      <w:r w:rsidRPr="007E5518">
        <w:rPr>
          <w:sz w:val="24"/>
        </w:rPr>
        <w:t xml:space="preserve"> concerned itself with the place of aggression and destructiveness in psychoanalysis through the Freudian prism. This type of literature supports the notion that a violent phenomenon like hooliganism can be examined through the Freudian prism in order to determine the kind of reasoning that drives a group towards </w:t>
      </w:r>
      <w:r w:rsidR="00D61184" w:rsidRPr="007E5518">
        <w:rPr>
          <w:sz w:val="24"/>
        </w:rPr>
        <w:t xml:space="preserve">ritualized </w:t>
      </w:r>
      <w:r w:rsidRPr="007E5518">
        <w:rPr>
          <w:sz w:val="24"/>
        </w:rPr>
        <w:t>aggression.</w:t>
      </w:r>
    </w:p>
    <w:p w14:paraId="3BCEF125" w14:textId="77777777" w:rsidR="00941A86" w:rsidRPr="007E5518" w:rsidRDefault="00D600CF" w:rsidP="007E5518">
      <w:pPr>
        <w:spacing w:line="480" w:lineRule="auto"/>
        <w:jc w:val="both"/>
        <w:rPr>
          <w:sz w:val="24"/>
        </w:rPr>
      </w:pPr>
      <w:r w:rsidRPr="007E5518">
        <w:rPr>
          <w:sz w:val="24"/>
        </w:rPr>
        <w:t>Discussion</w:t>
      </w:r>
    </w:p>
    <w:p w14:paraId="0D05E133" w14:textId="77777777" w:rsidR="00941A86" w:rsidRPr="007E5518" w:rsidRDefault="00D600CF" w:rsidP="007E5518">
      <w:pPr>
        <w:spacing w:line="480" w:lineRule="auto"/>
        <w:jc w:val="both"/>
        <w:rPr>
          <w:sz w:val="24"/>
        </w:rPr>
      </w:pPr>
      <w:r w:rsidRPr="007E5518">
        <w:rPr>
          <w:sz w:val="24"/>
        </w:rPr>
        <w:t>Homogeneity within the British white working</w:t>
      </w:r>
      <w:r w:rsidR="008F0B17" w:rsidRPr="007E5518">
        <w:rPr>
          <w:sz w:val="24"/>
        </w:rPr>
        <w:t xml:space="preserve"> </w:t>
      </w:r>
      <w:r w:rsidRPr="007E5518">
        <w:rPr>
          <w:sz w:val="24"/>
        </w:rPr>
        <w:t>class</w:t>
      </w:r>
    </w:p>
    <w:p w14:paraId="359D2351" w14:textId="77777777" w:rsidR="00941A86" w:rsidRPr="007E5518" w:rsidRDefault="00D600CF" w:rsidP="007E5518">
      <w:pPr>
        <w:spacing w:line="480" w:lineRule="auto"/>
        <w:jc w:val="both"/>
        <w:rPr>
          <w:sz w:val="24"/>
        </w:rPr>
      </w:pPr>
      <w:r w:rsidRPr="007E5518">
        <w:rPr>
          <w:sz w:val="24"/>
        </w:rPr>
        <w:t xml:space="preserve">The stereotypical depiction of a quintessential football hooligan has long been established as a cultural trope within British society. More often than not, the term </w:t>
      </w:r>
      <w:r w:rsidR="00941A86" w:rsidRPr="007E5518">
        <w:rPr>
          <w:sz w:val="24"/>
        </w:rPr>
        <w:t>‘</w:t>
      </w:r>
      <w:r w:rsidRPr="007E5518">
        <w:rPr>
          <w:sz w:val="24"/>
        </w:rPr>
        <w:t>hooligan</w:t>
      </w:r>
      <w:r w:rsidR="00941A86" w:rsidRPr="007E5518">
        <w:rPr>
          <w:sz w:val="24"/>
        </w:rPr>
        <w:t>’</w:t>
      </w:r>
      <w:r w:rsidRPr="007E5518">
        <w:rPr>
          <w:sz w:val="24"/>
        </w:rPr>
        <w:t xml:space="preserve"> conjures the image of a white, working</w:t>
      </w:r>
      <w:r w:rsidR="000C79D3" w:rsidRPr="007E5518">
        <w:rPr>
          <w:sz w:val="24"/>
        </w:rPr>
        <w:t>-</w:t>
      </w:r>
      <w:r w:rsidRPr="007E5518">
        <w:rPr>
          <w:sz w:val="24"/>
        </w:rPr>
        <w:t xml:space="preserve">class male aged roughly between his late teenage years and early adulthood; although statistical and anecdotal evidence would suggest otherwise, the connection between the white working classes and hooliganism has had a significant impact on wider societal understanding of the phenomenon and the environment in which it is incubated (Tyler 2008). </w:t>
      </w:r>
      <w:bookmarkStart w:id="117" w:name="CEGLog_Spell_000119"/>
      <w:r w:rsidRPr="007E5518">
        <w:rPr>
          <w:sz w:val="24"/>
        </w:rPr>
        <w:t>Raciali</w:t>
      </w:r>
      <w:r w:rsidR="00E85F9F" w:rsidRPr="007E5518">
        <w:rPr>
          <w:sz w:val="24"/>
        </w:rPr>
        <w:t>z</w:t>
      </w:r>
      <w:r w:rsidRPr="007E5518">
        <w:rPr>
          <w:sz w:val="24"/>
        </w:rPr>
        <w:t>ing</w:t>
      </w:r>
      <w:bookmarkEnd w:id="117"/>
      <w:r w:rsidRPr="007E5518">
        <w:rPr>
          <w:sz w:val="24"/>
        </w:rPr>
        <w:t xml:space="preserve"> the issue of hooliganism seriously impacted upon supporters of many football teams, perhaps none more so than followers of </w:t>
      </w:r>
      <w:bookmarkStart w:id="118" w:name="CEGLog_Spell_000120"/>
      <w:r w:rsidRPr="007E5518">
        <w:rPr>
          <w:sz w:val="24"/>
        </w:rPr>
        <w:t>Millwall</w:t>
      </w:r>
      <w:bookmarkEnd w:id="118"/>
      <w:r w:rsidRPr="007E5518">
        <w:rPr>
          <w:sz w:val="24"/>
        </w:rPr>
        <w:t>. Given the club</w:t>
      </w:r>
      <w:r w:rsidR="00941A86" w:rsidRPr="007E5518">
        <w:rPr>
          <w:sz w:val="24"/>
        </w:rPr>
        <w:t>’</w:t>
      </w:r>
      <w:r w:rsidRPr="007E5518">
        <w:rPr>
          <w:sz w:val="24"/>
        </w:rPr>
        <w:t>s geographical base in underprivileged south London and its traditionally white working</w:t>
      </w:r>
      <w:r w:rsidR="000C79D3" w:rsidRPr="007E5518">
        <w:rPr>
          <w:sz w:val="24"/>
        </w:rPr>
        <w:t>-</w:t>
      </w:r>
      <w:r w:rsidRPr="007E5518">
        <w:rPr>
          <w:sz w:val="24"/>
        </w:rPr>
        <w:t xml:space="preserve">class fan base, the typical </w:t>
      </w:r>
      <w:bookmarkStart w:id="119" w:name="CEGLog_Spell_000121"/>
      <w:r w:rsidRPr="007E5518">
        <w:rPr>
          <w:sz w:val="24"/>
        </w:rPr>
        <w:t>Millwall</w:t>
      </w:r>
      <w:bookmarkEnd w:id="119"/>
      <w:r w:rsidRPr="007E5518">
        <w:rPr>
          <w:sz w:val="24"/>
        </w:rPr>
        <w:t xml:space="preserve"> supporter perfectly fit the mould of a hooligan that had entered into the cultural zeitgeist. To a certain degree, the relative homogeneity of </w:t>
      </w:r>
      <w:bookmarkStart w:id="120" w:name="CEGLog_Spell_000122"/>
      <w:r w:rsidRPr="007E5518">
        <w:rPr>
          <w:sz w:val="24"/>
        </w:rPr>
        <w:t>Millwall</w:t>
      </w:r>
      <w:bookmarkEnd w:id="120"/>
      <w:r w:rsidRPr="007E5518">
        <w:rPr>
          <w:sz w:val="24"/>
        </w:rPr>
        <w:t xml:space="preserve"> supporters contributed to both an increased incidence of cultural discrimination and their propensity to form strong bonds within the collective. Although it meant they were easily caricatured and </w:t>
      </w:r>
      <w:r w:rsidR="00D61184" w:rsidRPr="007E5518">
        <w:rPr>
          <w:sz w:val="24"/>
        </w:rPr>
        <w:t xml:space="preserve">demonized </w:t>
      </w:r>
      <w:r w:rsidRPr="007E5518">
        <w:rPr>
          <w:sz w:val="24"/>
        </w:rPr>
        <w:t xml:space="preserve">as stereotypical hooligans, their shared </w:t>
      </w:r>
      <w:bookmarkStart w:id="121" w:name="CEGLog_Spell_000123"/>
      <w:r w:rsidR="00674321" w:rsidRPr="007E5518">
        <w:rPr>
          <w:sz w:val="24"/>
        </w:rPr>
        <w:t>sociocultural</w:t>
      </w:r>
      <w:bookmarkEnd w:id="121"/>
      <w:r w:rsidRPr="007E5518">
        <w:rPr>
          <w:sz w:val="24"/>
        </w:rPr>
        <w:t xml:space="preserve"> background allowed </w:t>
      </w:r>
      <w:bookmarkStart w:id="122" w:name="CEGLog_Spell_000124"/>
      <w:r w:rsidRPr="007E5518">
        <w:rPr>
          <w:sz w:val="24"/>
        </w:rPr>
        <w:t>Millwall</w:t>
      </w:r>
      <w:bookmarkEnd w:id="122"/>
      <w:r w:rsidRPr="007E5518">
        <w:rPr>
          <w:sz w:val="24"/>
        </w:rPr>
        <w:t xml:space="preserve"> fans to form bonds based on a common understanding of both the world-at-large and their communities position within wider society (Campbell </w:t>
      </w:r>
      <w:r w:rsidR="00EC2458" w:rsidRPr="007E5518">
        <w:rPr>
          <w:sz w:val="24"/>
        </w:rPr>
        <w:t>and</w:t>
      </w:r>
      <w:r w:rsidRPr="007E5518">
        <w:rPr>
          <w:sz w:val="24"/>
        </w:rPr>
        <w:t xml:space="preserve"> Shields 2000). It is often suggested that </w:t>
      </w:r>
      <w:r w:rsidR="00D61184" w:rsidRPr="007E5518">
        <w:rPr>
          <w:sz w:val="24"/>
        </w:rPr>
        <w:t xml:space="preserve">institutionalized </w:t>
      </w:r>
      <w:r w:rsidRPr="007E5518">
        <w:rPr>
          <w:sz w:val="24"/>
        </w:rPr>
        <w:t xml:space="preserve">racism can be found at the foundations of </w:t>
      </w:r>
      <w:bookmarkStart w:id="123" w:name="CEGLog_Spell_000125"/>
      <w:r w:rsidRPr="007E5518">
        <w:rPr>
          <w:sz w:val="24"/>
        </w:rPr>
        <w:t>Millwall</w:t>
      </w:r>
      <w:r w:rsidR="00941A86" w:rsidRPr="007E5518">
        <w:rPr>
          <w:sz w:val="24"/>
        </w:rPr>
        <w:t>’</w:t>
      </w:r>
      <w:r w:rsidRPr="007E5518">
        <w:rPr>
          <w:sz w:val="24"/>
        </w:rPr>
        <w:t>s</w:t>
      </w:r>
      <w:bookmarkEnd w:id="123"/>
      <w:r w:rsidRPr="007E5518">
        <w:rPr>
          <w:sz w:val="24"/>
        </w:rPr>
        <w:t xml:space="preserve"> hooligan </w:t>
      </w:r>
      <w:bookmarkStart w:id="124" w:name="CEGLog_Spell_000126"/>
      <w:r w:rsidRPr="007E5518">
        <w:rPr>
          <w:sz w:val="24"/>
        </w:rPr>
        <w:t>subsect</w:t>
      </w:r>
      <w:bookmarkEnd w:id="124"/>
      <w:r w:rsidRPr="007E5518">
        <w:rPr>
          <w:sz w:val="24"/>
        </w:rPr>
        <w:t xml:space="preserve">, most prominently in a 1977 BBC report drawing connections between the club and the National Front (Clare 1977). Although it is undoubtedly true that casual racism is commonplace, this unfortunate trend should serve as a reminder of the inherent homogeny of </w:t>
      </w:r>
      <w:bookmarkStart w:id="125" w:name="CEGLog_Spell_000127"/>
      <w:r w:rsidRPr="007E5518">
        <w:rPr>
          <w:sz w:val="24"/>
        </w:rPr>
        <w:t>Millwall</w:t>
      </w:r>
      <w:bookmarkEnd w:id="125"/>
      <w:r w:rsidRPr="007E5518">
        <w:rPr>
          <w:sz w:val="24"/>
        </w:rPr>
        <w:t xml:space="preserve"> supporters and their lack of exposure to multiculturalism within the relatively closed community of south-east London (Watt 2006).</w:t>
      </w:r>
    </w:p>
    <w:p w14:paraId="6860A055" w14:textId="77777777" w:rsidR="00941A86" w:rsidRPr="007E5518" w:rsidRDefault="00AE0FAD" w:rsidP="007E5518">
      <w:pPr>
        <w:spacing w:line="480" w:lineRule="auto"/>
        <w:jc w:val="both"/>
        <w:rPr>
          <w:sz w:val="24"/>
        </w:rPr>
      </w:pPr>
      <w:r w:rsidRPr="007E5518">
        <w:rPr>
          <w:sz w:val="24"/>
        </w:rPr>
        <w:t xml:space="preserve">Further contributing to the construction of </w:t>
      </w:r>
      <w:bookmarkStart w:id="126" w:name="CEGLog_Spell_000128"/>
      <w:r w:rsidRPr="007E5518">
        <w:rPr>
          <w:sz w:val="24"/>
        </w:rPr>
        <w:t>Millwall</w:t>
      </w:r>
      <w:bookmarkEnd w:id="126"/>
      <w:r w:rsidRPr="007E5518">
        <w:rPr>
          <w:sz w:val="24"/>
        </w:rPr>
        <w:t xml:space="preserve"> fans as the archetypal football hooligans were the preconceived prejudices that existed regarding the white working classes in the United Kingdom during the latter half of the </w:t>
      </w:r>
      <w:r w:rsidR="00674321" w:rsidRPr="007E5518">
        <w:rPr>
          <w:sz w:val="24"/>
        </w:rPr>
        <w:t>twentieth century</w:t>
      </w:r>
      <w:r w:rsidRPr="007E5518">
        <w:rPr>
          <w:sz w:val="24"/>
        </w:rPr>
        <w:t>. The rise of modern hooliganism occurred at roughly time that white, working</w:t>
      </w:r>
      <w:r w:rsidR="000C79D3" w:rsidRPr="007E5518">
        <w:rPr>
          <w:sz w:val="24"/>
        </w:rPr>
        <w:t>-</w:t>
      </w:r>
      <w:r w:rsidRPr="007E5518">
        <w:rPr>
          <w:sz w:val="24"/>
        </w:rPr>
        <w:t>class Britons were facing the worst economic circumstances of the post-war era. During the early 1980s unemployment in the United Kingdom reached a peak of over three million, with a considerable portion of the newly unemployed coming from traditionally working</w:t>
      </w:r>
      <w:r w:rsidR="000C79D3" w:rsidRPr="007E5518">
        <w:rPr>
          <w:sz w:val="24"/>
        </w:rPr>
        <w:t>-</w:t>
      </w:r>
      <w:r w:rsidRPr="007E5518">
        <w:rPr>
          <w:sz w:val="24"/>
        </w:rPr>
        <w:t>class industries like manufacturing and shipping (</w:t>
      </w:r>
      <w:r w:rsidR="008D3D50" w:rsidRPr="007E5518">
        <w:rPr>
          <w:sz w:val="24"/>
        </w:rPr>
        <w:t>Anon.</w:t>
      </w:r>
      <w:r w:rsidRPr="007E5518">
        <w:rPr>
          <w:sz w:val="24"/>
        </w:rPr>
        <w:t xml:space="preserve"> 2013). Combined with the pre-existing notion that south London was the epicentre of violence and depravity within British culture, the local residents that largely made up the </w:t>
      </w:r>
      <w:bookmarkStart w:id="127" w:name="CEGLog_Spell_000129"/>
      <w:r w:rsidRPr="007E5518">
        <w:rPr>
          <w:sz w:val="24"/>
        </w:rPr>
        <w:t>Millwall</w:t>
      </w:r>
      <w:bookmarkEnd w:id="127"/>
      <w:r w:rsidRPr="007E5518">
        <w:rPr>
          <w:sz w:val="24"/>
        </w:rPr>
        <w:t xml:space="preserve"> fan base already faced considerable social </w:t>
      </w:r>
      <w:r w:rsidR="00D61184" w:rsidRPr="007E5518">
        <w:rPr>
          <w:sz w:val="24"/>
        </w:rPr>
        <w:t xml:space="preserve">marginalization </w:t>
      </w:r>
      <w:r w:rsidRPr="007E5518">
        <w:rPr>
          <w:sz w:val="24"/>
        </w:rPr>
        <w:t xml:space="preserve">outside their cultural depiction as violent hooligans. </w:t>
      </w:r>
      <w:bookmarkStart w:id="128" w:name="CEGLog_Spell_000130"/>
      <w:r w:rsidRPr="007E5518">
        <w:rPr>
          <w:sz w:val="24"/>
        </w:rPr>
        <w:t>Beider</w:t>
      </w:r>
      <w:bookmarkEnd w:id="128"/>
      <w:r w:rsidRPr="007E5518">
        <w:rPr>
          <w:sz w:val="24"/>
        </w:rPr>
        <w:t xml:space="preserve"> claimed that Britain</w:t>
      </w:r>
      <w:r w:rsidR="00941A86" w:rsidRPr="007E5518">
        <w:rPr>
          <w:sz w:val="24"/>
        </w:rPr>
        <w:t>’</w:t>
      </w:r>
      <w:r w:rsidRPr="007E5518">
        <w:rPr>
          <w:sz w:val="24"/>
        </w:rPr>
        <w:t xml:space="preserve">s white working classes were </w:t>
      </w:r>
      <w:r w:rsidR="000D4BC2" w:rsidRPr="007E5518">
        <w:rPr>
          <w:sz w:val="24"/>
        </w:rPr>
        <w:t>‘</w:t>
      </w:r>
      <w:r w:rsidRPr="007E5518">
        <w:rPr>
          <w:sz w:val="24"/>
        </w:rPr>
        <w:t>expected to behave in a predictable way</w:t>
      </w:r>
      <w:r w:rsidR="000D4BC2" w:rsidRPr="007E5518">
        <w:rPr>
          <w:sz w:val="24"/>
        </w:rPr>
        <w:t>’</w:t>
      </w:r>
      <w:r w:rsidRPr="007E5518">
        <w:rPr>
          <w:sz w:val="24"/>
        </w:rPr>
        <w:t xml:space="preserve"> due to their regular portrayal as a homogenous group existing on the fringes of mainstream British society (2015</w:t>
      </w:r>
      <w:r w:rsidR="00EC2458" w:rsidRPr="007E5518">
        <w:rPr>
          <w:sz w:val="24"/>
        </w:rPr>
        <w:t>:</w:t>
      </w:r>
      <w:r w:rsidRPr="007E5518">
        <w:rPr>
          <w:sz w:val="24"/>
        </w:rPr>
        <w:t xml:space="preserve"> 20). It is this assumed predictability that gave rise to the tacit belief that the working classes were more likely to engage in hooliganism than members of any other social strata; if the prevailing cultural depiction of a football hooligan was that of white working</w:t>
      </w:r>
      <w:r w:rsidR="000C79D3" w:rsidRPr="007E5518">
        <w:rPr>
          <w:sz w:val="24"/>
        </w:rPr>
        <w:t>-</w:t>
      </w:r>
      <w:r w:rsidRPr="007E5518">
        <w:rPr>
          <w:sz w:val="24"/>
        </w:rPr>
        <w:t xml:space="preserve">class male, it would stand to reason that a club like </w:t>
      </w:r>
      <w:bookmarkStart w:id="129" w:name="CEGLog_Spell_000131"/>
      <w:r w:rsidRPr="007E5518">
        <w:rPr>
          <w:sz w:val="24"/>
        </w:rPr>
        <w:t>Millwall</w:t>
      </w:r>
      <w:bookmarkEnd w:id="129"/>
      <w:r w:rsidRPr="007E5518">
        <w:rPr>
          <w:sz w:val="24"/>
        </w:rPr>
        <w:t xml:space="preserve"> would be amongst the worst offenders when it came to football-related violence.</w:t>
      </w:r>
    </w:p>
    <w:p w14:paraId="5DF3C8C6" w14:textId="77777777" w:rsidR="00941A86" w:rsidRPr="007E5518" w:rsidRDefault="00AE0FAD" w:rsidP="007E5518">
      <w:pPr>
        <w:spacing w:line="480" w:lineRule="auto"/>
        <w:jc w:val="both"/>
        <w:rPr>
          <w:sz w:val="24"/>
        </w:rPr>
      </w:pPr>
      <w:r w:rsidRPr="007E5518">
        <w:rPr>
          <w:sz w:val="24"/>
        </w:rPr>
        <w:t>Siege mentality and the formation of groupthink</w:t>
      </w:r>
    </w:p>
    <w:p w14:paraId="6C6A4358" w14:textId="77777777" w:rsidR="00941A86" w:rsidRPr="007E5518" w:rsidRDefault="00AE0FAD" w:rsidP="007E5518">
      <w:pPr>
        <w:spacing w:line="480" w:lineRule="auto"/>
        <w:jc w:val="both"/>
        <w:rPr>
          <w:sz w:val="24"/>
        </w:rPr>
      </w:pPr>
      <w:r w:rsidRPr="007E5518">
        <w:rPr>
          <w:sz w:val="24"/>
        </w:rPr>
        <w:t xml:space="preserve">As with any disenfranchised subculture within society, the British working classes clearly demonstrate a propensity towards aggressive defensiveness often described as a </w:t>
      </w:r>
      <w:r w:rsidR="00674321" w:rsidRPr="007E5518">
        <w:rPr>
          <w:sz w:val="24"/>
        </w:rPr>
        <w:t>‘siege mentality’.</w:t>
      </w:r>
      <w:r w:rsidRPr="007E5518">
        <w:rPr>
          <w:sz w:val="24"/>
        </w:rPr>
        <w:t xml:space="preserve"> A siege mentality occurs in populations wherein there is a widespread perception that external forces are actively conspiring against their community; this state of mind is often likened to a collective manifestation of a persecution complex, whether or not the feeling of </w:t>
      </w:r>
      <w:r w:rsidR="00D61184" w:rsidRPr="007E5518">
        <w:rPr>
          <w:sz w:val="24"/>
        </w:rPr>
        <w:t xml:space="preserve">victimization </w:t>
      </w:r>
      <w:r w:rsidRPr="007E5518">
        <w:rPr>
          <w:sz w:val="24"/>
        </w:rPr>
        <w:t xml:space="preserve">is valid or not (Bar-Tal 2012). It is in this respect that the principles of groupthink can be seen to be intrinsically linked with the formation of a siege mentality; even when </w:t>
      </w:r>
      <w:r w:rsidR="00D61184" w:rsidRPr="007E5518">
        <w:rPr>
          <w:sz w:val="24"/>
        </w:rPr>
        <w:t xml:space="preserve">victimization </w:t>
      </w:r>
      <w:r w:rsidRPr="007E5518">
        <w:rPr>
          <w:sz w:val="24"/>
        </w:rPr>
        <w:t xml:space="preserve">is imagined or exaggerated, the tendency of group members to conform to the overarching thought process of the collective overrides rationality in order to achieve some form of consensus (Janis 1971). The tendency of the white working classes to hold collective viewpoints on a range of issues could – in one respect – be seen as the logical outcome of a shared </w:t>
      </w:r>
      <w:bookmarkStart w:id="130" w:name="CEGLog_Spell_000132"/>
      <w:r w:rsidR="00674321" w:rsidRPr="007E5518">
        <w:rPr>
          <w:sz w:val="24"/>
        </w:rPr>
        <w:t>sociocultural</w:t>
      </w:r>
      <w:bookmarkEnd w:id="130"/>
      <w:r w:rsidRPr="007E5518">
        <w:rPr>
          <w:sz w:val="24"/>
        </w:rPr>
        <w:t xml:space="preserve"> upbringing; conversely, it could alternatively be perceived as the kind of groupthink that would lead to the claims of predictability described by </w:t>
      </w:r>
      <w:bookmarkStart w:id="131" w:name="CEGLog_Spell_000133"/>
      <w:r w:rsidRPr="007E5518">
        <w:rPr>
          <w:sz w:val="24"/>
        </w:rPr>
        <w:t>Beider</w:t>
      </w:r>
      <w:bookmarkEnd w:id="131"/>
      <w:r w:rsidRPr="007E5518">
        <w:rPr>
          <w:sz w:val="24"/>
        </w:rPr>
        <w:t xml:space="preserve">. Although he did not accept this portrayal of the white working classes, </w:t>
      </w:r>
      <w:bookmarkStart w:id="132" w:name="CEGLog_Spell_000134"/>
      <w:r w:rsidRPr="007E5518">
        <w:rPr>
          <w:sz w:val="24"/>
        </w:rPr>
        <w:t>Beider</w:t>
      </w:r>
      <w:bookmarkEnd w:id="132"/>
      <w:r w:rsidRPr="007E5518">
        <w:rPr>
          <w:sz w:val="24"/>
        </w:rPr>
        <w:t xml:space="preserve"> acknowledged the common</w:t>
      </w:r>
      <w:r w:rsidR="00674321" w:rsidRPr="007E5518">
        <w:rPr>
          <w:sz w:val="24"/>
        </w:rPr>
        <w:t>ly held</w:t>
      </w:r>
      <w:r w:rsidRPr="007E5518">
        <w:rPr>
          <w:sz w:val="24"/>
        </w:rPr>
        <w:t xml:space="preserve"> view that this community was </w:t>
      </w:r>
      <w:r w:rsidR="004B4F67" w:rsidRPr="007E5518">
        <w:rPr>
          <w:sz w:val="24"/>
        </w:rPr>
        <w:t>‘</w:t>
      </w:r>
      <w:bookmarkStart w:id="133" w:name="CEGLog_Spell_000135"/>
      <w:r w:rsidRPr="007E5518">
        <w:rPr>
          <w:sz w:val="24"/>
        </w:rPr>
        <w:t>essentiali</w:t>
      </w:r>
      <w:r w:rsidR="0035515F" w:rsidRPr="007E5518">
        <w:rPr>
          <w:sz w:val="24"/>
        </w:rPr>
        <w:t>s</w:t>
      </w:r>
      <w:r w:rsidRPr="007E5518">
        <w:rPr>
          <w:sz w:val="24"/>
        </w:rPr>
        <w:t>ed</w:t>
      </w:r>
      <w:bookmarkEnd w:id="133"/>
      <w:r w:rsidRPr="007E5518">
        <w:rPr>
          <w:sz w:val="24"/>
        </w:rPr>
        <w:t xml:space="preserve"> as representing the </w:t>
      </w:r>
      <w:bookmarkStart w:id="134" w:name="CEGLog_Spell_000136"/>
      <w:r w:rsidRPr="007E5518">
        <w:rPr>
          <w:sz w:val="24"/>
        </w:rPr>
        <w:t>lumpen</w:t>
      </w:r>
      <w:bookmarkEnd w:id="134"/>
      <w:r w:rsidRPr="007E5518">
        <w:rPr>
          <w:sz w:val="24"/>
        </w:rPr>
        <w:t xml:space="preserve"> proletariat, devoid of rational thinking, backward and resistant to change</w:t>
      </w:r>
      <w:r w:rsidR="004B4F67" w:rsidRPr="007E5518">
        <w:rPr>
          <w:sz w:val="24"/>
        </w:rPr>
        <w:t>’</w:t>
      </w:r>
      <w:r w:rsidRPr="007E5518">
        <w:rPr>
          <w:sz w:val="24"/>
        </w:rPr>
        <w:t xml:space="preserve"> (2015</w:t>
      </w:r>
      <w:r w:rsidR="00EC2458" w:rsidRPr="007E5518">
        <w:rPr>
          <w:sz w:val="24"/>
        </w:rPr>
        <w:t>:</w:t>
      </w:r>
      <w:r w:rsidRPr="007E5518">
        <w:rPr>
          <w:sz w:val="24"/>
        </w:rPr>
        <w:t xml:space="preserve"> 20). Despite being overly simplistic, this particularly pejorative understanding of the white working classes serves to reinforce the siege mentality in multiple ways. If taken as a valid interpretation, it stands to reason that a lack of rational thought within the working classes would leave them vulnerable to the influence of groupthink; if rejected, this perspective would provide justification to the belief that the wider community sought to denigrate or </w:t>
      </w:r>
      <w:r w:rsidR="00D61184" w:rsidRPr="007E5518">
        <w:rPr>
          <w:sz w:val="24"/>
        </w:rPr>
        <w:t xml:space="preserve">marginalize </w:t>
      </w:r>
      <w:r w:rsidRPr="007E5518">
        <w:rPr>
          <w:sz w:val="24"/>
        </w:rPr>
        <w:t>members of the white working classes.</w:t>
      </w:r>
    </w:p>
    <w:p w14:paraId="43A68AFE" w14:textId="77777777" w:rsidR="00941A86" w:rsidRPr="007E5518" w:rsidRDefault="00AE0FAD" w:rsidP="007E5518">
      <w:pPr>
        <w:spacing w:line="480" w:lineRule="auto"/>
        <w:jc w:val="both"/>
        <w:rPr>
          <w:sz w:val="24"/>
        </w:rPr>
      </w:pPr>
      <w:r w:rsidRPr="007E5518">
        <w:rPr>
          <w:sz w:val="24"/>
        </w:rPr>
        <w:t xml:space="preserve">As the term </w:t>
      </w:r>
      <w:r w:rsidR="00941A86" w:rsidRPr="007E5518">
        <w:rPr>
          <w:sz w:val="24"/>
        </w:rPr>
        <w:t>‘</w:t>
      </w:r>
      <w:r w:rsidRPr="007E5518">
        <w:rPr>
          <w:sz w:val="24"/>
        </w:rPr>
        <w:t>siege mentality</w:t>
      </w:r>
      <w:r w:rsidR="00941A86" w:rsidRPr="007E5518">
        <w:rPr>
          <w:sz w:val="24"/>
        </w:rPr>
        <w:t>’</w:t>
      </w:r>
      <w:r w:rsidRPr="007E5518">
        <w:rPr>
          <w:sz w:val="24"/>
        </w:rPr>
        <w:t xml:space="preserve"> would suggest, the collective sense of </w:t>
      </w:r>
      <w:r w:rsidR="00D61184" w:rsidRPr="007E5518">
        <w:rPr>
          <w:sz w:val="24"/>
        </w:rPr>
        <w:t xml:space="preserve">victimization </w:t>
      </w:r>
      <w:r w:rsidRPr="007E5518">
        <w:rPr>
          <w:sz w:val="24"/>
        </w:rPr>
        <w:t xml:space="preserve">experienced by those populations where this phenomenon is prevalent can often result in an aggressive and militaristic response. This is particularly evident when it comes to those supporters of </w:t>
      </w:r>
      <w:bookmarkStart w:id="135" w:name="CEGLog_Spell_000137"/>
      <w:r w:rsidRPr="007E5518">
        <w:rPr>
          <w:sz w:val="24"/>
        </w:rPr>
        <w:t>Millwall</w:t>
      </w:r>
      <w:bookmarkEnd w:id="135"/>
      <w:r w:rsidRPr="007E5518">
        <w:rPr>
          <w:sz w:val="24"/>
        </w:rPr>
        <w:t xml:space="preserve"> football club that are actively engaged in hooligan behaviour. Despite claims that </w:t>
      </w:r>
      <w:bookmarkStart w:id="136" w:name="CEGLog_Spell_000138"/>
      <w:r w:rsidRPr="007E5518">
        <w:rPr>
          <w:sz w:val="24"/>
        </w:rPr>
        <w:t>Millwall</w:t>
      </w:r>
      <w:r w:rsidR="00941A86" w:rsidRPr="007E5518">
        <w:rPr>
          <w:sz w:val="24"/>
        </w:rPr>
        <w:t>’</w:t>
      </w:r>
      <w:r w:rsidRPr="007E5518">
        <w:rPr>
          <w:sz w:val="24"/>
        </w:rPr>
        <w:t>s</w:t>
      </w:r>
      <w:bookmarkEnd w:id="136"/>
      <w:r w:rsidRPr="007E5518">
        <w:rPr>
          <w:sz w:val="24"/>
        </w:rPr>
        <w:t xml:space="preserve"> connection to football-related violence are overblown and exaggerated, it is </w:t>
      </w:r>
      <w:bookmarkStart w:id="137" w:name="CEGLog_Spell_000139"/>
      <w:r w:rsidRPr="007E5518">
        <w:rPr>
          <w:sz w:val="24"/>
        </w:rPr>
        <w:t>undoubtable</w:t>
      </w:r>
      <w:bookmarkEnd w:id="137"/>
      <w:r w:rsidRPr="007E5518">
        <w:rPr>
          <w:sz w:val="24"/>
        </w:rPr>
        <w:t xml:space="preserve"> that a defined hierarchal structure existed within </w:t>
      </w:r>
      <w:bookmarkStart w:id="138" w:name="CEGLog_Spell_000140"/>
      <w:r w:rsidRPr="007E5518">
        <w:rPr>
          <w:sz w:val="24"/>
        </w:rPr>
        <w:t>Millwall</w:t>
      </w:r>
      <w:r w:rsidR="00941A86" w:rsidRPr="007E5518">
        <w:rPr>
          <w:sz w:val="24"/>
        </w:rPr>
        <w:t>’</w:t>
      </w:r>
      <w:r w:rsidRPr="007E5518">
        <w:rPr>
          <w:sz w:val="24"/>
        </w:rPr>
        <w:t>s</w:t>
      </w:r>
      <w:bookmarkEnd w:id="138"/>
      <w:r w:rsidRPr="007E5518">
        <w:rPr>
          <w:sz w:val="24"/>
        </w:rPr>
        <w:t xml:space="preserve"> hooligan element that in many ways mimicked that of a traditional military </w:t>
      </w:r>
      <w:r w:rsidR="00D61184" w:rsidRPr="007E5518">
        <w:rPr>
          <w:sz w:val="24"/>
        </w:rPr>
        <w:t>organization</w:t>
      </w:r>
      <w:r w:rsidRPr="007E5518">
        <w:rPr>
          <w:sz w:val="24"/>
        </w:rPr>
        <w:t xml:space="preserve">. In the widely condemned BBC documentary </w:t>
      </w:r>
      <w:r w:rsidR="00A764C7" w:rsidRPr="007E5518">
        <w:rPr>
          <w:sz w:val="24"/>
        </w:rPr>
        <w:t>F Troop, Treatment and the Half-Way Line</w:t>
      </w:r>
      <w:r w:rsidRPr="007E5518">
        <w:rPr>
          <w:sz w:val="24"/>
        </w:rPr>
        <w:t xml:space="preserve">, self-confessed hooligans associated with </w:t>
      </w:r>
      <w:bookmarkStart w:id="139" w:name="CEGLog_Spell_000141"/>
      <w:r w:rsidRPr="007E5518">
        <w:rPr>
          <w:sz w:val="24"/>
        </w:rPr>
        <w:t>Millwall</w:t>
      </w:r>
      <w:bookmarkEnd w:id="139"/>
      <w:r w:rsidRPr="007E5518">
        <w:rPr>
          <w:sz w:val="24"/>
        </w:rPr>
        <w:t xml:space="preserve"> outlined three levels of hooliganism that existed amongst supporters of the club to varying degrees. Younger fans became members of </w:t>
      </w:r>
      <w:r w:rsidR="00BE52F2" w:rsidRPr="007E5518">
        <w:rPr>
          <w:sz w:val="24"/>
        </w:rPr>
        <w:t>‘</w:t>
      </w:r>
      <w:r w:rsidRPr="007E5518">
        <w:rPr>
          <w:sz w:val="24"/>
        </w:rPr>
        <w:t xml:space="preserve">The </w:t>
      </w:r>
      <w:r w:rsidR="00082F06" w:rsidRPr="007E5518">
        <w:rPr>
          <w:sz w:val="24"/>
        </w:rPr>
        <w:t>h</w:t>
      </w:r>
      <w:r w:rsidRPr="007E5518">
        <w:rPr>
          <w:sz w:val="24"/>
        </w:rPr>
        <w:t>alf-</w:t>
      </w:r>
      <w:r w:rsidR="00082F06" w:rsidRPr="007E5518">
        <w:rPr>
          <w:sz w:val="24"/>
        </w:rPr>
        <w:t>w</w:t>
      </w:r>
      <w:r w:rsidRPr="007E5518">
        <w:rPr>
          <w:sz w:val="24"/>
        </w:rPr>
        <w:t xml:space="preserve">ay </w:t>
      </w:r>
      <w:r w:rsidR="00082F06" w:rsidRPr="007E5518">
        <w:rPr>
          <w:sz w:val="24"/>
        </w:rPr>
        <w:t>l</w:t>
      </w:r>
      <w:r w:rsidRPr="007E5518">
        <w:rPr>
          <w:sz w:val="24"/>
        </w:rPr>
        <w:t>ine</w:t>
      </w:r>
      <w:r w:rsidR="00BE52F2" w:rsidRPr="007E5518">
        <w:rPr>
          <w:sz w:val="24"/>
        </w:rPr>
        <w:t>’</w:t>
      </w:r>
      <w:r w:rsidRPr="007E5518">
        <w:rPr>
          <w:sz w:val="24"/>
        </w:rPr>
        <w:t xml:space="preserve">, whereas the vast majority of fans engaged in football-related violence were members of </w:t>
      </w:r>
      <w:r w:rsidR="00BE52F2" w:rsidRPr="007E5518">
        <w:rPr>
          <w:sz w:val="24"/>
        </w:rPr>
        <w:t>‘</w:t>
      </w:r>
      <w:r w:rsidRPr="007E5518">
        <w:rPr>
          <w:sz w:val="24"/>
        </w:rPr>
        <w:t>Treatment</w:t>
      </w:r>
      <w:r w:rsidR="00BE52F2" w:rsidRPr="007E5518">
        <w:rPr>
          <w:sz w:val="24"/>
        </w:rPr>
        <w:t>’</w:t>
      </w:r>
      <w:r w:rsidRPr="007E5518">
        <w:rPr>
          <w:sz w:val="24"/>
        </w:rPr>
        <w:t xml:space="preserve">; these subgroups allegedly did not incite violence, instead travelling with the team to away games and engaging in </w:t>
      </w:r>
      <w:r w:rsidR="00941A86" w:rsidRPr="007E5518">
        <w:rPr>
          <w:sz w:val="24"/>
        </w:rPr>
        <w:t>‘</w:t>
      </w:r>
      <w:bookmarkStart w:id="140" w:name="CEGLog_Spell_000142"/>
      <w:r w:rsidRPr="007E5518">
        <w:rPr>
          <w:sz w:val="24"/>
        </w:rPr>
        <w:t>rucking</w:t>
      </w:r>
      <w:bookmarkEnd w:id="140"/>
      <w:r w:rsidR="00941A86" w:rsidRPr="007E5518">
        <w:rPr>
          <w:sz w:val="24"/>
        </w:rPr>
        <w:t>’</w:t>
      </w:r>
      <w:r w:rsidRPr="007E5518">
        <w:rPr>
          <w:sz w:val="24"/>
        </w:rPr>
        <w:t xml:space="preserve"> only when the opportunity presented itself (Clare 1977). The documentary differentiated these supporters from the members of </w:t>
      </w:r>
      <w:r w:rsidR="00941A86" w:rsidRPr="007E5518">
        <w:rPr>
          <w:sz w:val="24"/>
        </w:rPr>
        <w:t>‘</w:t>
      </w:r>
      <w:r w:rsidRPr="007E5518">
        <w:rPr>
          <w:sz w:val="24"/>
        </w:rPr>
        <w:t>F-Troop</w:t>
      </w:r>
      <w:r w:rsidR="00941A86" w:rsidRPr="007E5518">
        <w:rPr>
          <w:sz w:val="24"/>
        </w:rPr>
        <w:t>’</w:t>
      </w:r>
      <w:r w:rsidRPr="007E5518">
        <w:rPr>
          <w:sz w:val="24"/>
        </w:rPr>
        <w:t xml:space="preserve">, which it described as </w:t>
      </w:r>
      <w:r w:rsidR="00AE1D77" w:rsidRPr="007E5518">
        <w:rPr>
          <w:sz w:val="24"/>
        </w:rPr>
        <w:t>‘</w:t>
      </w:r>
      <w:bookmarkStart w:id="141" w:name="CEGLog_Spell_000143"/>
      <w:r w:rsidRPr="007E5518">
        <w:rPr>
          <w:sz w:val="24"/>
        </w:rPr>
        <w:t>nutters</w:t>
      </w:r>
      <w:bookmarkEnd w:id="141"/>
      <w:r w:rsidR="00AE1D77" w:rsidRPr="007E5518">
        <w:rPr>
          <w:sz w:val="24"/>
        </w:rPr>
        <w:t>’</w:t>
      </w:r>
      <w:r w:rsidRPr="007E5518">
        <w:rPr>
          <w:sz w:val="24"/>
        </w:rPr>
        <w:t xml:space="preserve"> that were the first to cause conflict whether they were at </w:t>
      </w:r>
      <w:bookmarkStart w:id="142" w:name="CEGLog_Spell_000144"/>
      <w:r w:rsidRPr="007E5518">
        <w:rPr>
          <w:sz w:val="24"/>
        </w:rPr>
        <w:t>Millwall</w:t>
      </w:r>
      <w:bookmarkEnd w:id="142"/>
      <w:r w:rsidRPr="007E5518">
        <w:rPr>
          <w:sz w:val="24"/>
        </w:rPr>
        <w:t xml:space="preserve"> matches or unrelated games involving the team</w:t>
      </w:r>
      <w:r w:rsidR="00941A86" w:rsidRPr="007E5518">
        <w:rPr>
          <w:sz w:val="24"/>
        </w:rPr>
        <w:t>’</w:t>
      </w:r>
      <w:r w:rsidRPr="007E5518">
        <w:rPr>
          <w:sz w:val="24"/>
        </w:rPr>
        <w:t xml:space="preserve">s key rivals (Clare 1977). In effect, F-Troop – later known as </w:t>
      </w:r>
      <w:r w:rsidR="00941A86" w:rsidRPr="007E5518">
        <w:rPr>
          <w:sz w:val="24"/>
        </w:rPr>
        <w:t>‘</w:t>
      </w:r>
      <w:r w:rsidRPr="007E5518">
        <w:rPr>
          <w:sz w:val="24"/>
        </w:rPr>
        <w:t xml:space="preserve">the </w:t>
      </w:r>
      <w:bookmarkStart w:id="143" w:name="CEGLog_Spell_000145"/>
      <w:r w:rsidRPr="007E5518">
        <w:rPr>
          <w:sz w:val="24"/>
        </w:rPr>
        <w:t>Bushwackers</w:t>
      </w:r>
      <w:bookmarkEnd w:id="143"/>
      <w:r w:rsidR="00941A86" w:rsidRPr="007E5518">
        <w:rPr>
          <w:sz w:val="24"/>
        </w:rPr>
        <w:t>’</w:t>
      </w:r>
      <w:r w:rsidRPr="007E5518">
        <w:rPr>
          <w:sz w:val="24"/>
        </w:rPr>
        <w:t xml:space="preserve"> – served as the special forces unit of </w:t>
      </w:r>
      <w:bookmarkStart w:id="144" w:name="CEGLog_Spell_000146"/>
      <w:r w:rsidRPr="007E5518">
        <w:rPr>
          <w:sz w:val="24"/>
        </w:rPr>
        <w:t>Millwall</w:t>
      </w:r>
      <w:r w:rsidR="00941A86" w:rsidRPr="007E5518">
        <w:rPr>
          <w:sz w:val="24"/>
        </w:rPr>
        <w:t>’</w:t>
      </w:r>
      <w:r w:rsidRPr="007E5518">
        <w:rPr>
          <w:sz w:val="24"/>
        </w:rPr>
        <w:t>s</w:t>
      </w:r>
      <w:bookmarkEnd w:id="144"/>
      <w:r w:rsidRPr="007E5518">
        <w:rPr>
          <w:sz w:val="24"/>
        </w:rPr>
        <w:t xml:space="preserve"> hooligan army and most conformed to the general public</w:t>
      </w:r>
      <w:r w:rsidR="00941A86" w:rsidRPr="007E5518">
        <w:rPr>
          <w:sz w:val="24"/>
        </w:rPr>
        <w:t>’</w:t>
      </w:r>
      <w:r w:rsidRPr="007E5518">
        <w:rPr>
          <w:sz w:val="24"/>
        </w:rPr>
        <w:t xml:space="preserve">s perception that an epidemic of football-related violence was occurring across the United Kingdom (Steen 2016). Rather than simply providing a convenient metaphor, the siege mentality evident within supporters of </w:t>
      </w:r>
      <w:bookmarkStart w:id="145" w:name="CEGLog_Spell_000147"/>
      <w:r w:rsidRPr="007E5518">
        <w:rPr>
          <w:sz w:val="24"/>
        </w:rPr>
        <w:t>Millwall</w:t>
      </w:r>
      <w:bookmarkEnd w:id="145"/>
      <w:r w:rsidRPr="007E5518">
        <w:rPr>
          <w:sz w:val="24"/>
        </w:rPr>
        <w:t xml:space="preserve"> football club manifested in a truly militaristic manner; it formed the basis for the defensiveness and collective aggression that resulted in the deep connection with hooliganism that exists at the core of their group identity.</w:t>
      </w:r>
    </w:p>
    <w:p w14:paraId="672F0E35" w14:textId="77777777" w:rsidR="00941A86" w:rsidRPr="007E5518" w:rsidRDefault="00941A86" w:rsidP="007E5518">
      <w:pPr>
        <w:spacing w:line="480" w:lineRule="auto"/>
        <w:jc w:val="both"/>
        <w:rPr>
          <w:sz w:val="24"/>
        </w:rPr>
      </w:pPr>
      <w:r w:rsidRPr="007E5518">
        <w:rPr>
          <w:sz w:val="24"/>
        </w:rPr>
        <w:t>‘</w:t>
      </w:r>
      <w:r w:rsidR="00AE0FAD" w:rsidRPr="007E5518">
        <w:rPr>
          <w:sz w:val="24"/>
        </w:rPr>
        <w:t xml:space="preserve">No </w:t>
      </w:r>
      <w:r w:rsidR="00597AF7" w:rsidRPr="007E5518">
        <w:rPr>
          <w:sz w:val="24"/>
        </w:rPr>
        <w:t>O</w:t>
      </w:r>
      <w:r w:rsidR="00AE0FAD" w:rsidRPr="007E5518">
        <w:rPr>
          <w:sz w:val="24"/>
        </w:rPr>
        <w:t xml:space="preserve">ne </w:t>
      </w:r>
      <w:r w:rsidR="00597AF7" w:rsidRPr="007E5518">
        <w:rPr>
          <w:sz w:val="24"/>
        </w:rPr>
        <w:t>L</w:t>
      </w:r>
      <w:r w:rsidR="00AE0FAD" w:rsidRPr="007E5518">
        <w:rPr>
          <w:sz w:val="24"/>
        </w:rPr>
        <w:t xml:space="preserve">ikes </w:t>
      </w:r>
      <w:r w:rsidR="00597AF7" w:rsidRPr="007E5518">
        <w:rPr>
          <w:sz w:val="24"/>
        </w:rPr>
        <w:t>U</w:t>
      </w:r>
      <w:r w:rsidR="00AE0FAD" w:rsidRPr="007E5518">
        <w:rPr>
          <w:sz w:val="24"/>
        </w:rPr>
        <w:t xml:space="preserve">s, </w:t>
      </w:r>
      <w:r w:rsidR="00597AF7" w:rsidRPr="007E5518">
        <w:rPr>
          <w:sz w:val="24"/>
        </w:rPr>
        <w:t>W</w:t>
      </w:r>
      <w:r w:rsidR="00AE0FAD" w:rsidRPr="007E5518">
        <w:rPr>
          <w:sz w:val="24"/>
        </w:rPr>
        <w:t xml:space="preserve">e </w:t>
      </w:r>
      <w:r w:rsidR="00597AF7" w:rsidRPr="007E5518">
        <w:rPr>
          <w:sz w:val="24"/>
        </w:rPr>
        <w:t>D</w:t>
      </w:r>
      <w:r w:rsidR="00AE0FAD" w:rsidRPr="007E5518">
        <w:rPr>
          <w:sz w:val="24"/>
        </w:rPr>
        <w:t>on</w:t>
      </w:r>
      <w:r w:rsidR="00597AF7" w:rsidRPr="007E5518">
        <w:rPr>
          <w:sz w:val="24"/>
        </w:rPr>
        <w:t>’</w:t>
      </w:r>
      <w:r w:rsidR="00B13AA4" w:rsidRPr="007E5518">
        <w:rPr>
          <w:sz w:val="24"/>
        </w:rPr>
        <w:t>t</w:t>
      </w:r>
      <w:r w:rsidR="00AE0FAD" w:rsidRPr="007E5518">
        <w:rPr>
          <w:sz w:val="24"/>
        </w:rPr>
        <w:t xml:space="preserve"> </w:t>
      </w:r>
      <w:r w:rsidR="00597AF7" w:rsidRPr="007E5518">
        <w:rPr>
          <w:sz w:val="24"/>
        </w:rPr>
        <w:t>C</w:t>
      </w:r>
      <w:r w:rsidR="00AE0FAD" w:rsidRPr="007E5518">
        <w:rPr>
          <w:sz w:val="24"/>
        </w:rPr>
        <w:t>are</w:t>
      </w:r>
      <w:r w:rsidRPr="007E5518">
        <w:rPr>
          <w:sz w:val="24"/>
        </w:rPr>
        <w:t>’</w:t>
      </w:r>
      <w:r w:rsidR="00AE0FAD" w:rsidRPr="007E5518">
        <w:rPr>
          <w:sz w:val="24"/>
        </w:rPr>
        <w:t xml:space="preserve"> – Football chants as a form of resistance</w:t>
      </w:r>
    </w:p>
    <w:p w14:paraId="13410297" w14:textId="77777777" w:rsidR="00941A86" w:rsidRPr="007E5518" w:rsidRDefault="00AE0FAD" w:rsidP="007E5518">
      <w:pPr>
        <w:spacing w:line="480" w:lineRule="auto"/>
        <w:jc w:val="both"/>
        <w:rPr>
          <w:sz w:val="24"/>
        </w:rPr>
      </w:pPr>
      <w:r w:rsidRPr="007E5518">
        <w:rPr>
          <w:sz w:val="24"/>
        </w:rPr>
        <w:t xml:space="preserve">The use of terminology like </w:t>
      </w:r>
      <w:r w:rsidR="00941A86" w:rsidRPr="007E5518">
        <w:rPr>
          <w:sz w:val="24"/>
        </w:rPr>
        <w:t>‘</w:t>
      </w:r>
      <w:r w:rsidRPr="007E5518">
        <w:rPr>
          <w:sz w:val="24"/>
        </w:rPr>
        <w:t>F-Troop</w:t>
      </w:r>
      <w:r w:rsidR="00941A86" w:rsidRPr="007E5518">
        <w:rPr>
          <w:sz w:val="24"/>
        </w:rPr>
        <w:t>’</w:t>
      </w:r>
      <w:r w:rsidRPr="007E5518">
        <w:rPr>
          <w:sz w:val="24"/>
        </w:rPr>
        <w:t xml:space="preserve"> to identify members of </w:t>
      </w:r>
      <w:bookmarkStart w:id="146" w:name="CEGLog_Spell_000148"/>
      <w:r w:rsidRPr="007E5518">
        <w:rPr>
          <w:sz w:val="24"/>
        </w:rPr>
        <w:t>Millwall</w:t>
      </w:r>
      <w:r w:rsidR="00941A86" w:rsidRPr="007E5518">
        <w:rPr>
          <w:sz w:val="24"/>
        </w:rPr>
        <w:t>’</w:t>
      </w:r>
      <w:r w:rsidRPr="007E5518">
        <w:rPr>
          <w:sz w:val="24"/>
        </w:rPr>
        <w:t>s</w:t>
      </w:r>
      <w:bookmarkEnd w:id="146"/>
      <w:r w:rsidRPr="007E5518">
        <w:rPr>
          <w:sz w:val="24"/>
        </w:rPr>
        <w:t xml:space="preserve"> hooligan element represented an explicit parallel with traditional military </w:t>
      </w:r>
      <w:r w:rsidR="00D61184" w:rsidRPr="007E5518">
        <w:rPr>
          <w:sz w:val="24"/>
        </w:rPr>
        <w:t>organizations</w:t>
      </w:r>
      <w:r w:rsidR="00597AF7" w:rsidRPr="007E5518">
        <w:rPr>
          <w:sz w:val="24"/>
        </w:rPr>
        <w:t>;</w:t>
      </w:r>
      <w:r w:rsidRPr="007E5518">
        <w:rPr>
          <w:sz w:val="24"/>
        </w:rPr>
        <w:t xml:space="preserve"> however</w:t>
      </w:r>
      <w:r w:rsidR="00597AF7" w:rsidRPr="007E5518">
        <w:rPr>
          <w:sz w:val="24"/>
        </w:rPr>
        <w:t>,</w:t>
      </w:r>
      <w:r w:rsidRPr="007E5518">
        <w:rPr>
          <w:sz w:val="24"/>
        </w:rPr>
        <w:t xml:space="preserve"> this is not the only example of symbolic linguistics used by the club</w:t>
      </w:r>
      <w:r w:rsidR="00941A86" w:rsidRPr="007E5518">
        <w:rPr>
          <w:sz w:val="24"/>
        </w:rPr>
        <w:t>’</w:t>
      </w:r>
      <w:r w:rsidRPr="007E5518">
        <w:rPr>
          <w:sz w:val="24"/>
        </w:rPr>
        <w:t xml:space="preserve">s supporters in response to their perceived </w:t>
      </w:r>
      <w:r w:rsidR="00D61184" w:rsidRPr="007E5518">
        <w:rPr>
          <w:sz w:val="24"/>
        </w:rPr>
        <w:t>victimization</w:t>
      </w:r>
      <w:r w:rsidRPr="007E5518">
        <w:rPr>
          <w:sz w:val="24"/>
        </w:rPr>
        <w:t xml:space="preserve">. More than in any other professional sport, </w:t>
      </w:r>
      <w:r w:rsidR="00D61184" w:rsidRPr="007E5518">
        <w:rPr>
          <w:sz w:val="24"/>
        </w:rPr>
        <w:t xml:space="preserve">organized </w:t>
      </w:r>
      <w:r w:rsidRPr="007E5518">
        <w:rPr>
          <w:sz w:val="24"/>
        </w:rPr>
        <w:t>crowd chanting plays a significant role in the supporter experience surrounding football matches. Chants can be used in a variety of ways, whether to celebrate the success of a team on the pitch or to disparage opposing teams and their supporters (</w:t>
      </w:r>
      <w:bookmarkStart w:id="147" w:name="CEGLog_Spell_000149"/>
      <w:r w:rsidRPr="007E5518">
        <w:rPr>
          <w:sz w:val="24"/>
        </w:rPr>
        <w:t>Bensimon</w:t>
      </w:r>
      <w:bookmarkEnd w:id="147"/>
      <w:r w:rsidRPr="007E5518">
        <w:rPr>
          <w:sz w:val="24"/>
        </w:rPr>
        <w:t xml:space="preserve"> </w:t>
      </w:r>
      <w:r w:rsidR="00EC2458" w:rsidRPr="007E5518">
        <w:rPr>
          <w:sz w:val="24"/>
        </w:rPr>
        <w:t>and</w:t>
      </w:r>
      <w:r w:rsidRPr="007E5518">
        <w:rPr>
          <w:sz w:val="24"/>
        </w:rPr>
        <w:t xml:space="preserve"> </w:t>
      </w:r>
      <w:bookmarkStart w:id="148" w:name="CEGLog_Spell_000150"/>
      <w:r w:rsidRPr="007E5518">
        <w:rPr>
          <w:sz w:val="24"/>
        </w:rPr>
        <w:t>Bodner</w:t>
      </w:r>
      <w:bookmarkEnd w:id="148"/>
      <w:r w:rsidRPr="007E5518">
        <w:rPr>
          <w:sz w:val="24"/>
        </w:rPr>
        <w:t xml:space="preserve"> 2011); chanting by </w:t>
      </w:r>
      <w:bookmarkStart w:id="149" w:name="CEGLog_Spell_000151"/>
      <w:r w:rsidRPr="007E5518">
        <w:rPr>
          <w:sz w:val="24"/>
        </w:rPr>
        <w:t>Millwall</w:t>
      </w:r>
      <w:bookmarkEnd w:id="149"/>
      <w:r w:rsidRPr="007E5518">
        <w:rPr>
          <w:sz w:val="24"/>
        </w:rPr>
        <w:t xml:space="preserve"> fans typically falls somewhere within this binary system, with the major exception of club anthem </w:t>
      </w:r>
      <w:r w:rsidR="00597AF7" w:rsidRPr="007E5518">
        <w:rPr>
          <w:sz w:val="24"/>
        </w:rPr>
        <w:t>‘</w:t>
      </w:r>
      <w:r w:rsidRPr="007E5518">
        <w:rPr>
          <w:sz w:val="24"/>
        </w:rPr>
        <w:t xml:space="preserve">No </w:t>
      </w:r>
      <w:r w:rsidR="009629A5" w:rsidRPr="007E5518">
        <w:rPr>
          <w:sz w:val="24"/>
        </w:rPr>
        <w:t>O</w:t>
      </w:r>
      <w:r w:rsidRPr="007E5518">
        <w:rPr>
          <w:sz w:val="24"/>
        </w:rPr>
        <w:t xml:space="preserve">ne </w:t>
      </w:r>
      <w:r w:rsidR="009629A5" w:rsidRPr="007E5518">
        <w:rPr>
          <w:sz w:val="24"/>
        </w:rPr>
        <w:t>L</w:t>
      </w:r>
      <w:r w:rsidRPr="007E5518">
        <w:rPr>
          <w:sz w:val="24"/>
        </w:rPr>
        <w:t xml:space="preserve">ikes </w:t>
      </w:r>
      <w:r w:rsidR="009629A5" w:rsidRPr="007E5518">
        <w:rPr>
          <w:sz w:val="24"/>
        </w:rPr>
        <w:t>U</w:t>
      </w:r>
      <w:r w:rsidRPr="007E5518">
        <w:rPr>
          <w:sz w:val="24"/>
        </w:rPr>
        <w:t xml:space="preserve">s, </w:t>
      </w:r>
      <w:r w:rsidR="009629A5" w:rsidRPr="007E5518">
        <w:rPr>
          <w:sz w:val="24"/>
        </w:rPr>
        <w:t>W</w:t>
      </w:r>
      <w:r w:rsidRPr="007E5518">
        <w:rPr>
          <w:sz w:val="24"/>
        </w:rPr>
        <w:t xml:space="preserve">e </w:t>
      </w:r>
      <w:r w:rsidR="009629A5" w:rsidRPr="007E5518">
        <w:rPr>
          <w:sz w:val="24"/>
        </w:rPr>
        <w:t>D</w:t>
      </w:r>
      <w:r w:rsidRPr="007E5518">
        <w:rPr>
          <w:sz w:val="24"/>
        </w:rPr>
        <w:t>on</w:t>
      </w:r>
      <w:r w:rsidR="00941A86" w:rsidRPr="007E5518">
        <w:rPr>
          <w:sz w:val="24"/>
        </w:rPr>
        <w:t>’</w:t>
      </w:r>
      <w:r w:rsidRPr="007E5518">
        <w:rPr>
          <w:sz w:val="24"/>
        </w:rPr>
        <w:t xml:space="preserve">t </w:t>
      </w:r>
      <w:r w:rsidR="009629A5" w:rsidRPr="007E5518">
        <w:rPr>
          <w:sz w:val="24"/>
        </w:rPr>
        <w:t>C</w:t>
      </w:r>
      <w:r w:rsidRPr="007E5518">
        <w:rPr>
          <w:sz w:val="24"/>
        </w:rPr>
        <w:t>are</w:t>
      </w:r>
      <w:r w:rsidR="00597AF7" w:rsidRPr="007E5518">
        <w:rPr>
          <w:sz w:val="24"/>
        </w:rPr>
        <w:t>’</w:t>
      </w:r>
      <w:r w:rsidRPr="007E5518">
        <w:rPr>
          <w:sz w:val="24"/>
        </w:rPr>
        <w:t xml:space="preserve">. Originating in the late 1970s, </w:t>
      </w:r>
      <w:r w:rsidR="00597AF7" w:rsidRPr="007E5518">
        <w:rPr>
          <w:sz w:val="24"/>
        </w:rPr>
        <w:t>‘</w:t>
      </w:r>
      <w:r w:rsidRPr="007E5518">
        <w:rPr>
          <w:sz w:val="24"/>
        </w:rPr>
        <w:t xml:space="preserve">No </w:t>
      </w:r>
      <w:r w:rsidR="009629A5" w:rsidRPr="007E5518">
        <w:rPr>
          <w:sz w:val="24"/>
        </w:rPr>
        <w:t>O</w:t>
      </w:r>
      <w:r w:rsidRPr="007E5518">
        <w:rPr>
          <w:sz w:val="24"/>
        </w:rPr>
        <w:t xml:space="preserve">ne </w:t>
      </w:r>
      <w:r w:rsidR="009629A5" w:rsidRPr="007E5518">
        <w:rPr>
          <w:sz w:val="24"/>
        </w:rPr>
        <w:t>L</w:t>
      </w:r>
      <w:r w:rsidRPr="007E5518">
        <w:rPr>
          <w:sz w:val="24"/>
        </w:rPr>
        <w:t xml:space="preserve">ikes </w:t>
      </w:r>
      <w:r w:rsidR="009629A5" w:rsidRPr="007E5518">
        <w:rPr>
          <w:sz w:val="24"/>
        </w:rPr>
        <w:t>U</w:t>
      </w:r>
      <w:r w:rsidRPr="007E5518">
        <w:rPr>
          <w:sz w:val="24"/>
        </w:rPr>
        <w:t>s</w:t>
      </w:r>
      <w:r w:rsidR="00597AF7" w:rsidRPr="007E5518">
        <w:rPr>
          <w:sz w:val="24"/>
        </w:rPr>
        <w:t>’</w:t>
      </w:r>
      <w:r w:rsidRPr="007E5518">
        <w:rPr>
          <w:sz w:val="24"/>
        </w:rPr>
        <w:t xml:space="preserve"> became more than just another chant for </w:t>
      </w:r>
      <w:bookmarkStart w:id="150" w:name="CEGLog_Spell_000152"/>
      <w:r w:rsidRPr="007E5518">
        <w:rPr>
          <w:sz w:val="24"/>
        </w:rPr>
        <w:t>Millwall</w:t>
      </w:r>
      <w:bookmarkEnd w:id="150"/>
      <w:r w:rsidRPr="007E5518">
        <w:rPr>
          <w:sz w:val="24"/>
        </w:rPr>
        <w:t xml:space="preserve"> fans feeling </w:t>
      </w:r>
      <w:r w:rsidR="00D61184" w:rsidRPr="007E5518">
        <w:rPr>
          <w:sz w:val="24"/>
        </w:rPr>
        <w:t xml:space="preserve">ostracized </w:t>
      </w:r>
      <w:r w:rsidRPr="007E5518">
        <w:rPr>
          <w:sz w:val="24"/>
        </w:rPr>
        <w:t>in the wake of the BBC</w:t>
      </w:r>
      <w:r w:rsidR="00941A86" w:rsidRPr="007E5518">
        <w:rPr>
          <w:sz w:val="24"/>
        </w:rPr>
        <w:t>’</w:t>
      </w:r>
      <w:r w:rsidRPr="007E5518">
        <w:rPr>
          <w:sz w:val="24"/>
        </w:rPr>
        <w:t xml:space="preserve">s documentary on hooliganism. The chant essentially became a form of passive resistance against the wider societal condemnation of their club and its supporters, choosing to not </w:t>
      </w:r>
      <w:r w:rsidR="00597AF7" w:rsidRPr="007E5518">
        <w:rPr>
          <w:sz w:val="24"/>
        </w:rPr>
        <w:t>‘</w:t>
      </w:r>
      <w:r w:rsidRPr="007E5518">
        <w:rPr>
          <w:sz w:val="24"/>
        </w:rPr>
        <w:t>care</w:t>
      </w:r>
      <w:r w:rsidR="00597AF7" w:rsidRPr="007E5518">
        <w:rPr>
          <w:sz w:val="24"/>
        </w:rPr>
        <w:t>’</w:t>
      </w:r>
      <w:r w:rsidRPr="007E5518">
        <w:rPr>
          <w:sz w:val="24"/>
        </w:rPr>
        <w:t xml:space="preserve"> about this criticism rather than actively work towards rehabilitating the group</w:t>
      </w:r>
      <w:r w:rsidR="00941A86" w:rsidRPr="007E5518">
        <w:rPr>
          <w:sz w:val="24"/>
        </w:rPr>
        <w:t>’</w:t>
      </w:r>
      <w:r w:rsidRPr="007E5518">
        <w:rPr>
          <w:sz w:val="24"/>
        </w:rPr>
        <w:t xml:space="preserve">s reputation (Clark 2006). Anthems undoubtedly play a significant role in the foundation of a group identity; that </w:t>
      </w:r>
      <w:bookmarkStart w:id="151" w:name="CEGLog_Spell_000153"/>
      <w:r w:rsidRPr="007E5518">
        <w:rPr>
          <w:sz w:val="24"/>
        </w:rPr>
        <w:t>Millwall</w:t>
      </w:r>
      <w:bookmarkEnd w:id="151"/>
      <w:r w:rsidRPr="007E5518">
        <w:rPr>
          <w:sz w:val="24"/>
        </w:rPr>
        <w:t xml:space="preserve"> supporters readily adopted a chant that specifically acknowledged their negative reputation indicates that a siege mentality exists throughout the club rather than solely within its hooligan element. As the de facto anthem of its supporters, </w:t>
      </w:r>
      <w:r w:rsidR="00597AF7" w:rsidRPr="007E5518">
        <w:rPr>
          <w:sz w:val="24"/>
        </w:rPr>
        <w:t>‘</w:t>
      </w:r>
      <w:r w:rsidRPr="007E5518">
        <w:rPr>
          <w:sz w:val="24"/>
        </w:rPr>
        <w:t xml:space="preserve">No </w:t>
      </w:r>
      <w:r w:rsidR="009629A5" w:rsidRPr="007E5518">
        <w:rPr>
          <w:sz w:val="24"/>
        </w:rPr>
        <w:t>O</w:t>
      </w:r>
      <w:r w:rsidRPr="007E5518">
        <w:rPr>
          <w:sz w:val="24"/>
        </w:rPr>
        <w:t xml:space="preserve">ne </w:t>
      </w:r>
      <w:r w:rsidR="0046157C" w:rsidRPr="007E5518">
        <w:rPr>
          <w:sz w:val="24"/>
        </w:rPr>
        <w:t>L</w:t>
      </w:r>
      <w:r w:rsidRPr="007E5518">
        <w:rPr>
          <w:sz w:val="24"/>
        </w:rPr>
        <w:t xml:space="preserve">ikes </w:t>
      </w:r>
      <w:r w:rsidR="0046157C" w:rsidRPr="007E5518">
        <w:rPr>
          <w:sz w:val="24"/>
        </w:rPr>
        <w:t>U</w:t>
      </w:r>
      <w:r w:rsidRPr="007E5518">
        <w:rPr>
          <w:sz w:val="24"/>
        </w:rPr>
        <w:t>s</w:t>
      </w:r>
      <w:r w:rsidR="00597AF7" w:rsidRPr="007E5518">
        <w:rPr>
          <w:sz w:val="24"/>
        </w:rPr>
        <w:t>’</w:t>
      </w:r>
      <w:r w:rsidRPr="007E5518">
        <w:rPr>
          <w:sz w:val="24"/>
        </w:rPr>
        <w:t xml:space="preserve"> inevitably speaks to the common experience of </w:t>
      </w:r>
      <w:bookmarkStart w:id="152" w:name="CEGLog_Spell_000154"/>
      <w:r w:rsidRPr="007E5518">
        <w:rPr>
          <w:sz w:val="24"/>
        </w:rPr>
        <w:t>Millwall</w:t>
      </w:r>
      <w:bookmarkEnd w:id="152"/>
      <w:r w:rsidRPr="007E5518">
        <w:rPr>
          <w:sz w:val="24"/>
        </w:rPr>
        <w:t xml:space="preserve"> fans regardless of their association with football-related violence; at football matches it is chanted by hooligans and regular fans equally, with its lyrics found on banners and fan apparel worn by the majority of supporters (Woods 2011). By adopting </w:t>
      </w:r>
      <w:r w:rsidR="00597AF7" w:rsidRPr="007E5518">
        <w:rPr>
          <w:sz w:val="24"/>
        </w:rPr>
        <w:t>‘</w:t>
      </w:r>
      <w:r w:rsidRPr="007E5518">
        <w:rPr>
          <w:sz w:val="24"/>
        </w:rPr>
        <w:t xml:space="preserve">No </w:t>
      </w:r>
      <w:r w:rsidR="0046157C" w:rsidRPr="007E5518">
        <w:rPr>
          <w:sz w:val="24"/>
        </w:rPr>
        <w:t>O</w:t>
      </w:r>
      <w:r w:rsidRPr="007E5518">
        <w:rPr>
          <w:sz w:val="24"/>
        </w:rPr>
        <w:t xml:space="preserve">ne </w:t>
      </w:r>
      <w:r w:rsidR="0046157C" w:rsidRPr="007E5518">
        <w:rPr>
          <w:sz w:val="24"/>
        </w:rPr>
        <w:t>L</w:t>
      </w:r>
      <w:r w:rsidRPr="007E5518">
        <w:rPr>
          <w:sz w:val="24"/>
        </w:rPr>
        <w:t xml:space="preserve">ikes </w:t>
      </w:r>
      <w:r w:rsidR="0046157C" w:rsidRPr="007E5518">
        <w:rPr>
          <w:sz w:val="24"/>
        </w:rPr>
        <w:t>U</w:t>
      </w:r>
      <w:r w:rsidRPr="007E5518">
        <w:rPr>
          <w:sz w:val="24"/>
        </w:rPr>
        <w:t>s</w:t>
      </w:r>
      <w:r w:rsidR="00597AF7" w:rsidRPr="007E5518">
        <w:rPr>
          <w:sz w:val="24"/>
        </w:rPr>
        <w:t>’</w:t>
      </w:r>
      <w:r w:rsidRPr="007E5518">
        <w:rPr>
          <w:sz w:val="24"/>
        </w:rPr>
        <w:t xml:space="preserve"> as an anthem and embracing their thuggish reputation, </w:t>
      </w:r>
      <w:bookmarkStart w:id="153" w:name="CEGLog_Spell_000155"/>
      <w:r w:rsidRPr="007E5518">
        <w:rPr>
          <w:sz w:val="24"/>
        </w:rPr>
        <w:t>Millwall</w:t>
      </w:r>
      <w:bookmarkEnd w:id="153"/>
      <w:r w:rsidRPr="007E5518">
        <w:rPr>
          <w:sz w:val="24"/>
        </w:rPr>
        <w:t xml:space="preserve"> fans demonstrate their willingness to accept the negative public opinion on their club and surrender to a defensive siege mentality.</w:t>
      </w:r>
    </w:p>
    <w:p w14:paraId="400D0D95" w14:textId="77777777" w:rsidR="00941A86" w:rsidRPr="007E5518" w:rsidRDefault="002C4B13" w:rsidP="007E5518">
      <w:pPr>
        <w:spacing w:line="480" w:lineRule="auto"/>
        <w:jc w:val="both"/>
        <w:rPr>
          <w:sz w:val="24"/>
        </w:rPr>
      </w:pPr>
      <w:bookmarkStart w:id="154" w:name="CEGLog_Spell_000156"/>
      <w:r w:rsidRPr="007E5518">
        <w:rPr>
          <w:sz w:val="24"/>
        </w:rPr>
        <w:t>Thanatos</w:t>
      </w:r>
      <w:bookmarkEnd w:id="154"/>
      <w:r w:rsidRPr="007E5518">
        <w:rPr>
          <w:sz w:val="24"/>
        </w:rPr>
        <w:t xml:space="preserve"> and the death drive in south London</w:t>
      </w:r>
    </w:p>
    <w:p w14:paraId="4FCEE5D8" w14:textId="77777777" w:rsidR="00941A86" w:rsidRPr="007E5518" w:rsidRDefault="004B32E0" w:rsidP="007E5518">
      <w:pPr>
        <w:spacing w:line="480" w:lineRule="auto"/>
        <w:jc w:val="both"/>
        <w:rPr>
          <w:sz w:val="24"/>
        </w:rPr>
      </w:pPr>
      <w:bookmarkStart w:id="155" w:name="CEGLog_Spell_000157"/>
      <w:r w:rsidRPr="007E5518">
        <w:rPr>
          <w:sz w:val="24"/>
        </w:rPr>
        <w:t>Millwall</w:t>
      </w:r>
      <w:r w:rsidR="00941A86" w:rsidRPr="007E5518">
        <w:rPr>
          <w:sz w:val="24"/>
        </w:rPr>
        <w:t>’</w:t>
      </w:r>
      <w:r w:rsidRPr="007E5518">
        <w:rPr>
          <w:sz w:val="24"/>
        </w:rPr>
        <w:t>s</w:t>
      </w:r>
      <w:bookmarkEnd w:id="155"/>
      <w:r w:rsidRPr="007E5518">
        <w:rPr>
          <w:sz w:val="24"/>
        </w:rPr>
        <w:t xml:space="preserve"> predominantly white working</w:t>
      </w:r>
      <w:r w:rsidR="000C79D3" w:rsidRPr="007E5518">
        <w:rPr>
          <w:sz w:val="24"/>
        </w:rPr>
        <w:t>-</w:t>
      </w:r>
      <w:r w:rsidRPr="007E5518">
        <w:rPr>
          <w:sz w:val="24"/>
        </w:rPr>
        <w:t>class fan base ha</w:t>
      </w:r>
      <w:r w:rsidR="00FA6E9B" w:rsidRPr="007E5518">
        <w:rPr>
          <w:sz w:val="24"/>
        </w:rPr>
        <w:t>s</w:t>
      </w:r>
      <w:r w:rsidRPr="007E5518">
        <w:rPr>
          <w:sz w:val="24"/>
        </w:rPr>
        <w:t xml:space="preserve"> undoubtedly been subject to a siege mentality since the rise of modern football hooliganism in the late 1970s. Even </w:t>
      </w:r>
      <w:r w:rsidRPr="007E5518">
        <w:rPr>
          <w:sz w:val="24"/>
        </w:rPr>
        <w:lastRenderedPageBreak/>
        <w:t xml:space="preserve">before the club was targeted as a hotbed of hooliganism, </w:t>
      </w:r>
      <w:bookmarkStart w:id="156" w:name="CEGLog_Spell_000158"/>
      <w:r w:rsidRPr="007E5518">
        <w:rPr>
          <w:sz w:val="24"/>
        </w:rPr>
        <w:t>Millwall</w:t>
      </w:r>
      <w:bookmarkEnd w:id="156"/>
      <w:r w:rsidRPr="007E5518">
        <w:rPr>
          <w:sz w:val="24"/>
        </w:rPr>
        <w:t xml:space="preserve"> and the wider south London region experienced </w:t>
      </w:r>
      <w:bookmarkStart w:id="157" w:name="CEGLog_Spell_000159"/>
      <w:r w:rsidR="00674321" w:rsidRPr="007E5518">
        <w:rPr>
          <w:sz w:val="24"/>
        </w:rPr>
        <w:t>sociocultural</w:t>
      </w:r>
      <w:bookmarkEnd w:id="157"/>
      <w:r w:rsidRPr="007E5518">
        <w:rPr>
          <w:sz w:val="24"/>
        </w:rPr>
        <w:t xml:space="preserve"> stratification that isolated the community and portrayed it as both squalid and disreputable (</w:t>
      </w:r>
      <w:bookmarkStart w:id="158" w:name="CEGLog_Spell_000160"/>
      <w:r w:rsidRPr="007E5518">
        <w:rPr>
          <w:sz w:val="24"/>
        </w:rPr>
        <w:t>Quindlen</w:t>
      </w:r>
      <w:bookmarkEnd w:id="158"/>
      <w:r w:rsidRPr="007E5518">
        <w:rPr>
          <w:sz w:val="24"/>
        </w:rPr>
        <w:t xml:space="preserve"> 2004). As the club</w:t>
      </w:r>
      <w:r w:rsidR="00941A86" w:rsidRPr="007E5518">
        <w:rPr>
          <w:sz w:val="24"/>
        </w:rPr>
        <w:t>’</w:t>
      </w:r>
      <w:r w:rsidRPr="007E5518">
        <w:rPr>
          <w:sz w:val="24"/>
        </w:rPr>
        <w:t xml:space="preserve">s reputation for violence increased throughout the 1970s and 1980s, so did the siege mentality that existed within the ranks of its supporters; during a period when public perception would have theoretically driven casual fans away from </w:t>
      </w:r>
      <w:bookmarkStart w:id="159" w:name="CEGLog_Spell_000161"/>
      <w:r w:rsidRPr="007E5518">
        <w:rPr>
          <w:sz w:val="24"/>
        </w:rPr>
        <w:t>Millwall</w:t>
      </w:r>
      <w:bookmarkEnd w:id="159"/>
      <w:r w:rsidRPr="007E5518">
        <w:rPr>
          <w:sz w:val="24"/>
        </w:rPr>
        <w:t xml:space="preserve">, the club continued to thrive at a grassroots level and maintained its position as a well-supported team within the community (Maguire 2006). Strong support for </w:t>
      </w:r>
      <w:bookmarkStart w:id="160" w:name="CEGLog_Spell_000162"/>
      <w:r w:rsidRPr="007E5518">
        <w:rPr>
          <w:sz w:val="24"/>
        </w:rPr>
        <w:t>Millwall</w:t>
      </w:r>
      <w:bookmarkEnd w:id="160"/>
      <w:r w:rsidRPr="007E5518">
        <w:rPr>
          <w:sz w:val="24"/>
        </w:rPr>
        <w:t xml:space="preserve"> is even more surprising when compared against the team</w:t>
      </w:r>
      <w:r w:rsidR="00941A86" w:rsidRPr="007E5518">
        <w:rPr>
          <w:sz w:val="24"/>
        </w:rPr>
        <w:t>’</w:t>
      </w:r>
      <w:r w:rsidRPr="007E5518">
        <w:rPr>
          <w:sz w:val="24"/>
        </w:rPr>
        <w:t>s performance during the critical period after the release of the BBC</w:t>
      </w:r>
      <w:r w:rsidR="00941A86" w:rsidRPr="007E5518">
        <w:rPr>
          <w:sz w:val="24"/>
        </w:rPr>
        <w:t>’</w:t>
      </w:r>
      <w:r w:rsidRPr="007E5518">
        <w:rPr>
          <w:sz w:val="24"/>
        </w:rPr>
        <w:t xml:space="preserve">s report on hooliganism: during the </w:t>
      </w:r>
      <w:r w:rsidR="00674321" w:rsidRPr="007E5518">
        <w:rPr>
          <w:sz w:val="24"/>
        </w:rPr>
        <w:t>1978–79</w:t>
      </w:r>
      <w:r w:rsidRPr="007E5518">
        <w:rPr>
          <w:sz w:val="24"/>
        </w:rPr>
        <w:t xml:space="preserve"> season, </w:t>
      </w:r>
      <w:bookmarkStart w:id="161" w:name="CEGLog_Spell_000163"/>
      <w:r w:rsidRPr="007E5518">
        <w:rPr>
          <w:sz w:val="24"/>
        </w:rPr>
        <w:t>Millwall</w:t>
      </w:r>
      <w:bookmarkEnd w:id="161"/>
      <w:r w:rsidRPr="007E5518">
        <w:rPr>
          <w:sz w:val="24"/>
        </w:rPr>
        <w:t xml:space="preserve"> was relegated to Division 3 where it remained due to the team</w:t>
      </w:r>
      <w:r w:rsidR="00941A86" w:rsidRPr="007E5518">
        <w:rPr>
          <w:sz w:val="24"/>
        </w:rPr>
        <w:t>’</w:t>
      </w:r>
      <w:r w:rsidRPr="007E5518">
        <w:rPr>
          <w:sz w:val="24"/>
        </w:rPr>
        <w:t xml:space="preserve">s relatively poor performance until it was once again promoted to Division 2 during the </w:t>
      </w:r>
      <w:r w:rsidR="00674321" w:rsidRPr="007E5518">
        <w:rPr>
          <w:sz w:val="24"/>
        </w:rPr>
        <w:t>1984–85</w:t>
      </w:r>
      <w:r w:rsidRPr="007E5518">
        <w:rPr>
          <w:sz w:val="24"/>
        </w:rPr>
        <w:t xml:space="preserve"> season (Statistics index 2016). To have sustained support despite the team</w:t>
      </w:r>
      <w:r w:rsidR="00941A86" w:rsidRPr="007E5518">
        <w:rPr>
          <w:sz w:val="24"/>
        </w:rPr>
        <w:t>’</w:t>
      </w:r>
      <w:r w:rsidRPr="007E5518">
        <w:rPr>
          <w:sz w:val="24"/>
        </w:rPr>
        <w:t xml:space="preserve">s lack of success on the pitch and the overwhelmingly negative depiction of its supporters, </w:t>
      </w:r>
      <w:bookmarkStart w:id="162" w:name="CEGLog_Spell_000164"/>
      <w:r w:rsidRPr="007E5518">
        <w:rPr>
          <w:sz w:val="24"/>
        </w:rPr>
        <w:t>Millwall</w:t>
      </w:r>
      <w:bookmarkEnd w:id="162"/>
      <w:r w:rsidRPr="007E5518">
        <w:rPr>
          <w:sz w:val="24"/>
        </w:rPr>
        <w:t xml:space="preserve"> relied heavily on the siege mentality that had developed within its fan base and served as the basis of group identity within the club. Given community opinion on the </w:t>
      </w:r>
      <w:bookmarkStart w:id="163" w:name="CEGLog_Spell_000165"/>
      <w:r w:rsidRPr="007E5518">
        <w:rPr>
          <w:sz w:val="24"/>
        </w:rPr>
        <w:t>Millwall</w:t>
      </w:r>
      <w:bookmarkEnd w:id="163"/>
      <w:r w:rsidRPr="007E5518">
        <w:rPr>
          <w:sz w:val="24"/>
        </w:rPr>
        <w:t xml:space="preserve"> football club it became almost masochistic to identify as a </w:t>
      </w:r>
      <w:bookmarkStart w:id="164" w:name="CEGLog_Spell_000166"/>
      <w:r w:rsidRPr="007E5518">
        <w:rPr>
          <w:sz w:val="24"/>
        </w:rPr>
        <w:t>Millwall</w:t>
      </w:r>
      <w:bookmarkEnd w:id="164"/>
      <w:r w:rsidRPr="007E5518">
        <w:rPr>
          <w:sz w:val="24"/>
        </w:rPr>
        <w:t xml:space="preserve"> supporter, calling into question the motivations of the supporters that remained part of this group during the rise of hooliganism in modern British football.</w:t>
      </w:r>
    </w:p>
    <w:p w14:paraId="4F546BB4" w14:textId="77777777" w:rsidR="00941A86" w:rsidRPr="007E5518" w:rsidRDefault="004B32E0" w:rsidP="007E5518">
      <w:pPr>
        <w:spacing w:line="480" w:lineRule="auto"/>
        <w:jc w:val="both"/>
        <w:rPr>
          <w:sz w:val="24"/>
        </w:rPr>
      </w:pPr>
      <w:r w:rsidRPr="007E5518">
        <w:rPr>
          <w:sz w:val="24"/>
        </w:rPr>
        <w:t xml:space="preserve">If the continued support of </w:t>
      </w:r>
      <w:bookmarkStart w:id="165" w:name="CEGLog_Spell_000167"/>
      <w:r w:rsidRPr="007E5518">
        <w:rPr>
          <w:sz w:val="24"/>
        </w:rPr>
        <w:t>Millwall</w:t>
      </w:r>
      <w:bookmarkEnd w:id="165"/>
      <w:r w:rsidRPr="007E5518">
        <w:rPr>
          <w:sz w:val="24"/>
        </w:rPr>
        <w:t xml:space="preserve"> during the 1970s and early 1980s is taken as a manifestation of innate masochism within its fan base, an application of Freud</w:t>
      </w:r>
      <w:r w:rsidR="00941A86" w:rsidRPr="007E5518">
        <w:rPr>
          <w:sz w:val="24"/>
        </w:rPr>
        <w:t>’</w:t>
      </w:r>
      <w:r w:rsidRPr="007E5518">
        <w:rPr>
          <w:sz w:val="24"/>
        </w:rPr>
        <w:t xml:space="preserve">s </w:t>
      </w:r>
      <w:bookmarkStart w:id="166" w:name="CEGLog_Spell_000168"/>
      <w:r w:rsidRPr="007E5518">
        <w:rPr>
          <w:sz w:val="24"/>
        </w:rPr>
        <w:t>Thanatos</w:t>
      </w:r>
      <w:bookmarkEnd w:id="166"/>
      <w:r w:rsidRPr="007E5518">
        <w:rPr>
          <w:sz w:val="24"/>
        </w:rPr>
        <w:t xml:space="preserve"> theory could provide insight into the factors contributing to this collective state of mind. Freud proposed the existence of a </w:t>
      </w:r>
      <w:r w:rsidR="00941A86" w:rsidRPr="007E5518">
        <w:rPr>
          <w:sz w:val="24"/>
        </w:rPr>
        <w:t>‘</w:t>
      </w:r>
      <w:r w:rsidRPr="007E5518">
        <w:rPr>
          <w:sz w:val="24"/>
        </w:rPr>
        <w:t>death drive</w:t>
      </w:r>
      <w:r w:rsidR="00941A86" w:rsidRPr="007E5518">
        <w:rPr>
          <w:sz w:val="24"/>
        </w:rPr>
        <w:t>’</w:t>
      </w:r>
      <w:r w:rsidRPr="007E5518">
        <w:rPr>
          <w:sz w:val="24"/>
        </w:rPr>
        <w:t xml:space="preserve"> – referred to as </w:t>
      </w:r>
      <w:r w:rsidR="00941A86" w:rsidRPr="007E5518">
        <w:rPr>
          <w:sz w:val="24"/>
        </w:rPr>
        <w:t>‘</w:t>
      </w:r>
      <w:bookmarkStart w:id="167" w:name="CEGLog_Spell_000169"/>
      <w:r w:rsidRPr="007E5518">
        <w:rPr>
          <w:sz w:val="24"/>
        </w:rPr>
        <w:t>Thanatos</w:t>
      </w:r>
      <w:bookmarkEnd w:id="167"/>
      <w:r w:rsidR="00941A86" w:rsidRPr="007E5518">
        <w:rPr>
          <w:sz w:val="24"/>
        </w:rPr>
        <w:t>’</w:t>
      </w:r>
      <w:r w:rsidRPr="007E5518">
        <w:rPr>
          <w:sz w:val="24"/>
        </w:rPr>
        <w:t xml:space="preserve"> – in his 1920 essay </w:t>
      </w:r>
      <w:r w:rsidR="00A764C7" w:rsidRPr="007E5518">
        <w:rPr>
          <w:sz w:val="24"/>
        </w:rPr>
        <w:t>Beyond the Pleasure Principle</w:t>
      </w:r>
      <w:r w:rsidRPr="007E5518">
        <w:rPr>
          <w:sz w:val="24"/>
        </w:rPr>
        <w:t xml:space="preserve">; this essay built upon previous Freudian philosophy which outlined the existence of </w:t>
      </w:r>
      <w:r w:rsidR="00941A86" w:rsidRPr="007E5518">
        <w:rPr>
          <w:sz w:val="24"/>
        </w:rPr>
        <w:t>‘</w:t>
      </w:r>
      <w:r w:rsidRPr="007E5518">
        <w:rPr>
          <w:sz w:val="24"/>
        </w:rPr>
        <w:t>Eros</w:t>
      </w:r>
      <w:r w:rsidR="00941A86" w:rsidRPr="007E5518">
        <w:rPr>
          <w:sz w:val="24"/>
        </w:rPr>
        <w:t>’</w:t>
      </w:r>
      <w:r w:rsidRPr="007E5518">
        <w:rPr>
          <w:sz w:val="24"/>
        </w:rPr>
        <w:t xml:space="preserve"> or the instinct towards survival, sex and other life-producing behaviours. In contrast, Freud believed that the death drive led human beings to engage in self-destructive activities as a subconscious way of returning to a lifeless, inanimate state. Freud</w:t>
      </w:r>
      <w:r w:rsidR="00941A86" w:rsidRPr="007E5518">
        <w:rPr>
          <w:sz w:val="24"/>
        </w:rPr>
        <w:t>’</w:t>
      </w:r>
      <w:r w:rsidRPr="007E5518">
        <w:rPr>
          <w:sz w:val="24"/>
        </w:rPr>
        <w:t>s initially believed that behaviour presenting as masochistic were actually a form of sadism directed at the individual</w:t>
      </w:r>
      <w:r w:rsidR="00941A86" w:rsidRPr="007E5518">
        <w:rPr>
          <w:sz w:val="24"/>
        </w:rPr>
        <w:t>’</w:t>
      </w:r>
      <w:r w:rsidRPr="007E5518">
        <w:rPr>
          <w:sz w:val="24"/>
        </w:rPr>
        <w:t>s ego; in establishing a pretext for the death drive, he reconsidered this understanding and claimed that it was possible for an individual to behave in a self-destructive manner based on an innate self-directed masochism (Freud 1987</w:t>
      </w:r>
      <w:r w:rsidR="00EC2458" w:rsidRPr="007E5518">
        <w:rPr>
          <w:sz w:val="24"/>
        </w:rPr>
        <w:t>:</w:t>
      </w:r>
      <w:r w:rsidRPr="007E5518">
        <w:rPr>
          <w:sz w:val="24"/>
        </w:rPr>
        <w:t xml:space="preserve"> 328). Freud</w:t>
      </w:r>
      <w:r w:rsidR="00941A86" w:rsidRPr="007E5518">
        <w:rPr>
          <w:sz w:val="24"/>
        </w:rPr>
        <w:t>’</w:t>
      </w:r>
      <w:r w:rsidRPr="007E5518">
        <w:rPr>
          <w:sz w:val="24"/>
        </w:rPr>
        <w:t xml:space="preserve">s work on masochistic behaviour essentially provided a new paradigm through which human behaviour can be understood. Rather than accepting that human nature essentially results in people acting in their own best interest, the potential for subconsciously </w:t>
      </w:r>
      <w:bookmarkStart w:id="168" w:name="CEGLog_Spell_000170"/>
      <w:r w:rsidRPr="007E5518">
        <w:rPr>
          <w:sz w:val="24"/>
        </w:rPr>
        <w:t>self</w:t>
      </w:r>
      <w:r w:rsidR="00044327" w:rsidRPr="007E5518">
        <w:rPr>
          <w:sz w:val="24"/>
        </w:rPr>
        <w:t>-</w:t>
      </w:r>
      <w:r w:rsidRPr="007E5518">
        <w:rPr>
          <w:sz w:val="24"/>
        </w:rPr>
        <w:t>destructive</w:t>
      </w:r>
      <w:bookmarkEnd w:id="168"/>
      <w:r w:rsidRPr="007E5518">
        <w:rPr>
          <w:sz w:val="24"/>
        </w:rPr>
        <w:t xml:space="preserve"> actions should be considered an equally likely motivating factor.</w:t>
      </w:r>
    </w:p>
    <w:p w14:paraId="74B4C93B" w14:textId="77777777" w:rsidR="00941A86" w:rsidRPr="007E5518" w:rsidRDefault="004B32E0" w:rsidP="007E5518">
      <w:pPr>
        <w:spacing w:line="480" w:lineRule="auto"/>
        <w:jc w:val="both"/>
        <w:rPr>
          <w:sz w:val="24"/>
        </w:rPr>
      </w:pPr>
      <w:r w:rsidRPr="007E5518">
        <w:rPr>
          <w:sz w:val="24"/>
        </w:rPr>
        <w:t xml:space="preserve">The principles of the </w:t>
      </w:r>
      <w:bookmarkStart w:id="169" w:name="CEGLog_Spell_000171"/>
      <w:r w:rsidRPr="007E5518">
        <w:rPr>
          <w:sz w:val="24"/>
        </w:rPr>
        <w:t>Thanatos</w:t>
      </w:r>
      <w:bookmarkEnd w:id="169"/>
      <w:r w:rsidRPr="007E5518">
        <w:rPr>
          <w:sz w:val="24"/>
        </w:rPr>
        <w:t xml:space="preserve"> theory can be observed through the behaviour of </w:t>
      </w:r>
      <w:bookmarkStart w:id="170" w:name="CEGLog_Spell_000172"/>
      <w:r w:rsidRPr="007E5518">
        <w:rPr>
          <w:sz w:val="24"/>
        </w:rPr>
        <w:t>Millwall</w:t>
      </w:r>
      <w:bookmarkEnd w:id="170"/>
      <w:r w:rsidRPr="007E5518">
        <w:rPr>
          <w:sz w:val="24"/>
        </w:rPr>
        <w:t xml:space="preserve"> supporters in a range of ways that demonstrate the inherently self-destructive nature of belonging to such a fandom. To determine whether identification as a </w:t>
      </w:r>
      <w:bookmarkStart w:id="171" w:name="CEGLog_Spell_000173"/>
      <w:r w:rsidRPr="007E5518">
        <w:rPr>
          <w:sz w:val="24"/>
        </w:rPr>
        <w:t>Millwall</w:t>
      </w:r>
      <w:bookmarkEnd w:id="171"/>
      <w:r w:rsidRPr="007E5518">
        <w:rPr>
          <w:sz w:val="24"/>
        </w:rPr>
        <w:t xml:space="preserve"> fan classifies as masochistic behaviour, it is essential to determine the potential benefit that may arise from being a member of such a group; in order to do so, support for the football club should be measured against both the team</w:t>
      </w:r>
      <w:r w:rsidR="00941A86" w:rsidRPr="007E5518">
        <w:rPr>
          <w:sz w:val="24"/>
        </w:rPr>
        <w:t>’</w:t>
      </w:r>
      <w:r w:rsidRPr="007E5518">
        <w:rPr>
          <w:sz w:val="24"/>
        </w:rPr>
        <w:t xml:space="preserve">s on-field performance and any benefit that may arise from being a supporter independently of football. As previously noted, the </w:t>
      </w:r>
      <w:bookmarkStart w:id="172" w:name="CEGLog_Spell_000174"/>
      <w:r w:rsidRPr="007E5518">
        <w:rPr>
          <w:sz w:val="24"/>
        </w:rPr>
        <w:t>Millwall</w:t>
      </w:r>
      <w:bookmarkEnd w:id="172"/>
      <w:r w:rsidRPr="007E5518">
        <w:rPr>
          <w:sz w:val="24"/>
        </w:rPr>
        <w:t xml:space="preserve"> football team faced relegation to Division 3 and relatively poor performance in the period directly following the release of the BBC</w:t>
      </w:r>
      <w:r w:rsidR="00941A86" w:rsidRPr="007E5518">
        <w:rPr>
          <w:sz w:val="24"/>
        </w:rPr>
        <w:t>’</w:t>
      </w:r>
      <w:r w:rsidRPr="007E5518">
        <w:rPr>
          <w:sz w:val="24"/>
        </w:rPr>
        <w:t>s documentary on the club</w:t>
      </w:r>
      <w:r w:rsidR="00941A86" w:rsidRPr="007E5518">
        <w:rPr>
          <w:sz w:val="24"/>
        </w:rPr>
        <w:t>’</w:t>
      </w:r>
      <w:r w:rsidRPr="007E5518">
        <w:rPr>
          <w:sz w:val="24"/>
        </w:rPr>
        <w:t xml:space="preserve">s hooligan element; this documentary in itself was responsible for sparking a </w:t>
      </w:r>
      <w:r w:rsidRPr="007E5518">
        <w:rPr>
          <w:sz w:val="24"/>
        </w:rPr>
        <w:lastRenderedPageBreak/>
        <w:t xml:space="preserve">significant community backlash against </w:t>
      </w:r>
      <w:bookmarkStart w:id="173" w:name="CEGLog_Spell_000175"/>
      <w:r w:rsidRPr="007E5518">
        <w:rPr>
          <w:sz w:val="24"/>
        </w:rPr>
        <w:t>Millwall</w:t>
      </w:r>
      <w:bookmarkEnd w:id="173"/>
      <w:r w:rsidRPr="007E5518">
        <w:rPr>
          <w:sz w:val="24"/>
        </w:rPr>
        <w:t xml:space="preserve"> supporters and casting them as the chief villains of British football (Clare 1977). Given the context, it is clear that identification as a </w:t>
      </w:r>
      <w:bookmarkStart w:id="174" w:name="CEGLog_Spell_000176"/>
      <w:r w:rsidRPr="007E5518">
        <w:rPr>
          <w:sz w:val="24"/>
        </w:rPr>
        <w:t>Millwall</w:t>
      </w:r>
      <w:bookmarkEnd w:id="174"/>
      <w:r w:rsidRPr="007E5518">
        <w:rPr>
          <w:sz w:val="24"/>
        </w:rPr>
        <w:t xml:space="preserve"> fan during this period provided little in the way of a positive experience; in fact, one of the only apparent benefits of </w:t>
      </w:r>
      <w:bookmarkStart w:id="175" w:name="CEGLog_Spell_000177"/>
      <w:r w:rsidRPr="007E5518">
        <w:rPr>
          <w:sz w:val="24"/>
        </w:rPr>
        <w:t>Millwall</w:t>
      </w:r>
      <w:bookmarkEnd w:id="175"/>
      <w:r w:rsidRPr="007E5518">
        <w:rPr>
          <w:sz w:val="24"/>
        </w:rPr>
        <w:t xml:space="preserve"> fandom during this period is membership of the group itself. The siege mentality that formed around </w:t>
      </w:r>
      <w:bookmarkStart w:id="176" w:name="CEGLog_Spell_000178"/>
      <w:r w:rsidRPr="007E5518">
        <w:rPr>
          <w:sz w:val="24"/>
        </w:rPr>
        <w:t>Millwall</w:t>
      </w:r>
      <w:bookmarkEnd w:id="176"/>
      <w:r w:rsidRPr="007E5518">
        <w:rPr>
          <w:sz w:val="24"/>
        </w:rPr>
        <w:t xml:space="preserve"> fans inevitably contributed to the formation of close bonds between members of the </w:t>
      </w:r>
      <w:r w:rsidR="00044327" w:rsidRPr="007E5518">
        <w:rPr>
          <w:sz w:val="24"/>
        </w:rPr>
        <w:t>‘</w:t>
      </w:r>
      <w:r w:rsidRPr="007E5518">
        <w:rPr>
          <w:sz w:val="24"/>
        </w:rPr>
        <w:t>inner-circle</w:t>
      </w:r>
      <w:r w:rsidR="00044327" w:rsidRPr="007E5518">
        <w:rPr>
          <w:sz w:val="24"/>
        </w:rPr>
        <w:t>’</w:t>
      </w:r>
      <w:r w:rsidRPr="007E5518">
        <w:rPr>
          <w:sz w:val="24"/>
        </w:rPr>
        <w:t xml:space="preserve"> that extended beyond the realm of football and provided a sense of inclusion to an otherwise </w:t>
      </w:r>
      <w:r w:rsidR="00D61184" w:rsidRPr="007E5518">
        <w:rPr>
          <w:sz w:val="24"/>
        </w:rPr>
        <w:t xml:space="preserve">marginalized </w:t>
      </w:r>
      <w:r w:rsidRPr="007E5518">
        <w:rPr>
          <w:sz w:val="24"/>
        </w:rPr>
        <w:t>south London population.</w:t>
      </w:r>
    </w:p>
    <w:p w14:paraId="5698CB67" w14:textId="77777777" w:rsidR="00941A86" w:rsidRPr="007E5518" w:rsidRDefault="004B32E0" w:rsidP="007E5518">
      <w:pPr>
        <w:spacing w:line="480" w:lineRule="auto"/>
        <w:jc w:val="both"/>
        <w:rPr>
          <w:sz w:val="24"/>
        </w:rPr>
      </w:pPr>
      <w:r w:rsidRPr="007E5518">
        <w:rPr>
          <w:sz w:val="24"/>
        </w:rPr>
        <w:t xml:space="preserve">Football-related violence as </w:t>
      </w:r>
      <w:bookmarkStart w:id="177" w:name="CEGLog_Spell_000179"/>
      <w:r w:rsidRPr="007E5518">
        <w:rPr>
          <w:sz w:val="24"/>
        </w:rPr>
        <w:t>Thanatos</w:t>
      </w:r>
      <w:bookmarkEnd w:id="177"/>
      <w:r w:rsidRPr="007E5518">
        <w:rPr>
          <w:sz w:val="24"/>
        </w:rPr>
        <w:t xml:space="preserve"> directed outwards</w:t>
      </w:r>
    </w:p>
    <w:p w14:paraId="3EC008B5" w14:textId="77777777" w:rsidR="00941A86" w:rsidRPr="007E5518" w:rsidRDefault="004B32E0" w:rsidP="007E5518">
      <w:pPr>
        <w:spacing w:line="480" w:lineRule="auto"/>
        <w:jc w:val="both"/>
        <w:rPr>
          <w:sz w:val="24"/>
        </w:rPr>
      </w:pPr>
      <w:r w:rsidRPr="007E5518">
        <w:rPr>
          <w:sz w:val="24"/>
        </w:rPr>
        <w:t>Masochism and the tendency towards self-destruction formed the basis of Freud</w:t>
      </w:r>
      <w:r w:rsidR="00941A86" w:rsidRPr="007E5518">
        <w:rPr>
          <w:sz w:val="24"/>
        </w:rPr>
        <w:t>’</w:t>
      </w:r>
      <w:r w:rsidRPr="007E5518">
        <w:rPr>
          <w:sz w:val="24"/>
        </w:rPr>
        <w:t xml:space="preserve">s </w:t>
      </w:r>
      <w:bookmarkStart w:id="178" w:name="CEGLog_Spell_000180"/>
      <w:r w:rsidRPr="007E5518">
        <w:rPr>
          <w:sz w:val="24"/>
        </w:rPr>
        <w:t>Thanatos</w:t>
      </w:r>
      <w:bookmarkEnd w:id="178"/>
      <w:r w:rsidRPr="007E5518">
        <w:rPr>
          <w:sz w:val="24"/>
        </w:rPr>
        <w:t xml:space="preserve"> theory</w:t>
      </w:r>
      <w:r w:rsidR="00044327" w:rsidRPr="007E5518">
        <w:rPr>
          <w:sz w:val="24"/>
        </w:rPr>
        <w:t>;</w:t>
      </w:r>
      <w:r w:rsidRPr="007E5518">
        <w:rPr>
          <w:sz w:val="24"/>
        </w:rPr>
        <w:t xml:space="preserve"> however his later additions built upon his understanding of the death drive in a way that can be directly applied to </w:t>
      </w:r>
      <w:bookmarkStart w:id="179" w:name="CEGLog_Spell_000181"/>
      <w:r w:rsidRPr="007E5518">
        <w:rPr>
          <w:sz w:val="24"/>
        </w:rPr>
        <w:t>Millwall</w:t>
      </w:r>
      <w:bookmarkEnd w:id="179"/>
      <w:r w:rsidRPr="007E5518">
        <w:rPr>
          <w:sz w:val="24"/>
        </w:rPr>
        <w:t xml:space="preserve"> supporters. Three years after </w:t>
      </w:r>
      <w:r w:rsidR="00A764C7" w:rsidRPr="007E5518">
        <w:rPr>
          <w:sz w:val="24"/>
        </w:rPr>
        <w:t>Beyond the Pleasure Principle</w:t>
      </w:r>
      <w:r w:rsidRPr="007E5518">
        <w:rPr>
          <w:sz w:val="24"/>
        </w:rPr>
        <w:t xml:space="preserve"> was published, Freud attempted to account for aggression and violence as an aspect of the death drive; in </w:t>
      </w:r>
      <w:r w:rsidR="00A764C7" w:rsidRPr="007E5518">
        <w:rPr>
          <w:sz w:val="24"/>
        </w:rPr>
        <w:t>The Ego and the Id</w:t>
      </w:r>
      <w:r w:rsidRPr="007E5518">
        <w:rPr>
          <w:sz w:val="24"/>
        </w:rPr>
        <w:t xml:space="preserve">, Freud claimed that the death drive often expressed itself </w:t>
      </w:r>
      <w:r w:rsidR="008D1F81" w:rsidRPr="007E5518">
        <w:rPr>
          <w:sz w:val="24"/>
        </w:rPr>
        <w:t>‘</w:t>
      </w:r>
      <w:r w:rsidRPr="007E5518">
        <w:rPr>
          <w:sz w:val="24"/>
        </w:rPr>
        <w:t>as an instinct of destruction directed against the external world</w:t>
      </w:r>
      <w:r w:rsidR="008D1F81" w:rsidRPr="007E5518">
        <w:rPr>
          <w:sz w:val="24"/>
        </w:rPr>
        <w:t>’</w:t>
      </w:r>
      <w:r w:rsidRPr="007E5518">
        <w:rPr>
          <w:sz w:val="24"/>
        </w:rPr>
        <w:t xml:space="preserve"> (Freud 1987</w:t>
      </w:r>
      <w:r w:rsidR="00EC2458" w:rsidRPr="007E5518">
        <w:rPr>
          <w:sz w:val="24"/>
        </w:rPr>
        <w:t>:</w:t>
      </w:r>
      <w:r w:rsidRPr="007E5518">
        <w:rPr>
          <w:sz w:val="24"/>
        </w:rPr>
        <w:t xml:space="preserve"> 381). He went on to suggest that the libido – or the </w:t>
      </w:r>
      <w:r w:rsidR="00941A86" w:rsidRPr="007E5518">
        <w:rPr>
          <w:sz w:val="24"/>
        </w:rPr>
        <w:t>‘</w:t>
      </w:r>
      <w:r w:rsidRPr="007E5518">
        <w:rPr>
          <w:sz w:val="24"/>
        </w:rPr>
        <w:t>Eros</w:t>
      </w:r>
      <w:r w:rsidR="00941A86" w:rsidRPr="007E5518">
        <w:rPr>
          <w:sz w:val="24"/>
        </w:rPr>
        <w:t>’</w:t>
      </w:r>
      <w:r w:rsidRPr="007E5518">
        <w:rPr>
          <w:sz w:val="24"/>
        </w:rPr>
        <w:t xml:space="preserve"> drive, as identified by Freud – served as a mediating factor in the death drive, externalizing the inherent sense of masochism and transforming it into a destructive instinct rather than one of self-destruction. The destructive instinct was heavily linked with another facet of Freud</w:t>
      </w:r>
      <w:r w:rsidR="00941A86" w:rsidRPr="007E5518">
        <w:rPr>
          <w:sz w:val="24"/>
        </w:rPr>
        <w:t>’</w:t>
      </w:r>
      <w:r w:rsidRPr="007E5518">
        <w:rPr>
          <w:sz w:val="24"/>
        </w:rPr>
        <w:t xml:space="preserve">s </w:t>
      </w:r>
      <w:bookmarkStart w:id="180" w:name="CEGLog_Spell_000182"/>
      <w:r w:rsidRPr="007E5518">
        <w:rPr>
          <w:sz w:val="24"/>
        </w:rPr>
        <w:t>Thanatos</w:t>
      </w:r>
      <w:bookmarkEnd w:id="180"/>
      <w:r w:rsidRPr="007E5518">
        <w:rPr>
          <w:sz w:val="24"/>
        </w:rPr>
        <w:t xml:space="preserve"> theory: the concept of a repetition compulsion that drove people to subconsciously relive or repeat traumatic incidents in direct contravention of the pleasure principle outlined in the </w:t>
      </w:r>
      <w:r w:rsidR="00941A86" w:rsidRPr="007E5518">
        <w:rPr>
          <w:sz w:val="24"/>
        </w:rPr>
        <w:t>‘</w:t>
      </w:r>
      <w:r w:rsidRPr="007E5518">
        <w:rPr>
          <w:sz w:val="24"/>
        </w:rPr>
        <w:t>Eros</w:t>
      </w:r>
      <w:r w:rsidR="00941A86" w:rsidRPr="007E5518">
        <w:rPr>
          <w:sz w:val="24"/>
        </w:rPr>
        <w:t>’</w:t>
      </w:r>
      <w:r w:rsidRPr="007E5518">
        <w:rPr>
          <w:sz w:val="24"/>
        </w:rPr>
        <w:t xml:space="preserve"> theory (</w:t>
      </w:r>
      <w:bookmarkStart w:id="181" w:name="CEGLog_Spell_000183"/>
      <w:r w:rsidRPr="007E5518">
        <w:rPr>
          <w:sz w:val="24"/>
        </w:rPr>
        <w:t>Loewald</w:t>
      </w:r>
      <w:bookmarkEnd w:id="181"/>
      <w:r w:rsidRPr="007E5518">
        <w:rPr>
          <w:sz w:val="24"/>
        </w:rPr>
        <w:t xml:space="preserve"> 1971). Freud noted that the repetition compulsion manifested in a range of ways including what was referred to as the </w:t>
      </w:r>
      <w:r w:rsidR="002540FF" w:rsidRPr="007E5518">
        <w:rPr>
          <w:sz w:val="24"/>
        </w:rPr>
        <w:t>‘</w:t>
      </w:r>
      <w:r w:rsidRPr="007E5518">
        <w:rPr>
          <w:sz w:val="24"/>
        </w:rPr>
        <w:t>destiny neurosis</w:t>
      </w:r>
      <w:r w:rsidR="002540FF" w:rsidRPr="007E5518">
        <w:rPr>
          <w:sz w:val="24"/>
        </w:rPr>
        <w:t>’</w:t>
      </w:r>
      <w:r w:rsidRPr="007E5518">
        <w:rPr>
          <w:sz w:val="24"/>
        </w:rPr>
        <w:t>; this manifestation of the repetition compulsion occurred when an individual displays character traits that cause them to engage repeatedly in particular kinds of behaviour</w:t>
      </w:r>
      <w:r w:rsidR="002540FF" w:rsidRPr="007E5518">
        <w:rPr>
          <w:sz w:val="24"/>
        </w:rPr>
        <w:t>,</w:t>
      </w:r>
      <w:r w:rsidRPr="007E5518">
        <w:rPr>
          <w:sz w:val="24"/>
        </w:rPr>
        <w:t xml:space="preserve"> which allow for these traits to be expressed (Freud 1987</w:t>
      </w:r>
      <w:r w:rsidR="00EC2458" w:rsidRPr="007E5518">
        <w:rPr>
          <w:sz w:val="24"/>
        </w:rPr>
        <w:t>:</w:t>
      </w:r>
      <w:r w:rsidRPr="007E5518">
        <w:rPr>
          <w:sz w:val="24"/>
        </w:rPr>
        <w:t xml:space="preserve"> 293). This repetition compulsion can be seen as an underlying factor in a range</w:t>
      </w:r>
      <w:r w:rsidR="007C58A0" w:rsidRPr="007E5518">
        <w:rPr>
          <w:sz w:val="24"/>
        </w:rPr>
        <w:t xml:space="preserve"> of</w:t>
      </w:r>
      <w:r w:rsidRPr="007E5518">
        <w:rPr>
          <w:sz w:val="24"/>
        </w:rPr>
        <w:t xml:space="preserve"> self-destructive behaviours, not the least of which being the kind of </w:t>
      </w:r>
      <w:r w:rsidR="00D61184" w:rsidRPr="007E5518">
        <w:rPr>
          <w:sz w:val="24"/>
        </w:rPr>
        <w:t xml:space="preserve">ritualized </w:t>
      </w:r>
      <w:r w:rsidRPr="007E5518">
        <w:rPr>
          <w:sz w:val="24"/>
        </w:rPr>
        <w:t>violence that was widespread throughout British football during the rise of hooliganism.</w:t>
      </w:r>
    </w:p>
    <w:p w14:paraId="681ADCDF" w14:textId="77777777" w:rsidR="00941A86" w:rsidRPr="007E5518" w:rsidRDefault="004B32E0" w:rsidP="007E5518">
      <w:pPr>
        <w:spacing w:line="480" w:lineRule="auto"/>
        <w:jc w:val="both"/>
        <w:rPr>
          <w:sz w:val="24"/>
        </w:rPr>
      </w:pPr>
      <w:r w:rsidRPr="007E5518">
        <w:rPr>
          <w:sz w:val="24"/>
        </w:rPr>
        <w:t xml:space="preserve">Football hooligans may only consist of a small portion of total </w:t>
      </w:r>
      <w:bookmarkStart w:id="182" w:name="CEGLog_Spell_000184"/>
      <w:r w:rsidRPr="007E5518">
        <w:rPr>
          <w:sz w:val="24"/>
        </w:rPr>
        <w:t>Millwall</w:t>
      </w:r>
      <w:bookmarkEnd w:id="182"/>
      <w:r w:rsidRPr="007E5518">
        <w:rPr>
          <w:sz w:val="24"/>
        </w:rPr>
        <w:t xml:space="preserve"> supporters</w:t>
      </w:r>
      <w:r w:rsidR="002540FF" w:rsidRPr="007E5518">
        <w:rPr>
          <w:sz w:val="24"/>
        </w:rPr>
        <w:t>;</w:t>
      </w:r>
      <w:r w:rsidRPr="007E5518">
        <w:rPr>
          <w:sz w:val="24"/>
        </w:rPr>
        <w:t xml:space="preserve"> however their impact on the overall group identity of the club</w:t>
      </w:r>
      <w:r w:rsidR="00941A86" w:rsidRPr="007E5518">
        <w:rPr>
          <w:sz w:val="24"/>
        </w:rPr>
        <w:t>’</w:t>
      </w:r>
      <w:r w:rsidRPr="007E5518">
        <w:rPr>
          <w:sz w:val="24"/>
        </w:rPr>
        <w:t>s fan base is without doubt. As the primary function of hooliganism is to engage in violent conflict, Freud</w:t>
      </w:r>
      <w:r w:rsidR="00941A86" w:rsidRPr="007E5518">
        <w:rPr>
          <w:sz w:val="24"/>
        </w:rPr>
        <w:t>’</w:t>
      </w:r>
      <w:r w:rsidRPr="007E5518">
        <w:rPr>
          <w:sz w:val="24"/>
        </w:rPr>
        <w:t>s theory that the death drive can often result in a destructive instinct is of paramount importance in order to understand the role of violence within the fandom. Freud</w:t>
      </w:r>
      <w:r w:rsidR="00941A86" w:rsidRPr="007E5518">
        <w:rPr>
          <w:sz w:val="24"/>
        </w:rPr>
        <w:t>’</w:t>
      </w:r>
      <w:r w:rsidRPr="007E5518">
        <w:rPr>
          <w:sz w:val="24"/>
        </w:rPr>
        <w:t xml:space="preserve">s position was that the tendency towards destruction was an external manifestation of </w:t>
      </w:r>
      <w:r w:rsidR="00D61184" w:rsidRPr="007E5518">
        <w:rPr>
          <w:sz w:val="24"/>
        </w:rPr>
        <w:t xml:space="preserve">internalized </w:t>
      </w:r>
      <w:r w:rsidRPr="007E5518">
        <w:rPr>
          <w:sz w:val="24"/>
        </w:rPr>
        <w:t xml:space="preserve">masochism; while masochism traditionally takes place within the physical realm, it could be determined that knowingly supporting a club whose supporters are roundly denigrated within the community could be perceived as a form of social masochism (De </w:t>
      </w:r>
      <w:bookmarkStart w:id="183" w:name="CEGLog_Spell_000185"/>
      <w:r w:rsidRPr="007E5518">
        <w:rPr>
          <w:sz w:val="24"/>
        </w:rPr>
        <w:t>Monchy</w:t>
      </w:r>
      <w:bookmarkEnd w:id="183"/>
      <w:r w:rsidRPr="007E5518">
        <w:rPr>
          <w:sz w:val="24"/>
        </w:rPr>
        <w:t xml:space="preserve"> 1950). Siege mentality at </w:t>
      </w:r>
      <w:bookmarkStart w:id="184" w:name="CEGLog_Spell_000186"/>
      <w:r w:rsidRPr="007E5518">
        <w:rPr>
          <w:sz w:val="24"/>
        </w:rPr>
        <w:t>Millwall</w:t>
      </w:r>
      <w:bookmarkEnd w:id="184"/>
      <w:r w:rsidRPr="007E5518">
        <w:rPr>
          <w:sz w:val="24"/>
        </w:rPr>
        <w:t xml:space="preserve"> is based on the club</w:t>
      </w:r>
      <w:r w:rsidR="00941A86" w:rsidRPr="007E5518">
        <w:rPr>
          <w:sz w:val="24"/>
        </w:rPr>
        <w:t>’</w:t>
      </w:r>
      <w:r w:rsidRPr="007E5518">
        <w:rPr>
          <w:sz w:val="24"/>
        </w:rPr>
        <w:t xml:space="preserve">s negative position within the football community </w:t>
      </w:r>
      <w:r w:rsidR="00674321" w:rsidRPr="007E5518">
        <w:rPr>
          <w:sz w:val="24"/>
        </w:rPr>
        <w:t>and – as</w:t>
      </w:r>
      <w:r w:rsidRPr="007E5518">
        <w:rPr>
          <w:sz w:val="24"/>
        </w:rPr>
        <w:t xml:space="preserve"> </w:t>
      </w:r>
      <w:r w:rsidR="00674321" w:rsidRPr="007E5518">
        <w:rPr>
          <w:sz w:val="24"/>
        </w:rPr>
        <w:t>such – the</w:t>
      </w:r>
      <w:r w:rsidRPr="007E5518">
        <w:rPr>
          <w:sz w:val="24"/>
        </w:rPr>
        <w:t xml:space="preserve"> pervasiveness of violence at the club could be seen as a rational response to perceived </w:t>
      </w:r>
      <w:r w:rsidR="00D61184" w:rsidRPr="007E5518">
        <w:rPr>
          <w:sz w:val="24"/>
        </w:rPr>
        <w:t>victimization</w:t>
      </w:r>
      <w:r w:rsidRPr="007E5518">
        <w:rPr>
          <w:sz w:val="24"/>
        </w:rPr>
        <w:t>. Rituali</w:t>
      </w:r>
      <w:r w:rsidR="002540FF" w:rsidRPr="007E5518">
        <w:rPr>
          <w:sz w:val="24"/>
        </w:rPr>
        <w:t>z</w:t>
      </w:r>
      <w:r w:rsidRPr="007E5518">
        <w:rPr>
          <w:sz w:val="24"/>
        </w:rPr>
        <w:t>ed football hooliganism also serves to validate Freud</w:t>
      </w:r>
      <w:r w:rsidR="00941A86" w:rsidRPr="007E5518">
        <w:rPr>
          <w:sz w:val="24"/>
        </w:rPr>
        <w:t>’</w:t>
      </w:r>
      <w:r w:rsidRPr="007E5518">
        <w:rPr>
          <w:sz w:val="24"/>
        </w:rPr>
        <w:t>s belief in destiny neurosis and the repetition compulsion. Any violent altercation between opposing football supporters is a naturally traumatic experience; the compulsion to repeat such trauma on a weekly basis over a number of years clearly reflects what Freud described as a pathological need to express character traits like aggression with regularity (Freud 1987</w:t>
      </w:r>
      <w:r w:rsidR="00EC2458" w:rsidRPr="007E5518">
        <w:rPr>
          <w:sz w:val="24"/>
        </w:rPr>
        <w:t>:</w:t>
      </w:r>
      <w:r w:rsidRPr="007E5518">
        <w:rPr>
          <w:sz w:val="24"/>
        </w:rPr>
        <w:t xml:space="preserve"> 293). If viewed through a Freudian </w:t>
      </w:r>
      <w:r w:rsidRPr="007E5518">
        <w:rPr>
          <w:sz w:val="24"/>
        </w:rPr>
        <w:lastRenderedPageBreak/>
        <w:t xml:space="preserve">prism, it could be determined that </w:t>
      </w:r>
      <w:bookmarkStart w:id="185" w:name="CEGLog_Spell_000187"/>
      <w:r w:rsidRPr="007E5518">
        <w:rPr>
          <w:sz w:val="24"/>
        </w:rPr>
        <w:t>Millwall</w:t>
      </w:r>
      <w:r w:rsidR="00941A86" w:rsidRPr="007E5518">
        <w:rPr>
          <w:sz w:val="24"/>
        </w:rPr>
        <w:t>’</w:t>
      </w:r>
      <w:r w:rsidRPr="007E5518">
        <w:rPr>
          <w:sz w:val="24"/>
        </w:rPr>
        <w:t>s</w:t>
      </w:r>
      <w:bookmarkEnd w:id="185"/>
      <w:r w:rsidRPr="007E5518">
        <w:rPr>
          <w:sz w:val="24"/>
        </w:rPr>
        <w:t xml:space="preserve"> hooligan reputation derives from a form of social masochism, with the repetition compulsion causing this internal conflict to be expressed as </w:t>
      </w:r>
      <w:r w:rsidR="00D61184" w:rsidRPr="007E5518">
        <w:rPr>
          <w:sz w:val="24"/>
        </w:rPr>
        <w:t xml:space="preserve">externalized </w:t>
      </w:r>
      <w:r w:rsidRPr="007E5518">
        <w:rPr>
          <w:sz w:val="24"/>
        </w:rPr>
        <w:t xml:space="preserve">aggression taking the form of </w:t>
      </w:r>
      <w:r w:rsidR="00D61184" w:rsidRPr="007E5518">
        <w:rPr>
          <w:sz w:val="24"/>
        </w:rPr>
        <w:t xml:space="preserve">ritualized </w:t>
      </w:r>
      <w:r w:rsidRPr="007E5518">
        <w:rPr>
          <w:sz w:val="24"/>
        </w:rPr>
        <w:t>football-related violence.</w:t>
      </w:r>
    </w:p>
    <w:p w14:paraId="69983E09" w14:textId="77777777" w:rsidR="00941A86" w:rsidRPr="007E5518" w:rsidRDefault="004B32E0" w:rsidP="007E5518">
      <w:pPr>
        <w:spacing w:line="480" w:lineRule="auto"/>
        <w:jc w:val="both"/>
        <w:rPr>
          <w:sz w:val="24"/>
        </w:rPr>
      </w:pPr>
      <w:bookmarkStart w:id="186" w:name="CEGLog_Spell_000188"/>
      <w:r w:rsidRPr="007E5518">
        <w:rPr>
          <w:sz w:val="24"/>
        </w:rPr>
        <w:t>Millwall</w:t>
      </w:r>
      <w:bookmarkEnd w:id="186"/>
      <w:r w:rsidRPr="007E5518">
        <w:rPr>
          <w:sz w:val="24"/>
        </w:rPr>
        <w:t xml:space="preserve"> as a symbolic </w:t>
      </w:r>
      <w:r w:rsidR="00941A86" w:rsidRPr="007E5518">
        <w:rPr>
          <w:sz w:val="24"/>
        </w:rPr>
        <w:t>‘</w:t>
      </w:r>
      <w:r w:rsidRPr="007E5518">
        <w:rPr>
          <w:sz w:val="24"/>
        </w:rPr>
        <w:t>death</w:t>
      </w:r>
      <w:r w:rsidR="00941A86" w:rsidRPr="007E5518">
        <w:rPr>
          <w:sz w:val="24"/>
        </w:rPr>
        <w:t>’</w:t>
      </w:r>
      <w:r w:rsidRPr="007E5518">
        <w:rPr>
          <w:sz w:val="24"/>
        </w:rPr>
        <w:t xml:space="preserve"> – </w:t>
      </w:r>
      <w:bookmarkStart w:id="187" w:name="CEGLog_Spell_000189"/>
      <w:r w:rsidRPr="007E5518">
        <w:rPr>
          <w:sz w:val="24"/>
        </w:rPr>
        <w:t>Lacan</w:t>
      </w:r>
      <w:r w:rsidR="00941A86" w:rsidRPr="007E5518">
        <w:rPr>
          <w:sz w:val="24"/>
        </w:rPr>
        <w:t>’</w:t>
      </w:r>
      <w:r w:rsidRPr="007E5518">
        <w:rPr>
          <w:sz w:val="24"/>
        </w:rPr>
        <w:t>s</w:t>
      </w:r>
      <w:bookmarkEnd w:id="187"/>
      <w:r w:rsidRPr="007E5518">
        <w:rPr>
          <w:sz w:val="24"/>
        </w:rPr>
        <w:t xml:space="preserve"> approach to </w:t>
      </w:r>
      <w:bookmarkStart w:id="188" w:name="CEGLog_Spell_000190"/>
      <w:r w:rsidRPr="007E5518">
        <w:rPr>
          <w:sz w:val="24"/>
        </w:rPr>
        <w:t>Thanatos</w:t>
      </w:r>
      <w:bookmarkEnd w:id="188"/>
    </w:p>
    <w:p w14:paraId="1090D61C" w14:textId="5E28DEF4" w:rsidR="00941A86" w:rsidRPr="007E5518" w:rsidRDefault="004B32E0" w:rsidP="007E5518">
      <w:pPr>
        <w:spacing w:line="480" w:lineRule="auto"/>
        <w:jc w:val="both"/>
        <w:rPr>
          <w:sz w:val="24"/>
        </w:rPr>
      </w:pPr>
      <w:r w:rsidRPr="007E5518">
        <w:rPr>
          <w:sz w:val="24"/>
        </w:rPr>
        <w:t>Freud</w:t>
      </w:r>
      <w:r w:rsidR="00941A86" w:rsidRPr="007E5518">
        <w:rPr>
          <w:sz w:val="24"/>
        </w:rPr>
        <w:t>’</w:t>
      </w:r>
      <w:r w:rsidRPr="007E5518">
        <w:rPr>
          <w:sz w:val="24"/>
        </w:rPr>
        <w:t xml:space="preserve">s comprehensive theory on the death drive provides considerable insight into the prevalence of violence within </w:t>
      </w:r>
      <w:bookmarkStart w:id="189" w:name="CEGLog_Spell_000191"/>
      <w:r w:rsidRPr="007E5518">
        <w:rPr>
          <w:sz w:val="24"/>
        </w:rPr>
        <w:t>Millwall</w:t>
      </w:r>
      <w:r w:rsidR="00941A86" w:rsidRPr="007E5518">
        <w:rPr>
          <w:sz w:val="24"/>
        </w:rPr>
        <w:t>’</w:t>
      </w:r>
      <w:r w:rsidRPr="007E5518">
        <w:rPr>
          <w:sz w:val="24"/>
        </w:rPr>
        <w:t>s</w:t>
      </w:r>
      <w:bookmarkEnd w:id="189"/>
      <w:r w:rsidRPr="007E5518">
        <w:rPr>
          <w:sz w:val="24"/>
        </w:rPr>
        <w:t xml:space="preserve"> supporter base</w:t>
      </w:r>
      <w:r w:rsidR="002540FF" w:rsidRPr="007E5518">
        <w:rPr>
          <w:sz w:val="24"/>
        </w:rPr>
        <w:t>;</w:t>
      </w:r>
      <w:r w:rsidRPr="007E5518">
        <w:rPr>
          <w:sz w:val="24"/>
        </w:rPr>
        <w:t xml:space="preserve"> however in its basic form it fails to account for the majority of fans that do not engage in football-related violence. The </w:t>
      </w:r>
      <w:r w:rsidR="00D61184" w:rsidRPr="007E5518">
        <w:rPr>
          <w:sz w:val="24"/>
        </w:rPr>
        <w:t xml:space="preserve">externalization </w:t>
      </w:r>
      <w:r w:rsidRPr="007E5518">
        <w:rPr>
          <w:sz w:val="24"/>
        </w:rPr>
        <w:t>of aggression may not be the norm amongst the club</w:t>
      </w:r>
      <w:r w:rsidR="00941A86" w:rsidRPr="007E5518">
        <w:rPr>
          <w:sz w:val="24"/>
        </w:rPr>
        <w:t>’</w:t>
      </w:r>
      <w:r w:rsidRPr="007E5518">
        <w:rPr>
          <w:sz w:val="24"/>
        </w:rPr>
        <w:t>s fans</w:t>
      </w:r>
      <w:r w:rsidR="002540FF" w:rsidRPr="007E5518">
        <w:rPr>
          <w:sz w:val="24"/>
        </w:rPr>
        <w:t>;</w:t>
      </w:r>
      <w:r w:rsidRPr="007E5518">
        <w:rPr>
          <w:sz w:val="24"/>
        </w:rPr>
        <w:t xml:space="preserve"> however this does not negate the concept that identification as </w:t>
      </w:r>
      <w:bookmarkStart w:id="190" w:name="CEGLog_Spell_000192"/>
      <w:r w:rsidRPr="007E5518">
        <w:rPr>
          <w:sz w:val="24"/>
        </w:rPr>
        <w:t>Millwall</w:t>
      </w:r>
      <w:bookmarkEnd w:id="190"/>
      <w:r w:rsidRPr="007E5518">
        <w:rPr>
          <w:sz w:val="24"/>
        </w:rPr>
        <w:t xml:space="preserve"> supporter derives from the kind of masochism outlined in </w:t>
      </w:r>
      <w:r w:rsidR="00A764C7" w:rsidRPr="007E5518">
        <w:rPr>
          <w:sz w:val="24"/>
        </w:rPr>
        <w:t>Beyond the Pleasure Principle</w:t>
      </w:r>
      <w:r w:rsidRPr="007E5518">
        <w:rPr>
          <w:sz w:val="24"/>
        </w:rPr>
        <w:t xml:space="preserve"> (Freud 1922). In order to account for the non-hooligan element of the </w:t>
      </w:r>
      <w:bookmarkStart w:id="191" w:name="CEGLog_Spell_000193"/>
      <w:r w:rsidRPr="007E5518">
        <w:rPr>
          <w:sz w:val="24"/>
        </w:rPr>
        <w:t>Millwall</w:t>
      </w:r>
      <w:bookmarkEnd w:id="191"/>
      <w:r w:rsidRPr="007E5518">
        <w:rPr>
          <w:sz w:val="24"/>
        </w:rPr>
        <w:t xml:space="preserve"> fan community, it is essential to delve further into the theory of the death drive by going beyond Freud</w:t>
      </w:r>
      <w:r w:rsidR="00941A86" w:rsidRPr="007E5518">
        <w:rPr>
          <w:sz w:val="24"/>
        </w:rPr>
        <w:t>’</w:t>
      </w:r>
      <w:r w:rsidRPr="007E5518">
        <w:rPr>
          <w:sz w:val="24"/>
        </w:rPr>
        <w:t xml:space="preserve">s initial analyses; well-regarded psychoanalyst </w:t>
      </w:r>
      <w:bookmarkStart w:id="192" w:name="CEGLog_Spell_000194"/>
      <w:r w:rsidRPr="007E5518">
        <w:rPr>
          <w:sz w:val="24"/>
        </w:rPr>
        <w:t>Lacan</w:t>
      </w:r>
      <w:bookmarkEnd w:id="192"/>
      <w:r w:rsidRPr="007E5518">
        <w:rPr>
          <w:sz w:val="24"/>
        </w:rPr>
        <w:t xml:space="preserve"> </w:t>
      </w:r>
      <w:r w:rsidR="00C44988" w:rsidRPr="007E5518">
        <w:rPr>
          <w:sz w:val="24"/>
        </w:rPr>
        <w:t xml:space="preserve">(1966) </w:t>
      </w:r>
      <w:r w:rsidRPr="007E5518">
        <w:rPr>
          <w:sz w:val="24"/>
        </w:rPr>
        <w:t>adopted Freud</w:t>
      </w:r>
      <w:r w:rsidR="00941A86" w:rsidRPr="007E5518">
        <w:rPr>
          <w:sz w:val="24"/>
        </w:rPr>
        <w:t>’</w:t>
      </w:r>
      <w:r w:rsidRPr="007E5518">
        <w:rPr>
          <w:sz w:val="24"/>
        </w:rPr>
        <w:t xml:space="preserve">s belief in the death drive within his own work, adapting the largely biological aspects of the original philosophy to suit his own academic interest in the realm of symbolism. </w:t>
      </w:r>
      <w:bookmarkStart w:id="193" w:name="CEGLog_Spell_000196"/>
      <w:r w:rsidRPr="007E5518">
        <w:rPr>
          <w:sz w:val="24"/>
        </w:rPr>
        <w:t>Lacan</w:t>
      </w:r>
      <w:bookmarkEnd w:id="193"/>
      <w:r w:rsidRPr="007E5518">
        <w:rPr>
          <w:sz w:val="24"/>
        </w:rPr>
        <w:t xml:space="preserve"> began incorporating the death drive into his own philosophy as early as 1938, wherein he defined it not as a biological imperative towards destruction but rather as a nostalgia for a simpler state of being; in doing so, </w:t>
      </w:r>
      <w:bookmarkStart w:id="194" w:name="CEGLog_Spell_000197"/>
      <w:r w:rsidRPr="007E5518">
        <w:rPr>
          <w:sz w:val="24"/>
        </w:rPr>
        <w:t>Lacan</w:t>
      </w:r>
      <w:bookmarkEnd w:id="194"/>
      <w:r w:rsidRPr="007E5518">
        <w:rPr>
          <w:sz w:val="24"/>
        </w:rPr>
        <w:t xml:space="preserve"> immediately removes the </w:t>
      </w:r>
      <w:bookmarkStart w:id="195" w:name="CEGLog_Spell_000198"/>
      <w:r w:rsidRPr="007E5518">
        <w:rPr>
          <w:sz w:val="24"/>
        </w:rPr>
        <w:t>Thanatos</w:t>
      </w:r>
      <w:bookmarkEnd w:id="195"/>
      <w:r w:rsidRPr="007E5518">
        <w:rPr>
          <w:sz w:val="24"/>
        </w:rPr>
        <w:t xml:space="preserve"> theory from the need for the physical or tangible expressions at the core of Freud</w:t>
      </w:r>
      <w:r w:rsidR="00941A86" w:rsidRPr="007E5518">
        <w:rPr>
          <w:sz w:val="24"/>
        </w:rPr>
        <w:t>’</w:t>
      </w:r>
      <w:r w:rsidRPr="007E5518">
        <w:rPr>
          <w:sz w:val="24"/>
        </w:rPr>
        <w:t>s biological interpretation (</w:t>
      </w:r>
      <w:r w:rsidR="00A764C7" w:rsidRPr="007E5518">
        <w:rPr>
          <w:sz w:val="24"/>
        </w:rPr>
        <w:t>1966:</w:t>
      </w:r>
      <w:r w:rsidRPr="007E5518">
        <w:rPr>
          <w:sz w:val="24"/>
        </w:rPr>
        <w:t xml:space="preserve"> </w:t>
      </w:r>
      <w:r w:rsidR="00C36D24" w:rsidRPr="007E5518">
        <w:rPr>
          <w:sz w:val="24"/>
        </w:rPr>
        <w:t>105</w:t>
      </w:r>
      <w:r w:rsidRPr="007E5518">
        <w:rPr>
          <w:sz w:val="24"/>
        </w:rPr>
        <w:t xml:space="preserve">). </w:t>
      </w:r>
      <w:bookmarkStart w:id="196" w:name="CEGLog_Spell_000199"/>
      <w:r w:rsidRPr="007E5518">
        <w:rPr>
          <w:sz w:val="24"/>
        </w:rPr>
        <w:t>Lacan</w:t>
      </w:r>
      <w:bookmarkEnd w:id="196"/>
      <w:r w:rsidRPr="007E5518">
        <w:rPr>
          <w:sz w:val="24"/>
        </w:rPr>
        <w:t xml:space="preserve"> went further when revisiting the issue of the death drive in 1946, linking it with the suicidal tendency of narcissism; in doing so, he implied it was possible to be self-destructive in non-physically threatening ways and that perception of oneself could prove to be the manifestation of an individual</w:t>
      </w:r>
      <w:r w:rsidR="00941A86" w:rsidRPr="007E5518">
        <w:rPr>
          <w:sz w:val="24"/>
        </w:rPr>
        <w:t>’</w:t>
      </w:r>
      <w:r w:rsidRPr="007E5518">
        <w:rPr>
          <w:sz w:val="24"/>
        </w:rPr>
        <w:t>s death drive (1966</w:t>
      </w:r>
      <w:r w:rsidR="00EC2458" w:rsidRPr="007E5518">
        <w:rPr>
          <w:sz w:val="24"/>
        </w:rPr>
        <w:t>:</w:t>
      </w:r>
      <w:r w:rsidRPr="007E5518">
        <w:rPr>
          <w:sz w:val="24"/>
        </w:rPr>
        <w:t xml:space="preserve"> 186). This is key in understanding the inherent masochism involved in identifying as a </w:t>
      </w:r>
      <w:bookmarkStart w:id="197" w:name="CEGLog_Spell_000200"/>
      <w:r w:rsidRPr="007E5518">
        <w:rPr>
          <w:sz w:val="24"/>
        </w:rPr>
        <w:t>Millwall</w:t>
      </w:r>
      <w:bookmarkEnd w:id="197"/>
      <w:r w:rsidRPr="007E5518">
        <w:rPr>
          <w:sz w:val="24"/>
        </w:rPr>
        <w:t xml:space="preserve"> supporter regardless of the individual</w:t>
      </w:r>
      <w:r w:rsidR="00941A86" w:rsidRPr="007E5518">
        <w:rPr>
          <w:sz w:val="24"/>
        </w:rPr>
        <w:t>’</w:t>
      </w:r>
      <w:r w:rsidRPr="007E5518">
        <w:rPr>
          <w:sz w:val="24"/>
        </w:rPr>
        <w:t xml:space="preserve">s proclivity for violence. In </w:t>
      </w:r>
      <w:bookmarkStart w:id="198" w:name="CEGLog_Spell_000201"/>
      <w:r w:rsidRPr="007E5518">
        <w:rPr>
          <w:sz w:val="24"/>
        </w:rPr>
        <w:t>Lacan</w:t>
      </w:r>
      <w:r w:rsidR="00941A86" w:rsidRPr="007E5518">
        <w:rPr>
          <w:sz w:val="24"/>
        </w:rPr>
        <w:t>’</w:t>
      </w:r>
      <w:r w:rsidRPr="007E5518">
        <w:rPr>
          <w:sz w:val="24"/>
        </w:rPr>
        <w:t>s</w:t>
      </w:r>
      <w:bookmarkEnd w:id="198"/>
      <w:r w:rsidRPr="007E5518">
        <w:rPr>
          <w:sz w:val="24"/>
        </w:rPr>
        <w:t xml:space="preserve"> view of the death drive, non-tangible actions such as self-perception or group identification can be perceived as self-destructive tendencies perfectly aligned with the tenets of Freud</w:t>
      </w:r>
      <w:r w:rsidR="00941A86" w:rsidRPr="007E5518">
        <w:rPr>
          <w:sz w:val="24"/>
        </w:rPr>
        <w:t>’</w:t>
      </w:r>
      <w:r w:rsidRPr="007E5518">
        <w:rPr>
          <w:sz w:val="24"/>
        </w:rPr>
        <w:t xml:space="preserve">s </w:t>
      </w:r>
      <w:bookmarkStart w:id="199" w:name="CEGLog_Spell_000202"/>
      <w:r w:rsidRPr="007E5518">
        <w:rPr>
          <w:sz w:val="24"/>
        </w:rPr>
        <w:t>Thanatos</w:t>
      </w:r>
      <w:bookmarkEnd w:id="199"/>
      <w:r w:rsidRPr="007E5518">
        <w:rPr>
          <w:sz w:val="24"/>
        </w:rPr>
        <w:t xml:space="preserve"> theory.</w:t>
      </w:r>
    </w:p>
    <w:p w14:paraId="1F72A6CC" w14:textId="77777777" w:rsidR="00941A86" w:rsidRPr="007E5518" w:rsidRDefault="004B32E0" w:rsidP="007E5518">
      <w:pPr>
        <w:spacing w:line="480" w:lineRule="auto"/>
        <w:jc w:val="both"/>
        <w:rPr>
          <w:sz w:val="24"/>
        </w:rPr>
      </w:pPr>
      <w:bookmarkStart w:id="200" w:name="CEGLog_Spell_000203"/>
      <w:r w:rsidRPr="007E5518">
        <w:rPr>
          <w:sz w:val="24"/>
        </w:rPr>
        <w:t>Lacanian</w:t>
      </w:r>
      <w:bookmarkEnd w:id="200"/>
      <w:r w:rsidRPr="007E5518">
        <w:rPr>
          <w:sz w:val="24"/>
        </w:rPr>
        <w:t xml:space="preserve"> philosophy essentially </w:t>
      </w:r>
      <w:r w:rsidR="00D61184" w:rsidRPr="007E5518">
        <w:rPr>
          <w:sz w:val="24"/>
        </w:rPr>
        <w:t xml:space="preserve">organized </w:t>
      </w:r>
      <w:r w:rsidRPr="007E5518">
        <w:rPr>
          <w:sz w:val="24"/>
        </w:rPr>
        <w:t xml:space="preserve">his method of psychoanalysis into three orders of classification: the real, the imaginary and the symbolic. </w:t>
      </w:r>
      <w:bookmarkStart w:id="201" w:name="CEGLog_Spell_000204"/>
      <w:r w:rsidRPr="007E5518">
        <w:rPr>
          <w:sz w:val="24"/>
        </w:rPr>
        <w:t>Lacan</w:t>
      </w:r>
      <w:bookmarkEnd w:id="201"/>
      <w:r w:rsidRPr="007E5518">
        <w:rPr>
          <w:sz w:val="24"/>
        </w:rPr>
        <w:t xml:space="preserve"> placed the idea of the death drive within the symbolic order, which essentially revolved around the concept that meaning exists only through relationships between a signifier and the signified (1993</w:t>
      </w:r>
      <w:r w:rsidR="00EC2458" w:rsidRPr="007E5518">
        <w:rPr>
          <w:sz w:val="24"/>
        </w:rPr>
        <w:t>:</w:t>
      </w:r>
      <w:r w:rsidRPr="007E5518">
        <w:rPr>
          <w:sz w:val="24"/>
        </w:rPr>
        <w:t xml:space="preserve"> 184). By placing the death drive within the symbolic order, </w:t>
      </w:r>
      <w:bookmarkStart w:id="202" w:name="CEGLog_Spell_000205"/>
      <w:r w:rsidRPr="007E5518">
        <w:rPr>
          <w:sz w:val="24"/>
        </w:rPr>
        <w:t>Lacan</w:t>
      </w:r>
      <w:bookmarkEnd w:id="202"/>
      <w:r w:rsidRPr="007E5518">
        <w:rPr>
          <w:sz w:val="24"/>
        </w:rPr>
        <w:t xml:space="preserve"> again demonstrates his belief that the tendency towards self-destruction need not necessarily have a physical expression; under </w:t>
      </w:r>
      <w:bookmarkStart w:id="203" w:name="CEGLog_Spell_000206"/>
      <w:r w:rsidRPr="007E5518">
        <w:rPr>
          <w:sz w:val="24"/>
        </w:rPr>
        <w:t>Lacan</w:t>
      </w:r>
      <w:bookmarkEnd w:id="203"/>
      <w:r w:rsidRPr="007E5518">
        <w:rPr>
          <w:sz w:val="24"/>
        </w:rPr>
        <w:t xml:space="preserve"> principles, an individual acting as signifier can attribute death-like characteristics to any signified thing that they or wider societal convention may chose. In this respect, it is possible for the </w:t>
      </w:r>
      <w:bookmarkStart w:id="204" w:name="CEGLog_Spell_000207"/>
      <w:r w:rsidRPr="007E5518">
        <w:rPr>
          <w:sz w:val="24"/>
        </w:rPr>
        <w:t>Millwall</w:t>
      </w:r>
      <w:bookmarkEnd w:id="204"/>
      <w:r w:rsidRPr="007E5518">
        <w:rPr>
          <w:sz w:val="24"/>
        </w:rPr>
        <w:t xml:space="preserve"> football club and – more pertinently – its supporters to act as a symbolic representation of </w:t>
      </w:r>
      <w:r w:rsidR="00941A86" w:rsidRPr="007E5518">
        <w:rPr>
          <w:sz w:val="24"/>
        </w:rPr>
        <w:t>‘</w:t>
      </w:r>
      <w:r w:rsidRPr="007E5518">
        <w:rPr>
          <w:sz w:val="24"/>
        </w:rPr>
        <w:t>death</w:t>
      </w:r>
      <w:r w:rsidR="00941A86" w:rsidRPr="007E5518">
        <w:rPr>
          <w:sz w:val="24"/>
        </w:rPr>
        <w:t>’</w:t>
      </w:r>
      <w:r w:rsidRPr="007E5518">
        <w:rPr>
          <w:sz w:val="24"/>
        </w:rPr>
        <w:t xml:space="preserve"> or the self-destruction outlined within the </w:t>
      </w:r>
      <w:bookmarkStart w:id="205" w:name="CEGLog_Spell_000208"/>
      <w:r w:rsidRPr="007E5518">
        <w:rPr>
          <w:sz w:val="24"/>
        </w:rPr>
        <w:t>Thanatos</w:t>
      </w:r>
      <w:bookmarkEnd w:id="205"/>
      <w:r w:rsidRPr="007E5518">
        <w:rPr>
          <w:sz w:val="24"/>
        </w:rPr>
        <w:t xml:space="preserve"> theory. It is not unreasonable to believe that </w:t>
      </w:r>
      <w:bookmarkStart w:id="206" w:name="CEGLog_Spell_000209"/>
      <w:r w:rsidRPr="007E5518">
        <w:rPr>
          <w:sz w:val="24"/>
        </w:rPr>
        <w:t>Millwall</w:t>
      </w:r>
      <w:bookmarkEnd w:id="206"/>
      <w:r w:rsidRPr="007E5518">
        <w:rPr>
          <w:sz w:val="24"/>
        </w:rPr>
        <w:t xml:space="preserve"> supporters would appropriate such symbolic meaning as a collective: its pre-existing group identity is heavily influenced by </w:t>
      </w:r>
      <w:bookmarkStart w:id="207" w:name="CEGLog_Spell_000210"/>
      <w:r w:rsidR="00674321" w:rsidRPr="007E5518">
        <w:rPr>
          <w:sz w:val="24"/>
        </w:rPr>
        <w:t>sociocultural</w:t>
      </w:r>
      <w:bookmarkEnd w:id="207"/>
      <w:r w:rsidRPr="007E5518">
        <w:rPr>
          <w:sz w:val="24"/>
        </w:rPr>
        <w:t xml:space="preserve"> </w:t>
      </w:r>
      <w:r w:rsidR="00D61184" w:rsidRPr="007E5518">
        <w:rPr>
          <w:sz w:val="24"/>
        </w:rPr>
        <w:t xml:space="preserve">marginalization </w:t>
      </w:r>
      <w:r w:rsidRPr="007E5518">
        <w:rPr>
          <w:sz w:val="24"/>
        </w:rPr>
        <w:t>and a reputation for hooliganism that has existed throughout the club</w:t>
      </w:r>
      <w:r w:rsidR="00941A86" w:rsidRPr="007E5518">
        <w:rPr>
          <w:sz w:val="24"/>
        </w:rPr>
        <w:t>’</w:t>
      </w:r>
      <w:r w:rsidRPr="007E5518">
        <w:rPr>
          <w:sz w:val="24"/>
        </w:rPr>
        <w:t xml:space="preserve">s history (Maguire 2006). If </w:t>
      </w:r>
      <w:bookmarkStart w:id="208" w:name="CEGLog_Spell_000211"/>
      <w:r w:rsidRPr="007E5518">
        <w:rPr>
          <w:sz w:val="24"/>
        </w:rPr>
        <w:t>Lacan</w:t>
      </w:r>
      <w:bookmarkEnd w:id="208"/>
      <w:r w:rsidRPr="007E5518">
        <w:rPr>
          <w:sz w:val="24"/>
        </w:rPr>
        <w:t xml:space="preserve"> is correct and Freudian theory can be applied in a non-physical context, then it is possible to perceive identification with </w:t>
      </w:r>
      <w:bookmarkStart w:id="209" w:name="CEGLog_Spell_000212"/>
      <w:r w:rsidRPr="007E5518">
        <w:rPr>
          <w:sz w:val="24"/>
        </w:rPr>
        <w:t>Millwall</w:t>
      </w:r>
      <w:bookmarkEnd w:id="209"/>
      <w:r w:rsidRPr="007E5518">
        <w:rPr>
          <w:sz w:val="24"/>
        </w:rPr>
        <w:t xml:space="preserve"> supporters as a manifestation of the death drive without requiring actual hooliganism as a prerequisite; if masochism is defined as taking actions that would harm oneself, it is reasonable to suggest that knowingly entering into a </w:t>
      </w:r>
      <w:r w:rsidRPr="007E5518">
        <w:rPr>
          <w:sz w:val="24"/>
        </w:rPr>
        <w:lastRenderedPageBreak/>
        <w:t xml:space="preserve">group whose identity is predicated upon a siege mentality is in itself a symbolic form of </w:t>
      </w:r>
      <w:bookmarkStart w:id="210" w:name="CEGLog_Spell_000213"/>
      <w:r w:rsidR="00674321" w:rsidRPr="007E5518">
        <w:rPr>
          <w:sz w:val="24"/>
        </w:rPr>
        <w:t>sociocultural</w:t>
      </w:r>
      <w:bookmarkEnd w:id="210"/>
      <w:r w:rsidRPr="007E5518">
        <w:rPr>
          <w:sz w:val="24"/>
        </w:rPr>
        <w:t xml:space="preserve"> self-destruction. Although the hooligan element at </w:t>
      </w:r>
      <w:bookmarkStart w:id="211" w:name="CEGLog_Spell_000214"/>
      <w:r w:rsidRPr="007E5518">
        <w:rPr>
          <w:sz w:val="24"/>
        </w:rPr>
        <w:t>Millwall</w:t>
      </w:r>
      <w:bookmarkEnd w:id="211"/>
      <w:r w:rsidRPr="007E5518">
        <w:rPr>
          <w:sz w:val="24"/>
        </w:rPr>
        <w:t xml:space="preserve"> football club more obviously demonstrate the self-destructive tendencies of Freud</w:t>
      </w:r>
      <w:r w:rsidR="00941A86" w:rsidRPr="007E5518">
        <w:rPr>
          <w:sz w:val="24"/>
        </w:rPr>
        <w:t>’</w:t>
      </w:r>
      <w:r w:rsidRPr="007E5518">
        <w:rPr>
          <w:sz w:val="24"/>
        </w:rPr>
        <w:t xml:space="preserve">s </w:t>
      </w:r>
      <w:bookmarkStart w:id="212" w:name="CEGLog_Spell_000215"/>
      <w:r w:rsidRPr="007E5518">
        <w:rPr>
          <w:sz w:val="24"/>
        </w:rPr>
        <w:t>Thanatos</w:t>
      </w:r>
      <w:bookmarkEnd w:id="212"/>
      <w:r w:rsidRPr="007E5518">
        <w:rPr>
          <w:sz w:val="24"/>
        </w:rPr>
        <w:t xml:space="preserve"> theory, accepting </w:t>
      </w:r>
      <w:bookmarkStart w:id="213" w:name="CEGLog_Spell_000216"/>
      <w:r w:rsidRPr="007E5518">
        <w:rPr>
          <w:sz w:val="24"/>
        </w:rPr>
        <w:t>Lacan</w:t>
      </w:r>
      <w:r w:rsidR="00941A86" w:rsidRPr="007E5518">
        <w:rPr>
          <w:sz w:val="24"/>
        </w:rPr>
        <w:t>’</w:t>
      </w:r>
      <w:r w:rsidRPr="007E5518">
        <w:rPr>
          <w:sz w:val="24"/>
        </w:rPr>
        <w:t>s</w:t>
      </w:r>
      <w:bookmarkEnd w:id="213"/>
      <w:r w:rsidRPr="007E5518">
        <w:rPr>
          <w:sz w:val="24"/>
        </w:rPr>
        <w:t xml:space="preserve"> interpretation on the death drive as symbolic allows for a broader understanding of the phenomenon throughout the broader, non-violent supporters of the club.</w:t>
      </w:r>
    </w:p>
    <w:p w14:paraId="0C75A38C" w14:textId="77777777" w:rsidR="00941A86" w:rsidRPr="007E5518" w:rsidRDefault="004B32E0" w:rsidP="007E5518">
      <w:pPr>
        <w:spacing w:line="480" w:lineRule="auto"/>
        <w:jc w:val="both"/>
        <w:rPr>
          <w:sz w:val="24"/>
        </w:rPr>
      </w:pPr>
      <w:r w:rsidRPr="007E5518">
        <w:rPr>
          <w:sz w:val="24"/>
        </w:rPr>
        <w:t>Conclusion</w:t>
      </w:r>
    </w:p>
    <w:p w14:paraId="180FF79F" w14:textId="77777777" w:rsidR="00941A86" w:rsidRPr="007E5518" w:rsidRDefault="004B32E0" w:rsidP="007E5518">
      <w:pPr>
        <w:spacing w:line="480" w:lineRule="auto"/>
        <w:jc w:val="both"/>
        <w:rPr>
          <w:sz w:val="24"/>
        </w:rPr>
      </w:pPr>
      <w:r w:rsidRPr="007E5518">
        <w:rPr>
          <w:sz w:val="24"/>
        </w:rPr>
        <w:t xml:space="preserve">The reputation of </w:t>
      </w:r>
      <w:bookmarkStart w:id="214" w:name="CEGLog_Spell_000217"/>
      <w:r w:rsidRPr="007E5518">
        <w:rPr>
          <w:sz w:val="24"/>
        </w:rPr>
        <w:t>Millwall</w:t>
      </w:r>
      <w:bookmarkEnd w:id="214"/>
      <w:r w:rsidRPr="007E5518">
        <w:rPr>
          <w:sz w:val="24"/>
        </w:rPr>
        <w:t xml:space="preserve"> football club as a haven for hooliganism and violence</w:t>
      </w:r>
      <w:r w:rsidR="00D016BC" w:rsidRPr="007E5518">
        <w:rPr>
          <w:sz w:val="24"/>
        </w:rPr>
        <w:t xml:space="preserve"> during the 1970s and 1980s</w:t>
      </w:r>
      <w:r w:rsidRPr="007E5518">
        <w:rPr>
          <w:sz w:val="24"/>
        </w:rPr>
        <w:t xml:space="preserve"> is such that it would be easy to perceive the team</w:t>
      </w:r>
      <w:r w:rsidR="00941A86" w:rsidRPr="007E5518">
        <w:rPr>
          <w:sz w:val="24"/>
        </w:rPr>
        <w:t>’</w:t>
      </w:r>
      <w:r w:rsidRPr="007E5518">
        <w:rPr>
          <w:sz w:val="24"/>
        </w:rPr>
        <w:t xml:space="preserve">s supporters as thuggish brutes; indeed, it is this depiction of </w:t>
      </w:r>
      <w:bookmarkStart w:id="215" w:name="CEGLog_Spell_000218"/>
      <w:r w:rsidRPr="007E5518">
        <w:rPr>
          <w:sz w:val="24"/>
        </w:rPr>
        <w:t>Millwall</w:t>
      </w:r>
      <w:bookmarkEnd w:id="215"/>
      <w:r w:rsidRPr="007E5518">
        <w:rPr>
          <w:sz w:val="24"/>
        </w:rPr>
        <w:t xml:space="preserve"> fans within the mainstream media that has contributed largely to the club</w:t>
      </w:r>
      <w:r w:rsidR="00941A86" w:rsidRPr="007E5518">
        <w:rPr>
          <w:sz w:val="24"/>
        </w:rPr>
        <w:t>’</w:t>
      </w:r>
      <w:r w:rsidRPr="007E5518">
        <w:rPr>
          <w:sz w:val="24"/>
        </w:rPr>
        <w:t xml:space="preserve">s </w:t>
      </w:r>
      <w:r w:rsidR="00D61184" w:rsidRPr="007E5518">
        <w:rPr>
          <w:sz w:val="24"/>
        </w:rPr>
        <w:t xml:space="preserve">marginalization </w:t>
      </w:r>
      <w:r w:rsidRPr="007E5518">
        <w:rPr>
          <w:sz w:val="24"/>
        </w:rPr>
        <w:t>within British society</w:t>
      </w:r>
      <w:r w:rsidR="00D016BC" w:rsidRPr="007E5518">
        <w:rPr>
          <w:sz w:val="24"/>
        </w:rPr>
        <w:t xml:space="preserve"> that has existed since this period several decades ago</w:t>
      </w:r>
      <w:r w:rsidRPr="007E5518">
        <w:rPr>
          <w:sz w:val="24"/>
        </w:rPr>
        <w:t xml:space="preserve">. </w:t>
      </w:r>
      <w:bookmarkStart w:id="216" w:name="CEGLog_Spell_000219"/>
      <w:r w:rsidRPr="007E5518">
        <w:rPr>
          <w:sz w:val="24"/>
        </w:rPr>
        <w:t>Millwall</w:t>
      </w:r>
      <w:bookmarkEnd w:id="216"/>
      <w:r w:rsidRPr="007E5518">
        <w:rPr>
          <w:sz w:val="24"/>
        </w:rPr>
        <w:t xml:space="preserve"> supporters have largely accepted being cast in the role of the villains of the football community, adopting chants and slogans that reflect the siege mentality that developed around the club during the rise of hooliganism in the latter half of the </w:t>
      </w:r>
      <w:r w:rsidR="00674321" w:rsidRPr="007E5518">
        <w:rPr>
          <w:sz w:val="24"/>
        </w:rPr>
        <w:t>twentieth century</w:t>
      </w:r>
      <w:r w:rsidRPr="007E5518">
        <w:rPr>
          <w:sz w:val="24"/>
        </w:rPr>
        <w:t xml:space="preserve">. This siege mentality was not solely related to the public perception of </w:t>
      </w:r>
      <w:bookmarkStart w:id="217" w:name="CEGLog_Spell_000220"/>
      <w:r w:rsidRPr="007E5518">
        <w:rPr>
          <w:sz w:val="24"/>
        </w:rPr>
        <w:t>Millwall</w:t>
      </w:r>
      <w:bookmarkEnd w:id="217"/>
      <w:r w:rsidRPr="007E5518">
        <w:rPr>
          <w:sz w:val="24"/>
        </w:rPr>
        <w:t xml:space="preserve"> football club itself; social stratification existed long before the club developed its hooligan reputation, with the white working classes of south London facing considerable </w:t>
      </w:r>
      <w:r w:rsidR="00D61184" w:rsidRPr="007E5518">
        <w:rPr>
          <w:sz w:val="24"/>
        </w:rPr>
        <w:t xml:space="preserve">marginalization </w:t>
      </w:r>
      <w:r w:rsidR="00924D25" w:rsidRPr="007E5518">
        <w:rPr>
          <w:sz w:val="24"/>
        </w:rPr>
        <w:t>well before the commencement of the epoch of hooliganism in the 1970s</w:t>
      </w:r>
      <w:r w:rsidRPr="007E5518">
        <w:rPr>
          <w:sz w:val="24"/>
        </w:rPr>
        <w:t>.</w:t>
      </w:r>
    </w:p>
    <w:p w14:paraId="379B465C" w14:textId="77777777" w:rsidR="00057153" w:rsidRPr="007E5518" w:rsidRDefault="00492B38" w:rsidP="007E5518">
      <w:pPr>
        <w:spacing w:line="480" w:lineRule="auto"/>
        <w:jc w:val="both"/>
        <w:rPr>
          <w:sz w:val="24"/>
        </w:rPr>
      </w:pPr>
      <w:r w:rsidRPr="007E5518">
        <w:rPr>
          <w:sz w:val="24"/>
        </w:rPr>
        <w:t xml:space="preserve">Freud </w:t>
      </w:r>
      <w:r w:rsidR="001C0599" w:rsidRPr="007E5518">
        <w:rPr>
          <w:sz w:val="24"/>
        </w:rPr>
        <w:t xml:space="preserve">argued </w:t>
      </w:r>
      <w:r w:rsidRPr="007E5518">
        <w:rPr>
          <w:sz w:val="24"/>
        </w:rPr>
        <w:t xml:space="preserve">that </w:t>
      </w:r>
      <w:r w:rsidR="00D61184" w:rsidRPr="007E5518">
        <w:rPr>
          <w:sz w:val="24"/>
        </w:rPr>
        <w:t xml:space="preserve">internalized </w:t>
      </w:r>
      <w:r w:rsidRPr="007E5518">
        <w:rPr>
          <w:sz w:val="24"/>
        </w:rPr>
        <w:t xml:space="preserve">masochism often resulted in </w:t>
      </w:r>
      <w:r w:rsidR="00D61184" w:rsidRPr="007E5518">
        <w:rPr>
          <w:sz w:val="24"/>
        </w:rPr>
        <w:t xml:space="preserve">externalized </w:t>
      </w:r>
      <w:r w:rsidRPr="007E5518">
        <w:rPr>
          <w:sz w:val="24"/>
        </w:rPr>
        <w:t xml:space="preserve">aggression directed at breaking down prevailing </w:t>
      </w:r>
      <w:bookmarkStart w:id="218" w:name="CEGLog_Spell_000221"/>
      <w:r w:rsidRPr="007E5518">
        <w:rPr>
          <w:sz w:val="24"/>
        </w:rPr>
        <w:t>sociocultural</w:t>
      </w:r>
      <w:bookmarkEnd w:id="218"/>
      <w:r w:rsidRPr="007E5518">
        <w:rPr>
          <w:sz w:val="24"/>
        </w:rPr>
        <w:t xml:space="preserve"> constructs. This </w:t>
      </w:r>
      <w:r w:rsidR="00D61184" w:rsidRPr="007E5518">
        <w:rPr>
          <w:sz w:val="24"/>
        </w:rPr>
        <w:t xml:space="preserve">externalized </w:t>
      </w:r>
      <w:r w:rsidRPr="007E5518">
        <w:rPr>
          <w:sz w:val="24"/>
        </w:rPr>
        <w:t xml:space="preserve">aggression can undoubtedly be seen through the violent actions of </w:t>
      </w:r>
      <w:bookmarkStart w:id="219" w:name="CEGLog_Spell_000222"/>
      <w:r w:rsidRPr="007E5518">
        <w:rPr>
          <w:sz w:val="24"/>
        </w:rPr>
        <w:t>Millwall</w:t>
      </w:r>
      <w:r w:rsidR="00941A86" w:rsidRPr="007E5518">
        <w:rPr>
          <w:sz w:val="24"/>
        </w:rPr>
        <w:t>’</w:t>
      </w:r>
      <w:r w:rsidRPr="007E5518">
        <w:rPr>
          <w:sz w:val="24"/>
        </w:rPr>
        <w:t>s</w:t>
      </w:r>
      <w:bookmarkEnd w:id="219"/>
      <w:r w:rsidRPr="007E5518">
        <w:rPr>
          <w:sz w:val="24"/>
        </w:rPr>
        <w:t xml:space="preserve"> hooligan element, who have been seemingly compelled to repeat the very kind of anarchic violence that </w:t>
      </w:r>
      <w:r w:rsidR="00507D47" w:rsidRPr="007E5518">
        <w:rPr>
          <w:sz w:val="24"/>
        </w:rPr>
        <w:t>has informed</w:t>
      </w:r>
      <w:r w:rsidRPr="007E5518">
        <w:rPr>
          <w:sz w:val="24"/>
        </w:rPr>
        <w:t xml:space="preserve"> the negative portrayal of </w:t>
      </w:r>
      <w:bookmarkStart w:id="220" w:name="CEGLog_Spell_000223"/>
      <w:r w:rsidRPr="007E5518">
        <w:rPr>
          <w:sz w:val="24"/>
        </w:rPr>
        <w:t>Millwall</w:t>
      </w:r>
      <w:bookmarkEnd w:id="220"/>
      <w:r w:rsidRPr="007E5518">
        <w:rPr>
          <w:sz w:val="24"/>
        </w:rPr>
        <w:t xml:space="preserve"> fandom</w:t>
      </w:r>
      <w:r w:rsidR="00507D47" w:rsidRPr="007E5518">
        <w:rPr>
          <w:sz w:val="24"/>
        </w:rPr>
        <w:t xml:space="preserve"> since the rise of the F-Troop in the 1970s</w:t>
      </w:r>
      <w:r w:rsidRPr="007E5518">
        <w:rPr>
          <w:sz w:val="24"/>
        </w:rPr>
        <w:t xml:space="preserve">. It is not only the hooligan contingent that reflect aspects of the death drive, however; </w:t>
      </w:r>
      <w:bookmarkStart w:id="221" w:name="CEGLog_Spell_000224"/>
      <w:r w:rsidRPr="007E5518">
        <w:rPr>
          <w:sz w:val="24"/>
        </w:rPr>
        <w:t>Lacan</w:t>
      </w:r>
      <w:r w:rsidR="00941A86" w:rsidRPr="007E5518">
        <w:rPr>
          <w:sz w:val="24"/>
        </w:rPr>
        <w:t>’</w:t>
      </w:r>
      <w:r w:rsidRPr="007E5518">
        <w:rPr>
          <w:sz w:val="24"/>
        </w:rPr>
        <w:t>s</w:t>
      </w:r>
      <w:bookmarkEnd w:id="221"/>
      <w:r w:rsidRPr="007E5518">
        <w:rPr>
          <w:sz w:val="24"/>
        </w:rPr>
        <w:t xml:space="preserve"> belief that the death drive existed within the symbolic order provides the scope to view the affiliation of non-violent </w:t>
      </w:r>
      <w:bookmarkStart w:id="222" w:name="CEGLog_Spell_000225"/>
      <w:r w:rsidRPr="007E5518">
        <w:rPr>
          <w:sz w:val="24"/>
        </w:rPr>
        <w:t>Millwall</w:t>
      </w:r>
      <w:bookmarkEnd w:id="222"/>
      <w:r w:rsidRPr="007E5518">
        <w:rPr>
          <w:sz w:val="24"/>
        </w:rPr>
        <w:t xml:space="preserve"> fans as a form of cultural self</w:t>
      </w:r>
      <w:r w:rsidR="00671883" w:rsidRPr="007E5518">
        <w:rPr>
          <w:sz w:val="24"/>
        </w:rPr>
        <w:t>-</w:t>
      </w:r>
      <w:r w:rsidRPr="007E5518">
        <w:rPr>
          <w:sz w:val="24"/>
        </w:rPr>
        <w:t xml:space="preserve">destruction in itself. </w:t>
      </w:r>
      <w:r w:rsidR="001C0599" w:rsidRPr="007E5518">
        <w:rPr>
          <w:sz w:val="24"/>
        </w:rPr>
        <w:t xml:space="preserve">It </w:t>
      </w:r>
      <w:r w:rsidRPr="007E5518">
        <w:rPr>
          <w:sz w:val="24"/>
        </w:rPr>
        <w:t xml:space="preserve">could be </w:t>
      </w:r>
      <w:r w:rsidR="001C0599" w:rsidRPr="007E5518">
        <w:rPr>
          <w:sz w:val="24"/>
        </w:rPr>
        <w:t>argued</w:t>
      </w:r>
      <w:r w:rsidRPr="007E5518">
        <w:rPr>
          <w:sz w:val="24"/>
        </w:rPr>
        <w:t xml:space="preserve"> that knowingly being part of such a group is a form of cultural self-harm akin to the physical manifestations Freud described when he originated the </w:t>
      </w:r>
      <w:bookmarkStart w:id="223" w:name="CEGLog_Spell_000226"/>
      <w:r w:rsidRPr="007E5518">
        <w:rPr>
          <w:sz w:val="24"/>
        </w:rPr>
        <w:t>Thanatos</w:t>
      </w:r>
      <w:bookmarkEnd w:id="223"/>
      <w:r w:rsidRPr="007E5518">
        <w:rPr>
          <w:sz w:val="24"/>
        </w:rPr>
        <w:t xml:space="preserve"> theory. It is impossible to determine the motivations of each individual </w:t>
      </w:r>
      <w:bookmarkStart w:id="224" w:name="CEGLog_Spell_000227"/>
      <w:r w:rsidRPr="007E5518">
        <w:rPr>
          <w:sz w:val="24"/>
        </w:rPr>
        <w:t>Millwall</w:t>
      </w:r>
      <w:bookmarkEnd w:id="224"/>
      <w:r w:rsidRPr="007E5518">
        <w:rPr>
          <w:sz w:val="24"/>
        </w:rPr>
        <w:t xml:space="preserve"> supporter, however when taken as a collective it is clear that the siege mentality that </w:t>
      </w:r>
      <w:r w:rsidR="00CB20A0" w:rsidRPr="007E5518">
        <w:rPr>
          <w:sz w:val="24"/>
        </w:rPr>
        <w:t>developed within the fandom amidst the socio-economic turmoil of the 1970s and 1980s</w:t>
      </w:r>
      <w:r w:rsidRPr="007E5518">
        <w:rPr>
          <w:sz w:val="24"/>
        </w:rPr>
        <w:t xml:space="preserve"> has manifested in a form of masochism in keeping with the conditions of Freud</w:t>
      </w:r>
      <w:r w:rsidR="00941A86" w:rsidRPr="007E5518">
        <w:rPr>
          <w:sz w:val="24"/>
        </w:rPr>
        <w:t>’</w:t>
      </w:r>
      <w:r w:rsidRPr="007E5518">
        <w:rPr>
          <w:sz w:val="24"/>
        </w:rPr>
        <w:t>s death drive theory.</w:t>
      </w:r>
    </w:p>
    <w:p w14:paraId="5AE708B8" w14:textId="77777777" w:rsidR="00941A86" w:rsidRPr="007E5518" w:rsidRDefault="00492B38" w:rsidP="007E5518">
      <w:pPr>
        <w:spacing w:line="480" w:lineRule="auto"/>
        <w:jc w:val="both"/>
        <w:rPr>
          <w:sz w:val="24"/>
        </w:rPr>
      </w:pPr>
      <w:r w:rsidRPr="007E5518">
        <w:rPr>
          <w:sz w:val="24"/>
        </w:rPr>
        <w:t>Reference</w:t>
      </w:r>
      <w:r w:rsidR="00FB0F72" w:rsidRPr="007E5518">
        <w:rPr>
          <w:sz w:val="24"/>
        </w:rPr>
        <w:t>s</w:t>
      </w:r>
    </w:p>
    <w:p w14:paraId="6C4657C1" w14:textId="77777777" w:rsidR="00EF41C9" w:rsidRPr="007E5518" w:rsidRDefault="00A764C7" w:rsidP="007E5518">
      <w:pPr>
        <w:spacing w:line="480" w:lineRule="auto"/>
        <w:jc w:val="both"/>
        <w:rPr>
          <w:sz w:val="24"/>
        </w:rPr>
      </w:pPr>
      <w:r w:rsidRPr="007E5518">
        <w:rPr>
          <w:sz w:val="24"/>
        </w:rPr>
        <w:t>Anon.</w:t>
      </w:r>
      <w:r w:rsidR="00EF41C9" w:rsidRPr="007E5518">
        <w:rPr>
          <w:sz w:val="24"/>
        </w:rPr>
        <w:t xml:space="preserve"> (2013), ‘How Britain changed under Margaret Thatcher’, </w:t>
      </w:r>
      <w:r w:rsidRPr="007E5518">
        <w:rPr>
          <w:sz w:val="24"/>
        </w:rPr>
        <w:t>The Guardian</w:t>
      </w:r>
      <w:r w:rsidR="00EF41C9" w:rsidRPr="007E5518">
        <w:rPr>
          <w:sz w:val="24"/>
        </w:rPr>
        <w:t>, 8 April, http://www.theguardian.com/politics/datablog/2013/apr/08/britain-changed-margaret-thatchercharts. Accessed 10 May 2016.</w:t>
      </w:r>
    </w:p>
    <w:p w14:paraId="61A169F1" w14:textId="77777777" w:rsidR="00DA3FC3" w:rsidRPr="007E5518" w:rsidRDefault="00205215" w:rsidP="007E5518">
      <w:pPr>
        <w:spacing w:line="480" w:lineRule="auto"/>
        <w:jc w:val="both"/>
        <w:rPr>
          <w:sz w:val="24"/>
        </w:rPr>
      </w:pPr>
      <w:r w:rsidRPr="007E5518">
        <w:rPr>
          <w:sz w:val="24"/>
        </w:rPr>
        <w:t>____</w:t>
      </w:r>
      <w:r w:rsidR="00DA3FC3" w:rsidRPr="007E5518">
        <w:rPr>
          <w:sz w:val="24"/>
        </w:rPr>
        <w:t xml:space="preserve"> (2014), ‘Arsenal </w:t>
      </w:r>
      <w:r w:rsidR="00A764C7" w:rsidRPr="007E5518">
        <w:rPr>
          <w:sz w:val="24"/>
        </w:rPr>
        <w:t>Herd and Gooners. […] Then</w:t>
      </w:r>
      <w:r w:rsidR="00DA3FC3" w:rsidRPr="007E5518">
        <w:rPr>
          <w:sz w:val="24"/>
        </w:rPr>
        <w:t xml:space="preserve"> and now!’, </w:t>
      </w:r>
      <w:r w:rsidR="00A764C7" w:rsidRPr="007E5518">
        <w:rPr>
          <w:sz w:val="24"/>
        </w:rPr>
        <w:t>Hooligans TV</w:t>
      </w:r>
      <w:r w:rsidR="00DA3FC3" w:rsidRPr="007E5518">
        <w:rPr>
          <w:sz w:val="24"/>
        </w:rPr>
        <w:t>, 18 September, http://hooliganstv.com/arsenal-herd-and-gooners-then-and-now/. Accessed 11 May 2016.</w:t>
      </w:r>
    </w:p>
    <w:p w14:paraId="086A32DF" w14:textId="77777777" w:rsidR="00941A86" w:rsidRPr="007E5518" w:rsidRDefault="00492B38" w:rsidP="007E5518">
      <w:pPr>
        <w:spacing w:line="480" w:lineRule="auto"/>
        <w:jc w:val="both"/>
        <w:rPr>
          <w:sz w:val="24"/>
        </w:rPr>
      </w:pPr>
      <w:r w:rsidRPr="007E5518">
        <w:rPr>
          <w:sz w:val="24"/>
        </w:rPr>
        <w:t>Bar-Tal, D. (2012)</w:t>
      </w:r>
      <w:r w:rsidR="00CA344D" w:rsidRPr="007E5518">
        <w:rPr>
          <w:sz w:val="24"/>
        </w:rPr>
        <w:t>,</w:t>
      </w:r>
      <w:r w:rsidRPr="007E5518">
        <w:rPr>
          <w:sz w:val="24"/>
        </w:rPr>
        <w:t xml:space="preserve"> </w:t>
      </w:r>
      <w:r w:rsidR="00A21DD5" w:rsidRPr="007E5518">
        <w:rPr>
          <w:sz w:val="24"/>
        </w:rPr>
        <w:t xml:space="preserve">Group Beliefs: A </w:t>
      </w:r>
      <w:r w:rsidR="00CA344D" w:rsidRPr="007E5518">
        <w:rPr>
          <w:sz w:val="24"/>
        </w:rPr>
        <w:t>C</w:t>
      </w:r>
      <w:r w:rsidR="00A21DD5" w:rsidRPr="007E5518">
        <w:rPr>
          <w:sz w:val="24"/>
        </w:rPr>
        <w:t xml:space="preserve">onception for </w:t>
      </w:r>
      <w:r w:rsidR="00CA344D" w:rsidRPr="007E5518">
        <w:rPr>
          <w:sz w:val="24"/>
        </w:rPr>
        <w:t>A</w:t>
      </w:r>
      <w:r w:rsidR="00A21DD5" w:rsidRPr="007E5518">
        <w:rPr>
          <w:sz w:val="24"/>
        </w:rPr>
        <w:t xml:space="preserve">nalyzing </w:t>
      </w:r>
      <w:r w:rsidR="00CA344D" w:rsidRPr="007E5518">
        <w:rPr>
          <w:sz w:val="24"/>
        </w:rPr>
        <w:t>G</w:t>
      </w:r>
      <w:r w:rsidR="00A21DD5" w:rsidRPr="007E5518">
        <w:rPr>
          <w:sz w:val="24"/>
        </w:rPr>
        <w:t xml:space="preserve">roup </w:t>
      </w:r>
      <w:r w:rsidR="00CA344D" w:rsidRPr="007E5518">
        <w:rPr>
          <w:sz w:val="24"/>
        </w:rPr>
        <w:t>S</w:t>
      </w:r>
      <w:r w:rsidR="00A21DD5" w:rsidRPr="007E5518">
        <w:rPr>
          <w:sz w:val="24"/>
        </w:rPr>
        <w:t xml:space="preserve">tructure, </w:t>
      </w:r>
      <w:r w:rsidR="00CA344D" w:rsidRPr="007E5518">
        <w:rPr>
          <w:sz w:val="24"/>
        </w:rPr>
        <w:t>P</w:t>
      </w:r>
      <w:r w:rsidR="00A21DD5" w:rsidRPr="007E5518">
        <w:rPr>
          <w:sz w:val="24"/>
        </w:rPr>
        <w:t xml:space="preserve">rocesses and </w:t>
      </w:r>
      <w:r w:rsidR="00CA344D" w:rsidRPr="007E5518">
        <w:rPr>
          <w:sz w:val="24"/>
        </w:rPr>
        <w:t>B</w:t>
      </w:r>
      <w:r w:rsidR="00A21DD5" w:rsidRPr="007E5518">
        <w:rPr>
          <w:sz w:val="24"/>
        </w:rPr>
        <w:t>ehavior</w:t>
      </w:r>
      <w:r w:rsidR="00CA344D" w:rsidRPr="007E5518">
        <w:rPr>
          <w:sz w:val="24"/>
        </w:rPr>
        <w:t>,</w:t>
      </w:r>
      <w:r w:rsidRPr="007E5518">
        <w:rPr>
          <w:sz w:val="24"/>
        </w:rPr>
        <w:t xml:space="preserve"> New York City, NY: Springer Science and Business Media.</w:t>
      </w:r>
    </w:p>
    <w:p w14:paraId="6D2E5333" w14:textId="77777777" w:rsidR="00941A86" w:rsidRPr="007E5518" w:rsidRDefault="00492B38" w:rsidP="007E5518">
      <w:pPr>
        <w:spacing w:line="480" w:lineRule="auto"/>
        <w:jc w:val="both"/>
        <w:rPr>
          <w:sz w:val="24"/>
        </w:rPr>
      </w:pPr>
      <w:r w:rsidRPr="007E5518">
        <w:rPr>
          <w:sz w:val="24"/>
        </w:rPr>
        <w:t xml:space="preserve">Bensimon, M. </w:t>
      </w:r>
      <w:r w:rsidR="00CA344D" w:rsidRPr="007E5518">
        <w:rPr>
          <w:sz w:val="24"/>
        </w:rPr>
        <w:t>and</w:t>
      </w:r>
      <w:r w:rsidRPr="007E5518">
        <w:rPr>
          <w:sz w:val="24"/>
        </w:rPr>
        <w:t xml:space="preserve"> Bodner, E. (2011)</w:t>
      </w:r>
      <w:r w:rsidR="00CA344D" w:rsidRPr="007E5518">
        <w:rPr>
          <w:sz w:val="24"/>
        </w:rPr>
        <w:t>,</w:t>
      </w:r>
      <w:r w:rsidRPr="007E5518">
        <w:rPr>
          <w:sz w:val="24"/>
        </w:rPr>
        <w:t xml:space="preserve"> </w:t>
      </w:r>
      <w:r w:rsidR="00CA344D" w:rsidRPr="007E5518">
        <w:rPr>
          <w:sz w:val="24"/>
        </w:rPr>
        <w:t>‘</w:t>
      </w:r>
      <w:r w:rsidRPr="007E5518">
        <w:rPr>
          <w:sz w:val="24"/>
        </w:rPr>
        <w:t xml:space="preserve">Playing with </w:t>
      </w:r>
      <w:r w:rsidR="00205215" w:rsidRPr="007E5518">
        <w:rPr>
          <w:sz w:val="24"/>
        </w:rPr>
        <w:t>f</w:t>
      </w:r>
      <w:r w:rsidRPr="007E5518">
        <w:rPr>
          <w:sz w:val="24"/>
        </w:rPr>
        <w:t>ire: The impact of football game chanting on level of aggression</w:t>
      </w:r>
      <w:r w:rsidR="00CA344D" w:rsidRPr="007E5518">
        <w:rPr>
          <w:sz w:val="24"/>
        </w:rPr>
        <w:t>’,</w:t>
      </w:r>
      <w:r w:rsidRPr="007E5518">
        <w:rPr>
          <w:sz w:val="24"/>
        </w:rPr>
        <w:t xml:space="preserve"> </w:t>
      </w:r>
      <w:r w:rsidR="00A21DD5" w:rsidRPr="007E5518">
        <w:rPr>
          <w:sz w:val="24"/>
        </w:rPr>
        <w:t>Journal of Applied Social Psychology</w:t>
      </w:r>
      <w:r w:rsidRPr="007E5518">
        <w:rPr>
          <w:sz w:val="24"/>
        </w:rPr>
        <w:t>, 41</w:t>
      </w:r>
      <w:r w:rsidR="00CA344D" w:rsidRPr="007E5518">
        <w:rPr>
          <w:sz w:val="24"/>
        </w:rPr>
        <w:t>:</w:t>
      </w:r>
      <w:r w:rsidRPr="007E5518">
        <w:rPr>
          <w:sz w:val="24"/>
        </w:rPr>
        <w:t>1, pp. 2421</w:t>
      </w:r>
      <w:r w:rsidR="00CA344D" w:rsidRPr="007E5518">
        <w:rPr>
          <w:sz w:val="24"/>
        </w:rPr>
        <w:t>–</w:t>
      </w:r>
      <w:r w:rsidRPr="007E5518">
        <w:rPr>
          <w:sz w:val="24"/>
        </w:rPr>
        <w:t>33.</w:t>
      </w:r>
    </w:p>
    <w:p w14:paraId="253AC297" w14:textId="77777777" w:rsidR="00941A86" w:rsidRPr="007E5518" w:rsidRDefault="00492B38" w:rsidP="007E5518">
      <w:pPr>
        <w:spacing w:line="480" w:lineRule="auto"/>
        <w:jc w:val="both"/>
        <w:rPr>
          <w:sz w:val="24"/>
        </w:rPr>
      </w:pPr>
      <w:r w:rsidRPr="007E5518">
        <w:rPr>
          <w:sz w:val="24"/>
        </w:rPr>
        <w:lastRenderedPageBreak/>
        <w:t>Beider, H. (2015)</w:t>
      </w:r>
      <w:r w:rsidR="00CA344D" w:rsidRPr="007E5518">
        <w:rPr>
          <w:sz w:val="24"/>
        </w:rPr>
        <w:t>,</w:t>
      </w:r>
      <w:r w:rsidRPr="007E5518">
        <w:rPr>
          <w:sz w:val="24"/>
        </w:rPr>
        <w:t xml:space="preserve"> </w:t>
      </w:r>
      <w:r w:rsidR="00A21DD5" w:rsidRPr="007E5518">
        <w:rPr>
          <w:sz w:val="24"/>
        </w:rPr>
        <w:t xml:space="preserve">White </w:t>
      </w:r>
      <w:r w:rsidR="00CA344D" w:rsidRPr="007E5518">
        <w:rPr>
          <w:sz w:val="24"/>
        </w:rPr>
        <w:t>W</w:t>
      </w:r>
      <w:r w:rsidR="00A21DD5" w:rsidRPr="007E5518">
        <w:rPr>
          <w:sz w:val="24"/>
        </w:rPr>
        <w:t>orking-</w:t>
      </w:r>
      <w:r w:rsidR="00CA344D" w:rsidRPr="007E5518">
        <w:rPr>
          <w:sz w:val="24"/>
        </w:rPr>
        <w:t>C</w:t>
      </w:r>
      <w:r w:rsidR="00A21DD5" w:rsidRPr="007E5518">
        <w:rPr>
          <w:sz w:val="24"/>
        </w:rPr>
        <w:t xml:space="preserve">lass </w:t>
      </w:r>
      <w:r w:rsidR="00CA344D" w:rsidRPr="007E5518">
        <w:rPr>
          <w:sz w:val="24"/>
        </w:rPr>
        <w:t>V</w:t>
      </w:r>
      <w:r w:rsidR="00A21DD5" w:rsidRPr="007E5518">
        <w:rPr>
          <w:sz w:val="24"/>
        </w:rPr>
        <w:t xml:space="preserve">oices: Multiculturalism, </w:t>
      </w:r>
      <w:r w:rsidR="00CA344D" w:rsidRPr="007E5518">
        <w:rPr>
          <w:sz w:val="24"/>
        </w:rPr>
        <w:t>C</w:t>
      </w:r>
      <w:r w:rsidR="00A21DD5" w:rsidRPr="007E5518">
        <w:rPr>
          <w:sz w:val="24"/>
        </w:rPr>
        <w:t>ommunity-</w:t>
      </w:r>
      <w:r w:rsidR="00CA344D" w:rsidRPr="007E5518">
        <w:rPr>
          <w:sz w:val="24"/>
        </w:rPr>
        <w:t>B</w:t>
      </w:r>
      <w:r w:rsidR="00A21DD5" w:rsidRPr="007E5518">
        <w:rPr>
          <w:sz w:val="24"/>
        </w:rPr>
        <w:t xml:space="preserve">uilding and </w:t>
      </w:r>
      <w:r w:rsidR="00CA344D" w:rsidRPr="007E5518">
        <w:rPr>
          <w:sz w:val="24"/>
        </w:rPr>
        <w:t>C</w:t>
      </w:r>
      <w:r w:rsidR="00A21DD5" w:rsidRPr="007E5518">
        <w:rPr>
          <w:sz w:val="24"/>
        </w:rPr>
        <w:t>hange</w:t>
      </w:r>
      <w:r w:rsidR="00CA344D" w:rsidRPr="007E5518">
        <w:rPr>
          <w:sz w:val="24"/>
        </w:rPr>
        <w:t>,</w:t>
      </w:r>
      <w:r w:rsidRPr="007E5518">
        <w:rPr>
          <w:sz w:val="24"/>
        </w:rPr>
        <w:t xml:space="preserve"> Bristol: Policy Press.</w:t>
      </w:r>
    </w:p>
    <w:p w14:paraId="5A47E675" w14:textId="77777777" w:rsidR="00941A86" w:rsidRPr="007E5518" w:rsidRDefault="00492B38" w:rsidP="007E5518">
      <w:pPr>
        <w:spacing w:line="480" w:lineRule="auto"/>
        <w:jc w:val="both"/>
        <w:rPr>
          <w:sz w:val="24"/>
        </w:rPr>
      </w:pPr>
      <w:r w:rsidRPr="007E5518">
        <w:rPr>
          <w:sz w:val="24"/>
        </w:rPr>
        <w:t xml:space="preserve">Braunwart, B. </w:t>
      </w:r>
      <w:r w:rsidR="00CA344D" w:rsidRPr="007E5518">
        <w:rPr>
          <w:sz w:val="24"/>
        </w:rPr>
        <w:t>and</w:t>
      </w:r>
      <w:r w:rsidRPr="007E5518">
        <w:rPr>
          <w:sz w:val="24"/>
        </w:rPr>
        <w:t xml:space="preserve"> Carroll, B. (1980)</w:t>
      </w:r>
      <w:r w:rsidR="00CA344D" w:rsidRPr="007E5518">
        <w:rPr>
          <w:sz w:val="24"/>
        </w:rPr>
        <w:t>,</w:t>
      </w:r>
      <w:r w:rsidRPr="007E5518">
        <w:rPr>
          <w:sz w:val="24"/>
        </w:rPr>
        <w:t xml:space="preserve"> </w:t>
      </w:r>
      <w:r w:rsidR="00CA344D" w:rsidRPr="007E5518">
        <w:rPr>
          <w:sz w:val="24"/>
        </w:rPr>
        <w:t>‘</w:t>
      </w:r>
      <w:r w:rsidRPr="007E5518">
        <w:rPr>
          <w:sz w:val="24"/>
        </w:rPr>
        <w:t>Before the beginning: The roots of pro football</w:t>
      </w:r>
      <w:r w:rsidR="00CA344D" w:rsidRPr="007E5518">
        <w:rPr>
          <w:sz w:val="24"/>
        </w:rPr>
        <w:t>’,</w:t>
      </w:r>
      <w:r w:rsidRPr="007E5518">
        <w:rPr>
          <w:sz w:val="24"/>
        </w:rPr>
        <w:t xml:space="preserve"> </w:t>
      </w:r>
      <w:r w:rsidR="00A21DD5" w:rsidRPr="007E5518">
        <w:rPr>
          <w:sz w:val="24"/>
        </w:rPr>
        <w:t>The Coffin Corner</w:t>
      </w:r>
      <w:r w:rsidRPr="007E5518">
        <w:rPr>
          <w:sz w:val="24"/>
        </w:rPr>
        <w:t>, 2</w:t>
      </w:r>
      <w:r w:rsidR="00CA344D" w:rsidRPr="007E5518">
        <w:rPr>
          <w:sz w:val="24"/>
        </w:rPr>
        <w:t>:</w:t>
      </w:r>
      <w:r w:rsidRPr="007E5518">
        <w:rPr>
          <w:sz w:val="24"/>
        </w:rPr>
        <w:t xml:space="preserve">Annual, </w:t>
      </w:r>
      <w:r w:rsidR="00CA344D" w:rsidRPr="007E5518">
        <w:rPr>
          <w:sz w:val="24"/>
        </w:rPr>
        <w:t xml:space="preserve">pp. </w:t>
      </w:r>
      <w:r w:rsidRPr="007E5518">
        <w:rPr>
          <w:sz w:val="24"/>
        </w:rPr>
        <w:t>1</w:t>
      </w:r>
      <w:r w:rsidR="00CA344D" w:rsidRPr="007E5518">
        <w:rPr>
          <w:sz w:val="24"/>
        </w:rPr>
        <w:t>–</w:t>
      </w:r>
      <w:r w:rsidRPr="007E5518">
        <w:rPr>
          <w:sz w:val="24"/>
        </w:rPr>
        <w:t>10.</w:t>
      </w:r>
    </w:p>
    <w:p w14:paraId="1360FAE9" w14:textId="77777777" w:rsidR="00941A86" w:rsidRPr="007E5518" w:rsidRDefault="00492B38" w:rsidP="007E5518">
      <w:pPr>
        <w:spacing w:line="480" w:lineRule="auto"/>
        <w:jc w:val="both"/>
        <w:rPr>
          <w:sz w:val="24"/>
        </w:rPr>
      </w:pPr>
      <w:r w:rsidRPr="007E5518">
        <w:rPr>
          <w:sz w:val="24"/>
        </w:rPr>
        <w:t xml:space="preserve">Campbell, D. </w:t>
      </w:r>
      <w:r w:rsidR="00CA344D" w:rsidRPr="007E5518">
        <w:rPr>
          <w:sz w:val="24"/>
        </w:rPr>
        <w:t>and</w:t>
      </w:r>
      <w:r w:rsidRPr="007E5518">
        <w:rPr>
          <w:sz w:val="24"/>
        </w:rPr>
        <w:t xml:space="preserve"> Shields, A. (2000)</w:t>
      </w:r>
      <w:r w:rsidR="00CA344D" w:rsidRPr="007E5518">
        <w:rPr>
          <w:sz w:val="24"/>
        </w:rPr>
        <w:t>,</w:t>
      </w:r>
      <w:r w:rsidRPr="007E5518">
        <w:rPr>
          <w:sz w:val="24"/>
        </w:rPr>
        <w:t xml:space="preserve"> </w:t>
      </w:r>
      <w:r w:rsidR="00CA344D" w:rsidRPr="007E5518">
        <w:rPr>
          <w:sz w:val="24"/>
        </w:rPr>
        <w:t>‘</w:t>
      </w:r>
      <w:r w:rsidRPr="007E5518">
        <w:rPr>
          <w:sz w:val="24"/>
        </w:rPr>
        <w:t xml:space="preserve">The Millwall </w:t>
      </w:r>
      <w:r w:rsidR="00CA344D" w:rsidRPr="007E5518">
        <w:rPr>
          <w:sz w:val="24"/>
        </w:rPr>
        <w:t>m</w:t>
      </w:r>
      <w:r w:rsidRPr="007E5518">
        <w:rPr>
          <w:sz w:val="24"/>
        </w:rPr>
        <w:t xml:space="preserve">yth and its </w:t>
      </w:r>
      <w:r w:rsidR="00CA344D" w:rsidRPr="007E5518">
        <w:rPr>
          <w:sz w:val="24"/>
        </w:rPr>
        <w:t>u</w:t>
      </w:r>
      <w:r w:rsidRPr="007E5518">
        <w:rPr>
          <w:sz w:val="24"/>
        </w:rPr>
        <w:t xml:space="preserve">rban </w:t>
      </w:r>
      <w:r w:rsidR="00CA344D" w:rsidRPr="007E5518">
        <w:rPr>
          <w:sz w:val="24"/>
        </w:rPr>
        <w:t>c</w:t>
      </w:r>
      <w:r w:rsidRPr="007E5518">
        <w:rPr>
          <w:sz w:val="24"/>
        </w:rPr>
        <w:t>ontext: South-</w:t>
      </w:r>
      <w:r w:rsidR="0035515F" w:rsidRPr="007E5518">
        <w:rPr>
          <w:sz w:val="24"/>
        </w:rPr>
        <w:t>e</w:t>
      </w:r>
      <w:r w:rsidRPr="007E5518">
        <w:rPr>
          <w:sz w:val="24"/>
        </w:rPr>
        <w:t xml:space="preserve">ast London as the </w:t>
      </w:r>
      <w:r w:rsidR="00CA344D" w:rsidRPr="007E5518">
        <w:rPr>
          <w:sz w:val="24"/>
        </w:rPr>
        <w:t>l</w:t>
      </w:r>
      <w:r w:rsidRPr="007E5518">
        <w:rPr>
          <w:sz w:val="24"/>
        </w:rPr>
        <w:t xml:space="preserve">and that </w:t>
      </w:r>
      <w:r w:rsidR="00CA344D" w:rsidRPr="007E5518">
        <w:rPr>
          <w:sz w:val="24"/>
        </w:rPr>
        <w:t>t</w:t>
      </w:r>
      <w:r w:rsidRPr="007E5518">
        <w:rPr>
          <w:sz w:val="24"/>
        </w:rPr>
        <w:t xml:space="preserve">ime </w:t>
      </w:r>
      <w:r w:rsidR="00CA344D" w:rsidRPr="007E5518">
        <w:rPr>
          <w:sz w:val="24"/>
        </w:rPr>
        <w:t>f</w:t>
      </w:r>
      <w:r w:rsidRPr="007E5518">
        <w:rPr>
          <w:sz w:val="24"/>
        </w:rPr>
        <w:t>orgot</w:t>
      </w:r>
      <w:r w:rsidR="00CA344D" w:rsidRPr="007E5518">
        <w:rPr>
          <w:sz w:val="24"/>
        </w:rPr>
        <w:t>’,</w:t>
      </w:r>
      <w:r w:rsidRPr="007E5518">
        <w:rPr>
          <w:sz w:val="24"/>
        </w:rPr>
        <w:t xml:space="preserve"> </w:t>
      </w:r>
      <w:r w:rsidR="00CA344D" w:rsidRPr="007E5518">
        <w:rPr>
          <w:sz w:val="24"/>
        </w:rPr>
        <w:t>i</w:t>
      </w:r>
      <w:r w:rsidRPr="007E5518">
        <w:rPr>
          <w:sz w:val="24"/>
        </w:rPr>
        <w:t xml:space="preserve">n </w:t>
      </w:r>
      <w:r w:rsidR="00A21DD5" w:rsidRPr="007E5518">
        <w:rPr>
          <w:sz w:val="24"/>
        </w:rPr>
        <w:t>G.</w:t>
      </w:r>
      <w:r w:rsidR="00CA344D" w:rsidRPr="007E5518">
        <w:rPr>
          <w:sz w:val="24"/>
        </w:rPr>
        <w:t xml:space="preserve"> </w:t>
      </w:r>
      <w:r w:rsidR="00A21DD5" w:rsidRPr="007E5518">
        <w:rPr>
          <w:sz w:val="24"/>
        </w:rPr>
        <w:t xml:space="preserve">Robson </w:t>
      </w:r>
      <w:r w:rsidR="00CA344D" w:rsidRPr="007E5518">
        <w:rPr>
          <w:sz w:val="24"/>
        </w:rPr>
        <w:t>(ed.)</w:t>
      </w:r>
      <w:r w:rsidRPr="007E5518">
        <w:rPr>
          <w:sz w:val="24"/>
        </w:rPr>
        <w:t xml:space="preserve">, </w:t>
      </w:r>
      <w:r w:rsidR="00A21DD5" w:rsidRPr="007E5518">
        <w:rPr>
          <w:sz w:val="24"/>
        </w:rPr>
        <w:t xml:space="preserve">No </w:t>
      </w:r>
      <w:r w:rsidR="00CA344D" w:rsidRPr="007E5518">
        <w:rPr>
          <w:sz w:val="24"/>
        </w:rPr>
        <w:t>O</w:t>
      </w:r>
      <w:r w:rsidR="00A21DD5" w:rsidRPr="007E5518">
        <w:rPr>
          <w:sz w:val="24"/>
        </w:rPr>
        <w:t xml:space="preserve">ne </w:t>
      </w:r>
      <w:r w:rsidR="00CA344D" w:rsidRPr="007E5518">
        <w:rPr>
          <w:sz w:val="24"/>
        </w:rPr>
        <w:t>L</w:t>
      </w:r>
      <w:r w:rsidR="00A21DD5" w:rsidRPr="007E5518">
        <w:rPr>
          <w:sz w:val="24"/>
        </w:rPr>
        <w:t xml:space="preserve">ikes </w:t>
      </w:r>
      <w:r w:rsidR="00CA344D" w:rsidRPr="007E5518">
        <w:rPr>
          <w:sz w:val="24"/>
        </w:rPr>
        <w:t>U</w:t>
      </w:r>
      <w:r w:rsidR="00A21DD5" w:rsidRPr="007E5518">
        <w:rPr>
          <w:sz w:val="24"/>
        </w:rPr>
        <w:t xml:space="preserve">s, </w:t>
      </w:r>
      <w:r w:rsidR="00CA344D" w:rsidRPr="007E5518">
        <w:rPr>
          <w:sz w:val="24"/>
        </w:rPr>
        <w:t>W</w:t>
      </w:r>
      <w:r w:rsidR="00A21DD5" w:rsidRPr="007E5518">
        <w:rPr>
          <w:sz w:val="24"/>
        </w:rPr>
        <w:t xml:space="preserve">e </w:t>
      </w:r>
      <w:r w:rsidR="00CA344D" w:rsidRPr="007E5518">
        <w:rPr>
          <w:sz w:val="24"/>
        </w:rPr>
        <w:t>D</w:t>
      </w:r>
      <w:r w:rsidR="00A21DD5" w:rsidRPr="007E5518">
        <w:rPr>
          <w:sz w:val="24"/>
        </w:rPr>
        <w:t xml:space="preserve">on’t </w:t>
      </w:r>
      <w:r w:rsidR="00CA344D" w:rsidRPr="007E5518">
        <w:rPr>
          <w:sz w:val="24"/>
        </w:rPr>
        <w:t>C</w:t>
      </w:r>
      <w:r w:rsidR="00A21DD5" w:rsidRPr="007E5518">
        <w:rPr>
          <w:sz w:val="24"/>
        </w:rPr>
        <w:t xml:space="preserve">are: </w:t>
      </w:r>
      <w:r w:rsidR="00CA344D" w:rsidRPr="007E5518">
        <w:rPr>
          <w:sz w:val="24"/>
        </w:rPr>
        <w:t>T</w:t>
      </w:r>
      <w:r w:rsidR="00A21DD5" w:rsidRPr="007E5518">
        <w:rPr>
          <w:sz w:val="24"/>
        </w:rPr>
        <w:t xml:space="preserve">he </w:t>
      </w:r>
      <w:r w:rsidR="00CA344D" w:rsidRPr="007E5518">
        <w:rPr>
          <w:sz w:val="24"/>
        </w:rPr>
        <w:t>M</w:t>
      </w:r>
      <w:r w:rsidR="00A21DD5" w:rsidRPr="007E5518">
        <w:rPr>
          <w:sz w:val="24"/>
        </w:rPr>
        <w:t xml:space="preserve">yth and </w:t>
      </w:r>
      <w:r w:rsidR="00CA344D" w:rsidRPr="007E5518">
        <w:rPr>
          <w:sz w:val="24"/>
        </w:rPr>
        <w:t>R</w:t>
      </w:r>
      <w:r w:rsidR="00A21DD5" w:rsidRPr="007E5518">
        <w:rPr>
          <w:sz w:val="24"/>
        </w:rPr>
        <w:t xml:space="preserve">eality of Millwall </w:t>
      </w:r>
      <w:r w:rsidR="00CA344D" w:rsidRPr="007E5518">
        <w:rPr>
          <w:sz w:val="24"/>
        </w:rPr>
        <w:t>F</w:t>
      </w:r>
      <w:r w:rsidR="00A21DD5" w:rsidRPr="007E5518">
        <w:rPr>
          <w:sz w:val="24"/>
        </w:rPr>
        <w:t>andom</w:t>
      </w:r>
      <w:r w:rsidR="00CA344D" w:rsidRPr="007E5518">
        <w:rPr>
          <w:sz w:val="24"/>
        </w:rPr>
        <w:t>,</w:t>
      </w:r>
      <w:r w:rsidRPr="007E5518">
        <w:rPr>
          <w:sz w:val="24"/>
        </w:rPr>
        <w:t xml:space="preserve"> Oxford: Berg Publishers, p. 19.</w:t>
      </w:r>
    </w:p>
    <w:p w14:paraId="0A867F69" w14:textId="60FE29A7" w:rsidR="00941A86" w:rsidRPr="007E5518" w:rsidRDefault="00492B38" w:rsidP="007E5518">
      <w:pPr>
        <w:spacing w:line="480" w:lineRule="auto"/>
        <w:jc w:val="both"/>
        <w:rPr>
          <w:sz w:val="24"/>
        </w:rPr>
      </w:pPr>
      <w:r w:rsidRPr="007E5518">
        <w:rPr>
          <w:sz w:val="24"/>
        </w:rPr>
        <w:t>Charmaz, K. (2011)</w:t>
      </w:r>
      <w:r w:rsidR="00CA344D" w:rsidRPr="007E5518">
        <w:rPr>
          <w:sz w:val="24"/>
        </w:rPr>
        <w:t>,</w:t>
      </w:r>
      <w:r w:rsidRPr="007E5518">
        <w:rPr>
          <w:sz w:val="24"/>
        </w:rPr>
        <w:t xml:space="preserve"> </w:t>
      </w:r>
      <w:r w:rsidR="00CA344D" w:rsidRPr="007E5518">
        <w:rPr>
          <w:sz w:val="24"/>
        </w:rPr>
        <w:t>‘</w:t>
      </w:r>
      <w:r w:rsidRPr="007E5518">
        <w:rPr>
          <w:sz w:val="24"/>
        </w:rPr>
        <w:t>Grounded theory methods in social justice research</w:t>
      </w:r>
      <w:r w:rsidR="00CA344D" w:rsidRPr="007E5518">
        <w:rPr>
          <w:sz w:val="24"/>
        </w:rPr>
        <w:t>’,</w:t>
      </w:r>
      <w:r w:rsidRPr="007E5518">
        <w:rPr>
          <w:sz w:val="24"/>
        </w:rPr>
        <w:t xml:space="preserve"> </w:t>
      </w:r>
      <w:r w:rsidR="00CA344D" w:rsidRPr="007E5518">
        <w:rPr>
          <w:sz w:val="24"/>
        </w:rPr>
        <w:t>i</w:t>
      </w:r>
      <w:r w:rsidRPr="007E5518">
        <w:rPr>
          <w:sz w:val="24"/>
        </w:rPr>
        <w:t xml:space="preserve">n </w:t>
      </w:r>
      <w:r w:rsidR="00CA344D" w:rsidRPr="007E5518">
        <w:rPr>
          <w:sz w:val="24"/>
        </w:rPr>
        <w:t xml:space="preserve">N. </w:t>
      </w:r>
      <w:r w:rsidR="00A21DD5" w:rsidRPr="007E5518">
        <w:rPr>
          <w:sz w:val="24"/>
        </w:rPr>
        <w:t>Denzin</w:t>
      </w:r>
      <w:r w:rsidRPr="007E5518">
        <w:rPr>
          <w:sz w:val="24"/>
        </w:rPr>
        <w:t xml:space="preserve"> </w:t>
      </w:r>
      <w:r w:rsidR="00CA344D" w:rsidRPr="007E5518">
        <w:rPr>
          <w:sz w:val="24"/>
        </w:rPr>
        <w:t>and</w:t>
      </w:r>
      <w:r w:rsidRPr="007E5518">
        <w:rPr>
          <w:sz w:val="24"/>
        </w:rPr>
        <w:t xml:space="preserve"> </w:t>
      </w:r>
      <w:r w:rsidR="00CA344D" w:rsidRPr="007E5518">
        <w:rPr>
          <w:sz w:val="24"/>
        </w:rPr>
        <w:t xml:space="preserve">Y. </w:t>
      </w:r>
      <w:r w:rsidR="00A21DD5" w:rsidRPr="007E5518">
        <w:rPr>
          <w:sz w:val="24"/>
        </w:rPr>
        <w:t>Lincoln</w:t>
      </w:r>
      <w:r w:rsidRPr="007E5518">
        <w:rPr>
          <w:sz w:val="24"/>
        </w:rPr>
        <w:t xml:space="preserve"> (</w:t>
      </w:r>
      <w:r w:rsidR="00A21DD5" w:rsidRPr="007E5518">
        <w:rPr>
          <w:sz w:val="24"/>
        </w:rPr>
        <w:t>eds</w:t>
      </w:r>
      <w:r w:rsidRPr="007E5518">
        <w:rPr>
          <w:sz w:val="24"/>
        </w:rPr>
        <w:t>)</w:t>
      </w:r>
      <w:r w:rsidR="00CA344D" w:rsidRPr="007E5518">
        <w:rPr>
          <w:sz w:val="24"/>
        </w:rPr>
        <w:t>,</w:t>
      </w:r>
      <w:r w:rsidRPr="007E5518">
        <w:rPr>
          <w:sz w:val="24"/>
        </w:rPr>
        <w:t xml:space="preserve"> </w:t>
      </w:r>
      <w:r w:rsidR="00A21DD5" w:rsidRPr="007E5518">
        <w:rPr>
          <w:sz w:val="24"/>
        </w:rPr>
        <w:t>The SAGE Handbook of Qualitative Research</w:t>
      </w:r>
      <w:r w:rsidR="00FD70FD" w:rsidRPr="007E5518">
        <w:rPr>
          <w:sz w:val="24"/>
        </w:rPr>
        <w:t>,</w:t>
      </w:r>
      <w:r w:rsidRPr="007E5518">
        <w:rPr>
          <w:sz w:val="24"/>
        </w:rPr>
        <w:t xml:space="preserve"> Thousand Oaks, CA: SAGE</w:t>
      </w:r>
      <w:r w:rsidR="005179D5" w:rsidRPr="007E5518">
        <w:rPr>
          <w:sz w:val="24"/>
        </w:rPr>
        <w:t>, pp. 359-380.</w:t>
      </w:r>
    </w:p>
    <w:p w14:paraId="64D28C8D" w14:textId="77777777" w:rsidR="00941A86" w:rsidRPr="007E5518" w:rsidRDefault="00492B38" w:rsidP="007E5518">
      <w:pPr>
        <w:spacing w:line="480" w:lineRule="auto"/>
        <w:jc w:val="both"/>
        <w:rPr>
          <w:sz w:val="24"/>
        </w:rPr>
      </w:pPr>
      <w:r w:rsidRPr="007E5518">
        <w:rPr>
          <w:sz w:val="24"/>
        </w:rPr>
        <w:t>Cho, D. (2006)</w:t>
      </w:r>
      <w:r w:rsidR="00AE274A" w:rsidRPr="007E5518">
        <w:rPr>
          <w:sz w:val="24"/>
        </w:rPr>
        <w:t>,</w:t>
      </w:r>
      <w:r w:rsidRPr="007E5518">
        <w:rPr>
          <w:sz w:val="24"/>
        </w:rPr>
        <w:t xml:space="preserve"> </w:t>
      </w:r>
      <w:r w:rsidR="00AE274A" w:rsidRPr="007E5518">
        <w:rPr>
          <w:sz w:val="24"/>
        </w:rPr>
        <w:t>‘</w:t>
      </w:r>
      <w:r w:rsidRPr="007E5518">
        <w:rPr>
          <w:sz w:val="24"/>
        </w:rPr>
        <w:t xml:space="preserve">Thanatos and </w:t>
      </w:r>
      <w:r w:rsidR="00AE274A" w:rsidRPr="007E5518">
        <w:rPr>
          <w:sz w:val="24"/>
        </w:rPr>
        <w:t>c</w:t>
      </w:r>
      <w:r w:rsidRPr="007E5518">
        <w:rPr>
          <w:sz w:val="24"/>
        </w:rPr>
        <w:t xml:space="preserve">ivilization: Lacan, </w:t>
      </w:r>
      <w:r w:rsidR="00F17E8F" w:rsidRPr="007E5518">
        <w:rPr>
          <w:sz w:val="24"/>
        </w:rPr>
        <w:t>M</w:t>
      </w:r>
      <w:r w:rsidRPr="007E5518">
        <w:rPr>
          <w:sz w:val="24"/>
        </w:rPr>
        <w:t xml:space="preserve">arcuse and the </w:t>
      </w:r>
      <w:r w:rsidR="00AE274A" w:rsidRPr="007E5518">
        <w:rPr>
          <w:sz w:val="24"/>
        </w:rPr>
        <w:t>d</w:t>
      </w:r>
      <w:r w:rsidRPr="007E5518">
        <w:rPr>
          <w:sz w:val="24"/>
        </w:rPr>
        <w:t xml:space="preserve">eath </w:t>
      </w:r>
      <w:r w:rsidR="00AE274A" w:rsidRPr="007E5518">
        <w:rPr>
          <w:sz w:val="24"/>
        </w:rPr>
        <w:t>d</w:t>
      </w:r>
      <w:r w:rsidRPr="007E5518">
        <w:rPr>
          <w:sz w:val="24"/>
        </w:rPr>
        <w:t>rive</w:t>
      </w:r>
      <w:r w:rsidR="00AE274A" w:rsidRPr="007E5518">
        <w:rPr>
          <w:sz w:val="24"/>
        </w:rPr>
        <w:t>’,</w:t>
      </w:r>
      <w:r w:rsidRPr="007E5518">
        <w:rPr>
          <w:sz w:val="24"/>
        </w:rPr>
        <w:t xml:space="preserve"> </w:t>
      </w:r>
      <w:r w:rsidR="00A21DD5" w:rsidRPr="007E5518">
        <w:rPr>
          <w:sz w:val="24"/>
        </w:rPr>
        <w:t>Policy Futures in Education</w:t>
      </w:r>
      <w:r w:rsidRPr="007E5518">
        <w:rPr>
          <w:sz w:val="24"/>
        </w:rPr>
        <w:t>, 4</w:t>
      </w:r>
      <w:r w:rsidR="00AE274A" w:rsidRPr="007E5518">
        <w:rPr>
          <w:sz w:val="24"/>
        </w:rPr>
        <w:t>:</w:t>
      </w:r>
      <w:r w:rsidRPr="007E5518">
        <w:rPr>
          <w:sz w:val="24"/>
        </w:rPr>
        <w:t>1, pp. 18</w:t>
      </w:r>
      <w:r w:rsidR="00AE274A" w:rsidRPr="007E5518">
        <w:rPr>
          <w:sz w:val="24"/>
        </w:rPr>
        <w:t>–</w:t>
      </w:r>
      <w:r w:rsidRPr="007E5518">
        <w:rPr>
          <w:sz w:val="24"/>
        </w:rPr>
        <w:t>30.</w:t>
      </w:r>
    </w:p>
    <w:p w14:paraId="7C66D9E8" w14:textId="77777777" w:rsidR="00941A86" w:rsidRPr="007E5518" w:rsidRDefault="00492B38" w:rsidP="007E5518">
      <w:pPr>
        <w:spacing w:line="480" w:lineRule="auto"/>
        <w:jc w:val="both"/>
        <w:rPr>
          <w:sz w:val="24"/>
        </w:rPr>
      </w:pPr>
      <w:r w:rsidRPr="007E5518">
        <w:rPr>
          <w:sz w:val="24"/>
        </w:rPr>
        <w:t>Clare, A. (reporter) (1977)</w:t>
      </w:r>
      <w:r w:rsidR="00305852" w:rsidRPr="007E5518">
        <w:rPr>
          <w:sz w:val="24"/>
        </w:rPr>
        <w:t>,</w:t>
      </w:r>
      <w:r w:rsidRPr="007E5518">
        <w:rPr>
          <w:sz w:val="24"/>
        </w:rPr>
        <w:t xml:space="preserve"> </w:t>
      </w:r>
      <w:r w:rsidR="00A764C7" w:rsidRPr="007E5518">
        <w:rPr>
          <w:sz w:val="24"/>
        </w:rPr>
        <w:t xml:space="preserve">Panorama [television </w:t>
      </w:r>
      <w:r w:rsidR="00C34E52" w:rsidRPr="007E5518">
        <w:rPr>
          <w:sz w:val="24"/>
        </w:rPr>
        <w:t>p</w:t>
      </w:r>
      <w:r w:rsidR="00A764C7" w:rsidRPr="007E5518">
        <w:rPr>
          <w:sz w:val="24"/>
        </w:rPr>
        <w:t>rogram]</w:t>
      </w:r>
      <w:r w:rsidR="00305852" w:rsidRPr="007E5518">
        <w:rPr>
          <w:sz w:val="24"/>
        </w:rPr>
        <w:t>,</w:t>
      </w:r>
      <w:r w:rsidRPr="007E5518">
        <w:rPr>
          <w:sz w:val="24"/>
        </w:rPr>
        <w:t xml:space="preserve"> London: BBC</w:t>
      </w:r>
      <w:r w:rsidR="00A21DD5" w:rsidRPr="007E5518">
        <w:rPr>
          <w:sz w:val="24"/>
        </w:rPr>
        <w:t>, November</w:t>
      </w:r>
      <w:r w:rsidR="00305852" w:rsidRPr="007E5518">
        <w:rPr>
          <w:sz w:val="24"/>
        </w:rPr>
        <w:t xml:space="preserve"> 14</w:t>
      </w:r>
      <w:r w:rsidRPr="007E5518">
        <w:rPr>
          <w:sz w:val="24"/>
        </w:rPr>
        <w:t>.</w:t>
      </w:r>
    </w:p>
    <w:p w14:paraId="10C28D93" w14:textId="77777777" w:rsidR="00941A86" w:rsidRPr="007E5518" w:rsidRDefault="00492B38" w:rsidP="007E5518">
      <w:pPr>
        <w:spacing w:line="480" w:lineRule="auto"/>
        <w:jc w:val="both"/>
        <w:rPr>
          <w:sz w:val="24"/>
        </w:rPr>
      </w:pPr>
      <w:r w:rsidRPr="007E5518">
        <w:rPr>
          <w:sz w:val="24"/>
        </w:rPr>
        <w:t>Clark, T. (2006)</w:t>
      </w:r>
      <w:r w:rsidR="00AE274A" w:rsidRPr="007E5518">
        <w:rPr>
          <w:sz w:val="24"/>
        </w:rPr>
        <w:t>,</w:t>
      </w:r>
      <w:r w:rsidRPr="007E5518">
        <w:rPr>
          <w:sz w:val="24"/>
        </w:rPr>
        <w:t xml:space="preserve"> </w:t>
      </w:r>
      <w:r w:rsidR="00AE274A" w:rsidRPr="007E5518">
        <w:rPr>
          <w:sz w:val="24"/>
        </w:rPr>
        <w:t>‘</w:t>
      </w:r>
      <w:r w:rsidR="00941A86" w:rsidRPr="007E5518">
        <w:rPr>
          <w:sz w:val="24"/>
        </w:rPr>
        <w:t>“</w:t>
      </w:r>
      <w:r w:rsidRPr="007E5518">
        <w:rPr>
          <w:sz w:val="24"/>
        </w:rPr>
        <w:t>I</w:t>
      </w:r>
      <w:r w:rsidR="00941A86" w:rsidRPr="007E5518">
        <w:rPr>
          <w:sz w:val="24"/>
        </w:rPr>
        <w:t>’</w:t>
      </w:r>
      <w:r w:rsidRPr="007E5518">
        <w:rPr>
          <w:sz w:val="24"/>
        </w:rPr>
        <w:t xml:space="preserve">m Scunthorpe </w:t>
      </w:r>
      <w:r w:rsidR="00941A86" w:rsidRPr="007E5518">
        <w:rPr>
          <w:sz w:val="24"/>
        </w:rPr>
        <w:t>‘</w:t>
      </w:r>
      <w:r w:rsidRPr="007E5518">
        <w:rPr>
          <w:sz w:val="24"/>
        </w:rPr>
        <w:t>til I die</w:t>
      </w:r>
      <w:r w:rsidR="00941A86" w:rsidRPr="007E5518">
        <w:rPr>
          <w:sz w:val="24"/>
        </w:rPr>
        <w:t>”</w:t>
      </w:r>
      <w:r w:rsidRPr="007E5518">
        <w:rPr>
          <w:sz w:val="24"/>
        </w:rPr>
        <w:t>: Constructing and (</w:t>
      </w:r>
      <w:r w:rsidR="00AE274A" w:rsidRPr="007E5518">
        <w:rPr>
          <w:sz w:val="24"/>
        </w:rPr>
        <w:t>r</w:t>
      </w:r>
      <w:r w:rsidRPr="007E5518">
        <w:rPr>
          <w:sz w:val="24"/>
        </w:rPr>
        <w:t xml:space="preserve">e)negotiating </w:t>
      </w:r>
      <w:r w:rsidR="00AE274A" w:rsidRPr="007E5518">
        <w:rPr>
          <w:sz w:val="24"/>
        </w:rPr>
        <w:t>i</w:t>
      </w:r>
      <w:r w:rsidRPr="007E5518">
        <w:rPr>
          <w:sz w:val="24"/>
        </w:rPr>
        <w:t xml:space="preserve">dentity </w:t>
      </w:r>
      <w:r w:rsidR="00AE274A" w:rsidRPr="007E5518">
        <w:rPr>
          <w:sz w:val="24"/>
        </w:rPr>
        <w:t>t</w:t>
      </w:r>
      <w:r w:rsidRPr="007E5518">
        <w:rPr>
          <w:sz w:val="24"/>
        </w:rPr>
        <w:t xml:space="preserve">hrough the </w:t>
      </w:r>
      <w:r w:rsidR="00AE274A" w:rsidRPr="007E5518">
        <w:rPr>
          <w:sz w:val="24"/>
        </w:rPr>
        <w:t>t</w:t>
      </w:r>
      <w:r w:rsidRPr="007E5518">
        <w:rPr>
          <w:sz w:val="24"/>
        </w:rPr>
        <w:t xml:space="preserve">errace </w:t>
      </w:r>
      <w:r w:rsidR="00AE274A" w:rsidRPr="007E5518">
        <w:rPr>
          <w:sz w:val="24"/>
        </w:rPr>
        <w:t>c</w:t>
      </w:r>
      <w:r w:rsidRPr="007E5518">
        <w:rPr>
          <w:sz w:val="24"/>
        </w:rPr>
        <w:t>hant</w:t>
      </w:r>
      <w:r w:rsidR="00AE274A" w:rsidRPr="007E5518">
        <w:rPr>
          <w:sz w:val="24"/>
        </w:rPr>
        <w:t>’,</w:t>
      </w:r>
      <w:r w:rsidRPr="007E5518">
        <w:rPr>
          <w:sz w:val="24"/>
        </w:rPr>
        <w:t xml:space="preserve"> </w:t>
      </w:r>
      <w:r w:rsidR="00A21DD5" w:rsidRPr="007E5518">
        <w:rPr>
          <w:sz w:val="24"/>
        </w:rPr>
        <w:t>Soccer &amp; Society</w:t>
      </w:r>
      <w:r w:rsidRPr="007E5518">
        <w:rPr>
          <w:sz w:val="24"/>
        </w:rPr>
        <w:t>, 7</w:t>
      </w:r>
      <w:r w:rsidR="00AE274A" w:rsidRPr="007E5518">
        <w:rPr>
          <w:sz w:val="24"/>
        </w:rPr>
        <w:t>:</w:t>
      </w:r>
      <w:r w:rsidRPr="007E5518">
        <w:rPr>
          <w:sz w:val="24"/>
        </w:rPr>
        <w:t>4, pp. 494</w:t>
      </w:r>
      <w:r w:rsidR="00AE274A" w:rsidRPr="007E5518">
        <w:rPr>
          <w:sz w:val="24"/>
        </w:rPr>
        <w:t>–</w:t>
      </w:r>
      <w:r w:rsidRPr="007E5518">
        <w:rPr>
          <w:sz w:val="24"/>
        </w:rPr>
        <w:t>507.</w:t>
      </w:r>
    </w:p>
    <w:p w14:paraId="12BDF049" w14:textId="77777777" w:rsidR="00941A86" w:rsidRPr="007E5518" w:rsidRDefault="00492B38" w:rsidP="007E5518">
      <w:pPr>
        <w:spacing w:line="480" w:lineRule="auto"/>
        <w:jc w:val="both"/>
        <w:rPr>
          <w:sz w:val="24"/>
        </w:rPr>
      </w:pPr>
      <w:r w:rsidRPr="007E5518">
        <w:rPr>
          <w:sz w:val="24"/>
        </w:rPr>
        <w:t>Dunning, E. (1981)</w:t>
      </w:r>
      <w:r w:rsidR="005D4E3D" w:rsidRPr="007E5518">
        <w:rPr>
          <w:sz w:val="24"/>
        </w:rPr>
        <w:t>,</w:t>
      </w:r>
      <w:r w:rsidRPr="007E5518">
        <w:rPr>
          <w:sz w:val="24"/>
        </w:rPr>
        <w:t xml:space="preserve"> </w:t>
      </w:r>
      <w:r w:rsidR="005D4E3D" w:rsidRPr="007E5518">
        <w:rPr>
          <w:sz w:val="24"/>
        </w:rPr>
        <w:t>‘</w:t>
      </w:r>
      <w:r w:rsidRPr="007E5518">
        <w:rPr>
          <w:sz w:val="24"/>
        </w:rPr>
        <w:t>Social bonding and violence in sport</w:t>
      </w:r>
      <w:r w:rsidR="005D4E3D" w:rsidRPr="007E5518">
        <w:rPr>
          <w:sz w:val="24"/>
        </w:rPr>
        <w:t>’,</w:t>
      </w:r>
      <w:r w:rsidRPr="007E5518">
        <w:rPr>
          <w:sz w:val="24"/>
        </w:rPr>
        <w:t xml:space="preserve"> </w:t>
      </w:r>
      <w:r w:rsidR="00A21DD5" w:rsidRPr="007E5518">
        <w:rPr>
          <w:sz w:val="24"/>
        </w:rPr>
        <w:t>Journal of Biosocial Science</w:t>
      </w:r>
      <w:r w:rsidRPr="007E5518">
        <w:rPr>
          <w:sz w:val="24"/>
        </w:rPr>
        <w:t>, 13</w:t>
      </w:r>
      <w:r w:rsidR="005D4E3D" w:rsidRPr="007E5518">
        <w:rPr>
          <w:sz w:val="24"/>
        </w:rPr>
        <w:t>:</w:t>
      </w:r>
      <w:r w:rsidRPr="007E5518">
        <w:rPr>
          <w:sz w:val="24"/>
        </w:rPr>
        <w:t>S7, pp. 5</w:t>
      </w:r>
      <w:r w:rsidR="005D4E3D" w:rsidRPr="007E5518">
        <w:rPr>
          <w:sz w:val="24"/>
        </w:rPr>
        <w:t>–</w:t>
      </w:r>
      <w:r w:rsidRPr="007E5518">
        <w:rPr>
          <w:sz w:val="24"/>
        </w:rPr>
        <w:t>22.</w:t>
      </w:r>
    </w:p>
    <w:p w14:paraId="1BB7D69F" w14:textId="77777777" w:rsidR="00941A86" w:rsidRPr="007E5518" w:rsidRDefault="00492B38" w:rsidP="007E5518">
      <w:pPr>
        <w:spacing w:line="480" w:lineRule="auto"/>
        <w:jc w:val="both"/>
        <w:rPr>
          <w:sz w:val="24"/>
        </w:rPr>
      </w:pPr>
      <w:r w:rsidRPr="007E5518">
        <w:rPr>
          <w:sz w:val="24"/>
        </w:rPr>
        <w:t xml:space="preserve">Dunning, E., Murphy, P. </w:t>
      </w:r>
      <w:r w:rsidR="005D4E3D" w:rsidRPr="007E5518">
        <w:rPr>
          <w:sz w:val="24"/>
        </w:rPr>
        <w:t>and</w:t>
      </w:r>
      <w:r w:rsidRPr="007E5518">
        <w:rPr>
          <w:sz w:val="24"/>
        </w:rPr>
        <w:t xml:space="preserve"> Williams, J. (1986)</w:t>
      </w:r>
      <w:r w:rsidR="005D4E3D" w:rsidRPr="007E5518">
        <w:rPr>
          <w:sz w:val="24"/>
        </w:rPr>
        <w:t>,</w:t>
      </w:r>
      <w:r w:rsidRPr="007E5518">
        <w:rPr>
          <w:sz w:val="24"/>
        </w:rPr>
        <w:t xml:space="preserve"> </w:t>
      </w:r>
      <w:r w:rsidR="005D4E3D" w:rsidRPr="007E5518">
        <w:rPr>
          <w:sz w:val="24"/>
        </w:rPr>
        <w:t>‘</w:t>
      </w:r>
      <w:r w:rsidRPr="007E5518">
        <w:rPr>
          <w:sz w:val="24"/>
        </w:rPr>
        <w:t xml:space="preserve">Spectator violence at football matches: </w:t>
      </w:r>
      <w:r w:rsidR="005D4E3D" w:rsidRPr="007E5518">
        <w:rPr>
          <w:sz w:val="24"/>
        </w:rPr>
        <w:t>T</w:t>
      </w:r>
      <w:r w:rsidRPr="007E5518">
        <w:rPr>
          <w:sz w:val="24"/>
        </w:rPr>
        <w:t>owards a sociological explanation</w:t>
      </w:r>
      <w:r w:rsidR="005D4E3D" w:rsidRPr="007E5518">
        <w:rPr>
          <w:sz w:val="24"/>
        </w:rPr>
        <w:t>’,</w:t>
      </w:r>
      <w:r w:rsidRPr="007E5518">
        <w:rPr>
          <w:sz w:val="24"/>
        </w:rPr>
        <w:t xml:space="preserve"> </w:t>
      </w:r>
      <w:r w:rsidR="00A21DD5" w:rsidRPr="007E5518">
        <w:rPr>
          <w:sz w:val="24"/>
        </w:rPr>
        <w:t>The British Journal of Sociology</w:t>
      </w:r>
      <w:r w:rsidRPr="007E5518">
        <w:rPr>
          <w:sz w:val="24"/>
        </w:rPr>
        <w:t>, 37</w:t>
      </w:r>
      <w:r w:rsidR="005D4E3D" w:rsidRPr="007E5518">
        <w:rPr>
          <w:sz w:val="24"/>
        </w:rPr>
        <w:t>:</w:t>
      </w:r>
      <w:r w:rsidRPr="007E5518">
        <w:rPr>
          <w:sz w:val="24"/>
        </w:rPr>
        <w:t>2, pp. 221</w:t>
      </w:r>
      <w:r w:rsidR="005D4E3D" w:rsidRPr="007E5518">
        <w:rPr>
          <w:sz w:val="24"/>
        </w:rPr>
        <w:t>–</w:t>
      </w:r>
      <w:r w:rsidRPr="007E5518">
        <w:rPr>
          <w:sz w:val="24"/>
        </w:rPr>
        <w:t>44.</w:t>
      </w:r>
    </w:p>
    <w:p w14:paraId="76B14AC7" w14:textId="77777777" w:rsidR="00941A86" w:rsidRPr="007E5518" w:rsidRDefault="00492B38" w:rsidP="007E5518">
      <w:pPr>
        <w:spacing w:line="480" w:lineRule="auto"/>
        <w:jc w:val="both"/>
        <w:rPr>
          <w:sz w:val="24"/>
        </w:rPr>
      </w:pPr>
      <w:r w:rsidRPr="007E5518">
        <w:rPr>
          <w:sz w:val="24"/>
        </w:rPr>
        <w:t>Freud, S. (1922)</w:t>
      </w:r>
      <w:r w:rsidR="005D4E3D" w:rsidRPr="007E5518">
        <w:rPr>
          <w:sz w:val="24"/>
        </w:rPr>
        <w:t>,</w:t>
      </w:r>
      <w:r w:rsidRPr="007E5518">
        <w:rPr>
          <w:sz w:val="24"/>
        </w:rPr>
        <w:t xml:space="preserve"> </w:t>
      </w:r>
      <w:r w:rsidR="00A21DD5" w:rsidRPr="007E5518">
        <w:rPr>
          <w:sz w:val="24"/>
        </w:rPr>
        <w:t>Beyond the Pleasure Principle</w:t>
      </w:r>
      <w:r w:rsidR="005D4E3D" w:rsidRPr="007E5518">
        <w:rPr>
          <w:sz w:val="24"/>
        </w:rPr>
        <w:t>,</w:t>
      </w:r>
      <w:r w:rsidRPr="007E5518">
        <w:rPr>
          <w:sz w:val="24"/>
        </w:rPr>
        <w:t xml:space="preserve"> London</w:t>
      </w:r>
      <w:r w:rsidR="00376B03" w:rsidRPr="007E5518">
        <w:rPr>
          <w:sz w:val="24"/>
        </w:rPr>
        <w:t xml:space="preserve"> and</w:t>
      </w:r>
      <w:r w:rsidRPr="007E5518">
        <w:rPr>
          <w:sz w:val="24"/>
        </w:rPr>
        <w:t xml:space="preserve"> Vienna: International Psycho-Analytical.</w:t>
      </w:r>
    </w:p>
    <w:p w14:paraId="0A8EBD44" w14:textId="77777777" w:rsidR="00941A86" w:rsidRPr="007E5518" w:rsidRDefault="00A21DD5" w:rsidP="007E5518">
      <w:pPr>
        <w:spacing w:line="480" w:lineRule="auto"/>
        <w:jc w:val="both"/>
        <w:rPr>
          <w:sz w:val="24"/>
        </w:rPr>
      </w:pPr>
      <w:r w:rsidRPr="007E5518">
        <w:rPr>
          <w:sz w:val="24"/>
        </w:rPr>
        <w:t>———</w:t>
      </w:r>
      <w:r w:rsidR="00492B38" w:rsidRPr="007E5518">
        <w:rPr>
          <w:sz w:val="24"/>
        </w:rPr>
        <w:t xml:space="preserve"> (1987)</w:t>
      </w:r>
      <w:r w:rsidR="005D4E3D" w:rsidRPr="007E5518">
        <w:rPr>
          <w:sz w:val="24"/>
        </w:rPr>
        <w:t>,</w:t>
      </w:r>
      <w:r w:rsidR="00492B38" w:rsidRPr="007E5518">
        <w:rPr>
          <w:sz w:val="24"/>
        </w:rPr>
        <w:t xml:space="preserve"> </w:t>
      </w:r>
      <w:r w:rsidRPr="007E5518">
        <w:rPr>
          <w:sz w:val="24"/>
        </w:rPr>
        <w:t>On Metapsychology</w:t>
      </w:r>
      <w:r w:rsidR="005D4E3D" w:rsidRPr="007E5518">
        <w:rPr>
          <w:sz w:val="24"/>
        </w:rPr>
        <w:t>,</w:t>
      </w:r>
      <w:r w:rsidR="00492B38" w:rsidRPr="007E5518">
        <w:rPr>
          <w:sz w:val="24"/>
        </w:rPr>
        <w:t xml:space="preserve"> London: Penguin Books Ltd.</w:t>
      </w:r>
    </w:p>
    <w:p w14:paraId="20FF8EAE" w14:textId="77777777" w:rsidR="00941A86" w:rsidRPr="007E5518" w:rsidRDefault="00492B38" w:rsidP="007E5518">
      <w:pPr>
        <w:spacing w:line="480" w:lineRule="auto"/>
        <w:jc w:val="both"/>
        <w:rPr>
          <w:sz w:val="24"/>
        </w:rPr>
      </w:pPr>
      <w:r w:rsidRPr="007E5518">
        <w:rPr>
          <w:sz w:val="24"/>
        </w:rPr>
        <w:t>Giulianotti, R. (1995)</w:t>
      </w:r>
      <w:r w:rsidR="005D4E3D" w:rsidRPr="007E5518">
        <w:rPr>
          <w:sz w:val="24"/>
        </w:rPr>
        <w:t>,</w:t>
      </w:r>
      <w:r w:rsidRPr="007E5518">
        <w:rPr>
          <w:sz w:val="24"/>
        </w:rPr>
        <w:t xml:space="preserve"> </w:t>
      </w:r>
      <w:r w:rsidR="00FA62C2" w:rsidRPr="007E5518">
        <w:rPr>
          <w:sz w:val="24"/>
        </w:rPr>
        <w:t>‘</w:t>
      </w:r>
      <w:r w:rsidRPr="007E5518">
        <w:rPr>
          <w:sz w:val="24"/>
        </w:rPr>
        <w:t xml:space="preserve">Participant observation and research into football hooliganism: </w:t>
      </w:r>
      <w:r w:rsidR="00FA62C2" w:rsidRPr="007E5518">
        <w:rPr>
          <w:sz w:val="24"/>
        </w:rPr>
        <w:t>R</w:t>
      </w:r>
      <w:r w:rsidRPr="007E5518">
        <w:rPr>
          <w:sz w:val="24"/>
        </w:rPr>
        <w:t>eflections on the problems of entrée and everyday risks</w:t>
      </w:r>
      <w:r w:rsidR="00FA62C2" w:rsidRPr="007E5518">
        <w:rPr>
          <w:sz w:val="24"/>
        </w:rPr>
        <w:t>’,</w:t>
      </w:r>
      <w:r w:rsidRPr="007E5518">
        <w:rPr>
          <w:sz w:val="24"/>
        </w:rPr>
        <w:t xml:space="preserve"> </w:t>
      </w:r>
      <w:r w:rsidR="00A21DD5" w:rsidRPr="007E5518">
        <w:rPr>
          <w:sz w:val="24"/>
        </w:rPr>
        <w:t>Sociology of Sport Journal</w:t>
      </w:r>
      <w:r w:rsidRPr="007E5518">
        <w:rPr>
          <w:sz w:val="24"/>
        </w:rPr>
        <w:t>, 12</w:t>
      </w:r>
      <w:r w:rsidR="00FA62C2" w:rsidRPr="007E5518">
        <w:rPr>
          <w:sz w:val="24"/>
        </w:rPr>
        <w:t>:</w:t>
      </w:r>
      <w:r w:rsidRPr="007E5518">
        <w:rPr>
          <w:sz w:val="24"/>
        </w:rPr>
        <w:t>1, pp. 1</w:t>
      </w:r>
      <w:r w:rsidR="00FA62C2" w:rsidRPr="007E5518">
        <w:rPr>
          <w:sz w:val="24"/>
        </w:rPr>
        <w:t>–</w:t>
      </w:r>
      <w:r w:rsidRPr="007E5518">
        <w:rPr>
          <w:sz w:val="24"/>
        </w:rPr>
        <w:t>20.</w:t>
      </w:r>
    </w:p>
    <w:p w14:paraId="07116CCD" w14:textId="77777777" w:rsidR="00941A86" w:rsidRPr="007E5518" w:rsidRDefault="00492B38" w:rsidP="007E5518">
      <w:pPr>
        <w:spacing w:line="480" w:lineRule="auto"/>
        <w:jc w:val="both"/>
        <w:rPr>
          <w:sz w:val="24"/>
        </w:rPr>
      </w:pPr>
      <w:r w:rsidRPr="007E5518">
        <w:rPr>
          <w:sz w:val="24"/>
        </w:rPr>
        <w:t xml:space="preserve">Goetz, J. </w:t>
      </w:r>
      <w:r w:rsidR="00FA62C2" w:rsidRPr="007E5518">
        <w:rPr>
          <w:sz w:val="24"/>
        </w:rPr>
        <w:t>and</w:t>
      </w:r>
      <w:r w:rsidRPr="007E5518">
        <w:rPr>
          <w:sz w:val="24"/>
        </w:rPr>
        <w:t xml:space="preserve"> LeCompte, M. (1982</w:t>
      </w:r>
      <w:r w:rsidR="00B907D7" w:rsidRPr="007E5518">
        <w:rPr>
          <w:sz w:val="24"/>
        </w:rPr>
        <w:t>),</w:t>
      </w:r>
      <w:r w:rsidRPr="007E5518">
        <w:rPr>
          <w:sz w:val="24"/>
        </w:rPr>
        <w:t xml:space="preserve"> </w:t>
      </w:r>
      <w:r w:rsidR="00FA62C2" w:rsidRPr="007E5518">
        <w:rPr>
          <w:sz w:val="24"/>
        </w:rPr>
        <w:t>‘</w:t>
      </w:r>
      <w:r w:rsidRPr="007E5518">
        <w:rPr>
          <w:sz w:val="24"/>
        </w:rPr>
        <w:t xml:space="preserve">Problems of </w:t>
      </w:r>
      <w:r w:rsidR="00FA62C2" w:rsidRPr="007E5518">
        <w:rPr>
          <w:sz w:val="24"/>
        </w:rPr>
        <w:t>r</w:t>
      </w:r>
      <w:r w:rsidRPr="007E5518">
        <w:rPr>
          <w:sz w:val="24"/>
        </w:rPr>
        <w:t xml:space="preserve">eliability and </w:t>
      </w:r>
      <w:r w:rsidR="00FA62C2" w:rsidRPr="007E5518">
        <w:rPr>
          <w:sz w:val="24"/>
        </w:rPr>
        <w:t>v</w:t>
      </w:r>
      <w:r w:rsidRPr="007E5518">
        <w:rPr>
          <w:sz w:val="24"/>
        </w:rPr>
        <w:t xml:space="preserve">alidity in </w:t>
      </w:r>
      <w:r w:rsidR="00FA62C2" w:rsidRPr="007E5518">
        <w:rPr>
          <w:sz w:val="24"/>
        </w:rPr>
        <w:t>e</w:t>
      </w:r>
      <w:r w:rsidRPr="007E5518">
        <w:rPr>
          <w:sz w:val="24"/>
        </w:rPr>
        <w:t xml:space="preserve">thnographic </w:t>
      </w:r>
      <w:r w:rsidR="00FA62C2" w:rsidRPr="007E5518">
        <w:rPr>
          <w:sz w:val="24"/>
        </w:rPr>
        <w:t>r</w:t>
      </w:r>
      <w:r w:rsidRPr="007E5518">
        <w:rPr>
          <w:sz w:val="24"/>
        </w:rPr>
        <w:t>esearch</w:t>
      </w:r>
      <w:r w:rsidR="00FA62C2" w:rsidRPr="007E5518">
        <w:rPr>
          <w:sz w:val="24"/>
        </w:rPr>
        <w:t>’,</w:t>
      </w:r>
      <w:r w:rsidRPr="007E5518">
        <w:rPr>
          <w:sz w:val="24"/>
        </w:rPr>
        <w:t xml:space="preserve"> </w:t>
      </w:r>
      <w:r w:rsidR="00A21DD5" w:rsidRPr="007E5518">
        <w:rPr>
          <w:sz w:val="24"/>
        </w:rPr>
        <w:t>Review of Educational Research</w:t>
      </w:r>
      <w:r w:rsidRPr="007E5518">
        <w:rPr>
          <w:sz w:val="24"/>
        </w:rPr>
        <w:t>, 52</w:t>
      </w:r>
      <w:r w:rsidR="00FA62C2" w:rsidRPr="007E5518">
        <w:rPr>
          <w:sz w:val="24"/>
        </w:rPr>
        <w:t>:</w:t>
      </w:r>
      <w:r w:rsidRPr="007E5518">
        <w:rPr>
          <w:sz w:val="24"/>
        </w:rPr>
        <w:t>1, pp. 31</w:t>
      </w:r>
      <w:r w:rsidR="00FA62C2" w:rsidRPr="007E5518">
        <w:rPr>
          <w:sz w:val="24"/>
        </w:rPr>
        <w:t>–</w:t>
      </w:r>
      <w:r w:rsidRPr="007E5518">
        <w:rPr>
          <w:sz w:val="24"/>
        </w:rPr>
        <w:t>60.</w:t>
      </w:r>
    </w:p>
    <w:p w14:paraId="4287A1CE" w14:textId="77777777" w:rsidR="00941A86" w:rsidRPr="007E5518" w:rsidRDefault="001A2283" w:rsidP="007E5518">
      <w:pPr>
        <w:spacing w:line="480" w:lineRule="auto"/>
        <w:jc w:val="both"/>
        <w:rPr>
          <w:sz w:val="24"/>
        </w:rPr>
      </w:pPr>
      <w:r w:rsidRPr="007E5518">
        <w:rPr>
          <w:sz w:val="24"/>
        </w:rPr>
        <w:t>Goodhead, G. (2012</w:t>
      </w:r>
      <w:r w:rsidR="00B907D7" w:rsidRPr="007E5518">
        <w:rPr>
          <w:sz w:val="24"/>
        </w:rPr>
        <w:t>),</w:t>
      </w:r>
      <w:r w:rsidRPr="007E5518">
        <w:rPr>
          <w:sz w:val="24"/>
        </w:rPr>
        <w:t xml:space="preserve"> </w:t>
      </w:r>
      <w:r w:rsidR="00A21DD5" w:rsidRPr="007E5518">
        <w:rPr>
          <w:sz w:val="24"/>
        </w:rPr>
        <w:t>Us v Them: Journeys to the World’s Greatest Football Derbies</w:t>
      </w:r>
      <w:r w:rsidRPr="007E5518">
        <w:rPr>
          <w:sz w:val="24"/>
        </w:rPr>
        <w:t>. London: Penguin UK.</w:t>
      </w:r>
    </w:p>
    <w:p w14:paraId="6857318D" w14:textId="77777777" w:rsidR="00941A86" w:rsidRPr="007E5518" w:rsidRDefault="00492B38" w:rsidP="007E5518">
      <w:pPr>
        <w:spacing w:line="480" w:lineRule="auto"/>
        <w:jc w:val="both"/>
        <w:rPr>
          <w:sz w:val="24"/>
        </w:rPr>
      </w:pPr>
      <w:r w:rsidRPr="007E5518">
        <w:rPr>
          <w:sz w:val="24"/>
        </w:rPr>
        <w:t xml:space="preserve">Ikonen, P. </w:t>
      </w:r>
      <w:r w:rsidR="003B6972" w:rsidRPr="007E5518">
        <w:rPr>
          <w:sz w:val="24"/>
        </w:rPr>
        <w:t>and</w:t>
      </w:r>
      <w:r w:rsidRPr="007E5518">
        <w:rPr>
          <w:sz w:val="24"/>
        </w:rPr>
        <w:t xml:space="preserve"> Rechardt, E. (1978</w:t>
      </w:r>
      <w:r w:rsidR="00B907D7" w:rsidRPr="007E5518">
        <w:rPr>
          <w:sz w:val="24"/>
        </w:rPr>
        <w:t>),</w:t>
      </w:r>
      <w:r w:rsidRPr="007E5518">
        <w:rPr>
          <w:sz w:val="24"/>
        </w:rPr>
        <w:t xml:space="preserve"> </w:t>
      </w:r>
      <w:r w:rsidR="003B6972" w:rsidRPr="007E5518">
        <w:rPr>
          <w:sz w:val="24"/>
        </w:rPr>
        <w:t>‘</w:t>
      </w:r>
      <w:r w:rsidRPr="007E5518">
        <w:rPr>
          <w:sz w:val="24"/>
        </w:rPr>
        <w:t xml:space="preserve">The </w:t>
      </w:r>
      <w:r w:rsidR="003B6972" w:rsidRPr="007E5518">
        <w:rPr>
          <w:sz w:val="24"/>
        </w:rPr>
        <w:t>v</w:t>
      </w:r>
      <w:r w:rsidRPr="007E5518">
        <w:rPr>
          <w:sz w:val="24"/>
        </w:rPr>
        <w:t xml:space="preserve">icissitudes of </w:t>
      </w:r>
      <w:r w:rsidR="002C0600" w:rsidRPr="007E5518">
        <w:rPr>
          <w:sz w:val="24"/>
        </w:rPr>
        <w:t>T</w:t>
      </w:r>
      <w:r w:rsidRPr="007E5518">
        <w:rPr>
          <w:sz w:val="24"/>
        </w:rPr>
        <w:t xml:space="preserve">hanatos: On the </w:t>
      </w:r>
      <w:r w:rsidR="003B6972" w:rsidRPr="007E5518">
        <w:rPr>
          <w:sz w:val="24"/>
        </w:rPr>
        <w:t>p</w:t>
      </w:r>
      <w:r w:rsidRPr="007E5518">
        <w:rPr>
          <w:sz w:val="24"/>
        </w:rPr>
        <w:t xml:space="preserve">lace of </w:t>
      </w:r>
      <w:r w:rsidR="003B6972" w:rsidRPr="007E5518">
        <w:rPr>
          <w:sz w:val="24"/>
        </w:rPr>
        <w:t>a</w:t>
      </w:r>
      <w:r w:rsidRPr="007E5518">
        <w:rPr>
          <w:sz w:val="24"/>
        </w:rPr>
        <w:t xml:space="preserve">ggression and </w:t>
      </w:r>
      <w:r w:rsidR="003B6972" w:rsidRPr="007E5518">
        <w:rPr>
          <w:sz w:val="24"/>
        </w:rPr>
        <w:t>d</w:t>
      </w:r>
      <w:r w:rsidRPr="007E5518">
        <w:rPr>
          <w:sz w:val="24"/>
        </w:rPr>
        <w:t xml:space="preserve">estructiveness in </w:t>
      </w:r>
      <w:r w:rsidR="003B6972" w:rsidRPr="007E5518">
        <w:rPr>
          <w:sz w:val="24"/>
        </w:rPr>
        <w:t>p</w:t>
      </w:r>
      <w:r w:rsidRPr="007E5518">
        <w:rPr>
          <w:sz w:val="24"/>
        </w:rPr>
        <w:t xml:space="preserve">sychoanalytic </w:t>
      </w:r>
      <w:r w:rsidR="003B6972" w:rsidRPr="007E5518">
        <w:rPr>
          <w:sz w:val="24"/>
        </w:rPr>
        <w:t>i</w:t>
      </w:r>
      <w:r w:rsidRPr="007E5518">
        <w:rPr>
          <w:sz w:val="24"/>
        </w:rPr>
        <w:t>nterpretation</w:t>
      </w:r>
      <w:r w:rsidR="003B6972" w:rsidRPr="007E5518">
        <w:rPr>
          <w:sz w:val="24"/>
        </w:rPr>
        <w:t>’,</w:t>
      </w:r>
      <w:r w:rsidRPr="007E5518">
        <w:rPr>
          <w:sz w:val="24"/>
        </w:rPr>
        <w:t xml:space="preserve"> </w:t>
      </w:r>
      <w:r w:rsidR="00A21DD5" w:rsidRPr="007E5518">
        <w:rPr>
          <w:sz w:val="24"/>
        </w:rPr>
        <w:t>The Scandinavian Psychoanalytic Review</w:t>
      </w:r>
      <w:r w:rsidRPr="007E5518">
        <w:rPr>
          <w:sz w:val="24"/>
        </w:rPr>
        <w:t>, 1</w:t>
      </w:r>
      <w:r w:rsidR="003B6972" w:rsidRPr="007E5518">
        <w:rPr>
          <w:sz w:val="24"/>
        </w:rPr>
        <w:t>:</w:t>
      </w:r>
      <w:r w:rsidRPr="007E5518">
        <w:rPr>
          <w:sz w:val="24"/>
        </w:rPr>
        <w:t>1, pp. 79</w:t>
      </w:r>
      <w:r w:rsidR="003B6972" w:rsidRPr="007E5518">
        <w:rPr>
          <w:sz w:val="24"/>
        </w:rPr>
        <w:t>–</w:t>
      </w:r>
      <w:r w:rsidRPr="007E5518">
        <w:rPr>
          <w:sz w:val="24"/>
        </w:rPr>
        <w:t>114.</w:t>
      </w:r>
    </w:p>
    <w:p w14:paraId="7414E6A1" w14:textId="77777777" w:rsidR="00941A86" w:rsidRPr="007E5518" w:rsidRDefault="00492B38" w:rsidP="007E5518">
      <w:pPr>
        <w:spacing w:line="480" w:lineRule="auto"/>
        <w:jc w:val="both"/>
        <w:rPr>
          <w:sz w:val="24"/>
        </w:rPr>
      </w:pPr>
      <w:r w:rsidRPr="007E5518">
        <w:rPr>
          <w:sz w:val="24"/>
        </w:rPr>
        <w:t>Ingham, R. (1978</w:t>
      </w:r>
      <w:r w:rsidR="00B907D7" w:rsidRPr="007E5518">
        <w:rPr>
          <w:sz w:val="24"/>
        </w:rPr>
        <w:t>),</w:t>
      </w:r>
      <w:r w:rsidRPr="007E5518">
        <w:rPr>
          <w:sz w:val="24"/>
        </w:rPr>
        <w:t xml:space="preserve"> </w:t>
      </w:r>
      <w:r w:rsidR="00A21DD5" w:rsidRPr="007E5518">
        <w:rPr>
          <w:sz w:val="24"/>
        </w:rPr>
        <w:t xml:space="preserve">Football </w:t>
      </w:r>
      <w:r w:rsidR="003B6972" w:rsidRPr="007E5518">
        <w:rPr>
          <w:sz w:val="24"/>
        </w:rPr>
        <w:t>H</w:t>
      </w:r>
      <w:r w:rsidR="00A21DD5" w:rsidRPr="007E5518">
        <w:rPr>
          <w:sz w:val="24"/>
        </w:rPr>
        <w:t xml:space="preserve">ooliganism: The </w:t>
      </w:r>
      <w:r w:rsidR="003B6972" w:rsidRPr="007E5518">
        <w:rPr>
          <w:sz w:val="24"/>
        </w:rPr>
        <w:t>W</w:t>
      </w:r>
      <w:r w:rsidR="00A21DD5" w:rsidRPr="007E5518">
        <w:rPr>
          <w:sz w:val="24"/>
        </w:rPr>
        <w:t xml:space="preserve">ider </w:t>
      </w:r>
      <w:r w:rsidR="003B6972" w:rsidRPr="007E5518">
        <w:rPr>
          <w:sz w:val="24"/>
        </w:rPr>
        <w:t>C</w:t>
      </w:r>
      <w:r w:rsidR="00A21DD5" w:rsidRPr="007E5518">
        <w:rPr>
          <w:sz w:val="24"/>
        </w:rPr>
        <w:t>ontext</w:t>
      </w:r>
      <w:r w:rsidR="003B6972" w:rsidRPr="007E5518">
        <w:rPr>
          <w:sz w:val="24"/>
        </w:rPr>
        <w:t>,</w:t>
      </w:r>
      <w:r w:rsidRPr="007E5518">
        <w:rPr>
          <w:sz w:val="24"/>
        </w:rPr>
        <w:t xml:space="preserve"> London: Inter-action Imprint.</w:t>
      </w:r>
    </w:p>
    <w:p w14:paraId="60E0AAB8" w14:textId="77777777" w:rsidR="00941A86" w:rsidRPr="007E5518" w:rsidRDefault="00492B38" w:rsidP="007E5518">
      <w:pPr>
        <w:spacing w:line="480" w:lineRule="auto"/>
        <w:jc w:val="both"/>
        <w:rPr>
          <w:sz w:val="24"/>
        </w:rPr>
      </w:pPr>
      <w:r w:rsidRPr="007E5518">
        <w:rPr>
          <w:sz w:val="24"/>
        </w:rPr>
        <w:t>Irvine, C. (2009</w:t>
      </w:r>
      <w:r w:rsidR="00B907D7" w:rsidRPr="007E5518">
        <w:rPr>
          <w:sz w:val="24"/>
        </w:rPr>
        <w:t>),</w:t>
      </w:r>
      <w:r w:rsidRPr="007E5518">
        <w:rPr>
          <w:sz w:val="24"/>
        </w:rPr>
        <w:t xml:space="preserve"> </w:t>
      </w:r>
      <w:r w:rsidR="003B6972" w:rsidRPr="007E5518">
        <w:rPr>
          <w:sz w:val="24"/>
        </w:rPr>
        <w:t>‘</w:t>
      </w:r>
      <w:r w:rsidRPr="007E5518">
        <w:rPr>
          <w:sz w:val="24"/>
        </w:rPr>
        <w:t>Violence erupts at West Ham v Millwall match</w:t>
      </w:r>
      <w:r w:rsidR="003B6972" w:rsidRPr="007E5518">
        <w:rPr>
          <w:sz w:val="24"/>
        </w:rPr>
        <w:t>’,</w:t>
      </w:r>
      <w:r w:rsidRPr="007E5518">
        <w:rPr>
          <w:sz w:val="24"/>
        </w:rPr>
        <w:t xml:space="preserve"> </w:t>
      </w:r>
      <w:r w:rsidR="00A764C7" w:rsidRPr="007E5518">
        <w:rPr>
          <w:sz w:val="24"/>
        </w:rPr>
        <w:t>The Telegraph</w:t>
      </w:r>
      <w:r w:rsidR="003B6972" w:rsidRPr="007E5518">
        <w:rPr>
          <w:sz w:val="24"/>
        </w:rPr>
        <w:t>,</w:t>
      </w:r>
      <w:r w:rsidRPr="007E5518">
        <w:rPr>
          <w:sz w:val="24"/>
        </w:rPr>
        <w:t xml:space="preserve"> 25 August</w:t>
      </w:r>
      <w:r w:rsidR="003B6972" w:rsidRPr="007E5518">
        <w:rPr>
          <w:sz w:val="24"/>
        </w:rPr>
        <w:t>,</w:t>
      </w:r>
      <w:r w:rsidRPr="007E5518">
        <w:rPr>
          <w:sz w:val="24"/>
        </w:rPr>
        <w:t xml:space="preserve"> http://www.telegraph.co.uk/sport/football/teams/west-ham/6089619/Violenceerupts-at-West-Ham-v-Millwall-match.html</w:t>
      </w:r>
      <w:r w:rsidR="00881A28" w:rsidRPr="007E5518">
        <w:rPr>
          <w:sz w:val="24"/>
        </w:rPr>
        <w:t>. Accessed 11 May 2016.</w:t>
      </w:r>
    </w:p>
    <w:p w14:paraId="260234FB" w14:textId="77777777" w:rsidR="00941A86" w:rsidRPr="007E5518" w:rsidRDefault="00492B38" w:rsidP="007E5518">
      <w:pPr>
        <w:spacing w:line="480" w:lineRule="auto"/>
        <w:jc w:val="both"/>
        <w:rPr>
          <w:sz w:val="24"/>
        </w:rPr>
      </w:pPr>
      <w:r w:rsidRPr="007E5518">
        <w:rPr>
          <w:sz w:val="24"/>
        </w:rPr>
        <w:t>Jacob, E. (1988</w:t>
      </w:r>
      <w:r w:rsidR="00B907D7" w:rsidRPr="007E5518">
        <w:rPr>
          <w:sz w:val="24"/>
        </w:rPr>
        <w:t>),</w:t>
      </w:r>
      <w:r w:rsidRPr="007E5518">
        <w:rPr>
          <w:sz w:val="24"/>
        </w:rPr>
        <w:t xml:space="preserve"> </w:t>
      </w:r>
      <w:r w:rsidR="00617B69" w:rsidRPr="007E5518">
        <w:rPr>
          <w:sz w:val="24"/>
        </w:rPr>
        <w:t>‘</w:t>
      </w:r>
      <w:r w:rsidRPr="007E5518">
        <w:rPr>
          <w:sz w:val="24"/>
        </w:rPr>
        <w:t xml:space="preserve">Clarifying </w:t>
      </w:r>
      <w:r w:rsidR="00617B69" w:rsidRPr="007E5518">
        <w:rPr>
          <w:sz w:val="24"/>
        </w:rPr>
        <w:t>q</w:t>
      </w:r>
      <w:r w:rsidRPr="007E5518">
        <w:rPr>
          <w:sz w:val="24"/>
        </w:rPr>
        <w:t xml:space="preserve">ualitative </w:t>
      </w:r>
      <w:r w:rsidR="00617B69" w:rsidRPr="007E5518">
        <w:rPr>
          <w:sz w:val="24"/>
        </w:rPr>
        <w:t>r</w:t>
      </w:r>
      <w:r w:rsidRPr="007E5518">
        <w:rPr>
          <w:sz w:val="24"/>
        </w:rPr>
        <w:t xml:space="preserve">esearch: A </w:t>
      </w:r>
      <w:r w:rsidR="00617B69" w:rsidRPr="007E5518">
        <w:rPr>
          <w:sz w:val="24"/>
        </w:rPr>
        <w:t>f</w:t>
      </w:r>
      <w:r w:rsidRPr="007E5518">
        <w:rPr>
          <w:sz w:val="24"/>
        </w:rPr>
        <w:t xml:space="preserve">ocus on </w:t>
      </w:r>
      <w:r w:rsidR="00617B69" w:rsidRPr="007E5518">
        <w:rPr>
          <w:sz w:val="24"/>
        </w:rPr>
        <w:t>t</w:t>
      </w:r>
      <w:r w:rsidRPr="007E5518">
        <w:rPr>
          <w:sz w:val="24"/>
        </w:rPr>
        <w:t>raditions</w:t>
      </w:r>
      <w:r w:rsidR="00617B69" w:rsidRPr="007E5518">
        <w:rPr>
          <w:sz w:val="24"/>
        </w:rPr>
        <w:t>’,</w:t>
      </w:r>
      <w:r w:rsidRPr="007E5518">
        <w:rPr>
          <w:sz w:val="24"/>
        </w:rPr>
        <w:t xml:space="preserve"> </w:t>
      </w:r>
      <w:r w:rsidR="00A21DD5" w:rsidRPr="007E5518">
        <w:rPr>
          <w:sz w:val="24"/>
        </w:rPr>
        <w:t>Educational Researcher</w:t>
      </w:r>
      <w:r w:rsidRPr="007E5518">
        <w:rPr>
          <w:sz w:val="24"/>
        </w:rPr>
        <w:t>, 17</w:t>
      </w:r>
      <w:r w:rsidR="00617B69" w:rsidRPr="007E5518">
        <w:rPr>
          <w:sz w:val="24"/>
        </w:rPr>
        <w:t>:</w:t>
      </w:r>
      <w:r w:rsidRPr="007E5518">
        <w:rPr>
          <w:sz w:val="24"/>
        </w:rPr>
        <w:t>1, pp. 16</w:t>
      </w:r>
      <w:r w:rsidR="00617B69" w:rsidRPr="007E5518">
        <w:rPr>
          <w:sz w:val="24"/>
        </w:rPr>
        <w:t>–</w:t>
      </w:r>
      <w:r w:rsidRPr="007E5518">
        <w:rPr>
          <w:sz w:val="24"/>
        </w:rPr>
        <w:t>24.</w:t>
      </w:r>
    </w:p>
    <w:p w14:paraId="3DB73662" w14:textId="77777777" w:rsidR="0058393F" w:rsidRPr="007E5518" w:rsidRDefault="007D4C83" w:rsidP="007E5518">
      <w:pPr>
        <w:spacing w:line="480" w:lineRule="auto"/>
        <w:jc w:val="both"/>
        <w:rPr>
          <w:sz w:val="24"/>
        </w:rPr>
      </w:pPr>
      <w:r w:rsidRPr="007E5518">
        <w:rPr>
          <w:sz w:val="24"/>
        </w:rPr>
        <w:t>Janis, I. (1971</w:t>
      </w:r>
      <w:r w:rsidR="00B907D7" w:rsidRPr="007E5518">
        <w:rPr>
          <w:sz w:val="24"/>
        </w:rPr>
        <w:t>),</w:t>
      </w:r>
      <w:r w:rsidRPr="007E5518">
        <w:rPr>
          <w:sz w:val="24"/>
        </w:rPr>
        <w:t xml:space="preserve"> </w:t>
      </w:r>
      <w:r w:rsidR="00617B69" w:rsidRPr="007E5518">
        <w:rPr>
          <w:sz w:val="24"/>
        </w:rPr>
        <w:t>‘</w:t>
      </w:r>
      <w:r w:rsidRPr="007E5518">
        <w:rPr>
          <w:sz w:val="24"/>
        </w:rPr>
        <w:t>Groupthink</w:t>
      </w:r>
      <w:r w:rsidR="00617B69" w:rsidRPr="007E5518">
        <w:rPr>
          <w:sz w:val="24"/>
        </w:rPr>
        <w:t>’,</w:t>
      </w:r>
      <w:r w:rsidRPr="007E5518">
        <w:rPr>
          <w:sz w:val="24"/>
        </w:rPr>
        <w:t xml:space="preserve"> </w:t>
      </w:r>
      <w:r w:rsidR="00A21DD5" w:rsidRPr="007E5518">
        <w:rPr>
          <w:sz w:val="24"/>
        </w:rPr>
        <w:t>Psychology Today</w:t>
      </w:r>
      <w:r w:rsidRPr="007E5518">
        <w:rPr>
          <w:sz w:val="24"/>
        </w:rPr>
        <w:t>, 5</w:t>
      </w:r>
      <w:r w:rsidR="00617B69" w:rsidRPr="007E5518">
        <w:rPr>
          <w:sz w:val="24"/>
        </w:rPr>
        <w:t>:</w:t>
      </w:r>
      <w:r w:rsidRPr="007E5518">
        <w:rPr>
          <w:sz w:val="24"/>
        </w:rPr>
        <w:t>6, pp. 43</w:t>
      </w:r>
      <w:r w:rsidR="00617B69" w:rsidRPr="007E5518">
        <w:rPr>
          <w:sz w:val="24"/>
        </w:rPr>
        <w:t>–</w:t>
      </w:r>
      <w:r w:rsidRPr="007E5518">
        <w:rPr>
          <w:sz w:val="24"/>
        </w:rPr>
        <w:t>46.</w:t>
      </w:r>
    </w:p>
    <w:p w14:paraId="38AE2618" w14:textId="77777777" w:rsidR="00941A86" w:rsidRPr="007E5518" w:rsidRDefault="007D4C83" w:rsidP="007E5518">
      <w:pPr>
        <w:spacing w:line="480" w:lineRule="auto"/>
        <w:jc w:val="both"/>
        <w:rPr>
          <w:sz w:val="24"/>
        </w:rPr>
      </w:pPr>
      <w:r w:rsidRPr="007E5518">
        <w:rPr>
          <w:sz w:val="24"/>
        </w:rPr>
        <w:t>Kerr, J. (1994</w:t>
      </w:r>
      <w:r w:rsidR="00B907D7" w:rsidRPr="007E5518">
        <w:rPr>
          <w:sz w:val="24"/>
        </w:rPr>
        <w:t>),</w:t>
      </w:r>
      <w:r w:rsidRPr="007E5518">
        <w:rPr>
          <w:sz w:val="24"/>
        </w:rPr>
        <w:t xml:space="preserve"> </w:t>
      </w:r>
      <w:r w:rsidR="00A21DD5" w:rsidRPr="007E5518">
        <w:rPr>
          <w:sz w:val="24"/>
        </w:rPr>
        <w:t>Understanding Soccer Hooliganism</w:t>
      </w:r>
      <w:r w:rsidR="00617B69" w:rsidRPr="007E5518">
        <w:rPr>
          <w:sz w:val="24"/>
        </w:rPr>
        <w:t>,</w:t>
      </w:r>
      <w:r w:rsidRPr="007E5518">
        <w:rPr>
          <w:sz w:val="24"/>
        </w:rPr>
        <w:t xml:space="preserve"> Buckingham: Open University Press.</w:t>
      </w:r>
    </w:p>
    <w:p w14:paraId="0BF82E0E" w14:textId="77777777" w:rsidR="00941A86" w:rsidRPr="007E5518" w:rsidRDefault="007D4C83" w:rsidP="007E5518">
      <w:pPr>
        <w:spacing w:line="480" w:lineRule="auto"/>
        <w:jc w:val="both"/>
        <w:rPr>
          <w:sz w:val="24"/>
        </w:rPr>
      </w:pPr>
      <w:r w:rsidRPr="007E5518">
        <w:rPr>
          <w:sz w:val="24"/>
        </w:rPr>
        <w:t xml:space="preserve">King, M. </w:t>
      </w:r>
      <w:r w:rsidR="00617B69" w:rsidRPr="007E5518">
        <w:rPr>
          <w:sz w:val="24"/>
        </w:rPr>
        <w:t>and</w:t>
      </w:r>
      <w:r w:rsidRPr="007E5518">
        <w:rPr>
          <w:sz w:val="24"/>
        </w:rPr>
        <w:t xml:space="preserve"> Knight, M. (1999</w:t>
      </w:r>
      <w:r w:rsidR="00B907D7" w:rsidRPr="007E5518">
        <w:rPr>
          <w:sz w:val="24"/>
        </w:rPr>
        <w:t>),</w:t>
      </w:r>
      <w:r w:rsidRPr="007E5518">
        <w:rPr>
          <w:sz w:val="24"/>
        </w:rPr>
        <w:t xml:space="preserve"> </w:t>
      </w:r>
      <w:r w:rsidR="00A21DD5" w:rsidRPr="007E5518">
        <w:rPr>
          <w:sz w:val="24"/>
        </w:rPr>
        <w:t>Hoolifan: 30 Years of Hurt</w:t>
      </w:r>
      <w:r w:rsidR="00617B69" w:rsidRPr="007E5518">
        <w:rPr>
          <w:sz w:val="24"/>
        </w:rPr>
        <w:t>,</w:t>
      </w:r>
      <w:r w:rsidRPr="007E5518">
        <w:rPr>
          <w:sz w:val="24"/>
        </w:rPr>
        <w:t xml:space="preserve"> Edinburgh: Mainstream Publishing.</w:t>
      </w:r>
    </w:p>
    <w:p w14:paraId="4B0B7F90" w14:textId="7EAA47B5" w:rsidR="00941A86" w:rsidRPr="007E5518" w:rsidRDefault="007D4C83" w:rsidP="007E5518">
      <w:pPr>
        <w:spacing w:line="480" w:lineRule="auto"/>
        <w:jc w:val="both"/>
        <w:rPr>
          <w:sz w:val="24"/>
        </w:rPr>
      </w:pPr>
      <w:r w:rsidRPr="007E5518">
        <w:rPr>
          <w:sz w:val="24"/>
        </w:rPr>
        <w:lastRenderedPageBreak/>
        <w:t>Lacan, J. (1938</w:t>
      </w:r>
      <w:r w:rsidR="00B907D7" w:rsidRPr="007E5518">
        <w:rPr>
          <w:sz w:val="24"/>
        </w:rPr>
        <w:t>),</w:t>
      </w:r>
      <w:r w:rsidRPr="007E5518">
        <w:rPr>
          <w:sz w:val="24"/>
        </w:rPr>
        <w:t xml:space="preserve"> Les complexes familiaux dans la formation de l</w:t>
      </w:r>
      <w:r w:rsidR="00941A86" w:rsidRPr="007E5518">
        <w:rPr>
          <w:sz w:val="24"/>
        </w:rPr>
        <w:t>’</w:t>
      </w:r>
      <w:r w:rsidRPr="007E5518">
        <w:rPr>
          <w:sz w:val="24"/>
        </w:rPr>
        <w:t>individu. Essai d</w:t>
      </w:r>
      <w:r w:rsidR="00941A86" w:rsidRPr="007E5518">
        <w:rPr>
          <w:sz w:val="24"/>
        </w:rPr>
        <w:t>’</w:t>
      </w:r>
      <w:r w:rsidRPr="007E5518">
        <w:rPr>
          <w:sz w:val="24"/>
        </w:rPr>
        <w:t>analyse d</w:t>
      </w:r>
      <w:r w:rsidR="00941A86" w:rsidRPr="007E5518">
        <w:rPr>
          <w:sz w:val="24"/>
        </w:rPr>
        <w:t>’</w:t>
      </w:r>
      <w:r w:rsidRPr="007E5518">
        <w:rPr>
          <w:sz w:val="24"/>
        </w:rPr>
        <w:t>une fonction en psychologie</w:t>
      </w:r>
      <w:r w:rsidR="00617B69" w:rsidRPr="007E5518">
        <w:rPr>
          <w:sz w:val="24"/>
        </w:rPr>
        <w:t>,</w:t>
      </w:r>
      <w:r w:rsidRPr="007E5518">
        <w:rPr>
          <w:sz w:val="24"/>
        </w:rPr>
        <w:t xml:space="preserve"> Paris: Navarin.</w:t>
      </w:r>
    </w:p>
    <w:p w14:paraId="1329A529" w14:textId="77777777" w:rsidR="00941A86" w:rsidRPr="007E5518" w:rsidRDefault="00A21DD5" w:rsidP="007E5518">
      <w:pPr>
        <w:spacing w:line="480" w:lineRule="auto"/>
        <w:jc w:val="both"/>
        <w:rPr>
          <w:sz w:val="24"/>
        </w:rPr>
      </w:pPr>
      <w:r w:rsidRPr="007E5518">
        <w:rPr>
          <w:sz w:val="24"/>
        </w:rPr>
        <w:t>———</w:t>
      </w:r>
      <w:r w:rsidR="007D4C83" w:rsidRPr="007E5518">
        <w:rPr>
          <w:sz w:val="24"/>
        </w:rPr>
        <w:t xml:space="preserve"> (1966</w:t>
      </w:r>
      <w:r w:rsidR="00B907D7" w:rsidRPr="007E5518">
        <w:rPr>
          <w:sz w:val="24"/>
        </w:rPr>
        <w:t>),</w:t>
      </w:r>
      <w:r w:rsidR="007D4C83" w:rsidRPr="007E5518">
        <w:rPr>
          <w:sz w:val="24"/>
        </w:rPr>
        <w:t xml:space="preserve"> </w:t>
      </w:r>
      <w:r w:rsidRPr="007E5518">
        <w:rPr>
          <w:sz w:val="24"/>
        </w:rPr>
        <w:t>Ecrits: A Selection</w:t>
      </w:r>
      <w:r w:rsidR="00617B69" w:rsidRPr="007E5518">
        <w:rPr>
          <w:sz w:val="24"/>
        </w:rPr>
        <w:t>,</w:t>
      </w:r>
      <w:r w:rsidR="007D4C83" w:rsidRPr="007E5518">
        <w:rPr>
          <w:sz w:val="24"/>
        </w:rPr>
        <w:t xml:space="preserve"> Paris: Editions du Seuil.</w:t>
      </w:r>
    </w:p>
    <w:p w14:paraId="3FB1D44F" w14:textId="77777777" w:rsidR="00941A86" w:rsidRPr="007E5518" w:rsidRDefault="00617B69" w:rsidP="007E5518">
      <w:pPr>
        <w:spacing w:line="480" w:lineRule="auto"/>
        <w:jc w:val="both"/>
        <w:rPr>
          <w:sz w:val="24"/>
        </w:rPr>
      </w:pPr>
      <w:r w:rsidRPr="007E5518">
        <w:rPr>
          <w:sz w:val="24"/>
        </w:rPr>
        <w:t>———</w:t>
      </w:r>
      <w:r w:rsidR="007D4C83" w:rsidRPr="007E5518">
        <w:rPr>
          <w:sz w:val="24"/>
        </w:rPr>
        <w:t xml:space="preserve"> (1993</w:t>
      </w:r>
      <w:r w:rsidR="00B907D7" w:rsidRPr="007E5518">
        <w:rPr>
          <w:sz w:val="24"/>
        </w:rPr>
        <w:t>),</w:t>
      </w:r>
      <w:r w:rsidR="007D4C83" w:rsidRPr="007E5518">
        <w:rPr>
          <w:sz w:val="24"/>
        </w:rPr>
        <w:t xml:space="preserve"> </w:t>
      </w:r>
      <w:r w:rsidR="00A21DD5" w:rsidRPr="007E5518">
        <w:rPr>
          <w:sz w:val="24"/>
        </w:rPr>
        <w:t>The Seminar. Book III. The Psychoses, 1955-56</w:t>
      </w:r>
      <w:r w:rsidRPr="007E5518">
        <w:rPr>
          <w:sz w:val="24"/>
        </w:rPr>
        <w:t>,</w:t>
      </w:r>
      <w:r w:rsidR="007D4C83" w:rsidRPr="007E5518">
        <w:rPr>
          <w:sz w:val="24"/>
        </w:rPr>
        <w:t xml:space="preserve"> London: Routledge.</w:t>
      </w:r>
    </w:p>
    <w:p w14:paraId="242AC04E" w14:textId="77777777" w:rsidR="00941A86" w:rsidRPr="007E5518" w:rsidRDefault="007D4C83" w:rsidP="007E5518">
      <w:pPr>
        <w:spacing w:line="480" w:lineRule="auto"/>
        <w:jc w:val="both"/>
        <w:rPr>
          <w:sz w:val="24"/>
        </w:rPr>
      </w:pPr>
      <w:r w:rsidRPr="007E5518">
        <w:rPr>
          <w:sz w:val="24"/>
        </w:rPr>
        <w:t xml:space="preserve">Layton, M. </w:t>
      </w:r>
      <w:r w:rsidR="00617B69" w:rsidRPr="007E5518">
        <w:rPr>
          <w:sz w:val="24"/>
        </w:rPr>
        <w:t>and</w:t>
      </w:r>
      <w:r w:rsidRPr="007E5518">
        <w:rPr>
          <w:sz w:val="24"/>
        </w:rPr>
        <w:t xml:space="preserve"> Pacey, A. (2016</w:t>
      </w:r>
      <w:r w:rsidR="00B907D7" w:rsidRPr="007E5518">
        <w:rPr>
          <w:sz w:val="24"/>
        </w:rPr>
        <w:t>),</w:t>
      </w:r>
      <w:r w:rsidRPr="007E5518">
        <w:rPr>
          <w:sz w:val="24"/>
        </w:rPr>
        <w:t xml:space="preserve"> </w:t>
      </w:r>
      <w:r w:rsidR="00A21DD5" w:rsidRPr="007E5518">
        <w:rPr>
          <w:sz w:val="24"/>
        </w:rPr>
        <w:t>Tracking the Hooligans: The History of Football Violence on the UK Rail Network</w:t>
      </w:r>
      <w:r w:rsidR="00617B69" w:rsidRPr="007E5518">
        <w:rPr>
          <w:sz w:val="24"/>
        </w:rPr>
        <w:t>,</w:t>
      </w:r>
      <w:r w:rsidRPr="007E5518">
        <w:rPr>
          <w:sz w:val="24"/>
        </w:rPr>
        <w:t xml:space="preserve"> Gloucestershire: Amberley Publishing.</w:t>
      </w:r>
    </w:p>
    <w:p w14:paraId="17202F81" w14:textId="77777777" w:rsidR="00941A86" w:rsidRPr="007E5518" w:rsidRDefault="007D4C83" w:rsidP="007E5518">
      <w:pPr>
        <w:spacing w:line="480" w:lineRule="auto"/>
        <w:jc w:val="both"/>
        <w:rPr>
          <w:sz w:val="24"/>
        </w:rPr>
      </w:pPr>
      <w:r w:rsidRPr="007E5518">
        <w:rPr>
          <w:sz w:val="24"/>
        </w:rPr>
        <w:t>Loewald, H. (1971</w:t>
      </w:r>
      <w:r w:rsidR="00B907D7" w:rsidRPr="007E5518">
        <w:rPr>
          <w:sz w:val="24"/>
        </w:rPr>
        <w:t>),</w:t>
      </w:r>
      <w:r w:rsidRPr="007E5518">
        <w:rPr>
          <w:sz w:val="24"/>
        </w:rPr>
        <w:t xml:space="preserve"> </w:t>
      </w:r>
      <w:r w:rsidR="00617B69" w:rsidRPr="007E5518">
        <w:rPr>
          <w:sz w:val="24"/>
        </w:rPr>
        <w:t>‘</w:t>
      </w:r>
      <w:r w:rsidRPr="007E5518">
        <w:rPr>
          <w:sz w:val="24"/>
        </w:rPr>
        <w:t>Some considerations on repetition and repetition compulsion</w:t>
      </w:r>
      <w:r w:rsidR="00617B69" w:rsidRPr="007E5518">
        <w:rPr>
          <w:sz w:val="24"/>
        </w:rPr>
        <w:t>’,</w:t>
      </w:r>
      <w:r w:rsidRPr="007E5518">
        <w:rPr>
          <w:sz w:val="24"/>
        </w:rPr>
        <w:t xml:space="preserve"> </w:t>
      </w:r>
      <w:r w:rsidR="00A21DD5" w:rsidRPr="007E5518">
        <w:rPr>
          <w:sz w:val="24"/>
        </w:rPr>
        <w:t>The International Journal of Psycho-Analysis</w:t>
      </w:r>
      <w:r w:rsidRPr="007E5518">
        <w:rPr>
          <w:sz w:val="24"/>
        </w:rPr>
        <w:t>, 52, p. 59.</w:t>
      </w:r>
    </w:p>
    <w:p w14:paraId="48CB200F" w14:textId="77777777" w:rsidR="00941A86" w:rsidRPr="007E5518" w:rsidRDefault="007D4C83" w:rsidP="007E5518">
      <w:pPr>
        <w:spacing w:line="480" w:lineRule="auto"/>
        <w:jc w:val="both"/>
        <w:rPr>
          <w:sz w:val="24"/>
        </w:rPr>
      </w:pPr>
      <w:r w:rsidRPr="007E5518">
        <w:rPr>
          <w:sz w:val="24"/>
        </w:rPr>
        <w:t>Maguire, J. (2006</w:t>
      </w:r>
      <w:r w:rsidR="00B907D7" w:rsidRPr="007E5518">
        <w:rPr>
          <w:sz w:val="24"/>
        </w:rPr>
        <w:t>),</w:t>
      </w:r>
      <w:r w:rsidRPr="007E5518">
        <w:rPr>
          <w:sz w:val="24"/>
        </w:rPr>
        <w:t xml:space="preserve"> </w:t>
      </w:r>
      <w:r w:rsidR="00F47C52" w:rsidRPr="007E5518">
        <w:rPr>
          <w:sz w:val="24"/>
        </w:rPr>
        <w:t>‘</w:t>
      </w:r>
      <w:r w:rsidRPr="007E5518">
        <w:rPr>
          <w:sz w:val="24"/>
        </w:rPr>
        <w:t>Millwall and the making of football</w:t>
      </w:r>
      <w:r w:rsidR="00941A86" w:rsidRPr="007E5518">
        <w:rPr>
          <w:sz w:val="24"/>
        </w:rPr>
        <w:t>’</w:t>
      </w:r>
      <w:r w:rsidRPr="007E5518">
        <w:rPr>
          <w:sz w:val="24"/>
        </w:rPr>
        <w:t xml:space="preserve">s folk devils: Revisiting the Leicester </w:t>
      </w:r>
      <w:r w:rsidR="00F47C52" w:rsidRPr="007E5518">
        <w:rPr>
          <w:sz w:val="24"/>
        </w:rPr>
        <w:t>p</w:t>
      </w:r>
      <w:r w:rsidRPr="007E5518">
        <w:rPr>
          <w:sz w:val="24"/>
        </w:rPr>
        <w:t>eriod</w:t>
      </w:r>
      <w:r w:rsidR="00F47C52" w:rsidRPr="007E5518">
        <w:rPr>
          <w:sz w:val="24"/>
        </w:rPr>
        <w:t>’,</w:t>
      </w:r>
      <w:r w:rsidRPr="007E5518">
        <w:rPr>
          <w:sz w:val="24"/>
        </w:rPr>
        <w:t xml:space="preserve"> </w:t>
      </w:r>
      <w:r w:rsidR="00A21DD5" w:rsidRPr="007E5518">
        <w:rPr>
          <w:sz w:val="24"/>
        </w:rPr>
        <w:t>Sport in Society: Cultures, Commerce, Media, Politics</w:t>
      </w:r>
      <w:r w:rsidRPr="007E5518">
        <w:rPr>
          <w:sz w:val="24"/>
        </w:rPr>
        <w:t>, 9</w:t>
      </w:r>
      <w:r w:rsidR="00F47C52" w:rsidRPr="007E5518">
        <w:rPr>
          <w:sz w:val="24"/>
        </w:rPr>
        <w:t>:</w:t>
      </w:r>
      <w:r w:rsidRPr="007E5518">
        <w:rPr>
          <w:sz w:val="24"/>
        </w:rPr>
        <w:t>4, pp. 599</w:t>
      </w:r>
      <w:r w:rsidR="00F47C52" w:rsidRPr="007E5518">
        <w:rPr>
          <w:sz w:val="24"/>
        </w:rPr>
        <w:t>–</w:t>
      </w:r>
      <w:r w:rsidRPr="007E5518">
        <w:rPr>
          <w:sz w:val="24"/>
        </w:rPr>
        <w:t>615.</w:t>
      </w:r>
    </w:p>
    <w:p w14:paraId="3399C222" w14:textId="77777777" w:rsidR="00DB20DC" w:rsidRPr="007E5518" w:rsidRDefault="00DB20DC" w:rsidP="007E5518">
      <w:pPr>
        <w:spacing w:line="480" w:lineRule="auto"/>
        <w:jc w:val="both"/>
        <w:rPr>
          <w:sz w:val="24"/>
        </w:rPr>
      </w:pPr>
      <w:r w:rsidRPr="007E5518">
        <w:rPr>
          <w:sz w:val="24"/>
        </w:rPr>
        <w:t>Monchy, R. De (1950), ‘Masochism as a pathological and as a normal phenomenon in the human mind’, The International Journal of Psycho-Analysis, 31, p. 95.</w:t>
      </w:r>
    </w:p>
    <w:p w14:paraId="2CB94E4C" w14:textId="77777777" w:rsidR="00941A86" w:rsidRPr="007E5518" w:rsidRDefault="007D4C83" w:rsidP="007E5518">
      <w:pPr>
        <w:spacing w:line="480" w:lineRule="auto"/>
        <w:jc w:val="both"/>
        <w:rPr>
          <w:sz w:val="24"/>
        </w:rPr>
      </w:pPr>
      <w:r w:rsidRPr="007E5518">
        <w:rPr>
          <w:sz w:val="24"/>
        </w:rPr>
        <w:t>Mullen, T. (2015</w:t>
      </w:r>
      <w:r w:rsidR="00B907D7" w:rsidRPr="007E5518">
        <w:rPr>
          <w:sz w:val="24"/>
        </w:rPr>
        <w:t>),</w:t>
      </w:r>
      <w:r w:rsidRPr="007E5518">
        <w:rPr>
          <w:sz w:val="24"/>
        </w:rPr>
        <w:t xml:space="preserve"> </w:t>
      </w:r>
      <w:r w:rsidR="00F47C52" w:rsidRPr="007E5518">
        <w:rPr>
          <w:sz w:val="24"/>
        </w:rPr>
        <w:t>‘</w:t>
      </w:r>
      <w:r w:rsidRPr="007E5518">
        <w:rPr>
          <w:sz w:val="24"/>
        </w:rPr>
        <w:t>Heysel disaster: English football</w:t>
      </w:r>
      <w:r w:rsidR="00941A86" w:rsidRPr="007E5518">
        <w:rPr>
          <w:sz w:val="24"/>
        </w:rPr>
        <w:t>’</w:t>
      </w:r>
      <w:r w:rsidRPr="007E5518">
        <w:rPr>
          <w:sz w:val="24"/>
        </w:rPr>
        <w:t>s forgotten tragedy?</w:t>
      </w:r>
      <w:r w:rsidR="00A21DD5" w:rsidRPr="007E5518">
        <w:rPr>
          <w:sz w:val="24"/>
        </w:rPr>
        <w:t xml:space="preserve">’, </w:t>
      </w:r>
      <w:r w:rsidR="00A764C7" w:rsidRPr="007E5518">
        <w:rPr>
          <w:sz w:val="24"/>
        </w:rPr>
        <w:t>BBC</w:t>
      </w:r>
      <w:r w:rsidR="00F47C52" w:rsidRPr="007E5518">
        <w:rPr>
          <w:sz w:val="24"/>
        </w:rPr>
        <w:t>,</w:t>
      </w:r>
      <w:r w:rsidRPr="007E5518">
        <w:rPr>
          <w:sz w:val="24"/>
        </w:rPr>
        <w:t xml:space="preserve"> 29 May</w:t>
      </w:r>
      <w:r w:rsidR="00A80C45" w:rsidRPr="007E5518">
        <w:rPr>
          <w:sz w:val="24"/>
        </w:rPr>
        <w:t>,</w:t>
      </w:r>
      <w:r w:rsidRPr="007E5518">
        <w:rPr>
          <w:sz w:val="24"/>
        </w:rPr>
        <w:t xml:space="preserve"> http://www.bbc.com/news/uk-england-merseyside-32898612</w:t>
      </w:r>
      <w:r w:rsidR="00881A28" w:rsidRPr="007E5518">
        <w:rPr>
          <w:sz w:val="24"/>
        </w:rPr>
        <w:t xml:space="preserve">. Accessed </w:t>
      </w:r>
      <w:r w:rsidR="003B6972" w:rsidRPr="007E5518">
        <w:rPr>
          <w:sz w:val="24"/>
        </w:rPr>
        <w:t>10 May 2016</w:t>
      </w:r>
      <w:r w:rsidRPr="007E5518">
        <w:rPr>
          <w:sz w:val="24"/>
        </w:rPr>
        <w:t>.</w:t>
      </w:r>
    </w:p>
    <w:p w14:paraId="5BFD7912" w14:textId="77777777" w:rsidR="00941A86" w:rsidRPr="007E5518" w:rsidRDefault="007D4C83" w:rsidP="007E5518">
      <w:pPr>
        <w:spacing w:line="480" w:lineRule="auto"/>
        <w:jc w:val="both"/>
        <w:rPr>
          <w:sz w:val="24"/>
        </w:rPr>
      </w:pPr>
      <w:r w:rsidRPr="007E5518">
        <w:rPr>
          <w:sz w:val="24"/>
        </w:rPr>
        <w:t>Osborne, C. (2013</w:t>
      </w:r>
      <w:r w:rsidR="00B907D7" w:rsidRPr="007E5518">
        <w:rPr>
          <w:sz w:val="24"/>
        </w:rPr>
        <w:t>),</w:t>
      </w:r>
      <w:r w:rsidRPr="007E5518">
        <w:rPr>
          <w:sz w:val="24"/>
        </w:rPr>
        <w:t xml:space="preserve"> </w:t>
      </w:r>
      <w:r w:rsidR="00A80C45" w:rsidRPr="007E5518">
        <w:rPr>
          <w:sz w:val="24"/>
        </w:rPr>
        <w:t>‘</w:t>
      </w:r>
      <w:r w:rsidRPr="007E5518">
        <w:rPr>
          <w:sz w:val="24"/>
        </w:rPr>
        <w:t xml:space="preserve">FA </w:t>
      </w:r>
      <w:r w:rsidR="00937B6C" w:rsidRPr="007E5518">
        <w:rPr>
          <w:sz w:val="24"/>
        </w:rPr>
        <w:t>c</w:t>
      </w:r>
      <w:r w:rsidRPr="007E5518">
        <w:rPr>
          <w:sz w:val="24"/>
        </w:rPr>
        <w:t>up: Luton v Millwall and the scar of the Kenilworth Road riot</w:t>
      </w:r>
      <w:r w:rsidR="00937B6C" w:rsidRPr="007E5518">
        <w:rPr>
          <w:sz w:val="24"/>
        </w:rPr>
        <w:t>’,</w:t>
      </w:r>
      <w:r w:rsidRPr="007E5518">
        <w:rPr>
          <w:sz w:val="24"/>
        </w:rPr>
        <w:t xml:space="preserve"> </w:t>
      </w:r>
      <w:r w:rsidR="00A764C7" w:rsidRPr="007E5518">
        <w:rPr>
          <w:sz w:val="24"/>
        </w:rPr>
        <w:t>BBC</w:t>
      </w:r>
      <w:r w:rsidR="00937B6C" w:rsidRPr="007E5518">
        <w:rPr>
          <w:sz w:val="24"/>
        </w:rPr>
        <w:t>,</w:t>
      </w:r>
      <w:r w:rsidRPr="007E5518">
        <w:rPr>
          <w:sz w:val="24"/>
        </w:rPr>
        <w:t xml:space="preserve"> 15 February</w:t>
      </w:r>
      <w:r w:rsidR="00937B6C" w:rsidRPr="007E5518">
        <w:rPr>
          <w:sz w:val="24"/>
        </w:rPr>
        <w:t>,</w:t>
      </w:r>
      <w:r w:rsidRPr="007E5518">
        <w:rPr>
          <w:sz w:val="24"/>
        </w:rPr>
        <w:t xml:space="preserve"> http://www.bbc.com/sport/football/21446176</w:t>
      </w:r>
      <w:r w:rsidR="00881A28" w:rsidRPr="007E5518">
        <w:rPr>
          <w:sz w:val="24"/>
        </w:rPr>
        <w:t xml:space="preserve">. Accessed </w:t>
      </w:r>
      <w:r w:rsidR="003B6972" w:rsidRPr="007E5518">
        <w:rPr>
          <w:sz w:val="24"/>
        </w:rPr>
        <w:t>11 May 2016</w:t>
      </w:r>
      <w:r w:rsidRPr="007E5518">
        <w:rPr>
          <w:sz w:val="24"/>
        </w:rPr>
        <w:t>.</w:t>
      </w:r>
    </w:p>
    <w:p w14:paraId="261AA1F9" w14:textId="77777777" w:rsidR="00941A86" w:rsidRPr="007E5518" w:rsidRDefault="007D4C83" w:rsidP="007E5518">
      <w:pPr>
        <w:spacing w:line="480" w:lineRule="auto"/>
        <w:jc w:val="both"/>
        <w:rPr>
          <w:sz w:val="24"/>
        </w:rPr>
      </w:pPr>
      <w:r w:rsidRPr="007E5518">
        <w:rPr>
          <w:sz w:val="24"/>
        </w:rPr>
        <w:t>Porter, T. (2010</w:t>
      </w:r>
      <w:r w:rsidR="00B907D7" w:rsidRPr="007E5518">
        <w:rPr>
          <w:sz w:val="24"/>
        </w:rPr>
        <w:t>),</w:t>
      </w:r>
      <w:r w:rsidRPr="007E5518">
        <w:rPr>
          <w:sz w:val="24"/>
        </w:rPr>
        <w:t xml:space="preserve"> </w:t>
      </w:r>
      <w:r w:rsidR="0044372D" w:rsidRPr="007E5518">
        <w:rPr>
          <w:sz w:val="24"/>
        </w:rPr>
        <w:t>‘</w:t>
      </w:r>
      <w:r w:rsidRPr="007E5518">
        <w:rPr>
          <w:sz w:val="24"/>
        </w:rPr>
        <w:t xml:space="preserve">This </w:t>
      </w:r>
      <w:r w:rsidR="0044372D" w:rsidRPr="007E5518">
        <w:rPr>
          <w:sz w:val="24"/>
        </w:rPr>
        <w:t>c</w:t>
      </w:r>
      <w:r w:rsidRPr="007E5518">
        <w:rPr>
          <w:sz w:val="24"/>
        </w:rPr>
        <w:t xml:space="preserve">rosses the </w:t>
      </w:r>
      <w:r w:rsidR="0044372D" w:rsidRPr="007E5518">
        <w:rPr>
          <w:sz w:val="24"/>
        </w:rPr>
        <w:t>l</w:t>
      </w:r>
      <w:r w:rsidRPr="007E5518">
        <w:rPr>
          <w:sz w:val="24"/>
        </w:rPr>
        <w:t>ion</w:t>
      </w:r>
      <w:r w:rsidR="0044372D" w:rsidRPr="007E5518">
        <w:rPr>
          <w:sz w:val="24"/>
        </w:rPr>
        <w:t>’,</w:t>
      </w:r>
      <w:r w:rsidRPr="007E5518">
        <w:rPr>
          <w:sz w:val="24"/>
        </w:rPr>
        <w:t xml:space="preserve"> </w:t>
      </w:r>
      <w:r w:rsidR="00A21DD5" w:rsidRPr="007E5518">
        <w:rPr>
          <w:sz w:val="24"/>
        </w:rPr>
        <w:t>South London Press</w:t>
      </w:r>
      <w:r w:rsidR="0044372D" w:rsidRPr="007E5518">
        <w:rPr>
          <w:sz w:val="24"/>
        </w:rPr>
        <w:t>,</w:t>
      </w:r>
      <w:r w:rsidRPr="007E5518">
        <w:rPr>
          <w:sz w:val="24"/>
        </w:rPr>
        <w:t xml:space="preserve"> 1 October, </w:t>
      </w:r>
      <w:r w:rsidR="0044372D" w:rsidRPr="007E5518">
        <w:rPr>
          <w:sz w:val="24"/>
        </w:rPr>
        <w:t xml:space="preserve">p. </w:t>
      </w:r>
      <w:r w:rsidR="00A21DD5" w:rsidRPr="007E5518">
        <w:rPr>
          <w:sz w:val="24"/>
        </w:rPr>
        <w:t>84</w:t>
      </w:r>
      <w:r w:rsidRPr="007E5518">
        <w:rPr>
          <w:sz w:val="24"/>
        </w:rPr>
        <w:t>.</w:t>
      </w:r>
    </w:p>
    <w:p w14:paraId="66C49FA7" w14:textId="77777777" w:rsidR="00941A86" w:rsidRPr="007E5518" w:rsidRDefault="00B8179A" w:rsidP="007E5518">
      <w:pPr>
        <w:spacing w:line="480" w:lineRule="auto"/>
        <w:jc w:val="both"/>
        <w:rPr>
          <w:sz w:val="24"/>
        </w:rPr>
      </w:pPr>
      <w:r w:rsidRPr="007E5518">
        <w:rPr>
          <w:sz w:val="24"/>
        </w:rPr>
        <w:t>Quindlen, A. (2004</w:t>
      </w:r>
      <w:r w:rsidR="00B907D7" w:rsidRPr="007E5518">
        <w:rPr>
          <w:sz w:val="24"/>
        </w:rPr>
        <w:t>),</w:t>
      </w:r>
      <w:r w:rsidRPr="007E5518">
        <w:rPr>
          <w:sz w:val="24"/>
        </w:rPr>
        <w:t xml:space="preserve"> </w:t>
      </w:r>
      <w:r w:rsidR="00A21DD5" w:rsidRPr="007E5518">
        <w:rPr>
          <w:sz w:val="24"/>
        </w:rPr>
        <w:t>Imagined London: A Tour of the World’s Greatest Fictional City</w:t>
      </w:r>
      <w:r w:rsidR="0044372D" w:rsidRPr="007E5518">
        <w:rPr>
          <w:sz w:val="24"/>
        </w:rPr>
        <w:t>,</w:t>
      </w:r>
      <w:r w:rsidRPr="007E5518">
        <w:rPr>
          <w:sz w:val="24"/>
        </w:rPr>
        <w:t xml:space="preserve"> Washington, DC: National Geographic Society.</w:t>
      </w:r>
    </w:p>
    <w:p w14:paraId="202DAD7A" w14:textId="77777777" w:rsidR="00941A86" w:rsidRPr="007E5518" w:rsidRDefault="00B8179A" w:rsidP="007E5518">
      <w:pPr>
        <w:spacing w:line="480" w:lineRule="auto"/>
        <w:jc w:val="both"/>
        <w:rPr>
          <w:sz w:val="24"/>
        </w:rPr>
      </w:pPr>
      <w:r w:rsidRPr="007E5518">
        <w:rPr>
          <w:sz w:val="24"/>
        </w:rPr>
        <w:t>Redhead, S. (2015</w:t>
      </w:r>
      <w:r w:rsidR="00B907D7" w:rsidRPr="007E5518">
        <w:rPr>
          <w:sz w:val="24"/>
        </w:rPr>
        <w:t>),</w:t>
      </w:r>
      <w:r w:rsidRPr="007E5518">
        <w:rPr>
          <w:sz w:val="24"/>
        </w:rPr>
        <w:t xml:space="preserve"> </w:t>
      </w:r>
      <w:r w:rsidR="0044372D" w:rsidRPr="007E5518">
        <w:rPr>
          <w:sz w:val="24"/>
        </w:rPr>
        <w:t>‘</w:t>
      </w:r>
      <w:r w:rsidRPr="007E5518">
        <w:rPr>
          <w:sz w:val="24"/>
        </w:rPr>
        <w:t>The firm: Towards a study of 400 football gangs</w:t>
      </w:r>
      <w:r w:rsidR="0044372D" w:rsidRPr="007E5518">
        <w:rPr>
          <w:sz w:val="24"/>
        </w:rPr>
        <w:t>’,</w:t>
      </w:r>
      <w:r w:rsidRPr="007E5518">
        <w:rPr>
          <w:sz w:val="24"/>
        </w:rPr>
        <w:t xml:space="preserve"> </w:t>
      </w:r>
      <w:r w:rsidR="00A21DD5" w:rsidRPr="007E5518">
        <w:rPr>
          <w:sz w:val="24"/>
        </w:rPr>
        <w:t>Sport in Society: Cultures, Commerce, Media, Politics</w:t>
      </w:r>
      <w:r w:rsidRPr="007E5518">
        <w:rPr>
          <w:sz w:val="24"/>
        </w:rPr>
        <w:t>, 18</w:t>
      </w:r>
      <w:r w:rsidR="0044372D" w:rsidRPr="007E5518">
        <w:rPr>
          <w:sz w:val="24"/>
        </w:rPr>
        <w:t>:</w:t>
      </w:r>
      <w:r w:rsidRPr="007E5518">
        <w:rPr>
          <w:sz w:val="24"/>
        </w:rPr>
        <w:t>3, pp. 329</w:t>
      </w:r>
      <w:r w:rsidR="0044372D" w:rsidRPr="007E5518">
        <w:rPr>
          <w:sz w:val="24"/>
        </w:rPr>
        <w:t>–</w:t>
      </w:r>
      <w:r w:rsidRPr="007E5518">
        <w:rPr>
          <w:sz w:val="24"/>
        </w:rPr>
        <w:t>46.</w:t>
      </w:r>
    </w:p>
    <w:p w14:paraId="1364D2B3" w14:textId="77777777" w:rsidR="00941A86" w:rsidRPr="007E5518" w:rsidRDefault="00B8179A" w:rsidP="007E5518">
      <w:pPr>
        <w:spacing w:line="480" w:lineRule="auto"/>
        <w:jc w:val="both"/>
        <w:rPr>
          <w:sz w:val="24"/>
        </w:rPr>
      </w:pPr>
      <w:r w:rsidRPr="007E5518">
        <w:rPr>
          <w:sz w:val="24"/>
        </w:rPr>
        <w:t>Robson, G. (2001</w:t>
      </w:r>
      <w:r w:rsidR="00B907D7" w:rsidRPr="007E5518">
        <w:rPr>
          <w:sz w:val="24"/>
        </w:rPr>
        <w:t>),</w:t>
      </w:r>
      <w:r w:rsidRPr="007E5518">
        <w:rPr>
          <w:sz w:val="24"/>
        </w:rPr>
        <w:t xml:space="preserve"> </w:t>
      </w:r>
      <w:r w:rsidR="0044372D" w:rsidRPr="007E5518">
        <w:rPr>
          <w:sz w:val="24"/>
        </w:rPr>
        <w:t>‘</w:t>
      </w:r>
      <w:r w:rsidRPr="007E5518">
        <w:rPr>
          <w:sz w:val="24"/>
        </w:rPr>
        <w:t xml:space="preserve">The lion </w:t>
      </w:r>
      <w:r w:rsidR="00674321" w:rsidRPr="007E5518">
        <w:rPr>
          <w:sz w:val="24"/>
        </w:rPr>
        <w:t>roars: Myth</w:t>
      </w:r>
      <w:r w:rsidRPr="007E5518">
        <w:rPr>
          <w:sz w:val="24"/>
        </w:rPr>
        <w:t>, identity and Millwall fandom</w:t>
      </w:r>
      <w:r w:rsidR="0044372D" w:rsidRPr="007E5518">
        <w:rPr>
          <w:sz w:val="24"/>
        </w:rPr>
        <w:t>’,</w:t>
      </w:r>
      <w:r w:rsidRPr="007E5518">
        <w:rPr>
          <w:sz w:val="24"/>
        </w:rPr>
        <w:t xml:space="preserve"> </w:t>
      </w:r>
      <w:r w:rsidR="0044372D" w:rsidRPr="007E5518">
        <w:rPr>
          <w:sz w:val="24"/>
        </w:rPr>
        <w:t>i</w:t>
      </w:r>
      <w:r w:rsidRPr="007E5518">
        <w:rPr>
          <w:sz w:val="24"/>
        </w:rPr>
        <w:t xml:space="preserve">n </w:t>
      </w:r>
      <w:r w:rsidR="0044372D" w:rsidRPr="007E5518">
        <w:rPr>
          <w:sz w:val="24"/>
        </w:rPr>
        <w:t xml:space="preserve">G. </w:t>
      </w:r>
      <w:r w:rsidR="00A21DD5" w:rsidRPr="007E5518">
        <w:rPr>
          <w:sz w:val="24"/>
        </w:rPr>
        <w:t>Armstrong</w:t>
      </w:r>
      <w:r w:rsidRPr="007E5518">
        <w:rPr>
          <w:sz w:val="24"/>
        </w:rPr>
        <w:t xml:space="preserve"> </w:t>
      </w:r>
      <w:r w:rsidR="0044372D" w:rsidRPr="007E5518">
        <w:rPr>
          <w:sz w:val="24"/>
        </w:rPr>
        <w:t>and</w:t>
      </w:r>
      <w:r w:rsidRPr="007E5518">
        <w:rPr>
          <w:sz w:val="24"/>
        </w:rPr>
        <w:t xml:space="preserve"> </w:t>
      </w:r>
      <w:r w:rsidR="0044372D" w:rsidRPr="007E5518">
        <w:rPr>
          <w:sz w:val="24"/>
        </w:rPr>
        <w:t xml:space="preserve">R. </w:t>
      </w:r>
      <w:r w:rsidR="00A21DD5" w:rsidRPr="007E5518">
        <w:rPr>
          <w:sz w:val="24"/>
        </w:rPr>
        <w:t>Giulianotti</w:t>
      </w:r>
      <w:r w:rsidRPr="007E5518">
        <w:rPr>
          <w:sz w:val="24"/>
        </w:rPr>
        <w:t xml:space="preserve"> (</w:t>
      </w:r>
      <w:r w:rsidR="00A21DD5" w:rsidRPr="007E5518">
        <w:rPr>
          <w:sz w:val="24"/>
        </w:rPr>
        <w:t>eds</w:t>
      </w:r>
      <w:r w:rsidR="00B907D7" w:rsidRPr="007E5518">
        <w:rPr>
          <w:sz w:val="24"/>
        </w:rPr>
        <w:t>),</w:t>
      </w:r>
      <w:r w:rsidRPr="007E5518">
        <w:rPr>
          <w:sz w:val="24"/>
        </w:rPr>
        <w:t xml:space="preserve"> </w:t>
      </w:r>
      <w:r w:rsidR="00A21DD5" w:rsidRPr="007E5518">
        <w:rPr>
          <w:sz w:val="24"/>
        </w:rPr>
        <w:t xml:space="preserve">Fear and </w:t>
      </w:r>
      <w:r w:rsidR="0044372D" w:rsidRPr="007E5518">
        <w:rPr>
          <w:sz w:val="24"/>
        </w:rPr>
        <w:t>L</w:t>
      </w:r>
      <w:r w:rsidR="00A21DD5" w:rsidRPr="007E5518">
        <w:rPr>
          <w:sz w:val="24"/>
        </w:rPr>
        <w:t xml:space="preserve">oathing in </w:t>
      </w:r>
      <w:r w:rsidR="0044372D" w:rsidRPr="007E5518">
        <w:rPr>
          <w:sz w:val="24"/>
        </w:rPr>
        <w:t>W</w:t>
      </w:r>
      <w:r w:rsidR="00A21DD5" w:rsidRPr="007E5518">
        <w:rPr>
          <w:sz w:val="24"/>
        </w:rPr>
        <w:t xml:space="preserve">orld </w:t>
      </w:r>
      <w:r w:rsidR="0044372D" w:rsidRPr="007E5518">
        <w:rPr>
          <w:sz w:val="24"/>
        </w:rPr>
        <w:t>F</w:t>
      </w:r>
      <w:r w:rsidR="00A21DD5" w:rsidRPr="007E5518">
        <w:rPr>
          <w:sz w:val="24"/>
        </w:rPr>
        <w:t>ootball</w:t>
      </w:r>
      <w:r w:rsidR="0044372D" w:rsidRPr="007E5518">
        <w:rPr>
          <w:sz w:val="24"/>
        </w:rPr>
        <w:t>,</w:t>
      </w:r>
      <w:r w:rsidRPr="007E5518">
        <w:rPr>
          <w:sz w:val="24"/>
        </w:rPr>
        <w:t xml:space="preserve"> Oxford: Berg Publishers, pp. 61</w:t>
      </w:r>
      <w:r w:rsidR="0044372D" w:rsidRPr="007E5518">
        <w:rPr>
          <w:sz w:val="24"/>
        </w:rPr>
        <w:t>–</w:t>
      </w:r>
      <w:r w:rsidRPr="007E5518">
        <w:rPr>
          <w:sz w:val="24"/>
        </w:rPr>
        <w:t>73.</w:t>
      </w:r>
    </w:p>
    <w:p w14:paraId="1DF3EB68" w14:textId="77777777" w:rsidR="00941A86" w:rsidRPr="007E5518" w:rsidRDefault="00A764C7" w:rsidP="007E5518">
      <w:pPr>
        <w:spacing w:line="480" w:lineRule="auto"/>
        <w:jc w:val="both"/>
        <w:rPr>
          <w:sz w:val="24"/>
        </w:rPr>
      </w:pPr>
      <w:r w:rsidRPr="007E5518">
        <w:rPr>
          <w:sz w:val="24"/>
        </w:rPr>
        <w:t>Statistics index</w:t>
      </w:r>
      <w:r w:rsidR="00B8179A" w:rsidRPr="007E5518">
        <w:rPr>
          <w:sz w:val="24"/>
        </w:rPr>
        <w:t xml:space="preserve"> (2016</w:t>
      </w:r>
      <w:r w:rsidR="00B907D7" w:rsidRPr="007E5518">
        <w:rPr>
          <w:sz w:val="24"/>
        </w:rPr>
        <w:t>),</w:t>
      </w:r>
      <w:r w:rsidR="00B8179A" w:rsidRPr="007E5518">
        <w:rPr>
          <w:sz w:val="24"/>
        </w:rPr>
        <w:t xml:space="preserve"> </w:t>
      </w:r>
      <w:r w:rsidR="0044372D" w:rsidRPr="007E5518">
        <w:rPr>
          <w:sz w:val="24"/>
        </w:rPr>
        <w:t>‘</w:t>
      </w:r>
      <w:r w:rsidR="00B8179A" w:rsidRPr="007E5518">
        <w:rPr>
          <w:sz w:val="24"/>
        </w:rPr>
        <w:t xml:space="preserve">The Millwall </w:t>
      </w:r>
      <w:r w:rsidR="0044372D" w:rsidRPr="007E5518">
        <w:rPr>
          <w:sz w:val="24"/>
        </w:rPr>
        <w:t>h</w:t>
      </w:r>
      <w:r w:rsidR="00B8179A" w:rsidRPr="007E5518">
        <w:rPr>
          <w:sz w:val="24"/>
        </w:rPr>
        <w:t xml:space="preserve">istory </w:t>
      </w:r>
      <w:r w:rsidR="0044372D" w:rsidRPr="007E5518">
        <w:rPr>
          <w:sz w:val="24"/>
        </w:rPr>
        <w:t>f</w:t>
      </w:r>
      <w:r w:rsidR="00B8179A" w:rsidRPr="007E5518">
        <w:rPr>
          <w:sz w:val="24"/>
        </w:rPr>
        <w:t>iles</w:t>
      </w:r>
      <w:r w:rsidR="00D25CDC" w:rsidRPr="007E5518">
        <w:rPr>
          <w:sz w:val="24"/>
        </w:rPr>
        <w:t>’,</w:t>
      </w:r>
      <w:r w:rsidR="00B8179A" w:rsidRPr="007E5518">
        <w:rPr>
          <w:sz w:val="24"/>
        </w:rPr>
        <w:t xml:space="preserve"> 21 May</w:t>
      </w:r>
      <w:r w:rsidR="00D25CDC" w:rsidRPr="007E5518">
        <w:rPr>
          <w:sz w:val="24"/>
        </w:rPr>
        <w:t>,</w:t>
      </w:r>
      <w:r w:rsidR="00B8179A" w:rsidRPr="007E5518">
        <w:rPr>
          <w:sz w:val="24"/>
        </w:rPr>
        <w:t xml:space="preserve"> http://www.millwall-history.org.uk/Millwall-Stats.htm</w:t>
      </w:r>
      <w:r w:rsidR="00881A28" w:rsidRPr="007E5518">
        <w:rPr>
          <w:sz w:val="24"/>
        </w:rPr>
        <w:t xml:space="preserve">. Accessed </w:t>
      </w:r>
      <w:r w:rsidR="003B6972" w:rsidRPr="007E5518">
        <w:rPr>
          <w:sz w:val="24"/>
        </w:rPr>
        <w:t>13 May 2016</w:t>
      </w:r>
      <w:r w:rsidR="00B8179A" w:rsidRPr="007E5518">
        <w:rPr>
          <w:sz w:val="24"/>
        </w:rPr>
        <w:t>.</w:t>
      </w:r>
    </w:p>
    <w:p w14:paraId="319AA81C" w14:textId="77777777" w:rsidR="00941A86" w:rsidRPr="007E5518" w:rsidRDefault="00B8179A" w:rsidP="007E5518">
      <w:pPr>
        <w:spacing w:line="480" w:lineRule="auto"/>
        <w:jc w:val="both"/>
        <w:rPr>
          <w:sz w:val="24"/>
        </w:rPr>
      </w:pPr>
      <w:r w:rsidRPr="007E5518">
        <w:rPr>
          <w:sz w:val="24"/>
        </w:rPr>
        <w:t>Steen, R. (2016</w:t>
      </w:r>
      <w:r w:rsidR="00B907D7" w:rsidRPr="007E5518">
        <w:rPr>
          <w:sz w:val="24"/>
        </w:rPr>
        <w:t>),</w:t>
      </w:r>
      <w:r w:rsidRPr="007E5518">
        <w:rPr>
          <w:sz w:val="24"/>
        </w:rPr>
        <w:t xml:space="preserve"> </w:t>
      </w:r>
      <w:r w:rsidR="00D25CDC" w:rsidRPr="007E5518">
        <w:rPr>
          <w:sz w:val="24"/>
        </w:rPr>
        <w:t>‘</w:t>
      </w:r>
      <w:r w:rsidRPr="007E5518">
        <w:rPr>
          <w:sz w:val="24"/>
        </w:rPr>
        <w:t xml:space="preserve">Sensationalists </w:t>
      </w:r>
      <w:r w:rsidR="00D25CDC" w:rsidRPr="007E5518">
        <w:rPr>
          <w:sz w:val="24"/>
        </w:rPr>
        <w:t>u</w:t>
      </w:r>
      <w:r w:rsidRPr="007E5518">
        <w:rPr>
          <w:sz w:val="24"/>
        </w:rPr>
        <w:t>nited? Football hooliganism and the English press</w:t>
      </w:r>
      <w:r w:rsidR="00D25CDC" w:rsidRPr="007E5518">
        <w:rPr>
          <w:sz w:val="24"/>
        </w:rPr>
        <w:t>’,</w:t>
      </w:r>
      <w:r w:rsidRPr="007E5518">
        <w:rPr>
          <w:sz w:val="24"/>
        </w:rPr>
        <w:t xml:space="preserve"> </w:t>
      </w:r>
      <w:r w:rsidR="00A21DD5" w:rsidRPr="007E5518">
        <w:rPr>
          <w:sz w:val="24"/>
        </w:rPr>
        <w:t>Sport in Society: Cultures, Commerce, Media, Politics</w:t>
      </w:r>
      <w:r w:rsidRPr="007E5518">
        <w:rPr>
          <w:sz w:val="24"/>
        </w:rPr>
        <w:t>, 19</w:t>
      </w:r>
      <w:r w:rsidR="00D25CDC" w:rsidRPr="007E5518">
        <w:rPr>
          <w:sz w:val="24"/>
        </w:rPr>
        <w:t>:</w:t>
      </w:r>
      <w:r w:rsidRPr="007E5518">
        <w:rPr>
          <w:sz w:val="24"/>
        </w:rPr>
        <w:t>2, pp. 267</w:t>
      </w:r>
      <w:r w:rsidR="00D25CDC" w:rsidRPr="007E5518">
        <w:rPr>
          <w:sz w:val="24"/>
        </w:rPr>
        <w:t>–</w:t>
      </w:r>
      <w:r w:rsidRPr="007E5518">
        <w:rPr>
          <w:sz w:val="24"/>
        </w:rPr>
        <w:t>79.</w:t>
      </w:r>
    </w:p>
    <w:p w14:paraId="152FFDE9" w14:textId="77777777" w:rsidR="00941A86" w:rsidRPr="007E5518" w:rsidRDefault="00B8179A" w:rsidP="007E5518">
      <w:pPr>
        <w:spacing w:line="480" w:lineRule="auto"/>
        <w:jc w:val="both"/>
        <w:rPr>
          <w:sz w:val="24"/>
        </w:rPr>
      </w:pPr>
      <w:r w:rsidRPr="007E5518">
        <w:rPr>
          <w:sz w:val="24"/>
        </w:rPr>
        <w:t>Stewart, G. (2013</w:t>
      </w:r>
      <w:r w:rsidR="00B907D7" w:rsidRPr="007E5518">
        <w:rPr>
          <w:sz w:val="24"/>
        </w:rPr>
        <w:t>),</w:t>
      </w:r>
      <w:r w:rsidRPr="007E5518">
        <w:rPr>
          <w:sz w:val="24"/>
        </w:rPr>
        <w:t xml:space="preserve"> </w:t>
      </w:r>
      <w:r w:rsidR="00A21DD5" w:rsidRPr="007E5518">
        <w:rPr>
          <w:sz w:val="24"/>
        </w:rPr>
        <w:t xml:space="preserve">Bang!: A </w:t>
      </w:r>
      <w:r w:rsidR="006C4379" w:rsidRPr="007E5518">
        <w:rPr>
          <w:sz w:val="24"/>
        </w:rPr>
        <w:t>H</w:t>
      </w:r>
      <w:r w:rsidR="00A21DD5" w:rsidRPr="007E5518">
        <w:rPr>
          <w:sz w:val="24"/>
        </w:rPr>
        <w:t>istory of Britain in the 1980s</w:t>
      </w:r>
      <w:r w:rsidR="00D25CDC" w:rsidRPr="007E5518">
        <w:rPr>
          <w:sz w:val="24"/>
        </w:rPr>
        <w:t>,</w:t>
      </w:r>
      <w:r w:rsidRPr="007E5518">
        <w:rPr>
          <w:sz w:val="24"/>
        </w:rPr>
        <w:t xml:space="preserve"> London: Atlantic Books.</w:t>
      </w:r>
    </w:p>
    <w:p w14:paraId="6D2C8EE9" w14:textId="77777777" w:rsidR="00941A86" w:rsidRPr="007E5518" w:rsidRDefault="00B8179A" w:rsidP="007E5518">
      <w:pPr>
        <w:spacing w:line="480" w:lineRule="auto"/>
        <w:jc w:val="both"/>
        <w:rPr>
          <w:sz w:val="24"/>
        </w:rPr>
      </w:pPr>
      <w:r w:rsidRPr="007E5518">
        <w:rPr>
          <w:sz w:val="24"/>
        </w:rPr>
        <w:t>Storr, W. (2013</w:t>
      </w:r>
      <w:r w:rsidR="00B907D7" w:rsidRPr="007E5518">
        <w:rPr>
          <w:sz w:val="24"/>
        </w:rPr>
        <w:t>),</w:t>
      </w:r>
      <w:r w:rsidRPr="007E5518">
        <w:rPr>
          <w:sz w:val="24"/>
        </w:rPr>
        <w:t xml:space="preserve"> </w:t>
      </w:r>
      <w:r w:rsidR="00D25CDC" w:rsidRPr="007E5518">
        <w:rPr>
          <w:sz w:val="24"/>
        </w:rPr>
        <w:t>‘</w:t>
      </w:r>
      <w:r w:rsidRPr="007E5518">
        <w:rPr>
          <w:sz w:val="24"/>
        </w:rPr>
        <w:t>The undercover football hooligan</w:t>
      </w:r>
      <w:r w:rsidR="00D25CDC" w:rsidRPr="007E5518">
        <w:rPr>
          <w:sz w:val="24"/>
        </w:rPr>
        <w:t>’,</w:t>
      </w:r>
      <w:r w:rsidRPr="007E5518">
        <w:rPr>
          <w:sz w:val="24"/>
        </w:rPr>
        <w:t xml:space="preserve"> </w:t>
      </w:r>
      <w:r w:rsidR="00A764C7" w:rsidRPr="007E5518">
        <w:rPr>
          <w:sz w:val="24"/>
        </w:rPr>
        <w:t>The Telegraph</w:t>
      </w:r>
      <w:r w:rsidR="00D25CDC" w:rsidRPr="007E5518">
        <w:rPr>
          <w:sz w:val="24"/>
        </w:rPr>
        <w:t>,</w:t>
      </w:r>
      <w:r w:rsidRPr="007E5518">
        <w:rPr>
          <w:sz w:val="24"/>
        </w:rPr>
        <w:t xml:space="preserve"> 18 November</w:t>
      </w:r>
      <w:r w:rsidR="00D25CDC" w:rsidRPr="007E5518">
        <w:rPr>
          <w:sz w:val="24"/>
        </w:rPr>
        <w:t>,</w:t>
      </w:r>
      <w:r w:rsidRPr="007E5518">
        <w:rPr>
          <w:sz w:val="24"/>
        </w:rPr>
        <w:t xml:space="preserve"> http://www.telegraph.co.uk/men/active/10453005/The-undercover-football-hooligan.html</w:t>
      </w:r>
      <w:r w:rsidR="00881A28" w:rsidRPr="007E5518">
        <w:rPr>
          <w:sz w:val="24"/>
        </w:rPr>
        <w:t xml:space="preserve">. Accessed </w:t>
      </w:r>
      <w:r w:rsidR="003B6972" w:rsidRPr="007E5518">
        <w:rPr>
          <w:sz w:val="24"/>
        </w:rPr>
        <w:t>11 May 2016</w:t>
      </w:r>
      <w:r w:rsidRPr="007E5518">
        <w:rPr>
          <w:sz w:val="24"/>
        </w:rPr>
        <w:t>.</w:t>
      </w:r>
    </w:p>
    <w:p w14:paraId="6173747B" w14:textId="77777777" w:rsidR="00941A86" w:rsidRPr="007E5518" w:rsidRDefault="00B8179A" w:rsidP="007E5518">
      <w:pPr>
        <w:spacing w:line="480" w:lineRule="auto"/>
        <w:jc w:val="both"/>
        <w:rPr>
          <w:sz w:val="24"/>
        </w:rPr>
      </w:pPr>
      <w:r w:rsidRPr="007E5518">
        <w:rPr>
          <w:sz w:val="24"/>
        </w:rPr>
        <w:t>Tyler, I. (2008</w:t>
      </w:r>
      <w:r w:rsidR="00B907D7" w:rsidRPr="007E5518">
        <w:rPr>
          <w:sz w:val="24"/>
        </w:rPr>
        <w:t>),</w:t>
      </w:r>
      <w:r w:rsidRPr="007E5518">
        <w:rPr>
          <w:sz w:val="24"/>
        </w:rPr>
        <w:t xml:space="preserve"> </w:t>
      </w:r>
      <w:r w:rsidR="00D25CDC" w:rsidRPr="007E5518">
        <w:rPr>
          <w:sz w:val="24"/>
        </w:rPr>
        <w:t>‘</w:t>
      </w:r>
      <w:r w:rsidR="00941A86" w:rsidRPr="007E5518">
        <w:rPr>
          <w:sz w:val="24"/>
        </w:rPr>
        <w:t>“</w:t>
      </w:r>
      <w:r w:rsidRPr="007E5518">
        <w:rPr>
          <w:sz w:val="24"/>
        </w:rPr>
        <w:t>Chav mum chav scum</w:t>
      </w:r>
      <w:r w:rsidR="00941A86" w:rsidRPr="007E5518">
        <w:rPr>
          <w:sz w:val="24"/>
        </w:rPr>
        <w:t>”</w:t>
      </w:r>
      <w:r w:rsidRPr="007E5518">
        <w:rPr>
          <w:sz w:val="24"/>
        </w:rPr>
        <w:t>: Class disgust in contemporary Britain</w:t>
      </w:r>
      <w:r w:rsidR="00D25CDC" w:rsidRPr="007E5518">
        <w:rPr>
          <w:sz w:val="24"/>
        </w:rPr>
        <w:t>’,</w:t>
      </w:r>
      <w:r w:rsidRPr="007E5518">
        <w:rPr>
          <w:sz w:val="24"/>
        </w:rPr>
        <w:t xml:space="preserve"> </w:t>
      </w:r>
      <w:r w:rsidR="00A21DD5" w:rsidRPr="007E5518">
        <w:rPr>
          <w:sz w:val="24"/>
        </w:rPr>
        <w:t>Feminist Media Studies</w:t>
      </w:r>
      <w:r w:rsidRPr="007E5518">
        <w:rPr>
          <w:sz w:val="24"/>
        </w:rPr>
        <w:t>, 8</w:t>
      </w:r>
      <w:r w:rsidR="00D25CDC" w:rsidRPr="007E5518">
        <w:rPr>
          <w:sz w:val="24"/>
        </w:rPr>
        <w:t>:</w:t>
      </w:r>
      <w:r w:rsidRPr="007E5518">
        <w:rPr>
          <w:sz w:val="24"/>
        </w:rPr>
        <w:t>1, pp. 17</w:t>
      </w:r>
      <w:r w:rsidR="00D25CDC" w:rsidRPr="007E5518">
        <w:rPr>
          <w:sz w:val="24"/>
        </w:rPr>
        <w:t>–</w:t>
      </w:r>
      <w:r w:rsidRPr="007E5518">
        <w:rPr>
          <w:sz w:val="24"/>
        </w:rPr>
        <w:t>34.</w:t>
      </w:r>
    </w:p>
    <w:p w14:paraId="25488BFF" w14:textId="77777777" w:rsidR="00941A86" w:rsidRPr="007E5518" w:rsidRDefault="00B8179A" w:rsidP="007E5518">
      <w:pPr>
        <w:spacing w:line="480" w:lineRule="auto"/>
        <w:jc w:val="both"/>
        <w:rPr>
          <w:sz w:val="24"/>
        </w:rPr>
      </w:pPr>
      <w:r w:rsidRPr="007E5518">
        <w:rPr>
          <w:sz w:val="24"/>
        </w:rPr>
        <w:t>Watt, P. (2006</w:t>
      </w:r>
      <w:r w:rsidR="00B907D7" w:rsidRPr="007E5518">
        <w:rPr>
          <w:sz w:val="24"/>
        </w:rPr>
        <w:t>),</w:t>
      </w:r>
      <w:r w:rsidRPr="007E5518">
        <w:rPr>
          <w:sz w:val="24"/>
        </w:rPr>
        <w:t xml:space="preserve"> </w:t>
      </w:r>
      <w:r w:rsidR="00D25CDC" w:rsidRPr="007E5518">
        <w:rPr>
          <w:sz w:val="24"/>
        </w:rPr>
        <w:t>‘</w:t>
      </w:r>
      <w:r w:rsidRPr="007E5518">
        <w:rPr>
          <w:sz w:val="24"/>
        </w:rPr>
        <w:t xml:space="preserve">Respectability, roughness and </w:t>
      </w:r>
      <w:r w:rsidR="00D25CDC" w:rsidRPr="007E5518">
        <w:rPr>
          <w:sz w:val="24"/>
        </w:rPr>
        <w:t>“</w:t>
      </w:r>
      <w:r w:rsidRPr="007E5518">
        <w:rPr>
          <w:sz w:val="24"/>
        </w:rPr>
        <w:t>race</w:t>
      </w:r>
      <w:r w:rsidR="00D25CDC" w:rsidRPr="007E5518">
        <w:rPr>
          <w:sz w:val="24"/>
        </w:rPr>
        <w:t>”</w:t>
      </w:r>
      <w:r w:rsidRPr="007E5518">
        <w:rPr>
          <w:sz w:val="24"/>
        </w:rPr>
        <w:t>: Neighbourhood place images and the making of working-class social distinctions in London</w:t>
      </w:r>
      <w:r w:rsidR="00D25CDC" w:rsidRPr="007E5518">
        <w:rPr>
          <w:sz w:val="24"/>
        </w:rPr>
        <w:t>’,</w:t>
      </w:r>
      <w:r w:rsidRPr="007E5518">
        <w:rPr>
          <w:sz w:val="24"/>
        </w:rPr>
        <w:t xml:space="preserve"> </w:t>
      </w:r>
      <w:r w:rsidR="00A21DD5" w:rsidRPr="007E5518">
        <w:rPr>
          <w:sz w:val="24"/>
        </w:rPr>
        <w:t>International Journal of Urban and Regional Research</w:t>
      </w:r>
      <w:r w:rsidRPr="007E5518">
        <w:rPr>
          <w:sz w:val="24"/>
        </w:rPr>
        <w:t>, 30</w:t>
      </w:r>
      <w:r w:rsidR="00D25CDC" w:rsidRPr="007E5518">
        <w:rPr>
          <w:sz w:val="24"/>
        </w:rPr>
        <w:t>:</w:t>
      </w:r>
      <w:r w:rsidRPr="007E5518">
        <w:rPr>
          <w:sz w:val="24"/>
        </w:rPr>
        <w:t xml:space="preserve">4, </w:t>
      </w:r>
      <w:r w:rsidR="00D25CDC" w:rsidRPr="007E5518">
        <w:rPr>
          <w:sz w:val="24"/>
        </w:rPr>
        <w:t xml:space="preserve">pp. </w:t>
      </w:r>
      <w:r w:rsidRPr="007E5518">
        <w:rPr>
          <w:sz w:val="24"/>
        </w:rPr>
        <w:t>776</w:t>
      </w:r>
      <w:r w:rsidR="00D25CDC" w:rsidRPr="007E5518">
        <w:rPr>
          <w:sz w:val="24"/>
        </w:rPr>
        <w:t>–</w:t>
      </w:r>
      <w:r w:rsidRPr="007E5518">
        <w:rPr>
          <w:sz w:val="24"/>
        </w:rPr>
        <w:t>97.</w:t>
      </w:r>
    </w:p>
    <w:p w14:paraId="6B2F6C08" w14:textId="77777777" w:rsidR="00941A86" w:rsidRPr="007E5518" w:rsidRDefault="00B8179A" w:rsidP="007E5518">
      <w:pPr>
        <w:spacing w:line="480" w:lineRule="auto"/>
        <w:jc w:val="both"/>
        <w:rPr>
          <w:sz w:val="24"/>
        </w:rPr>
      </w:pPr>
      <w:r w:rsidRPr="007E5518">
        <w:rPr>
          <w:sz w:val="24"/>
        </w:rPr>
        <w:t>Woods, A. (2011</w:t>
      </w:r>
      <w:r w:rsidR="00B907D7" w:rsidRPr="007E5518">
        <w:rPr>
          <w:sz w:val="24"/>
        </w:rPr>
        <w:t>),</w:t>
      </w:r>
      <w:r w:rsidRPr="007E5518">
        <w:rPr>
          <w:sz w:val="24"/>
        </w:rPr>
        <w:t xml:space="preserve"> </w:t>
      </w:r>
      <w:r w:rsidR="00A21DD5" w:rsidRPr="007E5518">
        <w:rPr>
          <w:sz w:val="24"/>
        </w:rPr>
        <w:t xml:space="preserve">No </w:t>
      </w:r>
      <w:r w:rsidR="00D25CDC" w:rsidRPr="007E5518">
        <w:rPr>
          <w:sz w:val="24"/>
        </w:rPr>
        <w:t>O</w:t>
      </w:r>
      <w:r w:rsidR="00A21DD5" w:rsidRPr="007E5518">
        <w:rPr>
          <w:sz w:val="24"/>
        </w:rPr>
        <w:t xml:space="preserve">ne </w:t>
      </w:r>
      <w:r w:rsidR="00D25CDC" w:rsidRPr="007E5518">
        <w:rPr>
          <w:sz w:val="24"/>
        </w:rPr>
        <w:t>L</w:t>
      </w:r>
      <w:r w:rsidR="00A21DD5" w:rsidRPr="007E5518">
        <w:rPr>
          <w:sz w:val="24"/>
        </w:rPr>
        <w:t xml:space="preserve">ikes </w:t>
      </w:r>
      <w:r w:rsidR="00D25CDC" w:rsidRPr="007E5518">
        <w:rPr>
          <w:sz w:val="24"/>
        </w:rPr>
        <w:t>U</w:t>
      </w:r>
      <w:r w:rsidR="00A21DD5" w:rsidRPr="007E5518">
        <w:rPr>
          <w:sz w:val="24"/>
        </w:rPr>
        <w:t xml:space="preserve">s, </w:t>
      </w:r>
      <w:r w:rsidR="00D25CDC" w:rsidRPr="007E5518">
        <w:rPr>
          <w:sz w:val="24"/>
        </w:rPr>
        <w:t>W</w:t>
      </w:r>
      <w:r w:rsidR="00A21DD5" w:rsidRPr="007E5518">
        <w:rPr>
          <w:sz w:val="24"/>
        </w:rPr>
        <w:t xml:space="preserve">e </w:t>
      </w:r>
      <w:r w:rsidR="00D25CDC" w:rsidRPr="007E5518">
        <w:rPr>
          <w:sz w:val="24"/>
        </w:rPr>
        <w:t>D</w:t>
      </w:r>
      <w:r w:rsidR="00A21DD5" w:rsidRPr="007E5518">
        <w:rPr>
          <w:sz w:val="24"/>
        </w:rPr>
        <w:t xml:space="preserve">on’t </w:t>
      </w:r>
      <w:r w:rsidR="00D25CDC" w:rsidRPr="007E5518">
        <w:rPr>
          <w:sz w:val="24"/>
        </w:rPr>
        <w:t>C</w:t>
      </w:r>
      <w:r w:rsidR="00A21DD5" w:rsidRPr="007E5518">
        <w:rPr>
          <w:sz w:val="24"/>
        </w:rPr>
        <w:t xml:space="preserve">are: True </w:t>
      </w:r>
      <w:r w:rsidR="00D25CDC" w:rsidRPr="007E5518">
        <w:rPr>
          <w:sz w:val="24"/>
        </w:rPr>
        <w:t>S</w:t>
      </w:r>
      <w:r w:rsidR="00A21DD5" w:rsidRPr="007E5518">
        <w:rPr>
          <w:sz w:val="24"/>
        </w:rPr>
        <w:t xml:space="preserve">tories from Millwall, Britain’s </w:t>
      </w:r>
      <w:r w:rsidR="00D25CDC" w:rsidRPr="007E5518">
        <w:rPr>
          <w:sz w:val="24"/>
        </w:rPr>
        <w:t>M</w:t>
      </w:r>
      <w:r w:rsidR="00A21DD5" w:rsidRPr="007E5518">
        <w:rPr>
          <w:sz w:val="24"/>
        </w:rPr>
        <w:t xml:space="preserve">ost </w:t>
      </w:r>
      <w:r w:rsidR="00D25CDC" w:rsidRPr="007E5518">
        <w:rPr>
          <w:sz w:val="24"/>
        </w:rPr>
        <w:t>N</w:t>
      </w:r>
      <w:r w:rsidR="00A21DD5" w:rsidRPr="007E5518">
        <w:rPr>
          <w:sz w:val="24"/>
        </w:rPr>
        <w:t xml:space="preserve">otorious </w:t>
      </w:r>
      <w:r w:rsidR="00D25CDC" w:rsidRPr="007E5518">
        <w:rPr>
          <w:sz w:val="24"/>
        </w:rPr>
        <w:t>F</w:t>
      </w:r>
      <w:r w:rsidR="00A21DD5" w:rsidRPr="007E5518">
        <w:rPr>
          <w:sz w:val="24"/>
        </w:rPr>
        <w:t xml:space="preserve">ootball </w:t>
      </w:r>
      <w:r w:rsidR="00D25CDC" w:rsidRPr="007E5518">
        <w:rPr>
          <w:sz w:val="24"/>
        </w:rPr>
        <w:t>H</w:t>
      </w:r>
      <w:r w:rsidR="00A21DD5" w:rsidRPr="007E5518">
        <w:rPr>
          <w:sz w:val="24"/>
        </w:rPr>
        <w:t>ooligans</w:t>
      </w:r>
      <w:r w:rsidR="00D25CDC" w:rsidRPr="007E5518">
        <w:rPr>
          <w:sz w:val="24"/>
        </w:rPr>
        <w:t>,</w:t>
      </w:r>
      <w:r w:rsidRPr="007E5518">
        <w:rPr>
          <w:sz w:val="24"/>
        </w:rPr>
        <w:t xml:space="preserve"> London: John Blake Publishing.</w:t>
      </w:r>
    </w:p>
    <w:p w14:paraId="15506A2B" w14:textId="0C11095D" w:rsidR="00A043FE" w:rsidRPr="007E5518" w:rsidRDefault="00B8179A" w:rsidP="007E5518">
      <w:pPr>
        <w:spacing w:line="480" w:lineRule="auto"/>
        <w:jc w:val="both"/>
        <w:rPr>
          <w:sz w:val="24"/>
        </w:rPr>
      </w:pPr>
      <w:r w:rsidRPr="007E5518">
        <w:rPr>
          <w:sz w:val="24"/>
        </w:rPr>
        <w:t>Worthen, K. (2012</w:t>
      </w:r>
      <w:r w:rsidR="00B907D7" w:rsidRPr="007E5518">
        <w:rPr>
          <w:sz w:val="24"/>
        </w:rPr>
        <w:t>),</w:t>
      </w:r>
      <w:r w:rsidRPr="007E5518">
        <w:rPr>
          <w:sz w:val="24"/>
        </w:rPr>
        <w:t xml:space="preserve"> </w:t>
      </w:r>
      <w:r w:rsidR="00D25CDC" w:rsidRPr="007E5518">
        <w:rPr>
          <w:sz w:val="24"/>
        </w:rPr>
        <w:t>‘</w:t>
      </w:r>
      <w:r w:rsidRPr="007E5518">
        <w:rPr>
          <w:sz w:val="24"/>
        </w:rPr>
        <w:t>Examining crowd violence connected to sport applying the hooligan template</w:t>
      </w:r>
      <w:r w:rsidR="00A21DD5" w:rsidRPr="007E5518">
        <w:rPr>
          <w:sz w:val="24"/>
        </w:rPr>
        <w:t>’,</w:t>
      </w:r>
      <w:r w:rsidRPr="007E5518">
        <w:rPr>
          <w:sz w:val="24"/>
        </w:rPr>
        <w:t xml:space="preserve"> </w:t>
      </w:r>
      <w:r w:rsidR="00D25CDC" w:rsidRPr="007E5518">
        <w:rPr>
          <w:sz w:val="24"/>
        </w:rPr>
        <w:t>h</w:t>
      </w:r>
      <w:r w:rsidRPr="007E5518">
        <w:rPr>
          <w:sz w:val="24"/>
        </w:rPr>
        <w:t>onours thesis, University of Central Florida</w:t>
      </w:r>
      <w:r w:rsidR="00B907D7" w:rsidRPr="007E5518">
        <w:rPr>
          <w:sz w:val="24"/>
        </w:rPr>
        <w:t>,</w:t>
      </w:r>
      <w:r w:rsidRPr="007E5518">
        <w:rPr>
          <w:sz w:val="24"/>
        </w:rPr>
        <w:t xml:space="preserve"> </w:t>
      </w:r>
      <w:r w:rsidR="00483B73" w:rsidRPr="007E5518">
        <w:rPr>
          <w:sz w:val="24"/>
        </w:rPr>
        <w:t xml:space="preserve">Orlando, </w:t>
      </w:r>
      <w:r w:rsidRPr="007E5518">
        <w:rPr>
          <w:sz w:val="24"/>
        </w:rPr>
        <w:t>http://etd.fcla.edu/CF/CFH0004220/Worthen_Kelly_B_201205_BA.pdf</w:t>
      </w:r>
      <w:r w:rsidR="00881A28" w:rsidRPr="007E5518">
        <w:rPr>
          <w:sz w:val="24"/>
        </w:rPr>
        <w:t>. Accessed 10 May 2016</w:t>
      </w:r>
      <w:r w:rsidRPr="007E5518">
        <w:rPr>
          <w:sz w:val="24"/>
        </w:rPr>
        <w:t>.</w:t>
      </w:r>
    </w:p>
    <w:p w14:paraId="49059F74" w14:textId="77777777" w:rsidR="00057153" w:rsidRPr="007E5518" w:rsidRDefault="00AC0A50" w:rsidP="007E5518">
      <w:pPr>
        <w:spacing w:line="480" w:lineRule="auto"/>
        <w:jc w:val="both"/>
        <w:rPr>
          <w:sz w:val="24"/>
        </w:rPr>
      </w:pPr>
      <w:r w:rsidRPr="007E5518">
        <w:rPr>
          <w:sz w:val="24"/>
        </w:rPr>
        <w:lastRenderedPageBreak/>
        <w:t>Paul Bleakley</w:t>
      </w:r>
      <w:r w:rsidR="00A043FE" w:rsidRPr="007E5518">
        <w:rPr>
          <w:sz w:val="24"/>
        </w:rPr>
        <w:t xml:space="preserve"> has asserted </w:t>
      </w:r>
      <w:r w:rsidR="00614938" w:rsidRPr="007E5518">
        <w:rPr>
          <w:sz w:val="24"/>
        </w:rPr>
        <w:t xml:space="preserve">his </w:t>
      </w:r>
      <w:r w:rsidR="00A043FE" w:rsidRPr="007E5518">
        <w:rPr>
          <w:sz w:val="24"/>
        </w:rPr>
        <w:t>right under the Copyright, Designs and Patents Act, 1988, to be identified as the author of this work in the format that was submitted to Intellect Ltd</w:t>
      </w:r>
      <w:r w:rsidR="00614938" w:rsidRPr="007E5518">
        <w:rPr>
          <w:sz w:val="24"/>
        </w:rPr>
        <w:t>.</w:t>
      </w:r>
    </w:p>
    <w:sectPr w:rsidR="00057153" w:rsidRPr="007E5518" w:rsidSect="00941A86">
      <w:pgSz w:w="1152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47470" w14:textId="77777777" w:rsidR="0078296F" w:rsidRPr="00EE1093" w:rsidRDefault="0078296F" w:rsidP="00671883">
      <w:r w:rsidRPr="00EE1093">
        <w:separator/>
      </w:r>
    </w:p>
  </w:endnote>
  <w:endnote w:type="continuationSeparator" w:id="0">
    <w:p w14:paraId="1DE6C5C8" w14:textId="77777777" w:rsidR="0078296F" w:rsidRPr="00EE1093" w:rsidRDefault="0078296F" w:rsidP="00671883">
      <w:r w:rsidRPr="00EE10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10B5" w14:textId="77777777" w:rsidR="0078296F" w:rsidRPr="00EE1093" w:rsidRDefault="0078296F" w:rsidP="00671883">
      <w:r w:rsidRPr="00EE1093">
        <w:separator/>
      </w:r>
    </w:p>
  </w:footnote>
  <w:footnote w:type="continuationSeparator" w:id="0">
    <w:p w14:paraId="2214D6DA" w14:textId="77777777" w:rsidR="0078296F" w:rsidRPr="00EE1093" w:rsidRDefault="0078296F" w:rsidP="00671883">
      <w:r w:rsidRPr="00EE109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0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yMzcwtDSzsDQ2NTRQ0lEKTi0uzszPAykwrQUAYYA40ywAAAA="/>
    <w:docVar w:name="Add" w:val=" ||Normalization||||ToCheckOMath||||Symbol to unicode||||zHighlightSpecialCharacters||||combinedchracters||||Apply styles||||Import styles||||Check styling||||Pairing||||Document language set in template||||Apply X-ref styles||||Check for duplicate references||||Find and replace||||Autoreplace_F&amp;R||||Comment_F&amp;R||||Interactive_F&amp;R||||CustomUKUS||||Check abbreviations||||Hyphenation consistency check||||Italicization consistency check||||Capitalization consistency check||||spelling||||PostEditorName||"/>
    <w:docVar w:name="ArticleInfo" w:val="INTELLECT||JFS||JFS_6.3_1_art_Bleakley||Article"/>
    <w:docVar w:name="AutoProcessInfo" w:val="Collect metadata|Success_Normalize||Success_Check Non-Mathtype||Success_Symbol to Unicode||Success_Highlight Special Characters||Success_Combinedcharacters||Success_New Missing fonts||Success_New Missing fonts||Success_AutoStructure||Success_AutoStructure||Success_Used style report||Success_Pairing||Success_Pairing||Success_Insert metadata||Success_Set language||Success_Apply x-ref styles||Skipped_Intellect_References||Success_RefDuplication||Success_Check URLs||Success_Autoreplace_F&amp;R||Success_Comment_F&amp;R||Success_Interactive_F&amp;R||Success_USUKCustomSpelling||Success_Abbreviations log||Success_Hyphenation log||Success_Italicization log||Success_Capitalization log||Success_Spelling||Success_InsertEditor|"/>
    <w:docVar w:name="Combine" w:val=" "/>
    <w:docVar w:name="Completed" w:val="False"/>
    <w:docVar w:name="FormatLang" w:val="UK"/>
    <w:docVar w:name="FramePath" w:val="C:\Program Files (x86)\Newgen\Editing Framework\Framework.ini"/>
    <w:docVar w:name="INTELLECT_CEG_MetaCollection" w:val="||corremail@||corrauthorfn@||accepteddate@||editorname@||pubname@INTELLECT||corrauthormn@||runhead@||arttitle@||receiveddate@||arttype@Article||articledoi@||reviseddate@||jname@JFS||articleid@JFS_6.3_1_art_Bleakley||corrauthorln@"/>
    <w:docVar w:name="INTELLECT_MetaInfo" w:val="INTELLECT|JFS|Article|||||||2018 ||"/>
    <w:docVar w:name="PCheck" w:val="Nl"/>
    <w:docVar w:name="PreProcessInfo" w:val="INTELLECT####JFS##JFS_6.3_1_art_Bleakley##Article######################2018 ############"/>
    <w:docVar w:name="ShapeCheckes" w:val="1"/>
    <w:docVar w:name="SpellingNew" w:val="UStoUKIZE"/>
    <w:docVar w:name="StylePath" w:val="C:\Program Files (x86)\Newgen\CEGenius\Main\Styles\Intellect_Styles.ini"/>
    <w:docVar w:name="StylesCopied" w:val="True"/>
    <w:docVar w:name="StyletempPath" w:val="C:\Program Files (x86)\Newgen\CEGenius\Main\Styles\CE Genius Journals Styles.dot"/>
    <w:docVar w:name="TexProcess" w:val="False"/>
  </w:docVars>
  <w:rsids>
    <w:rsidRoot w:val="00D600CF"/>
    <w:rsid w:val="00006D9C"/>
    <w:rsid w:val="00023057"/>
    <w:rsid w:val="0002475D"/>
    <w:rsid w:val="00036903"/>
    <w:rsid w:val="00040B7C"/>
    <w:rsid w:val="00044327"/>
    <w:rsid w:val="00047AF8"/>
    <w:rsid w:val="00057153"/>
    <w:rsid w:val="00082F06"/>
    <w:rsid w:val="0009091B"/>
    <w:rsid w:val="0009269C"/>
    <w:rsid w:val="000A52D4"/>
    <w:rsid w:val="000B5DC5"/>
    <w:rsid w:val="000C79D3"/>
    <w:rsid w:val="000D4BC2"/>
    <w:rsid w:val="000F79AB"/>
    <w:rsid w:val="00102ED9"/>
    <w:rsid w:val="001112D3"/>
    <w:rsid w:val="00112464"/>
    <w:rsid w:val="001430D3"/>
    <w:rsid w:val="00172DA4"/>
    <w:rsid w:val="001737FE"/>
    <w:rsid w:val="00186AD0"/>
    <w:rsid w:val="001A0A2C"/>
    <w:rsid w:val="001A2283"/>
    <w:rsid w:val="001A31B3"/>
    <w:rsid w:val="001B32AC"/>
    <w:rsid w:val="001C0599"/>
    <w:rsid w:val="001C122A"/>
    <w:rsid w:val="001C5FB6"/>
    <w:rsid w:val="001D41E3"/>
    <w:rsid w:val="001D6A8F"/>
    <w:rsid w:val="001E1A7B"/>
    <w:rsid w:val="00205215"/>
    <w:rsid w:val="00206A4E"/>
    <w:rsid w:val="00230E2C"/>
    <w:rsid w:val="002357CE"/>
    <w:rsid w:val="0025072C"/>
    <w:rsid w:val="002540FF"/>
    <w:rsid w:val="0025681E"/>
    <w:rsid w:val="00277318"/>
    <w:rsid w:val="00283469"/>
    <w:rsid w:val="00285394"/>
    <w:rsid w:val="00287907"/>
    <w:rsid w:val="00295F03"/>
    <w:rsid w:val="00297091"/>
    <w:rsid w:val="002C0600"/>
    <w:rsid w:val="002C4B13"/>
    <w:rsid w:val="002D74F7"/>
    <w:rsid w:val="002E0EB0"/>
    <w:rsid w:val="002E3954"/>
    <w:rsid w:val="002F60F8"/>
    <w:rsid w:val="00305852"/>
    <w:rsid w:val="003108E1"/>
    <w:rsid w:val="0031619C"/>
    <w:rsid w:val="00334C43"/>
    <w:rsid w:val="0035515F"/>
    <w:rsid w:val="00356415"/>
    <w:rsid w:val="00362ADA"/>
    <w:rsid w:val="003660AE"/>
    <w:rsid w:val="003679E5"/>
    <w:rsid w:val="00371E7A"/>
    <w:rsid w:val="00376B03"/>
    <w:rsid w:val="00380176"/>
    <w:rsid w:val="003923B3"/>
    <w:rsid w:val="003B6972"/>
    <w:rsid w:val="003C30C0"/>
    <w:rsid w:val="003D26A4"/>
    <w:rsid w:val="003D2E82"/>
    <w:rsid w:val="003D4FEA"/>
    <w:rsid w:val="003E0595"/>
    <w:rsid w:val="003E52C1"/>
    <w:rsid w:val="003E6B91"/>
    <w:rsid w:val="003F7371"/>
    <w:rsid w:val="00432A92"/>
    <w:rsid w:val="0044372D"/>
    <w:rsid w:val="0045226A"/>
    <w:rsid w:val="00460D82"/>
    <w:rsid w:val="00461116"/>
    <w:rsid w:val="0046157C"/>
    <w:rsid w:val="00477EF7"/>
    <w:rsid w:val="00483B73"/>
    <w:rsid w:val="00486F74"/>
    <w:rsid w:val="00490F09"/>
    <w:rsid w:val="00492039"/>
    <w:rsid w:val="00492B38"/>
    <w:rsid w:val="004A200C"/>
    <w:rsid w:val="004A2701"/>
    <w:rsid w:val="004B32E0"/>
    <w:rsid w:val="004B4F67"/>
    <w:rsid w:val="004D1D5A"/>
    <w:rsid w:val="004D2395"/>
    <w:rsid w:val="004D67C8"/>
    <w:rsid w:val="004E7EE7"/>
    <w:rsid w:val="00507D47"/>
    <w:rsid w:val="005174FB"/>
    <w:rsid w:val="005179D5"/>
    <w:rsid w:val="005319D1"/>
    <w:rsid w:val="00565A55"/>
    <w:rsid w:val="0058393F"/>
    <w:rsid w:val="00586D00"/>
    <w:rsid w:val="00587F33"/>
    <w:rsid w:val="00597AF7"/>
    <w:rsid w:val="005C45C8"/>
    <w:rsid w:val="005D4E3D"/>
    <w:rsid w:val="005E4EB4"/>
    <w:rsid w:val="005F4DDD"/>
    <w:rsid w:val="005F7F7C"/>
    <w:rsid w:val="00611022"/>
    <w:rsid w:val="00614938"/>
    <w:rsid w:val="00617B69"/>
    <w:rsid w:val="00625517"/>
    <w:rsid w:val="006314C5"/>
    <w:rsid w:val="00645BBF"/>
    <w:rsid w:val="00671883"/>
    <w:rsid w:val="00674321"/>
    <w:rsid w:val="0067444C"/>
    <w:rsid w:val="00676766"/>
    <w:rsid w:val="00687DAC"/>
    <w:rsid w:val="00696896"/>
    <w:rsid w:val="006A451A"/>
    <w:rsid w:val="006A6FEC"/>
    <w:rsid w:val="006B02C4"/>
    <w:rsid w:val="006C4379"/>
    <w:rsid w:val="006E1A4E"/>
    <w:rsid w:val="006E61D1"/>
    <w:rsid w:val="006F5809"/>
    <w:rsid w:val="007149F9"/>
    <w:rsid w:val="00715DE8"/>
    <w:rsid w:val="007271B9"/>
    <w:rsid w:val="00727573"/>
    <w:rsid w:val="0074200C"/>
    <w:rsid w:val="007608B3"/>
    <w:rsid w:val="00773932"/>
    <w:rsid w:val="0078296F"/>
    <w:rsid w:val="00787ABF"/>
    <w:rsid w:val="00790FBF"/>
    <w:rsid w:val="007B0EF5"/>
    <w:rsid w:val="007B331B"/>
    <w:rsid w:val="007B7DDF"/>
    <w:rsid w:val="007C58A0"/>
    <w:rsid w:val="007C5A67"/>
    <w:rsid w:val="007D1439"/>
    <w:rsid w:val="007D4C83"/>
    <w:rsid w:val="007E5518"/>
    <w:rsid w:val="0080336C"/>
    <w:rsid w:val="00814256"/>
    <w:rsid w:val="00815540"/>
    <w:rsid w:val="00820A03"/>
    <w:rsid w:val="008255B7"/>
    <w:rsid w:val="00825BA6"/>
    <w:rsid w:val="00844A39"/>
    <w:rsid w:val="00847D86"/>
    <w:rsid w:val="00855667"/>
    <w:rsid w:val="00860C01"/>
    <w:rsid w:val="00866C61"/>
    <w:rsid w:val="00874C4E"/>
    <w:rsid w:val="00876CF1"/>
    <w:rsid w:val="00881A28"/>
    <w:rsid w:val="00894428"/>
    <w:rsid w:val="008C3E19"/>
    <w:rsid w:val="008C5FAD"/>
    <w:rsid w:val="008D1F81"/>
    <w:rsid w:val="008D3D50"/>
    <w:rsid w:val="008E5120"/>
    <w:rsid w:val="008F0B17"/>
    <w:rsid w:val="00912B50"/>
    <w:rsid w:val="009149BA"/>
    <w:rsid w:val="009200BD"/>
    <w:rsid w:val="009213B9"/>
    <w:rsid w:val="00924D25"/>
    <w:rsid w:val="00930A1F"/>
    <w:rsid w:val="0093170F"/>
    <w:rsid w:val="00933A23"/>
    <w:rsid w:val="00937B6C"/>
    <w:rsid w:val="00941A86"/>
    <w:rsid w:val="00952FD0"/>
    <w:rsid w:val="009629A5"/>
    <w:rsid w:val="00970AF3"/>
    <w:rsid w:val="00972115"/>
    <w:rsid w:val="009C00D5"/>
    <w:rsid w:val="009D452E"/>
    <w:rsid w:val="009E19E6"/>
    <w:rsid w:val="009F208F"/>
    <w:rsid w:val="009F24F0"/>
    <w:rsid w:val="00A01693"/>
    <w:rsid w:val="00A043FE"/>
    <w:rsid w:val="00A20415"/>
    <w:rsid w:val="00A20BDD"/>
    <w:rsid w:val="00A21DD5"/>
    <w:rsid w:val="00A24B01"/>
    <w:rsid w:val="00A32419"/>
    <w:rsid w:val="00A4674E"/>
    <w:rsid w:val="00A764C7"/>
    <w:rsid w:val="00A80C45"/>
    <w:rsid w:val="00A86DF1"/>
    <w:rsid w:val="00A94BEE"/>
    <w:rsid w:val="00AA125A"/>
    <w:rsid w:val="00AC0A50"/>
    <w:rsid w:val="00AD1BA6"/>
    <w:rsid w:val="00AD2A15"/>
    <w:rsid w:val="00AD6F16"/>
    <w:rsid w:val="00AE0FAD"/>
    <w:rsid w:val="00AE1D77"/>
    <w:rsid w:val="00AE274A"/>
    <w:rsid w:val="00AE4793"/>
    <w:rsid w:val="00AE63CB"/>
    <w:rsid w:val="00B13AA4"/>
    <w:rsid w:val="00B23529"/>
    <w:rsid w:val="00B34EA0"/>
    <w:rsid w:val="00B35008"/>
    <w:rsid w:val="00B543C9"/>
    <w:rsid w:val="00B70EC5"/>
    <w:rsid w:val="00B74D01"/>
    <w:rsid w:val="00B778EB"/>
    <w:rsid w:val="00B8179A"/>
    <w:rsid w:val="00B82D1D"/>
    <w:rsid w:val="00B907D7"/>
    <w:rsid w:val="00BA3214"/>
    <w:rsid w:val="00BB1FE9"/>
    <w:rsid w:val="00BC524B"/>
    <w:rsid w:val="00BE52F2"/>
    <w:rsid w:val="00C2104F"/>
    <w:rsid w:val="00C34E52"/>
    <w:rsid w:val="00C36D24"/>
    <w:rsid w:val="00C44988"/>
    <w:rsid w:val="00C573E5"/>
    <w:rsid w:val="00C75570"/>
    <w:rsid w:val="00C8116D"/>
    <w:rsid w:val="00C92534"/>
    <w:rsid w:val="00C96907"/>
    <w:rsid w:val="00CA344D"/>
    <w:rsid w:val="00CA75F0"/>
    <w:rsid w:val="00CB20A0"/>
    <w:rsid w:val="00CD0A21"/>
    <w:rsid w:val="00CE2CE5"/>
    <w:rsid w:val="00CF1496"/>
    <w:rsid w:val="00D016BC"/>
    <w:rsid w:val="00D050AA"/>
    <w:rsid w:val="00D24762"/>
    <w:rsid w:val="00D25CDC"/>
    <w:rsid w:val="00D277E6"/>
    <w:rsid w:val="00D46282"/>
    <w:rsid w:val="00D47B5A"/>
    <w:rsid w:val="00D600CF"/>
    <w:rsid w:val="00D61184"/>
    <w:rsid w:val="00D87DAA"/>
    <w:rsid w:val="00DA3FC3"/>
    <w:rsid w:val="00DB20DC"/>
    <w:rsid w:val="00DB59D0"/>
    <w:rsid w:val="00DC75C5"/>
    <w:rsid w:val="00DE65C3"/>
    <w:rsid w:val="00DF202B"/>
    <w:rsid w:val="00E23CA7"/>
    <w:rsid w:val="00E32D5C"/>
    <w:rsid w:val="00E47505"/>
    <w:rsid w:val="00E47B86"/>
    <w:rsid w:val="00E51932"/>
    <w:rsid w:val="00E72670"/>
    <w:rsid w:val="00E83218"/>
    <w:rsid w:val="00E85F9F"/>
    <w:rsid w:val="00E86CBC"/>
    <w:rsid w:val="00E92D07"/>
    <w:rsid w:val="00E9583F"/>
    <w:rsid w:val="00EB7B97"/>
    <w:rsid w:val="00EC2458"/>
    <w:rsid w:val="00ED3D88"/>
    <w:rsid w:val="00EE05A5"/>
    <w:rsid w:val="00EE1093"/>
    <w:rsid w:val="00EE3BF3"/>
    <w:rsid w:val="00EE47DC"/>
    <w:rsid w:val="00EF41C9"/>
    <w:rsid w:val="00F031BB"/>
    <w:rsid w:val="00F17E8F"/>
    <w:rsid w:val="00F2316F"/>
    <w:rsid w:val="00F24684"/>
    <w:rsid w:val="00F24972"/>
    <w:rsid w:val="00F27348"/>
    <w:rsid w:val="00F33F66"/>
    <w:rsid w:val="00F43179"/>
    <w:rsid w:val="00F47C52"/>
    <w:rsid w:val="00F51FA0"/>
    <w:rsid w:val="00F77EE3"/>
    <w:rsid w:val="00F9406C"/>
    <w:rsid w:val="00FA62C2"/>
    <w:rsid w:val="00FA6E9B"/>
    <w:rsid w:val="00FB0F72"/>
    <w:rsid w:val="00FB5EDE"/>
    <w:rsid w:val="00FD0294"/>
    <w:rsid w:val="00FD2549"/>
    <w:rsid w:val="00FD42D8"/>
    <w:rsid w:val="00FD70FD"/>
    <w:rsid w:val="00FE1E63"/>
    <w:rsid w:val="00FE20B8"/>
    <w:rsid w:val="00FF11BD"/>
    <w:rsid w:val="00FF2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13B487"/>
  <w15:docId w15:val="{FF737DE1-09C5-42BD-BD7A-84D8C10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04F"/>
    <w:pPr>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04F"/>
    <w:rPr>
      <w:color w:val="0000FF"/>
      <w:u w:val="single"/>
    </w:rPr>
  </w:style>
  <w:style w:type="paragraph" w:styleId="Header">
    <w:name w:val="header"/>
    <w:basedOn w:val="Normal"/>
    <w:link w:val="HeaderChar"/>
    <w:uiPriority w:val="99"/>
    <w:unhideWhenUsed/>
    <w:rsid w:val="00671883"/>
    <w:pPr>
      <w:tabs>
        <w:tab w:val="center" w:pos="4513"/>
        <w:tab w:val="right" w:pos="9026"/>
      </w:tabs>
    </w:pPr>
  </w:style>
  <w:style w:type="character" w:customStyle="1" w:styleId="HeaderChar">
    <w:name w:val="Header Char"/>
    <w:basedOn w:val="DefaultParagraphFont"/>
    <w:link w:val="Header"/>
    <w:uiPriority w:val="99"/>
    <w:rsid w:val="0067188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71883"/>
    <w:pPr>
      <w:tabs>
        <w:tab w:val="center" w:pos="4513"/>
        <w:tab w:val="right" w:pos="9026"/>
      </w:tabs>
    </w:pPr>
  </w:style>
  <w:style w:type="character" w:customStyle="1" w:styleId="FooterChar">
    <w:name w:val="Footer Char"/>
    <w:basedOn w:val="DefaultParagraphFont"/>
    <w:link w:val="Footer"/>
    <w:uiPriority w:val="99"/>
    <w:rsid w:val="00671883"/>
    <w:rPr>
      <w:rFonts w:ascii="Times New Roman" w:eastAsia="Times New Roman" w:hAnsi="Times New Roman" w:cs="Times New Roman"/>
      <w:sz w:val="20"/>
      <w:szCs w:val="24"/>
    </w:rPr>
  </w:style>
  <w:style w:type="paragraph" w:customStyle="1" w:styleId="m2425387977678292476m-8704746594980717266gmail-m6428387579105376286s3">
    <w:name w:val="m_2425387977678292476m_-8704746594980717266gmail-m_6428387579105376286s3"/>
    <w:basedOn w:val="Normal"/>
    <w:rsid w:val="001A31B3"/>
    <w:pPr>
      <w:spacing w:before="100" w:beforeAutospacing="1" w:after="100" w:afterAutospacing="1"/>
    </w:pPr>
    <w:rPr>
      <w:szCs w:val="20"/>
    </w:rPr>
  </w:style>
  <w:style w:type="character" w:customStyle="1" w:styleId="m2425387977678292476m-8704746594980717266gmail-m6428387579105376286bumpedfont15">
    <w:name w:val="m_2425387977678292476m_-8704746594980717266gmail-m_6428387579105376286bumpedfont15"/>
    <w:basedOn w:val="DefaultParagraphFont"/>
    <w:rsid w:val="001A31B3"/>
  </w:style>
  <w:style w:type="character" w:styleId="LineNumber">
    <w:name w:val="line number"/>
    <w:basedOn w:val="DefaultParagraphFont"/>
    <w:rsid w:val="00C2104F"/>
  </w:style>
  <w:style w:type="character" w:customStyle="1" w:styleId="AffXref">
    <w:name w:val="AffXref"/>
    <w:rsid w:val="00C2104F"/>
    <w:rPr>
      <w:color w:val="0000FF"/>
      <w:bdr w:val="single" w:sz="4" w:space="0" w:color="FF0000"/>
      <w:vertAlign w:val="superscript"/>
      <w:lang w:val="en-GB"/>
    </w:rPr>
  </w:style>
  <w:style w:type="paragraph" w:customStyle="1" w:styleId="ArticleDOI">
    <w:name w:val="Article DOI"/>
    <w:rsid w:val="00C2104F"/>
    <w:pPr>
      <w:spacing w:after="40" w:line="360" w:lineRule="auto"/>
    </w:pPr>
    <w:rPr>
      <w:rFonts w:ascii="Times New Roman" w:eastAsia="Times New Roman" w:hAnsi="Times New Roman" w:cs="Times New Roman"/>
      <w:color w:val="800000"/>
      <w:sz w:val="24"/>
      <w:szCs w:val="24"/>
      <w:lang w:val="en-GB"/>
    </w:rPr>
  </w:style>
  <w:style w:type="paragraph" w:customStyle="1" w:styleId="ArticleTitle">
    <w:name w:val="ArticleTitle"/>
    <w:rsid w:val="00C2104F"/>
    <w:pPr>
      <w:spacing w:before="240" w:after="60" w:line="240" w:lineRule="auto"/>
      <w:jc w:val="center"/>
    </w:pPr>
    <w:rPr>
      <w:rFonts w:ascii="Times New Roman" w:eastAsia="Times New Roman" w:hAnsi="Times New Roman" w:cs="Arial"/>
      <w:b/>
      <w:bCs/>
      <w:color w:val="333399"/>
      <w:kern w:val="28"/>
      <w:sz w:val="32"/>
      <w:szCs w:val="32"/>
      <w:lang w:val="en-GB"/>
    </w:rPr>
  </w:style>
  <w:style w:type="character" w:customStyle="1" w:styleId="BibXref">
    <w:name w:val="BibXref"/>
    <w:rsid w:val="00C2104F"/>
    <w:rPr>
      <w:color w:val="0000FF"/>
      <w:bdr w:val="single" w:sz="4" w:space="0" w:color="008000"/>
      <w:vertAlign w:val="superscript"/>
      <w:lang w:val="en-GB"/>
    </w:rPr>
  </w:style>
  <w:style w:type="character" w:customStyle="1" w:styleId="comment">
    <w:name w:val="comment"/>
    <w:rsid w:val="00C2104F"/>
    <w:rPr>
      <w:color w:val="FF6600"/>
      <w:lang w:val="en-GB"/>
    </w:rPr>
  </w:style>
  <w:style w:type="paragraph" w:customStyle="1" w:styleId="corres-author">
    <w:name w:val="corres-author"/>
    <w:rsid w:val="00C2104F"/>
    <w:pPr>
      <w:spacing w:after="0" w:line="240" w:lineRule="auto"/>
    </w:pPr>
    <w:rPr>
      <w:rFonts w:ascii="Times New Roman" w:eastAsia="Times New Roman" w:hAnsi="Times New Roman" w:cs="Times New Roman"/>
      <w:color w:val="000080"/>
      <w:sz w:val="24"/>
      <w:szCs w:val="24"/>
      <w:lang w:val="en-GB"/>
    </w:rPr>
  </w:style>
  <w:style w:type="paragraph" w:customStyle="1" w:styleId="Correspdent">
    <w:name w:val="Correspdent"/>
    <w:basedOn w:val="Normal"/>
    <w:rsid w:val="00C2104F"/>
    <w:pPr>
      <w:spacing w:before="180" w:after="180" w:line="360" w:lineRule="auto"/>
    </w:pPr>
    <w:rPr>
      <w:sz w:val="24"/>
      <w:lang w:val="en-GB"/>
    </w:rPr>
  </w:style>
  <w:style w:type="character" w:customStyle="1" w:styleId="Date1">
    <w:name w:val="Date1"/>
    <w:rsid w:val="00C2104F"/>
    <w:rPr>
      <w:color w:val="D60093"/>
    </w:rPr>
  </w:style>
  <w:style w:type="character" w:customStyle="1" w:styleId="EqnXref">
    <w:name w:val="EqnXref"/>
    <w:rsid w:val="00C2104F"/>
    <w:rPr>
      <w:color w:val="0000FF"/>
      <w:bdr w:val="single" w:sz="4" w:space="0" w:color="FF00FF"/>
      <w:lang w:val="en-GB"/>
    </w:rPr>
  </w:style>
  <w:style w:type="paragraph" w:customStyle="1" w:styleId="FigLeg">
    <w:name w:val="FigLeg"/>
    <w:rsid w:val="00C2104F"/>
    <w:pPr>
      <w:spacing w:after="0" w:line="240" w:lineRule="auto"/>
    </w:pPr>
    <w:rPr>
      <w:rFonts w:ascii="Times New Roman" w:eastAsia="Times New Roman" w:hAnsi="Times New Roman" w:cs="Times New Roman"/>
      <w:color w:val="008080"/>
      <w:sz w:val="24"/>
      <w:szCs w:val="24"/>
      <w:lang w:val="en-GB"/>
    </w:rPr>
  </w:style>
  <w:style w:type="character" w:customStyle="1" w:styleId="FigXref">
    <w:name w:val="FigXref"/>
    <w:rsid w:val="00C2104F"/>
    <w:rPr>
      <w:color w:val="0000FF"/>
      <w:bdr w:val="single" w:sz="4" w:space="0" w:color="800000"/>
      <w:lang w:val="en-GB"/>
    </w:rPr>
  </w:style>
  <w:style w:type="character" w:customStyle="1" w:styleId="first-page">
    <w:name w:val="first-page"/>
    <w:rsid w:val="00C2104F"/>
    <w:rPr>
      <w:color w:val="FF5050"/>
      <w:lang w:val="en-GB"/>
    </w:rPr>
  </w:style>
  <w:style w:type="character" w:customStyle="1" w:styleId="OnlineBibXref">
    <w:name w:val="OnlineBibXref"/>
    <w:rsid w:val="00C2104F"/>
    <w:rPr>
      <w:color w:val="0000FF"/>
      <w:bdr w:val="single" w:sz="4" w:space="0" w:color="339966"/>
      <w:lang w:val="en-GB"/>
    </w:rPr>
  </w:style>
  <w:style w:type="character" w:customStyle="1" w:styleId="query">
    <w:name w:val="query"/>
    <w:rsid w:val="00C2104F"/>
    <w:rPr>
      <w:color w:val="33CCCC"/>
      <w:bdr w:val="single" w:sz="4" w:space="0" w:color="auto"/>
      <w:lang w:val="en-GB"/>
    </w:rPr>
  </w:style>
  <w:style w:type="paragraph" w:customStyle="1" w:styleId="reftext">
    <w:name w:val="ref text"/>
    <w:rsid w:val="00C2104F"/>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C2104F"/>
    <w:rPr>
      <w:noProof/>
      <w:color w:val="FF9900"/>
    </w:rPr>
  </w:style>
  <w:style w:type="character" w:customStyle="1" w:styleId="RefBooktitle">
    <w:name w:val="Ref_Booktitle"/>
    <w:rsid w:val="00C2104F"/>
    <w:rPr>
      <w:color w:val="339966"/>
    </w:rPr>
  </w:style>
  <w:style w:type="character" w:customStyle="1" w:styleId="RefChaptitle">
    <w:name w:val="Ref_Chaptitle"/>
    <w:rsid w:val="00C2104F"/>
    <w:rPr>
      <w:rFonts w:cs="Arial"/>
      <w:i/>
      <w:color w:val="64C832"/>
      <w:sz w:val="22"/>
      <w:szCs w:val="22"/>
    </w:rPr>
  </w:style>
  <w:style w:type="character" w:customStyle="1" w:styleId="RefCity">
    <w:name w:val="Ref_City"/>
    <w:rsid w:val="00C2104F"/>
    <w:rPr>
      <w:rFonts w:cs="Arial"/>
      <w:color w:val="C86432"/>
      <w:sz w:val="22"/>
      <w:szCs w:val="22"/>
    </w:rPr>
  </w:style>
  <w:style w:type="character" w:customStyle="1" w:styleId="RefCollab">
    <w:name w:val="Ref_Collab"/>
    <w:rsid w:val="00C2104F"/>
    <w:rPr>
      <w:color w:val="C8C878"/>
      <w:bdr w:val="none" w:sz="0" w:space="0" w:color="auto"/>
      <w:lang w:val="en-GB"/>
    </w:rPr>
  </w:style>
  <w:style w:type="character" w:customStyle="1" w:styleId="RefCompany">
    <w:name w:val="Ref_Company"/>
    <w:rsid w:val="00C2104F"/>
    <w:rPr>
      <w:color w:val="F4786E"/>
    </w:rPr>
  </w:style>
  <w:style w:type="character" w:customStyle="1" w:styleId="RefConTitle">
    <w:name w:val="Ref_ConTitle"/>
    <w:rsid w:val="00C2104F"/>
    <w:rPr>
      <w:color w:val="657B81"/>
    </w:rPr>
  </w:style>
  <w:style w:type="character" w:customStyle="1" w:styleId="RefCountry">
    <w:name w:val="Ref_Country"/>
    <w:rsid w:val="00C2104F"/>
    <w:rPr>
      <w:rFonts w:cs="Arial"/>
      <w:color w:val="643CC8"/>
      <w:sz w:val="22"/>
      <w:szCs w:val="22"/>
    </w:rPr>
  </w:style>
  <w:style w:type="character" w:customStyle="1" w:styleId="RefDate">
    <w:name w:val="Ref_Date"/>
    <w:rsid w:val="00C2104F"/>
    <w:rPr>
      <w:noProof/>
      <w:color w:val="D60093"/>
    </w:rPr>
  </w:style>
  <w:style w:type="character" w:customStyle="1" w:styleId="RefDocDate">
    <w:name w:val="Ref_DocDate"/>
    <w:rsid w:val="00C2104F"/>
    <w:rPr>
      <w:color w:val="4B7DC3"/>
    </w:rPr>
  </w:style>
  <w:style w:type="character" w:customStyle="1" w:styleId="RefDoi">
    <w:name w:val="Ref_Doi"/>
    <w:rsid w:val="00C2104F"/>
    <w:rPr>
      <w:rFonts w:cs="Arial"/>
      <w:color w:val="5050B4"/>
      <w:sz w:val="22"/>
      <w:szCs w:val="22"/>
    </w:rPr>
  </w:style>
  <w:style w:type="character" w:customStyle="1" w:styleId="RefEday">
    <w:name w:val="Ref_Eday"/>
    <w:rsid w:val="00C2104F"/>
    <w:rPr>
      <w:color w:val="F06464"/>
      <w:lang w:val="en-GB"/>
    </w:rPr>
  </w:style>
  <w:style w:type="character" w:customStyle="1" w:styleId="RefEdition">
    <w:name w:val="Ref_Edition"/>
    <w:rsid w:val="00C2104F"/>
    <w:rPr>
      <w:rFonts w:ascii="Times New Roman" w:hAnsi="Times New Roman"/>
      <w:color w:val="227B77"/>
    </w:rPr>
  </w:style>
  <w:style w:type="character" w:customStyle="1" w:styleId="RefEditorinitial">
    <w:name w:val="Ref_Editorinitial"/>
    <w:rsid w:val="00C2104F"/>
    <w:rPr>
      <w:color w:val="20345C"/>
    </w:rPr>
  </w:style>
  <w:style w:type="character" w:customStyle="1" w:styleId="RefEditorsurname">
    <w:name w:val="Ref_Editorsurname"/>
    <w:rsid w:val="00C2104F"/>
    <w:rPr>
      <w:color w:val="9B6487"/>
    </w:rPr>
  </w:style>
  <w:style w:type="character" w:customStyle="1" w:styleId="RefEmonth">
    <w:name w:val="Ref_Emonth"/>
    <w:rsid w:val="00C2104F"/>
    <w:rPr>
      <w:color w:val="E66464"/>
      <w:lang w:val="en-GB"/>
    </w:rPr>
  </w:style>
  <w:style w:type="character" w:customStyle="1" w:styleId="RefEyear">
    <w:name w:val="Ref_Eyear"/>
    <w:rsid w:val="00C2104F"/>
    <w:rPr>
      <w:color w:val="C86432"/>
      <w:lang w:val="en-GB"/>
    </w:rPr>
  </w:style>
  <w:style w:type="character" w:customStyle="1" w:styleId="RefGivenname">
    <w:name w:val="Ref_Givenname"/>
    <w:rsid w:val="00C2104F"/>
    <w:rPr>
      <w:noProof/>
      <w:color w:val="800000"/>
    </w:rPr>
  </w:style>
  <w:style w:type="character" w:customStyle="1" w:styleId="RefInitial">
    <w:name w:val="Ref_Initial"/>
    <w:rsid w:val="00C2104F"/>
    <w:rPr>
      <w:noProof/>
      <w:color w:val="FF00FF"/>
    </w:rPr>
  </w:style>
  <w:style w:type="character" w:customStyle="1" w:styleId="Refissue">
    <w:name w:val="Ref_issue"/>
    <w:rsid w:val="00C2104F"/>
    <w:rPr>
      <w:color w:val="6464FF"/>
    </w:rPr>
  </w:style>
  <w:style w:type="character" w:customStyle="1" w:styleId="RefJournaltitle">
    <w:name w:val="Ref_Journaltitle"/>
    <w:rsid w:val="00C2104F"/>
    <w:rPr>
      <w:color w:val="993366"/>
    </w:rPr>
  </w:style>
  <w:style w:type="character" w:customStyle="1" w:styleId="RefMeetingname">
    <w:name w:val="Ref_Meetingname"/>
    <w:rsid w:val="00C2104F"/>
    <w:rPr>
      <w:rFonts w:cs="Arial"/>
      <w:color w:val="815964"/>
      <w:sz w:val="22"/>
      <w:szCs w:val="22"/>
    </w:rPr>
  </w:style>
  <w:style w:type="character" w:customStyle="1" w:styleId="RefMeetingtopic">
    <w:name w:val="Ref_Meetingtopic"/>
    <w:rsid w:val="00C2104F"/>
    <w:rPr>
      <w:rFonts w:cs="Arial"/>
      <w:color w:val="5A646E"/>
      <w:sz w:val="22"/>
      <w:szCs w:val="22"/>
    </w:rPr>
  </w:style>
  <w:style w:type="character" w:customStyle="1" w:styleId="RefMonth">
    <w:name w:val="Ref_Month"/>
    <w:rsid w:val="00C2104F"/>
    <w:rPr>
      <w:color w:val="64BB82"/>
    </w:rPr>
  </w:style>
  <w:style w:type="character" w:customStyle="1" w:styleId="RefNwsName">
    <w:name w:val="Ref_NwsName"/>
    <w:rsid w:val="00C2104F"/>
    <w:rPr>
      <w:color w:val="E67EC6"/>
    </w:rPr>
  </w:style>
  <w:style w:type="character" w:customStyle="1" w:styleId="RefPackagename">
    <w:name w:val="Ref_Packagename"/>
    <w:rsid w:val="00C2104F"/>
    <w:rPr>
      <w:color w:val="696836"/>
    </w:rPr>
  </w:style>
  <w:style w:type="character" w:customStyle="1" w:styleId="RefPacountry">
    <w:name w:val="Ref_Pacountry"/>
    <w:rsid w:val="00C2104F"/>
    <w:rPr>
      <w:color w:val="808000"/>
    </w:rPr>
  </w:style>
  <w:style w:type="character" w:customStyle="1" w:styleId="RefPage">
    <w:name w:val="Ref_Page"/>
    <w:rsid w:val="00C2104F"/>
    <w:rPr>
      <w:color w:val="FF5050"/>
    </w:rPr>
  </w:style>
  <w:style w:type="character" w:customStyle="1" w:styleId="RefPanumber">
    <w:name w:val="Ref_Panumber"/>
    <w:rsid w:val="00C2104F"/>
    <w:rPr>
      <w:color w:val="99CCFF"/>
    </w:rPr>
  </w:style>
  <w:style w:type="character" w:customStyle="1" w:styleId="RefPatitle">
    <w:name w:val="Ref_Patitle"/>
    <w:rsid w:val="00C2104F"/>
    <w:rPr>
      <w:color w:val="FFCC00"/>
    </w:rPr>
  </w:style>
  <w:style w:type="character" w:customStyle="1" w:styleId="RefPubcountry">
    <w:name w:val="Ref_Pubcountry"/>
    <w:rsid w:val="00C2104F"/>
    <w:rPr>
      <w:color w:val="33CCCC"/>
    </w:rPr>
  </w:style>
  <w:style w:type="character" w:customStyle="1" w:styleId="RefPubPlace">
    <w:name w:val="Ref_PubPlace"/>
    <w:rsid w:val="00C2104F"/>
    <w:rPr>
      <w:color w:val="FF0000"/>
    </w:rPr>
  </w:style>
  <w:style w:type="character" w:customStyle="1" w:styleId="RefSPC">
    <w:name w:val="Ref_SPC"/>
    <w:rsid w:val="00C2104F"/>
    <w:rPr>
      <w:color w:val="7D647B"/>
    </w:rPr>
  </w:style>
  <w:style w:type="character" w:customStyle="1" w:styleId="RefState">
    <w:name w:val="Ref_State"/>
    <w:rsid w:val="00C2104F"/>
    <w:rPr>
      <w:color w:val="2D7864"/>
    </w:rPr>
  </w:style>
  <w:style w:type="character" w:customStyle="1" w:styleId="RefThesistitle">
    <w:name w:val="Ref_Thesistitle"/>
    <w:rsid w:val="00C2104F"/>
    <w:rPr>
      <w:bCs/>
      <w:i/>
      <w:color w:val="561E6E"/>
      <w:sz w:val="22"/>
      <w:szCs w:val="22"/>
    </w:rPr>
  </w:style>
  <w:style w:type="character" w:customStyle="1" w:styleId="Refuniversity">
    <w:name w:val="Ref_university"/>
    <w:rsid w:val="00C2104F"/>
    <w:rPr>
      <w:rFonts w:cs="Arial"/>
      <w:color w:val="676691"/>
    </w:rPr>
  </w:style>
  <w:style w:type="character" w:customStyle="1" w:styleId="RefUrl">
    <w:name w:val="Ref_Url"/>
    <w:rsid w:val="00C2104F"/>
    <w:rPr>
      <w:color w:val="32784B"/>
    </w:rPr>
  </w:style>
  <w:style w:type="character" w:customStyle="1" w:styleId="RefVolume">
    <w:name w:val="Ref_Volume"/>
    <w:rsid w:val="00C2104F"/>
    <w:rPr>
      <w:color w:val="33CCCC"/>
    </w:rPr>
  </w:style>
  <w:style w:type="character" w:customStyle="1" w:styleId="RefYear">
    <w:name w:val="Ref_Year"/>
    <w:rsid w:val="00C2104F"/>
    <w:rPr>
      <w:color w:val="914C5A"/>
    </w:rPr>
  </w:style>
  <w:style w:type="character" w:customStyle="1" w:styleId="RefYear1">
    <w:name w:val="Ref_Year1"/>
    <w:rsid w:val="00C2104F"/>
    <w:rPr>
      <w:rFonts w:ascii="Times New Roman" w:hAnsi="Times New Roman"/>
      <w:color w:val="64C8A8"/>
    </w:rPr>
  </w:style>
  <w:style w:type="character" w:customStyle="1" w:styleId="Refnum">
    <w:name w:val="Refnum"/>
    <w:rsid w:val="00C2104F"/>
    <w:rPr>
      <w:color w:val="999966"/>
    </w:rPr>
  </w:style>
  <w:style w:type="character" w:customStyle="1" w:styleId="TabFnXref">
    <w:name w:val="TabFnXref"/>
    <w:rsid w:val="00C2104F"/>
    <w:rPr>
      <w:color w:val="0000FF"/>
      <w:bdr w:val="single" w:sz="4" w:space="0" w:color="FF9900"/>
      <w:lang w:val="en-GB"/>
    </w:rPr>
  </w:style>
  <w:style w:type="character" w:customStyle="1" w:styleId="TabXref">
    <w:name w:val="TabXref"/>
    <w:rsid w:val="00C2104F"/>
    <w:rPr>
      <w:color w:val="0000FF"/>
      <w:bdr w:val="single" w:sz="4" w:space="0" w:color="00FFFF"/>
      <w:lang w:val="en-GB"/>
    </w:rPr>
  </w:style>
  <w:style w:type="character" w:customStyle="1" w:styleId="volume">
    <w:name w:val="volume"/>
    <w:rsid w:val="00C2104F"/>
    <w:rPr>
      <w:lang w:val="en-GB"/>
    </w:rPr>
  </w:style>
  <w:style w:type="character" w:customStyle="1" w:styleId="volume-nr">
    <w:name w:val="volume-nr"/>
    <w:rsid w:val="00C2104F"/>
    <w:rPr>
      <w:color w:val="33CCCC"/>
      <w:bdr w:val="single" w:sz="4" w:space="0" w:color="333399"/>
      <w:lang w:val="en-GB"/>
    </w:rPr>
  </w:style>
  <w:style w:type="character" w:customStyle="1" w:styleId="FnXref">
    <w:name w:val="FnXref"/>
    <w:rsid w:val="00AE4793"/>
    <w:rPr>
      <w:color w:val="0000FF"/>
      <w:bdr w:val="single" w:sz="4" w:space="0" w:color="auto"/>
      <w:vertAlign w:val="superscript"/>
      <w:lang w:val="en-GB"/>
    </w:rPr>
  </w:style>
  <w:style w:type="paragraph" w:styleId="BalloonText">
    <w:name w:val="Balloon Text"/>
    <w:basedOn w:val="Normal"/>
    <w:link w:val="BalloonTextChar"/>
    <w:uiPriority w:val="99"/>
    <w:semiHidden/>
    <w:unhideWhenUsed/>
    <w:rsid w:val="005E4EB4"/>
    <w:rPr>
      <w:rFonts w:ascii="Tahoma" w:hAnsi="Tahoma" w:cs="Tahoma"/>
      <w:sz w:val="16"/>
      <w:szCs w:val="16"/>
    </w:rPr>
  </w:style>
  <w:style w:type="character" w:customStyle="1" w:styleId="BalloonTextChar">
    <w:name w:val="Balloon Text Char"/>
    <w:basedOn w:val="DefaultParagraphFont"/>
    <w:link w:val="BalloonText"/>
    <w:uiPriority w:val="99"/>
    <w:semiHidden/>
    <w:rsid w:val="005E4EB4"/>
    <w:rPr>
      <w:rFonts w:ascii="Tahoma" w:eastAsia="Times New Roman" w:hAnsi="Tahoma" w:cs="Tahoma"/>
      <w:sz w:val="16"/>
      <w:szCs w:val="16"/>
    </w:rPr>
  </w:style>
  <w:style w:type="character" w:styleId="Strong">
    <w:name w:val="Strong"/>
    <w:basedOn w:val="DefaultParagraphFont"/>
    <w:uiPriority w:val="22"/>
    <w:qFormat/>
    <w:rsid w:val="00941A86"/>
    <w:rPr>
      <w:b/>
      <w:bCs/>
    </w:rPr>
  </w:style>
  <w:style w:type="character" w:styleId="Emphasis">
    <w:name w:val="Emphasis"/>
    <w:basedOn w:val="DefaultParagraphFont"/>
    <w:uiPriority w:val="20"/>
    <w:qFormat/>
    <w:rsid w:val="00941A86"/>
    <w:rPr>
      <w:i/>
      <w:iCs/>
    </w:rPr>
  </w:style>
  <w:style w:type="paragraph" w:customStyle="1" w:styleId="Abbreviations">
    <w:name w:val="†Abbreviations"/>
    <w:rsid w:val="00AE4793"/>
    <w:pPr>
      <w:spacing w:after="0" w:line="480" w:lineRule="auto"/>
    </w:pPr>
    <w:rPr>
      <w:rFonts w:ascii="Times New Roman" w:eastAsia="Times New Roman" w:hAnsi="Times New Roman" w:cs="Times New Roman"/>
      <w:sz w:val="24"/>
      <w:szCs w:val="24"/>
      <w:lang w:val="en-GB"/>
    </w:rPr>
  </w:style>
  <w:style w:type="paragraph" w:customStyle="1" w:styleId="Answer">
    <w:name w:val="†Answer"/>
    <w:rsid w:val="00AE4793"/>
    <w:pPr>
      <w:spacing w:after="0" w:line="480" w:lineRule="auto"/>
      <w:ind w:left="720" w:hanging="720"/>
    </w:pPr>
    <w:rPr>
      <w:rFonts w:ascii="Times New Roman" w:eastAsia="Times New Roman" w:hAnsi="Times New Roman" w:cs="Times New Roman"/>
      <w:color w:val="333333"/>
      <w:sz w:val="24"/>
      <w:szCs w:val="24"/>
      <w:lang w:val="en-GB"/>
    </w:rPr>
  </w:style>
  <w:style w:type="paragraph" w:customStyle="1" w:styleId="AnswerBL1">
    <w:name w:val="†Answer_B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AnswerBL2">
    <w:name w:val="†Answer_BL2"/>
    <w:rsid w:val="00AE4793"/>
    <w:pPr>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AnswerBL3">
    <w:name w:val="†Answer_B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AnswerHead">
    <w:name w:val="†Answer_Head"/>
    <w:rsid w:val="00AE4793"/>
    <w:pPr>
      <w:spacing w:after="0" w:line="480" w:lineRule="auto"/>
    </w:pPr>
    <w:rPr>
      <w:rFonts w:ascii="Times New Roman" w:eastAsia="Times New Roman" w:hAnsi="Times New Roman" w:cs="Times New Roman"/>
      <w:color w:val="333333"/>
      <w:sz w:val="24"/>
      <w:szCs w:val="24"/>
      <w:lang w:val="en-GB"/>
    </w:rPr>
  </w:style>
  <w:style w:type="paragraph" w:customStyle="1" w:styleId="AnswerOL1">
    <w:name w:val="†Answer_O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AnswerOL2">
    <w:name w:val="†Answer_OL2"/>
    <w:rsid w:val="00AE4793"/>
    <w:pPr>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AnswerOL3">
    <w:name w:val="†Answer_O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AnswerUL1">
    <w:name w:val="†Answer_U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AnswerUL2">
    <w:name w:val="†Answer_UL2"/>
    <w:rsid w:val="00AE4793"/>
    <w:pPr>
      <w:spacing w:after="0" w:line="480" w:lineRule="auto"/>
      <w:ind w:left="1418"/>
    </w:pPr>
    <w:rPr>
      <w:rFonts w:ascii="Times New Roman" w:eastAsia="Times New Roman" w:hAnsi="Times New Roman" w:cs="Times New Roman"/>
      <w:color w:val="993300"/>
      <w:sz w:val="24"/>
      <w:szCs w:val="24"/>
      <w:lang w:val="en-GB"/>
    </w:rPr>
  </w:style>
  <w:style w:type="paragraph" w:customStyle="1" w:styleId="AnswerUL3">
    <w:name w:val="†Answer_U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Articlepdf">
    <w:name w:val="†Articlepdf"/>
    <w:rsid w:val="00AE4793"/>
    <w:pPr>
      <w:spacing w:after="0" w:line="480" w:lineRule="auto"/>
    </w:pPr>
    <w:rPr>
      <w:rFonts w:ascii="Times New Roman" w:eastAsia="Times New Roman" w:hAnsi="Times New Roman" w:cs="Times New Roman"/>
      <w:sz w:val="24"/>
      <w:szCs w:val="24"/>
      <w:lang w:val="en-GB"/>
    </w:rPr>
  </w:style>
  <w:style w:type="paragraph" w:customStyle="1" w:styleId="AuthorRight">
    <w:name w:val="†Author_Right"/>
    <w:basedOn w:val="Normal"/>
    <w:qFormat/>
    <w:rsid w:val="00AE4793"/>
    <w:pPr>
      <w:spacing w:line="480" w:lineRule="auto"/>
      <w:jc w:val="right"/>
    </w:pPr>
    <w:rPr>
      <w:sz w:val="24"/>
    </w:rPr>
  </w:style>
  <w:style w:type="paragraph" w:customStyle="1" w:styleId="Biography">
    <w:name w:val="†Biography"/>
    <w:basedOn w:val="ParaFlushLeft"/>
    <w:qFormat/>
    <w:rsid w:val="00AE4793"/>
  </w:style>
  <w:style w:type="paragraph" w:customStyle="1" w:styleId="BL1">
    <w:name w:val="†B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BL2">
    <w:name w:val="†BL2"/>
    <w:rsid w:val="00AE4793"/>
    <w:pPr>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BL3">
    <w:name w:val="†B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BL4">
    <w:name w:val="†BL4"/>
    <w:rsid w:val="00AE4793"/>
    <w:pPr>
      <w:spacing w:after="0" w:line="480" w:lineRule="auto"/>
      <w:ind w:left="3555" w:hanging="720"/>
    </w:pPr>
    <w:rPr>
      <w:rFonts w:ascii="Times New Roman" w:eastAsia="Times New Roman" w:hAnsi="Times New Roman" w:cs="Times New Roman"/>
      <w:color w:val="993300"/>
      <w:sz w:val="24"/>
      <w:szCs w:val="24"/>
      <w:lang w:val="en-GB"/>
    </w:rPr>
  </w:style>
  <w:style w:type="paragraph" w:customStyle="1" w:styleId="BL5">
    <w:name w:val="†BL5"/>
    <w:basedOn w:val="BL4"/>
    <w:qFormat/>
    <w:rsid w:val="00AE4793"/>
    <w:pPr>
      <w:ind w:left="4291"/>
    </w:pPr>
  </w:style>
  <w:style w:type="paragraph" w:customStyle="1" w:styleId="BL6">
    <w:name w:val="†BL6"/>
    <w:basedOn w:val="BL5"/>
    <w:qFormat/>
    <w:rsid w:val="00AE4793"/>
    <w:pPr>
      <w:ind w:left="5011"/>
    </w:pPr>
  </w:style>
  <w:style w:type="paragraph" w:customStyle="1" w:styleId="BL7">
    <w:name w:val="†BL7"/>
    <w:basedOn w:val="BL6"/>
    <w:qFormat/>
    <w:rsid w:val="00AE4793"/>
    <w:pPr>
      <w:ind w:left="5731"/>
    </w:pPr>
  </w:style>
  <w:style w:type="paragraph" w:customStyle="1" w:styleId="BL8">
    <w:name w:val="†BL8"/>
    <w:basedOn w:val="BL7"/>
    <w:qFormat/>
    <w:rsid w:val="00AE4793"/>
    <w:pPr>
      <w:ind w:left="6451"/>
    </w:pPr>
  </w:style>
  <w:style w:type="paragraph" w:customStyle="1" w:styleId="BoxBL1">
    <w:name w:val="†Box_BL1"/>
    <w:rsid w:val="00AE4793"/>
    <w:pPr>
      <w:shd w:val="clear" w:color="auto" w:fill="F3F3F3"/>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BoxBL2">
    <w:name w:val="†Box_BL2"/>
    <w:rsid w:val="00AE4793"/>
    <w:pPr>
      <w:shd w:val="clear" w:color="auto" w:fill="F3F3F3"/>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BoxEquationDisplay">
    <w:name w:val="†Box_Equation_Display"/>
    <w:basedOn w:val="Normal"/>
    <w:rsid w:val="00AE4793"/>
    <w:pPr>
      <w:pBdr>
        <w:top w:val="single" w:sz="4" w:space="1" w:color="FF0000"/>
        <w:left w:val="single" w:sz="4" w:space="4" w:color="FF0000"/>
        <w:bottom w:val="single" w:sz="4" w:space="1" w:color="FF0000"/>
        <w:right w:val="single" w:sz="4" w:space="4" w:color="FF0000"/>
      </w:pBdr>
      <w:shd w:val="clear" w:color="auto" w:fill="F3F3F3"/>
      <w:tabs>
        <w:tab w:val="right" w:pos="8640"/>
      </w:tabs>
      <w:spacing w:before="180" w:after="180" w:line="480" w:lineRule="auto"/>
    </w:pPr>
    <w:rPr>
      <w:sz w:val="24"/>
    </w:rPr>
  </w:style>
  <w:style w:type="paragraph" w:customStyle="1" w:styleId="BoxExtract">
    <w:name w:val="†Box_Extract"/>
    <w:rsid w:val="00AE4793"/>
    <w:pPr>
      <w:shd w:val="clear" w:color="auto" w:fill="F3F3F3"/>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BoxExtractSource">
    <w:name w:val="†Box_Extract_Source"/>
    <w:rsid w:val="00AE4793"/>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GB"/>
    </w:rPr>
  </w:style>
  <w:style w:type="paragraph" w:customStyle="1" w:styleId="BoxExtractTextInd">
    <w:name w:val="†Box_Extract_TextInd"/>
    <w:rsid w:val="00AE4793"/>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GB"/>
    </w:rPr>
  </w:style>
  <w:style w:type="paragraph" w:customStyle="1" w:styleId="BoxHeadA">
    <w:name w:val="†Box_HeadA"/>
    <w:rsid w:val="00AE4793"/>
    <w:pPr>
      <w:shd w:val="clear" w:color="auto" w:fill="F3F3F3"/>
      <w:spacing w:after="0" w:line="480" w:lineRule="auto"/>
    </w:pPr>
    <w:rPr>
      <w:rFonts w:ascii="Times New Roman" w:eastAsia="Times New Roman" w:hAnsi="Times New Roman" w:cs="Times New Roman"/>
      <w:color w:val="0000FF"/>
      <w:sz w:val="24"/>
      <w:szCs w:val="24"/>
      <w:lang w:val="en-GB"/>
    </w:rPr>
  </w:style>
  <w:style w:type="paragraph" w:customStyle="1" w:styleId="BoxHeadB">
    <w:name w:val="†Box_HeadB"/>
    <w:rsid w:val="00AE4793"/>
    <w:pPr>
      <w:shd w:val="clear" w:color="auto" w:fill="F3F3F3"/>
      <w:spacing w:after="0" w:line="480" w:lineRule="auto"/>
    </w:pPr>
    <w:rPr>
      <w:rFonts w:ascii="Times New Roman" w:eastAsia="Times New Roman" w:hAnsi="Times New Roman" w:cs="Times New Roman"/>
      <w:color w:val="008000"/>
      <w:sz w:val="24"/>
      <w:szCs w:val="24"/>
      <w:lang w:val="en-GB"/>
    </w:rPr>
  </w:style>
  <w:style w:type="paragraph" w:customStyle="1" w:styleId="BoxHeadC">
    <w:name w:val="†Box_HeadC"/>
    <w:rsid w:val="00AE4793"/>
    <w:pPr>
      <w:shd w:val="clear" w:color="auto" w:fill="F3F3F3"/>
      <w:spacing w:after="0" w:line="480" w:lineRule="auto"/>
    </w:pPr>
    <w:rPr>
      <w:rFonts w:ascii="Times New Roman" w:eastAsia="Times New Roman" w:hAnsi="Times New Roman" w:cs="Times New Roman"/>
      <w:color w:val="FF6600"/>
      <w:sz w:val="24"/>
      <w:szCs w:val="24"/>
      <w:lang w:val="en-GB"/>
    </w:rPr>
  </w:style>
  <w:style w:type="paragraph" w:customStyle="1" w:styleId="BoxHeadD">
    <w:name w:val="†Box_HeadD"/>
    <w:rsid w:val="00AE4793"/>
    <w:pPr>
      <w:shd w:val="clear" w:color="auto" w:fill="F3F3F3"/>
      <w:spacing w:after="0" w:line="480" w:lineRule="auto"/>
    </w:pPr>
    <w:rPr>
      <w:rFonts w:ascii="Times New Roman" w:eastAsia="Times New Roman" w:hAnsi="Times New Roman" w:cs="Times New Roman"/>
      <w:color w:val="800080"/>
      <w:sz w:val="24"/>
      <w:szCs w:val="24"/>
      <w:lang w:val="en-GB"/>
    </w:rPr>
  </w:style>
  <w:style w:type="paragraph" w:customStyle="1" w:styleId="BoxNote">
    <w:name w:val="†Box_Note"/>
    <w:rsid w:val="00AE4793"/>
    <w:pPr>
      <w:shd w:val="clear" w:color="auto" w:fill="F3F3F3"/>
      <w:spacing w:after="0" w:line="480" w:lineRule="auto"/>
    </w:pPr>
    <w:rPr>
      <w:rFonts w:ascii="Times New Roman" w:eastAsia="Times New Roman" w:hAnsi="Times New Roman" w:cs="Times New Roman"/>
      <w:sz w:val="20"/>
      <w:szCs w:val="24"/>
      <w:lang w:val="en-GB"/>
    </w:rPr>
  </w:style>
  <w:style w:type="paragraph" w:customStyle="1" w:styleId="BoxNumber">
    <w:name w:val="†Box_Number"/>
    <w:basedOn w:val="BoxTitle"/>
    <w:rsid w:val="00AE4793"/>
  </w:style>
  <w:style w:type="paragraph" w:customStyle="1" w:styleId="BoxOL1">
    <w:name w:val="†Box_OL1"/>
    <w:rsid w:val="00AE4793"/>
    <w:pPr>
      <w:shd w:val="clear" w:color="auto" w:fill="F3F3F3"/>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BoxOL2">
    <w:name w:val="†Box_OL2"/>
    <w:rsid w:val="00AE4793"/>
    <w:pPr>
      <w:shd w:val="clear" w:color="auto" w:fill="F3F3F3"/>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BoxParaFlushLeft">
    <w:name w:val="†Box_Para_FlushLeft"/>
    <w:rsid w:val="00AE4793"/>
    <w:pPr>
      <w:shd w:val="clear" w:color="auto" w:fill="F3F3F3"/>
      <w:spacing w:after="0" w:line="480" w:lineRule="auto"/>
    </w:pPr>
    <w:rPr>
      <w:rFonts w:ascii="Times New Roman" w:eastAsia="Times New Roman" w:hAnsi="Times New Roman" w:cs="Times New Roman"/>
      <w:sz w:val="24"/>
      <w:szCs w:val="24"/>
      <w:lang w:val="en-GB"/>
    </w:rPr>
  </w:style>
  <w:style w:type="paragraph" w:customStyle="1" w:styleId="BoxParaInd">
    <w:name w:val="†Box_Para_Ind"/>
    <w:rsid w:val="00AE4793"/>
    <w:pPr>
      <w:shd w:val="clear" w:color="auto" w:fill="F3F3F3"/>
      <w:spacing w:after="0" w:line="480" w:lineRule="auto"/>
      <w:ind w:firstLine="720"/>
    </w:pPr>
    <w:rPr>
      <w:rFonts w:ascii="Times New Roman" w:eastAsia="Times New Roman" w:hAnsi="Times New Roman" w:cs="Times New Roman"/>
      <w:sz w:val="24"/>
      <w:szCs w:val="24"/>
      <w:lang w:val="en-GB"/>
    </w:rPr>
  </w:style>
  <w:style w:type="paragraph" w:customStyle="1" w:styleId="BoxSource">
    <w:name w:val="†Box_Source"/>
    <w:rsid w:val="00AE4793"/>
    <w:pPr>
      <w:shd w:val="clear" w:color="auto" w:fill="F3F3F3"/>
      <w:spacing w:after="0" w:line="480" w:lineRule="auto"/>
    </w:pPr>
    <w:rPr>
      <w:rFonts w:ascii="Times New Roman" w:eastAsia="Times New Roman" w:hAnsi="Times New Roman" w:cs="Times New Roman"/>
      <w:sz w:val="20"/>
      <w:szCs w:val="24"/>
      <w:lang w:val="en-GB"/>
    </w:rPr>
  </w:style>
  <w:style w:type="paragraph" w:customStyle="1" w:styleId="BoxSubtitle">
    <w:name w:val="†Box_Subtitle"/>
    <w:basedOn w:val="BoxTitle"/>
    <w:rsid w:val="00AE4793"/>
    <w:rPr>
      <w:sz w:val="26"/>
      <w:szCs w:val="26"/>
    </w:rPr>
  </w:style>
  <w:style w:type="paragraph" w:customStyle="1" w:styleId="BoxTitle">
    <w:name w:val="†Box_Title"/>
    <w:rsid w:val="00AE4793"/>
    <w:pPr>
      <w:shd w:val="clear" w:color="auto" w:fill="F3F3F3"/>
      <w:spacing w:after="0" w:line="480" w:lineRule="auto"/>
    </w:pPr>
    <w:rPr>
      <w:rFonts w:ascii="Times New Roman" w:eastAsia="Times New Roman" w:hAnsi="Times New Roman" w:cs="Times New Roman"/>
      <w:color w:val="0000FF"/>
      <w:sz w:val="32"/>
      <w:szCs w:val="24"/>
      <w:lang w:val="en-GB"/>
    </w:rPr>
  </w:style>
  <w:style w:type="paragraph" w:customStyle="1" w:styleId="BoxUL1">
    <w:name w:val="†Box_UL1"/>
    <w:rsid w:val="00AE4793"/>
    <w:pPr>
      <w:shd w:val="clear" w:color="auto" w:fill="F3F3F3"/>
      <w:spacing w:after="0" w:line="480" w:lineRule="auto"/>
      <w:ind w:left="720"/>
    </w:pPr>
    <w:rPr>
      <w:rFonts w:ascii="Times New Roman" w:eastAsia="Times New Roman" w:hAnsi="Times New Roman" w:cs="Times New Roman"/>
      <w:color w:val="993300"/>
      <w:sz w:val="24"/>
      <w:szCs w:val="24"/>
      <w:lang w:val="en-GB"/>
    </w:rPr>
  </w:style>
  <w:style w:type="paragraph" w:customStyle="1" w:styleId="BoxUL2">
    <w:name w:val="†Box_UL2"/>
    <w:rsid w:val="00AE4793"/>
    <w:pPr>
      <w:shd w:val="clear" w:color="auto" w:fill="F3F3F3"/>
      <w:spacing w:after="0" w:line="480" w:lineRule="auto"/>
      <w:ind w:left="1418"/>
    </w:pPr>
    <w:rPr>
      <w:rFonts w:ascii="Times New Roman" w:eastAsia="Times New Roman" w:hAnsi="Times New Roman" w:cs="Times New Roman"/>
      <w:color w:val="993300"/>
      <w:sz w:val="24"/>
      <w:szCs w:val="24"/>
      <w:lang w:val="en-GB"/>
    </w:rPr>
  </w:style>
  <w:style w:type="paragraph" w:customStyle="1" w:styleId="BoxBegin">
    <w:name w:val="†BoxBegin"/>
    <w:basedOn w:val="Normal"/>
    <w:qFormat/>
    <w:rsid w:val="00AE479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End">
    <w:name w:val="†BoxEnd"/>
    <w:basedOn w:val="Normal"/>
    <w:qFormat/>
    <w:rsid w:val="00AE4793"/>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hemicalStructureDisplay">
    <w:name w:val="†ChemicalStructure_Display"/>
    <w:rsid w:val="00AE4793"/>
    <w:pPr>
      <w:pBdr>
        <w:top w:val="single" w:sz="4" w:space="1" w:color="993366"/>
        <w:left w:val="single" w:sz="4" w:space="4" w:color="993366"/>
        <w:bottom w:val="single" w:sz="4" w:space="1" w:color="993366"/>
        <w:right w:val="single" w:sz="4" w:space="4" w:color="993366"/>
      </w:pBdr>
      <w:spacing w:before="180" w:after="180" w:line="480" w:lineRule="auto"/>
    </w:pPr>
    <w:rPr>
      <w:rFonts w:ascii="Times New Roman" w:eastAsia="Times New Roman" w:hAnsi="Times New Roman" w:cs="Times New Roman"/>
      <w:sz w:val="24"/>
      <w:szCs w:val="24"/>
      <w:lang w:val="en-GB"/>
    </w:rPr>
  </w:style>
  <w:style w:type="paragraph" w:customStyle="1" w:styleId="ColumnSubtitle">
    <w:name w:val="†Column_Subtitle"/>
    <w:basedOn w:val="ColumnTitle"/>
    <w:qFormat/>
    <w:rsid w:val="00AE4793"/>
    <w:rPr>
      <w:sz w:val="24"/>
      <w:shd w:val="clear" w:color="auto" w:fill="FFFFFF"/>
    </w:rPr>
  </w:style>
  <w:style w:type="paragraph" w:customStyle="1" w:styleId="ColumnTitle">
    <w:name w:val="†Column_Title"/>
    <w:rsid w:val="00AE4793"/>
    <w:pPr>
      <w:spacing w:after="0" w:line="480" w:lineRule="auto"/>
    </w:pPr>
    <w:rPr>
      <w:rFonts w:ascii="Times New Roman" w:eastAsia="Times New Roman" w:hAnsi="Times New Roman" w:cs="Times New Roman"/>
      <w:color w:val="0000FF"/>
      <w:sz w:val="26"/>
      <w:szCs w:val="24"/>
      <w:lang w:val="en-GB"/>
    </w:rPr>
  </w:style>
  <w:style w:type="paragraph" w:customStyle="1" w:styleId="ColumnBegin">
    <w:name w:val="†ColumnBegin"/>
    <w:basedOn w:val="Normal"/>
    <w:rsid w:val="00AE479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lumnEnd">
    <w:name w:val="†ColumnEnd"/>
    <w:basedOn w:val="ColumnBegin"/>
    <w:rsid w:val="00AE4793"/>
    <w:pPr>
      <w:pBdr>
        <w:top w:val="none" w:sz="0" w:space="0" w:color="auto"/>
        <w:bottom w:val="dashed" w:sz="12" w:space="1" w:color="auto"/>
      </w:pBdr>
    </w:pPr>
  </w:style>
  <w:style w:type="paragraph" w:customStyle="1" w:styleId="DialogueExtract">
    <w:name w:val="†Dialogue_Extract"/>
    <w:rsid w:val="00AE4793"/>
    <w:pPr>
      <w:spacing w:after="0" w:line="480" w:lineRule="auto"/>
      <w:ind w:left="1440" w:right="720" w:hanging="720"/>
    </w:pPr>
    <w:rPr>
      <w:rFonts w:ascii="Times New Roman" w:eastAsia="Times New Roman" w:hAnsi="Times New Roman" w:cs="Times New Roman"/>
      <w:color w:val="003366"/>
      <w:sz w:val="20"/>
      <w:szCs w:val="24"/>
      <w:lang w:val="en-GB"/>
    </w:rPr>
  </w:style>
  <w:style w:type="paragraph" w:customStyle="1" w:styleId="DialogueExtractSource">
    <w:name w:val="†Dialogue_Extract_Source"/>
    <w:rsid w:val="00AE4793"/>
    <w:pPr>
      <w:spacing w:after="0" w:line="480" w:lineRule="auto"/>
      <w:ind w:left="720" w:right="720"/>
      <w:jc w:val="right"/>
    </w:pPr>
    <w:rPr>
      <w:rFonts w:ascii="Times New Roman" w:eastAsia="Times New Roman" w:hAnsi="Times New Roman" w:cs="Times New Roman"/>
      <w:color w:val="003366"/>
      <w:sz w:val="20"/>
      <w:szCs w:val="24"/>
      <w:lang w:val="en-GB"/>
    </w:rPr>
  </w:style>
  <w:style w:type="paragraph" w:customStyle="1" w:styleId="DialogueText">
    <w:name w:val="†Dialogue_Text"/>
    <w:rsid w:val="00AE4793"/>
    <w:pPr>
      <w:shd w:val="clear" w:color="auto" w:fill="E5DFEC"/>
      <w:spacing w:after="0" w:line="480" w:lineRule="auto"/>
    </w:pPr>
    <w:rPr>
      <w:rFonts w:ascii="Times New Roman" w:eastAsia="Times New Roman" w:hAnsi="Times New Roman" w:cs="Times New Roman"/>
      <w:sz w:val="24"/>
      <w:szCs w:val="24"/>
      <w:lang w:val="en-GB"/>
    </w:rPr>
  </w:style>
  <w:style w:type="paragraph" w:customStyle="1" w:styleId="EMAcknowledgmentsHead">
    <w:name w:val="†EM_Acknowledgments_Head"/>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AcknowledgmentsText">
    <w:name w:val="†EM_Acknowledgments_Text"/>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EMAppendixNumber">
    <w:name w:val="†EM_Appendix_Number"/>
    <w:basedOn w:val="Normal"/>
    <w:rsid w:val="00AE4793"/>
    <w:pPr>
      <w:spacing w:line="480" w:lineRule="auto"/>
    </w:pPr>
    <w:rPr>
      <w:color w:val="3366FF"/>
      <w:sz w:val="32"/>
    </w:rPr>
  </w:style>
  <w:style w:type="paragraph" w:customStyle="1" w:styleId="EMAppendixTitle">
    <w:name w:val="†EM_Appendix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AuthorBiosTitle">
    <w:name w:val="†EM_AuthorBios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GenericSectionTitle">
    <w:name w:val="†EM_GenericSection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GlossaryEntry">
    <w:name w:val="†EM_Glossary_Entry"/>
    <w:basedOn w:val="Normal"/>
    <w:rsid w:val="00AE4793"/>
    <w:pPr>
      <w:spacing w:line="480" w:lineRule="auto"/>
      <w:ind w:left="720" w:hanging="720"/>
    </w:pPr>
    <w:rPr>
      <w:sz w:val="24"/>
    </w:rPr>
  </w:style>
  <w:style w:type="paragraph" w:customStyle="1" w:styleId="EMGlossaryTitle">
    <w:name w:val="†EM_Glossary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HeadA">
    <w:name w:val="†EM_HeadA"/>
    <w:rsid w:val="00AE4793"/>
    <w:pPr>
      <w:spacing w:after="0" w:line="480" w:lineRule="auto"/>
    </w:pPr>
    <w:rPr>
      <w:rFonts w:ascii="Times New Roman" w:eastAsia="Times New Roman" w:hAnsi="Times New Roman" w:cs="Times New Roman"/>
      <w:color w:val="0000FF"/>
      <w:sz w:val="32"/>
      <w:szCs w:val="24"/>
      <w:lang w:val="en-GB"/>
    </w:rPr>
  </w:style>
  <w:style w:type="paragraph" w:customStyle="1" w:styleId="EMHeadB">
    <w:name w:val="†EM_HeadB"/>
    <w:rsid w:val="00AE4793"/>
    <w:pPr>
      <w:spacing w:after="0" w:line="480" w:lineRule="auto"/>
    </w:pPr>
    <w:rPr>
      <w:rFonts w:ascii="Times New Roman" w:eastAsia="Times New Roman" w:hAnsi="Times New Roman" w:cs="Times New Roman"/>
      <w:color w:val="008000"/>
      <w:sz w:val="30"/>
      <w:szCs w:val="24"/>
      <w:lang w:val="en-GB"/>
    </w:rPr>
  </w:style>
  <w:style w:type="paragraph" w:customStyle="1" w:styleId="EMHeadC">
    <w:name w:val="†EM_HeadC"/>
    <w:rsid w:val="00AE4793"/>
    <w:pPr>
      <w:spacing w:after="0" w:line="480" w:lineRule="auto"/>
    </w:pPr>
    <w:rPr>
      <w:rFonts w:ascii="Times New Roman" w:eastAsia="Times New Roman" w:hAnsi="Times New Roman" w:cs="Times New Roman"/>
      <w:color w:val="FF6600"/>
      <w:sz w:val="28"/>
      <w:szCs w:val="24"/>
      <w:lang w:val="en-GB"/>
    </w:rPr>
  </w:style>
  <w:style w:type="paragraph" w:customStyle="1" w:styleId="EMHeadD">
    <w:name w:val="†EM_HeadD"/>
    <w:rsid w:val="00AE4793"/>
    <w:pPr>
      <w:spacing w:after="0" w:line="480" w:lineRule="auto"/>
    </w:pPr>
    <w:rPr>
      <w:rFonts w:ascii="Times New Roman" w:eastAsia="Times New Roman" w:hAnsi="Times New Roman" w:cs="Times New Roman"/>
      <w:color w:val="800080"/>
      <w:sz w:val="26"/>
      <w:szCs w:val="24"/>
      <w:lang w:val="en-GB"/>
    </w:rPr>
  </w:style>
  <w:style w:type="paragraph" w:customStyle="1" w:styleId="EMNotesTitle">
    <w:name w:val="†EM_Notes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OtherSectionTitle">
    <w:name w:val="†EM_OtherSection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ReferencesHead">
    <w:name w:val="†EM_References_Head"/>
    <w:basedOn w:val="Normal"/>
    <w:rsid w:val="00AE4793"/>
    <w:pPr>
      <w:spacing w:line="480" w:lineRule="auto"/>
    </w:pPr>
    <w:rPr>
      <w:color w:val="3366FF"/>
      <w:sz w:val="32"/>
    </w:rPr>
  </w:style>
  <w:style w:type="paragraph" w:customStyle="1" w:styleId="EMSupplementaryMaterialTitle">
    <w:name w:val="†EM_SupplementaryMaterial_Title"/>
    <w:rsid w:val="00AE4793"/>
    <w:pPr>
      <w:spacing w:after="0" w:line="480" w:lineRule="auto"/>
    </w:pPr>
    <w:rPr>
      <w:rFonts w:ascii="Times New Roman" w:eastAsia="Times New Roman" w:hAnsi="Times New Roman" w:cs="Times New Roman"/>
      <w:color w:val="3366FF"/>
      <w:sz w:val="32"/>
      <w:szCs w:val="24"/>
      <w:lang w:val="en-GB"/>
    </w:rPr>
  </w:style>
  <w:style w:type="paragraph" w:customStyle="1" w:styleId="EMText">
    <w:name w:val="†EM_Text"/>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Endnote">
    <w:name w:val="†Endnote"/>
    <w:rsid w:val="00AE4793"/>
    <w:pPr>
      <w:spacing w:after="0" w:line="480" w:lineRule="auto"/>
    </w:pPr>
    <w:rPr>
      <w:rFonts w:ascii="Times New Roman" w:eastAsia="Times New Roman" w:hAnsi="Times New Roman" w:cs="Times New Roman"/>
      <w:color w:val="003366"/>
      <w:sz w:val="24"/>
      <w:szCs w:val="24"/>
      <w:lang w:val="en-GB"/>
    </w:rPr>
  </w:style>
  <w:style w:type="paragraph" w:customStyle="1" w:styleId="EndnoteBL1">
    <w:name w:val="†Endnote_B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ndnoteBL2">
    <w:name w:val="†Endnote_B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ndnoteBL3">
    <w:name w:val="†Endnote_B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ndnoteExtract">
    <w:name w:val="†Endnote_Extract"/>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EndnoteOL1">
    <w:name w:val="†Endnote_O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ndnoteOL2">
    <w:name w:val="†Endnote_O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ndnoteOL3">
    <w:name w:val="†Endnote_O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ndnoteUL1">
    <w:name w:val="†Endnote_U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ndnoteUL2">
    <w:name w:val="†Endnote_U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ndnoteUL3">
    <w:name w:val="†Endnote_U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pigraph">
    <w:name w:val="†Epigraph"/>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EpigraphSource">
    <w:name w:val="†Epigraph_Source"/>
    <w:rsid w:val="00AE4793"/>
    <w:pPr>
      <w:spacing w:after="0" w:line="480" w:lineRule="auto"/>
      <w:ind w:left="720" w:right="720"/>
      <w:jc w:val="right"/>
    </w:pPr>
    <w:rPr>
      <w:rFonts w:ascii="Times New Roman" w:eastAsia="Times New Roman" w:hAnsi="Times New Roman" w:cs="Times New Roman"/>
      <w:color w:val="003366"/>
      <w:sz w:val="20"/>
      <w:szCs w:val="24"/>
      <w:lang w:val="en-GB"/>
    </w:rPr>
  </w:style>
  <w:style w:type="paragraph" w:customStyle="1" w:styleId="EpigraphTextInd">
    <w:name w:val="†Epigraph_TextInd"/>
    <w:rsid w:val="00AE4793"/>
    <w:pPr>
      <w:spacing w:after="0" w:line="480" w:lineRule="auto"/>
      <w:ind w:left="720" w:right="720" w:firstLine="720"/>
    </w:pPr>
    <w:rPr>
      <w:rFonts w:ascii="Times New Roman" w:eastAsia="Times New Roman" w:hAnsi="Times New Roman" w:cs="Times New Roman"/>
      <w:color w:val="003366"/>
      <w:sz w:val="20"/>
      <w:szCs w:val="24"/>
      <w:lang w:val="en-GB"/>
    </w:rPr>
  </w:style>
  <w:style w:type="paragraph" w:customStyle="1" w:styleId="Epilogue">
    <w:name w:val="†Epilogue"/>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EpilogueSource">
    <w:name w:val="†Epilogue_Source"/>
    <w:rsid w:val="00AE4793"/>
    <w:pPr>
      <w:spacing w:after="0" w:line="480" w:lineRule="auto"/>
      <w:ind w:left="720" w:right="720"/>
      <w:jc w:val="right"/>
    </w:pPr>
    <w:rPr>
      <w:rFonts w:ascii="Times New Roman" w:eastAsia="Times New Roman" w:hAnsi="Times New Roman" w:cs="Times New Roman"/>
      <w:color w:val="003366"/>
      <w:sz w:val="20"/>
      <w:szCs w:val="24"/>
      <w:lang w:val="en-GB"/>
    </w:rPr>
  </w:style>
  <w:style w:type="paragraph" w:customStyle="1" w:styleId="EpilogueTextInd">
    <w:name w:val="†Epilogue_TextInd"/>
    <w:rsid w:val="00AE4793"/>
    <w:pPr>
      <w:spacing w:after="0" w:line="480" w:lineRule="auto"/>
      <w:ind w:left="720" w:right="720" w:firstLine="720"/>
    </w:pPr>
    <w:rPr>
      <w:rFonts w:ascii="Times New Roman" w:eastAsia="Times New Roman" w:hAnsi="Times New Roman" w:cs="Times New Roman"/>
      <w:color w:val="003366"/>
      <w:sz w:val="20"/>
      <w:szCs w:val="24"/>
      <w:lang w:val="en-GB"/>
    </w:rPr>
  </w:style>
  <w:style w:type="paragraph" w:customStyle="1" w:styleId="EquationDisplay">
    <w:name w:val="†Equation_Display"/>
    <w:basedOn w:val="Normal"/>
    <w:rsid w:val="00AE4793"/>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xtract">
    <w:name w:val="†Extract"/>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ExtractBL1">
    <w:name w:val="†Extract_B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xtractBL2">
    <w:name w:val="†Extract_B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xtractBL3">
    <w:name w:val="†Extract_B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xtractBL4">
    <w:name w:val="†Extract_BL4"/>
    <w:basedOn w:val="ExtractBL3"/>
    <w:qFormat/>
    <w:rsid w:val="00AE4793"/>
    <w:pPr>
      <w:ind w:left="4291"/>
    </w:pPr>
  </w:style>
  <w:style w:type="paragraph" w:customStyle="1" w:styleId="ExtractBL5">
    <w:name w:val="†Extract_BL5"/>
    <w:basedOn w:val="ExtractBL4"/>
    <w:qFormat/>
    <w:rsid w:val="00AE4793"/>
    <w:pPr>
      <w:ind w:left="5011"/>
    </w:pPr>
  </w:style>
  <w:style w:type="paragraph" w:customStyle="1" w:styleId="ExtractHead">
    <w:name w:val="†Extract_Head"/>
    <w:rsid w:val="00AE4793"/>
    <w:pPr>
      <w:spacing w:after="0" w:line="480" w:lineRule="auto"/>
      <w:ind w:left="720" w:right="720"/>
    </w:pPr>
    <w:rPr>
      <w:rFonts w:ascii="Times New Roman" w:eastAsia="Times New Roman" w:hAnsi="Times New Roman" w:cs="Times New Roman"/>
      <w:color w:val="003366"/>
      <w:sz w:val="24"/>
      <w:szCs w:val="24"/>
      <w:lang w:val="en-GB"/>
    </w:rPr>
  </w:style>
  <w:style w:type="paragraph" w:customStyle="1" w:styleId="ExtractList">
    <w:name w:val="†Extract_List"/>
    <w:rsid w:val="00AE4793"/>
    <w:pPr>
      <w:spacing w:after="0" w:line="480" w:lineRule="auto"/>
      <w:ind w:left="2138" w:right="720" w:hanging="720"/>
    </w:pPr>
    <w:rPr>
      <w:rFonts w:ascii="Times New Roman" w:eastAsia="Times New Roman" w:hAnsi="Times New Roman" w:cs="Times New Roman"/>
      <w:color w:val="003366"/>
      <w:sz w:val="20"/>
      <w:szCs w:val="24"/>
      <w:lang w:val="en-GB"/>
    </w:rPr>
  </w:style>
  <w:style w:type="paragraph" w:customStyle="1" w:styleId="ExtractNL1">
    <w:name w:val="†Extract_N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xtractNL2">
    <w:name w:val="†Extract_N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xtractNL3">
    <w:name w:val="†Extract_N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xtractOL1">
    <w:name w:val="†Extract_O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xtractOL2">
    <w:name w:val="†Extract_O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xtractOL3">
    <w:name w:val="†Extract_O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xtractOL4">
    <w:name w:val="†Extract_OL4"/>
    <w:basedOn w:val="ExtractOL3"/>
    <w:qFormat/>
    <w:rsid w:val="00AE4793"/>
    <w:pPr>
      <w:ind w:left="4291"/>
    </w:pPr>
  </w:style>
  <w:style w:type="paragraph" w:customStyle="1" w:styleId="ExtractOL5">
    <w:name w:val="†Extract_OL5"/>
    <w:basedOn w:val="ExtractOL4"/>
    <w:qFormat/>
    <w:rsid w:val="00AE4793"/>
    <w:pPr>
      <w:ind w:left="5011"/>
    </w:pPr>
  </w:style>
  <w:style w:type="paragraph" w:customStyle="1" w:styleId="ExtractSource">
    <w:name w:val="†Extract_Source"/>
    <w:rsid w:val="00AE4793"/>
    <w:pPr>
      <w:spacing w:after="0" w:line="480" w:lineRule="auto"/>
      <w:ind w:left="720" w:right="720"/>
      <w:jc w:val="right"/>
    </w:pPr>
    <w:rPr>
      <w:rFonts w:ascii="Times New Roman" w:eastAsia="Times New Roman" w:hAnsi="Times New Roman" w:cs="Times New Roman"/>
      <w:color w:val="003366"/>
      <w:sz w:val="20"/>
      <w:szCs w:val="24"/>
      <w:lang w:val="en-GB"/>
    </w:rPr>
  </w:style>
  <w:style w:type="paragraph" w:customStyle="1" w:styleId="ExtractSpaceAboveSecondExtract">
    <w:name w:val="†Extract_SpaceAbove_SecondExtract"/>
    <w:rsid w:val="00AE4793"/>
    <w:pPr>
      <w:spacing w:before="480" w:after="0" w:line="480" w:lineRule="auto"/>
      <w:ind w:left="720" w:right="720"/>
    </w:pPr>
    <w:rPr>
      <w:rFonts w:ascii="Times New Roman" w:eastAsia="Times New Roman" w:hAnsi="Times New Roman" w:cs="Times New Roman"/>
      <w:color w:val="003366"/>
      <w:sz w:val="20"/>
      <w:szCs w:val="24"/>
      <w:lang w:val="en-GB"/>
    </w:rPr>
  </w:style>
  <w:style w:type="paragraph" w:customStyle="1" w:styleId="ExtractSubList">
    <w:name w:val="†Extract_SubList"/>
    <w:rsid w:val="00AE4793"/>
    <w:pPr>
      <w:spacing w:after="0" w:line="480" w:lineRule="auto"/>
      <w:ind w:left="2858" w:right="720" w:hanging="720"/>
    </w:pPr>
    <w:rPr>
      <w:rFonts w:ascii="Times New Roman" w:eastAsia="Times New Roman" w:hAnsi="Times New Roman" w:cs="Times New Roman"/>
      <w:color w:val="003366"/>
      <w:sz w:val="20"/>
      <w:szCs w:val="24"/>
      <w:lang w:val="en-GB"/>
    </w:rPr>
  </w:style>
  <w:style w:type="paragraph" w:customStyle="1" w:styleId="ExtractTextInd">
    <w:name w:val="†Extract_TextInd"/>
    <w:rsid w:val="00AE4793"/>
    <w:pPr>
      <w:spacing w:after="0" w:line="480" w:lineRule="auto"/>
      <w:ind w:left="720" w:right="720" w:firstLine="720"/>
    </w:pPr>
    <w:rPr>
      <w:rFonts w:ascii="Times New Roman" w:eastAsia="Times New Roman" w:hAnsi="Times New Roman" w:cs="Times New Roman"/>
      <w:color w:val="003366"/>
      <w:sz w:val="20"/>
      <w:szCs w:val="24"/>
      <w:lang w:val="en-GB"/>
    </w:rPr>
  </w:style>
  <w:style w:type="paragraph" w:customStyle="1" w:styleId="ExtractTranslation">
    <w:name w:val="†Extract_Translation"/>
    <w:rsid w:val="00AE4793"/>
    <w:pPr>
      <w:spacing w:after="0" w:line="480" w:lineRule="auto"/>
      <w:ind w:left="720"/>
    </w:pPr>
    <w:rPr>
      <w:rFonts w:ascii="Times New Roman" w:eastAsia="Times New Roman" w:hAnsi="Times New Roman" w:cs="Times New Roman"/>
      <w:color w:val="003366"/>
      <w:sz w:val="20"/>
      <w:szCs w:val="24"/>
      <w:lang w:val="en-GB"/>
    </w:rPr>
  </w:style>
  <w:style w:type="paragraph" w:customStyle="1" w:styleId="ExtractUL1">
    <w:name w:val="†Extract_UL1"/>
    <w:rsid w:val="00AE4793"/>
    <w:pPr>
      <w:spacing w:after="0" w:line="480" w:lineRule="auto"/>
      <w:ind w:left="2131" w:right="720" w:hanging="720"/>
    </w:pPr>
    <w:rPr>
      <w:rFonts w:ascii="Times New Roman" w:eastAsia="Times New Roman" w:hAnsi="Times New Roman" w:cs="Times New Roman"/>
      <w:color w:val="003366"/>
      <w:sz w:val="20"/>
      <w:szCs w:val="24"/>
      <w:lang w:val="en-GB"/>
    </w:rPr>
  </w:style>
  <w:style w:type="paragraph" w:customStyle="1" w:styleId="ExtractUL2">
    <w:name w:val="†Extract_UL2"/>
    <w:rsid w:val="00AE4793"/>
    <w:pPr>
      <w:spacing w:after="0" w:line="480" w:lineRule="auto"/>
      <w:ind w:left="2851" w:right="720" w:hanging="720"/>
    </w:pPr>
    <w:rPr>
      <w:rFonts w:ascii="Times New Roman" w:eastAsia="Times New Roman" w:hAnsi="Times New Roman" w:cs="Times New Roman"/>
      <w:color w:val="003366"/>
      <w:sz w:val="20"/>
      <w:szCs w:val="24"/>
      <w:lang w:val="en-GB"/>
    </w:rPr>
  </w:style>
  <w:style w:type="paragraph" w:customStyle="1" w:styleId="ExtractUL3">
    <w:name w:val="†Extract_UL3"/>
    <w:rsid w:val="00AE4793"/>
    <w:pPr>
      <w:spacing w:after="0" w:line="480" w:lineRule="auto"/>
      <w:ind w:left="3571" w:right="720" w:hanging="720"/>
    </w:pPr>
    <w:rPr>
      <w:rFonts w:ascii="Times New Roman" w:eastAsia="Times New Roman" w:hAnsi="Times New Roman" w:cs="Times New Roman"/>
      <w:color w:val="003366"/>
      <w:sz w:val="20"/>
      <w:szCs w:val="24"/>
      <w:lang w:val="en-GB"/>
    </w:rPr>
  </w:style>
  <w:style w:type="paragraph" w:customStyle="1" w:styleId="ExtractUL4">
    <w:name w:val="†Extract_UL4"/>
    <w:basedOn w:val="ExtractUL3"/>
    <w:qFormat/>
    <w:rsid w:val="00AE4793"/>
    <w:pPr>
      <w:ind w:left="4291"/>
    </w:pPr>
  </w:style>
  <w:style w:type="paragraph" w:customStyle="1" w:styleId="ExtractUL5">
    <w:name w:val="†Extract_UL5"/>
    <w:basedOn w:val="ExtractUL4"/>
    <w:qFormat/>
    <w:rsid w:val="00AE4793"/>
    <w:pPr>
      <w:ind w:left="5011"/>
    </w:pPr>
  </w:style>
  <w:style w:type="paragraph" w:customStyle="1" w:styleId="FigureCaption">
    <w:name w:val="†Figure_Caption"/>
    <w:rsid w:val="00AE4793"/>
    <w:pPr>
      <w:spacing w:after="0" w:line="480" w:lineRule="auto"/>
    </w:pPr>
    <w:rPr>
      <w:rFonts w:ascii="Times New Roman" w:eastAsia="Times New Roman" w:hAnsi="Times New Roman" w:cs="Times New Roman"/>
      <w:color w:val="008080"/>
      <w:sz w:val="24"/>
      <w:szCs w:val="24"/>
      <w:lang w:val="en-GB"/>
    </w:rPr>
  </w:style>
  <w:style w:type="paragraph" w:customStyle="1" w:styleId="FigureNote">
    <w:name w:val="†Figure_Note"/>
    <w:rsid w:val="00AE4793"/>
    <w:pPr>
      <w:spacing w:after="0" w:line="480" w:lineRule="auto"/>
    </w:pPr>
    <w:rPr>
      <w:rFonts w:ascii="Times New Roman" w:eastAsia="Times New Roman" w:hAnsi="Times New Roman" w:cs="Times New Roman"/>
      <w:color w:val="008080"/>
      <w:sz w:val="20"/>
      <w:szCs w:val="24"/>
      <w:lang w:val="en-GB"/>
    </w:rPr>
  </w:style>
  <w:style w:type="paragraph" w:customStyle="1" w:styleId="FigureNumber">
    <w:name w:val="†Figure_Number"/>
    <w:basedOn w:val="FigureCaption"/>
    <w:rsid w:val="00AE4793"/>
  </w:style>
  <w:style w:type="paragraph" w:customStyle="1" w:styleId="FigureSource">
    <w:name w:val="†Figure_Source"/>
    <w:rsid w:val="00AE4793"/>
    <w:pPr>
      <w:spacing w:after="0" w:line="480" w:lineRule="auto"/>
    </w:pPr>
    <w:rPr>
      <w:rFonts w:ascii="Times New Roman" w:eastAsia="Times New Roman" w:hAnsi="Times New Roman" w:cs="Times New Roman"/>
      <w:color w:val="008080"/>
      <w:sz w:val="20"/>
      <w:szCs w:val="24"/>
      <w:lang w:val="en-GB"/>
    </w:rPr>
  </w:style>
  <w:style w:type="paragraph" w:customStyle="1" w:styleId="FinderBody">
    <w:name w:val="†Finder_Body"/>
    <w:basedOn w:val="TableBody"/>
    <w:autoRedefine/>
    <w:qFormat/>
    <w:rsid w:val="00AE4793"/>
  </w:style>
  <w:style w:type="paragraph" w:customStyle="1" w:styleId="FinderHead">
    <w:name w:val="†Finder_Head"/>
    <w:basedOn w:val="TableColumnHead"/>
    <w:autoRedefine/>
    <w:qFormat/>
    <w:rsid w:val="00AE4793"/>
  </w:style>
  <w:style w:type="paragraph" w:customStyle="1" w:styleId="FMAbstractHead">
    <w:name w:val="†FM_Abstract_Head"/>
    <w:rsid w:val="00AE4793"/>
    <w:pPr>
      <w:spacing w:after="0" w:line="480" w:lineRule="auto"/>
    </w:pPr>
    <w:rPr>
      <w:rFonts w:ascii="Times New Roman" w:eastAsia="Times New Roman" w:hAnsi="Times New Roman" w:cs="Times New Roman"/>
      <w:color w:val="FF00FF"/>
      <w:sz w:val="28"/>
      <w:szCs w:val="24"/>
      <w:lang w:val="en-GB"/>
    </w:rPr>
  </w:style>
  <w:style w:type="paragraph" w:customStyle="1" w:styleId="FMAbstractParaFlushLeft">
    <w:name w:val="†FM_Abstract_Para_FlushLeft"/>
    <w:rsid w:val="00AE4793"/>
    <w:pPr>
      <w:spacing w:after="0" w:line="480" w:lineRule="auto"/>
    </w:pPr>
    <w:rPr>
      <w:rFonts w:ascii="Times New Roman" w:eastAsia="Times New Roman" w:hAnsi="Times New Roman" w:cs="Times New Roman"/>
      <w:color w:val="FF00FF"/>
      <w:sz w:val="24"/>
      <w:szCs w:val="24"/>
      <w:lang w:val="en-GB"/>
    </w:rPr>
  </w:style>
  <w:style w:type="paragraph" w:customStyle="1" w:styleId="FMAbstractParaInd">
    <w:name w:val="†FM_Abstract_Para_Ind"/>
    <w:rsid w:val="00AE4793"/>
    <w:pPr>
      <w:spacing w:after="0" w:line="480" w:lineRule="auto"/>
      <w:ind w:firstLine="720"/>
    </w:pPr>
    <w:rPr>
      <w:rFonts w:ascii="Times New Roman" w:eastAsia="Times New Roman" w:hAnsi="Times New Roman" w:cs="Times New Roman"/>
      <w:color w:val="FF00FF"/>
      <w:sz w:val="24"/>
      <w:szCs w:val="24"/>
      <w:lang w:val="en-GB"/>
    </w:rPr>
  </w:style>
  <w:style w:type="paragraph" w:customStyle="1" w:styleId="FMAbstractSectionHeadDisplayed">
    <w:name w:val="†FM_Abstract_SectionHead_Displayed"/>
    <w:rsid w:val="00AE4793"/>
    <w:pPr>
      <w:spacing w:after="0" w:line="480" w:lineRule="auto"/>
    </w:pPr>
    <w:rPr>
      <w:rFonts w:ascii="Times New Roman" w:eastAsia="Times New Roman" w:hAnsi="Times New Roman" w:cs="Times New Roman"/>
      <w:color w:val="FF00FF"/>
      <w:sz w:val="24"/>
      <w:szCs w:val="24"/>
      <w:lang w:val="en-GB"/>
    </w:rPr>
  </w:style>
  <w:style w:type="paragraph" w:customStyle="1" w:styleId="FMAffiliations">
    <w:name w:val="†FM_Affiliations"/>
    <w:rsid w:val="00AE4793"/>
    <w:pPr>
      <w:spacing w:after="0" w:line="480" w:lineRule="auto"/>
    </w:pPr>
    <w:rPr>
      <w:rFonts w:ascii="Times New Roman" w:eastAsia="Times New Roman" w:hAnsi="Times New Roman" w:cs="Times New Roman"/>
      <w:sz w:val="24"/>
      <w:szCs w:val="24"/>
      <w:lang w:val="en-GB"/>
    </w:rPr>
  </w:style>
  <w:style w:type="paragraph" w:customStyle="1" w:styleId="FMArticleSubtitle">
    <w:name w:val="†FM_Article_Subtitle"/>
    <w:rsid w:val="00AE4793"/>
    <w:pPr>
      <w:spacing w:after="0" w:line="480" w:lineRule="auto"/>
    </w:pPr>
    <w:rPr>
      <w:rFonts w:ascii="Times New Roman" w:eastAsia="Times New Roman" w:hAnsi="Times New Roman" w:cs="Times New Roman"/>
      <w:color w:val="0000FF"/>
      <w:sz w:val="30"/>
      <w:szCs w:val="32"/>
      <w:lang w:val="en-GB"/>
    </w:rPr>
  </w:style>
  <w:style w:type="paragraph" w:customStyle="1" w:styleId="FMArticleTitle">
    <w:name w:val="†FM_Article_Title"/>
    <w:basedOn w:val="Normal"/>
    <w:rsid w:val="00AE4793"/>
    <w:pPr>
      <w:spacing w:before="180" w:after="180" w:line="480" w:lineRule="auto"/>
    </w:pPr>
    <w:rPr>
      <w:color w:val="0000FF"/>
      <w:sz w:val="36"/>
    </w:rPr>
  </w:style>
  <w:style w:type="paragraph" w:customStyle="1" w:styleId="FMArticleTitleBox">
    <w:name w:val="†FM_Article_Title_Box"/>
    <w:basedOn w:val="FMArticleTitle"/>
    <w:qFormat/>
    <w:rsid w:val="00AE4793"/>
    <w:pPr>
      <w:shd w:val="clear" w:color="auto" w:fill="F3F3F3"/>
    </w:pPr>
  </w:style>
  <w:style w:type="paragraph" w:customStyle="1" w:styleId="FMArticleTranslatedSubtitle">
    <w:name w:val="†FM_Article_TranslatedSubtitle"/>
    <w:rsid w:val="00AE4793"/>
    <w:pPr>
      <w:shd w:val="clear" w:color="auto" w:fill="C0C0C0"/>
      <w:spacing w:after="0" w:line="480" w:lineRule="auto"/>
    </w:pPr>
    <w:rPr>
      <w:rFonts w:ascii="Times New Roman" w:eastAsia="Times New Roman" w:hAnsi="Times New Roman" w:cs="Times New Roman"/>
      <w:sz w:val="24"/>
      <w:szCs w:val="32"/>
      <w:lang w:val="en-GB"/>
    </w:rPr>
  </w:style>
  <w:style w:type="paragraph" w:customStyle="1" w:styleId="FMArticleTranslatedTitle">
    <w:name w:val="†FM_Article_TranslatedTitle"/>
    <w:rsid w:val="00AE4793"/>
    <w:pPr>
      <w:shd w:val="clear" w:color="auto" w:fill="C0C0C0"/>
      <w:spacing w:after="0" w:line="480" w:lineRule="auto"/>
    </w:pPr>
    <w:rPr>
      <w:rFonts w:ascii="Times New Roman" w:eastAsia="Times New Roman" w:hAnsi="Times New Roman" w:cs="Times New Roman"/>
      <w:sz w:val="28"/>
      <w:szCs w:val="24"/>
      <w:lang w:val="en-GB"/>
    </w:rPr>
  </w:style>
  <w:style w:type="paragraph" w:customStyle="1" w:styleId="FMArticleType">
    <w:name w:val="†FM_Article_Type"/>
    <w:rsid w:val="00AE4793"/>
    <w:pPr>
      <w:shd w:val="clear" w:color="auto" w:fill="CCFFCC"/>
      <w:spacing w:after="0" w:line="480" w:lineRule="auto"/>
    </w:pPr>
    <w:rPr>
      <w:rFonts w:ascii="Times New Roman" w:eastAsia="Times New Roman" w:hAnsi="Times New Roman" w:cs="Times New Roman"/>
      <w:sz w:val="32"/>
      <w:szCs w:val="24"/>
      <w:lang w:val="en-GB"/>
    </w:rPr>
  </w:style>
  <w:style w:type="paragraph" w:customStyle="1" w:styleId="FMAuthorGroup">
    <w:name w:val="†FM_AuthorGroup"/>
    <w:rsid w:val="00AE4793"/>
    <w:pPr>
      <w:spacing w:after="0" w:line="480" w:lineRule="auto"/>
    </w:pPr>
    <w:rPr>
      <w:rFonts w:ascii="Times New Roman" w:eastAsia="Times New Roman" w:hAnsi="Times New Roman" w:cs="Times New Roman"/>
      <w:sz w:val="24"/>
      <w:szCs w:val="24"/>
      <w:lang w:val="en-GB"/>
    </w:rPr>
  </w:style>
  <w:style w:type="paragraph" w:customStyle="1" w:styleId="FMAuthors">
    <w:name w:val="†FM_Authors"/>
    <w:rsid w:val="00AE4793"/>
    <w:pPr>
      <w:spacing w:after="0" w:line="480" w:lineRule="auto"/>
    </w:pPr>
    <w:rPr>
      <w:rFonts w:ascii="Times New Roman" w:eastAsia="Times New Roman" w:hAnsi="Times New Roman" w:cs="Times New Roman"/>
      <w:sz w:val="24"/>
      <w:szCs w:val="24"/>
      <w:lang w:val="en-GB"/>
    </w:rPr>
  </w:style>
  <w:style w:type="paragraph" w:customStyle="1" w:styleId="FMCiteThisArticle">
    <w:name w:val="†FM_CiteThisArticle"/>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CustomMetaEthicsCommittee">
    <w:name w:val="†FM_CustomMeta_EthicsCommittee"/>
    <w:rsid w:val="00AE4793"/>
    <w:pPr>
      <w:shd w:val="clear" w:color="auto" w:fill="CC99FF"/>
      <w:spacing w:after="0" w:line="480" w:lineRule="auto"/>
    </w:pPr>
    <w:rPr>
      <w:rFonts w:ascii="Times New Roman" w:eastAsia="Times New Roman" w:hAnsi="Times New Roman" w:cs="Times New Roman"/>
      <w:color w:val="000000"/>
      <w:sz w:val="24"/>
      <w:szCs w:val="24"/>
      <w:lang w:val="en-GB"/>
    </w:rPr>
  </w:style>
  <w:style w:type="paragraph" w:customStyle="1" w:styleId="FMCustomMetaLogo">
    <w:name w:val="†FM_CustomMeta_Logo"/>
    <w:rsid w:val="00AE4793"/>
    <w:pPr>
      <w:shd w:val="clear" w:color="auto" w:fill="CC99FF"/>
      <w:spacing w:after="0" w:line="480" w:lineRule="auto"/>
    </w:pPr>
    <w:rPr>
      <w:rFonts w:ascii="Times New Roman" w:eastAsia="Times New Roman" w:hAnsi="Times New Roman" w:cs="Times New Roman"/>
      <w:color w:val="000000"/>
      <w:sz w:val="24"/>
      <w:szCs w:val="24"/>
      <w:lang w:val="en-GB"/>
    </w:rPr>
  </w:style>
  <w:style w:type="paragraph" w:customStyle="1" w:styleId="FMCustomMetaPatientConsent">
    <w:name w:val="†FM_CustomMeta_PatientConsent"/>
    <w:rsid w:val="00AE4793"/>
    <w:pPr>
      <w:shd w:val="clear" w:color="auto" w:fill="CC99FF"/>
      <w:spacing w:after="0" w:line="480" w:lineRule="auto"/>
    </w:pPr>
    <w:rPr>
      <w:rFonts w:ascii="Times New Roman" w:eastAsia="Times New Roman" w:hAnsi="Times New Roman" w:cs="Times New Roman"/>
      <w:color w:val="000000"/>
      <w:sz w:val="24"/>
      <w:szCs w:val="24"/>
      <w:lang w:val="en-GB"/>
    </w:rPr>
  </w:style>
  <w:style w:type="paragraph" w:customStyle="1" w:styleId="FMDate">
    <w:name w:val="†FM_Date"/>
    <w:basedOn w:val="FMVolume"/>
    <w:autoRedefine/>
    <w:qFormat/>
    <w:rsid w:val="00AE4793"/>
    <w:pPr>
      <w:shd w:val="clear" w:color="auto" w:fill="CCFF66"/>
    </w:pPr>
  </w:style>
  <w:style w:type="paragraph" w:customStyle="1" w:styleId="FMDOILine">
    <w:name w:val="†FM_DOILine"/>
    <w:rsid w:val="00AE4793"/>
    <w:pPr>
      <w:shd w:val="clear" w:color="auto" w:fill="CCFFFF"/>
      <w:spacing w:after="0" w:line="480" w:lineRule="auto"/>
    </w:pPr>
    <w:rPr>
      <w:rFonts w:ascii="Times New Roman" w:eastAsia="Times New Roman" w:hAnsi="Times New Roman" w:cs="Times New Roman"/>
      <w:color w:val="000000"/>
      <w:sz w:val="24"/>
      <w:szCs w:val="24"/>
      <w:lang w:val="en-GB"/>
    </w:rPr>
  </w:style>
  <w:style w:type="paragraph" w:customStyle="1" w:styleId="FMGenericSectionTitle">
    <w:name w:val="†FM_GenericSection_Title"/>
    <w:rsid w:val="00AE4793"/>
    <w:pPr>
      <w:spacing w:after="0" w:line="480" w:lineRule="auto"/>
    </w:pPr>
    <w:rPr>
      <w:rFonts w:ascii="Times New Roman" w:eastAsia="Times New Roman" w:hAnsi="Times New Roman" w:cs="Times New Roman"/>
      <w:color w:val="800000"/>
      <w:sz w:val="32"/>
      <w:szCs w:val="24"/>
      <w:lang w:val="en-GB"/>
    </w:rPr>
  </w:style>
  <w:style w:type="paragraph" w:customStyle="1" w:styleId="FMMSHistory">
    <w:name w:val="†FM_MSHistory"/>
    <w:rsid w:val="00AE4793"/>
    <w:pPr>
      <w:spacing w:after="0" w:line="480" w:lineRule="auto"/>
    </w:pPr>
    <w:rPr>
      <w:rFonts w:ascii="Times New Roman" w:eastAsia="Times New Roman" w:hAnsi="Times New Roman" w:cs="Times New Roman"/>
      <w:sz w:val="24"/>
      <w:szCs w:val="24"/>
      <w:lang w:val="en-GB"/>
    </w:rPr>
  </w:style>
  <w:style w:type="paragraph" w:customStyle="1" w:styleId="FMMSHistoryDetails">
    <w:name w:val="†FM_MSHistory_Details"/>
    <w:basedOn w:val="FMNoteConflict"/>
    <w:qFormat/>
    <w:rsid w:val="00AE4793"/>
  </w:style>
  <w:style w:type="paragraph" w:customStyle="1" w:styleId="FMNoteArticleCitation">
    <w:name w:val="†FM_Note_Article_Citation"/>
    <w:basedOn w:val="Normal"/>
    <w:qFormat/>
    <w:rsid w:val="00AE4793"/>
    <w:pPr>
      <w:spacing w:line="480" w:lineRule="auto"/>
    </w:pPr>
    <w:rPr>
      <w:color w:val="800000"/>
      <w:sz w:val="24"/>
    </w:rPr>
  </w:style>
  <w:style w:type="paragraph" w:customStyle="1" w:styleId="FMNoteAttribute">
    <w:name w:val="†FM_Note_Attribute"/>
    <w:basedOn w:val="FMNoteOther"/>
    <w:qFormat/>
    <w:rsid w:val="00AE4793"/>
  </w:style>
  <w:style w:type="paragraph" w:customStyle="1" w:styleId="FMNoteAttributeHead">
    <w:name w:val="†FM_Note_Attribute_Head"/>
    <w:basedOn w:val="FMNoteAttribute"/>
    <w:qFormat/>
    <w:rsid w:val="00AE4793"/>
  </w:style>
  <w:style w:type="paragraph" w:customStyle="1" w:styleId="FMNoteAuthorBio">
    <w:name w:val="†FM_Note_AuthorBio"/>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Authorlist">
    <w:name w:val="†FM_Note_Authorlist"/>
    <w:basedOn w:val="FMNoteStudyGroupMembersDetails"/>
    <w:qFormat/>
    <w:rsid w:val="00AE4793"/>
  </w:style>
  <w:style w:type="paragraph" w:customStyle="1" w:styleId="FMNoteClinicalTrailInfo">
    <w:name w:val="†FM_Note_Clinical_Trail_Info"/>
    <w:basedOn w:val="FMNoteOther"/>
    <w:qFormat/>
    <w:rsid w:val="00AE4793"/>
  </w:style>
  <w:style w:type="paragraph" w:customStyle="1" w:styleId="FMNoteCodeDataRequest">
    <w:name w:val="†FM_Note_Code_Data_Request"/>
    <w:basedOn w:val="FMNoteEthicalApprovalStatement"/>
    <w:qFormat/>
    <w:rsid w:val="00AE4793"/>
  </w:style>
  <w:style w:type="paragraph" w:customStyle="1" w:styleId="FMNoteConferenceHistory">
    <w:name w:val="†FM_Note_ConferenceHistory"/>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Conflict">
    <w:name w:val="†FM_Note_Conflict"/>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Consent">
    <w:name w:val="†FM_Note_Consent"/>
    <w:basedOn w:val="Normal"/>
    <w:qFormat/>
    <w:rsid w:val="00AE4793"/>
    <w:pPr>
      <w:spacing w:line="480" w:lineRule="auto"/>
    </w:pPr>
    <w:rPr>
      <w:color w:val="800000"/>
      <w:sz w:val="24"/>
    </w:rPr>
  </w:style>
  <w:style w:type="paragraph" w:customStyle="1" w:styleId="FMNoteContributions">
    <w:name w:val="†FM_Note_Contributions"/>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CopyrightLine">
    <w:name w:val="†FM_Note_CopyrightLine"/>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Correspondence">
    <w:name w:val="†FM_Note_Correspondence"/>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Deceased">
    <w:name w:val="†FM_Note_Deceased"/>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Disclaimer">
    <w:name w:val="†FM_Note_Disclaimer"/>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Discussant">
    <w:name w:val="†FM_Note_Discussant"/>
    <w:basedOn w:val="Normal"/>
    <w:qFormat/>
    <w:rsid w:val="00AE4793"/>
    <w:pPr>
      <w:spacing w:line="480" w:lineRule="auto"/>
    </w:pPr>
    <w:rPr>
      <w:color w:val="800000"/>
      <w:sz w:val="24"/>
    </w:rPr>
  </w:style>
  <w:style w:type="paragraph" w:customStyle="1" w:styleId="FMNoteEthicalApprovalStatement">
    <w:name w:val="†FM_Note_EthicalApprovalStatement"/>
    <w:basedOn w:val="FMNoteOnline"/>
    <w:qFormat/>
    <w:rsid w:val="00AE4793"/>
  </w:style>
  <w:style w:type="paragraph" w:customStyle="1" w:styleId="FMNoteFunding">
    <w:name w:val="†FM_Note_Funding"/>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GuestEditor">
    <w:name w:val="†FM_Note_GuestEditor"/>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HandlingEditor">
    <w:name w:val="†FM_Note_HandlingEditor"/>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IRBInfo">
    <w:name w:val="†FM_Note_IRB_Info"/>
    <w:basedOn w:val="FMNoteClinicalTrailInfo"/>
    <w:qFormat/>
    <w:rsid w:val="00AE4793"/>
  </w:style>
  <w:style w:type="paragraph" w:customStyle="1" w:styleId="FMNoteMemberID">
    <w:name w:val="†FM_Note_MemberID"/>
    <w:basedOn w:val="FMNoteAuthorlist"/>
    <w:qFormat/>
    <w:rsid w:val="00AE4793"/>
  </w:style>
  <w:style w:type="paragraph" w:customStyle="1" w:styleId="FMNoteMiscellaneous">
    <w:name w:val="†FM_Note_Miscellaneous"/>
    <w:basedOn w:val="Normal"/>
    <w:qFormat/>
    <w:rsid w:val="00AE4793"/>
    <w:pPr>
      <w:spacing w:line="480" w:lineRule="auto"/>
    </w:pPr>
    <w:rPr>
      <w:color w:val="800000"/>
      <w:sz w:val="24"/>
    </w:rPr>
  </w:style>
  <w:style w:type="paragraph" w:customStyle="1" w:styleId="FMNoteModerator">
    <w:name w:val="†FM_Note_Moderator"/>
    <w:basedOn w:val="FMNoteConsent"/>
    <w:qFormat/>
    <w:rsid w:val="00AE4793"/>
  </w:style>
  <w:style w:type="paragraph" w:customStyle="1" w:styleId="FMNoteOnline">
    <w:name w:val="†FM_Note_Online"/>
    <w:basedOn w:val="FMNoteIRBInfo"/>
    <w:qFormat/>
    <w:rsid w:val="00AE4793"/>
  </w:style>
  <w:style w:type="paragraph" w:customStyle="1" w:styleId="FMNoteOther">
    <w:name w:val="†FM_Note_Other"/>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PresentAddress">
    <w:name w:val="†FM_Note_PresentAddress"/>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PresentAddressDetails">
    <w:name w:val="†FM_Note_PresentAddress_Details"/>
    <w:basedOn w:val="FMNoteMemberID"/>
    <w:qFormat/>
    <w:rsid w:val="00AE4793"/>
  </w:style>
  <w:style w:type="paragraph" w:customStyle="1" w:styleId="FMNotePreviousAddress">
    <w:name w:val="†FM_Note_PreviousAddress"/>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Royalty">
    <w:name w:val="†FM_Note_Royalty"/>
    <w:basedOn w:val="FMNoteArticleCitation"/>
    <w:qFormat/>
    <w:rsid w:val="00AE4793"/>
  </w:style>
  <w:style w:type="paragraph" w:customStyle="1" w:styleId="FMNoteStudyGroupMembers">
    <w:name w:val="†FM_Note_StudyGroupMembers"/>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StudyGroupMembersDetails">
    <w:name w:val="†FM_Note_StudyGroupMembers_Details"/>
    <w:basedOn w:val="FMNoteAuthorBio"/>
    <w:qFormat/>
    <w:rsid w:val="00AE4793"/>
  </w:style>
  <w:style w:type="paragraph" w:customStyle="1" w:styleId="FMNoteSubmitted">
    <w:name w:val="†FM_Note_Submitted"/>
    <w:basedOn w:val="Normal"/>
    <w:qFormat/>
    <w:rsid w:val="00AE4793"/>
    <w:pPr>
      <w:spacing w:line="480" w:lineRule="auto"/>
    </w:pPr>
    <w:rPr>
      <w:color w:val="800000"/>
      <w:sz w:val="24"/>
    </w:rPr>
  </w:style>
  <w:style w:type="paragraph" w:customStyle="1" w:styleId="FMNoteSummary">
    <w:name w:val="†FM_Note_Summary"/>
    <w:basedOn w:val="FMNoteRoyalty"/>
    <w:qFormat/>
    <w:rsid w:val="00AE4793"/>
  </w:style>
  <w:style w:type="paragraph" w:customStyle="1" w:styleId="FMNoteSupplementaryMaterial">
    <w:name w:val="†FM_Note_SupplementaryMaterial"/>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NoteTweet">
    <w:name w:val="†FM_Note_Tweet"/>
    <w:basedOn w:val="Normal"/>
    <w:qFormat/>
    <w:rsid w:val="00AE4793"/>
    <w:pPr>
      <w:spacing w:line="480" w:lineRule="auto"/>
    </w:pPr>
    <w:rPr>
      <w:color w:val="800000"/>
      <w:sz w:val="24"/>
    </w:rPr>
  </w:style>
  <w:style w:type="paragraph" w:customStyle="1" w:styleId="FMNoteURL">
    <w:name w:val="†FM_Note_URL"/>
    <w:rsid w:val="00AE4793"/>
    <w:pPr>
      <w:spacing w:after="0" w:line="480" w:lineRule="auto"/>
    </w:pPr>
    <w:rPr>
      <w:rFonts w:ascii="Times New Roman" w:eastAsia="Times New Roman" w:hAnsi="Times New Roman" w:cs="Times New Roman"/>
      <w:color w:val="0000FF"/>
      <w:sz w:val="24"/>
      <w:szCs w:val="24"/>
      <w:lang w:val="en-GB"/>
    </w:rPr>
  </w:style>
  <w:style w:type="paragraph" w:customStyle="1" w:styleId="FMNoteWorkplace">
    <w:name w:val="†FM_Note_Workplace"/>
    <w:basedOn w:val="FMMSHistoryDetails"/>
    <w:qFormat/>
    <w:rsid w:val="00AE4793"/>
  </w:style>
  <w:style w:type="paragraph" w:customStyle="1" w:styleId="FMOrcid">
    <w:name w:val="†FM_Orcid"/>
    <w:rsid w:val="00AE4793"/>
    <w:pPr>
      <w:shd w:val="clear" w:color="auto" w:fill="FFCCCC"/>
      <w:spacing w:after="0" w:line="480" w:lineRule="auto"/>
    </w:pPr>
    <w:rPr>
      <w:rFonts w:ascii="Times New Roman" w:eastAsia="Times New Roman" w:hAnsi="Times New Roman" w:cs="Times New Roman"/>
      <w:color w:val="000000"/>
      <w:sz w:val="24"/>
      <w:szCs w:val="24"/>
      <w:lang w:val="en-GB"/>
    </w:rPr>
  </w:style>
  <w:style w:type="paragraph" w:customStyle="1" w:styleId="FMRelatedArticle">
    <w:name w:val="†FM_RelatedArticle"/>
    <w:rsid w:val="00AE4793"/>
    <w:pPr>
      <w:spacing w:after="0" w:line="480" w:lineRule="auto"/>
    </w:pPr>
    <w:rPr>
      <w:rFonts w:ascii="Times New Roman" w:eastAsia="Times New Roman" w:hAnsi="Times New Roman" w:cs="Times New Roman"/>
      <w:color w:val="008000"/>
      <w:sz w:val="26"/>
      <w:szCs w:val="24"/>
      <w:lang w:val="en-GB"/>
    </w:rPr>
  </w:style>
  <w:style w:type="paragraph" w:customStyle="1" w:styleId="FMRelatedArticleNumber">
    <w:name w:val="†FM_RelatedArticle_Number"/>
    <w:rsid w:val="00AE4793"/>
    <w:pPr>
      <w:spacing w:after="0" w:line="480" w:lineRule="auto"/>
    </w:pPr>
    <w:rPr>
      <w:rFonts w:ascii="Times New Roman" w:eastAsia="Times New Roman" w:hAnsi="Times New Roman" w:cs="Times New Roman"/>
      <w:color w:val="FF0000"/>
      <w:sz w:val="26"/>
      <w:szCs w:val="24"/>
      <w:lang w:val="en-GB"/>
    </w:rPr>
  </w:style>
  <w:style w:type="paragraph" w:customStyle="1" w:styleId="FMReviewObject">
    <w:name w:val="†FM_ReviewObject"/>
    <w:rsid w:val="00AE4793"/>
    <w:pPr>
      <w:spacing w:after="0" w:line="480" w:lineRule="auto"/>
    </w:pPr>
    <w:rPr>
      <w:rFonts w:ascii="Times New Roman" w:eastAsia="Times New Roman" w:hAnsi="Times New Roman" w:cs="Times New Roman"/>
      <w:color w:val="800000"/>
      <w:sz w:val="24"/>
      <w:szCs w:val="24"/>
      <w:lang w:val="en-GB"/>
    </w:rPr>
  </w:style>
  <w:style w:type="paragraph" w:customStyle="1" w:styleId="FMRunningHeadRecto">
    <w:name w:val="†FM_RunningHead_Recto"/>
    <w:rsid w:val="00AE4793"/>
    <w:pPr>
      <w:spacing w:after="0" w:line="480" w:lineRule="auto"/>
    </w:pPr>
    <w:rPr>
      <w:rFonts w:ascii="Times New Roman" w:eastAsia="Times New Roman" w:hAnsi="Times New Roman" w:cs="Times New Roman"/>
      <w:color w:val="333399"/>
      <w:sz w:val="24"/>
      <w:szCs w:val="24"/>
      <w:lang w:val="en-GB"/>
    </w:rPr>
  </w:style>
  <w:style w:type="paragraph" w:customStyle="1" w:styleId="FMRunningHeadVerso">
    <w:name w:val="†FM_RunningHead_Verso"/>
    <w:rsid w:val="00AE4793"/>
    <w:pPr>
      <w:spacing w:after="0" w:line="480" w:lineRule="auto"/>
    </w:pPr>
    <w:rPr>
      <w:rFonts w:ascii="Times New Roman" w:eastAsia="Times New Roman" w:hAnsi="Times New Roman" w:cs="Times New Roman"/>
      <w:color w:val="333399"/>
      <w:sz w:val="24"/>
      <w:szCs w:val="24"/>
      <w:lang w:val="en-GB"/>
    </w:rPr>
  </w:style>
  <w:style w:type="paragraph" w:customStyle="1" w:styleId="FMSectionEditor">
    <w:name w:val="†FM_Section_Editor"/>
    <w:rsid w:val="00AE4793"/>
    <w:pPr>
      <w:shd w:val="clear" w:color="auto" w:fill="99CCFF"/>
      <w:spacing w:after="0" w:line="480" w:lineRule="auto"/>
    </w:pPr>
    <w:rPr>
      <w:rFonts w:ascii="Times New Roman" w:eastAsia="Times New Roman" w:hAnsi="Times New Roman" w:cs="Times New Roman"/>
      <w:sz w:val="24"/>
      <w:szCs w:val="24"/>
      <w:lang w:val="en-GB"/>
    </w:rPr>
  </w:style>
  <w:style w:type="paragraph" w:customStyle="1" w:styleId="FMSectionTitle">
    <w:name w:val="†FM_Section_Title"/>
    <w:rsid w:val="00AE4793"/>
    <w:pPr>
      <w:shd w:val="clear" w:color="auto" w:fill="99CCFF"/>
      <w:spacing w:after="0" w:line="480" w:lineRule="auto"/>
    </w:pPr>
    <w:rPr>
      <w:rFonts w:ascii="Times New Roman" w:eastAsia="Times New Roman" w:hAnsi="Times New Roman" w:cs="Times New Roman"/>
      <w:sz w:val="32"/>
      <w:szCs w:val="24"/>
      <w:lang w:val="en-GB"/>
    </w:rPr>
  </w:style>
  <w:style w:type="paragraph" w:customStyle="1" w:styleId="FMSeriesText">
    <w:name w:val="†FM_Series_Text"/>
    <w:rsid w:val="00AE4793"/>
    <w:pPr>
      <w:shd w:val="clear" w:color="auto" w:fill="FFCC99"/>
      <w:spacing w:after="0" w:line="480" w:lineRule="auto"/>
    </w:pPr>
    <w:rPr>
      <w:rFonts w:ascii="Times New Roman" w:eastAsia="Times New Roman" w:hAnsi="Times New Roman" w:cs="Times New Roman"/>
      <w:sz w:val="26"/>
      <w:szCs w:val="24"/>
      <w:lang w:val="en-GB"/>
    </w:rPr>
  </w:style>
  <w:style w:type="paragraph" w:customStyle="1" w:styleId="FMSeriesTitle">
    <w:name w:val="†FM_Series_Title"/>
    <w:rsid w:val="00AE4793"/>
    <w:pPr>
      <w:shd w:val="clear" w:color="auto" w:fill="FFCC99"/>
      <w:spacing w:after="0" w:line="480" w:lineRule="auto"/>
    </w:pPr>
    <w:rPr>
      <w:rFonts w:ascii="Times New Roman" w:eastAsia="Times New Roman" w:hAnsi="Times New Roman" w:cs="Times New Roman"/>
      <w:sz w:val="32"/>
      <w:szCs w:val="24"/>
      <w:lang w:val="en-GB"/>
    </w:rPr>
  </w:style>
  <w:style w:type="paragraph" w:customStyle="1" w:styleId="FMSubjectCodes">
    <w:name w:val="†FM_SubjectCodes"/>
    <w:rsid w:val="00AE4793"/>
    <w:pPr>
      <w:shd w:val="clear" w:color="auto" w:fill="FFFF99"/>
      <w:spacing w:after="0" w:line="480" w:lineRule="auto"/>
    </w:pPr>
    <w:rPr>
      <w:rFonts w:ascii="Times New Roman" w:eastAsia="Times New Roman" w:hAnsi="Times New Roman" w:cs="Times New Roman"/>
      <w:color w:val="000000"/>
      <w:sz w:val="24"/>
      <w:szCs w:val="24"/>
      <w:lang w:val="en-GB"/>
    </w:rPr>
  </w:style>
  <w:style w:type="paragraph" w:customStyle="1" w:styleId="FMSubsectionTitle">
    <w:name w:val="†FM_Subsection_Title"/>
    <w:rsid w:val="00AE4793"/>
    <w:pPr>
      <w:shd w:val="clear" w:color="auto" w:fill="99CCFF"/>
      <w:spacing w:after="0" w:line="480" w:lineRule="auto"/>
    </w:pPr>
    <w:rPr>
      <w:rFonts w:ascii="Times New Roman" w:eastAsia="Times New Roman" w:hAnsi="Times New Roman" w:cs="Times New Roman"/>
      <w:sz w:val="28"/>
      <w:szCs w:val="24"/>
      <w:lang w:val="en-GB"/>
    </w:rPr>
  </w:style>
  <w:style w:type="paragraph" w:customStyle="1" w:styleId="FMSubtitle">
    <w:name w:val="†FM_Subtitle"/>
    <w:basedOn w:val="Normal"/>
    <w:rsid w:val="00AE4793"/>
    <w:pPr>
      <w:spacing w:line="480" w:lineRule="auto"/>
    </w:pPr>
    <w:rPr>
      <w:sz w:val="26"/>
      <w:szCs w:val="26"/>
    </w:rPr>
  </w:style>
  <w:style w:type="paragraph" w:customStyle="1" w:styleId="FMTitle">
    <w:name w:val="†FM_Title"/>
    <w:basedOn w:val="Normal"/>
    <w:rsid w:val="00AE4793"/>
    <w:pPr>
      <w:spacing w:line="480" w:lineRule="auto"/>
    </w:pPr>
    <w:rPr>
      <w:sz w:val="32"/>
    </w:rPr>
  </w:style>
  <w:style w:type="paragraph" w:customStyle="1" w:styleId="FMTOCStatement">
    <w:name w:val="†FM_TOC_Statement"/>
    <w:rsid w:val="00AE4793"/>
    <w:pPr>
      <w:shd w:val="clear" w:color="auto" w:fill="FFCC99"/>
      <w:spacing w:after="0" w:line="480" w:lineRule="auto"/>
    </w:pPr>
    <w:rPr>
      <w:rFonts w:ascii="Times New Roman" w:eastAsia="Times New Roman" w:hAnsi="Times New Roman" w:cs="Times New Roman"/>
      <w:sz w:val="26"/>
      <w:szCs w:val="24"/>
      <w:lang w:val="en-GB"/>
    </w:rPr>
  </w:style>
  <w:style w:type="paragraph" w:customStyle="1" w:styleId="FMTopicTitle">
    <w:name w:val="†FM_Topic_Title"/>
    <w:basedOn w:val="Normal"/>
    <w:rsid w:val="00AE4793"/>
    <w:pPr>
      <w:spacing w:before="180" w:after="180" w:line="480" w:lineRule="auto"/>
    </w:pPr>
    <w:rPr>
      <w:color w:val="0000FF"/>
      <w:sz w:val="36"/>
    </w:rPr>
  </w:style>
  <w:style w:type="paragraph" w:customStyle="1" w:styleId="FMTranslatedAbstract">
    <w:name w:val="†FM_TranslatedAbstract"/>
    <w:rsid w:val="00AE4793"/>
    <w:pPr>
      <w:shd w:val="clear" w:color="auto" w:fill="C0C0C0"/>
      <w:spacing w:after="0" w:line="480" w:lineRule="auto"/>
    </w:pPr>
    <w:rPr>
      <w:rFonts w:ascii="Times New Roman" w:eastAsia="Times New Roman" w:hAnsi="Times New Roman" w:cs="Times New Roman"/>
      <w:color w:val="FF00FF"/>
      <w:sz w:val="24"/>
      <w:szCs w:val="24"/>
      <w:lang w:val="en-GB"/>
    </w:rPr>
  </w:style>
  <w:style w:type="paragraph" w:customStyle="1" w:styleId="FMVolume">
    <w:name w:val="†FM_Volume"/>
    <w:rsid w:val="00AE4793"/>
    <w:pPr>
      <w:shd w:val="clear" w:color="auto" w:fill="00FF99"/>
      <w:spacing w:after="0" w:line="480" w:lineRule="auto"/>
    </w:pPr>
    <w:rPr>
      <w:rFonts w:ascii="Times New Roman" w:eastAsia="Times New Roman" w:hAnsi="Times New Roman" w:cs="Times New Roman"/>
      <w:color w:val="000000"/>
      <w:sz w:val="24"/>
      <w:szCs w:val="24"/>
      <w:lang w:val="en-GB"/>
    </w:rPr>
  </w:style>
  <w:style w:type="paragraph" w:customStyle="1" w:styleId="Footnote">
    <w:name w:val="†Footnote"/>
    <w:rsid w:val="00AE4793"/>
    <w:pPr>
      <w:spacing w:after="0" w:line="480" w:lineRule="auto"/>
    </w:pPr>
    <w:rPr>
      <w:rFonts w:ascii="Times New Roman" w:eastAsia="Times New Roman" w:hAnsi="Times New Roman" w:cs="Times New Roman"/>
      <w:color w:val="003366"/>
      <w:sz w:val="24"/>
      <w:szCs w:val="24"/>
      <w:lang w:val="en-GB"/>
    </w:rPr>
  </w:style>
  <w:style w:type="paragraph" w:customStyle="1" w:styleId="FootnoteExtract">
    <w:name w:val="†Footnote_Extract"/>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FormalStatement">
    <w:name w:val="†FormalStatement"/>
    <w:rsid w:val="00AE4793"/>
    <w:pPr>
      <w:spacing w:after="0" w:line="480" w:lineRule="auto"/>
      <w:ind w:left="1440" w:hanging="720"/>
    </w:pPr>
    <w:rPr>
      <w:rFonts w:ascii="Times New Roman" w:eastAsia="Times New Roman" w:hAnsi="Times New Roman" w:cs="Times New Roman"/>
      <w:color w:val="333333"/>
      <w:sz w:val="24"/>
      <w:szCs w:val="24"/>
      <w:lang w:val="en-GB"/>
    </w:rPr>
  </w:style>
  <w:style w:type="paragraph" w:customStyle="1" w:styleId="GroupBegin">
    <w:name w:val="†GroupBegin"/>
    <w:basedOn w:val="Normal"/>
    <w:rsid w:val="00AE479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GroupEnd">
    <w:name w:val="†GroupEnd"/>
    <w:basedOn w:val="GroupBegin"/>
    <w:rsid w:val="00AE4793"/>
    <w:pPr>
      <w:pBdr>
        <w:top w:val="none" w:sz="0" w:space="0" w:color="auto"/>
        <w:bottom w:val="dashed" w:sz="12" w:space="1" w:color="auto"/>
      </w:pBdr>
    </w:pPr>
  </w:style>
  <w:style w:type="paragraph" w:customStyle="1" w:styleId="HeadA">
    <w:name w:val="†HeadA"/>
    <w:rsid w:val="00AE4793"/>
    <w:pPr>
      <w:spacing w:after="0" w:line="480" w:lineRule="auto"/>
    </w:pPr>
    <w:rPr>
      <w:rFonts w:ascii="Times New Roman" w:eastAsia="Times New Roman" w:hAnsi="Times New Roman" w:cs="Times New Roman"/>
      <w:color w:val="0000FF"/>
      <w:sz w:val="32"/>
      <w:szCs w:val="24"/>
      <w:lang w:val="en-GB"/>
    </w:rPr>
  </w:style>
  <w:style w:type="paragraph" w:customStyle="1" w:styleId="HeadB">
    <w:name w:val="†HeadB"/>
    <w:rsid w:val="00AE4793"/>
    <w:pPr>
      <w:spacing w:after="0" w:line="480" w:lineRule="auto"/>
    </w:pPr>
    <w:rPr>
      <w:rFonts w:ascii="Times New Roman" w:eastAsia="Times New Roman" w:hAnsi="Times New Roman" w:cs="Times New Roman"/>
      <w:color w:val="008000"/>
      <w:sz w:val="30"/>
      <w:szCs w:val="24"/>
      <w:lang w:val="en-GB"/>
    </w:rPr>
  </w:style>
  <w:style w:type="paragraph" w:customStyle="1" w:styleId="HeadC">
    <w:name w:val="†HeadC"/>
    <w:rsid w:val="00AE4793"/>
    <w:pPr>
      <w:spacing w:after="0" w:line="480" w:lineRule="auto"/>
    </w:pPr>
    <w:rPr>
      <w:rFonts w:ascii="Times New Roman" w:eastAsia="Times New Roman" w:hAnsi="Times New Roman" w:cs="Times New Roman"/>
      <w:color w:val="FF6600"/>
      <w:sz w:val="28"/>
      <w:szCs w:val="24"/>
      <w:lang w:val="en-GB"/>
    </w:rPr>
  </w:style>
  <w:style w:type="paragraph" w:customStyle="1" w:styleId="HeadD">
    <w:name w:val="†HeadD"/>
    <w:rsid w:val="00AE4793"/>
    <w:pPr>
      <w:spacing w:after="0" w:line="480" w:lineRule="auto"/>
    </w:pPr>
    <w:rPr>
      <w:rFonts w:ascii="Times New Roman" w:eastAsia="Times New Roman" w:hAnsi="Times New Roman" w:cs="Times New Roman"/>
      <w:color w:val="800080"/>
      <w:sz w:val="26"/>
      <w:szCs w:val="24"/>
      <w:lang w:val="en-GB"/>
    </w:rPr>
  </w:style>
  <w:style w:type="paragraph" w:customStyle="1" w:styleId="HeadE">
    <w:name w:val="†HeadE"/>
    <w:rsid w:val="00AE4793"/>
    <w:pPr>
      <w:spacing w:after="0" w:line="480" w:lineRule="auto"/>
    </w:pPr>
    <w:rPr>
      <w:rFonts w:ascii="Times New Roman" w:eastAsia="Times New Roman" w:hAnsi="Times New Roman" w:cs="Times New Roman"/>
      <w:color w:val="000080"/>
      <w:sz w:val="24"/>
      <w:szCs w:val="24"/>
      <w:lang w:val="en-GB"/>
    </w:rPr>
  </w:style>
  <w:style w:type="paragraph" w:customStyle="1" w:styleId="HeadF">
    <w:name w:val="†HeadF"/>
    <w:rsid w:val="00AE4793"/>
    <w:pPr>
      <w:spacing w:after="0" w:line="480" w:lineRule="auto"/>
    </w:pPr>
    <w:rPr>
      <w:rFonts w:ascii="Times New Roman" w:eastAsia="Times New Roman" w:hAnsi="Times New Roman" w:cs="Times New Roman"/>
      <w:color w:val="003300"/>
      <w:szCs w:val="24"/>
      <w:lang w:val="en-GB"/>
    </w:rPr>
  </w:style>
  <w:style w:type="paragraph" w:customStyle="1" w:styleId="HeadG">
    <w:name w:val="†HeadG"/>
    <w:rsid w:val="00AE4793"/>
    <w:pPr>
      <w:spacing w:after="0" w:line="480" w:lineRule="auto"/>
    </w:pPr>
    <w:rPr>
      <w:rFonts w:ascii="Times New Roman" w:eastAsia="Times New Roman" w:hAnsi="Times New Roman" w:cs="Times New Roman"/>
      <w:color w:val="FF00FF"/>
      <w:sz w:val="20"/>
      <w:szCs w:val="24"/>
      <w:lang w:val="en-GB"/>
    </w:rPr>
  </w:style>
  <w:style w:type="paragraph" w:customStyle="1" w:styleId="InlineGraphic">
    <w:name w:val="†Inline_Graphic"/>
    <w:rsid w:val="00AE4793"/>
    <w:pPr>
      <w:pBdr>
        <w:top w:val="single" w:sz="4" w:space="1" w:color="FF0000"/>
        <w:left w:val="single" w:sz="4" w:space="4" w:color="FF0000"/>
        <w:bottom w:val="single" w:sz="4" w:space="1" w:color="FF0000"/>
        <w:right w:val="single" w:sz="4" w:space="4" w:color="FF0000"/>
      </w:pBdr>
      <w:shd w:val="clear" w:color="auto" w:fill="C0C0C0"/>
      <w:spacing w:after="0" w:line="480" w:lineRule="auto"/>
    </w:pPr>
    <w:rPr>
      <w:rFonts w:ascii="Times New Roman" w:eastAsia="Times New Roman" w:hAnsi="Times New Roman" w:cs="Times New Roman"/>
      <w:sz w:val="24"/>
      <w:szCs w:val="24"/>
      <w:lang w:val="en-GB"/>
    </w:rPr>
  </w:style>
  <w:style w:type="paragraph" w:customStyle="1" w:styleId="IntroFlushLeft">
    <w:name w:val="†Intro_FlushLeft"/>
    <w:basedOn w:val="Biography"/>
    <w:qFormat/>
    <w:rsid w:val="00AE4793"/>
  </w:style>
  <w:style w:type="paragraph" w:customStyle="1" w:styleId="Keywords">
    <w:name w:val="†Keywords"/>
    <w:rsid w:val="00AE4793"/>
    <w:pPr>
      <w:spacing w:after="0" w:line="480" w:lineRule="auto"/>
    </w:pPr>
    <w:rPr>
      <w:rFonts w:ascii="Times New Roman" w:eastAsia="Times New Roman" w:hAnsi="Times New Roman" w:cs="Times New Roman"/>
      <w:sz w:val="24"/>
      <w:szCs w:val="24"/>
      <w:lang w:val="en-GB"/>
    </w:rPr>
  </w:style>
  <w:style w:type="paragraph" w:customStyle="1" w:styleId="KeywordsPara">
    <w:name w:val="†Keywords_Para"/>
    <w:rsid w:val="00AE4793"/>
    <w:pPr>
      <w:spacing w:after="0" w:line="480" w:lineRule="auto"/>
    </w:pPr>
    <w:rPr>
      <w:rFonts w:ascii="Times New Roman" w:eastAsia="Times New Roman" w:hAnsi="Times New Roman" w:cs="Times New Roman"/>
      <w:sz w:val="24"/>
      <w:szCs w:val="24"/>
      <w:lang w:val="en-GB"/>
    </w:rPr>
  </w:style>
  <w:style w:type="paragraph" w:customStyle="1" w:styleId="Kicker">
    <w:name w:val="†Kicker"/>
    <w:rsid w:val="00AE4793"/>
    <w:pPr>
      <w:spacing w:after="0" w:line="480" w:lineRule="auto"/>
    </w:pPr>
    <w:rPr>
      <w:rFonts w:ascii="Times New Roman" w:eastAsia="Times New Roman" w:hAnsi="Times New Roman" w:cs="Times New Roman"/>
      <w:color w:val="0000FF"/>
      <w:sz w:val="32"/>
      <w:szCs w:val="24"/>
      <w:lang w:val="en-GB"/>
    </w:rPr>
  </w:style>
  <w:style w:type="paragraph" w:customStyle="1" w:styleId="ListPara">
    <w:name w:val="†ListPara"/>
    <w:rsid w:val="00AE4793"/>
    <w:pPr>
      <w:spacing w:after="0" w:line="480" w:lineRule="auto"/>
      <w:ind w:left="720" w:firstLine="720"/>
    </w:pPr>
    <w:rPr>
      <w:rFonts w:ascii="Times New Roman" w:eastAsia="Times New Roman" w:hAnsi="Times New Roman" w:cs="Times New Roman"/>
      <w:color w:val="993300"/>
      <w:sz w:val="24"/>
      <w:szCs w:val="24"/>
      <w:lang w:val="en-GB"/>
    </w:rPr>
  </w:style>
  <w:style w:type="paragraph" w:customStyle="1" w:styleId="MeetingReportTitle">
    <w:name w:val="†Meeting_Report_Title"/>
    <w:rsid w:val="00AE4793"/>
    <w:pPr>
      <w:snapToGrid w:val="0"/>
      <w:spacing w:after="0" w:line="360" w:lineRule="auto"/>
    </w:pPr>
    <w:rPr>
      <w:rFonts w:ascii="Times New Roman" w:eastAsia="Times New Roman" w:hAnsi="Times New Roman" w:cs="Times New Roman"/>
      <w:color w:val="0000FF"/>
      <w:sz w:val="24"/>
      <w:szCs w:val="24"/>
      <w:lang w:val="en-GB"/>
    </w:rPr>
  </w:style>
  <w:style w:type="paragraph" w:customStyle="1" w:styleId="NewsTitle">
    <w:name w:val="†News_Title"/>
    <w:rsid w:val="00AE4793"/>
    <w:pPr>
      <w:spacing w:after="0" w:line="480" w:lineRule="auto"/>
    </w:pPr>
    <w:rPr>
      <w:rFonts w:ascii="Times New Roman" w:eastAsia="Times New Roman" w:hAnsi="Times New Roman" w:cs="Times New Roman"/>
      <w:color w:val="0000FF"/>
      <w:sz w:val="26"/>
      <w:szCs w:val="24"/>
      <w:lang w:val="en-GB"/>
    </w:rPr>
  </w:style>
  <w:style w:type="paragraph" w:customStyle="1" w:styleId="NewsBegin">
    <w:name w:val="†NewsBegin"/>
    <w:basedOn w:val="BoxBegin"/>
    <w:qFormat/>
    <w:rsid w:val="00AE4793"/>
  </w:style>
  <w:style w:type="paragraph" w:customStyle="1" w:styleId="NewsEnd">
    <w:name w:val="†NewsEnd"/>
    <w:basedOn w:val="BoxEnd"/>
    <w:qFormat/>
    <w:rsid w:val="00AE4793"/>
  </w:style>
  <w:style w:type="paragraph" w:customStyle="1" w:styleId="NewsletterBegin">
    <w:name w:val="†NewsletterBegin"/>
    <w:basedOn w:val="BoxBegin"/>
    <w:qFormat/>
    <w:rsid w:val="00AE4793"/>
  </w:style>
  <w:style w:type="paragraph" w:customStyle="1" w:styleId="NewsletterEnd">
    <w:name w:val="†NewsletterEnd"/>
    <w:basedOn w:val="BoxEnd"/>
    <w:qFormat/>
    <w:rsid w:val="00AE4793"/>
  </w:style>
  <w:style w:type="paragraph" w:customStyle="1" w:styleId="Note">
    <w:name w:val="†Note"/>
    <w:rsid w:val="00AE4793"/>
    <w:pPr>
      <w:spacing w:after="0" w:line="480" w:lineRule="auto"/>
      <w:ind w:left="720" w:hanging="720"/>
    </w:pPr>
    <w:rPr>
      <w:rFonts w:ascii="Times New Roman" w:eastAsia="Times New Roman" w:hAnsi="Times New Roman" w:cs="Times New Roman"/>
      <w:sz w:val="24"/>
      <w:szCs w:val="24"/>
      <w:lang w:val="en-GB"/>
    </w:rPr>
  </w:style>
  <w:style w:type="paragraph" w:customStyle="1" w:styleId="NoteToComp">
    <w:name w:val="†NoteToComp"/>
    <w:rsid w:val="00AE4793"/>
    <w:pPr>
      <w:shd w:val="clear" w:color="auto" w:fill="FFFF00"/>
      <w:spacing w:before="120" w:after="120" w:line="480" w:lineRule="auto"/>
    </w:pPr>
    <w:rPr>
      <w:rFonts w:ascii="Times New Roman" w:eastAsia="Times New Roman" w:hAnsi="Times New Roman" w:cs="Times New Roman"/>
      <w:sz w:val="24"/>
      <w:szCs w:val="26"/>
      <w:lang w:val="en-GB"/>
    </w:rPr>
  </w:style>
  <w:style w:type="paragraph" w:customStyle="1" w:styleId="OL1">
    <w:name w:val="†O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OL2">
    <w:name w:val="†OL2"/>
    <w:rsid w:val="00AE4793"/>
    <w:pPr>
      <w:spacing w:after="0" w:line="480" w:lineRule="auto"/>
      <w:ind w:left="2138" w:hanging="720"/>
    </w:pPr>
    <w:rPr>
      <w:rFonts w:ascii="Times New Roman" w:eastAsia="Times New Roman" w:hAnsi="Times New Roman" w:cs="Times New Roman"/>
      <w:color w:val="993300"/>
      <w:sz w:val="24"/>
      <w:szCs w:val="24"/>
      <w:lang w:val="en-GB"/>
    </w:rPr>
  </w:style>
  <w:style w:type="paragraph" w:customStyle="1" w:styleId="OL3">
    <w:name w:val="†O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OL4">
    <w:name w:val="†OL4"/>
    <w:basedOn w:val="BL4"/>
    <w:rsid w:val="00AE4793"/>
  </w:style>
  <w:style w:type="paragraph" w:customStyle="1" w:styleId="OL5">
    <w:name w:val="†OL5"/>
    <w:basedOn w:val="BL4"/>
    <w:qFormat/>
    <w:rsid w:val="00AE4793"/>
    <w:pPr>
      <w:ind w:left="4291"/>
    </w:pPr>
  </w:style>
  <w:style w:type="paragraph" w:customStyle="1" w:styleId="OL6">
    <w:name w:val="†OL6"/>
    <w:basedOn w:val="OL5"/>
    <w:qFormat/>
    <w:rsid w:val="00AE4793"/>
    <w:pPr>
      <w:ind w:left="5011"/>
    </w:pPr>
  </w:style>
  <w:style w:type="paragraph" w:customStyle="1" w:styleId="OL7">
    <w:name w:val="†OL7"/>
    <w:basedOn w:val="OL6"/>
    <w:qFormat/>
    <w:rsid w:val="00AE4793"/>
    <w:pPr>
      <w:ind w:left="5731"/>
    </w:pPr>
  </w:style>
  <w:style w:type="paragraph" w:customStyle="1" w:styleId="OL8">
    <w:name w:val="†OL8"/>
    <w:basedOn w:val="OL7"/>
    <w:qFormat/>
    <w:rsid w:val="00AE4793"/>
    <w:pPr>
      <w:ind w:left="6451"/>
    </w:pPr>
  </w:style>
  <w:style w:type="paragraph" w:customStyle="1" w:styleId="ParaFlushLeft">
    <w:name w:val="†Para_FlushLeft"/>
    <w:rsid w:val="00AE4793"/>
    <w:pPr>
      <w:spacing w:after="0" w:line="480" w:lineRule="auto"/>
    </w:pPr>
    <w:rPr>
      <w:rFonts w:ascii="Times New Roman" w:eastAsia="Times New Roman" w:hAnsi="Times New Roman" w:cs="Times New Roman"/>
      <w:sz w:val="24"/>
      <w:szCs w:val="24"/>
      <w:lang w:val="en-GB"/>
    </w:rPr>
  </w:style>
  <w:style w:type="paragraph" w:customStyle="1" w:styleId="ParaInd">
    <w:name w:val="†Para_Ind"/>
    <w:rsid w:val="00AE4793"/>
    <w:pPr>
      <w:spacing w:after="0" w:line="480" w:lineRule="auto"/>
      <w:ind w:firstLine="720"/>
    </w:pPr>
    <w:rPr>
      <w:rFonts w:ascii="Times New Roman" w:eastAsia="Times New Roman" w:hAnsi="Times New Roman" w:cs="Times New Roman"/>
      <w:sz w:val="24"/>
      <w:szCs w:val="24"/>
      <w:lang w:val="en-GB"/>
    </w:rPr>
  </w:style>
  <w:style w:type="paragraph" w:customStyle="1" w:styleId="PartTextFlushLeft">
    <w:name w:val="†Part_TextFlushLeft"/>
    <w:rsid w:val="00AE4793"/>
    <w:pPr>
      <w:spacing w:after="0" w:line="480" w:lineRule="auto"/>
    </w:pPr>
    <w:rPr>
      <w:rFonts w:ascii="Times New Roman" w:eastAsia="Times New Roman" w:hAnsi="Times New Roman" w:cs="Times New Roman"/>
      <w:sz w:val="24"/>
      <w:szCs w:val="24"/>
      <w:lang w:val="en-GB"/>
    </w:rPr>
  </w:style>
  <w:style w:type="paragraph" w:customStyle="1" w:styleId="PoetryExtract">
    <w:name w:val="†Poetry_Extract"/>
    <w:rsid w:val="00AE4793"/>
    <w:pPr>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PoetryExtractSource">
    <w:name w:val="†Poetry_Extract_Source"/>
    <w:basedOn w:val="DialogueExtractSource"/>
    <w:rsid w:val="00AE4793"/>
  </w:style>
  <w:style w:type="paragraph" w:customStyle="1" w:styleId="PoetryExtractSpaceAboveStanzaBreak">
    <w:name w:val="†Poetry_Extract_SpaceAbove_StanzaBreak"/>
    <w:basedOn w:val="PoetryExtract"/>
    <w:rsid w:val="00AE4793"/>
    <w:pPr>
      <w:spacing w:before="480"/>
    </w:pPr>
  </w:style>
  <w:style w:type="paragraph" w:customStyle="1" w:styleId="PrelimendmatterTitle">
    <w:name w:val="†Prelim/endmatter_Title"/>
    <w:rsid w:val="00AE4793"/>
    <w:pPr>
      <w:spacing w:after="0" w:line="480" w:lineRule="auto"/>
    </w:pPr>
    <w:rPr>
      <w:rFonts w:ascii="Times New Roman" w:eastAsia="Times New Roman" w:hAnsi="Times New Roman" w:cs="Times New Roman"/>
      <w:color w:val="0000FF"/>
      <w:sz w:val="32"/>
      <w:szCs w:val="24"/>
      <w:lang w:val="en-GB"/>
    </w:rPr>
  </w:style>
  <w:style w:type="paragraph" w:customStyle="1" w:styleId="PullQuotes">
    <w:name w:val="†Pull_Quotes"/>
    <w:rsid w:val="00AE4793"/>
    <w:pPr>
      <w:pBdr>
        <w:top w:val="single" w:sz="4" w:space="1" w:color="auto"/>
        <w:left w:val="single" w:sz="4" w:space="4" w:color="auto"/>
        <w:bottom w:val="single" w:sz="4" w:space="1" w:color="auto"/>
        <w:right w:val="single" w:sz="4" w:space="4" w:color="auto"/>
      </w:pBdr>
      <w:shd w:val="clear" w:color="auto" w:fill="DDDDDD"/>
      <w:spacing w:after="0" w:line="480" w:lineRule="auto"/>
      <w:ind w:left="720" w:right="720"/>
    </w:pPr>
    <w:rPr>
      <w:rFonts w:ascii="Times New Roman" w:eastAsia="Times New Roman" w:hAnsi="Times New Roman" w:cs="Times New Roman"/>
      <w:color w:val="003366"/>
      <w:sz w:val="20"/>
      <w:szCs w:val="24"/>
      <w:lang w:val="en-GB"/>
    </w:rPr>
  </w:style>
  <w:style w:type="paragraph" w:customStyle="1" w:styleId="Question">
    <w:name w:val="†Question"/>
    <w:rsid w:val="00AE4793"/>
    <w:pPr>
      <w:spacing w:after="0" w:line="480" w:lineRule="auto"/>
      <w:ind w:left="720" w:hanging="720"/>
    </w:pPr>
    <w:rPr>
      <w:rFonts w:ascii="Times New Roman" w:eastAsia="Times New Roman" w:hAnsi="Times New Roman" w:cs="Times New Roman"/>
      <w:color w:val="333333"/>
      <w:sz w:val="24"/>
      <w:szCs w:val="24"/>
      <w:lang w:val="en-GB"/>
    </w:rPr>
  </w:style>
  <w:style w:type="paragraph" w:customStyle="1" w:styleId="QuestionHead">
    <w:name w:val="†Question_Head"/>
    <w:rsid w:val="00AE4793"/>
    <w:pPr>
      <w:spacing w:after="0" w:line="480" w:lineRule="auto"/>
    </w:pPr>
    <w:rPr>
      <w:rFonts w:ascii="Times New Roman" w:eastAsia="Times New Roman" w:hAnsi="Times New Roman" w:cs="Times New Roman"/>
      <w:color w:val="333333"/>
      <w:sz w:val="24"/>
      <w:szCs w:val="24"/>
      <w:lang w:val="en-GB"/>
    </w:rPr>
  </w:style>
  <w:style w:type="paragraph" w:customStyle="1" w:styleId="RefAnnotationPara">
    <w:name w:val="†Ref_Annotation_Para"/>
    <w:rsid w:val="00AE4793"/>
    <w:pPr>
      <w:shd w:val="clear" w:color="auto" w:fill="D9D9D9"/>
      <w:spacing w:after="0" w:line="480" w:lineRule="auto"/>
    </w:pPr>
    <w:rPr>
      <w:rFonts w:ascii="Times New Roman" w:eastAsia="Times New Roman" w:hAnsi="Times New Roman" w:cs="Times New Roman"/>
      <w:sz w:val="24"/>
      <w:szCs w:val="24"/>
      <w:lang w:val="en-GB"/>
    </w:rPr>
  </w:style>
  <w:style w:type="paragraph" w:customStyle="1" w:styleId="Reference">
    <w:name w:val="†Reference"/>
    <w:rsid w:val="00AE4793"/>
    <w:pPr>
      <w:spacing w:after="0" w:line="480" w:lineRule="auto"/>
      <w:ind w:left="720" w:hanging="720"/>
    </w:pPr>
    <w:rPr>
      <w:rFonts w:ascii="Times New Roman" w:eastAsia="Times New Roman" w:hAnsi="Times New Roman" w:cs="Times New Roman"/>
      <w:sz w:val="24"/>
      <w:szCs w:val="24"/>
      <w:lang w:val="en-GB"/>
    </w:rPr>
  </w:style>
  <w:style w:type="paragraph" w:customStyle="1" w:styleId="ResponseArticleSeparator">
    <w:name w:val="†ResponseArticleSeparator"/>
    <w:rsid w:val="00AE4793"/>
    <w:pPr>
      <w:shd w:val="clear" w:color="auto" w:fill="FF00FF"/>
      <w:spacing w:before="120" w:after="120" w:line="480" w:lineRule="auto"/>
    </w:pPr>
    <w:rPr>
      <w:rFonts w:ascii="Times New Roman" w:eastAsia="Times New Roman" w:hAnsi="Times New Roman" w:cs="Times New Roman"/>
      <w:sz w:val="24"/>
      <w:szCs w:val="24"/>
      <w:lang w:val="en-GB"/>
    </w:rPr>
  </w:style>
  <w:style w:type="paragraph" w:customStyle="1" w:styleId="StandingfeatureTitle">
    <w:name w:val="†Standingfeature_Title"/>
    <w:basedOn w:val="NewsTitle"/>
    <w:qFormat/>
    <w:rsid w:val="00AE4793"/>
    <w:rPr>
      <w:shd w:val="clear" w:color="auto" w:fill="FFFFFF"/>
    </w:rPr>
  </w:style>
  <w:style w:type="paragraph" w:customStyle="1" w:styleId="StandingfeatureBegin">
    <w:name w:val="†StandingfeatureBegin"/>
    <w:basedOn w:val="ColumnBegin"/>
    <w:qFormat/>
    <w:rsid w:val="00AE4793"/>
    <w:rPr>
      <w:shd w:val="clear" w:color="auto" w:fill="FFFFFF"/>
    </w:rPr>
  </w:style>
  <w:style w:type="paragraph" w:customStyle="1" w:styleId="StandingfeatureEnd">
    <w:name w:val="†StandingfeatureEnd"/>
    <w:basedOn w:val="ColumnEnd"/>
    <w:qFormat/>
    <w:rsid w:val="00AE4793"/>
    <w:rPr>
      <w:shd w:val="clear" w:color="auto" w:fill="FFFFFF"/>
    </w:rPr>
  </w:style>
  <w:style w:type="paragraph" w:customStyle="1" w:styleId="StatementBegin">
    <w:name w:val="†StatementBegin"/>
    <w:basedOn w:val="Normal"/>
    <w:qFormat/>
    <w:rsid w:val="00AE479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tatementEnd">
    <w:name w:val="†StatementEnd"/>
    <w:basedOn w:val="Normal"/>
    <w:qFormat/>
    <w:rsid w:val="00AE4793"/>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ubarticleSeparator">
    <w:name w:val="†SubarticleSeparator"/>
    <w:rsid w:val="00AE4793"/>
    <w:pPr>
      <w:shd w:val="clear" w:color="auto" w:fill="00FFFF"/>
      <w:spacing w:before="120" w:after="120" w:line="480" w:lineRule="auto"/>
    </w:pPr>
    <w:rPr>
      <w:rFonts w:ascii="Times New Roman" w:eastAsia="Times New Roman" w:hAnsi="Times New Roman" w:cs="Times New Roman"/>
      <w:sz w:val="24"/>
      <w:szCs w:val="24"/>
      <w:lang w:val="en-GB"/>
    </w:rPr>
  </w:style>
  <w:style w:type="paragraph" w:customStyle="1" w:styleId="SupplementaryMaterialCaption">
    <w:name w:val="†SupplementaryMaterial_Caption"/>
    <w:rsid w:val="00AE4793"/>
    <w:pPr>
      <w:spacing w:after="0" w:line="480" w:lineRule="auto"/>
    </w:pPr>
    <w:rPr>
      <w:rFonts w:ascii="Times New Roman" w:eastAsia="Times New Roman" w:hAnsi="Times New Roman" w:cs="Times New Roman"/>
      <w:color w:val="008080"/>
      <w:sz w:val="24"/>
      <w:szCs w:val="24"/>
      <w:lang w:val="en-GB"/>
    </w:rPr>
  </w:style>
  <w:style w:type="paragraph" w:customStyle="1" w:styleId="SupplementaryMaterialNote">
    <w:name w:val="†SupplementaryMaterial_Note"/>
    <w:rsid w:val="00AE4793"/>
    <w:pPr>
      <w:spacing w:after="0" w:line="480" w:lineRule="auto"/>
    </w:pPr>
    <w:rPr>
      <w:rFonts w:ascii="Times New Roman" w:eastAsia="Times New Roman" w:hAnsi="Times New Roman" w:cs="Times New Roman"/>
      <w:color w:val="008080"/>
      <w:sz w:val="20"/>
      <w:szCs w:val="24"/>
      <w:lang w:val="en-GB"/>
    </w:rPr>
  </w:style>
  <w:style w:type="paragraph" w:customStyle="1" w:styleId="SupplementaryMaterialNumber">
    <w:name w:val="†SupplementaryMaterial_Number"/>
    <w:rsid w:val="00AE4793"/>
    <w:pPr>
      <w:spacing w:after="0" w:line="480" w:lineRule="auto"/>
    </w:pPr>
    <w:rPr>
      <w:rFonts w:ascii="Times New Roman" w:eastAsia="Times New Roman" w:hAnsi="Times New Roman" w:cs="Times New Roman"/>
      <w:color w:val="008080"/>
      <w:sz w:val="24"/>
      <w:szCs w:val="24"/>
      <w:lang w:val="en-GB"/>
    </w:rPr>
  </w:style>
  <w:style w:type="paragraph" w:customStyle="1" w:styleId="SupplementaryMaterialSource">
    <w:name w:val="†SupplementaryMaterial_Source"/>
    <w:rsid w:val="00AE4793"/>
    <w:pPr>
      <w:spacing w:after="0" w:line="480" w:lineRule="auto"/>
    </w:pPr>
    <w:rPr>
      <w:rFonts w:ascii="Times New Roman" w:eastAsia="Times New Roman" w:hAnsi="Times New Roman" w:cs="Times New Roman"/>
      <w:color w:val="008080"/>
      <w:sz w:val="20"/>
      <w:szCs w:val="24"/>
      <w:lang w:val="en-GB"/>
    </w:rPr>
  </w:style>
  <w:style w:type="paragraph" w:customStyle="1" w:styleId="TableBody">
    <w:name w:val="†Table_Body"/>
    <w:rsid w:val="00AE4793"/>
    <w:pPr>
      <w:shd w:val="clear" w:color="auto" w:fill="F3F3F3"/>
      <w:spacing w:after="0" w:line="360" w:lineRule="auto"/>
    </w:pPr>
    <w:rPr>
      <w:rFonts w:ascii="Times New Roman" w:eastAsia="Times New Roman" w:hAnsi="Times New Roman" w:cs="Times New Roman"/>
      <w:sz w:val="20"/>
      <w:szCs w:val="24"/>
      <w:lang w:val="en-GB"/>
    </w:rPr>
  </w:style>
  <w:style w:type="paragraph" w:customStyle="1" w:styleId="TableCaption">
    <w:name w:val="†Table_Caption"/>
    <w:rsid w:val="00AE4793"/>
    <w:pPr>
      <w:spacing w:after="0" w:line="480" w:lineRule="auto"/>
    </w:pPr>
    <w:rPr>
      <w:rFonts w:ascii="Times New Roman" w:eastAsia="Times New Roman" w:hAnsi="Times New Roman" w:cs="Times New Roman"/>
      <w:color w:val="008080"/>
      <w:sz w:val="24"/>
      <w:szCs w:val="24"/>
      <w:lang w:val="en-GB"/>
    </w:rPr>
  </w:style>
  <w:style w:type="paragraph" w:customStyle="1" w:styleId="TableColumnHead">
    <w:name w:val="†Table_ColumnHead"/>
    <w:next w:val="Normal"/>
    <w:rsid w:val="00AE4793"/>
    <w:pPr>
      <w:shd w:val="clear" w:color="auto" w:fill="B3B3B3"/>
      <w:spacing w:after="0" w:line="360" w:lineRule="auto"/>
    </w:pPr>
    <w:rPr>
      <w:rFonts w:ascii="Times New Roman" w:eastAsia="Times New Roman" w:hAnsi="Times New Roman" w:cs="Times New Roman"/>
      <w:sz w:val="20"/>
      <w:szCs w:val="24"/>
      <w:lang w:val="en-GB"/>
    </w:rPr>
  </w:style>
  <w:style w:type="paragraph" w:customStyle="1" w:styleId="TableColumnSpanHead">
    <w:name w:val="†Table_ColumnSpanHead"/>
    <w:basedOn w:val="TableColumnHead"/>
    <w:qFormat/>
    <w:rsid w:val="00AE4793"/>
  </w:style>
  <w:style w:type="paragraph" w:customStyle="1" w:styleId="TableColumnSubhead">
    <w:name w:val="†Table_ColumnSubhead"/>
    <w:rsid w:val="00AE4793"/>
    <w:pPr>
      <w:shd w:val="clear" w:color="auto" w:fill="B3B3B3"/>
      <w:spacing w:after="0" w:line="360" w:lineRule="auto"/>
    </w:pPr>
    <w:rPr>
      <w:rFonts w:ascii="Times New Roman" w:eastAsia="Times New Roman" w:hAnsi="Times New Roman" w:cs="Times New Roman"/>
      <w:sz w:val="20"/>
      <w:szCs w:val="20"/>
      <w:lang w:val="en-GB"/>
    </w:rPr>
  </w:style>
  <w:style w:type="paragraph" w:customStyle="1" w:styleId="TableHeadA">
    <w:name w:val="†Table_HeadA"/>
    <w:rsid w:val="00AE4793"/>
    <w:pPr>
      <w:shd w:val="clear" w:color="auto" w:fill="CCCCCC"/>
      <w:spacing w:after="0" w:line="480" w:lineRule="auto"/>
    </w:pPr>
    <w:rPr>
      <w:rFonts w:ascii="Times New Roman" w:eastAsia="Times New Roman" w:hAnsi="Times New Roman" w:cs="Times New Roman"/>
      <w:color w:val="0000FF"/>
      <w:sz w:val="20"/>
      <w:szCs w:val="24"/>
      <w:lang w:val="en-GB"/>
    </w:rPr>
  </w:style>
  <w:style w:type="paragraph" w:customStyle="1" w:styleId="TableHeadB">
    <w:name w:val="†Table_HeadB"/>
    <w:rsid w:val="00AE4793"/>
    <w:pPr>
      <w:shd w:val="clear" w:color="auto" w:fill="CCCCCC"/>
      <w:spacing w:after="0" w:line="480" w:lineRule="auto"/>
    </w:pPr>
    <w:rPr>
      <w:rFonts w:ascii="Times New Roman" w:eastAsia="Times New Roman" w:hAnsi="Times New Roman" w:cs="Times New Roman"/>
      <w:color w:val="008000"/>
      <w:sz w:val="20"/>
      <w:szCs w:val="24"/>
      <w:lang w:val="en-GB" w:eastAsia="en-IN"/>
    </w:rPr>
  </w:style>
  <w:style w:type="paragraph" w:customStyle="1" w:styleId="TableHeadC">
    <w:name w:val="†Table_HeadC"/>
    <w:rsid w:val="00AE4793"/>
    <w:pPr>
      <w:shd w:val="clear" w:color="auto" w:fill="CCCCCC"/>
      <w:spacing w:after="0" w:line="480" w:lineRule="auto"/>
    </w:pPr>
    <w:rPr>
      <w:rFonts w:ascii="Times New Roman" w:eastAsia="Times New Roman" w:hAnsi="Times New Roman" w:cs="Times New Roman"/>
      <w:color w:val="FF6600"/>
      <w:sz w:val="20"/>
      <w:szCs w:val="24"/>
      <w:lang w:val="en-GB" w:eastAsia="en-IN"/>
    </w:rPr>
  </w:style>
  <w:style w:type="paragraph" w:customStyle="1" w:styleId="TableNote">
    <w:name w:val="†Table_Note"/>
    <w:rsid w:val="00AE4793"/>
    <w:pPr>
      <w:shd w:val="clear" w:color="auto" w:fill="E6E6E6"/>
      <w:spacing w:before="100" w:beforeAutospacing="1" w:after="0" w:line="360" w:lineRule="auto"/>
    </w:pPr>
    <w:rPr>
      <w:rFonts w:ascii="Times New Roman" w:eastAsia="Times New Roman" w:hAnsi="Times New Roman" w:cs="Times New Roman"/>
      <w:sz w:val="20"/>
      <w:szCs w:val="24"/>
      <w:lang w:val="en-GB"/>
    </w:rPr>
  </w:style>
  <w:style w:type="paragraph" w:customStyle="1" w:styleId="TableNumber">
    <w:name w:val="†Table_Number"/>
    <w:basedOn w:val="TableCaption"/>
    <w:rsid w:val="00AE4793"/>
  </w:style>
  <w:style w:type="paragraph" w:customStyle="1" w:styleId="TableSource">
    <w:name w:val="†Table_Source"/>
    <w:basedOn w:val="TableNote"/>
    <w:rsid w:val="00AE4793"/>
  </w:style>
  <w:style w:type="paragraph" w:customStyle="1" w:styleId="TableStubEntry">
    <w:name w:val="†Table_Stub_Entry"/>
    <w:rsid w:val="00AE4793"/>
    <w:pPr>
      <w:shd w:val="clear" w:color="auto" w:fill="CCCCCC"/>
      <w:spacing w:after="0" w:line="360" w:lineRule="auto"/>
    </w:pPr>
    <w:rPr>
      <w:rFonts w:ascii="Times New Roman" w:eastAsia="Times New Roman" w:hAnsi="Times New Roman" w:cs="Times New Roman"/>
      <w:sz w:val="20"/>
      <w:szCs w:val="24"/>
      <w:lang w:val="en-GB"/>
    </w:rPr>
  </w:style>
  <w:style w:type="paragraph" w:customStyle="1" w:styleId="TableStubSubentry">
    <w:name w:val="†Table_Stub_Subentry"/>
    <w:rsid w:val="00AE4793"/>
    <w:pPr>
      <w:shd w:val="clear" w:color="auto" w:fill="CCCCCC"/>
      <w:spacing w:after="0" w:line="360" w:lineRule="auto"/>
      <w:ind w:left="227"/>
    </w:pPr>
    <w:rPr>
      <w:rFonts w:ascii="Times New Roman" w:eastAsia="Times New Roman" w:hAnsi="Times New Roman" w:cs="Times New Roman"/>
      <w:sz w:val="20"/>
      <w:szCs w:val="24"/>
      <w:lang w:val="en-GB"/>
    </w:rPr>
  </w:style>
  <w:style w:type="paragraph" w:customStyle="1" w:styleId="UL1">
    <w:name w:val="†UL1"/>
    <w:rsid w:val="00AE4793"/>
    <w:pPr>
      <w:spacing w:after="0" w:line="480" w:lineRule="auto"/>
      <w:ind w:left="1440" w:hanging="720"/>
    </w:pPr>
    <w:rPr>
      <w:rFonts w:ascii="Times New Roman" w:eastAsia="Times New Roman" w:hAnsi="Times New Roman" w:cs="Times New Roman"/>
      <w:color w:val="993300"/>
      <w:sz w:val="24"/>
      <w:szCs w:val="24"/>
      <w:lang w:val="en-GB"/>
    </w:rPr>
  </w:style>
  <w:style w:type="paragraph" w:customStyle="1" w:styleId="UL2">
    <w:name w:val="†UL2"/>
    <w:rsid w:val="00AE4793"/>
    <w:pPr>
      <w:spacing w:after="0" w:line="480" w:lineRule="auto"/>
      <w:ind w:left="1418"/>
    </w:pPr>
    <w:rPr>
      <w:rFonts w:ascii="Times New Roman" w:eastAsia="Times New Roman" w:hAnsi="Times New Roman" w:cs="Times New Roman"/>
      <w:color w:val="993300"/>
      <w:sz w:val="24"/>
      <w:szCs w:val="24"/>
      <w:lang w:val="en-GB"/>
    </w:rPr>
  </w:style>
  <w:style w:type="paragraph" w:customStyle="1" w:styleId="UL3">
    <w:name w:val="†UL3"/>
    <w:rsid w:val="00AE4793"/>
    <w:pPr>
      <w:spacing w:after="0" w:line="480" w:lineRule="auto"/>
      <w:ind w:left="2846" w:hanging="720"/>
    </w:pPr>
    <w:rPr>
      <w:rFonts w:ascii="Times New Roman" w:eastAsia="Times New Roman" w:hAnsi="Times New Roman" w:cs="Times New Roman"/>
      <w:color w:val="993300"/>
      <w:sz w:val="24"/>
      <w:szCs w:val="24"/>
      <w:lang w:val="en-GB"/>
    </w:rPr>
  </w:style>
  <w:style w:type="paragraph" w:customStyle="1" w:styleId="UL4">
    <w:name w:val="†UL4"/>
    <w:basedOn w:val="BL4"/>
    <w:rsid w:val="00AE4793"/>
  </w:style>
  <w:style w:type="paragraph" w:customStyle="1" w:styleId="UL5">
    <w:name w:val="†UL5"/>
    <w:basedOn w:val="BL4"/>
    <w:qFormat/>
    <w:rsid w:val="00AE4793"/>
    <w:pPr>
      <w:ind w:left="4291"/>
    </w:pPr>
  </w:style>
  <w:style w:type="paragraph" w:customStyle="1" w:styleId="UL6">
    <w:name w:val="†UL6"/>
    <w:basedOn w:val="UL5"/>
    <w:qFormat/>
    <w:rsid w:val="00AE4793"/>
    <w:pPr>
      <w:ind w:left="5011"/>
    </w:pPr>
  </w:style>
  <w:style w:type="paragraph" w:customStyle="1" w:styleId="UL7">
    <w:name w:val="†UL7"/>
    <w:basedOn w:val="UL6"/>
    <w:qFormat/>
    <w:rsid w:val="00AE4793"/>
    <w:pPr>
      <w:ind w:left="5731"/>
    </w:pPr>
  </w:style>
  <w:style w:type="paragraph" w:customStyle="1" w:styleId="UL8">
    <w:name w:val="†UL8"/>
    <w:basedOn w:val="UL7"/>
    <w:qFormat/>
    <w:rsid w:val="00AE4793"/>
    <w:pPr>
      <w:ind w:left="6451"/>
    </w:pPr>
  </w:style>
  <w:style w:type="paragraph" w:customStyle="1" w:styleId="VideoCaption">
    <w:name w:val="†Video_Caption"/>
    <w:basedOn w:val="FigureCaption"/>
    <w:rsid w:val="00AE4793"/>
  </w:style>
  <w:style w:type="paragraph" w:customStyle="1" w:styleId="VideoNote">
    <w:name w:val="†Video_Note"/>
    <w:basedOn w:val="FigureNote"/>
    <w:rsid w:val="00AE4793"/>
  </w:style>
  <w:style w:type="paragraph" w:customStyle="1" w:styleId="VideoNumber">
    <w:name w:val="†Video_Number"/>
    <w:basedOn w:val="FigureCaption"/>
    <w:rsid w:val="00AE4793"/>
  </w:style>
  <w:style w:type="paragraph" w:customStyle="1" w:styleId="VideoSource">
    <w:name w:val="†Video_Source"/>
    <w:basedOn w:val="FigureSource"/>
    <w:rsid w:val="00AE4793"/>
  </w:style>
  <w:style w:type="paragraph" w:customStyle="1" w:styleId="WhiteSpaceSectionBreak">
    <w:name w:val="†WhiteSpaceSectionBreak"/>
    <w:rsid w:val="00AE4793"/>
    <w:pPr>
      <w:shd w:val="clear" w:color="auto" w:fill="333399"/>
      <w:spacing w:before="120" w:after="120" w:line="480" w:lineRule="auto"/>
    </w:pPr>
    <w:rPr>
      <w:rFonts w:ascii="Times New Roman" w:eastAsia="Times New Roman" w:hAnsi="Times New Roman" w:cs="Times New Roman"/>
      <w:sz w:val="24"/>
      <w:szCs w:val="26"/>
      <w:lang w:val="en-GB"/>
    </w:rPr>
  </w:style>
  <w:style w:type="paragraph" w:customStyle="1" w:styleId="XMLmetadata">
    <w:name w:val="†XML_metadata"/>
    <w:rsid w:val="00AE4793"/>
    <w:pPr>
      <w:shd w:val="clear" w:color="auto" w:fill="99CCFF"/>
      <w:spacing w:before="120" w:after="120" w:line="480" w:lineRule="auto"/>
    </w:pPr>
    <w:rPr>
      <w:rFonts w:ascii="Courier New" w:eastAsia="Times New Roman" w:hAnsi="Courier New" w:cs="Times New Roman"/>
      <w:sz w:val="20"/>
      <w:szCs w:val="24"/>
      <w:lang w:val="en-GB"/>
    </w:rPr>
  </w:style>
  <w:style w:type="character" w:customStyle="1" w:styleId="abbreviation">
    <w:name w:val="‡abbreviation"/>
    <w:rsid w:val="00AE4793"/>
    <w:rPr>
      <w:color w:val="800080"/>
      <w:lang w:val="en-GB"/>
    </w:rPr>
  </w:style>
  <w:style w:type="character" w:customStyle="1" w:styleId="abbreviationExpansion">
    <w:name w:val="‡abbreviationExpansion"/>
    <w:rsid w:val="00AE4793"/>
    <w:rPr>
      <w:color w:val="666699"/>
      <w:lang w:val="en-GB"/>
    </w:rPr>
  </w:style>
  <w:style w:type="character" w:customStyle="1" w:styleId="abbreviationsHead">
    <w:name w:val="‡abbreviationsHead"/>
    <w:rsid w:val="00AE4793"/>
    <w:rPr>
      <w:color w:val="0000FF"/>
      <w:lang w:val="en-GB"/>
    </w:rPr>
  </w:style>
  <w:style w:type="character" w:customStyle="1" w:styleId="boxheadArunIn">
    <w:name w:val="‡box_headA_runIn"/>
    <w:rsid w:val="00AE4793"/>
    <w:rPr>
      <w:color w:val="0000FF"/>
      <w:lang w:val="en-GB"/>
    </w:rPr>
  </w:style>
  <w:style w:type="character" w:customStyle="1" w:styleId="boxheadBrunIn">
    <w:name w:val="‡box_headB_runIn"/>
    <w:rsid w:val="00AE4793"/>
    <w:rPr>
      <w:color w:val="008000"/>
      <w:lang w:val="en-GB"/>
    </w:rPr>
  </w:style>
  <w:style w:type="character" w:customStyle="1" w:styleId="boxheadCrunIn">
    <w:name w:val="‡box_headC_runIn"/>
    <w:rsid w:val="00AE4793"/>
    <w:rPr>
      <w:color w:val="FF6600"/>
      <w:lang w:val="en-GB"/>
    </w:rPr>
  </w:style>
  <w:style w:type="character" w:customStyle="1" w:styleId="boxheadDrunIn">
    <w:name w:val="‡box_headD_runIn"/>
    <w:rsid w:val="00AE4793"/>
    <w:rPr>
      <w:color w:val="800080"/>
      <w:lang w:val="en-GB"/>
    </w:rPr>
  </w:style>
  <w:style w:type="character" w:customStyle="1" w:styleId="boxnumberrunIn">
    <w:name w:val="‡box_number_runIn"/>
    <w:rsid w:val="00AE4793"/>
    <w:rPr>
      <w:color w:val="003300"/>
      <w:lang w:val="en-GB"/>
    </w:rPr>
  </w:style>
  <w:style w:type="character" w:customStyle="1" w:styleId="chemicalStructureNumber">
    <w:name w:val="‡chemicalStructureNumber"/>
    <w:rsid w:val="00AE4793"/>
    <w:rPr>
      <w:color w:val="0000FF"/>
      <w:lang w:val="en-GB"/>
    </w:rPr>
  </w:style>
  <w:style w:type="character" w:customStyle="1" w:styleId="emappendixNumber0">
    <w:name w:val="‡em_appendixNumber"/>
    <w:rsid w:val="00AE4793"/>
    <w:rPr>
      <w:color w:val="003300"/>
      <w:lang w:val="en-GB"/>
    </w:rPr>
  </w:style>
  <w:style w:type="character" w:customStyle="1" w:styleId="emauthorBioname">
    <w:name w:val="‡em_authorBio_name"/>
    <w:rsid w:val="00AE4793"/>
    <w:rPr>
      <w:color w:val="3366FF"/>
      <w:lang w:val="en-GB"/>
    </w:rPr>
  </w:style>
  <w:style w:type="character" w:customStyle="1" w:styleId="equationDisplayNumber">
    <w:name w:val="‡equationDisplayNumber"/>
    <w:rsid w:val="00AE4793"/>
    <w:rPr>
      <w:color w:val="0000FF"/>
      <w:lang w:val="en-GB"/>
    </w:rPr>
  </w:style>
  <w:style w:type="character" w:customStyle="1" w:styleId="figurenumber0">
    <w:name w:val="‡figure_number"/>
    <w:rsid w:val="00AE4793"/>
    <w:rPr>
      <w:color w:val="0000FF"/>
      <w:lang w:val="en-GB"/>
    </w:rPr>
  </w:style>
  <w:style w:type="character" w:customStyle="1" w:styleId="figuretext">
    <w:name w:val="‡figure_text"/>
    <w:qFormat/>
    <w:rsid w:val="00AE4793"/>
    <w:rPr>
      <w:color w:val="833C0B"/>
      <w:lang w:val="en-GB"/>
    </w:rPr>
  </w:style>
  <w:style w:type="character" w:customStyle="1" w:styleId="fmabstractsectionHeadrunIn">
    <w:name w:val="‡fm_abstract_sectionHead_runIn"/>
    <w:rsid w:val="00AE4793"/>
    <w:rPr>
      <w:color w:val="FF00FF"/>
      <w:lang w:val="en-GB"/>
    </w:rPr>
  </w:style>
  <w:style w:type="character" w:customStyle="1" w:styleId="fmaffAddressLine">
    <w:name w:val="‡fm_affAddressLine"/>
    <w:rsid w:val="00AE4793"/>
    <w:rPr>
      <w:color w:val="808080"/>
      <w:lang w:val="en-GB"/>
    </w:rPr>
  </w:style>
  <w:style w:type="character" w:customStyle="1" w:styleId="fmaffCountry">
    <w:name w:val="‡fm_affCountry"/>
    <w:rsid w:val="00AE4793"/>
    <w:rPr>
      <w:color w:val="FF6600"/>
      <w:lang w:val="en-GB"/>
    </w:rPr>
  </w:style>
  <w:style w:type="character" w:customStyle="1" w:styleId="fmaffEmail">
    <w:name w:val="‡fm_affEmail"/>
    <w:rsid w:val="00AE4793"/>
    <w:rPr>
      <w:color w:val="800080"/>
      <w:lang w:val="en-GB"/>
    </w:rPr>
  </w:style>
  <w:style w:type="character" w:customStyle="1" w:styleId="fmaffFax">
    <w:name w:val="‡fm_affFax"/>
    <w:rsid w:val="00AE4793"/>
    <w:rPr>
      <w:color w:val="008000"/>
      <w:lang w:val="en-GB"/>
    </w:rPr>
  </w:style>
  <w:style w:type="character" w:customStyle="1" w:styleId="fmaffInstitution">
    <w:name w:val="‡fm_affInstitution"/>
    <w:rsid w:val="00AE4793"/>
    <w:rPr>
      <w:color w:val="FF0000"/>
      <w:lang w:val="en-GB"/>
    </w:rPr>
  </w:style>
  <w:style w:type="character" w:customStyle="1" w:styleId="fmaffPhone">
    <w:name w:val="‡fm_affPhone"/>
    <w:rsid w:val="00AE4793"/>
    <w:rPr>
      <w:color w:val="0000FF"/>
      <w:lang w:val="en-GB"/>
    </w:rPr>
  </w:style>
  <w:style w:type="character" w:customStyle="1" w:styleId="fmauCollab">
    <w:name w:val="‡fm_auCollab"/>
    <w:rsid w:val="00AE4793"/>
    <w:rPr>
      <w:color w:val="008080"/>
      <w:lang w:val="en-GB"/>
    </w:rPr>
  </w:style>
  <w:style w:type="character" w:customStyle="1" w:styleId="fmauDegree">
    <w:name w:val="‡fm_auDegree"/>
    <w:rsid w:val="00AE4793"/>
    <w:rPr>
      <w:color w:val="800080"/>
      <w:lang w:val="en-GB"/>
    </w:rPr>
  </w:style>
  <w:style w:type="character" w:customStyle="1" w:styleId="fmauGivenName">
    <w:name w:val="‡fm_auGivenName"/>
    <w:rsid w:val="00AE4793"/>
    <w:rPr>
      <w:color w:val="FF0000"/>
      <w:lang w:val="en-GB"/>
    </w:rPr>
  </w:style>
  <w:style w:type="character" w:customStyle="1" w:styleId="fmauPrefix">
    <w:name w:val="‡fm_auPrefix"/>
    <w:rsid w:val="00AE4793"/>
    <w:rPr>
      <w:color w:val="999999"/>
      <w:lang w:val="en-GB"/>
    </w:rPr>
  </w:style>
  <w:style w:type="character" w:customStyle="1" w:styleId="fmauSuffix">
    <w:name w:val="‡fm_auSuffix"/>
    <w:rsid w:val="00AE4793"/>
    <w:rPr>
      <w:color w:val="3366FF"/>
      <w:lang w:val="en-GB"/>
    </w:rPr>
  </w:style>
  <w:style w:type="character" w:customStyle="1" w:styleId="fmauSurname">
    <w:name w:val="‡fm_auSurname"/>
    <w:rsid w:val="00AE4793"/>
    <w:rPr>
      <w:color w:val="339966"/>
      <w:lang w:val="en-GB"/>
    </w:rPr>
  </w:style>
  <w:style w:type="character" w:customStyle="1" w:styleId="fmcopyrightDate">
    <w:name w:val="‡fm_copyrightDate"/>
    <w:rsid w:val="00AE4793"/>
    <w:rPr>
      <w:color w:val="008000"/>
      <w:lang w:val="en-GB"/>
    </w:rPr>
  </w:style>
  <w:style w:type="character" w:customStyle="1" w:styleId="fmcopyrightHolder">
    <w:name w:val="‡fm_copyrightHolder"/>
    <w:rsid w:val="00AE4793"/>
    <w:rPr>
      <w:color w:val="666699"/>
      <w:lang w:val="en-GB"/>
    </w:rPr>
  </w:style>
  <w:style w:type="character" w:customStyle="1" w:styleId="fmcorrDegree">
    <w:name w:val="‡fm_corrDegree"/>
    <w:rsid w:val="00AE4793"/>
    <w:rPr>
      <w:color w:val="000000"/>
      <w:bdr w:val="none" w:sz="0" w:space="0" w:color="auto"/>
      <w:shd w:val="clear" w:color="auto" w:fill="CC99FF"/>
      <w:lang w:val="en-GB"/>
    </w:rPr>
  </w:style>
  <w:style w:type="character" w:customStyle="1" w:styleId="fmcorrGivenName">
    <w:name w:val="‡fm_corrGivenName"/>
    <w:rsid w:val="00AE4793"/>
    <w:rPr>
      <w:color w:val="000000"/>
      <w:bdr w:val="none" w:sz="0" w:space="0" w:color="auto"/>
      <w:shd w:val="clear" w:color="auto" w:fill="FF99CC"/>
      <w:lang w:val="en-GB"/>
    </w:rPr>
  </w:style>
  <w:style w:type="character" w:customStyle="1" w:styleId="fmcorrPrefix">
    <w:name w:val="‡fm_corrPrefix"/>
    <w:rsid w:val="00AE4793"/>
    <w:rPr>
      <w:color w:val="000000"/>
      <w:bdr w:val="none" w:sz="0" w:space="0" w:color="auto"/>
      <w:shd w:val="clear" w:color="auto" w:fill="C0C0C0"/>
      <w:lang w:val="en-GB"/>
    </w:rPr>
  </w:style>
  <w:style w:type="character" w:customStyle="1" w:styleId="fmcorrSuffix">
    <w:name w:val="‡fm_corrSuffix"/>
    <w:rsid w:val="00AE4793"/>
    <w:rPr>
      <w:color w:val="000000"/>
      <w:bdr w:val="none" w:sz="0" w:space="0" w:color="auto"/>
      <w:shd w:val="clear" w:color="auto" w:fill="3366FF"/>
      <w:lang w:val="en-GB"/>
    </w:rPr>
  </w:style>
  <w:style w:type="character" w:customStyle="1" w:styleId="fmcorrSurname">
    <w:name w:val="‡fm_corrSurname"/>
    <w:rsid w:val="00AE4793"/>
    <w:rPr>
      <w:color w:val="000000"/>
      <w:bdr w:val="none" w:sz="0" w:space="0" w:color="auto"/>
      <w:shd w:val="clear" w:color="auto" w:fill="339966"/>
      <w:lang w:val="en-GB"/>
    </w:rPr>
  </w:style>
  <w:style w:type="character" w:customStyle="1" w:styleId="fmdoi">
    <w:name w:val="‡fm_doi"/>
    <w:rsid w:val="00AE4793"/>
    <w:rPr>
      <w:color w:val="000000"/>
      <w:bdr w:val="single" w:sz="4" w:space="0" w:color="auto"/>
      <w:lang w:val="en-GB"/>
    </w:rPr>
  </w:style>
  <w:style w:type="character" w:customStyle="1" w:styleId="fmgrantNumber">
    <w:name w:val="‡fm_grantNumber"/>
    <w:rsid w:val="00AE4793"/>
    <w:rPr>
      <w:color w:val="auto"/>
      <w:bdr w:val="none" w:sz="0" w:space="0" w:color="auto"/>
      <w:shd w:val="clear" w:color="auto" w:fill="EE6CDB"/>
      <w:lang w:val="en-GB"/>
    </w:rPr>
  </w:style>
  <w:style w:type="character" w:customStyle="1" w:styleId="fmgrantSponsor">
    <w:name w:val="‡fm_grantSponsor"/>
    <w:rsid w:val="00AE4793"/>
    <w:rPr>
      <w:bdr w:val="none" w:sz="0" w:space="0" w:color="auto"/>
      <w:shd w:val="clear" w:color="auto" w:fill="FF9900"/>
      <w:lang w:val="en-GB"/>
    </w:rPr>
  </w:style>
  <w:style w:type="character" w:customStyle="1" w:styleId="fmmsHistoryacceptedDate">
    <w:name w:val="‡fm_msHistory_acceptedDate"/>
    <w:rsid w:val="00AE4793"/>
    <w:rPr>
      <w:color w:val="auto"/>
      <w:bdr w:val="none" w:sz="0" w:space="0" w:color="auto"/>
      <w:shd w:val="clear" w:color="auto" w:fill="CCFFCC"/>
      <w:lang w:val="en-GB"/>
    </w:rPr>
  </w:style>
  <w:style w:type="character" w:customStyle="1" w:styleId="fmmsHistoryreceivedDate">
    <w:name w:val="‡fm_msHistory_receivedDate"/>
    <w:rsid w:val="00AE4793"/>
    <w:rPr>
      <w:color w:val="auto"/>
      <w:bdr w:val="none" w:sz="0" w:space="0" w:color="auto"/>
      <w:shd w:val="clear" w:color="auto" w:fill="FF99CC"/>
      <w:lang w:val="en-GB"/>
    </w:rPr>
  </w:style>
  <w:style w:type="character" w:customStyle="1" w:styleId="fmmsHistoryrevisedDate">
    <w:name w:val="‡fm_msHistory_revisedDate"/>
    <w:rsid w:val="00AE4793"/>
    <w:rPr>
      <w:bdr w:val="none" w:sz="0" w:space="0" w:color="auto"/>
      <w:shd w:val="clear" w:color="auto" w:fill="FFFF99"/>
      <w:lang w:val="en-GB"/>
    </w:rPr>
  </w:style>
  <w:style w:type="character" w:customStyle="1" w:styleId="fmmsHistoryrevisedRequestDate">
    <w:name w:val="‡fm_msHistory_revisedRequestDate"/>
    <w:rsid w:val="00AE4793"/>
    <w:rPr>
      <w:color w:val="auto"/>
      <w:bdr w:val="none" w:sz="0" w:space="0" w:color="auto"/>
      <w:shd w:val="clear" w:color="auto" w:fill="FFCC99"/>
      <w:lang w:val="en-GB"/>
    </w:rPr>
  </w:style>
  <w:style w:type="character" w:customStyle="1" w:styleId="fmsubjectCode">
    <w:name w:val="‡fm_subjectCode"/>
    <w:rsid w:val="00AE4793"/>
    <w:rPr>
      <w:color w:val="000000"/>
      <w:bdr w:val="single" w:sz="4" w:space="0" w:color="auto"/>
      <w:lang w:val="en-GB"/>
    </w:rPr>
  </w:style>
  <w:style w:type="character" w:customStyle="1" w:styleId="formalStatementNumber">
    <w:name w:val="‡formalStatementNumber"/>
    <w:rsid w:val="00AE4793"/>
    <w:rPr>
      <w:color w:val="0000FF"/>
      <w:lang w:val="en-GB"/>
    </w:rPr>
  </w:style>
  <w:style w:type="character" w:customStyle="1" w:styleId="formalStatementTitle">
    <w:name w:val="‡formalStatementTitle"/>
    <w:rsid w:val="00AE4793"/>
    <w:rPr>
      <w:color w:val="008000"/>
      <w:lang w:val="en-GB"/>
    </w:rPr>
  </w:style>
  <w:style w:type="character" w:customStyle="1" w:styleId="glossaryDefinition">
    <w:name w:val="‡glossaryDefinition"/>
    <w:rsid w:val="00AE4793"/>
    <w:rPr>
      <w:color w:val="666699"/>
      <w:lang w:val="en-GB"/>
    </w:rPr>
  </w:style>
  <w:style w:type="character" w:customStyle="1" w:styleId="glossaryTerm">
    <w:name w:val="‡glossaryTerm"/>
    <w:basedOn w:val="abbreviation"/>
    <w:rsid w:val="00AE4793"/>
    <w:rPr>
      <w:color w:val="800080"/>
      <w:lang w:val="en-GB"/>
    </w:rPr>
  </w:style>
  <w:style w:type="character" w:customStyle="1" w:styleId="headArunIn">
    <w:name w:val="‡headA_runIn"/>
    <w:rsid w:val="00AE4793"/>
    <w:rPr>
      <w:color w:val="0000FF"/>
      <w:lang w:val="en-GB"/>
    </w:rPr>
  </w:style>
  <w:style w:type="character" w:customStyle="1" w:styleId="headBrunIn">
    <w:name w:val="‡headB_runIn"/>
    <w:rsid w:val="00AE4793"/>
    <w:rPr>
      <w:color w:val="008000"/>
      <w:lang w:val="en-GB"/>
    </w:rPr>
  </w:style>
  <w:style w:type="character" w:customStyle="1" w:styleId="headCrunIn">
    <w:name w:val="‡headC_runIn"/>
    <w:rsid w:val="00AE4793"/>
    <w:rPr>
      <w:color w:val="FF6600"/>
      <w:lang w:val="en-GB"/>
    </w:rPr>
  </w:style>
  <w:style w:type="character" w:customStyle="1" w:styleId="headDrunIn">
    <w:name w:val="‡headD_runIn"/>
    <w:rsid w:val="00AE4793"/>
    <w:rPr>
      <w:color w:val="800080"/>
      <w:lang w:val="en-GB"/>
    </w:rPr>
  </w:style>
  <w:style w:type="character" w:customStyle="1" w:styleId="headErunIn">
    <w:name w:val="‡headE_runIn"/>
    <w:rsid w:val="00AE4793"/>
    <w:rPr>
      <w:color w:val="000080"/>
      <w:lang w:val="en-GB"/>
    </w:rPr>
  </w:style>
  <w:style w:type="character" w:customStyle="1" w:styleId="headFrunIn">
    <w:name w:val="‡headF_runIn"/>
    <w:rsid w:val="00AE4793"/>
    <w:rPr>
      <w:color w:val="003300"/>
      <w:lang w:val="en-GB"/>
    </w:rPr>
  </w:style>
  <w:style w:type="character" w:customStyle="1" w:styleId="headGrunIn">
    <w:name w:val="‡headG_runIn"/>
    <w:rsid w:val="00AE4793"/>
    <w:rPr>
      <w:color w:val="FF00FF"/>
      <w:lang w:val="en-GB"/>
    </w:rPr>
  </w:style>
  <w:style w:type="character" w:customStyle="1" w:styleId="keyword">
    <w:name w:val="‡keyword"/>
    <w:rsid w:val="00AE4793"/>
    <w:rPr>
      <w:color w:val="800080"/>
      <w:lang w:val="en-GB"/>
    </w:rPr>
  </w:style>
  <w:style w:type="character" w:customStyle="1" w:styleId="keywordsHead">
    <w:name w:val="‡keywordsHead"/>
    <w:rsid w:val="00AE4793"/>
    <w:rPr>
      <w:color w:val="0000FF"/>
      <w:lang w:val="en-GB"/>
    </w:rPr>
  </w:style>
  <w:style w:type="character" w:customStyle="1" w:styleId="label">
    <w:name w:val="‡label"/>
    <w:rsid w:val="00AE4793"/>
    <w:rPr>
      <w:bdr w:val="none" w:sz="0" w:space="0" w:color="auto"/>
      <w:shd w:val="clear" w:color="auto" w:fill="A6A6A6"/>
      <w:lang w:val="en-GB"/>
    </w:rPr>
  </w:style>
  <w:style w:type="character" w:customStyle="1" w:styleId="listheadrunIn">
    <w:name w:val="‡list_head_runIn"/>
    <w:rsid w:val="00AE4793"/>
    <w:rPr>
      <w:color w:val="333399"/>
      <w:lang w:val="en-GB"/>
    </w:rPr>
  </w:style>
  <w:style w:type="character" w:customStyle="1" w:styleId="MeetingDate">
    <w:name w:val="‡Meeting_Date"/>
    <w:rsid w:val="00AE4793"/>
    <w:rPr>
      <w:rFonts w:ascii="Times New Roman" w:hAnsi="Times New Roman"/>
      <w:color w:val="993366"/>
      <w:lang w:val="en-GB"/>
    </w:rPr>
  </w:style>
  <w:style w:type="character" w:customStyle="1" w:styleId="MeetingLocation">
    <w:name w:val="‡Meeting_Location"/>
    <w:rsid w:val="00AE4793"/>
    <w:rPr>
      <w:rFonts w:ascii="Times New Roman" w:hAnsi="Times New Roman"/>
      <w:color w:val="666699"/>
      <w:lang w:val="en-GB"/>
    </w:rPr>
  </w:style>
  <w:style w:type="character" w:customStyle="1" w:styleId="refaccessDate">
    <w:name w:val="‡ref_accessDate"/>
    <w:rsid w:val="00AE4793"/>
    <w:rPr>
      <w:color w:val="0000FF"/>
      <w:lang w:val="en-GB"/>
    </w:rPr>
  </w:style>
  <w:style w:type="character" w:customStyle="1" w:styleId="refaffiliation">
    <w:name w:val="‡ref_affiliation"/>
    <w:rsid w:val="00AE4793"/>
    <w:rPr>
      <w:color w:val="800080"/>
      <w:szCs w:val="20"/>
      <w:lang w:val="en-GB"/>
    </w:rPr>
  </w:style>
  <w:style w:type="character" w:customStyle="1" w:styleId="refannotationinline">
    <w:name w:val="‡ref_annotation_inline"/>
    <w:rsid w:val="00AE4793"/>
    <w:rPr>
      <w:color w:val="auto"/>
      <w:bdr w:val="none" w:sz="0" w:space="0" w:color="auto"/>
      <w:shd w:val="clear" w:color="auto" w:fill="D9D9D9"/>
      <w:lang w:val="en-GB"/>
    </w:rPr>
  </w:style>
  <w:style w:type="character" w:customStyle="1" w:styleId="refanonymous">
    <w:name w:val="‡ref_anonymous"/>
    <w:rsid w:val="00AE4793"/>
    <w:rPr>
      <w:color w:val="FF0000"/>
      <w:szCs w:val="20"/>
      <w:lang w:val="en-GB"/>
    </w:rPr>
  </w:style>
  <w:style w:type="character" w:customStyle="1" w:styleId="refassigneeCollab">
    <w:name w:val="‡ref_assigneeCollab"/>
    <w:rsid w:val="00AE4793"/>
    <w:rPr>
      <w:color w:val="000000"/>
      <w:bdr w:val="none" w:sz="0" w:space="0" w:color="auto"/>
      <w:shd w:val="clear" w:color="auto" w:fill="FF99CC"/>
      <w:lang w:val="en-GB"/>
    </w:rPr>
  </w:style>
  <w:style w:type="character" w:customStyle="1" w:styleId="refassigneeGivenName">
    <w:name w:val="‡ref_assigneeGivenName"/>
    <w:rsid w:val="00AE4793"/>
    <w:rPr>
      <w:color w:val="000000"/>
      <w:bdr w:val="none" w:sz="0" w:space="0" w:color="auto"/>
      <w:shd w:val="clear" w:color="auto" w:fill="993300"/>
      <w:lang w:val="en-GB"/>
    </w:rPr>
  </w:style>
  <w:style w:type="character" w:customStyle="1" w:styleId="refassigneePrefix">
    <w:name w:val="‡ref_assigneePrefix"/>
    <w:rsid w:val="00AE4793"/>
    <w:rPr>
      <w:color w:val="000000"/>
      <w:bdr w:val="none" w:sz="0" w:space="0" w:color="auto"/>
      <w:shd w:val="clear" w:color="auto" w:fill="808080"/>
      <w:lang w:val="en-GB"/>
    </w:rPr>
  </w:style>
  <w:style w:type="character" w:customStyle="1" w:styleId="refassigneeSuffix">
    <w:name w:val="‡ref_assigneeSuffix"/>
    <w:rsid w:val="00AE4793"/>
    <w:rPr>
      <w:color w:val="000000"/>
      <w:bdr w:val="none" w:sz="0" w:space="0" w:color="auto"/>
      <w:shd w:val="clear" w:color="auto" w:fill="3366FF"/>
      <w:lang w:val="en-GB"/>
    </w:rPr>
  </w:style>
  <w:style w:type="character" w:customStyle="1" w:styleId="refassigneeSurname">
    <w:name w:val="‡ref_assigneeSurname"/>
    <w:rsid w:val="00AE4793"/>
    <w:rPr>
      <w:color w:val="000000"/>
      <w:bdr w:val="none" w:sz="0" w:space="0" w:color="auto"/>
      <w:shd w:val="clear" w:color="auto" w:fill="008000"/>
      <w:lang w:val="en-GB"/>
    </w:rPr>
  </w:style>
  <w:style w:type="character" w:customStyle="1" w:styleId="refauCollab">
    <w:name w:val="‡ref_auCollab"/>
    <w:rsid w:val="00AE4793"/>
    <w:rPr>
      <w:color w:val="FF0000"/>
      <w:lang w:val="en-GB"/>
    </w:rPr>
  </w:style>
  <w:style w:type="character" w:customStyle="1" w:styleId="refauGivenName">
    <w:name w:val="‡ref_auGivenName"/>
    <w:rsid w:val="00AE4793"/>
    <w:rPr>
      <w:color w:val="993300"/>
      <w:bdr w:val="none" w:sz="0" w:space="0" w:color="auto"/>
      <w:shd w:val="clear" w:color="auto" w:fill="auto"/>
      <w:lang w:val="en-GB"/>
    </w:rPr>
  </w:style>
  <w:style w:type="character" w:customStyle="1" w:styleId="refauPrefix">
    <w:name w:val="‡ref_auPrefix"/>
    <w:rsid w:val="00AE4793"/>
    <w:rPr>
      <w:color w:val="808080"/>
      <w:lang w:val="en-GB"/>
    </w:rPr>
  </w:style>
  <w:style w:type="character" w:customStyle="1" w:styleId="refauSuffix">
    <w:name w:val="‡ref_auSuffix"/>
    <w:rsid w:val="00AE4793"/>
    <w:rPr>
      <w:color w:val="3366FF"/>
      <w:lang w:val="en-GB"/>
    </w:rPr>
  </w:style>
  <w:style w:type="character" w:customStyle="1" w:styleId="refauSurname">
    <w:name w:val="‡ref_auSurname"/>
    <w:rsid w:val="00AE4793"/>
    <w:rPr>
      <w:color w:val="008000"/>
      <w:bdr w:val="none" w:sz="0" w:space="0" w:color="auto"/>
      <w:shd w:val="clear" w:color="auto" w:fill="auto"/>
      <w:lang w:val="en-GB"/>
    </w:rPr>
  </w:style>
  <w:style w:type="character" w:customStyle="1" w:styleId="refcommunicationType">
    <w:name w:val="‡ref_communicationType"/>
    <w:rsid w:val="00AE4793"/>
    <w:rPr>
      <w:color w:val="3366FF"/>
      <w:lang w:val="en-GB"/>
    </w:rPr>
  </w:style>
  <w:style w:type="character" w:customStyle="1" w:styleId="refcompilerCollab">
    <w:name w:val="‡ref_compilerCollab"/>
    <w:rsid w:val="00AE4793"/>
    <w:rPr>
      <w:color w:val="000000"/>
      <w:bdr w:val="none" w:sz="0" w:space="0" w:color="auto"/>
      <w:shd w:val="clear" w:color="auto" w:fill="FF99CC"/>
      <w:lang w:val="en-GB"/>
    </w:rPr>
  </w:style>
  <w:style w:type="character" w:customStyle="1" w:styleId="refcompilerGivenName">
    <w:name w:val="‡ref_compilerGivenName"/>
    <w:rsid w:val="00AE4793"/>
    <w:rPr>
      <w:color w:val="000000"/>
      <w:bdr w:val="none" w:sz="0" w:space="0" w:color="auto"/>
      <w:shd w:val="clear" w:color="auto" w:fill="993300"/>
      <w:lang w:val="en-GB"/>
    </w:rPr>
  </w:style>
  <w:style w:type="character" w:customStyle="1" w:styleId="refcompilerPrefix">
    <w:name w:val="‡ref_compilerPrefix"/>
    <w:rsid w:val="00AE4793"/>
    <w:rPr>
      <w:color w:val="000000"/>
      <w:bdr w:val="none" w:sz="0" w:space="0" w:color="auto"/>
      <w:shd w:val="clear" w:color="auto" w:fill="808080"/>
      <w:lang w:val="en-GB"/>
    </w:rPr>
  </w:style>
  <w:style w:type="character" w:customStyle="1" w:styleId="refcompilerSuffix">
    <w:name w:val="‡ref_compilerSuffix"/>
    <w:rsid w:val="00AE4793"/>
    <w:rPr>
      <w:color w:val="000000"/>
      <w:bdr w:val="none" w:sz="0" w:space="0" w:color="auto"/>
      <w:shd w:val="clear" w:color="auto" w:fill="3366FF"/>
      <w:lang w:val="en-GB"/>
    </w:rPr>
  </w:style>
  <w:style w:type="character" w:customStyle="1" w:styleId="refcompilerSurname">
    <w:name w:val="‡ref_compilerSurname"/>
    <w:rsid w:val="00AE4793"/>
    <w:rPr>
      <w:color w:val="000000"/>
      <w:bdr w:val="none" w:sz="0" w:space="0" w:color="auto"/>
      <w:shd w:val="clear" w:color="auto" w:fill="008000"/>
      <w:lang w:val="en-GB"/>
    </w:rPr>
  </w:style>
  <w:style w:type="character" w:customStyle="1" w:styleId="refconferenceDate">
    <w:name w:val="‡ref_conferenceDate"/>
    <w:rsid w:val="00AE4793"/>
    <w:rPr>
      <w:color w:val="5A646E"/>
      <w:lang w:val="en-GB"/>
    </w:rPr>
  </w:style>
  <w:style w:type="character" w:customStyle="1" w:styleId="refconferenceName">
    <w:name w:val="‡ref_conferenceName"/>
    <w:rsid w:val="00AE4793"/>
    <w:rPr>
      <w:color w:val="815964"/>
      <w:lang w:val="en-GB"/>
    </w:rPr>
  </w:style>
  <w:style w:type="character" w:customStyle="1" w:styleId="refconferencePlace">
    <w:name w:val="‡ref_conferencePlace"/>
    <w:rsid w:val="00AE4793"/>
    <w:rPr>
      <w:color w:val="E67EC6"/>
      <w:lang w:val="en-GB"/>
    </w:rPr>
  </w:style>
  <w:style w:type="character" w:customStyle="1" w:styleId="refconferenceSponsor">
    <w:name w:val="‡ref_conferenceSponsor"/>
    <w:rsid w:val="00AE4793"/>
    <w:rPr>
      <w:color w:val="FFCC00"/>
      <w:szCs w:val="20"/>
      <w:lang w:val="en-GB"/>
    </w:rPr>
  </w:style>
  <w:style w:type="character" w:customStyle="1" w:styleId="refdirectorGivenName">
    <w:name w:val="‡ref_directorGivenName"/>
    <w:rsid w:val="00AE4793"/>
    <w:rPr>
      <w:color w:val="000000"/>
      <w:bdr w:val="none" w:sz="0" w:space="0" w:color="auto"/>
      <w:shd w:val="clear" w:color="auto" w:fill="993300"/>
      <w:lang w:val="en-GB"/>
    </w:rPr>
  </w:style>
  <w:style w:type="character" w:customStyle="1" w:styleId="refdirectorPrefix">
    <w:name w:val="‡ref_directorPrefix"/>
    <w:rsid w:val="00AE4793"/>
    <w:rPr>
      <w:color w:val="000000"/>
      <w:bdr w:val="none" w:sz="0" w:space="0" w:color="auto"/>
      <w:shd w:val="clear" w:color="auto" w:fill="808080"/>
      <w:lang w:val="en-GB"/>
    </w:rPr>
  </w:style>
  <w:style w:type="character" w:customStyle="1" w:styleId="refdirectorSuffix">
    <w:name w:val="‡ref_directorSuffix"/>
    <w:rsid w:val="00AE4793"/>
    <w:rPr>
      <w:color w:val="000000"/>
      <w:bdr w:val="none" w:sz="0" w:space="0" w:color="auto"/>
      <w:shd w:val="clear" w:color="auto" w:fill="3366FF"/>
      <w:lang w:val="en-GB"/>
    </w:rPr>
  </w:style>
  <w:style w:type="character" w:customStyle="1" w:styleId="refdirectorSurname">
    <w:name w:val="‡ref_directorSurname"/>
    <w:rsid w:val="00AE4793"/>
    <w:rPr>
      <w:color w:val="000000"/>
      <w:bdr w:val="none" w:sz="0" w:space="0" w:color="auto"/>
      <w:shd w:val="clear" w:color="auto" w:fill="008000"/>
      <w:lang w:val="en-GB"/>
    </w:rPr>
  </w:style>
  <w:style w:type="character" w:customStyle="1" w:styleId="refdiscussionType">
    <w:name w:val="‡ref_discussionType"/>
    <w:rsid w:val="00AE4793"/>
    <w:rPr>
      <w:color w:val="3366FF"/>
      <w:lang w:val="en-GB"/>
    </w:rPr>
  </w:style>
  <w:style w:type="character" w:customStyle="1" w:styleId="refedCollab">
    <w:name w:val="‡ref_edCollab"/>
    <w:rsid w:val="00AE4793"/>
    <w:rPr>
      <w:color w:val="000000"/>
      <w:bdr w:val="none" w:sz="0" w:space="0" w:color="auto"/>
      <w:shd w:val="clear" w:color="auto" w:fill="FF99CC"/>
      <w:lang w:val="en-GB"/>
    </w:rPr>
  </w:style>
  <w:style w:type="character" w:customStyle="1" w:styleId="refedGivenName">
    <w:name w:val="‡ref_edGivenName"/>
    <w:rsid w:val="00AE4793"/>
    <w:rPr>
      <w:color w:val="000000"/>
      <w:bdr w:val="none" w:sz="0" w:space="0" w:color="auto"/>
      <w:shd w:val="clear" w:color="auto" w:fill="993300"/>
      <w:lang w:val="en-GB"/>
    </w:rPr>
  </w:style>
  <w:style w:type="character" w:customStyle="1" w:styleId="refedition0">
    <w:name w:val="‡ref_edition"/>
    <w:rsid w:val="00AE4793"/>
    <w:rPr>
      <w:color w:val="0000FF"/>
      <w:lang w:val="en-GB"/>
    </w:rPr>
  </w:style>
  <w:style w:type="character" w:customStyle="1" w:styleId="refedPrefix">
    <w:name w:val="‡ref_edPrefix"/>
    <w:rsid w:val="00AE4793"/>
    <w:rPr>
      <w:color w:val="000000"/>
      <w:bdr w:val="none" w:sz="0" w:space="0" w:color="auto"/>
      <w:shd w:val="clear" w:color="auto" w:fill="808080"/>
      <w:lang w:val="en-GB"/>
    </w:rPr>
  </w:style>
  <w:style w:type="character" w:customStyle="1" w:styleId="refedSuffix">
    <w:name w:val="‡ref_edSuffix"/>
    <w:rsid w:val="00AE4793"/>
    <w:rPr>
      <w:color w:val="000000"/>
      <w:bdr w:val="none" w:sz="0" w:space="0" w:color="auto"/>
      <w:shd w:val="clear" w:color="auto" w:fill="3366FF"/>
      <w:lang w:val="en-GB"/>
    </w:rPr>
  </w:style>
  <w:style w:type="character" w:customStyle="1" w:styleId="refedSurname">
    <w:name w:val="‡ref_edSurname"/>
    <w:rsid w:val="00AE4793"/>
    <w:rPr>
      <w:color w:val="000000"/>
      <w:bdr w:val="none" w:sz="0" w:space="0" w:color="auto"/>
      <w:shd w:val="clear" w:color="auto" w:fill="008000"/>
      <w:lang w:val="en-GB"/>
    </w:rPr>
  </w:style>
  <w:style w:type="character" w:customStyle="1" w:styleId="refetal">
    <w:name w:val="‡ref_etal"/>
    <w:rsid w:val="00AE4793"/>
    <w:rPr>
      <w:color w:val="FF0000"/>
      <w:lang w:val="en-GB"/>
    </w:rPr>
  </w:style>
  <w:style w:type="character" w:customStyle="1" w:styleId="refguestedCollab">
    <w:name w:val="‡ref_guestedCollab"/>
    <w:rsid w:val="00AE4793"/>
    <w:rPr>
      <w:color w:val="000000"/>
      <w:bdr w:val="none" w:sz="0" w:space="0" w:color="auto"/>
      <w:shd w:val="clear" w:color="auto" w:fill="FF99CC"/>
      <w:lang w:val="en-GB"/>
    </w:rPr>
  </w:style>
  <w:style w:type="character" w:customStyle="1" w:styleId="refguestedGivenName">
    <w:name w:val="‡ref_guestedGivenName"/>
    <w:rsid w:val="00AE4793"/>
    <w:rPr>
      <w:color w:val="000000"/>
      <w:bdr w:val="none" w:sz="0" w:space="0" w:color="auto"/>
      <w:shd w:val="clear" w:color="auto" w:fill="993300"/>
      <w:lang w:val="en-GB"/>
    </w:rPr>
  </w:style>
  <w:style w:type="character" w:customStyle="1" w:styleId="refguestedPrefix">
    <w:name w:val="‡ref_guestedPrefix"/>
    <w:rsid w:val="00AE4793"/>
    <w:rPr>
      <w:color w:val="000000"/>
      <w:bdr w:val="none" w:sz="0" w:space="0" w:color="auto"/>
      <w:shd w:val="clear" w:color="auto" w:fill="808080"/>
      <w:lang w:val="en-GB"/>
    </w:rPr>
  </w:style>
  <w:style w:type="character" w:customStyle="1" w:styleId="refguestedSuffix">
    <w:name w:val="‡ref_guestedSuffix"/>
    <w:rsid w:val="00AE4793"/>
    <w:rPr>
      <w:color w:val="000000"/>
      <w:bdr w:val="none" w:sz="0" w:space="0" w:color="auto"/>
      <w:shd w:val="clear" w:color="auto" w:fill="3366FF"/>
      <w:lang w:val="en-GB"/>
    </w:rPr>
  </w:style>
  <w:style w:type="character" w:customStyle="1" w:styleId="refguestedSurname">
    <w:name w:val="‡ref_guestedSurname"/>
    <w:rsid w:val="00AE4793"/>
    <w:rPr>
      <w:color w:val="000000"/>
      <w:bdr w:val="none" w:sz="0" w:space="0" w:color="auto"/>
      <w:shd w:val="clear" w:color="auto" w:fill="008000"/>
      <w:lang w:val="en-GB"/>
    </w:rPr>
  </w:style>
  <w:style w:type="character" w:customStyle="1" w:styleId="refidCrossref">
    <w:name w:val="‡ref_idCrossref"/>
    <w:rsid w:val="00AE4793"/>
    <w:rPr>
      <w:color w:val="800080"/>
      <w:lang w:val="en-GB"/>
    </w:rPr>
  </w:style>
  <w:style w:type="character" w:customStyle="1" w:styleId="refidDOI">
    <w:name w:val="‡ref_idDOI"/>
    <w:rsid w:val="00AE4793"/>
    <w:rPr>
      <w:color w:val="800080"/>
      <w:lang w:val="en-GB"/>
    </w:rPr>
  </w:style>
  <w:style w:type="character" w:customStyle="1" w:styleId="refidGovernmentReportNumber">
    <w:name w:val="‡ref_idGovernmentReportNumber"/>
    <w:rsid w:val="00AE4793"/>
    <w:rPr>
      <w:color w:val="800080"/>
      <w:szCs w:val="20"/>
      <w:lang w:val="en-GB"/>
    </w:rPr>
  </w:style>
  <w:style w:type="character" w:customStyle="1" w:styleId="refidISBN">
    <w:name w:val="‡ref_idISBN"/>
    <w:rsid w:val="00AE4793"/>
    <w:rPr>
      <w:color w:val="800080"/>
      <w:szCs w:val="20"/>
      <w:lang w:val="en-GB"/>
    </w:rPr>
  </w:style>
  <w:style w:type="character" w:customStyle="1" w:styleId="refidISSN">
    <w:name w:val="‡ref_idISSN"/>
    <w:rsid w:val="00AE4793"/>
    <w:rPr>
      <w:color w:val="800080"/>
      <w:szCs w:val="20"/>
      <w:lang w:val="en-GB"/>
    </w:rPr>
  </w:style>
  <w:style w:type="character" w:customStyle="1" w:styleId="refidPatentNumber">
    <w:name w:val="‡ref_idPatentNumber"/>
    <w:rsid w:val="00AE4793"/>
    <w:rPr>
      <w:color w:val="800080"/>
      <w:lang w:val="en-GB"/>
    </w:rPr>
  </w:style>
  <w:style w:type="character" w:customStyle="1" w:styleId="refidPMID">
    <w:name w:val="‡ref_idPMID"/>
    <w:rsid w:val="00AE4793"/>
    <w:rPr>
      <w:color w:val="800080"/>
      <w:lang w:val="en-GB"/>
    </w:rPr>
  </w:style>
  <w:style w:type="character" w:customStyle="1" w:styleId="refidReportNumber">
    <w:name w:val="‡ref_idReportNumber"/>
    <w:rsid w:val="00AE4793"/>
    <w:rPr>
      <w:color w:val="800080"/>
      <w:lang w:val="en-GB"/>
    </w:rPr>
  </w:style>
  <w:style w:type="character" w:customStyle="1" w:styleId="refidStandardsNumber">
    <w:name w:val="‡ref_idStandardsNumber"/>
    <w:rsid w:val="00AE4793"/>
    <w:rPr>
      <w:color w:val="800080"/>
      <w:szCs w:val="20"/>
      <w:lang w:val="en-GB"/>
    </w:rPr>
  </w:style>
  <w:style w:type="character" w:customStyle="1" w:styleId="refinstitutionName">
    <w:name w:val="‡ref_institutionName"/>
    <w:rsid w:val="00AE4793"/>
    <w:rPr>
      <w:color w:val="00CC00"/>
      <w:lang w:val="en-GB"/>
    </w:rPr>
  </w:style>
  <w:style w:type="character" w:customStyle="1" w:styleId="refinventorCollab">
    <w:name w:val="‡ref_inventorCollab"/>
    <w:rsid w:val="00AE4793"/>
    <w:rPr>
      <w:color w:val="000000"/>
      <w:bdr w:val="none" w:sz="0" w:space="0" w:color="auto"/>
      <w:shd w:val="clear" w:color="auto" w:fill="FF99CC"/>
      <w:lang w:val="en-GB"/>
    </w:rPr>
  </w:style>
  <w:style w:type="character" w:customStyle="1" w:styleId="refinventorGivenName">
    <w:name w:val="‡ref_inventorGivenName"/>
    <w:rsid w:val="00AE4793"/>
    <w:rPr>
      <w:color w:val="000000"/>
      <w:bdr w:val="none" w:sz="0" w:space="0" w:color="auto"/>
      <w:shd w:val="clear" w:color="auto" w:fill="993300"/>
      <w:lang w:val="en-GB"/>
    </w:rPr>
  </w:style>
  <w:style w:type="character" w:customStyle="1" w:styleId="refinventorPrefix">
    <w:name w:val="‡ref_inventorPrefix"/>
    <w:rsid w:val="00AE4793"/>
    <w:rPr>
      <w:color w:val="000000"/>
      <w:bdr w:val="none" w:sz="0" w:space="0" w:color="auto"/>
      <w:shd w:val="clear" w:color="auto" w:fill="808080"/>
      <w:lang w:val="en-GB"/>
    </w:rPr>
  </w:style>
  <w:style w:type="character" w:customStyle="1" w:styleId="refinventorSuffix">
    <w:name w:val="‡ref_inventorSuffix"/>
    <w:rsid w:val="00AE4793"/>
    <w:rPr>
      <w:color w:val="000000"/>
      <w:bdr w:val="none" w:sz="0" w:space="0" w:color="auto"/>
      <w:shd w:val="clear" w:color="auto" w:fill="3366FF"/>
      <w:lang w:val="en-GB"/>
    </w:rPr>
  </w:style>
  <w:style w:type="character" w:customStyle="1" w:styleId="refinventorSurname">
    <w:name w:val="‡ref_inventorSurname"/>
    <w:rsid w:val="00AE4793"/>
    <w:rPr>
      <w:color w:val="000000"/>
      <w:bdr w:val="none" w:sz="0" w:space="0" w:color="auto"/>
      <w:shd w:val="clear" w:color="auto" w:fill="008000"/>
      <w:lang w:val="en-GB"/>
    </w:rPr>
  </w:style>
  <w:style w:type="character" w:customStyle="1" w:styleId="refissueNumber">
    <w:name w:val="‡ref_issueNumber"/>
    <w:rsid w:val="00AE4793"/>
    <w:rPr>
      <w:color w:val="6565FF"/>
      <w:lang w:val="en-GB"/>
    </w:rPr>
  </w:style>
  <w:style w:type="character" w:customStyle="1" w:styleId="refissueTitle">
    <w:name w:val="‡ref_issueTitle"/>
    <w:rsid w:val="00AE4793"/>
    <w:rPr>
      <w:color w:val="666699"/>
      <w:lang w:val="en-GB"/>
    </w:rPr>
  </w:style>
  <w:style w:type="character" w:customStyle="1" w:styleId="refnumber">
    <w:name w:val="‡ref_number"/>
    <w:rsid w:val="00AE4793"/>
    <w:rPr>
      <w:color w:val="333333"/>
      <w:lang w:val="en-GB"/>
    </w:rPr>
  </w:style>
  <w:style w:type="character" w:customStyle="1" w:styleId="refother">
    <w:name w:val="‡ref_other"/>
    <w:qFormat/>
    <w:rsid w:val="00AE4793"/>
    <w:rPr>
      <w:rFonts w:ascii="Times New Roman" w:hAnsi="Times New Roman"/>
      <w:sz w:val="24"/>
      <w:bdr w:val="none" w:sz="0" w:space="0" w:color="auto"/>
      <w:shd w:val="clear" w:color="auto" w:fill="D9D9D9"/>
      <w:lang w:val="en-GB"/>
    </w:rPr>
  </w:style>
  <w:style w:type="character" w:customStyle="1" w:styleId="refpageCount">
    <w:name w:val="‡ref_pageCount"/>
    <w:rsid w:val="00AE4793"/>
    <w:rPr>
      <w:color w:val="800000"/>
      <w:szCs w:val="20"/>
      <w:lang w:val="en-GB"/>
    </w:rPr>
  </w:style>
  <w:style w:type="character" w:customStyle="1" w:styleId="refpageElocation">
    <w:name w:val="‡ref_pageElocation"/>
    <w:rsid w:val="00AE4793"/>
    <w:rPr>
      <w:color w:val="0000FF"/>
      <w:szCs w:val="20"/>
      <w:lang w:val="en-GB"/>
    </w:rPr>
  </w:style>
  <w:style w:type="character" w:customStyle="1" w:styleId="refpageFirst">
    <w:name w:val="‡ref_pageFirst"/>
    <w:rsid w:val="00AE4793"/>
    <w:rPr>
      <w:color w:val="008080"/>
      <w:lang w:val="en-GB"/>
    </w:rPr>
  </w:style>
  <w:style w:type="character" w:customStyle="1" w:styleId="refpageLast">
    <w:name w:val="‡ref_pageLast"/>
    <w:rsid w:val="00AE4793"/>
    <w:rPr>
      <w:color w:val="0000FF"/>
      <w:lang w:val="en-GB"/>
    </w:rPr>
  </w:style>
  <w:style w:type="character" w:customStyle="1" w:styleId="refpatentGeography">
    <w:name w:val="‡ref_patentGeography"/>
    <w:rsid w:val="00AE4793"/>
    <w:rPr>
      <w:color w:val="3366FF"/>
      <w:lang w:val="en-GB"/>
    </w:rPr>
  </w:style>
  <w:style w:type="character" w:customStyle="1" w:styleId="refprice">
    <w:name w:val="‡ref_price"/>
    <w:rsid w:val="00AE4793"/>
    <w:rPr>
      <w:color w:val="CC99FF"/>
      <w:lang w:val="en-GB"/>
    </w:rPr>
  </w:style>
  <w:style w:type="character" w:customStyle="1" w:styleId="refpubdateDay">
    <w:name w:val="‡ref_pubdateDay"/>
    <w:rsid w:val="00AE4793"/>
    <w:rPr>
      <w:color w:val="CC99FF"/>
      <w:szCs w:val="20"/>
      <w:lang w:val="en-GB"/>
    </w:rPr>
  </w:style>
  <w:style w:type="character" w:customStyle="1" w:styleId="refpubdateMonth">
    <w:name w:val="‡ref_pubdateMonth"/>
    <w:rsid w:val="00AE4793"/>
    <w:rPr>
      <w:color w:val="FF9900"/>
      <w:szCs w:val="20"/>
      <w:lang w:val="en-GB"/>
    </w:rPr>
  </w:style>
  <w:style w:type="character" w:customStyle="1" w:styleId="refpubdateSeason">
    <w:name w:val="‡ref_pubdateSeason"/>
    <w:rsid w:val="00AE4793"/>
    <w:rPr>
      <w:color w:val="C0C0C0"/>
      <w:szCs w:val="20"/>
      <w:lang w:val="en-GB"/>
    </w:rPr>
  </w:style>
  <w:style w:type="character" w:customStyle="1" w:styleId="refpubdateTime">
    <w:name w:val="‡ref_pubdateTime"/>
    <w:rsid w:val="00AE4793"/>
    <w:rPr>
      <w:color w:val="99CC00"/>
      <w:szCs w:val="20"/>
      <w:lang w:val="en-GB"/>
    </w:rPr>
  </w:style>
  <w:style w:type="character" w:customStyle="1" w:styleId="refpubdateYear">
    <w:name w:val="‡ref_pubdateYear"/>
    <w:rsid w:val="00AE4793"/>
    <w:rPr>
      <w:color w:val="FF99CC"/>
      <w:lang w:val="en-GB"/>
    </w:rPr>
  </w:style>
  <w:style w:type="character" w:customStyle="1" w:styleId="refpublisherLocation">
    <w:name w:val="‡ref_publisherLocation"/>
    <w:rsid w:val="00AE4793"/>
    <w:rPr>
      <w:color w:val="FF9900"/>
      <w:lang w:val="en-GB"/>
    </w:rPr>
  </w:style>
  <w:style w:type="character" w:customStyle="1" w:styleId="refpublisherName">
    <w:name w:val="‡ref_publisherName"/>
    <w:rsid w:val="00AE4793"/>
    <w:rPr>
      <w:color w:val="2D7864"/>
      <w:lang w:val="en-GB"/>
    </w:rPr>
  </w:style>
  <w:style w:type="character" w:customStyle="1" w:styleId="refseriesTitle">
    <w:name w:val="‡ref_seriesTitle"/>
    <w:rsid w:val="00AE4793"/>
    <w:rPr>
      <w:color w:val="3366FF"/>
      <w:lang w:val="en-GB"/>
    </w:rPr>
  </w:style>
  <w:style w:type="character" w:customStyle="1" w:styleId="refsupplement">
    <w:name w:val="‡ref_supplement"/>
    <w:rsid w:val="00AE4793"/>
    <w:rPr>
      <w:color w:val="CC99FF"/>
      <w:lang w:val="en-GB"/>
    </w:rPr>
  </w:style>
  <w:style w:type="character" w:customStyle="1" w:styleId="reftitleArticle">
    <w:name w:val="‡ref_titleArticle"/>
    <w:rsid w:val="00AE4793"/>
    <w:rPr>
      <w:color w:val="808080"/>
      <w:lang w:val="en-GB"/>
    </w:rPr>
  </w:style>
  <w:style w:type="character" w:customStyle="1" w:styleId="reftitleBook">
    <w:name w:val="‡ref_titleBook"/>
    <w:rsid w:val="00AE4793"/>
    <w:rPr>
      <w:color w:val="3366FF"/>
      <w:lang w:val="en-GB"/>
    </w:rPr>
  </w:style>
  <w:style w:type="character" w:customStyle="1" w:styleId="reftitleChapter">
    <w:name w:val="‡ref_titleChapter"/>
    <w:rsid w:val="00AE4793"/>
    <w:rPr>
      <w:color w:val="808080"/>
      <w:szCs w:val="20"/>
      <w:lang w:val="en-GB"/>
    </w:rPr>
  </w:style>
  <w:style w:type="character" w:customStyle="1" w:styleId="reftitleCommunication">
    <w:name w:val="‡ref_titleCommunication"/>
    <w:rsid w:val="00AE4793"/>
    <w:rPr>
      <w:color w:val="808080"/>
      <w:lang w:val="en-GB"/>
    </w:rPr>
  </w:style>
  <w:style w:type="character" w:customStyle="1" w:styleId="reftitleDiscussion">
    <w:name w:val="‡ref_titleDiscussion"/>
    <w:rsid w:val="00AE4793"/>
    <w:rPr>
      <w:color w:val="808080"/>
      <w:lang w:val="en-GB"/>
    </w:rPr>
  </w:style>
  <w:style w:type="character" w:customStyle="1" w:styleId="reftitleJournal">
    <w:name w:val="‡ref_titleJournal"/>
    <w:rsid w:val="00AE4793"/>
    <w:rPr>
      <w:color w:val="3366FF"/>
      <w:lang w:val="en-GB"/>
    </w:rPr>
  </w:style>
  <w:style w:type="character" w:customStyle="1" w:styleId="reftitlePatent">
    <w:name w:val="‡ref_titlePatent"/>
    <w:rsid w:val="00AE4793"/>
    <w:rPr>
      <w:color w:val="808080"/>
      <w:szCs w:val="20"/>
      <w:lang w:val="en-GB"/>
    </w:rPr>
  </w:style>
  <w:style w:type="character" w:customStyle="1" w:styleId="reftitleReport">
    <w:name w:val="‡ref_titleReport"/>
    <w:rsid w:val="00AE4793"/>
    <w:rPr>
      <w:color w:val="808080"/>
      <w:szCs w:val="20"/>
      <w:lang w:val="en-GB"/>
    </w:rPr>
  </w:style>
  <w:style w:type="character" w:customStyle="1" w:styleId="reftitleThesis">
    <w:name w:val="‡ref_titleThesis"/>
    <w:rsid w:val="00AE4793"/>
    <w:rPr>
      <w:color w:val="3366FF"/>
      <w:szCs w:val="20"/>
      <w:lang w:val="en-GB"/>
    </w:rPr>
  </w:style>
  <w:style w:type="character" w:customStyle="1" w:styleId="reftitleTransArticle">
    <w:name w:val="‡ref_titleTransArticle"/>
    <w:rsid w:val="00AE4793"/>
    <w:rPr>
      <w:color w:val="000000"/>
      <w:bdr w:val="none" w:sz="0" w:space="0" w:color="auto"/>
      <w:shd w:val="clear" w:color="auto" w:fill="C0C0C0"/>
      <w:lang w:val="en-GB"/>
    </w:rPr>
  </w:style>
  <w:style w:type="character" w:customStyle="1" w:styleId="reftitleTransBook">
    <w:name w:val="‡ref_titleTransBook"/>
    <w:rsid w:val="00AE4793"/>
    <w:rPr>
      <w:color w:val="000000"/>
      <w:szCs w:val="20"/>
      <w:bdr w:val="none" w:sz="0" w:space="0" w:color="auto"/>
      <w:shd w:val="clear" w:color="auto" w:fill="3366FF"/>
      <w:lang w:val="en-GB"/>
    </w:rPr>
  </w:style>
  <w:style w:type="character" w:customStyle="1" w:styleId="reftitleTransChapter">
    <w:name w:val="‡ref_titleTransChapter"/>
    <w:rsid w:val="00AE4793"/>
    <w:rPr>
      <w:color w:val="000000"/>
      <w:szCs w:val="20"/>
      <w:bdr w:val="none" w:sz="0" w:space="0" w:color="auto"/>
      <w:shd w:val="clear" w:color="auto" w:fill="C0C0C0"/>
      <w:lang w:val="en-GB"/>
    </w:rPr>
  </w:style>
  <w:style w:type="character" w:customStyle="1" w:styleId="reftitleTransCommunication">
    <w:name w:val="‡ref_titleTransCommunication"/>
    <w:rsid w:val="00AE4793"/>
    <w:rPr>
      <w:color w:val="000000"/>
      <w:bdr w:val="none" w:sz="0" w:space="0" w:color="auto"/>
      <w:shd w:val="clear" w:color="auto" w:fill="C0C0C0"/>
      <w:lang w:val="en-GB"/>
    </w:rPr>
  </w:style>
  <w:style w:type="character" w:customStyle="1" w:styleId="reftitleTransDiscussion">
    <w:name w:val="‡ref_titleTransDiscussion"/>
    <w:rsid w:val="00AE4793"/>
    <w:rPr>
      <w:color w:val="000000"/>
      <w:bdr w:val="none" w:sz="0" w:space="0" w:color="auto"/>
      <w:shd w:val="clear" w:color="auto" w:fill="C0C0C0"/>
      <w:lang w:val="en-GB"/>
    </w:rPr>
  </w:style>
  <w:style w:type="character" w:customStyle="1" w:styleId="reftitleTransJournal">
    <w:name w:val="‡ref_titleTransJournal"/>
    <w:rsid w:val="00AE4793"/>
    <w:rPr>
      <w:color w:val="000000"/>
      <w:szCs w:val="20"/>
      <w:bdr w:val="none" w:sz="0" w:space="0" w:color="auto"/>
      <w:shd w:val="clear" w:color="auto" w:fill="3366FF"/>
      <w:lang w:val="en-GB"/>
    </w:rPr>
  </w:style>
  <w:style w:type="character" w:customStyle="1" w:styleId="reftitleTransPatent">
    <w:name w:val="‡ref_titleTransPatent"/>
    <w:rsid w:val="00AE4793"/>
    <w:rPr>
      <w:color w:val="000000"/>
      <w:bdr w:val="none" w:sz="0" w:space="0" w:color="auto"/>
      <w:shd w:val="clear" w:color="auto" w:fill="C0C0C0"/>
      <w:lang w:val="en-GB"/>
    </w:rPr>
  </w:style>
  <w:style w:type="character" w:customStyle="1" w:styleId="reftitleTransThesis">
    <w:name w:val="‡ref_titleTransThesis"/>
    <w:rsid w:val="00AE4793"/>
    <w:rPr>
      <w:color w:val="000000"/>
      <w:szCs w:val="20"/>
      <w:bdr w:val="none" w:sz="0" w:space="0" w:color="auto"/>
      <w:shd w:val="clear" w:color="auto" w:fill="3366FF"/>
      <w:lang w:val="en-GB"/>
    </w:rPr>
  </w:style>
  <w:style w:type="character" w:customStyle="1" w:styleId="reftitleTransWebsite">
    <w:name w:val="‡ref_titleTransWebsite"/>
    <w:rsid w:val="00AE4793"/>
    <w:rPr>
      <w:color w:val="000000"/>
      <w:bdr w:val="none" w:sz="0" w:space="0" w:color="auto"/>
      <w:shd w:val="clear" w:color="auto" w:fill="3366FF"/>
      <w:lang w:val="en-GB"/>
    </w:rPr>
  </w:style>
  <w:style w:type="character" w:customStyle="1" w:styleId="reftitleWebsite">
    <w:name w:val="‡ref_titleWebsite"/>
    <w:rsid w:val="00AE4793"/>
    <w:rPr>
      <w:color w:val="3366FF"/>
      <w:lang w:val="en-GB"/>
    </w:rPr>
  </w:style>
  <w:style w:type="character" w:customStyle="1" w:styleId="reftransCollab">
    <w:name w:val="‡ref_transCollab"/>
    <w:rsid w:val="00AE4793"/>
    <w:rPr>
      <w:color w:val="000000"/>
      <w:bdr w:val="none" w:sz="0" w:space="0" w:color="auto"/>
      <w:shd w:val="clear" w:color="auto" w:fill="FF99CC"/>
      <w:lang w:val="en-GB"/>
    </w:rPr>
  </w:style>
  <w:style w:type="character" w:customStyle="1" w:styleId="reftransedGivenName">
    <w:name w:val="‡ref_transedGivenName"/>
    <w:rsid w:val="00AE4793"/>
    <w:rPr>
      <w:color w:val="000000"/>
      <w:szCs w:val="20"/>
      <w:bdr w:val="none" w:sz="0" w:space="0" w:color="auto"/>
      <w:shd w:val="clear" w:color="auto" w:fill="993300"/>
      <w:lang w:val="en-GB"/>
    </w:rPr>
  </w:style>
  <w:style w:type="character" w:customStyle="1" w:styleId="reftransedPrefix">
    <w:name w:val="‡ref_transedPrefix"/>
    <w:rsid w:val="00AE4793"/>
    <w:rPr>
      <w:color w:val="000000"/>
      <w:szCs w:val="20"/>
      <w:bdr w:val="none" w:sz="0" w:space="0" w:color="auto"/>
      <w:shd w:val="clear" w:color="auto" w:fill="808080"/>
      <w:lang w:val="en-GB"/>
    </w:rPr>
  </w:style>
  <w:style w:type="character" w:customStyle="1" w:styleId="reftransedSuffix">
    <w:name w:val="‡ref_transedSuffix"/>
    <w:rsid w:val="00AE4793"/>
    <w:rPr>
      <w:color w:val="000000"/>
      <w:szCs w:val="20"/>
      <w:bdr w:val="none" w:sz="0" w:space="0" w:color="auto"/>
      <w:shd w:val="clear" w:color="auto" w:fill="3366FF"/>
      <w:lang w:val="en-GB"/>
    </w:rPr>
  </w:style>
  <w:style w:type="character" w:customStyle="1" w:styleId="reftransedSurname">
    <w:name w:val="‡ref_transedSurname"/>
    <w:rsid w:val="00AE4793"/>
    <w:rPr>
      <w:color w:val="000000"/>
      <w:szCs w:val="20"/>
      <w:bdr w:val="none" w:sz="0" w:space="0" w:color="auto"/>
      <w:shd w:val="clear" w:color="auto" w:fill="008000"/>
      <w:lang w:val="en-GB"/>
    </w:rPr>
  </w:style>
  <w:style w:type="character" w:customStyle="1" w:styleId="reftransGivenName">
    <w:name w:val="‡ref_transGivenName"/>
    <w:rsid w:val="00AE4793"/>
    <w:rPr>
      <w:color w:val="000000"/>
      <w:szCs w:val="20"/>
      <w:bdr w:val="none" w:sz="0" w:space="0" w:color="auto"/>
      <w:shd w:val="clear" w:color="auto" w:fill="993300"/>
      <w:lang w:val="en-GB"/>
    </w:rPr>
  </w:style>
  <w:style w:type="character" w:customStyle="1" w:styleId="reftransPrefix">
    <w:name w:val="‡ref_transPrefix"/>
    <w:rsid w:val="00AE4793"/>
    <w:rPr>
      <w:color w:val="000000"/>
      <w:szCs w:val="20"/>
      <w:bdr w:val="none" w:sz="0" w:space="0" w:color="auto"/>
      <w:shd w:val="clear" w:color="auto" w:fill="808080"/>
      <w:lang w:val="en-GB"/>
    </w:rPr>
  </w:style>
  <w:style w:type="character" w:customStyle="1" w:styleId="reftransSuffix">
    <w:name w:val="‡ref_transSuffix"/>
    <w:rsid w:val="00AE4793"/>
    <w:rPr>
      <w:color w:val="000000"/>
      <w:szCs w:val="20"/>
      <w:bdr w:val="none" w:sz="0" w:space="0" w:color="auto"/>
      <w:shd w:val="clear" w:color="auto" w:fill="3366FF"/>
      <w:lang w:val="en-GB"/>
    </w:rPr>
  </w:style>
  <w:style w:type="character" w:customStyle="1" w:styleId="reftransSurname">
    <w:name w:val="‡ref_transSurname"/>
    <w:rsid w:val="00AE4793"/>
    <w:rPr>
      <w:color w:val="000000"/>
      <w:szCs w:val="20"/>
      <w:bdr w:val="none" w:sz="0" w:space="0" w:color="auto"/>
      <w:shd w:val="clear" w:color="auto" w:fill="008000"/>
      <w:lang w:val="en-GB"/>
    </w:rPr>
  </w:style>
  <w:style w:type="character" w:customStyle="1" w:styleId="refURL0">
    <w:name w:val="‡ref_URL"/>
    <w:rsid w:val="00AE4793"/>
    <w:rPr>
      <w:bdr w:val="single" w:sz="4" w:space="0" w:color="0000FF"/>
      <w:lang w:val="en-GB"/>
    </w:rPr>
  </w:style>
  <w:style w:type="character" w:customStyle="1" w:styleId="refvolumeNumber">
    <w:name w:val="‡ref_volumeNumber"/>
    <w:rsid w:val="00AE4793"/>
    <w:rPr>
      <w:color w:val="FF0000"/>
      <w:lang w:val="en-GB"/>
    </w:rPr>
  </w:style>
  <w:style w:type="character" w:customStyle="1" w:styleId="supplementaryMaterialnumber0">
    <w:name w:val="‡supplementaryMaterial_number"/>
    <w:rsid w:val="00AE4793"/>
    <w:rPr>
      <w:color w:val="0000FF"/>
      <w:lang w:val="en-GB"/>
    </w:rPr>
  </w:style>
  <w:style w:type="character" w:customStyle="1" w:styleId="tablenumber0">
    <w:name w:val="‡table_number"/>
    <w:rsid w:val="00AE4793"/>
    <w:rPr>
      <w:color w:val="0000FF"/>
      <w:lang w:val="en-GB"/>
    </w:rPr>
  </w:style>
  <w:style w:type="character" w:customStyle="1" w:styleId="textcase">
    <w:name w:val="‡text_case"/>
    <w:qFormat/>
    <w:rsid w:val="00AE4793"/>
    <w:rPr>
      <w:rFonts w:ascii="Times New Roman" w:hAnsi="Times New Roman"/>
      <w:color w:val="auto"/>
      <w:bdr w:val="none" w:sz="0" w:space="0" w:color="auto"/>
      <w:shd w:val="clear" w:color="auto" w:fill="00FFFF"/>
      <w:lang w:val="en-GB"/>
    </w:rPr>
  </w:style>
  <w:style w:type="character" w:customStyle="1" w:styleId="textcaselegabbrev">
    <w:name w:val="‡text_case/leg_abbrev"/>
    <w:qFormat/>
    <w:rsid w:val="00AE4793"/>
    <w:rPr>
      <w:bdr w:val="none" w:sz="0" w:space="0" w:color="auto"/>
      <w:shd w:val="clear" w:color="auto" w:fill="FF9999"/>
      <w:lang w:val="en-GB"/>
    </w:rPr>
  </w:style>
  <w:style w:type="character" w:customStyle="1" w:styleId="textlegislation">
    <w:name w:val="‡text_legislation"/>
    <w:qFormat/>
    <w:rsid w:val="00AE4793"/>
    <w:rPr>
      <w:rFonts w:ascii="Times New Roman" w:hAnsi="Times New Roman"/>
      <w:color w:val="auto"/>
      <w:bdr w:val="none" w:sz="0" w:space="0" w:color="auto"/>
      <w:shd w:val="clear" w:color="auto" w:fill="00FF00"/>
      <w:lang w:val="en-GB"/>
    </w:rPr>
  </w:style>
  <w:style w:type="character" w:customStyle="1" w:styleId="URL">
    <w:name w:val="‡URL"/>
    <w:rsid w:val="00AE4793"/>
    <w:rPr>
      <w:color w:val="auto"/>
      <w:bdr w:val="single" w:sz="4" w:space="0" w:color="0000FF"/>
      <w:lang w:val="en-GB"/>
    </w:rPr>
  </w:style>
  <w:style w:type="character" w:customStyle="1" w:styleId="videonumber0">
    <w:name w:val="‡video_number"/>
    <w:rsid w:val="00AE4793"/>
    <w:rPr>
      <w:color w:val="0000FF"/>
      <w:lang w:val="en-GB"/>
    </w:rPr>
  </w:style>
  <w:style w:type="character" w:customStyle="1" w:styleId="AffXrefonline">
    <w:name w:val="AffXref_online"/>
    <w:rsid w:val="00AE4793"/>
    <w:rPr>
      <w:color w:val="0000FF"/>
      <w:bdr w:val="single" w:sz="4" w:space="0" w:color="auto"/>
      <w:vertAlign w:val="baseline"/>
      <w:lang w:val="en-GB"/>
    </w:rPr>
  </w:style>
  <w:style w:type="character" w:customStyle="1" w:styleId="AppXref">
    <w:name w:val="AppXref"/>
    <w:rsid w:val="00AE4793"/>
    <w:rPr>
      <w:color w:val="0000FF"/>
      <w:bdr w:val="single" w:sz="4" w:space="0" w:color="auto"/>
      <w:lang w:val="en-GB"/>
    </w:rPr>
  </w:style>
  <w:style w:type="character" w:customStyle="1" w:styleId="BibXrefonline">
    <w:name w:val="BibXref_online"/>
    <w:rsid w:val="00AE4793"/>
    <w:rPr>
      <w:color w:val="0000FF"/>
      <w:bdr w:val="single" w:sz="4" w:space="0" w:color="auto"/>
      <w:vertAlign w:val="baseline"/>
      <w:lang w:val="en-GB"/>
    </w:rPr>
  </w:style>
  <w:style w:type="character" w:customStyle="1" w:styleId="BoxFnXref">
    <w:name w:val="BoxFnXref"/>
    <w:rsid w:val="00AE4793"/>
    <w:rPr>
      <w:color w:val="0000FF"/>
      <w:bdr w:val="single" w:sz="4" w:space="0" w:color="auto"/>
      <w:vertAlign w:val="superscript"/>
      <w:lang w:val="en-GB"/>
    </w:rPr>
  </w:style>
  <w:style w:type="character" w:customStyle="1" w:styleId="BoxFnXrefonline">
    <w:name w:val="BoxFnXref_online"/>
    <w:rsid w:val="00AE4793"/>
    <w:rPr>
      <w:color w:val="0000FF"/>
      <w:bdr w:val="single" w:sz="4" w:space="0" w:color="auto"/>
      <w:vertAlign w:val="baseline"/>
      <w:lang w:val="en-GB"/>
    </w:rPr>
  </w:style>
  <w:style w:type="character" w:customStyle="1" w:styleId="BoxXref">
    <w:name w:val="BoxXref"/>
    <w:rsid w:val="00AE4793"/>
    <w:rPr>
      <w:color w:val="0000FF"/>
      <w:bdr w:val="single" w:sz="4" w:space="0" w:color="auto"/>
      <w:lang w:val="en-GB"/>
    </w:rPr>
  </w:style>
  <w:style w:type="character" w:customStyle="1" w:styleId="EnXref">
    <w:name w:val="EnXref"/>
    <w:rsid w:val="00AE4793"/>
    <w:rPr>
      <w:color w:val="0000FF"/>
      <w:bdr w:val="single" w:sz="4" w:space="0" w:color="auto"/>
      <w:vertAlign w:val="superscript"/>
      <w:lang w:val="en-GB"/>
    </w:rPr>
  </w:style>
  <w:style w:type="character" w:customStyle="1" w:styleId="FigFnXref">
    <w:name w:val="FigFnXref"/>
    <w:basedOn w:val="BoxFnXref"/>
    <w:rsid w:val="00AE4793"/>
    <w:rPr>
      <w:color w:val="0000FF"/>
      <w:bdr w:val="single" w:sz="4" w:space="0" w:color="auto"/>
      <w:vertAlign w:val="superscript"/>
      <w:lang w:val="en-GB"/>
    </w:rPr>
  </w:style>
  <w:style w:type="character" w:customStyle="1" w:styleId="FigFnXrefonline">
    <w:name w:val="FigFnXref_online"/>
    <w:rsid w:val="00AE4793"/>
    <w:rPr>
      <w:color w:val="0000FF"/>
      <w:bdr w:val="single" w:sz="4" w:space="0" w:color="auto"/>
      <w:vertAlign w:val="baseline"/>
      <w:lang w:val="en-GB"/>
    </w:rPr>
  </w:style>
  <w:style w:type="character" w:customStyle="1" w:styleId="FnXrefonline">
    <w:name w:val="FnXref_online"/>
    <w:rsid w:val="00AE4793"/>
    <w:rPr>
      <w:color w:val="0000FF"/>
      <w:bdr w:val="single" w:sz="4" w:space="0" w:color="auto"/>
      <w:lang w:val="en-GB"/>
    </w:rPr>
  </w:style>
  <w:style w:type="character" w:customStyle="1" w:styleId="FsXref">
    <w:name w:val="FsXref"/>
    <w:rsid w:val="00AE4793"/>
    <w:rPr>
      <w:color w:val="0000FF"/>
      <w:bdr w:val="single" w:sz="4" w:space="0" w:color="auto"/>
      <w:lang w:val="en-GB"/>
    </w:rPr>
  </w:style>
  <w:style w:type="character" w:customStyle="1" w:styleId="iconrefresh">
    <w:name w:val="icon refresh"/>
    <w:basedOn w:val="DefaultParagraphFont"/>
    <w:rsid w:val="00AE4793"/>
  </w:style>
  <w:style w:type="character" w:customStyle="1" w:styleId="JnlXref">
    <w:name w:val="JnlXref"/>
    <w:rsid w:val="00AE4793"/>
    <w:rPr>
      <w:color w:val="0000FF"/>
      <w:bdr w:val="single" w:sz="4" w:space="0" w:color="auto"/>
      <w:lang w:val="en-GB"/>
    </w:rPr>
  </w:style>
  <w:style w:type="character" w:customStyle="1" w:styleId="pi">
    <w:name w:val="pi"/>
    <w:rsid w:val="00AE4793"/>
    <w:rPr>
      <w:color w:val="0000FF"/>
      <w:bdr w:val="single" w:sz="4" w:space="0" w:color="800000" w:shadow="1"/>
      <w:shd w:val="clear" w:color="auto" w:fill="C0C0C0"/>
      <w:lang w:val="en-GB"/>
    </w:rPr>
  </w:style>
  <w:style w:type="character" w:customStyle="1" w:styleId="SecXref">
    <w:name w:val="SecXref"/>
    <w:rsid w:val="00AE4793"/>
    <w:rPr>
      <w:color w:val="0000FF"/>
      <w:bdr w:val="single" w:sz="4" w:space="0" w:color="auto"/>
      <w:lang w:val="en-GB"/>
    </w:rPr>
  </w:style>
  <w:style w:type="character" w:customStyle="1" w:styleId="SupplementaryMaterialXref">
    <w:name w:val="SupplementaryMaterialXref"/>
    <w:rsid w:val="00AE4793"/>
    <w:rPr>
      <w:color w:val="0000FF"/>
      <w:bdr w:val="single" w:sz="4" w:space="0" w:color="auto"/>
      <w:lang w:val="en-GB"/>
    </w:rPr>
  </w:style>
  <w:style w:type="character" w:customStyle="1" w:styleId="SupplementaryMaterialXrefC">
    <w:name w:val="SupplementaryMaterialXref_C"/>
    <w:rsid w:val="00AE4793"/>
    <w:rPr>
      <w:color w:val="0000FF"/>
      <w:bdr w:val="single" w:sz="4" w:space="0" w:color="auto"/>
      <w:lang w:val="en-GB"/>
    </w:rPr>
  </w:style>
  <w:style w:type="character" w:customStyle="1" w:styleId="TabFnXrefonline">
    <w:name w:val="TabFnXref_online"/>
    <w:rsid w:val="00AE4793"/>
    <w:rPr>
      <w:color w:val="0000FF"/>
      <w:bdr w:val="single" w:sz="4" w:space="0" w:color="auto"/>
      <w:vertAlign w:val="baseline"/>
      <w:lang w:val="en-GB"/>
    </w:rPr>
  </w:style>
  <w:style w:type="character" w:customStyle="1" w:styleId="VideoXref">
    <w:name w:val="VideoXref"/>
    <w:rsid w:val="00AE4793"/>
    <w:rPr>
      <w:color w:val="0000FF"/>
      <w:bdr w:val="single" w:sz="4" w:space="0" w:color="auto"/>
      <w:lang w:val="en-GB"/>
    </w:rPr>
  </w:style>
  <w:style w:type="character" w:styleId="CommentReference">
    <w:name w:val="annotation reference"/>
    <w:basedOn w:val="DefaultParagraphFont"/>
    <w:uiPriority w:val="99"/>
    <w:semiHidden/>
    <w:unhideWhenUsed/>
    <w:rsid w:val="00FD70FD"/>
    <w:rPr>
      <w:sz w:val="16"/>
      <w:szCs w:val="16"/>
    </w:rPr>
  </w:style>
  <w:style w:type="paragraph" w:styleId="CommentText">
    <w:name w:val="annotation text"/>
    <w:basedOn w:val="Normal"/>
    <w:link w:val="CommentTextChar"/>
    <w:uiPriority w:val="99"/>
    <w:semiHidden/>
    <w:unhideWhenUsed/>
    <w:rsid w:val="00FD70FD"/>
    <w:rPr>
      <w:szCs w:val="20"/>
    </w:rPr>
  </w:style>
  <w:style w:type="character" w:customStyle="1" w:styleId="CommentTextChar">
    <w:name w:val="Comment Text Char"/>
    <w:basedOn w:val="DefaultParagraphFont"/>
    <w:link w:val="CommentText"/>
    <w:uiPriority w:val="99"/>
    <w:semiHidden/>
    <w:rsid w:val="00FD70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70FD"/>
    <w:rPr>
      <w:b/>
      <w:bCs/>
    </w:rPr>
  </w:style>
  <w:style w:type="character" w:customStyle="1" w:styleId="CommentSubjectChar">
    <w:name w:val="Comment Subject Char"/>
    <w:basedOn w:val="CommentTextChar"/>
    <w:link w:val="CommentSubject"/>
    <w:uiPriority w:val="99"/>
    <w:semiHidden/>
    <w:rsid w:val="00FD70FD"/>
    <w:rPr>
      <w:rFonts w:ascii="Times New Roman" w:eastAsia="Times New Roman" w:hAnsi="Times New Roman" w:cs="Times New Roman"/>
      <w:b/>
      <w:bCs/>
      <w:sz w:val="20"/>
      <w:szCs w:val="20"/>
      <w:lang w:val="en-GB"/>
    </w:rPr>
  </w:style>
  <w:style w:type="paragraph" w:styleId="Revision">
    <w:name w:val="Revision"/>
    <w:hidden/>
    <w:uiPriority w:val="99"/>
    <w:semiHidden/>
    <w:rsid w:val="00FD70FD"/>
    <w:pPr>
      <w:spacing w:after="0" w:line="240" w:lineRule="auto"/>
    </w:pPr>
    <w:rPr>
      <w:rFonts w:ascii="Times New Roman" w:eastAsia="Times New Roman" w:hAnsi="Times New Roman" w:cs="Times New Roman"/>
      <w:sz w:val="20"/>
      <w:szCs w:val="24"/>
      <w:lang w:val="en-GB"/>
    </w:rPr>
  </w:style>
  <w:style w:type="table" w:customStyle="1" w:styleId="Consistent">
    <w:name w:val="Consistent"/>
    <w:basedOn w:val="TableNormal"/>
    <w:rsid w:val="003679E5"/>
    <w:pPr>
      <w:spacing w:after="0" w:line="240" w:lineRule="auto"/>
    </w:pPr>
    <w:tblPr>
      <w:tblCellSpacing w:w="0" w:type="dxa"/>
      <w:tblBorders>
        <w:top w:val="dotted" w:sz="2" w:space="0" w:color="auto"/>
        <w:left w:val="single" w:sz="48" w:space="0" w:color="00FF00"/>
        <w:bottom w:val="dotted" w:sz="2" w:space="0" w:color="auto"/>
        <w:right w:val="dotted" w:sz="2" w:space="0" w:color="auto"/>
        <w:insideH w:val="dotted" w:sz="2" w:space="0" w:color="auto"/>
        <w:insideV w:val="dotted" w:sz="2" w:space="0" w:color="auto"/>
      </w:tblBorders>
    </w:tblPr>
    <w:trPr>
      <w:tblCellSpacing w:w="0" w:type="dxa"/>
    </w:trPr>
    <w:tcPr>
      <w:shd w:val="clear" w:color="auto" w:fill="auto"/>
      <w:tcMar>
        <w:top w:w="0" w:type="dxa"/>
        <w:left w:w="115" w:type="dxa"/>
        <w:bottom w:w="0" w:type="dxa"/>
        <w:right w:w="115" w:type="dxa"/>
      </w:tcMar>
    </w:tcPr>
    <w:tblStylePr w:type="firstRow">
      <w:tblPr/>
      <w:tcPr>
        <w:tcBorders>
          <w:bottom w:val="nil"/>
          <w:right w:val="nil"/>
        </w:tcBorders>
      </w:tcPr>
    </w:tblStylePr>
    <w:tblStylePr w:type="lastRow">
      <w:tblPr/>
      <w:tcPr>
        <w:tcBorders>
          <w:bottom w:val="nil"/>
          <w:right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tcBorders>
      </w:tcPr>
    </w:tblStylePr>
    <w:tblStylePr w:type="band2Horz">
      <w:tblPr/>
      <w:tcPr>
        <w:tcBorders>
          <w:bottom w:val="nil"/>
          <w:right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Inconsistent">
    <w:name w:val="Inconsistent"/>
    <w:basedOn w:val="TableNormal"/>
    <w:rsid w:val="003679E5"/>
    <w:pPr>
      <w:spacing w:after="0" w:line="240" w:lineRule="auto"/>
    </w:pPr>
    <w:tblPr>
      <w:tblCellSpacing w:w="0" w:type="dxa"/>
      <w:tblBorders>
        <w:top w:val="dotted" w:sz="2" w:space="0" w:color="auto"/>
        <w:left w:val="single" w:sz="48" w:space="0" w:color="FF6600"/>
        <w:bottom w:val="dotted" w:sz="2" w:space="0" w:color="auto"/>
        <w:right w:val="dotted" w:sz="2" w:space="0" w:color="auto"/>
        <w:insideH w:val="dotted" w:sz="2" w:space="0" w:color="auto"/>
        <w:insideV w:val="dotted" w:sz="2" w:space="0" w:color="auto"/>
      </w:tblBorders>
    </w:tblPr>
    <w:trPr>
      <w:tblCellSpacing w:w="0" w:type="dxa"/>
    </w:trPr>
    <w:tcPr>
      <w:shd w:val="clear" w:color="auto" w:fill="auto"/>
      <w:tcMar>
        <w:top w:w="0" w:type="dxa"/>
        <w:left w:w="115" w:type="dxa"/>
        <w:bottom w:w="0" w:type="dxa"/>
        <w:right w:w="115" w:type="dxa"/>
      </w:tcMar>
    </w:tcPr>
    <w:tblStylePr w:type="firstRow">
      <w:tblPr/>
      <w:tcPr>
        <w:tcBorders>
          <w:bottom w:val="nil"/>
          <w:right w:val="nil"/>
        </w:tcBorders>
      </w:tcPr>
    </w:tblStylePr>
    <w:tblStylePr w:type="lastRow">
      <w:tblPr/>
      <w:tcPr>
        <w:tcBorders>
          <w:bottom w:val="nil"/>
          <w:right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tcBorders>
      </w:tcPr>
    </w:tblStylePr>
    <w:tblStylePr w:type="band2Horz">
      <w:tblPr/>
      <w:tcPr>
        <w:tcBorders>
          <w:bottom w:val="nil"/>
          <w:right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gmail-m6065377792186923750gmail-m-6543318709234132766gmail-msocommenttext">
    <w:name w:val="gmail-m_6065377792186923750gmail-m_-6543318709234132766gmail-msocommenttext"/>
    <w:basedOn w:val="Normal"/>
    <w:rsid w:val="0002475D"/>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03074">
      <w:bodyDiv w:val="1"/>
      <w:marLeft w:val="0"/>
      <w:marRight w:val="0"/>
      <w:marTop w:val="0"/>
      <w:marBottom w:val="0"/>
      <w:divBdr>
        <w:top w:val="none" w:sz="0" w:space="0" w:color="auto"/>
        <w:left w:val="none" w:sz="0" w:space="0" w:color="auto"/>
        <w:bottom w:val="none" w:sz="0" w:space="0" w:color="auto"/>
        <w:right w:val="none" w:sz="0" w:space="0" w:color="auto"/>
      </w:divBdr>
      <w:divsChild>
        <w:div w:id="40981074">
          <w:marLeft w:val="0"/>
          <w:marRight w:val="0"/>
          <w:marTop w:val="0"/>
          <w:marBottom w:val="0"/>
          <w:divBdr>
            <w:top w:val="none" w:sz="0" w:space="0" w:color="auto"/>
            <w:left w:val="none" w:sz="0" w:space="0" w:color="auto"/>
            <w:bottom w:val="none" w:sz="0" w:space="0" w:color="auto"/>
            <w:right w:val="none" w:sz="0" w:space="0" w:color="auto"/>
          </w:divBdr>
        </w:div>
        <w:div w:id="905334350">
          <w:marLeft w:val="0"/>
          <w:marRight w:val="0"/>
          <w:marTop w:val="0"/>
          <w:marBottom w:val="0"/>
          <w:divBdr>
            <w:top w:val="none" w:sz="0" w:space="0" w:color="auto"/>
            <w:left w:val="none" w:sz="0" w:space="0" w:color="auto"/>
            <w:bottom w:val="none" w:sz="0" w:space="0" w:color="auto"/>
            <w:right w:val="none" w:sz="0" w:space="0" w:color="auto"/>
          </w:divBdr>
        </w:div>
        <w:div w:id="736167100">
          <w:marLeft w:val="0"/>
          <w:marRight w:val="0"/>
          <w:marTop w:val="0"/>
          <w:marBottom w:val="0"/>
          <w:divBdr>
            <w:top w:val="none" w:sz="0" w:space="0" w:color="auto"/>
            <w:left w:val="none" w:sz="0" w:space="0" w:color="auto"/>
            <w:bottom w:val="none" w:sz="0" w:space="0" w:color="auto"/>
            <w:right w:val="none" w:sz="0" w:space="0" w:color="auto"/>
          </w:divBdr>
        </w:div>
      </w:divsChild>
    </w:div>
    <w:div w:id="16548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D31E-F28A-4B69-8124-04B76A79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CE-Genius</Template>
  <TotalTime>17</TotalTime>
  <Pages>16</Pages>
  <Words>8126</Words>
  <Characters>46324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BLEAKLEY, Paul (pblea2)</cp:lastModifiedBy>
  <cp:revision>11</cp:revision>
  <dcterms:created xsi:type="dcterms:W3CDTF">2018-11-30T10:47:00Z</dcterms:created>
  <dcterms:modified xsi:type="dcterms:W3CDTF">2019-10-17T10:09:00Z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AaS</vt:lpwstr>
  </property>
</Properties>
</file>