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D1" w:rsidRDefault="00AE43D1" w:rsidP="00AE43D1"/>
    <w:p w:rsidR="00AE43D1" w:rsidRDefault="00AE43D1" w:rsidP="00AE43D1">
      <w:pPr>
        <w:jc w:val="center"/>
      </w:pPr>
      <w:r>
        <w:rPr>
          <w:rStyle w:val="Strong"/>
          <w:sz w:val="28"/>
          <w:szCs w:val="28"/>
        </w:rPr>
        <w:t>Adding an implementation phase to the framework for flood policy evolution: insights from South Africa</w:t>
      </w:r>
    </w:p>
    <w:p w:rsidR="00DE0E78" w:rsidRDefault="00DE0E78" w:rsidP="00DE0E78">
      <w:pPr>
        <w:jc w:val="center"/>
      </w:pPr>
      <w:r>
        <w:t xml:space="preserve">Brendon </w:t>
      </w:r>
      <w:proofErr w:type="spellStart"/>
      <w:r>
        <w:t>Solik</w:t>
      </w:r>
      <w:proofErr w:type="spellEnd"/>
      <w:r>
        <w:t xml:space="preserve"> and Edmund C. Penning-Rowsell</w:t>
      </w:r>
    </w:p>
    <w:p w:rsidR="00DE0E78" w:rsidRDefault="00DE0E78" w:rsidP="00DE0E78">
      <w:pPr>
        <w:jc w:val="center"/>
      </w:pPr>
      <w:r>
        <w:t>School of Geography and the Environment</w:t>
      </w:r>
    </w:p>
    <w:p w:rsidR="00DE0E78" w:rsidRDefault="00DE0E78" w:rsidP="00DE0E78">
      <w:pPr>
        <w:jc w:val="center"/>
      </w:pPr>
      <w:r>
        <w:t>University of Oxford, South Parks Road, Oxford OX1 3QY</w:t>
      </w:r>
    </w:p>
    <w:p w:rsidR="00DE0E78" w:rsidRDefault="00DE0E78" w:rsidP="00DE0E78">
      <w:pPr>
        <w:pStyle w:val="Heading2"/>
        <w:spacing w:before="120" w:after="0" w:line="240" w:lineRule="auto"/>
        <w:rPr>
          <w:b w:val="0"/>
          <w:u w:val="none"/>
        </w:rPr>
      </w:pPr>
    </w:p>
    <w:p w:rsidR="00DE0E78" w:rsidRDefault="00DE0E78" w:rsidP="00DE0E78">
      <w:pPr>
        <w:spacing w:before="120" w:after="0" w:line="240" w:lineRule="auto"/>
        <w:rPr>
          <w:lang w:val="en-GB" w:eastAsia="x-none"/>
        </w:rPr>
      </w:pPr>
      <w:r>
        <w:rPr>
          <w:lang w:val="en-GB" w:eastAsia="x-none"/>
        </w:rPr>
        <w:t>Author’s bio</w:t>
      </w:r>
    </w:p>
    <w:p w:rsidR="00DE0E78" w:rsidRDefault="00DE0E78" w:rsidP="00DE0E78">
      <w:pPr>
        <w:spacing w:before="120" w:after="0" w:line="240" w:lineRule="auto"/>
        <w:rPr>
          <w:lang w:val="en-GB" w:eastAsia="x-none"/>
        </w:rPr>
      </w:pPr>
    </w:p>
    <w:p w:rsidR="00DE0E78" w:rsidRDefault="00DE0E78" w:rsidP="00DE0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b/>
          <w:sz w:val="24"/>
          <w:szCs w:val="24"/>
        </w:rPr>
      </w:pPr>
      <w:r>
        <w:rPr>
          <w:rFonts w:ascii="Arial" w:hAnsi="Arial" w:cs="Arial"/>
          <w:b/>
          <w:spacing w:val="-2"/>
          <w:sz w:val="24"/>
          <w:szCs w:val="24"/>
          <w:lang w:val="en-GB"/>
        </w:rPr>
        <w:t xml:space="preserve">Professor EDMUND PENNING-ROWSELL </w:t>
      </w:r>
      <w:r>
        <w:rPr>
          <w:rFonts w:ascii="Arial" w:hAnsi="Arial" w:cs="Arial"/>
          <w:spacing w:val="-2"/>
          <w:sz w:val="24"/>
          <w:szCs w:val="24"/>
          <w:lang w:val="en-GB"/>
        </w:rPr>
        <w:t>is a geographer, taking his PhD from University College London.  His research interests are t</w:t>
      </w:r>
      <w:r>
        <w:rPr>
          <w:rFonts w:ascii="Arial" w:hAnsi="Arial" w:cs="Arial"/>
          <w:sz w:val="24"/>
          <w:szCs w:val="24"/>
        </w:rPr>
        <w:t xml:space="preserve">he political economy of major hazards and how this affects decisions about investment in hazard mitigation. </w:t>
      </w:r>
      <w:r>
        <w:rPr>
          <w:rFonts w:ascii="Arial" w:hAnsi="Arial" w:cs="Arial"/>
          <w:spacing w:val="-2"/>
          <w:sz w:val="24"/>
          <w:szCs w:val="24"/>
          <w:lang w:val="en-GB"/>
        </w:rPr>
        <w:t xml:space="preserve">He has more than 40 years’ experience of research and teaching in the flood hazard field. His focus is on </w:t>
      </w:r>
      <w:r>
        <w:rPr>
          <w:rFonts w:ascii="Arial" w:hAnsi="Arial" w:cs="Arial"/>
          <w:sz w:val="24"/>
          <w:szCs w:val="24"/>
        </w:rPr>
        <w:t xml:space="preserve">the economic and social impact of floods, and the policy response from regional, national and international organisations. </w:t>
      </w:r>
      <w:r>
        <w:rPr>
          <w:rFonts w:ascii="Arial" w:hAnsi="Arial" w:cs="Arial"/>
          <w:spacing w:val="-2"/>
          <w:sz w:val="24"/>
          <w:szCs w:val="24"/>
          <w:lang w:val="en-GB"/>
        </w:rPr>
        <w:t xml:space="preserve">He </w:t>
      </w:r>
      <w:r>
        <w:rPr>
          <w:rFonts w:ascii="Arial" w:hAnsi="Arial" w:cs="Arial"/>
          <w:sz w:val="24"/>
          <w:szCs w:val="24"/>
        </w:rPr>
        <w:t>was awarded the O.B.E. by the Queen in May 2006 for services to flood risk management.</w:t>
      </w:r>
    </w:p>
    <w:p w:rsidR="00DE0E78" w:rsidRDefault="00DE0E78" w:rsidP="00DE0E78">
      <w:pPr>
        <w:spacing w:before="240"/>
        <w:ind w:right="677"/>
        <w:rPr>
          <w:rFonts w:ascii="Arial" w:hAnsi="Arial" w:cs="Arial"/>
          <w:b/>
          <w:sz w:val="24"/>
          <w:szCs w:val="24"/>
        </w:rPr>
      </w:pPr>
      <w:r>
        <w:rPr>
          <w:rFonts w:ascii="Arial" w:hAnsi="Arial" w:cs="Arial"/>
          <w:b/>
          <w:sz w:val="24"/>
          <w:szCs w:val="24"/>
        </w:rPr>
        <w:t xml:space="preserve">Mr BRENDON SOLIK </w:t>
      </w:r>
      <w:r>
        <w:rPr>
          <w:rFonts w:ascii="Arial" w:hAnsi="Arial" w:cs="Arial"/>
          <w:spacing w:val="-2"/>
          <w:sz w:val="24"/>
          <w:szCs w:val="24"/>
          <w:lang w:val="en-GB"/>
        </w:rPr>
        <w:t>has been an MSc student at OUCE, Oxford University.</w:t>
      </w:r>
    </w:p>
    <w:p w:rsidR="00CF5E4E" w:rsidRDefault="00CF5E4E" w:rsidP="003D2D32">
      <w:pPr>
        <w:pStyle w:val="Heading2"/>
        <w:spacing w:before="120" w:after="0" w:line="240" w:lineRule="auto"/>
        <w:rPr>
          <w:u w:val="none"/>
        </w:rPr>
      </w:pPr>
      <w:bookmarkStart w:id="0" w:name="_GoBack"/>
      <w:bookmarkEnd w:id="0"/>
    </w:p>
    <w:p w:rsidR="00027D7E" w:rsidRDefault="00027D7E" w:rsidP="003D2D32">
      <w:pPr>
        <w:spacing w:before="120" w:after="0" w:line="240" w:lineRule="auto"/>
        <w:rPr>
          <w:lang w:val="en-GB" w:eastAsia="x-none"/>
        </w:rPr>
      </w:pPr>
    </w:p>
    <w:p w:rsidR="00027D7E" w:rsidRDefault="00027D7E" w:rsidP="003D2D32">
      <w:pPr>
        <w:spacing w:before="120" w:after="0" w:line="240" w:lineRule="auto"/>
        <w:jc w:val="center"/>
        <w:rPr>
          <w:lang w:val="en-GB" w:eastAsia="x-none"/>
        </w:rPr>
      </w:pPr>
      <w:r>
        <w:rPr>
          <w:lang w:val="en-GB" w:eastAsia="x-none"/>
        </w:rPr>
        <w:t>Abstract</w:t>
      </w:r>
    </w:p>
    <w:p w:rsidR="00DC6822" w:rsidRDefault="00DC6822" w:rsidP="00F76EF2">
      <w:pPr>
        <w:spacing w:before="120" w:after="0" w:line="240" w:lineRule="auto"/>
        <w:ind w:left="284" w:right="522"/>
        <w:rPr>
          <w:rFonts w:ascii="Times New Roman" w:eastAsia="Times New Roman" w:hAnsi="Times New Roman" w:cs="Times New Roman"/>
          <w:i/>
          <w:sz w:val="24"/>
        </w:rPr>
      </w:pPr>
      <w:r>
        <w:rPr>
          <w:rFonts w:ascii="Times New Roman" w:eastAsia="Times New Roman" w:hAnsi="Times New Roman" w:cs="Times New Roman"/>
          <w:i/>
          <w:sz w:val="24"/>
        </w:rPr>
        <w:t xml:space="preserve">South African flood risk management policy changed </w:t>
      </w:r>
      <w:r w:rsidR="00D2334C">
        <w:rPr>
          <w:rFonts w:ascii="Times New Roman" w:eastAsia="Times New Roman" w:hAnsi="Times New Roman" w:cs="Times New Roman"/>
          <w:i/>
          <w:sz w:val="24"/>
        </w:rPr>
        <w:t xml:space="preserve">radically </w:t>
      </w:r>
      <w:r w:rsidR="00E54AC1">
        <w:rPr>
          <w:rFonts w:ascii="Times New Roman" w:eastAsia="Times New Roman" w:hAnsi="Times New Roman" w:cs="Times New Roman"/>
          <w:i/>
          <w:sz w:val="24"/>
        </w:rPr>
        <w:t>after</w:t>
      </w:r>
      <w:r>
        <w:rPr>
          <w:rFonts w:ascii="Times New Roman" w:eastAsia="Times New Roman" w:hAnsi="Times New Roman" w:cs="Times New Roman"/>
          <w:i/>
          <w:sz w:val="24"/>
        </w:rPr>
        <w:t xml:space="preserve"> the</w:t>
      </w:r>
      <w:r w:rsidR="00082BA4">
        <w:rPr>
          <w:rFonts w:ascii="Times New Roman" w:eastAsia="Times New Roman" w:hAnsi="Times New Roman" w:cs="Times New Roman"/>
          <w:i/>
          <w:sz w:val="24"/>
        </w:rPr>
        <w:t xml:space="preserve"> </w:t>
      </w:r>
      <w:r>
        <w:rPr>
          <w:rFonts w:ascii="Times New Roman" w:eastAsia="Times New Roman" w:hAnsi="Times New Roman" w:cs="Times New Roman"/>
          <w:i/>
          <w:sz w:val="24"/>
        </w:rPr>
        <w:t>end of apartheid</w:t>
      </w:r>
      <w:r w:rsidR="00EC49BE">
        <w:rPr>
          <w:rFonts w:ascii="Times New Roman" w:eastAsia="Times New Roman" w:hAnsi="Times New Roman" w:cs="Times New Roman"/>
          <w:i/>
          <w:sz w:val="24"/>
        </w:rPr>
        <w:t xml:space="preserve"> (1994)</w:t>
      </w:r>
      <w:r>
        <w:rPr>
          <w:rFonts w:ascii="Times New Roman" w:eastAsia="Times New Roman" w:hAnsi="Times New Roman" w:cs="Times New Roman"/>
          <w:i/>
          <w:sz w:val="24"/>
        </w:rPr>
        <w:t xml:space="preserve">, with the Disaster Management Act 2002 promoting a modern proactive approach. However </w:t>
      </w:r>
      <w:r w:rsidR="00082BA4">
        <w:rPr>
          <w:rFonts w:ascii="Times New Roman" w:eastAsia="Times New Roman" w:hAnsi="Times New Roman" w:cs="Times New Roman"/>
          <w:i/>
          <w:sz w:val="24"/>
        </w:rPr>
        <w:t xml:space="preserve">our policy document research and </w:t>
      </w:r>
      <w:r>
        <w:rPr>
          <w:rFonts w:ascii="Times New Roman" w:eastAsia="Times New Roman" w:hAnsi="Times New Roman" w:cs="Times New Roman"/>
          <w:i/>
          <w:sz w:val="24"/>
        </w:rPr>
        <w:t>two case studies show an implementation defici</w:t>
      </w:r>
      <w:r w:rsidR="00DE2C47">
        <w:rPr>
          <w:rFonts w:ascii="Times New Roman" w:eastAsia="Times New Roman" w:hAnsi="Times New Roman" w:cs="Times New Roman"/>
          <w:i/>
          <w:sz w:val="24"/>
        </w:rPr>
        <w:t>t</w:t>
      </w:r>
      <w:r w:rsidR="00082BA4">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00DE2C47">
        <w:rPr>
          <w:rFonts w:ascii="Times New Roman" w:eastAsia="Times New Roman" w:hAnsi="Times New Roman" w:cs="Times New Roman"/>
          <w:i/>
          <w:sz w:val="24"/>
        </w:rPr>
        <w:t xml:space="preserve">The pre-existing ‘crises and catalysts’ theoretical </w:t>
      </w:r>
      <w:r>
        <w:rPr>
          <w:rFonts w:ascii="Times New Roman" w:eastAsia="Times New Roman" w:hAnsi="Times New Roman" w:cs="Times New Roman"/>
          <w:i/>
          <w:sz w:val="24"/>
        </w:rPr>
        <w:t xml:space="preserve">framework </w:t>
      </w:r>
      <w:r w:rsidR="00DE2C47">
        <w:rPr>
          <w:rFonts w:ascii="Times New Roman" w:eastAsia="Times New Roman" w:hAnsi="Times New Roman" w:cs="Times New Roman"/>
          <w:i/>
          <w:sz w:val="24"/>
        </w:rPr>
        <w:t xml:space="preserve">we used </w:t>
      </w:r>
      <w:r>
        <w:rPr>
          <w:rFonts w:ascii="Times New Roman" w:eastAsia="Times New Roman" w:hAnsi="Times New Roman" w:cs="Times New Roman"/>
          <w:i/>
          <w:sz w:val="24"/>
        </w:rPr>
        <w:t xml:space="preserve">for analysing flood policy evolution needs </w:t>
      </w:r>
      <w:r w:rsidR="00082BA4">
        <w:rPr>
          <w:rFonts w:ascii="Times New Roman" w:eastAsia="Times New Roman" w:hAnsi="Times New Roman" w:cs="Times New Roman"/>
          <w:i/>
          <w:sz w:val="24"/>
        </w:rPr>
        <w:t xml:space="preserve">more attention </w:t>
      </w:r>
      <w:r w:rsidR="00DE2C47">
        <w:rPr>
          <w:rFonts w:ascii="Times New Roman" w:eastAsia="Times New Roman" w:hAnsi="Times New Roman" w:cs="Times New Roman"/>
          <w:i/>
          <w:sz w:val="24"/>
        </w:rPr>
        <w:t>to implementation issue</w:t>
      </w:r>
      <w:r w:rsidR="00EC49BE">
        <w:rPr>
          <w:rFonts w:ascii="Times New Roman" w:eastAsia="Times New Roman" w:hAnsi="Times New Roman" w:cs="Times New Roman"/>
          <w:i/>
          <w:sz w:val="24"/>
        </w:rPr>
        <w:t>s</w:t>
      </w:r>
      <w:r w:rsidR="00DE2C47">
        <w:rPr>
          <w:rFonts w:ascii="Times New Roman" w:eastAsia="Times New Roman" w:hAnsi="Times New Roman" w:cs="Times New Roman"/>
          <w:i/>
          <w:sz w:val="24"/>
        </w:rPr>
        <w:t xml:space="preserve">, </w:t>
      </w:r>
      <w:r w:rsidR="00082BA4">
        <w:rPr>
          <w:rFonts w:ascii="Times New Roman" w:eastAsia="Times New Roman" w:hAnsi="Times New Roman" w:cs="Times New Roman"/>
          <w:i/>
          <w:sz w:val="24"/>
        </w:rPr>
        <w:t xml:space="preserve"> and the learning involved. </w:t>
      </w:r>
      <w:r w:rsidR="00082BA4">
        <w:rPr>
          <w:rFonts w:ascii="Times New Roman" w:hAnsi="Times New Roman" w:cs="Times New Roman"/>
          <w:i/>
          <w:sz w:val="24"/>
          <w:szCs w:val="24"/>
        </w:rPr>
        <w:t xml:space="preserve">Future </w:t>
      </w:r>
      <w:r>
        <w:rPr>
          <w:rFonts w:ascii="Times New Roman" w:hAnsi="Times New Roman" w:cs="Times New Roman"/>
          <w:i/>
          <w:sz w:val="24"/>
          <w:szCs w:val="24"/>
        </w:rPr>
        <w:t xml:space="preserve">flood policy change in South Africa or elsewhere should </w:t>
      </w:r>
      <w:r w:rsidR="00082BA4">
        <w:rPr>
          <w:rFonts w:ascii="Times New Roman" w:hAnsi="Times New Roman" w:cs="Times New Roman"/>
          <w:i/>
          <w:sz w:val="24"/>
          <w:szCs w:val="24"/>
        </w:rPr>
        <w:t>e</w:t>
      </w:r>
      <w:r>
        <w:rPr>
          <w:rFonts w:ascii="Times New Roman" w:hAnsi="Times New Roman" w:cs="Times New Roman"/>
          <w:i/>
          <w:sz w:val="24"/>
          <w:szCs w:val="24"/>
        </w:rPr>
        <w:t xml:space="preserve">nsure that the process of learning is purposefully embedded within the structures, procedures and practices that are promoted to </w:t>
      </w:r>
      <w:proofErr w:type="gramStart"/>
      <w:r>
        <w:rPr>
          <w:rFonts w:ascii="Times New Roman" w:hAnsi="Times New Roman" w:cs="Times New Roman"/>
          <w:i/>
          <w:sz w:val="24"/>
          <w:szCs w:val="24"/>
        </w:rPr>
        <w:t>facilitate</w:t>
      </w:r>
      <w:proofErr w:type="gramEnd"/>
      <w:r>
        <w:rPr>
          <w:rFonts w:ascii="Times New Roman" w:hAnsi="Times New Roman" w:cs="Times New Roman"/>
          <w:i/>
          <w:sz w:val="24"/>
          <w:szCs w:val="24"/>
        </w:rPr>
        <w:t xml:space="preserve"> policy implementation, rather than being left to chance.</w:t>
      </w:r>
    </w:p>
    <w:p w:rsidR="003D2D32" w:rsidRPr="00F76EF2" w:rsidRDefault="003D2D32" w:rsidP="003D2D32">
      <w:pPr>
        <w:pStyle w:val="Heading2"/>
        <w:spacing w:before="120" w:after="0" w:line="240" w:lineRule="auto"/>
        <w:rPr>
          <w:rFonts w:ascii="Times New Roman" w:hAnsi="Times New Roman"/>
          <w:u w:val="none"/>
        </w:rPr>
      </w:pPr>
    </w:p>
    <w:p w:rsidR="00267C3A" w:rsidRPr="00F76EF2" w:rsidRDefault="00267C3A" w:rsidP="00267C3A">
      <w:pPr>
        <w:rPr>
          <w:rFonts w:ascii="Times New Roman" w:hAnsi="Times New Roman" w:cs="Times New Roman"/>
          <w:lang w:val="en-GB" w:eastAsia="x-none"/>
        </w:rPr>
      </w:pPr>
      <w:r w:rsidRPr="00F76EF2">
        <w:rPr>
          <w:rFonts w:ascii="Times New Roman" w:hAnsi="Times New Roman" w:cs="Times New Roman"/>
          <w:lang w:val="en-GB" w:eastAsia="x-none"/>
        </w:rPr>
        <w:t>Key words: Policy evolution</w:t>
      </w:r>
      <w:r w:rsidR="004F2D1A" w:rsidRPr="00F76EF2">
        <w:rPr>
          <w:rFonts w:ascii="Times New Roman" w:hAnsi="Times New Roman" w:cs="Times New Roman"/>
          <w:lang w:val="en-GB" w:eastAsia="x-none"/>
        </w:rPr>
        <w:t>,</w:t>
      </w:r>
      <w:r w:rsidRPr="00F76EF2">
        <w:rPr>
          <w:rFonts w:ascii="Times New Roman" w:hAnsi="Times New Roman" w:cs="Times New Roman"/>
          <w:lang w:val="en-GB" w:eastAsia="x-none"/>
        </w:rPr>
        <w:t xml:space="preserve"> floods</w:t>
      </w:r>
      <w:r w:rsidR="004F2D1A" w:rsidRPr="00F76EF2">
        <w:rPr>
          <w:rFonts w:ascii="Times New Roman" w:hAnsi="Times New Roman" w:cs="Times New Roman"/>
          <w:lang w:val="en-GB" w:eastAsia="x-none"/>
        </w:rPr>
        <w:t>,</w:t>
      </w:r>
      <w:r w:rsidRPr="00F76EF2">
        <w:rPr>
          <w:rFonts w:ascii="Times New Roman" w:hAnsi="Times New Roman" w:cs="Times New Roman"/>
          <w:lang w:val="en-GB" w:eastAsia="x-none"/>
        </w:rPr>
        <w:t xml:space="preserve"> </w:t>
      </w:r>
      <w:r w:rsidR="004F2D1A" w:rsidRPr="00F76EF2">
        <w:rPr>
          <w:rFonts w:ascii="Times New Roman" w:hAnsi="Times New Roman" w:cs="Times New Roman"/>
          <w:lang w:val="en-GB" w:eastAsia="x-none"/>
        </w:rPr>
        <w:t xml:space="preserve">disaster management, </w:t>
      </w:r>
      <w:r w:rsidRPr="00F76EF2">
        <w:rPr>
          <w:rFonts w:ascii="Times New Roman" w:hAnsi="Times New Roman" w:cs="Times New Roman"/>
          <w:lang w:val="en-GB" w:eastAsia="x-none"/>
        </w:rPr>
        <w:t>South Africa</w:t>
      </w:r>
    </w:p>
    <w:p w:rsidR="00E05535" w:rsidRDefault="00E05535" w:rsidP="00E05535">
      <w:pPr>
        <w:pStyle w:val="Heading1"/>
        <w:spacing w:before="0" w:after="0" w:line="240" w:lineRule="auto"/>
        <w:rPr>
          <w:sz w:val="28"/>
          <w:szCs w:val="28"/>
        </w:rPr>
      </w:pPr>
      <w:r>
        <w:rPr>
          <w:sz w:val="28"/>
          <w:szCs w:val="28"/>
        </w:rPr>
        <w:t>Introduction</w:t>
      </w:r>
    </w:p>
    <w:p w:rsidR="00E05535" w:rsidRDefault="00E05535" w:rsidP="00E05535">
      <w:pPr>
        <w:spacing w:after="0" w:line="240" w:lineRule="auto"/>
        <w:rPr>
          <w:rFonts w:ascii="Times New Roman" w:hAnsi="Times New Roman" w:cs="Times New Roman"/>
          <w:sz w:val="24"/>
          <w:szCs w:val="24"/>
        </w:rPr>
      </w:pPr>
      <w:r>
        <w:rPr>
          <w:rFonts w:ascii="Times New Roman" w:hAnsi="Times New Roman" w:cs="Times New Roman"/>
          <w:sz w:val="24"/>
          <w:szCs w:val="24"/>
        </w:rPr>
        <w:t>If we have a better understanding of how and why policy evolves, then the potential is there to influence that process by steering that evolution towards more socially appropriate and sustainable measures.</w:t>
      </w:r>
    </w:p>
    <w:p w:rsidR="00E05535" w:rsidRDefault="00E05535" w:rsidP="00E055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05535" w:rsidRDefault="00E05535" w:rsidP="00E05535">
      <w:pPr>
        <w:spacing w:after="0" w:line="240" w:lineRule="auto"/>
        <w:rPr>
          <w:rFonts w:ascii="Times New Roman" w:hAnsi="Times New Roman" w:cs="Times New Roman"/>
          <w:sz w:val="24"/>
          <w:szCs w:val="24"/>
        </w:rPr>
      </w:pPr>
      <w:r>
        <w:rPr>
          <w:rFonts w:ascii="Times New Roman" w:eastAsiaTheme="minorHAnsi" w:hAnsi="Times New Roman" w:cs="Times New Roman"/>
          <w:sz w:val="24"/>
          <w:szCs w:val="24"/>
        </w:rPr>
        <w:t xml:space="preserve">In the flood risk management (FRM) field, Johnson and her colleagues developed a </w:t>
      </w:r>
      <w:r>
        <w:rPr>
          <w:rFonts w:ascii="Times New Roman" w:eastAsiaTheme="minorHAnsi" w:hAnsi="Times New Roman" w:cs="Times New Roman"/>
          <w:sz w:val="24"/>
          <w:szCs w:val="24"/>
        </w:rPr>
        <w:lastRenderedPageBreak/>
        <w:t xml:space="preserve">framework, drawing on a range of policy evolution ideas, specifically analysing flood risk management policy evolution in Britain and in Bangladesh (Johnson et al., 2005; Penning-Rowsell et al., 2006; Sultana et al,. 2008). </w:t>
      </w:r>
      <w:r>
        <w:rPr>
          <w:rFonts w:ascii="Times New Roman" w:hAnsi="Times New Roman" w:cs="Times New Roman"/>
          <w:sz w:val="24"/>
          <w:szCs w:val="24"/>
        </w:rPr>
        <w:t xml:space="preserve"> T</w:t>
      </w:r>
      <w:r>
        <w:rPr>
          <w:rFonts w:ascii="Times New Roman" w:eastAsiaTheme="minorHAnsi" w:hAnsi="Times New Roman" w:cs="Times New Roman"/>
          <w:sz w:val="24"/>
          <w:szCs w:val="24"/>
        </w:rPr>
        <w:t xml:space="preserve">hat framework contrasted the influence of ‘catalytic’ change with intervening ‘incremental’ change – an analysis of the latter subsequently deepened  by Lane et al. (2013) -  and sought to demonstrate the importance of </w:t>
      </w:r>
      <w:r>
        <w:rPr>
          <w:rFonts w:ascii="Times New Roman" w:hAnsi="Times New Roman" w:cs="Times New Roman"/>
          <w:sz w:val="24"/>
          <w:szCs w:val="24"/>
        </w:rPr>
        <w:t xml:space="preserve">taking advantage of </w:t>
      </w:r>
      <w:r>
        <w:rPr>
          <w:rFonts w:ascii="Times New Roman" w:eastAsiaTheme="minorHAnsi" w:hAnsi="Times New Roman" w:cs="Times New Roman"/>
          <w:sz w:val="24"/>
          <w:szCs w:val="24"/>
        </w:rPr>
        <w:t>‘</w:t>
      </w:r>
      <w:r>
        <w:rPr>
          <w:rFonts w:ascii="Times New Roman" w:hAnsi="Times New Roman" w:cs="Times New Roman"/>
          <w:sz w:val="24"/>
          <w:szCs w:val="24"/>
        </w:rPr>
        <w:t>w</w:t>
      </w:r>
      <w:r>
        <w:rPr>
          <w:rFonts w:ascii="Times New Roman" w:eastAsiaTheme="minorHAnsi" w:hAnsi="Times New Roman" w:cs="Times New Roman"/>
          <w:sz w:val="24"/>
          <w:szCs w:val="24"/>
        </w:rPr>
        <w:t xml:space="preserve">indows of opportunity’ to </w:t>
      </w:r>
      <w:r>
        <w:rPr>
          <w:rFonts w:ascii="Times New Roman" w:hAnsi="Times New Roman" w:cs="Times New Roman"/>
          <w:sz w:val="24"/>
          <w:szCs w:val="24"/>
        </w:rPr>
        <w:t xml:space="preserve">put in place </w:t>
      </w:r>
      <w:r>
        <w:rPr>
          <w:rFonts w:ascii="Times New Roman" w:eastAsiaTheme="minorHAnsi" w:hAnsi="Times New Roman" w:cs="Times New Roman"/>
          <w:sz w:val="24"/>
          <w:szCs w:val="24"/>
        </w:rPr>
        <w:t xml:space="preserve">interventions towards better flood risk management.  </w:t>
      </w:r>
    </w:p>
    <w:p w:rsidR="00E05535" w:rsidRDefault="00E05535" w:rsidP="00E05535">
      <w:pPr>
        <w:spacing w:after="0" w:line="240" w:lineRule="auto"/>
        <w:rPr>
          <w:rFonts w:ascii="Times New Roman" w:hAnsi="Times New Roman" w:cs="Times New Roman"/>
          <w:sz w:val="24"/>
          <w:szCs w:val="24"/>
        </w:rPr>
      </w:pPr>
    </w:p>
    <w:p w:rsidR="005B070C" w:rsidRDefault="005B070C" w:rsidP="00E05535">
      <w:pPr>
        <w:spacing w:after="0" w:line="240" w:lineRule="auto"/>
        <w:rPr>
          <w:rFonts w:ascii="Times New Roman" w:hAnsi="Times New Roman" w:cs="Times New Roman"/>
          <w:sz w:val="24"/>
          <w:szCs w:val="24"/>
        </w:rPr>
      </w:pPr>
      <w:r w:rsidRPr="00E05535">
        <w:rPr>
          <w:rFonts w:ascii="Times New Roman" w:eastAsiaTheme="minorHAnsi" w:hAnsi="Times New Roman" w:cs="Times New Roman"/>
          <w:sz w:val="24"/>
          <w:szCs w:val="24"/>
        </w:rPr>
        <w:t>This paper describes research in South Africa using the same framework. We adopt this approach because Johnson’s framework seeks to explain policy change; the relevance here is that we wish to explain and therefore better understand such change in FRM – as we achieved, we believe, in Britain and Bangladesh - in the very different South African context. However whilst Johnson’s catalytic events were major national floods, in South Africa the catalytic event of supreme importance in the last 25 years has been the ending of apartheid in 1994.  Through document research and case studies we explore the process of flood risk management policy change in South Africa, using this framework, and draw out implications for both the relevant South African policies and the  continuing validity of the theoretical framework put forward by Johnson and her colleagues</w:t>
      </w:r>
      <w:r>
        <w:rPr>
          <w:rFonts w:ascii="Times New Roman" w:eastAsiaTheme="minorHAnsi" w:hAnsi="Times New Roman" w:cs="Times New Roman"/>
          <w:sz w:val="24"/>
          <w:szCs w:val="24"/>
        </w:rPr>
        <w:t>.</w:t>
      </w:r>
    </w:p>
    <w:p w:rsidR="00E05535" w:rsidRDefault="00E05535" w:rsidP="00F76EF2">
      <w:pPr>
        <w:pStyle w:val="Heading1"/>
        <w:spacing w:before="0" w:after="0" w:line="240" w:lineRule="auto"/>
        <w:rPr>
          <w:sz w:val="28"/>
          <w:szCs w:val="28"/>
          <w:lang w:val="en-GB"/>
        </w:rPr>
      </w:pPr>
    </w:p>
    <w:p w:rsidR="006D5317" w:rsidRPr="00F76EF2" w:rsidRDefault="006D5317" w:rsidP="00F76EF2">
      <w:pPr>
        <w:pStyle w:val="Heading1"/>
        <w:spacing w:before="0" w:after="0" w:line="240" w:lineRule="auto"/>
        <w:rPr>
          <w:sz w:val="28"/>
          <w:szCs w:val="28"/>
        </w:rPr>
      </w:pPr>
      <w:r w:rsidRPr="00F76EF2">
        <w:rPr>
          <w:sz w:val="28"/>
          <w:szCs w:val="28"/>
        </w:rPr>
        <w:t>Ideas concerning policy evolution</w:t>
      </w:r>
    </w:p>
    <w:p w:rsidR="006D5317" w:rsidRPr="00D03915" w:rsidRDefault="006D5317" w:rsidP="00F76EF2">
      <w:pPr>
        <w:spacing w:after="0" w:line="240" w:lineRule="auto"/>
        <w:rPr>
          <w:b/>
        </w:rPr>
      </w:pPr>
      <w:r w:rsidRPr="00F35345">
        <w:rPr>
          <w:rFonts w:ascii="Times New Roman" w:eastAsia="Times New Roman" w:hAnsi="Times New Roman" w:cs="Times New Roman"/>
          <w:sz w:val="24"/>
        </w:rPr>
        <w:t xml:space="preserve">There are numerous theories that seek to explain the policy development process and hence the evolution of policy in society (e.g. </w:t>
      </w:r>
      <w:proofErr w:type="spellStart"/>
      <w:r w:rsidRPr="00F35345">
        <w:rPr>
          <w:rFonts w:ascii="Times New Roman" w:eastAsia="Times New Roman" w:hAnsi="Times New Roman" w:cs="Times New Roman"/>
          <w:sz w:val="24"/>
        </w:rPr>
        <w:t>Kingdon</w:t>
      </w:r>
      <w:proofErr w:type="spellEnd"/>
      <w:r w:rsidRPr="00F35345">
        <w:rPr>
          <w:rFonts w:ascii="Times New Roman" w:eastAsia="Times New Roman" w:hAnsi="Times New Roman" w:cs="Times New Roman"/>
          <w:sz w:val="24"/>
        </w:rPr>
        <w:t xml:space="preserve">, 1984; Sabatier </w:t>
      </w:r>
      <w:r>
        <w:rPr>
          <w:rFonts w:ascii="Times New Roman" w:eastAsia="Times New Roman" w:hAnsi="Times New Roman" w:cs="Times New Roman"/>
          <w:sz w:val="24"/>
        </w:rPr>
        <w:t>&amp;</w:t>
      </w:r>
      <w:r w:rsidRPr="00F35345">
        <w:rPr>
          <w:rFonts w:ascii="Times New Roman" w:eastAsia="Times New Roman" w:hAnsi="Times New Roman" w:cs="Times New Roman"/>
          <w:sz w:val="24"/>
        </w:rPr>
        <w:t xml:space="preserve"> Jenkins, 1981; Baumgartner</w:t>
      </w:r>
      <w:r>
        <w:rPr>
          <w:rFonts w:ascii="Times New Roman" w:eastAsia="Times New Roman" w:hAnsi="Times New Roman" w:cs="Times New Roman"/>
          <w:sz w:val="24"/>
        </w:rPr>
        <w:t xml:space="preserve"> &amp; Jones</w:t>
      </w:r>
      <w:r w:rsidRPr="00F35345">
        <w:rPr>
          <w:rFonts w:ascii="Times New Roman" w:eastAsia="Times New Roman" w:hAnsi="Times New Roman" w:cs="Times New Roman"/>
          <w:sz w:val="24"/>
        </w:rPr>
        <w:t>, 19</w:t>
      </w:r>
      <w:r>
        <w:rPr>
          <w:rFonts w:ascii="Times New Roman" w:eastAsia="Times New Roman" w:hAnsi="Times New Roman" w:cs="Times New Roman"/>
          <w:sz w:val="24"/>
        </w:rPr>
        <w:t>9</w:t>
      </w:r>
      <w:r w:rsidRPr="00F35345">
        <w:rPr>
          <w:rFonts w:ascii="Times New Roman" w:eastAsia="Times New Roman" w:hAnsi="Times New Roman" w:cs="Times New Roman"/>
          <w:sz w:val="24"/>
        </w:rPr>
        <w:t>3).</w:t>
      </w:r>
      <w:r w:rsidRPr="00D03915">
        <w:rPr>
          <w:rFonts w:ascii="Times New Roman" w:eastAsia="Times New Roman" w:hAnsi="Times New Roman" w:cs="Times New Roman"/>
          <w:sz w:val="24"/>
        </w:rPr>
        <w:t xml:space="preserve"> </w:t>
      </w:r>
      <w:r w:rsidRPr="00F35345">
        <w:rPr>
          <w:rFonts w:ascii="Times New Roman" w:eastAsia="Times New Roman" w:hAnsi="Times New Roman" w:cs="Times New Roman"/>
          <w:sz w:val="24"/>
        </w:rPr>
        <w:t>I</w:t>
      </w:r>
      <w:r>
        <w:rPr>
          <w:rFonts w:ascii="Times New Roman" w:eastAsia="Times New Roman" w:hAnsi="Times New Roman" w:cs="Times New Roman"/>
          <w:sz w:val="24"/>
        </w:rPr>
        <w:t>n our</w:t>
      </w:r>
      <w:r w:rsidRPr="00F35345">
        <w:rPr>
          <w:rFonts w:ascii="Times New Roman" w:eastAsia="Times New Roman" w:hAnsi="Times New Roman" w:cs="Times New Roman"/>
          <w:sz w:val="24"/>
        </w:rPr>
        <w:t xml:space="preserve"> research it is recognised that each of the</w:t>
      </w:r>
      <w:r>
        <w:rPr>
          <w:rFonts w:ascii="Times New Roman" w:eastAsia="Times New Roman" w:hAnsi="Times New Roman" w:cs="Times New Roman"/>
          <w:sz w:val="24"/>
        </w:rPr>
        <w:t>se</w:t>
      </w:r>
      <w:r w:rsidRPr="00F35345">
        <w:rPr>
          <w:rFonts w:ascii="Times New Roman" w:eastAsia="Times New Roman" w:hAnsi="Times New Roman" w:cs="Times New Roman"/>
          <w:sz w:val="24"/>
        </w:rPr>
        <w:t xml:space="preserve"> theories on public policy evolution has strengths and weaknesses. It is unlikely that one policy theory will ever dominate; therefore an integrated approach or framework is preferable (Johnson et al., 2005). “At its heart, the framework argues that the policy process is one of relative stability, ‘punctuated’ by times of rapid change” (Johnson et al., 2005, 564). The framework uses notions of incremental and catalytic change (from Baumgartner’s Punctuated Equilibrium theory</w:t>
      </w:r>
      <w:r>
        <w:rPr>
          <w:rFonts w:ascii="Times New Roman" w:eastAsia="Times New Roman" w:hAnsi="Times New Roman" w:cs="Times New Roman"/>
          <w:sz w:val="24"/>
        </w:rPr>
        <w:t xml:space="preserve"> (Baumgartner and Jones, 1983</w:t>
      </w:r>
      <w:r w:rsidRPr="00F35345">
        <w:rPr>
          <w:rFonts w:ascii="Times New Roman" w:eastAsia="Times New Roman" w:hAnsi="Times New Roman" w:cs="Times New Roman"/>
          <w:sz w:val="24"/>
        </w:rPr>
        <w:t>) where local floods bring about incremental change but catalytic change can also arise, driven by national-scale flood</w:t>
      </w:r>
      <w:r>
        <w:rPr>
          <w:rFonts w:ascii="Times New Roman" w:eastAsia="Times New Roman" w:hAnsi="Times New Roman" w:cs="Times New Roman"/>
          <w:sz w:val="24"/>
        </w:rPr>
        <w:t>ing</w:t>
      </w:r>
      <w:r w:rsidRPr="00F35345">
        <w:rPr>
          <w:rFonts w:ascii="Times New Roman" w:eastAsia="Times New Roman" w:hAnsi="Times New Roman" w:cs="Times New Roman"/>
          <w:sz w:val="24"/>
        </w:rPr>
        <w:t>. In addition, incremental change can also result from paradigm shifts in thinking on flood risk management</w:t>
      </w:r>
      <w:r w:rsidR="006122B7">
        <w:rPr>
          <w:rFonts w:ascii="Times New Roman" w:eastAsia="Times New Roman" w:hAnsi="Times New Roman" w:cs="Times New Roman"/>
          <w:sz w:val="24"/>
        </w:rPr>
        <w:t xml:space="preserve"> and its practices (Lane et al., 2013)</w:t>
      </w:r>
      <w:r w:rsidRPr="00F35345">
        <w:rPr>
          <w:rFonts w:ascii="Times New Roman" w:eastAsia="Times New Roman" w:hAnsi="Times New Roman" w:cs="Times New Roman"/>
          <w:sz w:val="24"/>
        </w:rPr>
        <w:t>. “Punctuation is primarily brought about by flood events which, if national in nature, offer a ‘window of opportunity’ to increase the rate at which policy changes, the range of actors involved and the number of issues negotiated” (Johnson et al., 2005, 564). Such policy ‘windows’ are widely described as opportunities for actors to push their ‘special interests’ into the public policy space (</w:t>
      </w:r>
      <w:proofErr w:type="spellStart"/>
      <w:r w:rsidRPr="00F35345">
        <w:rPr>
          <w:rFonts w:ascii="Times New Roman" w:eastAsia="Times New Roman" w:hAnsi="Times New Roman" w:cs="Times New Roman"/>
          <w:sz w:val="24"/>
        </w:rPr>
        <w:t>Kingdon</w:t>
      </w:r>
      <w:proofErr w:type="spellEnd"/>
      <w:r w:rsidRPr="00F35345">
        <w:rPr>
          <w:rFonts w:ascii="Times New Roman" w:eastAsia="Times New Roman" w:hAnsi="Times New Roman" w:cs="Times New Roman"/>
          <w:sz w:val="24"/>
        </w:rPr>
        <w:t>, 1994). However, these actors do not necessarily determine change: there are numerous contextual factors as well as a variety of actors which will effect this change</w:t>
      </w:r>
      <w:r w:rsidR="00D2334C">
        <w:rPr>
          <w:rFonts w:ascii="Times New Roman" w:eastAsia="Times New Roman" w:hAnsi="Times New Roman" w:cs="Times New Roman"/>
          <w:sz w:val="24"/>
        </w:rPr>
        <w:t xml:space="preserve"> (Penning-Rowsell et al., </w:t>
      </w:r>
      <w:r w:rsidR="00ED0BC1">
        <w:rPr>
          <w:rFonts w:ascii="Times New Roman" w:eastAsia="Times New Roman" w:hAnsi="Times New Roman" w:cs="Times New Roman"/>
          <w:sz w:val="24"/>
        </w:rPr>
        <w:t xml:space="preserve">2006) both in the aftermath of flood crises and </w:t>
      </w:r>
      <w:r w:rsidR="00B44070">
        <w:rPr>
          <w:rFonts w:ascii="Times New Roman" w:eastAsia="Times New Roman" w:hAnsi="Times New Roman" w:cs="Times New Roman"/>
          <w:sz w:val="24"/>
        </w:rPr>
        <w:t xml:space="preserve">also </w:t>
      </w:r>
      <w:r w:rsidR="00ED0BC1">
        <w:rPr>
          <w:rFonts w:ascii="Times New Roman" w:eastAsia="Times New Roman" w:hAnsi="Times New Roman" w:cs="Times New Roman"/>
          <w:sz w:val="24"/>
        </w:rPr>
        <w:t>during</w:t>
      </w:r>
      <w:r w:rsidR="00B44070">
        <w:rPr>
          <w:rFonts w:ascii="Times New Roman" w:eastAsia="Times New Roman" w:hAnsi="Times New Roman" w:cs="Times New Roman"/>
          <w:sz w:val="24"/>
        </w:rPr>
        <w:t xml:space="preserve"> the intervening p</w:t>
      </w:r>
      <w:r w:rsidR="00ED0BC1">
        <w:rPr>
          <w:rFonts w:ascii="Times New Roman" w:eastAsia="Times New Roman" w:hAnsi="Times New Roman" w:cs="Times New Roman"/>
          <w:sz w:val="24"/>
        </w:rPr>
        <w:t>eriods</w:t>
      </w:r>
      <w:r w:rsidR="00B44070">
        <w:rPr>
          <w:rFonts w:ascii="Times New Roman" w:eastAsia="Times New Roman" w:hAnsi="Times New Roman" w:cs="Times New Roman"/>
          <w:sz w:val="24"/>
        </w:rPr>
        <w:t xml:space="preserve"> </w:t>
      </w:r>
      <w:r w:rsidR="00ED0BC1">
        <w:rPr>
          <w:rFonts w:ascii="Times New Roman" w:eastAsia="Times New Roman" w:hAnsi="Times New Roman" w:cs="Times New Roman"/>
          <w:sz w:val="24"/>
        </w:rPr>
        <w:t>(Lane et al., 2013).</w:t>
      </w:r>
    </w:p>
    <w:p w:rsidR="002D5C26" w:rsidRPr="00F35345" w:rsidRDefault="00235B3D" w:rsidP="003D2D32">
      <w:pPr>
        <w:spacing w:before="120" w:after="0" w:line="240" w:lineRule="auto"/>
        <w:rPr>
          <w:rFonts w:ascii="Times New Roman" w:eastAsia="Times New Roman" w:hAnsi="Times New Roman" w:cs="Times New Roman"/>
          <w:sz w:val="24"/>
        </w:rPr>
      </w:pPr>
      <w:r w:rsidRPr="00F35345">
        <w:rPr>
          <w:rFonts w:ascii="Times New Roman" w:eastAsia="Times New Roman" w:hAnsi="Times New Roman" w:cs="Times New Roman"/>
          <w:sz w:val="24"/>
        </w:rPr>
        <w:t xml:space="preserve">This process can </w:t>
      </w:r>
      <w:r w:rsidR="00261F0B" w:rsidRPr="00F35345">
        <w:rPr>
          <w:rFonts w:ascii="Times New Roman" w:eastAsia="Times New Roman" w:hAnsi="Times New Roman" w:cs="Times New Roman"/>
          <w:sz w:val="24"/>
        </w:rPr>
        <w:t xml:space="preserve">also </w:t>
      </w:r>
      <w:r w:rsidRPr="00F35345">
        <w:rPr>
          <w:rFonts w:ascii="Times New Roman" w:eastAsia="Times New Roman" w:hAnsi="Times New Roman" w:cs="Times New Roman"/>
          <w:sz w:val="24"/>
        </w:rPr>
        <w:t>be</w:t>
      </w:r>
      <w:r w:rsidR="002D5C26" w:rsidRPr="00F35345">
        <w:rPr>
          <w:rFonts w:ascii="Times New Roman" w:eastAsia="Times New Roman" w:hAnsi="Times New Roman" w:cs="Times New Roman"/>
          <w:sz w:val="24"/>
        </w:rPr>
        <w:t xml:space="preserve"> modelled from Sabatier’s Advocacy Coalitions theory, where </w:t>
      </w:r>
      <w:r w:rsidR="00261F0B" w:rsidRPr="00F35345">
        <w:rPr>
          <w:rFonts w:ascii="Times New Roman" w:eastAsia="Times New Roman" w:hAnsi="Times New Roman" w:cs="Times New Roman"/>
          <w:sz w:val="24"/>
        </w:rPr>
        <w:t>“</w:t>
      </w:r>
      <w:r w:rsidR="002D5C26" w:rsidRPr="00F35345">
        <w:rPr>
          <w:rFonts w:ascii="Times New Roman" w:eastAsia="Times New Roman" w:hAnsi="Times New Roman" w:cs="Times New Roman"/>
          <w:sz w:val="24"/>
        </w:rPr>
        <w:t>policy negotiation occurs between actors in competing coalitions who share similar beliefs and values, which then translate into core po</w:t>
      </w:r>
      <w:r w:rsidR="00261F0B" w:rsidRPr="00F35345">
        <w:rPr>
          <w:rFonts w:ascii="Times New Roman" w:eastAsia="Times New Roman" w:hAnsi="Times New Roman" w:cs="Times New Roman"/>
          <w:sz w:val="24"/>
        </w:rPr>
        <w:t>licy objectives and instruments”</w:t>
      </w:r>
      <w:r w:rsidR="002D5C26" w:rsidRPr="00F35345">
        <w:rPr>
          <w:rFonts w:ascii="Times New Roman" w:eastAsia="Times New Roman" w:hAnsi="Times New Roman" w:cs="Times New Roman"/>
          <w:sz w:val="24"/>
        </w:rPr>
        <w:t xml:space="preserve"> </w:t>
      </w:r>
      <w:r w:rsidR="00A04836" w:rsidRPr="00F35345">
        <w:rPr>
          <w:rFonts w:ascii="Times New Roman" w:eastAsia="Times New Roman" w:hAnsi="Times New Roman" w:cs="Times New Roman"/>
          <w:sz w:val="24"/>
        </w:rPr>
        <w:t xml:space="preserve">(Johnson et al., </w:t>
      </w:r>
      <w:r w:rsidR="002D5C26" w:rsidRPr="00F35345">
        <w:rPr>
          <w:rFonts w:ascii="Times New Roman" w:eastAsia="Times New Roman" w:hAnsi="Times New Roman" w:cs="Times New Roman"/>
          <w:sz w:val="24"/>
        </w:rPr>
        <w:t>2005</w:t>
      </w:r>
      <w:r w:rsidR="00A04836" w:rsidRPr="00F35345">
        <w:rPr>
          <w:rFonts w:ascii="Times New Roman" w:eastAsia="Times New Roman" w:hAnsi="Times New Roman" w:cs="Times New Roman"/>
          <w:sz w:val="24"/>
        </w:rPr>
        <w:t>, 565</w:t>
      </w:r>
      <w:r w:rsidR="002D5C26" w:rsidRPr="00F35345">
        <w:rPr>
          <w:rFonts w:ascii="Times New Roman" w:eastAsia="Times New Roman" w:hAnsi="Times New Roman" w:cs="Times New Roman"/>
          <w:sz w:val="24"/>
        </w:rPr>
        <w:t xml:space="preserve">). During times of incremental change coalitions are influenced by </w:t>
      </w:r>
      <w:r w:rsidR="00261F0B" w:rsidRPr="00F35345">
        <w:rPr>
          <w:rFonts w:ascii="Times New Roman" w:eastAsia="Times New Roman" w:hAnsi="Times New Roman" w:cs="Times New Roman"/>
          <w:sz w:val="24"/>
        </w:rPr>
        <w:t xml:space="preserve">both </w:t>
      </w:r>
      <w:r w:rsidR="002D5C26" w:rsidRPr="00F35345">
        <w:rPr>
          <w:rFonts w:ascii="Times New Roman" w:eastAsia="Times New Roman" w:hAnsi="Times New Roman" w:cs="Times New Roman"/>
          <w:sz w:val="24"/>
        </w:rPr>
        <w:t xml:space="preserve">contextual factors and </w:t>
      </w:r>
      <w:r w:rsidR="00A04836" w:rsidRPr="00F35345">
        <w:rPr>
          <w:rFonts w:ascii="Times New Roman" w:eastAsia="Times New Roman" w:hAnsi="Times New Roman" w:cs="Times New Roman"/>
          <w:sz w:val="24"/>
        </w:rPr>
        <w:t xml:space="preserve">the </w:t>
      </w:r>
      <w:r w:rsidR="002D5C26" w:rsidRPr="00F35345">
        <w:rPr>
          <w:rFonts w:ascii="Times New Roman" w:eastAsia="Times New Roman" w:hAnsi="Times New Roman" w:cs="Times New Roman"/>
          <w:sz w:val="24"/>
        </w:rPr>
        <w:t>established act</w:t>
      </w:r>
      <w:r w:rsidR="00261F0B" w:rsidRPr="00F35345">
        <w:rPr>
          <w:rFonts w:ascii="Times New Roman" w:eastAsia="Times New Roman" w:hAnsi="Times New Roman" w:cs="Times New Roman"/>
          <w:sz w:val="24"/>
        </w:rPr>
        <w:t>ors within the policy subsystem. This process may</w:t>
      </w:r>
      <w:r w:rsidR="002D5C26" w:rsidRPr="00F35345">
        <w:rPr>
          <w:rFonts w:ascii="Times New Roman" w:eastAsia="Times New Roman" w:hAnsi="Times New Roman" w:cs="Times New Roman"/>
          <w:sz w:val="24"/>
        </w:rPr>
        <w:t xml:space="preserve"> remain the same</w:t>
      </w:r>
      <w:r w:rsidR="00A04836" w:rsidRPr="00F35345">
        <w:rPr>
          <w:rFonts w:ascii="Times New Roman" w:eastAsia="Times New Roman" w:hAnsi="Times New Roman" w:cs="Times New Roman"/>
          <w:sz w:val="24"/>
        </w:rPr>
        <w:t xml:space="preserve"> dur</w:t>
      </w:r>
      <w:r w:rsidR="00E24247" w:rsidRPr="00F35345">
        <w:rPr>
          <w:rFonts w:ascii="Times New Roman" w:eastAsia="Times New Roman" w:hAnsi="Times New Roman" w:cs="Times New Roman"/>
          <w:sz w:val="24"/>
        </w:rPr>
        <w:t>ing catalytic events except tha</w:t>
      </w:r>
      <w:r w:rsidR="00A04836" w:rsidRPr="00F35345">
        <w:rPr>
          <w:rFonts w:ascii="Times New Roman" w:eastAsia="Times New Roman" w:hAnsi="Times New Roman" w:cs="Times New Roman"/>
          <w:sz w:val="24"/>
        </w:rPr>
        <w:t>t</w:t>
      </w:r>
      <w:r w:rsidR="002D5C26" w:rsidRPr="00F35345">
        <w:rPr>
          <w:rFonts w:ascii="Times New Roman" w:eastAsia="Times New Roman" w:hAnsi="Times New Roman" w:cs="Times New Roman"/>
          <w:sz w:val="24"/>
        </w:rPr>
        <w:t xml:space="preserve"> a national scale flood will enable more actors </w:t>
      </w:r>
      <w:r w:rsidR="00E24247" w:rsidRPr="00F35345">
        <w:rPr>
          <w:rFonts w:ascii="Times New Roman" w:eastAsia="Times New Roman" w:hAnsi="Times New Roman" w:cs="Times New Roman"/>
          <w:sz w:val="24"/>
        </w:rPr>
        <w:t xml:space="preserve">– ordinarily uninterested - to enter </w:t>
      </w:r>
      <w:r w:rsidR="002D5C26" w:rsidRPr="00F35345">
        <w:rPr>
          <w:rFonts w:ascii="Times New Roman" w:eastAsia="Times New Roman" w:hAnsi="Times New Roman" w:cs="Times New Roman"/>
          <w:sz w:val="24"/>
        </w:rPr>
        <w:t>the policy space</w:t>
      </w:r>
      <w:r w:rsidR="00E24247" w:rsidRPr="00F35345">
        <w:rPr>
          <w:rFonts w:ascii="Times New Roman" w:eastAsia="Times New Roman" w:hAnsi="Times New Roman" w:cs="Times New Roman"/>
          <w:sz w:val="24"/>
        </w:rPr>
        <w:t xml:space="preserve">, </w:t>
      </w:r>
      <w:r w:rsidR="002D5C26" w:rsidRPr="00F35345">
        <w:rPr>
          <w:rFonts w:ascii="Times New Roman" w:eastAsia="Times New Roman" w:hAnsi="Times New Roman" w:cs="Times New Roman"/>
          <w:sz w:val="24"/>
        </w:rPr>
        <w:t>allowing for more political traction and possibly the introduction of new ideas.</w:t>
      </w:r>
    </w:p>
    <w:p w:rsidR="00906EF4" w:rsidRDefault="00261F0B" w:rsidP="003D2D32">
      <w:pPr>
        <w:spacing w:before="120" w:after="0" w:line="240" w:lineRule="auto"/>
        <w:rPr>
          <w:rFonts w:ascii="Times New Roman" w:eastAsia="Times New Roman" w:hAnsi="Times New Roman" w:cs="Times New Roman"/>
          <w:sz w:val="24"/>
        </w:rPr>
      </w:pPr>
      <w:r w:rsidRPr="00F35345">
        <w:rPr>
          <w:rFonts w:ascii="Times New Roman" w:eastAsia="Times New Roman" w:hAnsi="Times New Roman" w:cs="Times New Roman"/>
          <w:sz w:val="24"/>
        </w:rPr>
        <w:t>M</w:t>
      </w:r>
      <w:r w:rsidR="00DC7DA2" w:rsidRPr="00F35345">
        <w:rPr>
          <w:rFonts w:ascii="Times New Roman" w:eastAsia="Times New Roman" w:hAnsi="Times New Roman" w:cs="Times New Roman"/>
          <w:sz w:val="24"/>
        </w:rPr>
        <w:t>uch</w:t>
      </w:r>
      <w:r w:rsidRPr="00F35345">
        <w:rPr>
          <w:rFonts w:ascii="Times New Roman" w:eastAsia="Times New Roman" w:hAnsi="Times New Roman" w:cs="Times New Roman"/>
          <w:sz w:val="24"/>
        </w:rPr>
        <w:t xml:space="preserve"> public policy </w:t>
      </w:r>
      <w:r w:rsidR="00720B9B">
        <w:rPr>
          <w:rFonts w:ascii="Times New Roman" w:eastAsia="Times New Roman" w:hAnsi="Times New Roman" w:cs="Times New Roman"/>
          <w:sz w:val="24"/>
        </w:rPr>
        <w:t xml:space="preserve">research </w:t>
      </w:r>
      <w:r w:rsidRPr="00F35345">
        <w:rPr>
          <w:rFonts w:ascii="Times New Roman" w:eastAsia="Times New Roman" w:hAnsi="Times New Roman" w:cs="Times New Roman"/>
          <w:sz w:val="24"/>
        </w:rPr>
        <w:t>also theorises</w:t>
      </w:r>
      <w:r w:rsidR="003F47B8" w:rsidRPr="00F35345">
        <w:rPr>
          <w:rFonts w:ascii="Times New Roman" w:eastAsia="Times New Roman" w:hAnsi="Times New Roman" w:cs="Times New Roman"/>
          <w:sz w:val="24"/>
        </w:rPr>
        <w:t xml:space="preserve"> five stages in the policy cycle (Figure1), although </w:t>
      </w:r>
      <w:r w:rsidR="003F47B8" w:rsidRPr="00F35345">
        <w:rPr>
          <w:rFonts w:ascii="Times New Roman" w:eastAsia="Times New Roman" w:hAnsi="Times New Roman" w:cs="Times New Roman"/>
          <w:sz w:val="24"/>
        </w:rPr>
        <w:lastRenderedPageBreak/>
        <w:t xml:space="preserve">the stages do not necessarily occur </w:t>
      </w:r>
      <w:r w:rsidR="006C3E58" w:rsidRPr="00F35345">
        <w:rPr>
          <w:rFonts w:ascii="Times New Roman" w:eastAsia="Times New Roman" w:hAnsi="Times New Roman" w:cs="Times New Roman"/>
          <w:sz w:val="24"/>
        </w:rPr>
        <w:t xml:space="preserve">linearly. </w:t>
      </w:r>
      <w:r w:rsidR="008318E6">
        <w:rPr>
          <w:rFonts w:ascii="Times New Roman" w:eastAsia="Times New Roman" w:hAnsi="Times New Roman" w:cs="Times New Roman"/>
          <w:sz w:val="24"/>
        </w:rPr>
        <w:t xml:space="preserve">We recognise that this staged approach is </w:t>
      </w:r>
      <w:r w:rsidR="00824842">
        <w:rPr>
          <w:rFonts w:ascii="Times New Roman" w:eastAsia="Times New Roman" w:hAnsi="Times New Roman" w:cs="Times New Roman"/>
          <w:sz w:val="24"/>
        </w:rPr>
        <w:t xml:space="preserve">also </w:t>
      </w:r>
      <w:r w:rsidR="008318E6">
        <w:rPr>
          <w:rFonts w:ascii="Times New Roman" w:eastAsia="Times New Roman" w:hAnsi="Times New Roman" w:cs="Times New Roman"/>
          <w:sz w:val="24"/>
        </w:rPr>
        <w:t xml:space="preserve">over-simplistic, and has </w:t>
      </w:r>
      <w:r w:rsidR="00906EF4">
        <w:rPr>
          <w:rFonts w:ascii="Times New Roman" w:eastAsia="Times New Roman" w:hAnsi="Times New Roman" w:cs="Times New Roman"/>
          <w:sz w:val="24"/>
        </w:rPr>
        <w:t>att</w:t>
      </w:r>
      <w:r w:rsidR="008318E6">
        <w:rPr>
          <w:rFonts w:ascii="Times New Roman" w:eastAsia="Times New Roman" w:hAnsi="Times New Roman" w:cs="Times New Roman"/>
          <w:sz w:val="24"/>
        </w:rPr>
        <w:t>racted criticism (e.g. Sabatier</w:t>
      </w:r>
      <w:r w:rsidR="00D2334C">
        <w:rPr>
          <w:rFonts w:ascii="Times New Roman" w:eastAsia="Times New Roman" w:hAnsi="Times New Roman" w:cs="Times New Roman"/>
          <w:sz w:val="24"/>
        </w:rPr>
        <w:t>,</w:t>
      </w:r>
      <w:r w:rsidR="008318E6">
        <w:rPr>
          <w:rFonts w:ascii="Times New Roman" w:eastAsia="Times New Roman" w:hAnsi="Times New Roman" w:cs="Times New Roman"/>
          <w:sz w:val="24"/>
        </w:rPr>
        <w:t xml:space="preserve"> </w:t>
      </w:r>
      <w:r w:rsidR="00BF17FD">
        <w:rPr>
          <w:rFonts w:ascii="Times New Roman" w:eastAsia="Times New Roman" w:hAnsi="Times New Roman" w:cs="Times New Roman"/>
          <w:sz w:val="24"/>
        </w:rPr>
        <w:t>2007</w:t>
      </w:r>
      <w:r w:rsidR="00D167E1">
        <w:rPr>
          <w:rFonts w:ascii="Times New Roman" w:eastAsia="Times New Roman" w:hAnsi="Times New Roman" w:cs="Times New Roman"/>
          <w:sz w:val="24"/>
        </w:rPr>
        <w:t>, 7</w:t>
      </w:r>
      <w:r w:rsidR="008318E6">
        <w:rPr>
          <w:rFonts w:ascii="Times New Roman" w:eastAsia="Times New Roman" w:hAnsi="Times New Roman" w:cs="Times New Roman"/>
          <w:sz w:val="24"/>
        </w:rPr>
        <w:t xml:space="preserve">), but we see its </w:t>
      </w:r>
      <w:r w:rsidR="00906EF4">
        <w:rPr>
          <w:rFonts w:ascii="Times New Roman" w:eastAsia="Times New Roman" w:hAnsi="Times New Roman" w:cs="Times New Roman"/>
          <w:sz w:val="24"/>
        </w:rPr>
        <w:t xml:space="preserve">value </w:t>
      </w:r>
      <w:r w:rsidR="008318E6">
        <w:rPr>
          <w:rFonts w:ascii="Times New Roman" w:eastAsia="Times New Roman" w:hAnsi="Times New Roman" w:cs="Times New Roman"/>
          <w:sz w:val="24"/>
        </w:rPr>
        <w:t xml:space="preserve">here as giving some equality of emphasis to implementation as </w:t>
      </w:r>
      <w:r w:rsidR="003F47B8" w:rsidRPr="00F35345">
        <w:rPr>
          <w:rFonts w:ascii="Times New Roman" w:eastAsia="Times New Roman" w:hAnsi="Times New Roman" w:cs="Times New Roman"/>
          <w:sz w:val="24"/>
        </w:rPr>
        <w:t>a crucial part of the policy process</w:t>
      </w:r>
      <w:r w:rsidR="008318E6">
        <w:rPr>
          <w:rFonts w:ascii="Times New Roman" w:eastAsia="Times New Roman" w:hAnsi="Times New Roman" w:cs="Times New Roman"/>
          <w:sz w:val="24"/>
        </w:rPr>
        <w:t>.</w:t>
      </w:r>
      <w:r w:rsidR="003F47B8" w:rsidRPr="00F35345">
        <w:rPr>
          <w:rFonts w:ascii="Times New Roman" w:eastAsia="Times New Roman" w:hAnsi="Times New Roman" w:cs="Times New Roman"/>
          <w:sz w:val="24"/>
        </w:rPr>
        <w:t xml:space="preserve"> Johnson et al.’s framework </w:t>
      </w:r>
      <w:r w:rsidR="006D65BD" w:rsidRPr="00F35345">
        <w:rPr>
          <w:rFonts w:ascii="Times New Roman" w:eastAsia="Times New Roman" w:hAnsi="Times New Roman" w:cs="Times New Roman"/>
          <w:sz w:val="24"/>
        </w:rPr>
        <w:t>(Figure 2)</w:t>
      </w:r>
      <w:r w:rsidR="006D65BD">
        <w:rPr>
          <w:rFonts w:ascii="Times New Roman" w:eastAsia="Times New Roman" w:hAnsi="Times New Roman" w:cs="Times New Roman"/>
          <w:sz w:val="24"/>
        </w:rPr>
        <w:t xml:space="preserve"> </w:t>
      </w:r>
      <w:r w:rsidR="003F47B8" w:rsidRPr="00F35345">
        <w:rPr>
          <w:rFonts w:ascii="Times New Roman" w:eastAsia="Times New Roman" w:hAnsi="Times New Roman" w:cs="Times New Roman"/>
          <w:sz w:val="24"/>
        </w:rPr>
        <w:t>does</w:t>
      </w:r>
      <w:r w:rsidRPr="00F35345">
        <w:rPr>
          <w:rFonts w:ascii="Times New Roman" w:eastAsia="Times New Roman" w:hAnsi="Times New Roman" w:cs="Times New Roman"/>
          <w:sz w:val="24"/>
        </w:rPr>
        <w:t xml:space="preserve"> not include this</w:t>
      </w:r>
      <w:r w:rsidR="003F47B8" w:rsidRPr="00F35345">
        <w:rPr>
          <w:rFonts w:ascii="Times New Roman" w:eastAsia="Times New Roman" w:hAnsi="Times New Roman" w:cs="Times New Roman"/>
          <w:sz w:val="24"/>
        </w:rPr>
        <w:t xml:space="preserve"> phase</w:t>
      </w:r>
      <w:r w:rsidR="008318E6">
        <w:rPr>
          <w:rFonts w:ascii="Times New Roman" w:eastAsia="Times New Roman" w:hAnsi="Times New Roman" w:cs="Times New Roman"/>
          <w:sz w:val="24"/>
        </w:rPr>
        <w:t>: it rec</w:t>
      </w:r>
      <w:r w:rsidR="00906EF4">
        <w:rPr>
          <w:rFonts w:ascii="Times New Roman" w:eastAsia="Times New Roman" w:hAnsi="Times New Roman" w:cs="Times New Roman"/>
          <w:sz w:val="24"/>
        </w:rPr>
        <w:t xml:space="preserve">eives little analysis </w:t>
      </w:r>
      <w:r w:rsidR="006D65BD">
        <w:rPr>
          <w:rFonts w:ascii="Times New Roman" w:eastAsia="Times New Roman" w:hAnsi="Times New Roman" w:cs="Times New Roman"/>
          <w:sz w:val="24"/>
        </w:rPr>
        <w:t>in</w:t>
      </w:r>
      <w:r w:rsidR="008318E6">
        <w:rPr>
          <w:rFonts w:ascii="Times New Roman" w:eastAsia="Times New Roman" w:hAnsi="Times New Roman" w:cs="Times New Roman"/>
          <w:sz w:val="24"/>
        </w:rPr>
        <w:t xml:space="preserve"> Johnson et al. (2005)</w:t>
      </w:r>
      <w:r w:rsidR="00824842">
        <w:rPr>
          <w:rFonts w:ascii="Times New Roman" w:eastAsia="Times New Roman" w:hAnsi="Times New Roman" w:cs="Times New Roman"/>
          <w:sz w:val="24"/>
        </w:rPr>
        <w:t>,</w:t>
      </w:r>
      <w:r w:rsidR="008318E6">
        <w:rPr>
          <w:rFonts w:ascii="Times New Roman" w:eastAsia="Times New Roman" w:hAnsi="Times New Roman" w:cs="Times New Roman"/>
          <w:sz w:val="24"/>
        </w:rPr>
        <w:t xml:space="preserve"> although more attention</w:t>
      </w:r>
      <w:r w:rsidR="00DD47AA">
        <w:rPr>
          <w:rFonts w:ascii="Times New Roman" w:eastAsia="Times New Roman" w:hAnsi="Times New Roman" w:cs="Times New Roman"/>
          <w:sz w:val="24"/>
        </w:rPr>
        <w:t>,</w:t>
      </w:r>
      <w:r w:rsidR="008318E6">
        <w:rPr>
          <w:rFonts w:ascii="Times New Roman" w:eastAsia="Times New Roman" w:hAnsi="Times New Roman" w:cs="Times New Roman"/>
          <w:sz w:val="24"/>
        </w:rPr>
        <w:t xml:space="preserve"> </w:t>
      </w:r>
      <w:r w:rsidR="00906EF4">
        <w:rPr>
          <w:rFonts w:ascii="Times New Roman" w:eastAsia="Times New Roman" w:hAnsi="Times New Roman" w:cs="Times New Roman"/>
          <w:sz w:val="24"/>
        </w:rPr>
        <w:t>previously</w:t>
      </w:r>
      <w:r w:rsidR="00DD47AA">
        <w:rPr>
          <w:rFonts w:ascii="Times New Roman" w:eastAsia="Times New Roman" w:hAnsi="Times New Roman" w:cs="Times New Roman"/>
          <w:sz w:val="24"/>
        </w:rPr>
        <w:t>,</w:t>
      </w:r>
      <w:r w:rsidR="00906EF4">
        <w:rPr>
          <w:rFonts w:ascii="Times New Roman" w:eastAsia="Times New Roman" w:hAnsi="Times New Roman" w:cs="Times New Roman"/>
          <w:sz w:val="24"/>
        </w:rPr>
        <w:t xml:space="preserve"> </w:t>
      </w:r>
      <w:r w:rsidR="008318E6">
        <w:rPr>
          <w:rFonts w:ascii="Times New Roman" w:eastAsia="Times New Roman" w:hAnsi="Times New Roman" w:cs="Times New Roman"/>
          <w:sz w:val="24"/>
        </w:rPr>
        <w:t>in Johnson et al</w:t>
      </w:r>
      <w:r w:rsidR="00BF17FD">
        <w:rPr>
          <w:rFonts w:ascii="Times New Roman" w:eastAsia="Times New Roman" w:hAnsi="Times New Roman" w:cs="Times New Roman"/>
          <w:sz w:val="24"/>
        </w:rPr>
        <w:t>.</w:t>
      </w:r>
      <w:r w:rsidR="008318E6">
        <w:rPr>
          <w:rFonts w:ascii="Times New Roman" w:eastAsia="Times New Roman" w:hAnsi="Times New Roman" w:cs="Times New Roman"/>
          <w:sz w:val="24"/>
        </w:rPr>
        <w:t xml:space="preserve"> (2004). The framework was perhaps never intended to be an evaluation of the implementation of</w:t>
      </w:r>
      <w:r w:rsidR="00906EF4">
        <w:rPr>
          <w:rFonts w:ascii="Times New Roman" w:eastAsia="Times New Roman" w:hAnsi="Times New Roman" w:cs="Times New Roman"/>
          <w:sz w:val="24"/>
        </w:rPr>
        <w:t xml:space="preserve"> </w:t>
      </w:r>
      <w:r w:rsidR="008318E6">
        <w:rPr>
          <w:rFonts w:ascii="Times New Roman" w:eastAsia="Times New Roman" w:hAnsi="Times New Roman" w:cs="Times New Roman"/>
          <w:sz w:val="24"/>
        </w:rPr>
        <w:t>particular polic</w:t>
      </w:r>
      <w:r w:rsidR="00906EF4">
        <w:rPr>
          <w:rFonts w:ascii="Times New Roman" w:eastAsia="Times New Roman" w:hAnsi="Times New Roman" w:cs="Times New Roman"/>
          <w:sz w:val="24"/>
        </w:rPr>
        <w:t>ies</w:t>
      </w:r>
      <w:r w:rsidR="00824842">
        <w:rPr>
          <w:rFonts w:ascii="Times New Roman" w:eastAsia="Times New Roman" w:hAnsi="Times New Roman" w:cs="Times New Roman"/>
          <w:sz w:val="24"/>
        </w:rPr>
        <w:t>,</w:t>
      </w:r>
      <w:r w:rsidR="008318E6">
        <w:rPr>
          <w:rFonts w:ascii="Times New Roman" w:eastAsia="Times New Roman" w:hAnsi="Times New Roman" w:cs="Times New Roman"/>
          <w:sz w:val="24"/>
        </w:rPr>
        <w:t xml:space="preserve"> </w:t>
      </w:r>
      <w:r w:rsidR="00824842">
        <w:rPr>
          <w:rFonts w:ascii="Times New Roman" w:eastAsia="Times New Roman" w:hAnsi="Times New Roman" w:cs="Times New Roman"/>
          <w:sz w:val="24"/>
        </w:rPr>
        <w:t xml:space="preserve">but </w:t>
      </w:r>
      <w:r w:rsidR="008318E6">
        <w:rPr>
          <w:rFonts w:ascii="Times New Roman" w:eastAsia="Times New Roman" w:hAnsi="Times New Roman" w:cs="Times New Roman"/>
          <w:sz w:val="24"/>
        </w:rPr>
        <w:t>rather just to illustrate how the implementation and outcome o</w:t>
      </w:r>
      <w:r w:rsidR="00824842">
        <w:rPr>
          <w:rFonts w:ascii="Times New Roman" w:eastAsia="Times New Roman" w:hAnsi="Times New Roman" w:cs="Times New Roman"/>
          <w:sz w:val="24"/>
        </w:rPr>
        <w:t>f policy promulgation over time</w:t>
      </w:r>
      <w:r w:rsidR="008318E6">
        <w:rPr>
          <w:rFonts w:ascii="Times New Roman" w:eastAsia="Times New Roman" w:hAnsi="Times New Roman" w:cs="Times New Roman"/>
          <w:sz w:val="24"/>
        </w:rPr>
        <w:t xml:space="preserve"> </w:t>
      </w:r>
      <w:r w:rsidR="00824842">
        <w:rPr>
          <w:rFonts w:ascii="Times New Roman" w:eastAsia="Times New Roman" w:hAnsi="Times New Roman" w:cs="Times New Roman"/>
          <w:sz w:val="24"/>
        </w:rPr>
        <w:t>might form</w:t>
      </w:r>
      <w:r w:rsidR="008318E6">
        <w:rPr>
          <w:rFonts w:ascii="Times New Roman" w:eastAsia="Times New Roman" w:hAnsi="Times New Roman" w:cs="Times New Roman"/>
          <w:sz w:val="24"/>
        </w:rPr>
        <w:t xml:space="preserve"> the context for the next catalytic</w:t>
      </w:r>
      <w:r w:rsidR="00824842">
        <w:rPr>
          <w:rFonts w:ascii="Times New Roman" w:eastAsia="Times New Roman" w:hAnsi="Times New Roman" w:cs="Times New Roman"/>
          <w:sz w:val="24"/>
        </w:rPr>
        <w:t xml:space="preserve"> event</w:t>
      </w:r>
      <w:r w:rsidR="006D65BD">
        <w:rPr>
          <w:rFonts w:ascii="Times New Roman" w:eastAsia="Times New Roman" w:hAnsi="Times New Roman" w:cs="Times New Roman"/>
          <w:sz w:val="24"/>
        </w:rPr>
        <w:t>. Moreover Johnson</w:t>
      </w:r>
      <w:r w:rsidR="00824842">
        <w:rPr>
          <w:rFonts w:ascii="Times New Roman" w:eastAsia="Times New Roman" w:hAnsi="Times New Roman" w:cs="Times New Roman"/>
          <w:sz w:val="24"/>
        </w:rPr>
        <w:t xml:space="preserve"> did not have Sabatier’s </w:t>
      </w:r>
      <w:r w:rsidR="00824842" w:rsidRPr="00484EFF">
        <w:rPr>
          <w:rFonts w:ascii="Times New Roman" w:eastAsia="Times New Roman" w:hAnsi="Times New Roman" w:cs="Times New Roman"/>
          <w:sz w:val="24"/>
          <w:szCs w:val="24"/>
        </w:rPr>
        <w:t>(</w:t>
      </w:r>
      <w:r w:rsidR="00BF17FD" w:rsidRPr="00644510">
        <w:rPr>
          <w:rFonts w:ascii="Times New Roman" w:hAnsi="Times New Roman" w:cs="Times New Roman"/>
          <w:sz w:val="24"/>
          <w:szCs w:val="24"/>
        </w:rPr>
        <w:t>1987, 651)</w:t>
      </w:r>
      <w:r w:rsidR="00824842">
        <w:rPr>
          <w:rFonts w:ascii="Times New Roman" w:eastAsia="Times New Roman" w:hAnsi="Times New Roman" w:cs="Times New Roman"/>
          <w:sz w:val="24"/>
        </w:rPr>
        <w:t xml:space="preserve"> 10 year </w:t>
      </w:r>
      <w:r w:rsidR="006D65BD">
        <w:rPr>
          <w:rFonts w:ascii="Times New Roman" w:eastAsia="Times New Roman" w:hAnsi="Times New Roman" w:cs="Times New Roman"/>
          <w:sz w:val="24"/>
        </w:rPr>
        <w:t>time span</w:t>
      </w:r>
      <w:r w:rsidR="00824842">
        <w:rPr>
          <w:rFonts w:ascii="Times New Roman" w:eastAsia="Times New Roman" w:hAnsi="Times New Roman" w:cs="Times New Roman"/>
          <w:sz w:val="24"/>
        </w:rPr>
        <w:t xml:space="preserve"> for analysing the implementation results from half the catalytic events she researched</w:t>
      </w:r>
      <w:r w:rsidR="00DD47AA">
        <w:rPr>
          <w:rFonts w:ascii="Times New Roman" w:eastAsia="Times New Roman" w:hAnsi="Times New Roman" w:cs="Times New Roman"/>
          <w:sz w:val="24"/>
        </w:rPr>
        <w:t>,</w:t>
      </w:r>
      <w:r w:rsidR="008318E6">
        <w:rPr>
          <w:rFonts w:ascii="Times New Roman" w:eastAsia="Times New Roman" w:hAnsi="Times New Roman" w:cs="Times New Roman"/>
          <w:sz w:val="24"/>
        </w:rPr>
        <w:t xml:space="preserve"> </w:t>
      </w:r>
      <w:r w:rsidR="00824842" w:rsidRPr="006D65BD">
        <w:rPr>
          <w:rFonts w:ascii="Times New Roman" w:eastAsia="Times New Roman" w:hAnsi="Times New Roman" w:cs="Times New Roman"/>
          <w:sz w:val="24"/>
        </w:rPr>
        <w:t xml:space="preserve">so </w:t>
      </w:r>
      <w:r w:rsidR="006D65BD" w:rsidRPr="00644510">
        <w:rPr>
          <w:rFonts w:ascii="Times New Roman" w:eastAsia="Times New Roman" w:hAnsi="Times New Roman" w:cs="Times New Roman"/>
          <w:sz w:val="24"/>
        </w:rPr>
        <w:t>her</w:t>
      </w:r>
      <w:r w:rsidR="00824842" w:rsidRPr="006D65BD">
        <w:rPr>
          <w:rFonts w:ascii="Times New Roman" w:eastAsia="Times New Roman" w:hAnsi="Times New Roman" w:cs="Times New Roman"/>
          <w:sz w:val="24"/>
        </w:rPr>
        <w:t xml:space="preserve"> framework’s </w:t>
      </w:r>
      <w:r w:rsidR="008318E6" w:rsidRPr="00961448">
        <w:rPr>
          <w:rFonts w:ascii="Times New Roman" w:eastAsia="Times New Roman" w:hAnsi="Times New Roman" w:cs="Times New Roman"/>
          <w:sz w:val="24"/>
        </w:rPr>
        <w:t>diagrammatic expression (Figure 2) does not show this</w:t>
      </w:r>
      <w:r w:rsidR="00824842" w:rsidRPr="00644510">
        <w:rPr>
          <w:rFonts w:ascii="Times New Roman" w:eastAsia="Times New Roman" w:hAnsi="Times New Roman" w:cs="Times New Roman"/>
          <w:sz w:val="24"/>
        </w:rPr>
        <w:t xml:space="preserve"> policy process phase</w:t>
      </w:r>
      <w:r w:rsidR="008318E6" w:rsidRPr="006D65BD">
        <w:rPr>
          <w:rFonts w:ascii="Times New Roman" w:eastAsia="Times New Roman" w:hAnsi="Times New Roman" w:cs="Times New Roman"/>
          <w:sz w:val="24"/>
        </w:rPr>
        <w:t>.</w:t>
      </w:r>
      <w:r w:rsidR="008318E6">
        <w:rPr>
          <w:rFonts w:ascii="Times New Roman" w:eastAsia="Times New Roman" w:hAnsi="Times New Roman" w:cs="Times New Roman"/>
          <w:sz w:val="24"/>
        </w:rPr>
        <w:t xml:space="preserve"> </w:t>
      </w:r>
    </w:p>
    <w:p w:rsidR="00A04836" w:rsidRPr="00F35345" w:rsidRDefault="008318E6" w:rsidP="000D7EE5">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In contrast w</w:t>
      </w:r>
      <w:r w:rsidR="00261F0B" w:rsidRPr="00F35345">
        <w:rPr>
          <w:rFonts w:ascii="Times New Roman" w:eastAsia="Times New Roman" w:hAnsi="Times New Roman" w:cs="Times New Roman"/>
          <w:sz w:val="24"/>
        </w:rPr>
        <w:t>e seek to</w:t>
      </w:r>
      <w:r w:rsidR="003F47B8" w:rsidRPr="00F35345">
        <w:rPr>
          <w:rFonts w:ascii="Times New Roman" w:eastAsia="Times New Roman" w:hAnsi="Times New Roman" w:cs="Times New Roman"/>
          <w:sz w:val="24"/>
        </w:rPr>
        <w:t xml:space="preserve"> </w:t>
      </w:r>
      <w:r w:rsidR="00906EF4">
        <w:rPr>
          <w:rFonts w:ascii="Times New Roman" w:eastAsia="Times New Roman" w:hAnsi="Times New Roman" w:cs="Times New Roman"/>
          <w:sz w:val="24"/>
        </w:rPr>
        <w:t xml:space="preserve">make implementation a more explicit part of Johnson’s framework, by </w:t>
      </w:r>
      <w:r w:rsidR="003F47B8" w:rsidRPr="00F35345">
        <w:rPr>
          <w:rFonts w:ascii="Times New Roman" w:eastAsia="Times New Roman" w:hAnsi="Times New Roman" w:cs="Times New Roman"/>
          <w:sz w:val="24"/>
        </w:rPr>
        <w:t>demonstrat</w:t>
      </w:r>
      <w:r w:rsidR="00906EF4">
        <w:rPr>
          <w:rFonts w:ascii="Times New Roman" w:eastAsia="Times New Roman" w:hAnsi="Times New Roman" w:cs="Times New Roman"/>
          <w:sz w:val="24"/>
        </w:rPr>
        <w:t>ing</w:t>
      </w:r>
      <w:r w:rsidR="003F47B8" w:rsidRPr="00F35345">
        <w:rPr>
          <w:rFonts w:ascii="Times New Roman" w:eastAsia="Times New Roman" w:hAnsi="Times New Roman" w:cs="Times New Roman"/>
          <w:sz w:val="24"/>
        </w:rPr>
        <w:t xml:space="preserve"> </w:t>
      </w:r>
      <w:r w:rsidR="00261F0B" w:rsidRPr="00F35345">
        <w:rPr>
          <w:rFonts w:ascii="Times New Roman" w:eastAsia="Times New Roman" w:hAnsi="Times New Roman" w:cs="Times New Roman"/>
          <w:sz w:val="24"/>
        </w:rPr>
        <w:t xml:space="preserve">here </w:t>
      </w:r>
      <w:r w:rsidR="003F47B8" w:rsidRPr="00F35345">
        <w:rPr>
          <w:rFonts w:ascii="Times New Roman" w:eastAsia="Times New Roman" w:hAnsi="Times New Roman" w:cs="Times New Roman"/>
          <w:sz w:val="24"/>
        </w:rPr>
        <w:t xml:space="preserve">how the promulgation of South Africa’s Disaster Management Act (2002), which includes flood policy, can be explained using </w:t>
      </w:r>
      <w:r w:rsidR="00BF17FD">
        <w:rPr>
          <w:rFonts w:ascii="Times New Roman" w:eastAsia="Times New Roman" w:hAnsi="Times New Roman" w:cs="Times New Roman"/>
          <w:sz w:val="24"/>
        </w:rPr>
        <w:t>Johnson’s</w:t>
      </w:r>
      <w:r w:rsidR="003F47B8" w:rsidRPr="00F35345">
        <w:rPr>
          <w:rFonts w:ascii="Times New Roman" w:eastAsia="Times New Roman" w:hAnsi="Times New Roman" w:cs="Times New Roman"/>
          <w:sz w:val="24"/>
        </w:rPr>
        <w:t xml:space="preserve"> framework in its </w:t>
      </w:r>
      <w:r w:rsidR="006D65BD">
        <w:rPr>
          <w:rFonts w:ascii="Times New Roman" w:eastAsia="Times New Roman" w:hAnsi="Times New Roman" w:cs="Times New Roman"/>
          <w:sz w:val="24"/>
        </w:rPr>
        <w:t xml:space="preserve">original </w:t>
      </w:r>
      <w:r w:rsidR="003F47B8" w:rsidRPr="00F35345">
        <w:rPr>
          <w:rFonts w:ascii="Times New Roman" w:eastAsia="Times New Roman" w:hAnsi="Times New Roman" w:cs="Times New Roman"/>
          <w:sz w:val="24"/>
        </w:rPr>
        <w:t>form</w:t>
      </w:r>
      <w:r w:rsidR="00906EF4">
        <w:rPr>
          <w:rFonts w:ascii="Times New Roman" w:eastAsia="Times New Roman" w:hAnsi="Times New Roman" w:cs="Times New Roman"/>
          <w:sz w:val="24"/>
        </w:rPr>
        <w:t xml:space="preserve">, </w:t>
      </w:r>
      <w:r w:rsidR="003F47B8" w:rsidRPr="00F35345">
        <w:rPr>
          <w:rFonts w:ascii="Times New Roman" w:eastAsia="Times New Roman" w:hAnsi="Times New Roman" w:cs="Times New Roman"/>
          <w:sz w:val="24"/>
        </w:rPr>
        <w:t xml:space="preserve"> but only until a certain point in th</w:t>
      </w:r>
      <w:r w:rsidR="00906EF4">
        <w:rPr>
          <w:rFonts w:ascii="Times New Roman" w:eastAsia="Times New Roman" w:hAnsi="Times New Roman" w:cs="Times New Roman"/>
          <w:sz w:val="24"/>
        </w:rPr>
        <w:t>is</w:t>
      </w:r>
      <w:r w:rsidR="003F47B8" w:rsidRPr="00F35345">
        <w:rPr>
          <w:rFonts w:ascii="Times New Roman" w:eastAsia="Times New Roman" w:hAnsi="Times New Roman" w:cs="Times New Roman"/>
          <w:sz w:val="24"/>
        </w:rPr>
        <w:t xml:space="preserve"> policy cycle. </w:t>
      </w:r>
      <w:r w:rsidR="00E954C6">
        <w:rPr>
          <w:rFonts w:ascii="Times New Roman" w:eastAsia="Times New Roman" w:hAnsi="Times New Roman" w:cs="Times New Roman"/>
          <w:sz w:val="24"/>
        </w:rPr>
        <w:t xml:space="preserve"> In this respect the framework is </w:t>
      </w:r>
      <w:r w:rsidR="00ED2517">
        <w:rPr>
          <w:rFonts w:ascii="Times New Roman" w:eastAsia="Times New Roman" w:hAnsi="Times New Roman" w:cs="Times New Roman"/>
          <w:sz w:val="24"/>
        </w:rPr>
        <w:t xml:space="preserve">clearly </w:t>
      </w:r>
      <w:r w:rsidR="00E954C6">
        <w:rPr>
          <w:rFonts w:ascii="Times New Roman" w:eastAsia="Times New Roman" w:hAnsi="Times New Roman" w:cs="Times New Roman"/>
          <w:sz w:val="24"/>
        </w:rPr>
        <w:t xml:space="preserve">relevant to South Africa, despite being developed and tested elsewhere, but it is not sufficient in this implementation aspect. </w:t>
      </w:r>
      <w:r w:rsidR="00261F0B" w:rsidRPr="00F35345">
        <w:rPr>
          <w:rFonts w:ascii="Times New Roman" w:eastAsia="Times New Roman" w:hAnsi="Times New Roman" w:cs="Times New Roman"/>
          <w:sz w:val="24"/>
        </w:rPr>
        <w:t xml:space="preserve">We </w:t>
      </w:r>
      <w:r w:rsidR="005B070C">
        <w:rPr>
          <w:rFonts w:ascii="Times New Roman" w:eastAsia="Times New Roman" w:hAnsi="Times New Roman" w:cs="Times New Roman"/>
          <w:sz w:val="24"/>
        </w:rPr>
        <w:t xml:space="preserve">show </w:t>
      </w:r>
      <w:r w:rsidR="003F47B8" w:rsidRPr="00F35345">
        <w:rPr>
          <w:rFonts w:ascii="Times New Roman" w:eastAsia="Times New Roman" w:hAnsi="Times New Roman" w:cs="Times New Roman"/>
          <w:sz w:val="24"/>
        </w:rPr>
        <w:t>that the Act is not sufficiently implemen</w:t>
      </w:r>
      <w:r w:rsidR="00261F0B" w:rsidRPr="00F35345">
        <w:rPr>
          <w:rFonts w:ascii="Times New Roman" w:eastAsia="Times New Roman" w:hAnsi="Times New Roman" w:cs="Times New Roman"/>
          <w:sz w:val="24"/>
        </w:rPr>
        <w:t>ted and that after the policy became</w:t>
      </w:r>
      <w:r w:rsidR="003F47B8" w:rsidRPr="00F35345">
        <w:rPr>
          <w:rFonts w:ascii="Times New Roman" w:eastAsia="Times New Roman" w:hAnsi="Times New Roman" w:cs="Times New Roman"/>
          <w:sz w:val="24"/>
        </w:rPr>
        <w:t xml:space="preserve"> law the framework fails to</w:t>
      </w:r>
      <w:r w:rsidR="00906EF4">
        <w:rPr>
          <w:rFonts w:ascii="Times New Roman" w:eastAsia="Times New Roman" w:hAnsi="Times New Roman" w:cs="Times New Roman"/>
          <w:sz w:val="24"/>
        </w:rPr>
        <w:t xml:space="preserve"> target an analysis of</w:t>
      </w:r>
      <w:r w:rsidR="003F47B8" w:rsidRPr="00F35345">
        <w:rPr>
          <w:rFonts w:ascii="Times New Roman" w:eastAsia="Times New Roman" w:hAnsi="Times New Roman" w:cs="Times New Roman"/>
          <w:sz w:val="24"/>
        </w:rPr>
        <w:t xml:space="preserve"> the implementation or evaluation of that policy, both of which </w:t>
      </w:r>
      <w:r w:rsidR="00DC7DA2" w:rsidRPr="00F35345">
        <w:rPr>
          <w:rFonts w:ascii="Times New Roman" w:eastAsia="Times New Roman" w:hAnsi="Times New Roman" w:cs="Times New Roman"/>
          <w:sz w:val="24"/>
        </w:rPr>
        <w:t xml:space="preserve">in our example </w:t>
      </w:r>
      <w:r w:rsidR="003F47B8" w:rsidRPr="00F35345">
        <w:rPr>
          <w:rFonts w:ascii="Times New Roman" w:eastAsia="Times New Roman" w:hAnsi="Times New Roman" w:cs="Times New Roman"/>
          <w:sz w:val="24"/>
        </w:rPr>
        <w:t>are crucial to the reality of polic</w:t>
      </w:r>
      <w:r w:rsidR="000F46D8" w:rsidRPr="00F35345">
        <w:rPr>
          <w:rFonts w:ascii="Times New Roman" w:eastAsia="Times New Roman" w:hAnsi="Times New Roman" w:cs="Times New Roman"/>
          <w:sz w:val="24"/>
        </w:rPr>
        <w:t>y change.  Based on this analysis</w:t>
      </w:r>
      <w:r w:rsidR="003F47B8" w:rsidRPr="00F35345">
        <w:rPr>
          <w:rFonts w:ascii="Times New Roman" w:eastAsia="Times New Roman" w:hAnsi="Times New Roman" w:cs="Times New Roman"/>
          <w:sz w:val="24"/>
        </w:rPr>
        <w:t xml:space="preserve"> we therefore suggest some revisions to the Johnson et al.</w:t>
      </w:r>
      <w:r w:rsidR="006C3E58" w:rsidRPr="00F35345">
        <w:rPr>
          <w:rFonts w:ascii="Times New Roman" w:eastAsia="Times New Roman" w:hAnsi="Times New Roman" w:cs="Times New Roman"/>
          <w:sz w:val="24"/>
        </w:rPr>
        <w:t xml:space="preserve"> </w:t>
      </w:r>
      <w:r w:rsidR="003F47B8" w:rsidRPr="00F35345">
        <w:rPr>
          <w:rFonts w:ascii="Times New Roman" w:eastAsia="Times New Roman" w:hAnsi="Times New Roman" w:cs="Times New Roman"/>
          <w:sz w:val="24"/>
        </w:rPr>
        <w:t>(2005) framework</w:t>
      </w:r>
      <w:r w:rsidR="006C3E58" w:rsidRPr="00F35345">
        <w:rPr>
          <w:rFonts w:ascii="Times New Roman" w:eastAsia="Times New Roman" w:hAnsi="Times New Roman" w:cs="Times New Roman"/>
          <w:sz w:val="24"/>
        </w:rPr>
        <w:t>,</w:t>
      </w:r>
      <w:r w:rsidR="003F47B8" w:rsidRPr="00F35345">
        <w:rPr>
          <w:rFonts w:ascii="Times New Roman" w:eastAsia="Times New Roman" w:hAnsi="Times New Roman" w:cs="Times New Roman"/>
          <w:sz w:val="24"/>
        </w:rPr>
        <w:t xml:space="preserve"> by adding a</w:t>
      </w:r>
      <w:r w:rsidR="00906EF4">
        <w:rPr>
          <w:rFonts w:ascii="Times New Roman" w:eastAsia="Times New Roman" w:hAnsi="Times New Roman" w:cs="Times New Roman"/>
          <w:sz w:val="24"/>
        </w:rPr>
        <w:t>n explicit</w:t>
      </w:r>
      <w:r w:rsidR="003F47B8" w:rsidRPr="00F35345">
        <w:rPr>
          <w:rFonts w:ascii="Times New Roman" w:eastAsia="Times New Roman" w:hAnsi="Times New Roman" w:cs="Times New Roman"/>
          <w:sz w:val="24"/>
        </w:rPr>
        <w:t xml:space="preserve"> implementation phase</w:t>
      </w:r>
      <w:r w:rsidR="00906EF4">
        <w:rPr>
          <w:rFonts w:ascii="Times New Roman" w:eastAsia="Times New Roman" w:hAnsi="Times New Roman" w:cs="Times New Roman"/>
          <w:sz w:val="24"/>
        </w:rPr>
        <w:t xml:space="preserve">, </w:t>
      </w:r>
      <w:r w:rsidR="00BF17FD">
        <w:rPr>
          <w:rFonts w:ascii="Times New Roman" w:eastAsia="Times New Roman" w:hAnsi="Times New Roman" w:cs="Times New Roman"/>
          <w:sz w:val="24"/>
        </w:rPr>
        <w:t xml:space="preserve">and </w:t>
      </w:r>
      <w:r w:rsidR="00906EF4">
        <w:rPr>
          <w:rFonts w:ascii="Times New Roman" w:eastAsia="Times New Roman" w:hAnsi="Times New Roman" w:cs="Times New Roman"/>
          <w:sz w:val="24"/>
        </w:rPr>
        <w:t>advocating the use there</w:t>
      </w:r>
      <w:r w:rsidR="003F47B8" w:rsidRPr="00F35345">
        <w:rPr>
          <w:rFonts w:ascii="Times New Roman" w:eastAsia="Times New Roman" w:hAnsi="Times New Roman" w:cs="Times New Roman"/>
          <w:sz w:val="24"/>
        </w:rPr>
        <w:t xml:space="preserve"> </w:t>
      </w:r>
      <w:r w:rsidR="006D65BD">
        <w:rPr>
          <w:rFonts w:ascii="Times New Roman" w:eastAsia="Times New Roman" w:hAnsi="Times New Roman" w:cs="Times New Roman"/>
          <w:sz w:val="24"/>
        </w:rPr>
        <w:t xml:space="preserve">of </w:t>
      </w:r>
      <w:r w:rsidR="003F47B8" w:rsidRPr="00F35345">
        <w:rPr>
          <w:rFonts w:ascii="Times New Roman" w:eastAsia="Times New Roman" w:hAnsi="Times New Roman" w:cs="Times New Roman"/>
          <w:sz w:val="24"/>
        </w:rPr>
        <w:t xml:space="preserve">the concept of ‘policy orientated learning’ </w:t>
      </w:r>
      <w:r w:rsidR="00906EF4">
        <w:rPr>
          <w:rFonts w:ascii="Times New Roman" w:eastAsia="Times New Roman" w:hAnsi="Times New Roman" w:cs="Times New Roman"/>
          <w:sz w:val="24"/>
        </w:rPr>
        <w:t xml:space="preserve">that is </w:t>
      </w:r>
      <w:r w:rsidR="003F47B8" w:rsidRPr="00F35345">
        <w:rPr>
          <w:rFonts w:ascii="Times New Roman" w:eastAsia="Times New Roman" w:hAnsi="Times New Roman" w:cs="Times New Roman"/>
          <w:sz w:val="24"/>
        </w:rPr>
        <w:t xml:space="preserve">espoused by </w:t>
      </w:r>
      <w:r w:rsidR="003F47B8" w:rsidRPr="00301F24">
        <w:rPr>
          <w:rFonts w:ascii="Times New Roman" w:eastAsia="Times New Roman" w:hAnsi="Times New Roman" w:cs="Times New Roman"/>
          <w:sz w:val="24"/>
        </w:rPr>
        <w:t>Sabatier (</w:t>
      </w:r>
      <w:r w:rsidR="00051A57" w:rsidRPr="00301F24">
        <w:rPr>
          <w:rFonts w:ascii="Times New Roman" w:eastAsia="Times New Roman" w:hAnsi="Times New Roman" w:cs="Times New Roman"/>
          <w:sz w:val="24"/>
        </w:rPr>
        <w:t>2007</w:t>
      </w:r>
      <w:r w:rsidR="003F47B8" w:rsidRPr="00301F24">
        <w:rPr>
          <w:rFonts w:ascii="Times New Roman" w:eastAsia="Times New Roman" w:hAnsi="Times New Roman" w:cs="Times New Roman"/>
          <w:sz w:val="24"/>
        </w:rPr>
        <w:t>)</w:t>
      </w:r>
      <w:r w:rsidR="00906EF4">
        <w:rPr>
          <w:rFonts w:ascii="Times New Roman" w:eastAsia="Times New Roman" w:hAnsi="Times New Roman" w:cs="Times New Roman"/>
          <w:sz w:val="24"/>
        </w:rPr>
        <w:t xml:space="preserve"> but not employed by </w:t>
      </w:r>
      <w:r w:rsidR="006D65BD">
        <w:rPr>
          <w:rFonts w:ascii="Times New Roman" w:eastAsia="Times New Roman" w:hAnsi="Times New Roman" w:cs="Times New Roman"/>
          <w:sz w:val="24"/>
        </w:rPr>
        <w:t>Johnson</w:t>
      </w:r>
      <w:r w:rsidR="00906EF4">
        <w:rPr>
          <w:rFonts w:ascii="Times New Roman" w:eastAsia="Times New Roman" w:hAnsi="Times New Roman" w:cs="Times New Roman"/>
          <w:sz w:val="24"/>
        </w:rPr>
        <w:t xml:space="preserve"> in </w:t>
      </w:r>
      <w:r w:rsidR="006D65BD">
        <w:rPr>
          <w:rFonts w:ascii="Times New Roman" w:eastAsia="Times New Roman" w:hAnsi="Times New Roman" w:cs="Times New Roman"/>
          <w:sz w:val="24"/>
        </w:rPr>
        <w:t>analysing</w:t>
      </w:r>
      <w:r w:rsidR="00906EF4">
        <w:rPr>
          <w:rFonts w:ascii="Times New Roman" w:eastAsia="Times New Roman" w:hAnsi="Times New Roman" w:cs="Times New Roman"/>
          <w:sz w:val="24"/>
        </w:rPr>
        <w:t xml:space="preserve"> </w:t>
      </w:r>
      <w:r w:rsidR="006D65BD">
        <w:rPr>
          <w:rFonts w:ascii="Times New Roman" w:eastAsia="Times New Roman" w:hAnsi="Times New Roman" w:cs="Times New Roman"/>
          <w:sz w:val="24"/>
        </w:rPr>
        <w:t>her</w:t>
      </w:r>
      <w:r w:rsidR="00906EF4">
        <w:rPr>
          <w:rFonts w:ascii="Times New Roman" w:eastAsia="Times New Roman" w:hAnsi="Times New Roman" w:cs="Times New Roman"/>
          <w:sz w:val="24"/>
        </w:rPr>
        <w:t xml:space="preserve"> research results, </w:t>
      </w:r>
      <w:r w:rsidR="006D65BD">
        <w:rPr>
          <w:rFonts w:ascii="Times New Roman" w:eastAsia="Times New Roman" w:hAnsi="Times New Roman" w:cs="Times New Roman"/>
          <w:sz w:val="24"/>
        </w:rPr>
        <w:t>which do not include</w:t>
      </w:r>
      <w:r w:rsidR="00906EF4">
        <w:rPr>
          <w:rFonts w:ascii="Times New Roman" w:eastAsia="Times New Roman" w:hAnsi="Times New Roman" w:cs="Times New Roman"/>
          <w:sz w:val="24"/>
        </w:rPr>
        <w:t xml:space="preserve"> </w:t>
      </w:r>
      <w:r w:rsidR="006D65BD">
        <w:rPr>
          <w:rFonts w:ascii="Times New Roman" w:eastAsia="Times New Roman" w:hAnsi="Times New Roman" w:cs="Times New Roman"/>
          <w:sz w:val="24"/>
        </w:rPr>
        <w:t>the</w:t>
      </w:r>
      <w:r w:rsidR="00906EF4">
        <w:rPr>
          <w:rFonts w:ascii="Times New Roman" w:eastAsia="Times New Roman" w:hAnsi="Times New Roman" w:cs="Times New Roman"/>
          <w:sz w:val="24"/>
        </w:rPr>
        <w:t xml:space="preserve"> evaluation of </w:t>
      </w:r>
      <w:r w:rsidR="001D1D42">
        <w:rPr>
          <w:rFonts w:ascii="Times New Roman" w:eastAsia="Times New Roman" w:hAnsi="Times New Roman" w:cs="Times New Roman"/>
          <w:sz w:val="24"/>
        </w:rPr>
        <w:t xml:space="preserve">policy </w:t>
      </w:r>
      <w:r w:rsidR="006D65BD">
        <w:rPr>
          <w:rFonts w:ascii="Times New Roman" w:eastAsia="Times New Roman" w:hAnsi="Times New Roman" w:cs="Times New Roman"/>
          <w:sz w:val="24"/>
        </w:rPr>
        <w:t>implementation</w:t>
      </w:r>
      <w:r w:rsidR="00906EF4">
        <w:rPr>
          <w:rFonts w:ascii="Times New Roman" w:eastAsia="Times New Roman" w:hAnsi="Times New Roman" w:cs="Times New Roman"/>
          <w:sz w:val="24"/>
        </w:rPr>
        <w:t>.</w:t>
      </w:r>
      <w:r w:rsidR="003F47B8" w:rsidRPr="00F35345">
        <w:rPr>
          <w:rFonts w:ascii="Times New Roman" w:eastAsia="Times New Roman" w:hAnsi="Times New Roman" w:cs="Times New Roman"/>
          <w:sz w:val="24"/>
        </w:rPr>
        <w:t xml:space="preserve"> </w:t>
      </w:r>
      <w:r w:rsidR="00F35345" w:rsidRPr="00F35345">
        <w:rPr>
          <w:rFonts w:ascii="Times New Roman" w:eastAsia="Times New Roman" w:hAnsi="Times New Roman" w:cs="Times New Roman"/>
          <w:sz w:val="24"/>
        </w:rPr>
        <w:t xml:space="preserve"> </w:t>
      </w:r>
    </w:p>
    <w:p w:rsidR="00F35345" w:rsidRPr="00F35345" w:rsidRDefault="00F35345" w:rsidP="003D2D32">
      <w:pPr>
        <w:spacing w:before="120" w:after="0" w:line="240" w:lineRule="auto"/>
        <w:rPr>
          <w:rFonts w:eastAsia="Times New Roman" w:cs="Times New Roman"/>
          <w:b/>
          <w:bCs/>
          <w:iCs/>
          <w:sz w:val="28"/>
          <w:szCs w:val="28"/>
          <w:lang w:val="en-GB"/>
        </w:rPr>
      </w:pPr>
      <w:r w:rsidRPr="00F35345">
        <w:rPr>
          <w:rFonts w:eastAsia="Times New Roman" w:cs="Times New Roman"/>
          <w:b/>
          <w:bCs/>
          <w:iCs/>
          <w:sz w:val="28"/>
          <w:szCs w:val="28"/>
          <w:lang w:val="en-GB"/>
        </w:rPr>
        <w:t xml:space="preserve">The Flood Evolution Policy Framework and South Africa’s Disaster Management Act (2002)  </w:t>
      </w:r>
    </w:p>
    <w:p w:rsidR="00F35345" w:rsidRPr="00F35345" w:rsidRDefault="00F35345" w:rsidP="003D2D32">
      <w:pPr>
        <w:spacing w:before="120" w:after="0" w:line="240" w:lineRule="auto"/>
      </w:pPr>
      <w:r w:rsidRPr="00F35345">
        <w:rPr>
          <w:rFonts w:ascii="Times New Roman" w:eastAsia="Times New Roman" w:hAnsi="Times New Roman" w:cs="Times New Roman"/>
          <w:sz w:val="24"/>
        </w:rPr>
        <w:t xml:space="preserve">The end of apartheid in 1994 made it necessary to reform legislation that was </w:t>
      </w:r>
      <w:r w:rsidR="005E3BED">
        <w:rPr>
          <w:rFonts w:ascii="Times New Roman" w:eastAsia="Times New Roman" w:hAnsi="Times New Roman" w:cs="Times New Roman"/>
          <w:sz w:val="24"/>
        </w:rPr>
        <w:t xml:space="preserve">then </w:t>
      </w:r>
      <w:r w:rsidRPr="00F35345">
        <w:rPr>
          <w:rFonts w:ascii="Times New Roman" w:eastAsia="Times New Roman" w:hAnsi="Times New Roman" w:cs="Times New Roman"/>
          <w:sz w:val="24"/>
        </w:rPr>
        <w:t xml:space="preserve">in place in South Africa, given that the majority of the population had been largely ignored or marginalised in and by </w:t>
      </w:r>
      <w:r w:rsidR="00EF6D40">
        <w:rPr>
          <w:rFonts w:ascii="Times New Roman" w:eastAsia="Times New Roman" w:hAnsi="Times New Roman" w:cs="Times New Roman"/>
          <w:sz w:val="24"/>
        </w:rPr>
        <w:t xml:space="preserve">many </w:t>
      </w:r>
      <w:r w:rsidRPr="00F35345">
        <w:rPr>
          <w:rFonts w:ascii="Times New Roman" w:eastAsia="Times New Roman" w:hAnsi="Times New Roman" w:cs="Times New Roman"/>
          <w:sz w:val="24"/>
        </w:rPr>
        <w:t xml:space="preserve"> pre-existing statutes. Thus the end of </w:t>
      </w:r>
      <w:r w:rsidRPr="0087502D">
        <w:rPr>
          <w:rFonts w:ascii="Times New Roman" w:eastAsia="Times New Roman" w:hAnsi="Times New Roman" w:cs="Times New Roman"/>
          <w:sz w:val="24"/>
        </w:rPr>
        <w:t>apartheid along with the major floods that occurred in the North East of the country in 2000</w:t>
      </w:r>
      <w:r w:rsidRPr="00F35345">
        <w:rPr>
          <w:rFonts w:ascii="Times New Roman" w:eastAsia="Times New Roman" w:hAnsi="Times New Roman" w:cs="Times New Roman"/>
          <w:sz w:val="24"/>
        </w:rPr>
        <w:t xml:space="preserve"> equate to catalytic events in the terms of Johnson’s policy framework, and created a significant policy window within which the country’s flood policy was changed along with numerous other laws. Alongside these catalytic changes were incremental changes due to regional flooding and contextual changes as South Africa emerged from isolation to become a fully-fledged member of the international community.</w:t>
      </w:r>
      <w:r w:rsidR="00E954C6">
        <w:rPr>
          <w:rFonts w:ascii="Times New Roman" w:eastAsia="Times New Roman" w:hAnsi="Times New Roman" w:cs="Times New Roman"/>
          <w:sz w:val="24"/>
        </w:rPr>
        <w:t xml:space="preserve"> </w:t>
      </w:r>
    </w:p>
    <w:p w:rsidR="00F35345" w:rsidRPr="00F35345" w:rsidRDefault="00720B9B" w:rsidP="003D2D32">
      <w:pPr>
        <w:spacing w:before="120" w:after="0" w:line="240" w:lineRule="auto"/>
        <w:rPr>
          <w:i/>
        </w:rPr>
      </w:pPr>
      <w:r>
        <w:rPr>
          <w:rFonts w:ascii="Times New Roman" w:eastAsia="Times New Roman" w:hAnsi="Times New Roman" w:cs="Times New Roman"/>
          <w:i/>
          <w:sz w:val="24"/>
        </w:rPr>
        <w:t>Contextual factor</w:t>
      </w:r>
      <w:r w:rsidR="00F35345" w:rsidRPr="00F35345">
        <w:rPr>
          <w:rFonts w:ascii="Times New Roman" w:eastAsia="Times New Roman" w:hAnsi="Times New Roman" w:cs="Times New Roman"/>
          <w:i/>
          <w:sz w:val="24"/>
        </w:rPr>
        <w:t>s</w:t>
      </w:r>
      <w:r>
        <w:rPr>
          <w:rFonts w:ascii="Times New Roman" w:eastAsia="Times New Roman" w:hAnsi="Times New Roman" w:cs="Times New Roman"/>
          <w:i/>
          <w:sz w:val="24"/>
        </w:rPr>
        <w:t xml:space="preserve"> (see Figure 2)</w:t>
      </w:r>
    </w:p>
    <w:p w:rsidR="00F35345" w:rsidRPr="00F35345" w:rsidRDefault="00F35345" w:rsidP="003D2D32">
      <w:pPr>
        <w:spacing w:before="120" w:after="0" w:line="240" w:lineRule="auto"/>
        <w:rPr>
          <w:rFonts w:ascii="Times New Roman" w:eastAsia="Times New Roman" w:hAnsi="Times New Roman" w:cs="Times New Roman"/>
          <w:sz w:val="24"/>
        </w:rPr>
      </w:pPr>
      <w:r w:rsidRPr="00F35345">
        <w:rPr>
          <w:rFonts w:ascii="Times New Roman" w:eastAsia="Times New Roman" w:hAnsi="Times New Roman" w:cs="Times New Roman"/>
          <w:sz w:val="24"/>
        </w:rPr>
        <w:t xml:space="preserve">South Africa needed to re-join the international community after years of isolation under apartheid; the </w:t>
      </w:r>
      <w:r w:rsidR="00D2334C">
        <w:rPr>
          <w:rFonts w:ascii="Times New Roman" w:eastAsia="Times New Roman" w:hAnsi="Times New Roman" w:cs="Times New Roman"/>
          <w:sz w:val="24"/>
        </w:rPr>
        <w:t>“</w:t>
      </w:r>
      <w:r w:rsidRPr="00F35345">
        <w:rPr>
          <w:rFonts w:ascii="Times New Roman" w:eastAsia="Times New Roman" w:hAnsi="Times New Roman" w:cs="Times New Roman"/>
          <w:sz w:val="24"/>
        </w:rPr>
        <w:t>emergence of democratic South Africa in the international arena … changed the country's status from pariah nation to an equal international player</w:t>
      </w:r>
      <w:r w:rsidR="00D2334C">
        <w:rPr>
          <w:rFonts w:ascii="Times New Roman" w:eastAsia="Times New Roman" w:hAnsi="Times New Roman" w:cs="Times New Roman"/>
          <w:sz w:val="24"/>
        </w:rPr>
        <w:t>”</w:t>
      </w:r>
      <w:r w:rsidRPr="00F35345">
        <w:rPr>
          <w:rFonts w:ascii="Times New Roman" w:eastAsia="Times New Roman" w:hAnsi="Times New Roman" w:cs="Times New Roman"/>
          <w:sz w:val="24"/>
        </w:rPr>
        <w:t xml:space="preserve"> (</w:t>
      </w:r>
      <w:proofErr w:type="spellStart"/>
      <w:r w:rsidRPr="00F35345">
        <w:rPr>
          <w:rFonts w:ascii="Times New Roman" w:eastAsia="Times New Roman" w:hAnsi="Times New Roman" w:cs="Times New Roman"/>
          <w:sz w:val="24"/>
        </w:rPr>
        <w:t>Vermaak</w:t>
      </w:r>
      <w:proofErr w:type="spellEnd"/>
      <w:r w:rsidRPr="00F35345">
        <w:rPr>
          <w:rFonts w:ascii="Times New Roman" w:eastAsia="Times New Roman" w:hAnsi="Times New Roman" w:cs="Times New Roman"/>
          <w:sz w:val="24"/>
        </w:rPr>
        <w:t xml:space="preserve"> and van </w:t>
      </w:r>
      <w:proofErr w:type="spellStart"/>
      <w:r w:rsidRPr="00F35345">
        <w:rPr>
          <w:rFonts w:ascii="Times New Roman" w:eastAsia="Times New Roman" w:hAnsi="Times New Roman" w:cs="Times New Roman"/>
          <w:sz w:val="24"/>
        </w:rPr>
        <w:t>Niekerk</w:t>
      </w:r>
      <w:proofErr w:type="spellEnd"/>
      <w:r w:rsidRPr="00F35345">
        <w:rPr>
          <w:rFonts w:ascii="Times New Roman" w:eastAsia="Times New Roman" w:hAnsi="Times New Roman" w:cs="Times New Roman"/>
          <w:sz w:val="24"/>
        </w:rPr>
        <w:t>, 2004, 555). To this end South Africa incorporated int</w:t>
      </w:r>
      <w:r w:rsidR="005E3BED">
        <w:rPr>
          <w:rFonts w:ascii="Times New Roman" w:eastAsia="Times New Roman" w:hAnsi="Times New Roman" w:cs="Times New Roman"/>
          <w:sz w:val="24"/>
        </w:rPr>
        <w:t>ernationally accepted ideas</w:t>
      </w:r>
      <w:r w:rsidRPr="00F35345">
        <w:rPr>
          <w:rFonts w:ascii="Times New Roman" w:eastAsia="Times New Roman" w:hAnsi="Times New Roman" w:cs="Times New Roman"/>
          <w:sz w:val="24"/>
        </w:rPr>
        <w:t xml:space="preserve"> into its new laws. This is clearly illustrated by the inclusion of sustainability principles into numerous laws and the application of disaster risk reduction principles </w:t>
      </w:r>
      <w:r w:rsidR="00D2334C">
        <w:rPr>
          <w:rFonts w:ascii="Times New Roman" w:eastAsia="Times New Roman" w:hAnsi="Times New Roman" w:cs="Times New Roman"/>
          <w:sz w:val="24"/>
        </w:rPr>
        <w:t>into</w:t>
      </w:r>
      <w:r w:rsidRPr="00F35345">
        <w:rPr>
          <w:rFonts w:ascii="Times New Roman" w:eastAsia="Times New Roman" w:hAnsi="Times New Roman" w:cs="Times New Roman"/>
          <w:sz w:val="24"/>
        </w:rPr>
        <w:t xml:space="preserve"> flood risk management. </w:t>
      </w:r>
      <w:r w:rsidR="00D2334C">
        <w:rPr>
          <w:rFonts w:ascii="Times New Roman" w:eastAsia="Times New Roman" w:hAnsi="Times New Roman" w:cs="Times New Roman"/>
          <w:sz w:val="24"/>
        </w:rPr>
        <w:t>“</w:t>
      </w:r>
      <w:r w:rsidRPr="00F35345">
        <w:rPr>
          <w:rFonts w:ascii="Times New Roman" w:eastAsia="Times New Roman" w:hAnsi="Times New Roman" w:cs="Times New Roman"/>
          <w:sz w:val="24"/>
        </w:rPr>
        <w:t>Sustainability is accepted internationally and in South Africa as the best possible means of addressing the imbalances caused by exploitative human–environment relationships</w:t>
      </w:r>
      <w:r w:rsidR="00D2334C">
        <w:rPr>
          <w:rFonts w:ascii="Times New Roman" w:eastAsia="Times New Roman" w:hAnsi="Times New Roman" w:cs="Times New Roman"/>
          <w:sz w:val="24"/>
        </w:rPr>
        <w:t>”</w:t>
      </w:r>
      <w:r w:rsidRPr="00F35345">
        <w:rPr>
          <w:rFonts w:ascii="Times New Roman" w:eastAsia="Times New Roman" w:hAnsi="Times New Roman" w:cs="Times New Roman"/>
          <w:sz w:val="24"/>
        </w:rPr>
        <w:t xml:space="preserve"> (Houghton, 2005, 418). </w:t>
      </w:r>
    </w:p>
    <w:p w:rsidR="00F35345" w:rsidRPr="00F35345" w:rsidRDefault="00F35345" w:rsidP="003D2D32">
      <w:pPr>
        <w:spacing w:before="120" w:after="0" w:line="240" w:lineRule="auto"/>
      </w:pPr>
      <w:r w:rsidRPr="00F35345">
        <w:rPr>
          <w:rFonts w:ascii="Times New Roman" w:eastAsia="Times New Roman" w:hAnsi="Times New Roman" w:cs="Times New Roman"/>
          <w:sz w:val="24"/>
        </w:rPr>
        <w:t xml:space="preserve">Before 1994 the dominant approach to disaster management in South Africa was reactionary </w:t>
      </w:r>
      <w:r w:rsidRPr="00F35345">
        <w:rPr>
          <w:rFonts w:ascii="Times New Roman" w:eastAsia="Times New Roman" w:hAnsi="Times New Roman" w:cs="Times New Roman"/>
          <w:sz w:val="24"/>
        </w:rPr>
        <w:lastRenderedPageBreak/>
        <w:t>where post disaster rehabilitation was the primary risk management tool. The change in government, amongst other things, allowed for the introduction of new ideas</w:t>
      </w:r>
      <w:r w:rsidR="005E3BED">
        <w:rPr>
          <w:rFonts w:ascii="Times New Roman" w:eastAsia="Times New Roman" w:hAnsi="Times New Roman" w:cs="Times New Roman"/>
          <w:sz w:val="24"/>
        </w:rPr>
        <w:t xml:space="preserve"> into the political space. The “</w:t>
      </w:r>
      <w:r w:rsidRPr="00F35345">
        <w:rPr>
          <w:rFonts w:ascii="Times New Roman" w:eastAsia="Times New Roman" w:hAnsi="Times New Roman" w:cs="Times New Roman"/>
          <w:sz w:val="24"/>
        </w:rPr>
        <w:t>newly elected government moved away from the traditional thinking and adopted a new approach in line with global trends by integrating risk reduction methodologies</w:t>
      </w:r>
      <w:r w:rsidR="005E3BED">
        <w:rPr>
          <w:rFonts w:ascii="Times New Roman" w:eastAsia="Times New Roman" w:hAnsi="Times New Roman" w:cs="Times New Roman"/>
          <w:sz w:val="24"/>
        </w:rPr>
        <w:t xml:space="preserve"> into developmental initiatives”</w:t>
      </w:r>
      <w:r w:rsidRPr="00F35345">
        <w:rPr>
          <w:rFonts w:ascii="Times New Roman" w:eastAsia="Times New Roman" w:hAnsi="Times New Roman" w:cs="Times New Roman"/>
          <w:sz w:val="24"/>
        </w:rPr>
        <w:t xml:space="preserve"> (Reid and van </w:t>
      </w:r>
      <w:proofErr w:type="spellStart"/>
      <w:r w:rsidRPr="00F35345">
        <w:rPr>
          <w:rFonts w:ascii="Times New Roman" w:eastAsia="Times New Roman" w:hAnsi="Times New Roman" w:cs="Times New Roman"/>
          <w:sz w:val="24"/>
        </w:rPr>
        <w:t>Niekerk</w:t>
      </w:r>
      <w:proofErr w:type="spellEnd"/>
      <w:r w:rsidRPr="00F35345">
        <w:rPr>
          <w:rFonts w:ascii="Times New Roman" w:eastAsia="Times New Roman" w:hAnsi="Times New Roman" w:cs="Times New Roman"/>
          <w:sz w:val="24"/>
        </w:rPr>
        <w:t xml:space="preserve">, 2008, 245). The drive to incorporate new principles demonstrates a </w:t>
      </w:r>
      <w:r w:rsidR="005E3BED">
        <w:rPr>
          <w:rFonts w:ascii="Times New Roman" w:eastAsia="Times New Roman" w:hAnsi="Times New Roman" w:cs="Times New Roman"/>
          <w:sz w:val="24"/>
        </w:rPr>
        <w:t>change in behavioural factors by</w:t>
      </w:r>
      <w:r w:rsidRPr="00F35345">
        <w:rPr>
          <w:rFonts w:ascii="Times New Roman" w:eastAsia="Times New Roman" w:hAnsi="Times New Roman" w:cs="Times New Roman"/>
          <w:sz w:val="24"/>
        </w:rPr>
        <w:t xml:space="preserve"> policy makers</w:t>
      </w:r>
      <w:r w:rsidR="005E3BED">
        <w:rPr>
          <w:rFonts w:ascii="Times New Roman" w:eastAsia="Times New Roman" w:hAnsi="Times New Roman" w:cs="Times New Roman"/>
          <w:sz w:val="24"/>
        </w:rPr>
        <w:t>,</w:t>
      </w:r>
      <w:r w:rsidRPr="00F35345">
        <w:rPr>
          <w:rFonts w:ascii="Times New Roman" w:eastAsia="Times New Roman" w:hAnsi="Times New Roman" w:cs="Times New Roman"/>
          <w:sz w:val="24"/>
        </w:rPr>
        <w:t xml:space="preserve"> and the context of an acceptance of these principles provoked significant changes in the approach to policy making. </w:t>
      </w:r>
    </w:p>
    <w:p w:rsidR="00F35345" w:rsidRPr="00F35345" w:rsidRDefault="00F35345" w:rsidP="003D2D32">
      <w:pPr>
        <w:spacing w:before="120" w:after="0" w:line="240" w:lineRule="auto"/>
        <w:rPr>
          <w:i/>
        </w:rPr>
      </w:pPr>
      <w:r w:rsidRPr="00F35345">
        <w:rPr>
          <w:rFonts w:ascii="Times New Roman" w:eastAsia="Times New Roman" w:hAnsi="Times New Roman" w:cs="Times New Roman"/>
          <w:i/>
          <w:sz w:val="24"/>
        </w:rPr>
        <w:t>Catalytic events</w:t>
      </w:r>
    </w:p>
    <w:p w:rsidR="00F35345" w:rsidRPr="00F35345" w:rsidRDefault="00F35345" w:rsidP="003D2D32">
      <w:pPr>
        <w:spacing w:before="120" w:after="0" w:line="240" w:lineRule="auto"/>
        <w:rPr>
          <w:rFonts w:ascii="Times New Roman" w:eastAsia="Times New Roman" w:hAnsi="Times New Roman" w:cs="Times New Roman"/>
          <w:sz w:val="24"/>
        </w:rPr>
      </w:pPr>
      <w:r w:rsidRPr="00F35345">
        <w:rPr>
          <w:rFonts w:ascii="Times New Roman" w:eastAsia="Times New Roman" w:hAnsi="Times New Roman" w:cs="Times New Roman"/>
          <w:sz w:val="24"/>
        </w:rPr>
        <w:t>Catalytic events provide windows of opportunity in which policy advocates can act in order to change policy or encourage greater interest and focus on a particular issue (Johnson et al., 2005). The catalytic events that drove the change in disaster management policy in South Africa was the end of apartheid in 1994, as indicated above, and the floods that occurred in February 2000. This flooding, in north eastern South Africa, was an event that garnered national and indeed international attention. Heavy rainfall was recorded in South Africa, Mozambique and Swaziland in February 200</w:t>
      </w:r>
      <w:r w:rsidR="00BE2589">
        <w:rPr>
          <w:rFonts w:ascii="Times New Roman" w:eastAsia="Times New Roman" w:hAnsi="Times New Roman" w:cs="Times New Roman"/>
          <w:sz w:val="24"/>
        </w:rPr>
        <w:t>0, disastrous flooding followed</w:t>
      </w:r>
      <w:r w:rsidRPr="00F35345">
        <w:rPr>
          <w:rFonts w:ascii="Times New Roman" w:eastAsia="Times New Roman" w:hAnsi="Times New Roman" w:cs="Times New Roman"/>
          <w:sz w:val="24"/>
        </w:rPr>
        <w:t xml:space="preserve"> causing loss of life, infrastructure damage and the hampering of economic and agricultural activities (Dyson and van </w:t>
      </w:r>
      <w:proofErr w:type="spellStart"/>
      <w:r w:rsidRPr="00F35345">
        <w:rPr>
          <w:rFonts w:ascii="Times New Roman" w:eastAsia="Times New Roman" w:hAnsi="Times New Roman" w:cs="Times New Roman"/>
          <w:sz w:val="24"/>
        </w:rPr>
        <w:t>Heerdan</w:t>
      </w:r>
      <w:proofErr w:type="spellEnd"/>
      <w:r w:rsidRPr="00F35345">
        <w:rPr>
          <w:rFonts w:ascii="Times New Roman" w:eastAsia="Times New Roman" w:hAnsi="Times New Roman" w:cs="Times New Roman"/>
          <w:sz w:val="24"/>
        </w:rPr>
        <w:t>, 2001). It was reported that 84 people lost their lives, 300,000 people were left homeless, 88 rural villages were ‘cut off’ and there was over 1 billion Rand (US$ 165m) in road infrastructure damages (</w:t>
      </w:r>
      <w:proofErr w:type="spellStart"/>
      <w:r w:rsidRPr="00F35345">
        <w:rPr>
          <w:rFonts w:ascii="Times New Roman" w:eastAsia="Times New Roman" w:hAnsi="Times New Roman" w:cs="Times New Roman"/>
          <w:sz w:val="24"/>
        </w:rPr>
        <w:t>Khandhlela</w:t>
      </w:r>
      <w:proofErr w:type="spellEnd"/>
      <w:r w:rsidRPr="00F35345">
        <w:rPr>
          <w:rFonts w:ascii="Times New Roman" w:eastAsia="Times New Roman" w:hAnsi="Times New Roman" w:cs="Times New Roman"/>
          <w:sz w:val="24"/>
        </w:rPr>
        <w:t xml:space="preserve"> and May, 2005). </w:t>
      </w:r>
    </w:p>
    <w:p w:rsidR="00F35345" w:rsidRPr="00F35345" w:rsidRDefault="00F35345" w:rsidP="003D2D32">
      <w:pPr>
        <w:spacing w:before="120" w:after="0" w:line="240" w:lineRule="auto"/>
        <w:rPr>
          <w:rFonts w:ascii="Times New Roman" w:eastAsia="Times New Roman" w:hAnsi="Times New Roman" w:cs="Times New Roman"/>
          <w:sz w:val="24"/>
        </w:rPr>
      </w:pPr>
      <w:r w:rsidRPr="00F35345">
        <w:rPr>
          <w:rFonts w:ascii="Times New Roman" w:eastAsia="Times New Roman" w:hAnsi="Times New Roman" w:cs="Times New Roman"/>
          <w:sz w:val="24"/>
        </w:rPr>
        <w:t>These two happenings fit in with the framework in terms of major events creating a space for actors to change policy. However, the end of apartheid does not fit pe</w:t>
      </w:r>
      <w:r w:rsidR="005E3BED">
        <w:rPr>
          <w:rFonts w:ascii="Times New Roman" w:eastAsia="Times New Roman" w:hAnsi="Times New Roman" w:cs="Times New Roman"/>
          <w:sz w:val="24"/>
        </w:rPr>
        <w:t xml:space="preserve">rfectly. According to </w:t>
      </w:r>
      <w:proofErr w:type="spellStart"/>
      <w:r w:rsidR="005E3BED">
        <w:rPr>
          <w:rFonts w:ascii="Times New Roman" w:eastAsia="Times New Roman" w:hAnsi="Times New Roman" w:cs="Times New Roman"/>
          <w:sz w:val="24"/>
        </w:rPr>
        <w:t>Kingdon</w:t>
      </w:r>
      <w:proofErr w:type="spellEnd"/>
      <w:r w:rsidR="005E3BED">
        <w:rPr>
          <w:rFonts w:ascii="Times New Roman" w:eastAsia="Times New Roman" w:hAnsi="Times New Roman" w:cs="Times New Roman"/>
          <w:sz w:val="24"/>
        </w:rPr>
        <w:t>, “</w:t>
      </w:r>
      <w:r w:rsidRPr="00F35345">
        <w:rPr>
          <w:rFonts w:ascii="Times New Roman" w:eastAsia="Times New Roman" w:hAnsi="Times New Roman" w:cs="Times New Roman"/>
          <w:sz w:val="24"/>
        </w:rPr>
        <w:t>once a window o</w:t>
      </w:r>
      <w:r w:rsidR="005E3BED">
        <w:rPr>
          <w:rFonts w:ascii="Times New Roman" w:eastAsia="Times New Roman" w:hAnsi="Times New Roman" w:cs="Times New Roman"/>
          <w:sz w:val="24"/>
        </w:rPr>
        <w:t>pens it does not stay open long”</w:t>
      </w:r>
      <w:r w:rsidRPr="00F35345">
        <w:rPr>
          <w:rFonts w:ascii="Times New Roman" w:eastAsia="Times New Roman" w:hAnsi="Times New Roman" w:cs="Times New Roman"/>
          <w:sz w:val="24"/>
        </w:rPr>
        <w:t xml:space="preserve"> (</w:t>
      </w:r>
      <w:proofErr w:type="spellStart"/>
      <w:r w:rsidRPr="00F35345">
        <w:rPr>
          <w:rFonts w:ascii="Times New Roman" w:eastAsia="Times New Roman" w:hAnsi="Times New Roman" w:cs="Times New Roman"/>
          <w:sz w:val="24"/>
        </w:rPr>
        <w:t>Kingdon</w:t>
      </w:r>
      <w:proofErr w:type="spellEnd"/>
      <w:r w:rsidRPr="00F35345">
        <w:rPr>
          <w:rFonts w:ascii="Times New Roman" w:eastAsia="Times New Roman" w:hAnsi="Times New Roman" w:cs="Times New Roman"/>
          <w:sz w:val="24"/>
        </w:rPr>
        <w:t xml:space="preserve">, 1994, 164). The window to change legislation in South Africa was in reality opened </w:t>
      </w:r>
      <w:proofErr w:type="gramStart"/>
      <w:r w:rsidRPr="00F35345">
        <w:rPr>
          <w:rFonts w:ascii="Times New Roman" w:eastAsia="Times New Roman" w:hAnsi="Times New Roman" w:cs="Times New Roman"/>
          <w:sz w:val="24"/>
        </w:rPr>
        <w:t>indefinitely,</w:t>
      </w:r>
      <w:proofErr w:type="gramEnd"/>
      <w:r w:rsidRPr="00F35345">
        <w:rPr>
          <w:rFonts w:ascii="Times New Roman" w:eastAsia="Times New Roman" w:hAnsi="Times New Roman" w:cs="Times New Roman"/>
          <w:sz w:val="24"/>
        </w:rPr>
        <w:t xml:space="preserve"> or more accurately until there had been sufficient review and change to all legislative measures across all policy domains. In this sense the policy window we see here in South Africa operated at two levels. The end of apartheid provided the overarching opportunity and necessity to change legislation, and the flood events provided the momentum to force policy advocates to focus on the disaster management domain and t</w:t>
      </w:r>
      <w:r w:rsidR="00BE2589">
        <w:rPr>
          <w:rFonts w:ascii="Times New Roman" w:eastAsia="Times New Roman" w:hAnsi="Times New Roman" w:cs="Times New Roman"/>
          <w:sz w:val="24"/>
        </w:rPr>
        <w:t>o act within that space</w:t>
      </w:r>
      <w:r w:rsidRPr="00F35345">
        <w:rPr>
          <w:rFonts w:ascii="Times New Roman" w:eastAsia="Times New Roman" w:hAnsi="Times New Roman" w:cs="Times New Roman"/>
          <w:sz w:val="24"/>
        </w:rPr>
        <w:t xml:space="preserve">. </w:t>
      </w:r>
    </w:p>
    <w:p w:rsidR="00F35345" w:rsidRPr="00F35345" w:rsidRDefault="00F35345" w:rsidP="003D2D32">
      <w:pPr>
        <w:spacing w:before="120" w:after="0" w:line="240" w:lineRule="auto"/>
        <w:rPr>
          <w:rFonts w:ascii="Times New Roman" w:eastAsia="Times New Roman" w:hAnsi="Times New Roman" w:cs="Times New Roman"/>
          <w:i/>
          <w:sz w:val="24"/>
        </w:rPr>
      </w:pPr>
      <w:r w:rsidRPr="00F35345">
        <w:rPr>
          <w:rFonts w:ascii="Times New Roman" w:eastAsia="Times New Roman" w:hAnsi="Times New Roman" w:cs="Times New Roman"/>
          <w:i/>
          <w:sz w:val="24"/>
        </w:rPr>
        <w:t>Incremental evolution</w:t>
      </w:r>
    </w:p>
    <w:p w:rsidR="00F35345" w:rsidRDefault="00F35345" w:rsidP="003D2D32">
      <w:pPr>
        <w:spacing w:before="120" w:after="0" w:line="240" w:lineRule="auto"/>
        <w:rPr>
          <w:rFonts w:ascii="Times New Roman" w:eastAsia="Times New Roman" w:hAnsi="Times New Roman" w:cs="Times New Roman"/>
          <w:sz w:val="24"/>
        </w:rPr>
      </w:pPr>
      <w:r w:rsidRPr="00F35345">
        <w:rPr>
          <w:rFonts w:ascii="Times New Roman" w:eastAsia="Times New Roman" w:hAnsi="Times New Roman" w:cs="Times New Roman"/>
          <w:sz w:val="24"/>
        </w:rPr>
        <w:t>After the June 1994 floods in Cape Town the new Cabinet began to assess the country’s ability to deal with natural disasters (</w:t>
      </w:r>
      <w:proofErr w:type="spellStart"/>
      <w:r w:rsidRPr="00F35345">
        <w:rPr>
          <w:rFonts w:ascii="Times New Roman" w:eastAsia="Times New Roman" w:hAnsi="Times New Roman" w:cs="Times New Roman"/>
          <w:sz w:val="24"/>
        </w:rPr>
        <w:t>Vermaak</w:t>
      </w:r>
      <w:proofErr w:type="spellEnd"/>
      <w:r w:rsidRPr="00F35345">
        <w:rPr>
          <w:rFonts w:ascii="Times New Roman" w:eastAsia="Times New Roman" w:hAnsi="Times New Roman" w:cs="Times New Roman"/>
          <w:sz w:val="24"/>
        </w:rPr>
        <w:t xml:space="preserve"> and van </w:t>
      </w:r>
      <w:proofErr w:type="spellStart"/>
      <w:r w:rsidRPr="00F35345">
        <w:rPr>
          <w:rFonts w:ascii="Times New Roman" w:eastAsia="Times New Roman" w:hAnsi="Times New Roman" w:cs="Times New Roman"/>
          <w:sz w:val="24"/>
        </w:rPr>
        <w:t>Niekerk</w:t>
      </w:r>
      <w:proofErr w:type="spellEnd"/>
      <w:r w:rsidRPr="00F35345">
        <w:rPr>
          <w:rFonts w:ascii="Times New Roman" w:eastAsia="Times New Roman" w:hAnsi="Times New Roman" w:cs="Times New Roman"/>
          <w:sz w:val="24"/>
        </w:rPr>
        <w:t>, 2004)</w:t>
      </w:r>
      <w:r w:rsidR="0087502D">
        <w:rPr>
          <w:rFonts w:ascii="Times New Roman" w:eastAsia="Times New Roman" w:hAnsi="Times New Roman" w:cs="Times New Roman"/>
          <w:sz w:val="24"/>
        </w:rPr>
        <w:t>,</w:t>
      </w:r>
      <w:r w:rsidRPr="00F35345">
        <w:rPr>
          <w:rFonts w:ascii="Times New Roman" w:eastAsia="Times New Roman" w:hAnsi="Times New Roman" w:cs="Times New Roman"/>
          <w:sz w:val="24"/>
        </w:rPr>
        <w:t xml:space="preserve"> with a measured process. In 1997 the Inter-ministerial Committee for Disaster Management was formed as well as the Interim Disaster Management Centre. The </w:t>
      </w:r>
      <w:r w:rsidR="00F51DD6">
        <w:rPr>
          <w:rFonts w:ascii="Times New Roman" w:eastAsia="Times New Roman" w:hAnsi="Times New Roman" w:cs="Times New Roman"/>
          <w:sz w:val="24"/>
        </w:rPr>
        <w:t xml:space="preserve">Centre </w:t>
      </w:r>
      <w:r w:rsidRPr="00F35345">
        <w:rPr>
          <w:rFonts w:ascii="Times New Roman" w:eastAsia="Times New Roman" w:hAnsi="Times New Roman" w:cs="Times New Roman"/>
          <w:sz w:val="24"/>
        </w:rPr>
        <w:t>was formed to address the immediate needs of the nation and consisted of represe</w:t>
      </w:r>
      <w:r w:rsidR="00190E79">
        <w:rPr>
          <w:rFonts w:ascii="Times New Roman" w:eastAsia="Times New Roman" w:hAnsi="Times New Roman" w:cs="Times New Roman"/>
          <w:sz w:val="24"/>
        </w:rPr>
        <w:t>ntatives from ten national d</w:t>
      </w:r>
      <w:r w:rsidRPr="00F35345">
        <w:rPr>
          <w:rFonts w:ascii="Times New Roman" w:eastAsia="Times New Roman" w:hAnsi="Times New Roman" w:cs="Times New Roman"/>
          <w:sz w:val="24"/>
        </w:rPr>
        <w:t xml:space="preserve">epartments of central government. </w:t>
      </w:r>
    </w:p>
    <w:p w:rsidR="00F35345" w:rsidRPr="00F35345" w:rsidRDefault="00F35345" w:rsidP="003D2D32">
      <w:pPr>
        <w:spacing w:before="120" w:after="0" w:line="240" w:lineRule="auto"/>
        <w:rPr>
          <w:rFonts w:ascii="Times New Roman" w:eastAsia="Times New Roman" w:hAnsi="Times New Roman" w:cs="Times New Roman"/>
          <w:sz w:val="24"/>
        </w:rPr>
      </w:pPr>
      <w:r w:rsidRPr="00F35345">
        <w:rPr>
          <w:rFonts w:ascii="Times New Roman" w:eastAsia="Times New Roman" w:hAnsi="Times New Roman" w:cs="Times New Roman"/>
          <w:sz w:val="24"/>
        </w:rPr>
        <w:t xml:space="preserve">Within the </w:t>
      </w:r>
      <w:r w:rsidR="00F51DD6" w:rsidRPr="00F35345">
        <w:rPr>
          <w:rFonts w:ascii="Times New Roman" w:eastAsia="Times New Roman" w:hAnsi="Times New Roman" w:cs="Times New Roman"/>
          <w:sz w:val="24"/>
        </w:rPr>
        <w:t xml:space="preserve">Interim Disaster Management Centre </w:t>
      </w:r>
      <w:r w:rsidRPr="00F35345">
        <w:rPr>
          <w:rFonts w:ascii="Times New Roman" w:eastAsia="Times New Roman" w:hAnsi="Times New Roman" w:cs="Times New Roman"/>
          <w:sz w:val="24"/>
        </w:rPr>
        <w:t>a group was formed from civil society which had an advisory rol</w:t>
      </w:r>
      <w:r w:rsidR="00190E79">
        <w:rPr>
          <w:rFonts w:ascii="Times New Roman" w:eastAsia="Times New Roman" w:hAnsi="Times New Roman" w:cs="Times New Roman"/>
          <w:sz w:val="24"/>
        </w:rPr>
        <w:t xml:space="preserve">e.  Involving this large number of </w:t>
      </w:r>
      <w:r w:rsidRPr="00F35345">
        <w:rPr>
          <w:rFonts w:ascii="Times New Roman" w:eastAsia="Times New Roman" w:hAnsi="Times New Roman" w:cs="Times New Roman"/>
          <w:sz w:val="24"/>
        </w:rPr>
        <w:t xml:space="preserve">national departments in the discussion on policy change required </w:t>
      </w:r>
      <w:r w:rsidR="00EF6D40" w:rsidRPr="00F35345">
        <w:rPr>
          <w:rFonts w:ascii="Times New Roman" w:eastAsia="Times New Roman" w:hAnsi="Times New Roman" w:cs="Times New Roman"/>
          <w:sz w:val="24"/>
        </w:rPr>
        <w:t>an</w:t>
      </w:r>
      <w:r w:rsidRPr="00F35345">
        <w:rPr>
          <w:rFonts w:ascii="Times New Roman" w:eastAsia="Times New Roman" w:hAnsi="Times New Roman" w:cs="Times New Roman"/>
          <w:sz w:val="24"/>
        </w:rPr>
        <w:t xml:space="preserve"> </w:t>
      </w:r>
      <w:r w:rsidR="00EF6D40">
        <w:rPr>
          <w:rFonts w:ascii="Times New Roman" w:eastAsia="Times New Roman" w:hAnsi="Times New Roman" w:cs="Times New Roman"/>
          <w:sz w:val="24"/>
        </w:rPr>
        <w:t xml:space="preserve">immense </w:t>
      </w:r>
      <w:r w:rsidR="0087502D">
        <w:rPr>
          <w:rFonts w:ascii="Times New Roman" w:eastAsia="Times New Roman" w:hAnsi="Times New Roman" w:cs="Times New Roman"/>
          <w:sz w:val="24"/>
        </w:rPr>
        <w:t xml:space="preserve">amount of </w:t>
      </w:r>
      <w:r w:rsidR="00EF6D40">
        <w:rPr>
          <w:rFonts w:ascii="Times New Roman" w:eastAsia="Times New Roman" w:hAnsi="Times New Roman" w:cs="Times New Roman"/>
          <w:sz w:val="24"/>
        </w:rPr>
        <w:t>coordination</w:t>
      </w:r>
      <w:r w:rsidRPr="00F35345">
        <w:rPr>
          <w:rFonts w:ascii="Times New Roman" w:eastAsia="Times New Roman" w:hAnsi="Times New Roman" w:cs="Times New Roman"/>
          <w:sz w:val="24"/>
        </w:rPr>
        <w:t xml:space="preserve"> and negotiation. The primary issues negotiated during this period were the introduction of risk management methodologies into disaster management, the incorporation of sustainability principles, and </w:t>
      </w:r>
      <w:r w:rsidR="005E3BED">
        <w:rPr>
          <w:rFonts w:ascii="Times New Roman" w:eastAsia="Times New Roman" w:hAnsi="Times New Roman" w:cs="Times New Roman"/>
          <w:sz w:val="24"/>
        </w:rPr>
        <w:t xml:space="preserve">determining </w:t>
      </w:r>
      <w:r w:rsidRPr="00F35345">
        <w:rPr>
          <w:rFonts w:ascii="Times New Roman" w:eastAsia="Times New Roman" w:hAnsi="Times New Roman" w:cs="Times New Roman"/>
          <w:sz w:val="24"/>
        </w:rPr>
        <w:t xml:space="preserve">what would be the most effective governance framework for </w:t>
      </w:r>
      <w:r w:rsidR="00190E79">
        <w:rPr>
          <w:rFonts w:ascii="Times New Roman" w:eastAsia="Times New Roman" w:hAnsi="Times New Roman" w:cs="Times New Roman"/>
          <w:sz w:val="24"/>
        </w:rPr>
        <w:t xml:space="preserve">policy implementation. After </w:t>
      </w:r>
      <w:proofErr w:type="gramStart"/>
      <w:r w:rsidR="00D2334C">
        <w:rPr>
          <w:rFonts w:ascii="Times New Roman" w:eastAsia="Times New Roman" w:hAnsi="Times New Roman" w:cs="Times New Roman"/>
          <w:sz w:val="24"/>
        </w:rPr>
        <w:t>a</w:t>
      </w:r>
      <w:r w:rsidR="00F51DD6">
        <w:rPr>
          <w:rFonts w:ascii="Times New Roman" w:eastAsia="Times New Roman" w:hAnsi="Times New Roman" w:cs="Times New Roman"/>
          <w:sz w:val="24"/>
        </w:rPr>
        <w:t xml:space="preserve"> </w:t>
      </w:r>
      <w:r w:rsidRPr="00F35345">
        <w:rPr>
          <w:rFonts w:ascii="Times New Roman" w:eastAsia="Times New Roman" w:hAnsi="Times New Roman" w:cs="Times New Roman"/>
          <w:sz w:val="24"/>
        </w:rPr>
        <w:t xml:space="preserve"> Gree</w:t>
      </w:r>
      <w:r w:rsidR="00190E79">
        <w:rPr>
          <w:rFonts w:ascii="Times New Roman" w:eastAsia="Times New Roman" w:hAnsi="Times New Roman" w:cs="Times New Roman"/>
          <w:sz w:val="24"/>
        </w:rPr>
        <w:t>n</w:t>
      </w:r>
      <w:proofErr w:type="gramEnd"/>
      <w:r w:rsidR="00190E79">
        <w:rPr>
          <w:rFonts w:ascii="Times New Roman" w:eastAsia="Times New Roman" w:hAnsi="Times New Roman" w:cs="Times New Roman"/>
          <w:sz w:val="24"/>
        </w:rPr>
        <w:t xml:space="preserve"> Paper in February 1998 and </w:t>
      </w:r>
      <w:r w:rsidRPr="00F35345">
        <w:rPr>
          <w:rFonts w:ascii="Times New Roman" w:eastAsia="Times New Roman" w:hAnsi="Times New Roman" w:cs="Times New Roman"/>
          <w:sz w:val="24"/>
        </w:rPr>
        <w:t>White Paper in January 1999 the Disaster Management Bill was put out for public comment in early 2000. Through this process of negotiation, the Act as passed incorporates sustainability principles, disaster risk methodologies as well devolving power to the local level (</w:t>
      </w:r>
      <w:r w:rsidR="00F51DD6">
        <w:rPr>
          <w:rFonts w:ascii="Times New Roman" w:eastAsia="Times New Roman" w:hAnsi="Times New Roman" w:cs="Times New Roman"/>
          <w:sz w:val="24"/>
        </w:rPr>
        <w:t xml:space="preserve">Republic of </w:t>
      </w:r>
      <w:r w:rsidRPr="00F35345">
        <w:rPr>
          <w:rFonts w:ascii="Times New Roman" w:eastAsia="Times New Roman" w:hAnsi="Times New Roman" w:cs="Times New Roman"/>
          <w:sz w:val="24"/>
        </w:rPr>
        <w:t>South Africa,</w:t>
      </w:r>
      <w:r w:rsidR="00F51DD6">
        <w:rPr>
          <w:rFonts w:ascii="Times New Roman" w:eastAsia="Times New Roman" w:hAnsi="Times New Roman" w:cs="Times New Roman"/>
          <w:sz w:val="24"/>
        </w:rPr>
        <w:t xml:space="preserve"> Department of Cooperative </w:t>
      </w:r>
      <w:r w:rsidR="00F51DD6">
        <w:rPr>
          <w:rFonts w:ascii="Times New Roman" w:eastAsia="Times New Roman" w:hAnsi="Times New Roman" w:cs="Times New Roman"/>
          <w:sz w:val="24"/>
        </w:rPr>
        <w:lastRenderedPageBreak/>
        <w:t>Governance (</w:t>
      </w:r>
      <w:r w:rsidRPr="00F35345">
        <w:rPr>
          <w:rFonts w:ascii="Times New Roman" w:eastAsia="Times New Roman" w:hAnsi="Times New Roman" w:cs="Times New Roman"/>
          <w:sz w:val="24"/>
        </w:rPr>
        <w:t>2003</w:t>
      </w:r>
      <w:r w:rsidR="00F51DD6">
        <w:rPr>
          <w:rFonts w:ascii="Times New Roman" w:eastAsia="Times New Roman" w:hAnsi="Times New Roman" w:cs="Times New Roman"/>
          <w:sz w:val="24"/>
        </w:rPr>
        <w:t>);</w:t>
      </w:r>
      <w:r w:rsidRPr="00F35345">
        <w:rPr>
          <w:rFonts w:ascii="Times New Roman" w:eastAsia="Times New Roman" w:hAnsi="Times New Roman" w:cs="Times New Roman"/>
          <w:sz w:val="24"/>
        </w:rPr>
        <w:t xml:space="preserve"> </w:t>
      </w:r>
      <w:proofErr w:type="spellStart"/>
      <w:r w:rsidRPr="00F35345">
        <w:rPr>
          <w:rFonts w:ascii="Times New Roman" w:eastAsia="Times New Roman" w:hAnsi="Times New Roman" w:cs="Times New Roman"/>
          <w:sz w:val="24"/>
        </w:rPr>
        <w:t>Humby</w:t>
      </w:r>
      <w:proofErr w:type="spellEnd"/>
      <w:r w:rsidRPr="00F35345">
        <w:rPr>
          <w:rFonts w:ascii="Times New Roman" w:eastAsia="Times New Roman" w:hAnsi="Times New Roman" w:cs="Times New Roman"/>
          <w:sz w:val="24"/>
        </w:rPr>
        <w:t xml:space="preserve"> </w:t>
      </w:r>
      <w:r w:rsidR="00F51DD6">
        <w:rPr>
          <w:rFonts w:ascii="Times New Roman" w:eastAsia="Times New Roman" w:hAnsi="Times New Roman" w:cs="Times New Roman"/>
          <w:sz w:val="24"/>
        </w:rPr>
        <w:t>(</w:t>
      </w:r>
      <w:r w:rsidRPr="00F35345">
        <w:rPr>
          <w:rFonts w:ascii="Times New Roman" w:eastAsia="Times New Roman" w:hAnsi="Times New Roman" w:cs="Times New Roman"/>
          <w:sz w:val="24"/>
        </w:rPr>
        <w:t>2012)</w:t>
      </w:r>
      <w:r w:rsidR="00F51DD6">
        <w:rPr>
          <w:rFonts w:ascii="Times New Roman" w:eastAsia="Times New Roman" w:hAnsi="Times New Roman" w:cs="Times New Roman"/>
          <w:sz w:val="24"/>
        </w:rPr>
        <w:t>)</w:t>
      </w:r>
      <w:r w:rsidRPr="00F35345">
        <w:rPr>
          <w:rFonts w:ascii="Times New Roman" w:eastAsia="Times New Roman" w:hAnsi="Times New Roman" w:cs="Times New Roman"/>
          <w:sz w:val="24"/>
        </w:rPr>
        <w:t>.</w:t>
      </w:r>
    </w:p>
    <w:p w:rsidR="00F35345" w:rsidRPr="00F35345" w:rsidRDefault="00F35345" w:rsidP="003D2D32">
      <w:pPr>
        <w:spacing w:before="120" w:after="0" w:line="240" w:lineRule="auto"/>
        <w:rPr>
          <w:rFonts w:ascii="Times New Roman" w:eastAsia="Times New Roman" w:hAnsi="Times New Roman" w:cs="Times New Roman"/>
          <w:i/>
          <w:sz w:val="24"/>
        </w:rPr>
      </w:pPr>
      <w:r w:rsidRPr="00F35345">
        <w:rPr>
          <w:rFonts w:ascii="Times New Roman" w:eastAsia="Times New Roman" w:hAnsi="Times New Roman" w:cs="Times New Roman"/>
          <w:i/>
          <w:sz w:val="24"/>
        </w:rPr>
        <w:t xml:space="preserve">Contextual, catalytic and incremental changes working together </w:t>
      </w:r>
    </w:p>
    <w:p w:rsidR="00F35345" w:rsidRPr="00F35345" w:rsidRDefault="00F35345" w:rsidP="003D2D32">
      <w:pPr>
        <w:spacing w:before="120" w:after="0" w:line="240" w:lineRule="auto"/>
        <w:rPr>
          <w:rFonts w:ascii="Times New Roman" w:eastAsia="Times New Roman" w:hAnsi="Times New Roman" w:cs="Times New Roman"/>
          <w:sz w:val="24"/>
        </w:rPr>
      </w:pPr>
      <w:r w:rsidRPr="00F35345">
        <w:rPr>
          <w:rFonts w:ascii="Times New Roman" w:eastAsia="Times New Roman" w:hAnsi="Times New Roman" w:cs="Times New Roman"/>
          <w:sz w:val="24"/>
        </w:rPr>
        <w:t>The end of apartheid opened the policy window. The June 1994 floods in Cape Town (a regional scale flood event) served as a spark which drove reform in disaster risk management (</w:t>
      </w:r>
      <w:proofErr w:type="spellStart"/>
      <w:r w:rsidR="005E3BED">
        <w:rPr>
          <w:rFonts w:ascii="Times New Roman" w:eastAsia="Times New Roman" w:hAnsi="Times New Roman" w:cs="Times New Roman"/>
          <w:sz w:val="24"/>
        </w:rPr>
        <w:t>Humby</w:t>
      </w:r>
      <w:proofErr w:type="spellEnd"/>
      <w:r w:rsidR="005E3BED">
        <w:rPr>
          <w:rFonts w:ascii="Times New Roman" w:eastAsia="Times New Roman" w:hAnsi="Times New Roman" w:cs="Times New Roman"/>
          <w:sz w:val="24"/>
        </w:rPr>
        <w:t>, 2012). Subsequently the Inter-ministerial C</w:t>
      </w:r>
      <w:r w:rsidRPr="00F35345">
        <w:rPr>
          <w:rFonts w:ascii="Times New Roman" w:eastAsia="Times New Roman" w:hAnsi="Times New Roman" w:cs="Times New Roman"/>
          <w:sz w:val="24"/>
        </w:rPr>
        <w:t>ommittee developed the Green and White Papers on Disaster Management (</w:t>
      </w:r>
      <w:r w:rsidR="00F51DD6">
        <w:rPr>
          <w:rFonts w:ascii="Times New Roman" w:eastAsia="Times New Roman" w:hAnsi="Times New Roman" w:cs="Times New Roman"/>
          <w:sz w:val="24"/>
        </w:rPr>
        <w:t xml:space="preserve">Republic of South Africa, Department of Constitutional Development, 1998, </w:t>
      </w:r>
      <w:r w:rsidRPr="00F35345">
        <w:rPr>
          <w:rFonts w:ascii="Times New Roman" w:eastAsia="Times New Roman" w:hAnsi="Times New Roman" w:cs="Times New Roman"/>
          <w:sz w:val="24"/>
        </w:rPr>
        <w:t>1999) (</w:t>
      </w:r>
      <w:proofErr w:type="spellStart"/>
      <w:r w:rsidRPr="00F35345">
        <w:rPr>
          <w:rFonts w:ascii="Times New Roman" w:eastAsia="Times New Roman" w:hAnsi="Times New Roman" w:cs="Times New Roman"/>
          <w:sz w:val="24"/>
        </w:rPr>
        <w:t>Humby</w:t>
      </w:r>
      <w:proofErr w:type="spellEnd"/>
      <w:r w:rsidRPr="00F35345">
        <w:rPr>
          <w:rFonts w:ascii="Times New Roman" w:eastAsia="Times New Roman" w:hAnsi="Times New Roman" w:cs="Times New Roman"/>
          <w:sz w:val="24"/>
        </w:rPr>
        <w:t>, 2012). These attracted significant public comment and constant review (the ‘problem domain’ within the framework</w:t>
      </w:r>
      <w:r w:rsidR="005E3BED">
        <w:rPr>
          <w:rFonts w:ascii="Times New Roman" w:eastAsia="Times New Roman" w:hAnsi="Times New Roman" w:cs="Times New Roman"/>
          <w:sz w:val="24"/>
        </w:rPr>
        <w:t xml:space="preserve"> in Figure 2</w:t>
      </w:r>
      <w:r w:rsidRPr="00F35345">
        <w:rPr>
          <w:rFonts w:ascii="Times New Roman" w:eastAsia="Times New Roman" w:hAnsi="Times New Roman" w:cs="Times New Roman"/>
          <w:sz w:val="24"/>
        </w:rPr>
        <w:t>), and although necessary this can stall the legislative process; there was evidence of this happening in South Africa. However the major flood in 2000 prov</w:t>
      </w:r>
      <w:r w:rsidR="00D2334C">
        <w:rPr>
          <w:rFonts w:ascii="Times New Roman" w:eastAsia="Times New Roman" w:hAnsi="Times New Roman" w:cs="Times New Roman"/>
          <w:sz w:val="24"/>
        </w:rPr>
        <w:t>oked</w:t>
      </w:r>
      <w:r w:rsidRPr="00F35345">
        <w:rPr>
          <w:rFonts w:ascii="Times New Roman" w:eastAsia="Times New Roman" w:hAnsi="Times New Roman" w:cs="Times New Roman"/>
          <w:sz w:val="24"/>
        </w:rPr>
        <w:t xml:space="preserve"> the necessary reaction to push for legislative closure. Due to the flood, a conference was called by the National Council of Provinces in May 2000 to debate the final details of the Bill (</w:t>
      </w:r>
      <w:proofErr w:type="spellStart"/>
      <w:r w:rsidRPr="00F35345">
        <w:rPr>
          <w:rFonts w:ascii="Times New Roman" w:eastAsia="Times New Roman" w:hAnsi="Times New Roman" w:cs="Times New Roman"/>
          <w:sz w:val="24"/>
        </w:rPr>
        <w:t>Vermaak</w:t>
      </w:r>
      <w:proofErr w:type="spellEnd"/>
      <w:r w:rsidRPr="00F35345">
        <w:rPr>
          <w:rFonts w:ascii="Times New Roman" w:eastAsia="Times New Roman" w:hAnsi="Times New Roman" w:cs="Times New Roman"/>
          <w:sz w:val="24"/>
        </w:rPr>
        <w:t xml:space="preserve"> and van </w:t>
      </w:r>
      <w:proofErr w:type="spellStart"/>
      <w:r w:rsidRPr="00F35345">
        <w:rPr>
          <w:rFonts w:ascii="Times New Roman" w:eastAsia="Times New Roman" w:hAnsi="Times New Roman" w:cs="Times New Roman"/>
          <w:sz w:val="24"/>
        </w:rPr>
        <w:t>Niekerk</w:t>
      </w:r>
      <w:proofErr w:type="spellEnd"/>
      <w:r w:rsidRPr="00F35345">
        <w:rPr>
          <w:rFonts w:ascii="Times New Roman" w:eastAsia="Times New Roman" w:hAnsi="Times New Roman" w:cs="Times New Roman"/>
          <w:sz w:val="24"/>
        </w:rPr>
        <w:t>, 2004). The Bill gained momentum, was tabled and approved by Cabinet in August 2001 and promulgated in January 2002</w:t>
      </w:r>
      <w:r w:rsidR="00F51DD6">
        <w:rPr>
          <w:rFonts w:ascii="Times New Roman" w:eastAsia="Times New Roman" w:hAnsi="Times New Roman" w:cs="Times New Roman"/>
          <w:sz w:val="24"/>
        </w:rPr>
        <w:t xml:space="preserve"> (</w:t>
      </w:r>
      <w:r w:rsidR="00F51DD6" w:rsidRPr="00E357A8">
        <w:rPr>
          <w:rFonts w:ascii="Times New Roman" w:eastAsia="Times New Roman" w:hAnsi="Times New Roman" w:cs="Times New Roman"/>
          <w:sz w:val="24"/>
        </w:rPr>
        <w:t>Republic of South Africa: Department of Cooperative Governance and Traditional Affairs (2002)</w:t>
      </w:r>
      <w:r w:rsidR="00F51DD6">
        <w:rPr>
          <w:rFonts w:ascii="Times New Roman" w:eastAsia="Times New Roman" w:hAnsi="Times New Roman" w:cs="Times New Roman"/>
          <w:sz w:val="24"/>
        </w:rPr>
        <w:t>)</w:t>
      </w:r>
      <w:r w:rsidRPr="00F35345">
        <w:rPr>
          <w:rFonts w:ascii="Times New Roman" w:eastAsia="Times New Roman" w:hAnsi="Times New Roman" w:cs="Times New Roman"/>
          <w:sz w:val="24"/>
        </w:rPr>
        <w:t>.</w:t>
      </w:r>
    </w:p>
    <w:p w:rsidR="00F35345" w:rsidRPr="00F35345" w:rsidRDefault="00F35345" w:rsidP="003D2D32">
      <w:pPr>
        <w:spacing w:before="120" w:after="0" w:line="240" w:lineRule="auto"/>
        <w:rPr>
          <w:rFonts w:ascii="Times New Roman" w:eastAsia="Times New Roman" w:hAnsi="Times New Roman" w:cs="Times New Roman"/>
          <w:sz w:val="24"/>
        </w:rPr>
      </w:pPr>
      <w:r w:rsidRPr="00F35345">
        <w:rPr>
          <w:rFonts w:ascii="Times New Roman" w:eastAsia="Times New Roman" w:hAnsi="Times New Roman" w:cs="Times New Roman"/>
          <w:sz w:val="24"/>
        </w:rPr>
        <w:t xml:space="preserve">Up until the promulgation of the law, Johnson’s framework can </w:t>
      </w:r>
      <w:r w:rsidR="008752FD">
        <w:rPr>
          <w:rFonts w:ascii="Times New Roman" w:eastAsia="Times New Roman" w:hAnsi="Times New Roman" w:cs="Times New Roman"/>
          <w:sz w:val="24"/>
        </w:rPr>
        <w:t xml:space="preserve">therefore </w:t>
      </w:r>
      <w:r w:rsidRPr="00F35345">
        <w:rPr>
          <w:rFonts w:ascii="Times New Roman" w:eastAsia="Times New Roman" w:hAnsi="Times New Roman" w:cs="Times New Roman"/>
          <w:sz w:val="24"/>
        </w:rPr>
        <w:t>successfully explain the dynamics of policy change</w:t>
      </w:r>
      <w:r w:rsidR="008752FD">
        <w:rPr>
          <w:rFonts w:ascii="Times New Roman" w:eastAsia="Times New Roman" w:hAnsi="Times New Roman" w:cs="Times New Roman"/>
          <w:sz w:val="24"/>
        </w:rPr>
        <w:t xml:space="preserve"> </w:t>
      </w:r>
      <w:r w:rsidR="00E954C6">
        <w:rPr>
          <w:rFonts w:ascii="Times New Roman" w:eastAsia="Times New Roman" w:hAnsi="Times New Roman" w:cs="Times New Roman"/>
          <w:sz w:val="24"/>
        </w:rPr>
        <w:t>(</w:t>
      </w:r>
      <w:r w:rsidRPr="00F35345">
        <w:rPr>
          <w:rFonts w:ascii="Times New Roman" w:eastAsia="Times New Roman" w:hAnsi="Times New Roman" w:cs="Times New Roman"/>
          <w:sz w:val="24"/>
        </w:rPr>
        <w:t>as represented by the Disaster Management Act of 2002</w:t>
      </w:r>
      <w:r w:rsidR="008752FD">
        <w:rPr>
          <w:rFonts w:ascii="Times New Roman" w:eastAsia="Times New Roman" w:hAnsi="Times New Roman" w:cs="Times New Roman"/>
          <w:sz w:val="24"/>
        </w:rPr>
        <w:t xml:space="preserve"> clearly following ‘catalytic’ events</w:t>
      </w:r>
      <w:r w:rsidR="00E954C6">
        <w:rPr>
          <w:rFonts w:ascii="Times New Roman" w:eastAsia="Times New Roman" w:hAnsi="Times New Roman" w:cs="Times New Roman"/>
          <w:sz w:val="24"/>
        </w:rPr>
        <w:t xml:space="preserve">) as it did </w:t>
      </w:r>
      <w:r w:rsidR="000D7EE5">
        <w:rPr>
          <w:rFonts w:ascii="Times New Roman" w:eastAsia="Times New Roman" w:hAnsi="Times New Roman" w:cs="Times New Roman"/>
          <w:sz w:val="24"/>
        </w:rPr>
        <w:t xml:space="preserve"> in its development </w:t>
      </w:r>
      <w:r w:rsidR="00E954C6">
        <w:rPr>
          <w:rFonts w:ascii="Times New Roman" w:eastAsia="Times New Roman" w:hAnsi="Times New Roman" w:cs="Times New Roman"/>
          <w:sz w:val="24"/>
        </w:rPr>
        <w:t>in Britain and</w:t>
      </w:r>
      <w:r w:rsidR="000D7EE5">
        <w:rPr>
          <w:rFonts w:ascii="Times New Roman" w:eastAsia="Times New Roman" w:hAnsi="Times New Roman" w:cs="Times New Roman"/>
          <w:sz w:val="24"/>
        </w:rPr>
        <w:t xml:space="preserve"> generally in its subsequent </w:t>
      </w:r>
      <w:r w:rsidR="00E954C6">
        <w:rPr>
          <w:rFonts w:ascii="Times New Roman" w:eastAsia="Times New Roman" w:hAnsi="Times New Roman" w:cs="Times New Roman"/>
          <w:sz w:val="24"/>
        </w:rPr>
        <w:t>‘testing’</w:t>
      </w:r>
      <w:r w:rsidR="000D7EE5">
        <w:rPr>
          <w:rFonts w:ascii="Times New Roman" w:eastAsia="Times New Roman" w:hAnsi="Times New Roman" w:cs="Times New Roman"/>
          <w:sz w:val="24"/>
        </w:rPr>
        <w:t xml:space="preserve"> in Bangladesh (Johnson et al, 2005</w:t>
      </w:r>
      <w:r w:rsidR="005B070C">
        <w:rPr>
          <w:rFonts w:ascii="Times New Roman" w:eastAsia="Times New Roman" w:hAnsi="Times New Roman" w:cs="Times New Roman"/>
          <w:sz w:val="24"/>
        </w:rPr>
        <w:t>;</w:t>
      </w:r>
      <w:r w:rsidR="000D7EE5">
        <w:rPr>
          <w:rFonts w:ascii="Times New Roman" w:eastAsia="Times New Roman" w:hAnsi="Times New Roman" w:cs="Times New Roman"/>
          <w:sz w:val="24"/>
        </w:rPr>
        <w:t xml:space="preserve"> Sultana et al, 2008)</w:t>
      </w:r>
      <w:r w:rsidRPr="00F35345">
        <w:rPr>
          <w:rFonts w:ascii="Times New Roman" w:eastAsia="Times New Roman" w:hAnsi="Times New Roman" w:cs="Times New Roman"/>
          <w:sz w:val="24"/>
        </w:rPr>
        <w:t>. However, in relation to all five stages of the policy cycle (Figure 1), we see the implementation stage as having particular relevance here. Implementation puts the legislation and its policies into practice: policy success should be viewed as the successful implementation of that policy, not its initiation. In order for policy implementation to take place various complex and interconnected steps need to be taken; for example, funding must be allocated, personnel assigned and rules of procedure developed (</w:t>
      </w:r>
      <w:proofErr w:type="spellStart"/>
      <w:r w:rsidRPr="00F35345">
        <w:rPr>
          <w:rFonts w:ascii="Times New Roman" w:eastAsia="Times New Roman" w:hAnsi="Times New Roman" w:cs="Times New Roman"/>
          <w:sz w:val="24"/>
        </w:rPr>
        <w:t>Howlett</w:t>
      </w:r>
      <w:proofErr w:type="spellEnd"/>
      <w:r w:rsidRPr="00F35345">
        <w:rPr>
          <w:rFonts w:ascii="Times New Roman" w:eastAsia="Times New Roman" w:hAnsi="Times New Roman" w:cs="Times New Roman"/>
          <w:sz w:val="24"/>
        </w:rPr>
        <w:t xml:space="preserve"> et </w:t>
      </w:r>
      <w:r w:rsidR="00190E79">
        <w:rPr>
          <w:rFonts w:ascii="Times New Roman" w:eastAsia="Times New Roman" w:hAnsi="Times New Roman" w:cs="Times New Roman"/>
          <w:sz w:val="24"/>
        </w:rPr>
        <w:t>al., 2009). The framework promot</w:t>
      </w:r>
      <w:r w:rsidRPr="00F35345">
        <w:rPr>
          <w:rFonts w:ascii="Times New Roman" w:eastAsia="Times New Roman" w:hAnsi="Times New Roman" w:cs="Times New Roman"/>
          <w:sz w:val="24"/>
        </w:rPr>
        <w:t xml:space="preserve">ed by Johnson et al. (2005) does not include policy implementation but focuses only on the dynamics that lead to flood policy change in the form of legislation or some other formal mechanism. To illustrate this point, we will now exemplify aspects of the flood situation in South Africa where, although there is </w:t>
      </w:r>
      <w:r w:rsidR="005E3BED">
        <w:rPr>
          <w:rFonts w:ascii="Times New Roman" w:eastAsia="Times New Roman" w:hAnsi="Times New Roman" w:cs="Times New Roman"/>
          <w:sz w:val="24"/>
        </w:rPr>
        <w:t>now sound</w:t>
      </w:r>
      <w:r w:rsidRPr="00F35345">
        <w:rPr>
          <w:rFonts w:ascii="Times New Roman" w:eastAsia="Times New Roman" w:hAnsi="Times New Roman" w:cs="Times New Roman"/>
          <w:sz w:val="24"/>
        </w:rPr>
        <w:t xml:space="preserve"> legislation in place,</w:t>
      </w:r>
      <w:r w:rsidR="0087502D">
        <w:rPr>
          <w:rFonts w:ascii="Times New Roman" w:eastAsia="Times New Roman" w:hAnsi="Times New Roman" w:cs="Times New Roman"/>
          <w:sz w:val="24"/>
        </w:rPr>
        <w:t xml:space="preserve"> </w:t>
      </w:r>
      <w:r w:rsidR="0029052B">
        <w:rPr>
          <w:rFonts w:ascii="Times New Roman" w:eastAsia="Times New Roman" w:hAnsi="Times New Roman" w:cs="Times New Roman"/>
          <w:sz w:val="24"/>
        </w:rPr>
        <w:t xml:space="preserve">we suggest there </w:t>
      </w:r>
      <w:r w:rsidR="00860041">
        <w:rPr>
          <w:rFonts w:ascii="Times New Roman" w:eastAsia="Times New Roman" w:hAnsi="Times New Roman" w:cs="Times New Roman"/>
          <w:sz w:val="24"/>
        </w:rPr>
        <w:t xml:space="preserve">is </w:t>
      </w:r>
      <w:r w:rsidR="0087502D">
        <w:rPr>
          <w:rFonts w:ascii="Times New Roman" w:eastAsia="Times New Roman" w:hAnsi="Times New Roman" w:cs="Times New Roman"/>
          <w:sz w:val="24"/>
        </w:rPr>
        <w:t>a clear implementation deficit</w:t>
      </w:r>
      <w:r w:rsidR="00042F4F">
        <w:rPr>
          <w:rFonts w:ascii="Times New Roman" w:eastAsia="Times New Roman" w:hAnsi="Times New Roman" w:cs="Times New Roman"/>
          <w:sz w:val="24"/>
        </w:rPr>
        <w:t>.</w:t>
      </w:r>
    </w:p>
    <w:p w:rsidR="00D35AEB" w:rsidRPr="00480F7B" w:rsidRDefault="00D35AEB" w:rsidP="003D2D32">
      <w:pPr>
        <w:spacing w:before="120" w:after="0" w:line="240" w:lineRule="auto"/>
        <w:outlineLvl w:val="0"/>
        <w:rPr>
          <w:rFonts w:eastAsia="Times New Roman" w:cs="Times New Roman"/>
          <w:b/>
          <w:bCs/>
          <w:iCs/>
          <w:color w:val="auto"/>
          <w:sz w:val="28"/>
          <w:szCs w:val="28"/>
          <w:lang w:val="en-GB" w:eastAsia="x-none"/>
        </w:rPr>
      </w:pPr>
      <w:r w:rsidRPr="00480F7B">
        <w:rPr>
          <w:rFonts w:eastAsia="Times New Roman" w:cs="Times New Roman"/>
          <w:b/>
          <w:bCs/>
          <w:iCs/>
          <w:color w:val="auto"/>
          <w:sz w:val="28"/>
          <w:szCs w:val="28"/>
          <w:lang w:val="en-GB" w:eastAsia="x-none"/>
        </w:rPr>
        <w:t>Flood Risk Management in South Africa and the Implementation Deficit</w:t>
      </w:r>
      <w:r w:rsidR="00CF5E4E">
        <w:rPr>
          <w:rFonts w:eastAsia="Times New Roman" w:cs="Times New Roman"/>
          <w:b/>
          <w:bCs/>
          <w:iCs/>
          <w:color w:val="auto"/>
          <w:sz w:val="28"/>
          <w:szCs w:val="28"/>
          <w:lang w:val="en-GB" w:eastAsia="x-none"/>
        </w:rPr>
        <w:t xml:space="preserve"> </w:t>
      </w:r>
    </w:p>
    <w:p w:rsidR="00D35AEB" w:rsidRDefault="00D35AEB" w:rsidP="003D2D32">
      <w:pPr>
        <w:spacing w:before="120" w:after="0" w:line="240" w:lineRule="auto"/>
      </w:pPr>
      <w:r>
        <w:rPr>
          <w:rFonts w:ascii="Times New Roman" w:eastAsia="Times New Roman" w:hAnsi="Times New Roman" w:cs="Times New Roman"/>
          <w:sz w:val="24"/>
        </w:rPr>
        <w:t>South Africa is not generally prone to large and devastating floods but it would appear that more modest flood events, particularly in urban areas and among vulnerable communities, have become more frequent (</w:t>
      </w:r>
      <w:proofErr w:type="spellStart"/>
      <w:r>
        <w:rPr>
          <w:rFonts w:ascii="Times New Roman" w:eastAsia="Times New Roman" w:hAnsi="Times New Roman" w:cs="Times New Roman"/>
          <w:sz w:val="24"/>
        </w:rPr>
        <w:t>Vermaak</w:t>
      </w:r>
      <w:proofErr w:type="spellEnd"/>
      <w:r>
        <w:rPr>
          <w:rFonts w:ascii="Times New Roman" w:eastAsia="Times New Roman" w:hAnsi="Times New Roman" w:cs="Times New Roman"/>
          <w:sz w:val="24"/>
        </w:rPr>
        <w:t xml:space="preserve"> and van </w:t>
      </w:r>
      <w:proofErr w:type="spellStart"/>
      <w:r>
        <w:rPr>
          <w:rFonts w:ascii="Times New Roman" w:eastAsia="Times New Roman" w:hAnsi="Times New Roman" w:cs="Times New Roman"/>
          <w:sz w:val="24"/>
        </w:rPr>
        <w:t>Niekerk</w:t>
      </w:r>
      <w:proofErr w:type="spellEnd"/>
      <w:r>
        <w:rPr>
          <w:rFonts w:ascii="Times New Roman" w:eastAsia="Times New Roman" w:hAnsi="Times New Roman" w:cs="Times New Roman"/>
          <w:sz w:val="24"/>
        </w:rPr>
        <w:t>, 2004).The consequences of flooding in South Africa include disruption to communication systems and potable water supply, road infrastructure damage, water services failure, property damage and loss of life (</w:t>
      </w:r>
      <w:proofErr w:type="spellStart"/>
      <w:r>
        <w:rPr>
          <w:rFonts w:ascii="Times New Roman" w:eastAsia="Times New Roman" w:hAnsi="Times New Roman" w:cs="Times New Roman"/>
          <w:sz w:val="24"/>
        </w:rPr>
        <w:t>Humby</w:t>
      </w:r>
      <w:proofErr w:type="spellEnd"/>
      <w:r>
        <w:rPr>
          <w:rFonts w:ascii="Times New Roman" w:eastAsia="Times New Roman" w:hAnsi="Times New Roman" w:cs="Times New Roman"/>
          <w:sz w:val="24"/>
        </w:rPr>
        <w:t>, 2012). Indeed 1,068 people have lost their lives in 77 flood events between 1980 and 2010 (Zuma et al., 2012).</w:t>
      </w:r>
    </w:p>
    <w:p w:rsidR="00D35AEB" w:rsidRDefault="00D35AEB"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Disaster Ma</w:t>
      </w:r>
      <w:r w:rsidR="005E3BED">
        <w:rPr>
          <w:rFonts w:ascii="Times New Roman" w:eastAsia="Times New Roman" w:hAnsi="Times New Roman" w:cs="Times New Roman"/>
          <w:sz w:val="24"/>
        </w:rPr>
        <w:t>nagement Act of 2002 (DMA 2002)</w:t>
      </w:r>
      <w:r>
        <w:rPr>
          <w:rFonts w:ascii="Times New Roman" w:eastAsia="Times New Roman" w:hAnsi="Times New Roman" w:cs="Times New Roman"/>
          <w:sz w:val="24"/>
        </w:rPr>
        <w:t xml:space="preserve"> laid the current foundations for disaster management in South Africa and includes guidance on floods, droughts and fires. The DMA (2002) describes disaster management as “an integrated and co-ordinated process (for) preventing, reducing and mitigating the risk and severity of disasters, ensuring emergency preparedness, rapid and effective response to disasters and post-disaster recovery” (</w:t>
      </w:r>
      <w:r w:rsidR="00D2334C">
        <w:rPr>
          <w:rFonts w:ascii="Times New Roman" w:eastAsia="Times New Roman" w:hAnsi="Times New Roman" w:cs="Times New Roman"/>
          <w:sz w:val="24"/>
        </w:rPr>
        <w:t xml:space="preserve">Republic of </w:t>
      </w:r>
      <w:r>
        <w:rPr>
          <w:rFonts w:ascii="Times New Roman" w:eastAsia="Times New Roman" w:hAnsi="Times New Roman" w:cs="Times New Roman"/>
          <w:sz w:val="24"/>
        </w:rPr>
        <w:t xml:space="preserve">South Africa, 2003, </w:t>
      </w:r>
      <w:r w:rsidR="00051A57" w:rsidRPr="0087502D">
        <w:rPr>
          <w:rFonts w:ascii="Times New Roman" w:eastAsia="Times New Roman" w:hAnsi="Times New Roman" w:cs="Times New Roman"/>
          <w:sz w:val="24"/>
        </w:rPr>
        <w:t>6</w:t>
      </w:r>
      <w:r>
        <w:rPr>
          <w:rFonts w:ascii="Times New Roman" w:eastAsia="Times New Roman" w:hAnsi="Times New Roman" w:cs="Times New Roman"/>
          <w:sz w:val="24"/>
        </w:rPr>
        <w:t xml:space="preserve">). In addition, the post-apartheid national Constitution (1996) brought in a new paradigm where there was shift from the </w:t>
      </w:r>
      <w:r w:rsidRPr="0087502D">
        <w:rPr>
          <w:rFonts w:ascii="Times New Roman" w:eastAsia="Times New Roman" w:hAnsi="Times New Roman" w:cs="Times New Roman"/>
          <w:sz w:val="24"/>
        </w:rPr>
        <w:t xml:space="preserve">national centralised control of state run activities to a focus on more localised management. When the new Disaster </w:t>
      </w:r>
      <w:r>
        <w:rPr>
          <w:rFonts w:ascii="Times New Roman" w:eastAsia="Times New Roman" w:hAnsi="Times New Roman" w:cs="Times New Roman"/>
          <w:sz w:val="24"/>
        </w:rPr>
        <w:t>Manage</w:t>
      </w:r>
      <w:r w:rsidR="005E3BED">
        <w:rPr>
          <w:rFonts w:ascii="Times New Roman" w:eastAsia="Times New Roman" w:hAnsi="Times New Roman" w:cs="Times New Roman"/>
          <w:sz w:val="24"/>
        </w:rPr>
        <w:t xml:space="preserve">ment Act </w:t>
      </w:r>
      <w:r w:rsidR="005E3BED">
        <w:rPr>
          <w:rFonts w:ascii="Times New Roman" w:eastAsia="Times New Roman" w:hAnsi="Times New Roman" w:cs="Times New Roman"/>
          <w:sz w:val="24"/>
        </w:rPr>
        <w:lastRenderedPageBreak/>
        <w:t>was promulgated</w:t>
      </w:r>
      <w:r>
        <w:rPr>
          <w:rFonts w:ascii="Times New Roman" w:eastAsia="Times New Roman" w:hAnsi="Times New Roman" w:cs="Times New Roman"/>
          <w:sz w:val="24"/>
        </w:rPr>
        <w:t xml:space="preserve">, it accorded new powers to </w:t>
      </w:r>
      <w:r w:rsidR="00C67AEE">
        <w:rPr>
          <w:rFonts w:ascii="Times New Roman" w:eastAsia="Times New Roman" w:hAnsi="Times New Roman" w:cs="Times New Roman"/>
          <w:sz w:val="24"/>
        </w:rPr>
        <w:t xml:space="preserve">each of </w:t>
      </w:r>
      <w:r>
        <w:rPr>
          <w:rFonts w:ascii="Times New Roman" w:eastAsia="Times New Roman" w:hAnsi="Times New Roman" w:cs="Times New Roman"/>
          <w:sz w:val="24"/>
        </w:rPr>
        <w:t>the national, provincial and local level</w:t>
      </w:r>
      <w:r w:rsidR="00C67AEE">
        <w:rPr>
          <w:rFonts w:ascii="Times New Roman" w:eastAsia="Times New Roman" w:hAnsi="Times New Roman" w:cs="Times New Roman"/>
          <w:sz w:val="24"/>
        </w:rPr>
        <w:t>s</w:t>
      </w:r>
      <w:r>
        <w:rPr>
          <w:rFonts w:ascii="Times New Roman" w:eastAsia="Times New Roman" w:hAnsi="Times New Roman" w:cs="Times New Roman"/>
          <w:sz w:val="24"/>
        </w:rPr>
        <w:t>, but the “most important sphere for effective implementation of disaster management is local government where most operational activities relating to disaster management will occur” (Botha et al., 2011,</w:t>
      </w:r>
      <w:r w:rsidRPr="004D41A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24). </w:t>
      </w:r>
    </w:p>
    <w:p w:rsidR="00D35AEB" w:rsidRDefault="00D35AEB"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Act embodies a multi-disciplinary and multi-sectoral approach to risk management where there are three ‘pillars’ within its institutional framework (Table 1). In addition there are specific policy outputs which have been mandated: the Disaster Management Framework and Disaster Management Plans. Through these frameworks</w:t>
      </w:r>
      <w:r w:rsidR="005E3BED">
        <w:rPr>
          <w:rFonts w:ascii="Times New Roman" w:eastAsia="Times New Roman" w:hAnsi="Times New Roman" w:cs="Times New Roman"/>
          <w:sz w:val="24"/>
        </w:rPr>
        <w:t xml:space="preserve"> and plans</w:t>
      </w:r>
      <w:r>
        <w:rPr>
          <w:rFonts w:ascii="Times New Roman" w:eastAsia="Times New Roman" w:hAnsi="Times New Roman" w:cs="Times New Roman"/>
          <w:sz w:val="24"/>
        </w:rPr>
        <w:t xml:space="preserve">, local government has the responsibility to assess communities at risk, integrate disaster management into local development plans, and carry out systematic disaster risk assessments for all large scale development activities </w:t>
      </w:r>
      <w:r w:rsidRPr="0087502D">
        <w:rPr>
          <w:rFonts w:ascii="Times New Roman" w:eastAsia="Times New Roman" w:hAnsi="Times New Roman" w:cs="Times New Roman"/>
          <w:sz w:val="24"/>
        </w:rPr>
        <w:t>(R</w:t>
      </w:r>
      <w:r w:rsidR="0087502D" w:rsidRPr="0087502D">
        <w:rPr>
          <w:rFonts w:ascii="Times New Roman" w:eastAsia="Times New Roman" w:hAnsi="Times New Roman" w:cs="Times New Roman"/>
          <w:sz w:val="24"/>
        </w:rPr>
        <w:t xml:space="preserve">epublic of </w:t>
      </w:r>
      <w:r w:rsidRPr="0087502D">
        <w:rPr>
          <w:rFonts w:ascii="Times New Roman" w:eastAsia="Times New Roman" w:hAnsi="Times New Roman" w:cs="Times New Roman"/>
          <w:sz w:val="24"/>
        </w:rPr>
        <w:t>S</w:t>
      </w:r>
      <w:r w:rsidR="0087502D" w:rsidRPr="0087502D">
        <w:rPr>
          <w:rFonts w:ascii="Times New Roman" w:eastAsia="Times New Roman" w:hAnsi="Times New Roman" w:cs="Times New Roman"/>
          <w:sz w:val="24"/>
        </w:rPr>
        <w:t xml:space="preserve">outh </w:t>
      </w:r>
      <w:r w:rsidRPr="0087502D">
        <w:rPr>
          <w:rFonts w:ascii="Times New Roman" w:eastAsia="Times New Roman" w:hAnsi="Times New Roman" w:cs="Times New Roman"/>
          <w:sz w:val="24"/>
        </w:rPr>
        <w:t>A</w:t>
      </w:r>
      <w:r w:rsidR="0087502D" w:rsidRPr="0087502D">
        <w:rPr>
          <w:rFonts w:ascii="Times New Roman" w:eastAsia="Times New Roman" w:hAnsi="Times New Roman" w:cs="Times New Roman"/>
          <w:sz w:val="24"/>
        </w:rPr>
        <w:t>frica</w:t>
      </w:r>
      <w:r>
        <w:rPr>
          <w:rFonts w:ascii="Times New Roman" w:eastAsia="Times New Roman" w:hAnsi="Times New Roman" w:cs="Times New Roman"/>
          <w:sz w:val="24"/>
        </w:rPr>
        <w:t>, 200</w:t>
      </w:r>
      <w:r w:rsidR="00717819">
        <w:rPr>
          <w:rFonts w:ascii="Times New Roman" w:eastAsia="Times New Roman" w:hAnsi="Times New Roman" w:cs="Times New Roman"/>
          <w:sz w:val="24"/>
        </w:rPr>
        <w:t>3</w:t>
      </w:r>
      <w:r>
        <w:rPr>
          <w:rFonts w:ascii="Times New Roman" w:eastAsia="Times New Roman" w:hAnsi="Times New Roman" w:cs="Times New Roman"/>
          <w:sz w:val="24"/>
        </w:rPr>
        <w:t xml:space="preserve">, 2005). </w:t>
      </w:r>
    </w:p>
    <w:p w:rsidR="00D35AEB" w:rsidRDefault="00D35AEB" w:rsidP="003D2D32">
      <w:pPr>
        <w:spacing w:before="120" w:after="0" w:line="240" w:lineRule="auto"/>
      </w:pPr>
      <w:r>
        <w:rPr>
          <w:rFonts w:ascii="Times New Roman" w:eastAsia="Times New Roman" w:hAnsi="Times New Roman" w:cs="Times New Roman"/>
          <w:sz w:val="24"/>
        </w:rPr>
        <w:t>What is clear, therefore, is that South Africa has a comprehensive and progressive legal framework which should lead to successful and pro-active disaster management. However, in reality an implementation deficit persists, as the following examples will illustrate.</w:t>
      </w:r>
    </w:p>
    <w:p w:rsidR="00D35AEB" w:rsidRPr="00B35B30" w:rsidRDefault="00D35AEB" w:rsidP="003D2D32">
      <w:pPr>
        <w:spacing w:before="120" w:after="0" w:line="240" w:lineRule="auto"/>
        <w:outlineLvl w:val="0"/>
        <w:rPr>
          <w:i/>
        </w:rPr>
      </w:pPr>
      <w:r>
        <w:rPr>
          <w:rFonts w:ascii="Times New Roman" w:eastAsia="Times New Roman" w:hAnsi="Times New Roman" w:cs="Times New Roman"/>
          <w:i/>
          <w:sz w:val="24"/>
        </w:rPr>
        <w:t xml:space="preserve">The floods affecting the </w:t>
      </w:r>
      <w:r w:rsidRPr="000A220E">
        <w:rPr>
          <w:rFonts w:ascii="Times New Roman" w:eastAsia="Times New Roman" w:hAnsi="Times New Roman" w:cs="Times New Roman"/>
          <w:i/>
          <w:sz w:val="24"/>
        </w:rPr>
        <w:t>Eden District Municipality</w:t>
      </w:r>
    </w:p>
    <w:p w:rsidR="00D35AEB" w:rsidRDefault="00D35AEB"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Eden District Municipality falls within the Western Cape of South Africa, some 350km due east of Cape</w:t>
      </w:r>
      <w:r w:rsidR="00042F4F">
        <w:rPr>
          <w:rFonts w:ascii="Times New Roman" w:eastAsia="Times New Roman" w:hAnsi="Times New Roman" w:cs="Times New Roman"/>
          <w:sz w:val="24"/>
        </w:rPr>
        <w:t xml:space="preserve"> T</w:t>
      </w:r>
      <w:r>
        <w:rPr>
          <w:rFonts w:ascii="Times New Roman" w:eastAsia="Times New Roman" w:hAnsi="Times New Roman" w:cs="Times New Roman"/>
          <w:sz w:val="24"/>
        </w:rPr>
        <w:t>own. The District experiences a variety of disaster challenges including flood, drought, and fires. The region has a stable local economy which incl</w:t>
      </w:r>
      <w:r w:rsidR="005E3BED">
        <w:rPr>
          <w:rFonts w:ascii="Times New Roman" w:eastAsia="Times New Roman" w:hAnsi="Times New Roman" w:cs="Times New Roman"/>
          <w:sz w:val="24"/>
        </w:rPr>
        <w:t>udes agriculture, manufacturing</w:t>
      </w:r>
      <w:r>
        <w:rPr>
          <w:rFonts w:ascii="Times New Roman" w:eastAsia="Times New Roman" w:hAnsi="Times New Roman" w:cs="Times New Roman"/>
          <w:sz w:val="24"/>
        </w:rPr>
        <w:t xml:space="preserve"> </w:t>
      </w:r>
      <w:r w:rsidR="005E3BED">
        <w:rPr>
          <w:rFonts w:ascii="Times New Roman" w:eastAsia="Times New Roman" w:hAnsi="Times New Roman" w:cs="Times New Roman"/>
          <w:sz w:val="24"/>
        </w:rPr>
        <w:t xml:space="preserve">and </w:t>
      </w:r>
      <w:r>
        <w:rPr>
          <w:rFonts w:ascii="Times New Roman" w:eastAsia="Times New Roman" w:hAnsi="Times New Roman" w:cs="Times New Roman"/>
          <w:sz w:val="24"/>
        </w:rPr>
        <w:t>tourism (</w:t>
      </w:r>
      <w:proofErr w:type="spellStart"/>
      <w:r>
        <w:rPr>
          <w:rFonts w:ascii="Times New Roman" w:eastAsia="Times New Roman" w:hAnsi="Times New Roman" w:cs="Times New Roman"/>
          <w:sz w:val="24"/>
        </w:rPr>
        <w:t>Faling</w:t>
      </w:r>
      <w:proofErr w:type="spellEnd"/>
      <w:r>
        <w:rPr>
          <w:rFonts w:ascii="Times New Roman" w:eastAsia="Times New Roman" w:hAnsi="Times New Roman" w:cs="Times New Roman"/>
          <w:sz w:val="24"/>
        </w:rPr>
        <w:t xml:space="preserve"> et al., 2012). The city of George and its surrounding areas provide the economic hub for the region with a functional central business district node, suburban commercial nodes, and one large industrial area bordered by a railway network. The George economy is well balanced and diversified </w:t>
      </w:r>
      <w:r w:rsidR="005E3BED">
        <w:rPr>
          <w:rFonts w:ascii="Times New Roman" w:eastAsia="Times New Roman" w:hAnsi="Times New Roman" w:cs="Times New Roman"/>
          <w:sz w:val="24"/>
        </w:rPr>
        <w:t>(</w:t>
      </w:r>
      <w:r w:rsidR="00A54C65">
        <w:rPr>
          <w:rFonts w:ascii="Times New Roman" w:eastAsia="Times New Roman" w:hAnsi="Times New Roman" w:cs="Times New Roman"/>
          <w:sz w:val="24"/>
        </w:rPr>
        <w:t>v</w:t>
      </w:r>
      <w:r w:rsidR="005E3BED">
        <w:rPr>
          <w:rFonts w:ascii="Times New Roman" w:eastAsia="Times New Roman" w:hAnsi="Times New Roman" w:cs="Times New Roman"/>
          <w:sz w:val="24"/>
        </w:rPr>
        <w:t xml:space="preserve">an </w:t>
      </w:r>
      <w:proofErr w:type="spellStart"/>
      <w:r w:rsidR="005E3BED">
        <w:rPr>
          <w:rFonts w:ascii="Times New Roman" w:eastAsia="Times New Roman" w:hAnsi="Times New Roman" w:cs="Times New Roman"/>
          <w:sz w:val="24"/>
        </w:rPr>
        <w:t>Niekerk</w:t>
      </w:r>
      <w:proofErr w:type="spellEnd"/>
      <w:r w:rsidR="005E3BED">
        <w:rPr>
          <w:rFonts w:ascii="Times New Roman" w:eastAsia="Times New Roman" w:hAnsi="Times New Roman" w:cs="Times New Roman"/>
          <w:sz w:val="24"/>
        </w:rPr>
        <w:t>, 2009, 34) and t</w:t>
      </w:r>
      <w:r>
        <w:rPr>
          <w:rFonts w:ascii="Times New Roman" w:eastAsia="Times New Roman" w:hAnsi="Times New Roman" w:cs="Times New Roman"/>
          <w:sz w:val="24"/>
        </w:rPr>
        <w:t xml:space="preserve">he topography of the area is dominated by a coastal plateau bordered by the </w:t>
      </w:r>
      <w:proofErr w:type="spellStart"/>
      <w:r>
        <w:rPr>
          <w:rFonts w:ascii="Times New Roman" w:eastAsia="Times New Roman" w:hAnsi="Times New Roman" w:cs="Times New Roman"/>
          <w:sz w:val="24"/>
        </w:rPr>
        <w:t>Out</w:t>
      </w:r>
      <w:r w:rsidR="00D2334C">
        <w:rPr>
          <w:rFonts w:ascii="Times New Roman" w:eastAsia="Times New Roman" w:hAnsi="Times New Roman" w:cs="Times New Roman"/>
          <w:sz w:val="24"/>
        </w:rPr>
        <w:t>e</w:t>
      </w:r>
      <w:r>
        <w:rPr>
          <w:rFonts w:ascii="Times New Roman" w:eastAsia="Times New Roman" w:hAnsi="Times New Roman" w:cs="Times New Roman"/>
          <w:sz w:val="24"/>
        </w:rPr>
        <w:t>niqua</w:t>
      </w:r>
      <w:proofErr w:type="spellEnd"/>
      <w:r>
        <w:rPr>
          <w:rFonts w:ascii="Times New Roman" w:eastAsia="Times New Roman" w:hAnsi="Times New Roman" w:cs="Times New Roman"/>
          <w:sz w:val="24"/>
        </w:rPr>
        <w:t xml:space="preserve"> Mountains on the one side and the coast on the other. </w:t>
      </w:r>
    </w:p>
    <w:p w:rsidR="00D35AEB" w:rsidRDefault="00D35AEB" w:rsidP="003D2D32">
      <w:pPr>
        <w:spacing w:before="120" w:after="0" w:line="240" w:lineRule="auto"/>
      </w:pPr>
      <w:r>
        <w:rPr>
          <w:rFonts w:ascii="Times New Roman" w:eastAsia="Times New Roman" w:hAnsi="Times New Roman" w:cs="Times New Roman"/>
          <w:sz w:val="24"/>
        </w:rPr>
        <w:t>In recent years the area has become more susceptible to flash floods.  “Ravines and built-up areas help to channel the strong run-off into dangerous areas causing flash floods leading to landslides, riverbank erosion, water pollution and damages (to) irrigation infrastructure” (</w:t>
      </w:r>
      <w:proofErr w:type="spellStart"/>
      <w:r>
        <w:rPr>
          <w:rFonts w:ascii="Times New Roman" w:eastAsia="Times New Roman" w:hAnsi="Times New Roman" w:cs="Times New Roman"/>
          <w:sz w:val="24"/>
        </w:rPr>
        <w:t>Faling</w:t>
      </w:r>
      <w:proofErr w:type="spellEnd"/>
      <w:r>
        <w:rPr>
          <w:rFonts w:ascii="Times New Roman" w:eastAsia="Times New Roman" w:hAnsi="Times New Roman" w:cs="Times New Roman"/>
          <w:sz w:val="24"/>
        </w:rPr>
        <w:t xml:space="preserve"> et al., 2012, 12; </w:t>
      </w:r>
      <w:proofErr w:type="spellStart"/>
      <w:r>
        <w:rPr>
          <w:rFonts w:ascii="Times New Roman" w:eastAsia="Times New Roman" w:hAnsi="Times New Roman" w:cs="Times New Roman"/>
          <w:sz w:val="24"/>
        </w:rPr>
        <w:t>Templehoff</w:t>
      </w:r>
      <w:proofErr w:type="spellEnd"/>
      <w:r>
        <w:rPr>
          <w:rFonts w:ascii="Times New Roman" w:eastAsia="Times New Roman" w:hAnsi="Times New Roman" w:cs="Times New Roman"/>
          <w:sz w:val="24"/>
        </w:rPr>
        <w:t xml:space="preserve"> et al., 2009). Furthermore, </w:t>
      </w:r>
      <w:r w:rsidR="00CA3B6C">
        <w:rPr>
          <w:rFonts w:ascii="Times New Roman" w:eastAsia="Times New Roman" w:hAnsi="Times New Roman" w:cs="Times New Roman"/>
          <w:sz w:val="24"/>
        </w:rPr>
        <w:t>during this period</w:t>
      </w:r>
      <w:r>
        <w:rPr>
          <w:rFonts w:ascii="Times New Roman" w:eastAsia="Times New Roman" w:hAnsi="Times New Roman" w:cs="Times New Roman"/>
          <w:sz w:val="24"/>
        </w:rPr>
        <w:t xml:space="preserve"> the municipality has </w:t>
      </w:r>
      <w:r w:rsidR="00CA3B6C">
        <w:rPr>
          <w:rFonts w:ascii="Times New Roman" w:eastAsia="Times New Roman" w:hAnsi="Times New Roman" w:cs="Times New Roman"/>
          <w:sz w:val="24"/>
        </w:rPr>
        <w:t xml:space="preserve">also </w:t>
      </w:r>
      <w:r>
        <w:rPr>
          <w:rFonts w:ascii="Times New Roman" w:eastAsia="Times New Roman" w:hAnsi="Times New Roman" w:cs="Times New Roman"/>
          <w:sz w:val="24"/>
        </w:rPr>
        <w:t xml:space="preserve">experienced population growth as well as urbanization. This has “generated significant internal pressures on the capacities of both the natural environment and existing municipal services” (Eden District Municipality, 2009, 30). Any major disruption to the economy </w:t>
      </w:r>
      <w:r w:rsidR="00C67AEE">
        <w:rPr>
          <w:rFonts w:ascii="Times New Roman" w:eastAsia="Times New Roman" w:hAnsi="Times New Roman" w:cs="Times New Roman"/>
          <w:sz w:val="24"/>
        </w:rPr>
        <w:t xml:space="preserve">here </w:t>
      </w:r>
      <w:r>
        <w:rPr>
          <w:rFonts w:ascii="Times New Roman" w:eastAsia="Times New Roman" w:hAnsi="Times New Roman" w:cs="Times New Roman"/>
          <w:sz w:val="24"/>
        </w:rPr>
        <w:t xml:space="preserve">can have dire effects for the region as a whole.  </w:t>
      </w:r>
    </w:p>
    <w:p w:rsidR="00D35AEB" w:rsidRDefault="00D35AEB" w:rsidP="003D2D32">
      <w:pPr>
        <w:spacing w:before="120" w:after="0" w:line="240" w:lineRule="auto"/>
      </w:pPr>
      <w:r>
        <w:rPr>
          <w:rFonts w:ascii="Times New Roman" w:eastAsia="Times New Roman" w:hAnsi="Times New Roman" w:cs="Times New Roman"/>
          <w:sz w:val="24"/>
        </w:rPr>
        <w:t xml:space="preserve">The area has </w:t>
      </w:r>
      <w:r w:rsidRPr="0087502D">
        <w:rPr>
          <w:rFonts w:ascii="Times New Roman" w:eastAsia="Times New Roman" w:hAnsi="Times New Roman" w:cs="Times New Roman"/>
          <w:sz w:val="24"/>
        </w:rPr>
        <w:t>experienced nume</w:t>
      </w:r>
      <w:r w:rsidR="00C67AEE" w:rsidRPr="0087502D">
        <w:rPr>
          <w:rFonts w:ascii="Times New Roman" w:eastAsia="Times New Roman" w:hAnsi="Times New Roman" w:cs="Times New Roman"/>
          <w:sz w:val="24"/>
        </w:rPr>
        <w:t>rous floods throughout the 2000</w:t>
      </w:r>
      <w:r w:rsidRPr="0087502D">
        <w:rPr>
          <w:rFonts w:ascii="Times New Roman" w:eastAsia="Times New Roman" w:hAnsi="Times New Roman" w:cs="Times New Roman"/>
          <w:sz w:val="24"/>
        </w:rPr>
        <w:t xml:space="preserve">s, in </w:t>
      </w:r>
      <w:r w:rsidR="0087502D" w:rsidRPr="0087502D">
        <w:rPr>
          <w:rFonts w:ascii="Times New Roman" w:eastAsia="Times New Roman" w:hAnsi="Times New Roman" w:cs="Times New Roman"/>
          <w:sz w:val="24"/>
        </w:rPr>
        <w:t xml:space="preserve">December </w:t>
      </w:r>
      <w:r w:rsidRPr="0087502D">
        <w:rPr>
          <w:rFonts w:ascii="Times New Roman" w:eastAsia="Times New Roman" w:hAnsi="Times New Roman" w:cs="Times New Roman"/>
          <w:sz w:val="24"/>
        </w:rPr>
        <w:t>2002/</w:t>
      </w:r>
      <w:r w:rsidR="0087502D" w:rsidRPr="0087502D">
        <w:rPr>
          <w:rFonts w:ascii="Times New Roman" w:eastAsia="Times New Roman" w:hAnsi="Times New Roman" w:cs="Times New Roman"/>
          <w:sz w:val="24"/>
        </w:rPr>
        <w:t xml:space="preserve">January </w:t>
      </w:r>
      <w:r w:rsidRPr="0087502D">
        <w:rPr>
          <w:rFonts w:ascii="Times New Roman" w:eastAsia="Times New Roman" w:hAnsi="Times New Roman" w:cs="Times New Roman"/>
          <w:sz w:val="24"/>
        </w:rPr>
        <w:t xml:space="preserve">2003, </w:t>
      </w:r>
      <w:r w:rsidR="0087502D" w:rsidRPr="0087502D">
        <w:rPr>
          <w:rFonts w:ascii="Times New Roman" w:eastAsia="Times New Roman" w:hAnsi="Times New Roman" w:cs="Times New Roman"/>
          <w:sz w:val="24"/>
        </w:rPr>
        <w:t xml:space="preserve">December </w:t>
      </w:r>
      <w:r w:rsidRPr="0087502D">
        <w:rPr>
          <w:rFonts w:ascii="Times New Roman" w:eastAsia="Times New Roman" w:hAnsi="Times New Roman" w:cs="Times New Roman"/>
          <w:sz w:val="24"/>
        </w:rPr>
        <w:t>2006/</w:t>
      </w:r>
      <w:r w:rsidR="0087502D" w:rsidRPr="0087502D">
        <w:rPr>
          <w:rFonts w:ascii="Times New Roman" w:eastAsia="Times New Roman" w:hAnsi="Times New Roman" w:cs="Times New Roman"/>
          <w:sz w:val="24"/>
        </w:rPr>
        <w:t xml:space="preserve">January </w:t>
      </w:r>
      <w:r w:rsidRPr="0087502D">
        <w:rPr>
          <w:rFonts w:ascii="Times New Roman" w:eastAsia="Times New Roman" w:hAnsi="Times New Roman" w:cs="Times New Roman"/>
          <w:sz w:val="24"/>
        </w:rPr>
        <w:t>2007, and 2008 causing major disrup</w:t>
      </w:r>
      <w:r w:rsidR="006307FB" w:rsidRPr="0087502D">
        <w:rPr>
          <w:rFonts w:ascii="Times New Roman" w:eastAsia="Times New Roman" w:hAnsi="Times New Roman" w:cs="Times New Roman"/>
          <w:sz w:val="24"/>
        </w:rPr>
        <w:t>tion</w:t>
      </w:r>
      <w:r w:rsidRPr="0087502D">
        <w:rPr>
          <w:rFonts w:ascii="Times New Roman" w:eastAsia="Times New Roman" w:hAnsi="Times New Roman" w:cs="Times New Roman"/>
          <w:sz w:val="24"/>
        </w:rPr>
        <w:t xml:space="preserve"> and widespread economic losses. Many of the abnormal</w:t>
      </w:r>
      <w:r>
        <w:rPr>
          <w:rFonts w:ascii="Times New Roman" w:eastAsia="Times New Roman" w:hAnsi="Times New Roman" w:cs="Times New Roman"/>
          <w:sz w:val="24"/>
        </w:rPr>
        <w:t xml:space="preserve"> weather events in the region have been as a result of ‘cut- off’ low weather systems, occurring when the low pressure </w:t>
      </w:r>
      <w:r w:rsidR="006307FB">
        <w:rPr>
          <w:rFonts w:ascii="Times New Roman" w:eastAsia="Times New Roman" w:hAnsi="Times New Roman" w:cs="Times New Roman"/>
          <w:sz w:val="24"/>
        </w:rPr>
        <w:t xml:space="preserve">element </w:t>
      </w:r>
      <w:r>
        <w:rPr>
          <w:rFonts w:ascii="Times New Roman" w:eastAsia="Times New Roman" w:hAnsi="Times New Roman" w:cs="Times New Roman"/>
          <w:sz w:val="24"/>
        </w:rPr>
        <w:t xml:space="preserve">of a meteorological system becomes severed from the main circulation patterns, resulting in the low pressure remaining stationery in the same location. </w:t>
      </w:r>
      <w:r>
        <w:rPr>
          <w:rFonts w:ascii="Times New Roman" w:eastAsia="Times New Roman" w:hAnsi="Times New Roman" w:cs="Times New Roman"/>
          <w:sz w:val="24"/>
          <w:highlight w:val="white"/>
        </w:rPr>
        <w:t xml:space="preserve">Cut-off lows “are associated with very strong atmospheric instability and powerful convection up-drafts” (South African Weather and Disaster Service Online, 3 February 2012). These lows have caused flooding in the region </w:t>
      </w:r>
      <w:r w:rsidR="006307FB">
        <w:rPr>
          <w:rFonts w:ascii="Times New Roman" w:eastAsia="Times New Roman" w:hAnsi="Times New Roman" w:cs="Times New Roman"/>
          <w:sz w:val="24"/>
          <w:highlight w:val="white"/>
        </w:rPr>
        <w:t xml:space="preserve">in </w:t>
      </w:r>
      <w:r>
        <w:rPr>
          <w:rFonts w:ascii="Times New Roman" w:eastAsia="Times New Roman" w:hAnsi="Times New Roman" w:cs="Times New Roman"/>
          <w:sz w:val="24"/>
          <w:highlight w:val="white"/>
        </w:rPr>
        <w:t xml:space="preserve">both 2003 and 2006, and the economic losses in the 2006 flood event were estimated at R300 million, more than double the 2003 event </w:t>
      </w:r>
      <w:r>
        <w:rPr>
          <w:rFonts w:ascii="Times New Roman" w:eastAsia="Times New Roman" w:hAnsi="Times New Roman" w:cs="Times New Roman"/>
          <w:sz w:val="24"/>
        </w:rPr>
        <w:t>(Eden District Municipality, 2009).</w:t>
      </w:r>
      <w:r>
        <w:rPr>
          <w:rFonts w:ascii="Times New Roman" w:eastAsia="Times New Roman" w:hAnsi="Times New Roman" w:cs="Times New Roman"/>
          <w:sz w:val="24"/>
          <w:highlight w:val="white"/>
        </w:rPr>
        <w:t xml:space="preserve"> The municipality faced flooding again in November 2007. The city of George received over 512 </w:t>
      </w:r>
      <w:r w:rsidRPr="0087502D">
        <w:rPr>
          <w:rFonts w:ascii="Times New Roman" w:eastAsia="Times New Roman" w:hAnsi="Times New Roman" w:cs="Times New Roman"/>
          <w:sz w:val="24"/>
        </w:rPr>
        <w:t>mm of rainfall in 24 hours (between the 19th and 24th of November</w:t>
      </w:r>
      <w:r w:rsidR="006307FB" w:rsidRPr="0087502D">
        <w:rPr>
          <w:rFonts w:ascii="Times New Roman" w:eastAsia="Times New Roman" w:hAnsi="Times New Roman" w:cs="Times New Roman"/>
          <w:sz w:val="24"/>
        </w:rPr>
        <w:t xml:space="preserve"> 2007</w:t>
      </w:r>
      <w:r w:rsidRPr="0087502D">
        <w:rPr>
          <w:rFonts w:ascii="Times New Roman" w:eastAsia="Times New Roman" w:hAnsi="Times New Roman" w:cs="Times New Roman"/>
          <w:sz w:val="24"/>
        </w:rPr>
        <w:t xml:space="preserve">) with dams in the area exceeding their 100% </w:t>
      </w:r>
      <w:r w:rsidR="00CA3B6C" w:rsidRPr="0087502D">
        <w:rPr>
          <w:rFonts w:ascii="Times New Roman" w:eastAsia="Times New Roman" w:hAnsi="Times New Roman" w:cs="Times New Roman"/>
          <w:sz w:val="24"/>
        </w:rPr>
        <w:t>water storage</w:t>
      </w:r>
      <w:r w:rsidR="0087502D" w:rsidRPr="0087502D">
        <w:rPr>
          <w:rFonts w:ascii="Times New Roman" w:eastAsia="Times New Roman" w:hAnsi="Times New Roman" w:cs="Times New Roman"/>
          <w:sz w:val="24"/>
        </w:rPr>
        <w:t xml:space="preserve"> </w:t>
      </w:r>
      <w:r w:rsidR="0087502D">
        <w:rPr>
          <w:rFonts w:ascii="Times New Roman" w:eastAsia="Times New Roman" w:hAnsi="Times New Roman" w:cs="Times New Roman"/>
          <w:sz w:val="24"/>
          <w:highlight w:val="white"/>
        </w:rPr>
        <w:t>capacities.</w:t>
      </w:r>
      <w:r>
        <w:rPr>
          <w:rFonts w:ascii="Times New Roman" w:eastAsia="Times New Roman" w:hAnsi="Times New Roman" w:cs="Times New Roman"/>
          <w:sz w:val="24"/>
          <w:highlight w:val="white"/>
        </w:rPr>
        <w:t xml:space="preserve"> The Western Cape Government endorsed the District Municipality's decision to declare the event a local disaster. The flooding resulted </w:t>
      </w:r>
      <w:r>
        <w:rPr>
          <w:rFonts w:ascii="Times New Roman" w:eastAsia="Times New Roman" w:hAnsi="Times New Roman" w:cs="Times New Roman"/>
          <w:sz w:val="24"/>
          <w:highlight w:val="white"/>
        </w:rPr>
        <w:lastRenderedPageBreak/>
        <w:t xml:space="preserve">in “severe damage and losses to dams, municipal infrastructure, formal and informal housing, roads as well as agricultural land, equipment and crops” (Western Cape Government, 16 January 2008). </w:t>
      </w:r>
    </w:p>
    <w:p w:rsidR="005E3BED" w:rsidRDefault="00D35AEB" w:rsidP="003D2D32">
      <w:pPr>
        <w:pStyle w:val="NoSpacing"/>
        <w:spacing w:before="120" w:after="0" w:line="240" w:lineRule="auto"/>
        <w:rPr>
          <w:rFonts w:ascii="Times New Roman" w:eastAsia="Times New Roman" w:hAnsi="Times New Roman"/>
          <w:sz w:val="24"/>
        </w:rPr>
      </w:pPr>
      <w:r>
        <w:rPr>
          <w:rFonts w:ascii="Times New Roman" w:eastAsia="Times New Roman" w:hAnsi="Times New Roman"/>
          <w:sz w:val="24"/>
        </w:rPr>
        <w:t>The damages from this type of severe weather events are illustrated in Table 2.</w:t>
      </w:r>
      <w:r w:rsidRPr="000A220E">
        <w:rPr>
          <w:rFonts w:ascii="Times New Roman" w:eastAsia="Times New Roman" w:hAnsi="Times New Roman"/>
          <w:sz w:val="36"/>
        </w:rPr>
        <w:t xml:space="preserve"> </w:t>
      </w:r>
      <w:r w:rsidR="005E3BED" w:rsidRPr="005E3BED">
        <w:rPr>
          <w:rFonts w:ascii="Times New Roman" w:eastAsia="Times New Roman" w:hAnsi="Times New Roman"/>
          <w:sz w:val="24"/>
          <w:szCs w:val="24"/>
        </w:rPr>
        <w:t>But</w:t>
      </w:r>
      <w:r w:rsidR="006307FB">
        <w:rPr>
          <w:rFonts w:ascii="Times New Roman" w:eastAsia="Times New Roman" w:hAnsi="Times New Roman"/>
          <w:sz w:val="24"/>
          <w:szCs w:val="24"/>
        </w:rPr>
        <w:t xml:space="preserve"> the situation is complex. F</w:t>
      </w:r>
      <w:r w:rsidR="00E04E98">
        <w:rPr>
          <w:rFonts w:ascii="Times New Roman" w:eastAsia="Times New Roman" w:hAnsi="Times New Roman"/>
          <w:sz w:val="24"/>
          <w:szCs w:val="24"/>
        </w:rPr>
        <w:t>irst,</w:t>
      </w:r>
      <w:r w:rsidR="005E3BED" w:rsidRPr="005E3BED">
        <w:rPr>
          <w:rFonts w:ascii="Times New Roman" w:eastAsia="Times New Roman" w:hAnsi="Times New Roman"/>
          <w:sz w:val="24"/>
          <w:szCs w:val="24"/>
        </w:rPr>
        <w:t xml:space="preserve"> </w:t>
      </w:r>
      <w:r w:rsidR="005E3BED">
        <w:rPr>
          <w:rFonts w:ascii="Times New Roman" w:eastAsia="Times New Roman" w:hAnsi="Times New Roman"/>
          <w:sz w:val="24"/>
          <w:szCs w:val="24"/>
        </w:rPr>
        <w:t xml:space="preserve">not everyone is at risk: </w:t>
      </w:r>
      <w:r w:rsidR="005E3BED" w:rsidRPr="005E3BED">
        <w:rPr>
          <w:rFonts w:ascii="Times New Roman" w:eastAsia="Times New Roman" w:hAnsi="Times New Roman"/>
          <w:sz w:val="24"/>
          <w:szCs w:val="24"/>
        </w:rPr>
        <w:t>m</w:t>
      </w:r>
      <w:r w:rsidRPr="005E3BED">
        <w:rPr>
          <w:rFonts w:ascii="Times New Roman" w:eastAsia="Times New Roman" w:hAnsi="Times New Roman"/>
          <w:sz w:val="24"/>
          <w:szCs w:val="24"/>
        </w:rPr>
        <w:t>any</w:t>
      </w:r>
      <w:r>
        <w:rPr>
          <w:rFonts w:ascii="Times New Roman" w:eastAsia="Times New Roman" w:hAnsi="Times New Roman"/>
          <w:sz w:val="24"/>
        </w:rPr>
        <w:t xml:space="preserve"> of the poorest people in the area live in marginal locations, for example on steep hillslopes and flood plains, and have charged the government with not undertaking effective disaster management (</w:t>
      </w:r>
      <w:proofErr w:type="spellStart"/>
      <w:r>
        <w:rPr>
          <w:rFonts w:ascii="Times New Roman" w:eastAsia="Times New Roman" w:hAnsi="Times New Roman"/>
          <w:sz w:val="24"/>
        </w:rPr>
        <w:t>Faling</w:t>
      </w:r>
      <w:proofErr w:type="spellEnd"/>
      <w:r>
        <w:rPr>
          <w:rFonts w:ascii="Times New Roman" w:eastAsia="Times New Roman" w:hAnsi="Times New Roman"/>
          <w:sz w:val="24"/>
        </w:rPr>
        <w:t xml:space="preserve"> et al., 2012; </w:t>
      </w:r>
      <w:proofErr w:type="spellStart"/>
      <w:r>
        <w:rPr>
          <w:rFonts w:ascii="Times New Roman" w:eastAsia="Times New Roman" w:hAnsi="Times New Roman"/>
          <w:sz w:val="24"/>
        </w:rPr>
        <w:t>Templehoff</w:t>
      </w:r>
      <w:proofErr w:type="spellEnd"/>
      <w:r w:rsidR="00D2334C">
        <w:rPr>
          <w:rFonts w:ascii="Times New Roman" w:eastAsia="Times New Roman" w:hAnsi="Times New Roman"/>
          <w:sz w:val="24"/>
        </w:rPr>
        <w:t xml:space="preserve"> et al., </w:t>
      </w:r>
      <w:r>
        <w:rPr>
          <w:rFonts w:ascii="Times New Roman" w:eastAsia="Times New Roman" w:hAnsi="Times New Roman"/>
          <w:sz w:val="24"/>
        </w:rPr>
        <w:t>2009</w:t>
      </w:r>
      <w:r w:rsidRPr="00935303">
        <w:rPr>
          <w:rFonts w:ascii="Times New Roman" w:eastAsia="Times New Roman" w:hAnsi="Times New Roman"/>
          <w:sz w:val="24"/>
        </w:rPr>
        <w:t>)</w:t>
      </w:r>
      <w:r>
        <w:rPr>
          <w:rFonts w:ascii="Times New Roman" w:eastAsia="Times New Roman" w:hAnsi="Times New Roman"/>
          <w:sz w:val="24"/>
        </w:rPr>
        <w:t>.</w:t>
      </w:r>
      <w:r w:rsidRPr="00935303">
        <w:rPr>
          <w:rFonts w:ascii="Times New Roman" w:eastAsia="Times New Roman" w:hAnsi="Times New Roman"/>
          <w:sz w:val="24"/>
        </w:rPr>
        <w:t xml:space="preserve"> </w:t>
      </w:r>
      <w:r>
        <w:rPr>
          <w:rFonts w:ascii="Times New Roman" w:eastAsia="Times New Roman" w:hAnsi="Times New Roman"/>
          <w:sz w:val="24"/>
        </w:rPr>
        <w:t>T</w:t>
      </w:r>
      <w:r w:rsidRPr="00935303">
        <w:rPr>
          <w:rFonts w:ascii="Times New Roman" w:eastAsia="Times New Roman" w:hAnsi="Times New Roman"/>
          <w:sz w:val="24"/>
        </w:rPr>
        <w:t>he</w:t>
      </w:r>
      <w:r w:rsidRPr="000A220E">
        <w:rPr>
          <w:rFonts w:ascii="Times New Roman" w:eastAsia="Times New Roman" w:hAnsi="Times New Roman"/>
          <w:sz w:val="24"/>
        </w:rPr>
        <w:t xml:space="preserve"> District municipality itself has </w:t>
      </w:r>
      <w:proofErr w:type="spellStart"/>
      <w:r w:rsidRPr="000A220E">
        <w:rPr>
          <w:rFonts w:ascii="Times New Roman" w:eastAsia="Times New Roman" w:hAnsi="Times New Roman"/>
          <w:sz w:val="24"/>
        </w:rPr>
        <w:t>recognised</w:t>
      </w:r>
      <w:proofErr w:type="spellEnd"/>
      <w:r w:rsidR="005E3BED">
        <w:rPr>
          <w:rFonts w:ascii="Times New Roman" w:eastAsia="Times New Roman" w:hAnsi="Times New Roman"/>
          <w:sz w:val="24"/>
        </w:rPr>
        <w:t xml:space="preserve"> the adverse </w:t>
      </w:r>
      <w:r>
        <w:rPr>
          <w:rFonts w:ascii="Times New Roman" w:eastAsia="Times New Roman" w:hAnsi="Times New Roman"/>
          <w:sz w:val="24"/>
        </w:rPr>
        <w:t>effects o</w:t>
      </w:r>
      <w:r w:rsidRPr="00780B18">
        <w:rPr>
          <w:rFonts w:ascii="Times New Roman" w:eastAsia="Times New Roman" w:hAnsi="Times New Roman"/>
          <w:sz w:val="24"/>
        </w:rPr>
        <w:t xml:space="preserve">n </w:t>
      </w:r>
      <w:r>
        <w:rPr>
          <w:rFonts w:ascii="Times New Roman" w:eastAsia="Times New Roman" w:hAnsi="Times New Roman"/>
          <w:sz w:val="24"/>
        </w:rPr>
        <w:t>its</w:t>
      </w:r>
      <w:r w:rsidRPr="00780B18">
        <w:rPr>
          <w:rFonts w:ascii="Times New Roman" w:eastAsia="Times New Roman" w:hAnsi="Times New Roman"/>
          <w:sz w:val="24"/>
        </w:rPr>
        <w:t xml:space="preserve"> low income populations</w:t>
      </w:r>
      <w:r w:rsidRPr="000A220E">
        <w:rPr>
          <w:rFonts w:ascii="Times New Roman" w:eastAsia="Times New Roman" w:hAnsi="Times New Roman"/>
          <w:sz w:val="24"/>
        </w:rPr>
        <w:t>, not least because a large proportion of the at-risk communities include low income settlements sited below road levels thereby being exposed to dangerous runoff due to limited storm water capacity</w:t>
      </w:r>
      <w:r w:rsidR="0087502D">
        <w:rPr>
          <w:rFonts w:ascii="Times New Roman" w:eastAsia="Times New Roman" w:hAnsi="Times New Roman"/>
          <w:sz w:val="24"/>
        </w:rPr>
        <w:t xml:space="preserve"> </w:t>
      </w:r>
      <w:r w:rsidRPr="000A220E">
        <w:rPr>
          <w:rFonts w:ascii="Times New Roman" w:eastAsia="Times New Roman" w:hAnsi="Times New Roman"/>
          <w:sz w:val="24"/>
        </w:rPr>
        <w:t>(Eden District Municipality, 2009).</w:t>
      </w:r>
      <w:r w:rsidRPr="006307FB">
        <w:rPr>
          <w:rFonts w:ascii="Times New Roman" w:eastAsia="Times New Roman" w:hAnsi="Times New Roman"/>
          <w:sz w:val="24"/>
        </w:rPr>
        <w:t xml:space="preserve"> </w:t>
      </w:r>
    </w:p>
    <w:p w:rsidR="00E04E98" w:rsidRDefault="005E3BED" w:rsidP="003D2D32">
      <w:pPr>
        <w:pStyle w:val="NoSpacing"/>
        <w:spacing w:before="120" w:after="0" w:line="240" w:lineRule="auto"/>
        <w:rPr>
          <w:rFonts w:ascii="Times New Roman" w:eastAsia="Times New Roman" w:hAnsi="Times New Roman"/>
          <w:sz w:val="24"/>
        </w:rPr>
      </w:pPr>
      <w:r>
        <w:rPr>
          <w:rFonts w:ascii="Times New Roman" w:eastAsia="Times New Roman" w:hAnsi="Times New Roman"/>
          <w:sz w:val="24"/>
        </w:rPr>
        <w:t>S</w:t>
      </w:r>
      <w:r w:rsidR="00D35AEB" w:rsidRPr="000A220E">
        <w:rPr>
          <w:rFonts w:ascii="Times New Roman" w:eastAsia="Times New Roman" w:hAnsi="Times New Roman"/>
          <w:sz w:val="24"/>
        </w:rPr>
        <w:t>econdly,</w:t>
      </w:r>
      <w:r w:rsidR="00D35AEB">
        <w:rPr>
          <w:rFonts w:ascii="Times New Roman" w:eastAsia="Times New Roman" w:hAnsi="Times New Roman"/>
          <w:sz w:val="24"/>
        </w:rPr>
        <w:t xml:space="preserve"> </w:t>
      </w:r>
      <w:r w:rsidR="00E04E98">
        <w:rPr>
          <w:rFonts w:ascii="Times New Roman" w:eastAsia="Times New Roman" w:hAnsi="Times New Roman"/>
          <w:sz w:val="24"/>
        </w:rPr>
        <w:t>response was patchy. T</w:t>
      </w:r>
      <w:r w:rsidR="00D35AEB">
        <w:rPr>
          <w:rFonts w:ascii="Times New Roman" w:eastAsia="Times New Roman" w:hAnsi="Times New Roman"/>
          <w:sz w:val="24"/>
        </w:rPr>
        <w:t xml:space="preserve">he Disaster Management Act </w:t>
      </w:r>
      <w:r w:rsidR="00D35AEB" w:rsidRPr="00780B18">
        <w:rPr>
          <w:rFonts w:ascii="Times New Roman" w:eastAsia="Times New Roman" w:hAnsi="Times New Roman"/>
          <w:sz w:val="24"/>
        </w:rPr>
        <w:t>stipulates that Disaster Management Plans must be developed and must be consistent wit</w:t>
      </w:r>
      <w:r w:rsidR="00D35AEB">
        <w:rPr>
          <w:rFonts w:ascii="Times New Roman" w:eastAsia="Times New Roman" w:hAnsi="Times New Roman"/>
          <w:sz w:val="24"/>
        </w:rPr>
        <w:t>h local Integrated Development Plans (</w:t>
      </w:r>
      <w:proofErr w:type="spellStart"/>
      <w:r w:rsidR="00D35AEB">
        <w:rPr>
          <w:rFonts w:ascii="Times New Roman" w:eastAsia="Times New Roman" w:hAnsi="Times New Roman"/>
          <w:sz w:val="24"/>
        </w:rPr>
        <w:t>Faling</w:t>
      </w:r>
      <w:proofErr w:type="spellEnd"/>
      <w:r w:rsidR="00D35AEB">
        <w:rPr>
          <w:rFonts w:ascii="Times New Roman" w:eastAsia="Times New Roman" w:hAnsi="Times New Roman"/>
          <w:sz w:val="24"/>
        </w:rPr>
        <w:t xml:space="preserve"> et al., 2012). </w:t>
      </w:r>
      <w:r>
        <w:rPr>
          <w:rFonts w:ascii="Times New Roman" w:eastAsia="Times New Roman" w:hAnsi="Times New Roman"/>
          <w:sz w:val="24"/>
        </w:rPr>
        <w:t>However</w:t>
      </w:r>
      <w:r w:rsidR="00D35AEB">
        <w:rPr>
          <w:rFonts w:ascii="Times New Roman" w:eastAsia="Times New Roman" w:hAnsi="Times New Roman"/>
          <w:sz w:val="24"/>
        </w:rPr>
        <w:t xml:space="preserve"> a review </w:t>
      </w:r>
      <w:r>
        <w:rPr>
          <w:rFonts w:ascii="Times New Roman" w:eastAsia="Times New Roman" w:hAnsi="Times New Roman"/>
          <w:sz w:val="24"/>
        </w:rPr>
        <w:t xml:space="preserve">has </w:t>
      </w:r>
      <w:r w:rsidR="00D35AEB">
        <w:rPr>
          <w:rFonts w:ascii="Times New Roman" w:eastAsia="Times New Roman" w:hAnsi="Times New Roman"/>
          <w:sz w:val="24"/>
        </w:rPr>
        <w:t xml:space="preserve">indicated that numerous local governments had yet to undertake this process, leading to deficiencies in important flood prevention infrastructure, for example </w:t>
      </w:r>
      <w:proofErr w:type="spellStart"/>
      <w:r w:rsidR="00D35AEB">
        <w:rPr>
          <w:rFonts w:ascii="Times New Roman" w:eastAsia="Times New Roman" w:hAnsi="Times New Roman"/>
          <w:sz w:val="24"/>
        </w:rPr>
        <w:t>stormwater</w:t>
      </w:r>
      <w:proofErr w:type="spellEnd"/>
      <w:r w:rsidR="00D35AEB">
        <w:rPr>
          <w:rFonts w:ascii="Times New Roman" w:eastAsia="Times New Roman" w:hAnsi="Times New Roman"/>
          <w:sz w:val="24"/>
        </w:rPr>
        <w:t xml:space="preserve"> drains (</w:t>
      </w:r>
      <w:proofErr w:type="spellStart"/>
      <w:r w:rsidR="00D35AEB">
        <w:rPr>
          <w:rFonts w:ascii="Times New Roman" w:eastAsia="Times New Roman" w:hAnsi="Times New Roman"/>
          <w:sz w:val="24"/>
        </w:rPr>
        <w:t>Templehoff</w:t>
      </w:r>
      <w:proofErr w:type="spellEnd"/>
      <w:r w:rsidR="00D35AEB">
        <w:rPr>
          <w:rFonts w:ascii="Times New Roman" w:eastAsia="Times New Roman" w:hAnsi="Times New Roman"/>
          <w:sz w:val="24"/>
        </w:rPr>
        <w:t xml:space="preserve"> et al., 2009).</w:t>
      </w:r>
      <w:r w:rsidR="00E04E98">
        <w:rPr>
          <w:rFonts w:ascii="Times New Roman" w:eastAsia="Times New Roman" w:hAnsi="Times New Roman"/>
          <w:sz w:val="24"/>
        </w:rPr>
        <w:t xml:space="preserve"> </w:t>
      </w:r>
      <w:r w:rsidR="00D35AEB">
        <w:rPr>
          <w:rFonts w:ascii="Times New Roman" w:eastAsia="Times New Roman" w:hAnsi="Times New Roman"/>
          <w:sz w:val="24"/>
        </w:rPr>
        <w:t xml:space="preserve">Many municipalities had not yet developed appropriate contingency plans to deal with a serious flood event and had resorted to using generic plans. The George Municipality had a generic contingency plan for use in emergency events which was outdated and not consistent with the new Disaster Management Act. </w:t>
      </w:r>
      <w:r w:rsidR="00602B12" w:rsidRPr="006307FB">
        <w:rPr>
          <w:rFonts w:ascii="Times New Roman" w:eastAsia="Times New Roman" w:hAnsi="Times New Roman"/>
          <w:sz w:val="24"/>
        </w:rPr>
        <w:t>A</w:t>
      </w:r>
      <w:r w:rsidR="00602B12" w:rsidRPr="000A220E">
        <w:rPr>
          <w:rFonts w:ascii="Times New Roman" w:eastAsia="Times New Roman" w:hAnsi="Times New Roman"/>
          <w:sz w:val="24"/>
        </w:rPr>
        <w:t>s a result, responses to warnings were often poor as local managers were unsure how to respond.</w:t>
      </w:r>
    </w:p>
    <w:p w:rsidR="00D35AEB" w:rsidRDefault="00D35AEB" w:rsidP="003D2D32">
      <w:pPr>
        <w:pStyle w:val="NoSpacing"/>
        <w:spacing w:before="120" w:after="0" w:line="240" w:lineRule="auto"/>
      </w:pPr>
      <w:r>
        <w:rPr>
          <w:rFonts w:ascii="Times New Roman" w:eastAsia="Times New Roman" w:hAnsi="Times New Roman"/>
          <w:sz w:val="24"/>
        </w:rPr>
        <w:t>Finally, no adequate event assessment guidelines had been generated and therefore there was limited guidance on whether it was necessary to declare a local or provincial state of emergency (</w:t>
      </w:r>
      <w:proofErr w:type="spellStart"/>
      <w:r>
        <w:rPr>
          <w:rFonts w:ascii="Times New Roman" w:eastAsia="Times New Roman" w:hAnsi="Times New Roman"/>
          <w:sz w:val="24"/>
        </w:rPr>
        <w:t>Templehoff</w:t>
      </w:r>
      <w:proofErr w:type="spellEnd"/>
      <w:r>
        <w:rPr>
          <w:rFonts w:ascii="Times New Roman" w:eastAsia="Times New Roman" w:hAnsi="Times New Roman"/>
          <w:sz w:val="24"/>
        </w:rPr>
        <w:t xml:space="preserve"> et al., 2009), which has crucial consequences for emergency response and public safety. In summary it is evident that the response to severe weather events in the Eden District Municipality was inadequate at these times</w:t>
      </w:r>
      <w:r w:rsidR="006307FB">
        <w:rPr>
          <w:rFonts w:ascii="Times New Roman" w:eastAsia="Times New Roman" w:hAnsi="Times New Roman"/>
          <w:sz w:val="24"/>
        </w:rPr>
        <w:t>,</w:t>
      </w:r>
      <w:r>
        <w:rPr>
          <w:rFonts w:ascii="Times New Roman" w:eastAsia="Times New Roman" w:hAnsi="Times New Roman"/>
          <w:sz w:val="24"/>
        </w:rPr>
        <w:t xml:space="preserve"> when tested by serious floods</w:t>
      </w:r>
      <w:r w:rsidR="006307FB">
        <w:rPr>
          <w:rFonts w:ascii="Times New Roman" w:eastAsia="Times New Roman" w:hAnsi="Times New Roman"/>
          <w:sz w:val="24"/>
        </w:rPr>
        <w:t>,</w:t>
      </w:r>
      <w:r>
        <w:rPr>
          <w:rFonts w:ascii="Times New Roman" w:eastAsia="Times New Roman" w:hAnsi="Times New Roman"/>
          <w:sz w:val="24"/>
        </w:rPr>
        <w:t xml:space="preserve"> to ensure the safety of the population</w:t>
      </w:r>
      <w:r w:rsidR="00E04E98">
        <w:rPr>
          <w:rFonts w:ascii="Times New Roman" w:eastAsia="Times New Roman" w:hAnsi="Times New Roman"/>
          <w:sz w:val="24"/>
        </w:rPr>
        <w:t>,</w:t>
      </w:r>
      <w:r>
        <w:rPr>
          <w:rFonts w:ascii="Times New Roman" w:eastAsia="Times New Roman" w:hAnsi="Times New Roman"/>
          <w:sz w:val="24"/>
        </w:rPr>
        <w:t xml:space="preserve"> and that the good practices that the Disaster Management Act had promoted were not adequately in operation</w:t>
      </w:r>
      <w:r w:rsidR="00E04E98">
        <w:rPr>
          <w:rFonts w:ascii="Times New Roman" w:eastAsia="Times New Roman" w:hAnsi="Times New Roman"/>
          <w:sz w:val="24"/>
        </w:rPr>
        <w:t xml:space="preserve"> to reduce the risk for the population affected and prom</w:t>
      </w:r>
      <w:r w:rsidR="006307FB">
        <w:rPr>
          <w:rFonts w:ascii="Times New Roman" w:eastAsia="Times New Roman" w:hAnsi="Times New Roman"/>
          <w:sz w:val="24"/>
        </w:rPr>
        <w:t>ote recovery after the event had</w:t>
      </w:r>
      <w:r w:rsidR="00E04E98">
        <w:rPr>
          <w:rFonts w:ascii="Times New Roman" w:eastAsia="Times New Roman" w:hAnsi="Times New Roman"/>
          <w:sz w:val="24"/>
        </w:rPr>
        <w:t xml:space="preserve"> occurred.</w:t>
      </w:r>
    </w:p>
    <w:p w:rsidR="00D35AEB" w:rsidRPr="00D35AEB" w:rsidRDefault="00D35AEB" w:rsidP="003D2D32">
      <w:pPr>
        <w:spacing w:before="120" w:after="0" w:line="240" w:lineRule="auto"/>
        <w:outlineLvl w:val="0"/>
        <w:rPr>
          <w:i/>
        </w:rPr>
      </w:pPr>
      <w:r w:rsidRPr="00D35AEB">
        <w:rPr>
          <w:rFonts w:ascii="Times New Roman" w:eastAsia="Times New Roman" w:hAnsi="Times New Roman" w:cs="Times New Roman"/>
          <w:i/>
          <w:sz w:val="24"/>
        </w:rPr>
        <w:t>The</w:t>
      </w:r>
      <w:r>
        <w:rPr>
          <w:rFonts w:ascii="Times New Roman" w:eastAsia="Times New Roman" w:hAnsi="Times New Roman" w:cs="Times New Roman"/>
          <w:i/>
          <w:sz w:val="24"/>
        </w:rPr>
        <w:t xml:space="preserve"> widespread flood</w:t>
      </w:r>
      <w:r w:rsidR="00B4084A">
        <w:rPr>
          <w:rFonts w:ascii="Times New Roman" w:eastAsia="Times New Roman" w:hAnsi="Times New Roman" w:cs="Times New Roman"/>
          <w:i/>
          <w:sz w:val="24"/>
        </w:rPr>
        <w:t>ing</w:t>
      </w:r>
      <w:r>
        <w:rPr>
          <w:rFonts w:ascii="Times New Roman" w:eastAsia="Times New Roman" w:hAnsi="Times New Roman" w:cs="Times New Roman"/>
          <w:i/>
          <w:sz w:val="24"/>
        </w:rPr>
        <w:t xml:space="preserve"> in</w:t>
      </w:r>
      <w:r w:rsidR="00B4084A">
        <w:rPr>
          <w:rFonts w:ascii="Times New Roman" w:eastAsia="Times New Roman" w:hAnsi="Times New Roman" w:cs="Times New Roman"/>
          <w:i/>
          <w:sz w:val="24"/>
        </w:rPr>
        <w:t xml:space="preserve"> December </w:t>
      </w:r>
      <w:r w:rsidRPr="00D35AEB">
        <w:rPr>
          <w:rFonts w:ascii="Times New Roman" w:eastAsia="Times New Roman" w:hAnsi="Times New Roman" w:cs="Times New Roman"/>
          <w:i/>
          <w:sz w:val="24"/>
        </w:rPr>
        <w:t>2010/January 2011</w:t>
      </w:r>
    </w:p>
    <w:p w:rsidR="00B4084A" w:rsidRDefault="00D35AEB"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 December 2010 and January 2011 South Africa was affected by widespread floods resulting in damages </w:t>
      </w:r>
      <w:r w:rsidRPr="0029052B">
        <w:rPr>
          <w:rFonts w:ascii="Times New Roman" w:eastAsia="Times New Roman" w:hAnsi="Times New Roman" w:cs="Times New Roman"/>
          <w:sz w:val="24"/>
        </w:rPr>
        <w:t xml:space="preserve">totalling </w:t>
      </w:r>
      <w:r w:rsidR="0029052B" w:rsidRPr="0029052B">
        <w:rPr>
          <w:rFonts w:ascii="Times New Roman" w:eastAsia="Times New Roman" w:hAnsi="Times New Roman" w:cs="Times New Roman"/>
          <w:sz w:val="24"/>
        </w:rPr>
        <w:t>R1.1 b</w:t>
      </w:r>
      <w:r w:rsidRPr="0029052B">
        <w:rPr>
          <w:rFonts w:ascii="Times New Roman" w:eastAsia="Times New Roman" w:hAnsi="Times New Roman" w:cs="Times New Roman"/>
          <w:sz w:val="24"/>
        </w:rPr>
        <w:t>illion (</w:t>
      </w:r>
      <w:r w:rsidR="0029052B" w:rsidRPr="0029052B">
        <w:rPr>
          <w:rFonts w:ascii="Times New Roman" w:eastAsia="Times New Roman" w:hAnsi="Times New Roman" w:cs="Times New Roman"/>
          <w:sz w:val="24"/>
        </w:rPr>
        <w:t xml:space="preserve">c. </w:t>
      </w:r>
      <w:r w:rsidRPr="0029052B">
        <w:rPr>
          <w:rFonts w:ascii="Times New Roman" w:eastAsia="Times New Roman" w:hAnsi="Times New Roman" w:cs="Times New Roman"/>
          <w:sz w:val="24"/>
        </w:rPr>
        <w:t>US$</w:t>
      </w:r>
      <w:r w:rsidR="0029052B" w:rsidRPr="0029052B">
        <w:rPr>
          <w:rFonts w:ascii="Times New Roman" w:eastAsia="Times New Roman" w:hAnsi="Times New Roman" w:cs="Times New Roman"/>
          <w:sz w:val="24"/>
        </w:rPr>
        <w:t>9.2m</w:t>
      </w:r>
      <w:r w:rsidRPr="0029052B">
        <w:rPr>
          <w:rFonts w:ascii="Times New Roman" w:eastAsia="Times New Roman" w:hAnsi="Times New Roman" w:cs="Times New Roman"/>
          <w:sz w:val="24"/>
        </w:rPr>
        <w:t>) and</w:t>
      </w:r>
      <w:r>
        <w:rPr>
          <w:rFonts w:ascii="Times New Roman" w:eastAsia="Times New Roman" w:hAnsi="Times New Roman" w:cs="Times New Roman"/>
          <w:sz w:val="24"/>
        </w:rPr>
        <w:t xml:space="preserve"> 103 fatalities (Zuma et al., 2012). The flooding event was also felt in neighbouring countries: i</w:t>
      </w:r>
      <w:r w:rsidR="00B4084A">
        <w:rPr>
          <w:rFonts w:ascii="Times New Roman" w:eastAsia="Times New Roman" w:hAnsi="Times New Roman" w:cs="Times New Roman"/>
          <w:sz w:val="24"/>
        </w:rPr>
        <w:t xml:space="preserve">n Mozambique 13 people died, </w:t>
      </w:r>
      <w:r>
        <w:rPr>
          <w:rFonts w:ascii="Times New Roman" w:eastAsia="Times New Roman" w:hAnsi="Times New Roman" w:cs="Times New Roman"/>
          <w:sz w:val="24"/>
        </w:rPr>
        <w:t>with many thousands displaced</w:t>
      </w:r>
      <w:r w:rsidR="00B4084A">
        <w:rPr>
          <w:rFonts w:ascii="Times New Roman" w:eastAsia="Times New Roman" w:hAnsi="Times New Roman" w:cs="Times New Roman"/>
          <w:sz w:val="24"/>
        </w:rPr>
        <w:t>,</w:t>
      </w:r>
      <w:r>
        <w:rPr>
          <w:rFonts w:ascii="Times New Roman" w:eastAsia="Times New Roman" w:hAnsi="Times New Roman" w:cs="Times New Roman"/>
          <w:sz w:val="24"/>
        </w:rPr>
        <w:t xml:space="preserve"> and Botswana and Zambia were also on high flood alert (Conway</w:t>
      </w:r>
      <w:r w:rsidR="00CF74D8">
        <w:rPr>
          <w:rFonts w:ascii="Times New Roman" w:eastAsia="Times New Roman" w:hAnsi="Times New Roman" w:cs="Times New Roman"/>
          <w:sz w:val="24"/>
        </w:rPr>
        <w:t>-</w:t>
      </w:r>
      <w:r>
        <w:rPr>
          <w:rFonts w:ascii="Times New Roman" w:eastAsia="Times New Roman" w:hAnsi="Times New Roman" w:cs="Times New Roman"/>
          <w:sz w:val="24"/>
        </w:rPr>
        <w:t>Smith, 2011). The affected area</w:t>
      </w:r>
      <w:r w:rsidR="006307FB">
        <w:rPr>
          <w:rFonts w:ascii="Times New Roman" w:eastAsia="Times New Roman" w:hAnsi="Times New Roman" w:cs="Times New Roman"/>
          <w:sz w:val="24"/>
        </w:rPr>
        <w:t>s in South Africa included Kwa-</w:t>
      </w:r>
      <w:r>
        <w:rPr>
          <w:rFonts w:ascii="Times New Roman" w:eastAsia="Times New Roman" w:hAnsi="Times New Roman" w:cs="Times New Roman"/>
          <w:sz w:val="24"/>
        </w:rPr>
        <w:t xml:space="preserve">Zulu Natal, Free State, Northern Cape and the North West Province. </w:t>
      </w:r>
    </w:p>
    <w:p w:rsidR="00D35AEB" w:rsidRDefault="00B4084A"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P</w:t>
      </w:r>
      <w:r w:rsidR="00D35AEB">
        <w:rPr>
          <w:rFonts w:ascii="Times New Roman" w:eastAsia="Times New Roman" w:hAnsi="Times New Roman" w:cs="Times New Roman"/>
          <w:sz w:val="24"/>
        </w:rPr>
        <w:t>art of the reason for the widespread flooding was</w:t>
      </w:r>
      <w:r>
        <w:rPr>
          <w:rFonts w:ascii="Times New Roman" w:eastAsia="Times New Roman" w:hAnsi="Times New Roman" w:cs="Times New Roman"/>
          <w:sz w:val="24"/>
        </w:rPr>
        <w:t>, firstly, because it was</w:t>
      </w:r>
      <w:r w:rsidR="006307FB">
        <w:rPr>
          <w:rFonts w:ascii="Times New Roman" w:eastAsia="Times New Roman" w:hAnsi="Times New Roman" w:cs="Times New Roman"/>
          <w:sz w:val="24"/>
        </w:rPr>
        <w:t xml:space="preserve"> as a result of</w:t>
      </w:r>
      <w:r w:rsidR="00D35AEB">
        <w:rPr>
          <w:rFonts w:ascii="Times New Roman" w:eastAsia="Times New Roman" w:hAnsi="Times New Roman" w:cs="Times New Roman"/>
          <w:sz w:val="24"/>
        </w:rPr>
        <w:t xml:space="preserve"> both the Orange an</w:t>
      </w:r>
      <w:r w:rsidR="003D2D32">
        <w:rPr>
          <w:rFonts w:ascii="Times New Roman" w:eastAsia="Times New Roman" w:hAnsi="Times New Roman" w:cs="Times New Roman"/>
          <w:sz w:val="24"/>
        </w:rPr>
        <w:t>d the Vaal r</w:t>
      </w:r>
      <w:r w:rsidR="00D35AEB">
        <w:rPr>
          <w:rFonts w:ascii="Times New Roman" w:eastAsia="Times New Roman" w:hAnsi="Times New Roman" w:cs="Times New Roman"/>
          <w:sz w:val="24"/>
        </w:rPr>
        <w:t>ivers receiving large amounts of rainfall at the top of the</w:t>
      </w:r>
      <w:r w:rsidR="006307FB">
        <w:rPr>
          <w:rFonts w:ascii="Times New Roman" w:eastAsia="Times New Roman" w:hAnsi="Times New Roman" w:cs="Times New Roman"/>
          <w:sz w:val="24"/>
        </w:rPr>
        <w:t>ir</w:t>
      </w:r>
      <w:r w:rsidR="00D35AEB">
        <w:rPr>
          <w:rFonts w:ascii="Times New Roman" w:eastAsia="Times New Roman" w:hAnsi="Times New Roman" w:cs="Times New Roman"/>
          <w:sz w:val="24"/>
        </w:rPr>
        <w:t xml:space="preserve"> catchments and its volume was compounded by rainfall subsequently experienced along the length of the rivers. Moreover, </w:t>
      </w:r>
      <w:r>
        <w:rPr>
          <w:rFonts w:ascii="Times New Roman" w:eastAsia="Times New Roman" w:hAnsi="Times New Roman" w:cs="Times New Roman"/>
          <w:sz w:val="24"/>
        </w:rPr>
        <w:t xml:space="preserve">secondly, </w:t>
      </w:r>
      <w:r w:rsidR="00D35AEB">
        <w:rPr>
          <w:rFonts w:ascii="Times New Roman" w:eastAsia="Times New Roman" w:hAnsi="Times New Roman" w:cs="Times New Roman"/>
          <w:sz w:val="24"/>
        </w:rPr>
        <w:t xml:space="preserve">the Vaal Dam in Gauteng (upper reaches) and </w:t>
      </w:r>
      <w:proofErr w:type="spellStart"/>
      <w:r w:rsidR="00D35AEB">
        <w:rPr>
          <w:rFonts w:ascii="Times New Roman" w:eastAsia="Times New Roman" w:hAnsi="Times New Roman" w:cs="Times New Roman"/>
          <w:sz w:val="24"/>
        </w:rPr>
        <w:t>Gariep</w:t>
      </w:r>
      <w:proofErr w:type="spellEnd"/>
      <w:r w:rsidR="00D35AEB">
        <w:rPr>
          <w:rFonts w:ascii="Times New Roman" w:eastAsia="Times New Roman" w:hAnsi="Times New Roman" w:cs="Times New Roman"/>
          <w:sz w:val="24"/>
        </w:rPr>
        <w:t xml:space="preserve"> Dam in the Free State (middle reaches) were both 100 % and 112% full respectively by the middle of January 2011 and so could not accommodate the additional rainfall which continued to fall along the Orange River catchment. </w:t>
      </w:r>
    </w:p>
    <w:p w:rsidR="00D2334C" w:rsidRDefault="00D35AEB"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combination of these factors, amongst others, resulted in flooding in the lower reaches of the Orange </w:t>
      </w:r>
      <w:r w:rsidR="00CA3B6C">
        <w:rPr>
          <w:rFonts w:ascii="Times New Roman" w:eastAsia="Times New Roman" w:hAnsi="Times New Roman" w:cs="Times New Roman"/>
          <w:sz w:val="24"/>
        </w:rPr>
        <w:t>R</w:t>
      </w:r>
      <w:r>
        <w:rPr>
          <w:rFonts w:ascii="Times New Roman" w:eastAsia="Times New Roman" w:hAnsi="Times New Roman" w:cs="Times New Roman"/>
          <w:sz w:val="24"/>
        </w:rPr>
        <w:t xml:space="preserve">iver in particular. For example, the Northern Cape (lower reaches) experienced heavy flooding. The floodplains of the Orange River in the Northern Cape are prime areas for </w:t>
      </w:r>
      <w:r>
        <w:rPr>
          <w:rFonts w:ascii="Times New Roman" w:eastAsia="Times New Roman" w:hAnsi="Times New Roman" w:cs="Times New Roman"/>
          <w:sz w:val="24"/>
        </w:rPr>
        <w:lastRenderedPageBreak/>
        <w:t>growing cotton, grapes and other high value fruit crops. Vast sw</w:t>
      </w:r>
      <w:r w:rsidR="00B4084A">
        <w:rPr>
          <w:rFonts w:ascii="Times New Roman" w:eastAsia="Times New Roman" w:hAnsi="Times New Roman" w:cs="Times New Roman"/>
          <w:sz w:val="24"/>
        </w:rPr>
        <w:t>athes of land in this region were completely</w:t>
      </w:r>
      <w:r>
        <w:rPr>
          <w:rFonts w:ascii="Times New Roman" w:eastAsia="Times New Roman" w:hAnsi="Times New Roman" w:cs="Times New Roman"/>
          <w:sz w:val="24"/>
        </w:rPr>
        <w:t xml:space="preserve"> inundated. This had particular local and regional economic impacts as the flood occurred just before</w:t>
      </w:r>
      <w:r w:rsidR="007C6CC9">
        <w:rPr>
          <w:rFonts w:ascii="Times New Roman" w:eastAsia="Times New Roman" w:hAnsi="Times New Roman" w:cs="Times New Roman"/>
          <w:sz w:val="24"/>
        </w:rPr>
        <w:t xml:space="preserve"> the harvest season. T</w:t>
      </w:r>
      <w:r>
        <w:rPr>
          <w:rFonts w:ascii="Times New Roman" w:eastAsia="Times New Roman" w:hAnsi="Times New Roman" w:cs="Times New Roman"/>
          <w:sz w:val="24"/>
        </w:rPr>
        <w:t xml:space="preserve">he Northern Cape has a pronounced seasonable employment pattern and without this </w:t>
      </w:r>
      <w:r w:rsidRPr="0029052B">
        <w:rPr>
          <w:rFonts w:ascii="Times New Roman" w:eastAsia="Times New Roman" w:hAnsi="Times New Roman" w:cs="Times New Roman"/>
          <w:sz w:val="24"/>
        </w:rPr>
        <w:t>type of harvest related work many people were not employed that season</w:t>
      </w:r>
      <w:r w:rsidR="00B4084A" w:rsidRPr="0029052B">
        <w:rPr>
          <w:rFonts w:ascii="Times New Roman" w:eastAsia="Times New Roman" w:hAnsi="Times New Roman" w:cs="Times New Roman"/>
          <w:sz w:val="24"/>
        </w:rPr>
        <w:t>,</w:t>
      </w:r>
      <w:r w:rsidRPr="0029052B">
        <w:rPr>
          <w:rFonts w:ascii="Times New Roman" w:eastAsia="Times New Roman" w:hAnsi="Times New Roman" w:cs="Times New Roman"/>
          <w:sz w:val="24"/>
        </w:rPr>
        <w:t xml:space="preserve"> leading to negative impacts on the local population. </w:t>
      </w:r>
    </w:p>
    <w:p w:rsidR="00D35AEB" w:rsidRDefault="00D35AEB" w:rsidP="003D2D32">
      <w:pPr>
        <w:spacing w:before="120" w:after="0" w:line="240" w:lineRule="auto"/>
      </w:pPr>
      <w:r w:rsidRPr="0029052B">
        <w:rPr>
          <w:rFonts w:ascii="Times New Roman" w:eastAsia="Times New Roman" w:hAnsi="Times New Roman" w:cs="Times New Roman"/>
          <w:sz w:val="24"/>
        </w:rPr>
        <w:t>The Sou</w:t>
      </w:r>
      <w:r w:rsidR="00B4084A" w:rsidRPr="0029052B">
        <w:rPr>
          <w:rFonts w:ascii="Times New Roman" w:eastAsia="Times New Roman" w:hAnsi="Times New Roman" w:cs="Times New Roman"/>
          <w:sz w:val="24"/>
        </w:rPr>
        <w:t>th African government declared eight of the nine</w:t>
      </w:r>
      <w:r w:rsidRPr="0029052B">
        <w:rPr>
          <w:rFonts w:ascii="Times New Roman" w:eastAsia="Times New Roman" w:hAnsi="Times New Roman" w:cs="Times New Roman"/>
          <w:sz w:val="24"/>
        </w:rPr>
        <w:t xml:space="preserve"> provinces in South Africa disaster areas </w:t>
      </w:r>
      <w:r w:rsidR="007C6CC9" w:rsidRPr="0029052B">
        <w:rPr>
          <w:rFonts w:ascii="Times New Roman" w:eastAsia="Times New Roman" w:hAnsi="Times New Roman" w:cs="Times New Roman"/>
          <w:sz w:val="24"/>
        </w:rPr>
        <w:t>and</w:t>
      </w:r>
      <w:r w:rsidRPr="0029052B">
        <w:rPr>
          <w:rFonts w:ascii="Times New Roman" w:eastAsia="Times New Roman" w:hAnsi="Times New Roman" w:cs="Times New Roman"/>
          <w:sz w:val="24"/>
        </w:rPr>
        <w:t xml:space="preserve"> </w:t>
      </w:r>
      <w:r w:rsidR="006766DE" w:rsidRPr="0029052B">
        <w:rPr>
          <w:rFonts w:ascii="Times New Roman" w:eastAsia="Times New Roman" w:hAnsi="Times New Roman" w:cs="Times New Roman"/>
          <w:sz w:val="24"/>
        </w:rPr>
        <w:t xml:space="preserve">at </w:t>
      </w:r>
      <w:r w:rsidRPr="0029052B">
        <w:rPr>
          <w:rFonts w:ascii="Times New Roman" w:eastAsia="Times New Roman" w:hAnsi="Times New Roman" w:cs="Times New Roman"/>
          <w:sz w:val="24"/>
        </w:rPr>
        <w:t>the</w:t>
      </w:r>
      <w:r w:rsidR="006766DE" w:rsidRPr="0029052B">
        <w:rPr>
          <w:rFonts w:ascii="Times New Roman" w:eastAsia="Times New Roman" w:hAnsi="Times New Roman" w:cs="Times New Roman"/>
          <w:sz w:val="24"/>
        </w:rPr>
        <w:t xml:space="preserve"> time</w:t>
      </w:r>
      <w:r w:rsidRPr="0029052B">
        <w:rPr>
          <w:rFonts w:ascii="Times New Roman" w:eastAsia="Times New Roman" w:hAnsi="Times New Roman" w:cs="Times New Roman"/>
          <w:sz w:val="24"/>
        </w:rPr>
        <w:t xml:space="preserve"> estimated flood damage </w:t>
      </w:r>
      <w:r w:rsidR="006766DE" w:rsidRPr="0029052B">
        <w:rPr>
          <w:rFonts w:ascii="Times New Roman" w:eastAsia="Times New Roman" w:hAnsi="Times New Roman" w:cs="Times New Roman"/>
          <w:sz w:val="24"/>
        </w:rPr>
        <w:t xml:space="preserve">could cost as much as </w:t>
      </w:r>
      <w:r w:rsidR="0029052B">
        <w:rPr>
          <w:rFonts w:ascii="Times New Roman" w:eastAsia="Times New Roman" w:hAnsi="Times New Roman" w:cs="Times New Roman"/>
          <w:sz w:val="24"/>
        </w:rPr>
        <w:t>R2 b</w:t>
      </w:r>
      <w:r w:rsidRPr="0029052B">
        <w:rPr>
          <w:rFonts w:ascii="Times New Roman" w:eastAsia="Times New Roman" w:hAnsi="Times New Roman" w:cs="Times New Roman"/>
          <w:sz w:val="24"/>
        </w:rPr>
        <w:t>illion</w:t>
      </w:r>
      <w:r w:rsidR="0029052B" w:rsidRPr="0029052B">
        <w:rPr>
          <w:rFonts w:ascii="Times New Roman" w:eastAsia="Times New Roman" w:hAnsi="Times New Roman" w:cs="Times New Roman"/>
          <w:sz w:val="24"/>
        </w:rPr>
        <w:t xml:space="preserve"> (US$17m)</w:t>
      </w:r>
      <w:r w:rsidRPr="0029052B">
        <w:rPr>
          <w:rFonts w:ascii="Times New Roman" w:eastAsia="Times New Roman" w:hAnsi="Times New Roman" w:cs="Times New Roman"/>
          <w:sz w:val="24"/>
        </w:rPr>
        <w:t xml:space="preserve"> (Conway</w:t>
      </w:r>
      <w:r w:rsidR="006766DE" w:rsidRPr="0029052B">
        <w:rPr>
          <w:rFonts w:ascii="Times New Roman" w:eastAsia="Times New Roman" w:hAnsi="Times New Roman" w:cs="Times New Roman"/>
          <w:sz w:val="24"/>
        </w:rPr>
        <w:t>-</w:t>
      </w:r>
      <w:r w:rsidRPr="0029052B">
        <w:rPr>
          <w:rFonts w:ascii="Times New Roman" w:eastAsia="Times New Roman" w:hAnsi="Times New Roman" w:cs="Times New Roman"/>
          <w:sz w:val="24"/>
        </w:rPr>
        <w:t>Smith,</w:t>
      </w:r>
      <w:r w:rsidR="00B4084A" w:rsidRPr="0029052B">
        <w:rPr>
          <w:rFonts w:ascii="Times New Roman" w:eastAsia="Times New Roman" w:hAnsi="Times New Roman" w:cs="Times New Roman"/>
          <w:sz w:val="24"/>
        </w:rPr>
        <w:t xml:space="preserve"> 2011; </w:t>
      </w:r>
      <w:proofErr w:type="spellStart"/>
      <w:r w:rsidRPr="0029052B">
        <w:rPr>
          <w:rFonts w:ascii="Times New Roman" w:eastAsia="Times New Roman" w:hAnsi="Times New Roman" w:cs="Times New Roman"/>
          <w:sz w:val="24"/>
        </w:rPr>
        <w:t>Stolley</w:t>
      </w:r>
      <w:proofErr w:type="spellEnd"/>
      <w:r w:rsidRPr="0029052B">
        <w:rPr>
          <w:rFonts w:ascii="Times New Roman" w:eastAsia="Times New Roman" w:hAnsi="Times New Roman" w:cs="Times New Roman"/>
          <w:sz w:val="24"/>
        </w:rPr>
        <w:t>, 2011)</w:t>
      </w:r>
      <w:r w:rsidR="006766DE" w:rsidRPr="0029052B">
        <w:rPr>
          <w:rFonts w:ascii="Times New Roman" w:eastAsia="Times New Roman" w:hAnsi="Times New Roman" w:cs="Times New Roman"/>
          <w:sz w:val="24"/>
        </w:rPr>
        <w:t xml:space="preserve">, although these estimates could be inflated as </w:t>
      </w:r>
      <w:r w:rsidR="00D2334C">
        <w:rPr>
          <w:rFonts w:ascii="Times New Roman" w:eastAsia="Times New Roman" w:hAnsi="Times New Roman" w:cs="Times New Roman"/>
          <w:sz w:val="24"/>
        </w:rPr>
        <w:t>they were</w:t>
      </w:r>
      <w:r w:rsidR="006766DE" w:rsidRPr="0029052B">
        <w:rPr>
          <w:rFonts w:ascii="Times New Roman" w:eastAsia="Times New Roman" w:hAnsi="Times New Roman" w:cs="Times New Roman"/>
          <w:sz w:val="24"/>
        </w:rPr>
        <w:t xml:space="preserve"> reported </w:t>
      </w:r>
      <w:r w:rsidR="0029052B" w:rsidRPr="0029052B">
        <w:rPr>
          <w:rFonts w:ascii="Times New Roman" w:eastAsia="Times New Roman" w:hAnsi="Times New Roman" w:cs="Times New Roman"/>
          <w:sz w:val="24"/>
        </w:rPr>
        <w:t xml:space="preserve">only </w:t>
      </w:r>
      <w:r w:rsidR="006766DE" w:rsidRPr="0029052B">
        <w:rPr>
          <w:rFonts w:ascii="Times New Roman" w:eastAsia="Times New Roman" w:hAnsi="Times New Roman" w:cs="Times New Roman"/>
          <w:sz w:val="24"/>
        </w:rPr>
        <w:t>days after the flood event</w:t>
      </w:r>
      <w:r w:rsidRPr="0029052B">
        <w:rPr>
          <w:rFonts w:ascii="Times New Roman" w:eastAsia="Times New Roman" w:hAnsi="Times New Roman" w:cs="Times New Roman"/>
          <w:sz w:val="24"/>
        </w:rPr>
        <w:t>. The R2 billion</w:t>
      </w:r>
      <w:r w:rsidR="006307FB">
        <w:rPr>
          <w:rFonts w:ascii="Times New Roman" w:eastAsia="Times New Roman" w:hAnsi="Times New Roman" w:cs="Times New Roman"/>
          <w:sz w:val="24"/>
        </w:rPr>
        <w:t xml:space="preserve"> </w:t>
      </w:r>
      <w:r>
        <w:rPr>
          <w:rFonts w:ascii="Times New Roman" w:eastAsia="Times New Roman" w:hAnsi="Times New Roman" w:cs="Times New Roman"/>
          <w:sz w:val="24"/>
        </w:rPr>
        <w:t>was divided equally between losses to agricultural land and damage to infrastructure while</w:t>
      </w:r>
      <w:r w:rsidR="0029052B">
        <w:rPr>
          <w:rFonts w:ascii="Times New Roman" w:eastAsia="Times New Roman" w:hAnsi="Times New Roman" w:cs="Times New Roman"/>
          <w:sz w:val="24"/>
        </w:rPr>
        <w:t xml:space="preserve"> it was also estimated that 13,</w:t>
      </w:r>
      <w:r>
        <w:rPr>
          <w:rFonts w:ascii="Times New Roman" w:eastAsia="Times New Roman" w:hAnsi="Times New Roman" w:cs="Times New Roman"/>
          <w:sz w:val="24"/>
        </w:rPr>
        <w:t xml:space="preserve">000 houses were damaged, mainly in informal settlements. </w:t>
      </w:r>
      <w:r w:rsidR="00B4084A">
        <w:rPr>
          <w:rFonts w:ascii="Times New Roman" w:eastAsia="Times New Roman" w:hAnsi="Times New Roman" w:cs="Times New Roman"/>
          <w:sz w:val="24"/>
        </w:rPr>
        <w:t>Other damages across</w:t>
      </w:r>
      <w:r>
        <w:rPr>
          <w:rFonts w:ascii="Times New Roman" w:eastAsia="Times New Roman" w:hAnsi="Times New Roman" w:cs="Times New Roman"/>
          <w:sz w:val="24"/>
        </w:rPr>
        <w:t xml:space="preserve"> the country that were reported included disruptions to water treatment works,</w:t>
      </w:r>
      <w:r w:rsidR="00B4084A">
        <w:rPr>
          <w:rFonts w:ascii="Times New Roman" w:eastAsia="Times New Roman" w:hAnsi="Times New Roman" w:cs="Times New Roman"/>
          <w:sz w:val="24"/>
        </w:rPr>
        <w:t xml:space="preserve"> damage</w:t>
      </w:r>
      <w:r>
        <w:rPr>
          <w:rFonts w:ascii="Times New Roman" w:eastAsia="Times New Roman" w:hAnsi="Times New Roman" w:cs="Times New Roman"/>
          <w:sz w:val="24"/>
        </w:rPr>
        <w:t xml:space="preserve"> to water pumping infrastructure and health hazards. There was particular concern for outbreaks of cholera and livestock related diseases. The </w:t>
      </w:r>
      <w:r w:rsidR="00DD3370">
        <w:rPr>
          <w:rFonts w:ascii="Times New Roman" w:eastAsia="Times New Roman" w:hAnsi="Times New Roman" w:cs="Times New Roman"/>
          <w:sz w:val="24"/>
        </w:rPr>
        <w:t xml:space="preserve">US </w:t>
      </w:r>
      <w:r w:rsidR="00DD3370" w:rsidRPr="00F76EF2">
        <w:rPr>
          <w:rFonts w:ascii="Times New Roman" w:eastAsia="Times New Roman" w:hAnsi="Times New Roman" w:cs="Times New Roman"/>
          <w:sz w:val="24"/>
        </w:rPr>
        <w:t xml:space="preserve">National Aeronautics and Space Administration </w:t>
      </w:r>
      <w:r>
        <w:rPr>
          <w:rFonts w:ascii="Times New Roman" w:eastAsia="Times New Roman" w:hAnsi="Times New Roman" w:cs="Times New Roman"/>
          <w:sz w:val="24"/>
        </w:rPr>
        <w:t>Earth Observatory reported at the time that this was one of the worst floods the region had witnessed in a decade and Southern Africa could face a serious food security crises as a result (</w:t>
      </w:r>
      <w:r w:rsidR="00DD3370" w:rsidRPr="00F76EF2">
        <w:rPr>
          <w:rFonts w:ascii="Times New Roman" w:eastAsia="Times New Roman" w:hAnsi="Times New Roman" w:cs="Times New Roman"/>
          <w:sz w:val="24"/>
        </w:rPr>
        <w:t>National Aeronautics and Space Administration</w:t>
      </w:r>
      <w:r>
        <w:rPr>
          <w:rFonts w:ascii="Times New Roman" w:eastAsia="Times New Roman" w:hAnsi="Times New Roman" w:cs="Times New Roman"/>
          <w:sz w:val="24"/>
        </w:rPr>
        <w:t xml:space="preserve"> Earth Observatory, 15 February 2011). </w:t>
      </w:r>
    </w:p>
    <w:p w:rsidR="00D35AEB" w:rsidRPr="00C006F6" w:rsidRDefault="00D35AEB"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government was criticize</w:t>
      </w:r>
      <w:r w:rsidR="006307FB">
        <w:rPr>
          <w:rFonts w:ascii="Times New Roman" w:eastAsia="Times New Roman" w:hAnsi="Times New Roman" w:cs="Times New Roman"/>
          <w:sz w:val="24"/>
        </w:rPr>
        <w:t>d for its lack of preparedness f</w:t>
      </w:r>
      <w:r>
        <w:rPr>
          <w:rFonts w:ascii="Times New Roman" w:eastAsia="Times New Roman" w:hAnsi="Times New Roman" w:cs="Times New Roman"/>
          <w:sz w:val="24"/>
        </w:rPr>
        <w:t>o</w:t>
      </w:r>
      <w:r w:rsidR="006307FB">
        <w:rPr>
          <w:rFonts w:ascii="Times New Roman" w:eastAsia="Times New Roman" w:hAnsi="Times New Roman" w:cs="Times New Roman"/>
          <w:sz w:val="24"/>
        </w:rPr>
        <w:t>r</w:t>
      </w:r>
      <w:r>
        <w:rPr>
          <w:rFonts w:ascii="Times New Roman" w:eastAsia="Times New Roman" w:hAnsi="Times New Roman" w:cs="Times New Roman"/>
          <w:sz w:val="24"/>
        </w:rPr>
        <w:t xml:space="preserve"> the flood event. The Global Post Online reported at the time that “</w:t>
      </w:r>
      <w:r w:rsidRPr="00C006F6">
        <w:rPr>
          <w:rFonts w:ascii="Times New Roman" w:eastAsia="Times New Roman" w:hAnsi="Times New Roman" w:cs="Times New Roman"/>
          <w:sz w:val="24"/>
        </w:rPr>
        <w:t>The South African government, criticized for being poorly prepared to deal with the heavy rains, announced Thursday that it had stepped up its humanitarian efforts, including increased coordination with local authorities, to help people affected by the floods and to "minimize loss of lives</w:t>
      </w:r>
      <w:r w:rsidR="00B4084A" w:rsidRPr="00C006F6">
        <w:rPr>
          <w:rFonts w:ascii="Times New Roman" w:eastAsia="Times New Roman" w:hAnsi="Times New Roman" w:cs="Times New Roman"/>
          <w:sz w:val="24"/>
        </w:rPr>
        <w:t>" in further flooding” (Conway-</w:t>
      </w:r>
      <w:r w:rsidRPr="00C006F6">
        <w:rPr>
          <w:rFonts w:ascii="Times New Roman" w:eastAsia="Times New Roman" w:hAnsi="Times New Roman" w:cs="Times New Roman"/>
          <w:sz w:val="24"/>
        </w:rPr>
        <w:t xml:space="preserve">Smith, 2011). </w:t>
      </w:r>
      <w:r w:rsidR="00B4084A">
        <w:rPr>
          <w:rFonts w:ascii="Times New Roman" w:eastAsia="Times New Roman" w:hAnsi="Times New Roman" w:cs="Times New Roman"/>
          <w:sz w:val="24"/>
        </w:rPr>
        <w:t xml:space="preserve"> Exemplifying this extra assistance</w:t>
      </w:r>
      <w:r>
        <w:rPr>
          <w:rFonts w:ascii="Times New Roman" w:eastAsia="Times New Roman" w:hAnsi="Times New Roman" w:cs="Times New Roman"/>
          <w:sz w:val="24"/>
        </w:rPr>
        <w:t>, the government released millions of</w:t>
      </w:r>
      <w:r w:rsidR="00DD3370">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Rands</w:t>
      </w:r>
      <w:proofErr w:type="spellEnd"/>
      <w:r>
        <w:rPr>
          <w:rFonts w:ascii="Times New Roman" w:eastAsia="Times New Roman" w:hAnsi="Times New Roman" w:cs="Times New Roman"/>
          <w:sz w:val="24"/>
        </w:rPr>
        <w:t xml:space="preserve"> in aid through numerous emergency relief funds. </w:t>
      </w:r>
    </w:p>
    <w:p w:rsidR="00D2334C" w:rsidRDefault="00D35AEB"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might be seen as adequate response but it hides the underlying problem and reverts back to the historic approach of dealing with disasters </w:t>
      </w:r>
      <w:r w:rsidR="006307FB">
        <w:rPr>
          <w:rFonts w:ascii="Times New Roman" w:eastAsia="Times New Roman" w:hAnsi="Times New Roman" w:cs="Times New Roman"/>
          <w:sz w:val="24"/>
        </w:rPr>
        <w:t xml:space="preserve">only </w:t>
      </w:r>
      <w:r>
        <w:rPr>
          <w:rFonts w:ascii="Times New Roman" w:eastAsia="Times New Roman" w:hAnsi="Times New Roman" w:cs="Times New Roman"/>
          <w:sz w:val="24"/>
        </w:rPr>
        <w:t>after they occur. The DMA (2002) had made specific provisions on integrating disaster management with the management of local authorities and yet there was and is still little understanding of the risks that flooding presents (Zuma et al., 20</w:t>
      </w:r>
      <w:r w:rsidR="00B4084A">
        <w:rPr>
          <w:rFonts w:ascii="Times New Roman" w:eastAsia="Times New Roman" w:hAnsi="Times New Roman" w:cs="Times New Roman"/>
          <w:sz w:val="24"/>
        </w:rPr>
        <w:t xml:space="preserve">12). </w:t>
      </w:r>
    </w:p>
    <w:p w:rsidR="00D35AEB" w:rsidRPr="00B76D5E" w:rsidRDefault="00B4084A" w:rsidP="003D2D32">
      <w:pPr>
        <w:spacing w:before="120" w:after="0" w:line="240" w:lineRule="auto"/>
      </w:pPr>
      <w:r>
        <w:rPr>
          <w:rFonts w:ascii="Times New Roman" w:eastAsia="Times New Roman" w:hAnsi="Times New Roman" w:cs="Times New Roman"/>
          <w:sz w:val="24"/>
        </w:rPr>
        <w:t>The government’s response wa</w:t>
      </w:r>
      <w:r w:rsidR="00D35AEB">
        <w:rPr>
          <w:rFonts w:ascii="Times New Roman" w:eastAsia="Times New Roman" w:hAnsi="Times New Roman" w:cs="Times New Roman"/>
          <w:sz w:val="24"/>
        </w:rPr>
        <w:t>s clearly reactive</w:t>
      </w:r>
      <w:r w:rsidR="007C6CC9">
        <w:rPr>
          <w:rFonts w:ascii="Times New Roman" w:eastAsia="Times New Roman" w:hAnsi="Times New Roman" w:cs="Times New Roman"/>
          <w:sz w:val="24"/>
        </w:rPr>
        <w:t>,</w:t>
      </w:r>
      <w:r w:rsidR="00D35AEB">
        <w:rPr>
          <w:rFonts w:ascii="Times New Roman" w:eastAsia="Times New Roman" w:hAnsi="Times New Roman" w:cs="Times New Roman"/>
          <w:sz w:val="24"/>
        </w:rPr>
        <w:t xml:space="preserve"> contrary to the proactive strategies espoused in the DMA (2002</w:t>
      </w:r>
      <w:r w:rsidR="00D35AEB" w:rsidRPr="0029052B">
        <w:rPr>
          <w:rFonts w:ascii="Times New Roman" w:eastAsia="Times New Roman" w:hAnsi="Times New Roman" w:cs="Times New Roman"/>
          <w:sz w:val="24"/>
        </w:rPr>
        <w:t xml:space="preserve">). </w:t>
      </w:r>
      <w:r w:rsidR="00CA4C1B" w:rsidRPr="0029052B">
        <w:rPr>
          <w:rFonts w:ascii="Times New Roman" w:eastAsia="Times New Roman" w:hAnsi="Times New Roman" w:cs="Times New Roman"/>
          <w:sz w:val="24"/>
        </w:rPr>
        <w:t>Furthermore,</w:t>
      </w:r>
      <w:r w:rsidR="00D35AEB" w:rsidRPr="0029052B">
        <w:rPr>
          <w:rFonts w:ascii="Times New Roman" w:eastAsia="Times New Roman" w:hAnsi="Times New Roman" w:cs="Times New Roman"/>
          <w:sz w:val="24"/>
        </w:rPr>
        <w:t xml:space="preserve"> the floods in the lower reaches of the Orange River (Northern Cape) were partly as a result of the heavy rainfall further up the catchment in Gauteng</w:t>
      </w:r>
      <w:r w:rsidR="00CA4C1B" w:rsidRPr="0029052B">
        <w:rPr>
          <w:rFonts w:ascii="Times New Roman" w:eastAsia="Times New Roman" w:hAnsi="Times New Roman" w:cs="Times New Roman"/>
          <w:sz w:val="24"/>
        </w:rPr>
        <w:t xml:space="preserve"> (which occurred some days before the flooding in the Northern Cape</w:t>
      </w:r>
      <w:r w:rsidR="0029052B" w:rsidRPr="0029052B">
        <w:rPr>
          <w:rFonts w:ascii="Times New Roman" w:eastAsia="Times New Roman" w:hAnsi="Times New Roman" w:cs="Times New Roman"/>
          <w:sz w:val="24"/>
        </w:rPr>
        <w:t>)</w:t>
      </w:r>
      <w:r w:rsidR="00D35AEB" w:rsidRPr="0029052B">
        <w:rPr>
          <w:rFonts w:ascii="Times New Roman" w:eastAsia="Times New Roman" w:hAnsi="Times New Roman" w:cs="Times New Roman"/>
          <w:sz w:val="24"/>
        </w:rPr>
        <w:t xml:space="preserve">. </w:t>
      </w:r>
      <w:r w:rsidR="00CA4C1B" w:rsidRPr="0029052B">
        <w:rPr>
          <w:rFonts w:ascii="Times New Roman" w:eastAsia="Times New Roman" w:hAnsi="Times New Roman" w:cs="Times New Roman"/>
          <w:sz w:val="24"/>
        </w:rPr>
        <w:t>Therefore, t</w:t>
      </w:r>
      <w:r w:rsidR="00D35AEB" w:rsidRPr="0029052B">
        <w:rPr>
          <w:rFonts w:ascii="Times New Roman" w:eastAsia="Times New Roman" w:hAnsi="Times New Roman" w:cs="Times New Roman"/>
          <w:sz w:val="24"/>
        </w:rPr>
        <w:t>he government</w:t>
      </w:r>
      <w:r w:rsidR="00E631B6" w:rsidRPr="0029052B">
        <w:rPr>
          <w:rFonts w:ascii="Times New Roman" w:eastAsia="Times New Roman" w:hAnsi="Times New Roman" w:cs="Times New Roman"/>
          <w:sz w:val="24"/>
        </w:rPr>
        <w:t>,</w:t>
      </w:r>
      <w:r w:rsidR="00CA4C1B" w:rsidRPr="0029052B">
        <w:rPr>
          <w:rFonts w:ascii="Times New Roman" w:eastAsia="Times New Roman" w:hAnsi="Times New Roman" w:cs="Times New Roman"/>
          <w:sz w:val="24"/>
        </w:rPr>
        <w:t xml:space="preserve"> in theory</w:t>
      </w:r>
      <w:r w:rsidR="0029052B">
        <w:rPr>
          <w:rFonts w:ascii="Times New Roman" w:eastAsia="Times New Roman" w:hAnsi="Times New Roman" w:cs="Times New Roman"/>
          <w:sz w:val="24"/>
        </w:rPr>
        <w:t xml:space="preserve"> at least</w:t>
      </w:r>
      <w:r w:rsidR="00E631B6" w:rsidRPr="0029052B">
        <w:rPr>
          <w:rFonts w:ascii="Times New Roman" w:eastAsia="Times New Roman" w:hAnsi="Times New Roman" w:cs="Times New Roman"/>
          <w:sz w:val="24"/>
        </w:rPr>
        <w:t>,</w:t>
      </w:r>
      <w:r w:rsidR="00CA4C1B" w:rsidRPr="0029052B">
        <w:rPr>
          <w:rFonts w:ascii="Times New Roman" w:eastAsia="Times New Roman" w:hAnsi="Times New Roman" w:cs="Times New Roman"/>
          <w:sz w:val="24"/>
        </w:rPr>
        <w:t xml:space="preserve"> with </w:t>
      </w:r>
      <w:r w:rsidR="0029052B">
        <w:rPr>
          <w:rFonts w:ascii="Times New Roman" w:eastAsia="Times New Roman" w:hAnsi="Times New Roman" w:cs="Times New Roman"/>
          <w:sz w:val="24"/>
        </w:rPr>
        <w:t xml:space="preserve">proper </w:t>
      </w:r>
      <w:r w:rsidR="00CA4C1B" w:rsidRPr="0029052B">
        <w:rPr>
          <w:rFonts w:ascii="Times New Roman" w:eastAsia="Times New Roman" w:hAnsi="Times New Roman" w:cs="Times New Roman"/>
          <w:sz w:val="24"/>
        </w:rPr>
        <w:t xml:space="preserve">disaster risk reduction plans place, </w:t>
      </w:r>
      <w:r w:rsidR="00D35AEB" w:rsidRPr="0029052B">
        <w:rPr>
          <w:rFonts w:ascii="Times New Roman" w:eastAsia="Times New Roman" w:hAnsi="Times New Roman" w:cs="Times New Roman"/>
          <w:sz w:val="24"/>
        </w:rPr>
        <w:t>should have been more prepared to deal with flood event.</w:t>
      </w:r>
      <w:r w:rsidR="00D35AEB">
        <w:rPr>
          <w:rFonts w:ascii="Times New Roman" w:eastAsia="Times New Roman" w:hAnsi="Times New Roman" w:cs="Times New Roman"/>
          <w:sz w:val="24"/>
        </w:rPr>
        <w:t xml:space="preserve"> However, even though nine years had passed since the DMA (2002) came into law, at the time of these widespread floods in 2010/2011</w:t>
      </w:r>
      <w:r w:rsidR="0029052B">
        <w:rPr>
          <w:rFonts w:ascii="Times New Roman" w:eastAsia="Times New Roman" w:hAnsi="Times New Roman" w:cs="Times New Roman"/>
          <w:sz w:val="24"/>
        </w:rPr>
        <w:t xml:space="preserve"> some 50</w:t>
      </w:r>
      <w:r w:rsidR="00D35AEB">
        <w:rPr>
          <w:rFonts w:ascii="Times New Roman" w:eastAsia="Times New Roman" w:hAnsi="Times New Roman" w:cs="Times New Roman"/>
          <w:sz w:val="24"/>
        </w:rPr>
        <w:t>% of South Africa’s local municipalities did not have the required disaster management structures</w:t>
      </w:r>
      <w:r>
        <w:rPr>
          <w:rFonts w:ascii="Times New Roman" w:eastAsia="Times New Roman" w:hAnsi="Times New Roman" w:cs="Times New Roman"/>
          <w:sz w:val="24"/>
        </w:rPr>
        <w:t xml:space="preserve"> in place</w:t>
      </w:r>
      <w:r w:rsidR="00D35AEB">
        <w:rPr>
          <w:rFonts w:ascii="Times New Roman" w:eastAsia="Times New Roman" w:hAnsi="Times New Roman" w:cs="Times New Roman"/>
          <w:sz w:val="24"/>
        </w:rPr>
        <w:t xml:space="preserve">, including 68 % of local and 25% of district municipalities </w:t>
      </w:r>
      <w:r>
        <w:rPr>
          <w:rFonts w:ascii="Times New Roman" w:eastAsia="Times New Roman" w:hAnsi="Times New Roman" w:cs="Times New Roman"/>
          <w:sz w:val="24"/>
        </w:rPr>
        <w:t xml:space="preserve">that </w:t>
      </w:r>
      <w:r w:rsidR="007C6CC9">
        <w:rPr>
          <w:rFonts w:ascii="Times New Roman" w:eastAsia="Times New Roman" w:hAnsi="Times New Roman" w:cs="Times New Roman"/>
          <w:sz w:val="24"/>
        </w:rPr>
        <w:t xml:space="preserve">lacked </w:t>
      </w:r>
      <w:r>
        <w:rPr>
          <w:rFonts w:ascii="Times New Roman" w:eastAsia="Times New Roman" w:hAnsi="Times New Roman" w:cs="Times New Roman"/>
          <w:sz w:val="24"/>
        </w:rPr>
        <w:t xml:space="preserve">the required </w:t>
      </w:r>
      <w:r w:rsidR="00D35AEB">
        <w:rPr>
          <w:rFonts w:ascii="Times New Roman" w:eastAsia="Times New Roman" w:hAnsi="Times New Roman" w:cs="Times New Roman"/>
          <w:sz w:val="24"/>
        </w:rPr>
        <w:t>disaster manag</w:t>
      </w:r>
      <w:r w:rsidR="006267D5">
        <w:rPr>
          <w:rFonts w:ascii="Times New Roman" w:eastAsia="Times New Roman" w:hAnsi="Times New Roman" w:cs="Times New Roman"/>
          <w:sz w:val="24"/>
        </w:rPr>
        <w:t>ement advisory forums designed to</w:t>
      </w:r>
      <w:r w:rsidR="00D35AEB">
        <w:rPr>
          <w:rFonts w:ascii="Times New Roman" w:eastAsia="Times New Roman" w:hAnsi="Times New Roman" w:cs="Times New Roman"/>
          <w:sz w:val="24"/>
        </w:rPr>
        <w:t xml:space="preserve"> promote public input or interest in disaster management (Botha et al., 2011). This has led to a lack of confidence in local governments adequately performing the duties assigned to them in the Constitution.  For example, the Mail and Guardian newspapers reported that farmer unio</w:t>
      </w:r>
      <w:r w:rsidR="00AD685D">
        <w:rPr>
          <w:rFonts w:ascii="Times New Roman" w:eastAsia="Times New Roman" w:hAnsi="Times New Roman" w:cs="Times New Roman"/>
          <w:sz w:val="24"/>
        </w:rPr>
        <w:t>ns were concerned that the roll-</w:t>
      </w:r>
      <w:r w:rsidR="00D35AEB">
        <w:rPr>
          <w:rFonts w:ascii="Times New Roman" w:eastAsia="Times New Roman" w:hAnsi="Times New Roman" w:cs="Times New Roman"/>
          <w:sz w:val="24"/>
        </w:rPr>
        <w:t>out of assistance to people affected by the 2010/2011 floods would be hampered by local government’s lack of capacity (</w:t>
      </w:r>
      <w:proofErr w:type="spellStart"/>
      <w:r w:rsidR="00D35AEB">
        <w:rPr>
          <w:rFonts w:ascii="Times New Roman" w:eastAsia="Times New Roman" w:hAnsi="Times New Roman" w:cs="Times New Roman"/>
          <w:sz w:val="24"/>
        </w:rPr>
        <w:t>Stolley</w:t>
      </w:r>
      <w:proofErr w:type="spellEnd"/>
      <w:r w:rsidR="00D35AEB">
        <w:rPr>
          <w:rFonts w:ascii="Times New Roman" w:eastAsia="Times New Roman" w:hAnsi="Times New Roman" w:cs="Times New Roman"/>
          <w:sz w:val="24"/>
        </w:rPr>
        <w:t xml:space="preserve">, 2011). </w:t>
      </w:r>
    </w:p>
    <w:p w:rsidR="00D35AEB" w:rsidRPr="00B76D5E" w:rsidRDefault="00D35AEB" w:rsidP="003D2D32">
      <w:pPr>
        <w:spacing w:before="120" w:after="0" w:line="240" w:lineRule="auto"/>
        <w:outlineLvl w:val="0"/>
        <w:rPr>
          <w:rFonts w:ascii="Times New Roman" w:eastAsia="Times New Roman" w:hAnsi="Times New Roman" w:cs="Times New Roman"/>
          <w:sz w:val="24"/>
        </w:rPr>
      </w:pPr>
      <w:r>
        <w:rPr>
          <w:rFonts w:ascii="Times New Roman" w:eastAsia="Times New Roman" w:hAnsi="Times New Roman" w:cs="Times New Roman"/>
          <w:i/>
          <w:sz w:val="24"/>
        </w:rPr>
        <w:t>Assessm</w:t>
      </w:r>
      <w:r w:rsidRPr="000A220E">
        <w:rPr>
          <w:rFonts w:ascii="Times New Roman" w:eastAsia="Times New Roman" w:hAnsi="Times New Roman" w:cs="Times New Roman"/>
          <w:i/>
          <w:sz w:val="24"/>
        </w:rPr>
        <w:t>ent</w:t>
      </w:r>
    </w:p>
    <w:p w:rsidR="00D35AEB" w:rsidRDefault="00D35AEB"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above examples clearly illustrate an implementation deficit. There are numerous reasons </w:t>
      </w:r>
      <w:r>
        <w:rPr>
          <w:rFonts w:ascii="Times New Roman" w:eastAsia="Times New Roman" w:hAnsi="Times New Roman" w:cs="Times New Roman"/>
          <w:sz w:val="24"/>
        </w:rPr>
        <w:lastRenderedPageBreak/>
        <w:t xml:space="preserve">for the poor performance of local municipalities in emergency situations, which will differ between local governments. However we judge that there are some overarching and longer term generic issues which lead to difficulties. </w:t>
      </w:r>
    </w:p>
    <w:p w:rsidR="003B5891" w:rsidRDefault="00D35AEB"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Firstly, local governments are often faced with numerous issues on a day-to-day basis which require their immediate attention. Therefore they face a daunting task of trying to balance these pressing and immediate socio-economic challenges and introducing longer term factors into their planning – such as</w:t>
      </w:r>
      <w:r w:rsidR="006267D5">
        <w:rPr>
          <w:rFonts w:ascii="Times New Roman" w:eastAsia="Times New Roman" w:hAnsi="Times New Roman" w:cs="Times New Roman"/>
          <w:sz w:val="24"/>
        </w:rPr>
        <w:t xml:space="preserve"> for</w:t>
      </w:r>
      <w:r>
        <w:rPr>
          <w:rFonts w:ascii="Times New Roman" w:eastAsia="Times New Roman" w:hAnsi="Times New Roman" w:cs="Times New Roman"/>
          <w:sz w:val="24"/>
        </w:rPr>
        <w:t xml:space="preserve"> disaster management - that will only pay off </w:t>
      </w:r>
      <w:r w:rsidR="007C6CC9">
        <w:rPr>
          <w:rFonts w:ascii="Times New Roman" w:eastAsia="Times New Roman" w:hAnsi="Times New Roman" w:cs="Times New Roman"/>
          <w:sz w:val="24"/>
        </w:rPr>
        <w:t xml:space="preserve">well </w:t>
      </w:r>
      <w:r>
        <w:rPr>
          <w:rFonts w:ascii="Times New Roman" w:eastAsia="Times New Roman" w:hAnsi="Times New Roman" w:cs="Times New Roman"/>
          <w:sz w:val="24"/>
        </w:rPr>
        <w:t>in</w:t>
      </w:r>
      <w:r w:rsidR="007C6CC9">
        <w:rPr>
          <w:rFonts w:ascii="Times New Roman" w:eastAsia="Times New Roman" w:hAnsi="Times New Roman" w:cs="Times New Roman"/>
          <w:sz w:val="24"/>
        </w:rPr>
        <w:t>to</w:t>
      </w:r>
      <w:r>
        <w:rPr>
          <w:rFonts w:ascii="Times New Roman" w:eastAsia="Times New Roman" w:hAnsi="Times New Roman" w:cs="Times New Roman"/>
          <w:sz w:val="24"/>
        </w:rPr>
        <w:t xml:space="preserve"> the future (</w:t>
      </w:r>
      <w:proofErr w:type="spellStart"/>
      <w:r>
        <w:rPr>
          <w:rFonts w:ascii="Times New Roman" w:eastAsia="Times New Roman" w:hAnsi="Times New Roman" w:cs="Times New Roman"/>
          <w:sz w:val="24"/>
        </w:rPr>
        <w:t>Faling</w:t>
      </w:r>
      <w:proofErr w:type="spellEnd"/>
      <w:r>
        <w:rPr>
          <w:rFonts w:ascii="Times New Roman" w:eastAsia="Times New Roman" w:hAnsi="Times New Roman" w:cs="Times New Roman"/>
          <w:sz w:val="24"/>
        </w:rPr>
        <w:t xml:space="preserve"> et al., 2012). Secondly, there is often a lack of human and political capital available locally to implement central government directives. The political motivation to provide the necessary resources and skills for disaster risk management are often lacking within local government, representing </w:t>
      </w:r>
      <w:r w:rsidRPr="000A220E">
        <w:rPr>
          <w:rFonts w:ascii="Times New Roman" w:eastAsia="Times New Roman" w:hAnsi="Times New Roman" w:cs="Times New Roman"/>
          <w:sz w:val="24"/>
        </w:rPr>
        <w:t>significant obstacles</w:t>
      </w:r>
      <w:r>
        <w:rPr>
          <w:rFonts w:ascii="Times New Roman" w:eastAsia="Times New Roman" w:hAnsi="Times New Roman" w:cs="Times New Roman"/>
          <w:sz w:val="24"/>
        </w:rPr>
        <w:t xml:space="preserve"> to progress (</w:t>
      </w:r>
      <w:proofErr w:type="spellStart"/>
      <w:r>
        <w:rPr>
          <w:rFonts w:ascii="Times New Roman" w:eastAsia="Times New Roman" w:hAnsi="Times New Roman" w:cs="Times New Roman"/>
          <w:sz w:val="24"/>
        </w:rPr>
        <w:t>Templehoff</w:t>
      </w:r>
      <w:proofErr w:type="spellEnd"/>
      <w:r>
        <w:rPr>
          <w:rFonts w:ascii="Times New Roman" w:eastAsia="Times New Roman" w:hAnsi="Times New Roman" w:cs="Times New Roman"/>
          <w:sz w:val="24"/>
        </w:rPr>
        <w:t xml:space="preserve"> et al., 2009). Policy implementation theory states that “bureaucrats are the most significant actors in most policy implementation” (</w:t>
      </w:r>
      <w:proofErr w:type="spellStart"/>
      <w:r>
        <w:rPr>
          <w:rFonts w:ascii="Times New Roman" w:eastAsia="Times New Roman" w:hAnsi="Times New Roman" w:cs="Times New Roman"/>
          <w:sz w:val="24"/>
        </w:rPr>
        <w:t>Howlett</w:t>
      </w:r>
      <w:proofErr w:type="spellEnd"/>
      <w:r>
        <w:rPr>
          <w:rFonts w:ascii="Times New Roman" w:eastAsia="Times New Roman" w:hAnsi="Times New Roman" w:cs="Times New Roman"/>
          <w:sz w:val="24"/>
        </w:rPr>
        <w:t xml:space="preserve"> et al., 2009, 160), but if the relevant staff are not available and equipped to deal with the issues at hand – including disaster risk management - then implementation will be an arduous task. Finally, there is often a lack of integration between the various levels of local and central government. The DMA (2002) requires a multi-disciplinary approach where all levels of government must work together to ensu</w:t>
      </w:r>
      <w:r w:rsidR="006267D5">
        <w:rPr>
          <w:rFonts w:ascii="Times New Roman" w:eastAsia="Times New Roman" w:hAnsi="Times New Roman" w:cs="Times New Roman"/>
          <w:sz w:val="24"/>
        </w:rPr>
        <w:t>re adequate risk management, but</w:t>
      </w:r>
      <w:r>
        <w:rPr>
          <w:rFonts w:ascii="Times New Roman" w:eastAsia="Times New Roman" w:hAnsi="Times New Roman" w:cs="Times New Roman"/>
          <w:sz w:val="24"/>
        </w:rPr>
        <w:t xml:space="preserve"> there is evidence </w:t>
      </w:r>
      <w:r w:rsidR="006267D5">
        <w:rPr>
          <w:rFonts w:ascii="Times New Roman" w:eastAsia="Times New Roman" w:hAnsi="Times New Roman" w:cs="Times New Roman"/>
          <w:sz w:val="24"/>
        </w:rPr>
        <w:t>from our two examples to suggest that this did</w:t>
      </w:r>
      <w:r>
        <w:rPr>
          <w:rFonts w:ascii="Times New Roman" w:eastAsia="Times New Roman" w:hAnsi="Times New Roman" w:cs="Times New Roman"/>
          <w:sz w:val="24"/>
        </w:rPr>
        <w:t xml:space="preserve"> n</w:t>
      </w:r>
      <w:r w:rsidR="006267D5">
        <w:rPr>
          <w:rFonts w:ascii="Times New Roman" w:eastAsia="Times New Roman" w:hAnsi="Times New Roman" w:cs="Times New Roman"/>
          <w:sz w:val="24"/>
        </w:rPr>
        <w:t>ot take place in South Africa. More generally</w:t>
      </w:r>
      <w:r w:rsidR="00AD685D">
        <w:rPr>
          <w:rFonts w:ascii="Times New Roman" w:eastAsia="Times New Roman" w:hAnsi="Times New Roman" w:cs="Times New Roman"/>
          <w:sz w:val="24"/>
        </w:rPr>
        <w:t>,</w:t>
      </w:r>
      <w:r w:rsidR="006267D5">
        <w:rPr>
          <w:rFonts w:ascii="Times New Roman" w:eastAsia="Times New Roman" w:hAnsi="Times New Roman" w:cs="Times New Roman"/>
          <w:sz w:val="24"/>
        </w:rPr>
        <w:t xml:space="preserve"> </w:t>
      </w:r>
      <w:proofErr w:type="spellStart"/>
      <w:r w:rsidR="006267D5">
        <w:rPr>
          <w:rFonts w:ascii="Times New Roman" w:eastAsia="Times New Roman" w:hAnsi="Times New Roman" w:cs="Times New Roman"/>
          <w:sz w:val="24"/>
        </w:rPr>
        <w:t>Templehoff</w:t>
      </w:r>
      <w:proofErr w:type="spellEnd"/>
      <w:r w:rsidR="006267D5">
        <w:rPr>
          <w:rFonts w:ascii="Times New Roman" w:eastAsia="Times New Roman" w:hAnsi="Times New Roman" w:cs="Times New Roman"/>
          <w:sz w:val="24"/>
        </w:rPr>
        <w:t>, et al (2009, 102) have concluded that t</w:t>
      </w:r>
      <w:r>
        <w:rPr>
          <w:rFonts w:ascii="Times New Roman" w:eastAsia="Times New Roman" w:hAnsi="Times New Roman" w:cs="Times New Roman"/>
          <w:sz w:val="24"/>
        </w:rPr>
        <w:t xml:space="preserve">he “lack of clear disaster risk management guidelines and procedures from National Government has in many instances caused an implementation bottleneck at local government </w:t>
      </w:r>
      <w:r w:rsidR="006267D5">
        <w:rPr>
          <w:rFonts w:ascii="Times New Roman" w:eastAsia="Times New Roman" w:hAnsi="Times New Roman" w:cs="Times New Roman"/>
          <w:sz w:val="24"/>
        </w:rPr>
        <w:t>level”.</w:t>
      </w:r>
    </w:p>
    <w:p w:rsidR="003B5891" w:rsidRPr="00480F7B" w:rsidRDefault="00480F7B" w:rsidP="003D2D32">
      <w:pPr>
        <w:spacing w:before="120" w:after="0" w:line="240" w:lineRule="auto"/>
      </w:pPr>
      <w:r>
        <w:rPr>
          <w:rFonts w:ascii="Times New Roman" w:eastAsia="Times New Roman" w:hAnsi="Times New Roman" w:cs="Times New Roman"/>
          <w:sz w:val="24"/>
        </w:rPr>
        <w:t>The inability of various agents</w:t>
      </w:r>
      <w:r w:rsidR="003B5891">
        <w:rPr>
          <w:rFonts w:ascii="Times New Roman" w:eastAsia="Times New Roman" w:hAnsi="Times New Roman" w:cs="Times New Roman"/>
          <w:sz w:val="24"/>
        </w:rPr>
        <w:t xml:space="preserve"> within government to perform</w:t>
      </w:r>
      <w:r>
        <w:rPr>
          <w:rFonts w:ascii="Times New Roman" w:eastAsia="Times New Roman" w:hAnsi="Times New Roman" w:cs="Times New Roman"/>
          <w:sz w:val="24"/>
        </w:rPr>
        <w:t xml:space="preserve"> the </w:t>
      </w:r>
      <w:r w:rsidR="003B5891">
        <w:rPr>
          <w:rFonts w:ascii="Times New Roman" w:eastAsia="Times New Roman" w:hAnsi="Times New Roman" w:cs="Times New Roman"/>
          <w:sz w:val="24"/>
        </w:rPr>
        <w:t xml:space="preserve">tasks </w:t>
      </w:r>
      <w:r>
        <w:rPr>
          <w:rFonts w:ascii="Times New Roman" w:eastAsia="Times New Roman" w:hAnsi="Times New Roman" w:cs="Times New Roman"/>
          <w:sz w:val="24"/>
        </w:rPr>
        <w:t>requir</w:t>
      </w:r>
      <w:r w:rsidR="003B5891">
        <w:rPr>
          <w:rFonts w:ascii="Times New Roman" w:eastAsia="Times New Roman" w:hAnsi="Times New Roman" w:cs="Times New Roman"/>
          <w:sz w:val="24"/>
        </w:rPr>
        <w:t>ed by legisl</w:t>
      </w:r>
      <w:r w:rsidR="007C6CC9">
        <w:rPr>
          <w:rFonts w:ascii="Times New Roman" w:eastAsia="Times New Roman" w:hAnsi="Times New Roman" w:cs="Times New Roman"/>
          <w:sz w:val="24"/>
        </w:rPr>
        <w:t>ation contributes signifi</w:t>
      </w:r>
      <w:r w:rsidR="00AD685D">
        <w:rPr>
          <w:rFonts w:ascii="Times New Roman" w:eastAsia="Times New Roman" w:hAnsi="Times New Roman" w:cs="Times New Roman"/>
          <w:sz w:val="24"/>
        </w:rPr>
        <w:t>c</w:t>
      </w:r>
      <w:r w:rsidR="007C6CC9">
        <w:rPr>
          <w:rFonts w:ascii="Times New Roman" w:eastAsia="Times New Roman" w:hAnsi="Times New Roman" w:cs="Times New Roman"/>
          <w:sz w:val="24"/>
        </w:rPr>
        <w:t>ant</w:t>
      </w:r>
      <w:r>
        <w:rPr>
          <w:rFonts w:ascii="Times New Roman" w:eastAsia="Times New Roman" w:hAnsi="Times New Roman" w:cs="Times New Roman"/>
          <w:sz w:val="24"/>
        </w:rPr>
        <w:t>ly to any implementation deficit</w:t>
      </w:r>
      <w:r w:rsidR="007C6CC9">
        <w:rPr>
          <w:rFonts w:ascii="Times New Roman" w:eastAsia="Times New Roman" w:hAnsi="Times New Roman" w:cs="Times New Roman"/>
          <w:sz w:val="24"/>
        </w:rPr>
        <w:t>,</w:t>
      </w:r>
      <w:r>
        <w:rPr>
          <w:rFonts w:ascii="Times New Roman" w:eastAsia="Times New Roman" w:hAnsi="Times New Roman" w:cs="Times New Roman"/>
          <w:sz w:val="24"/>
        </w:rPr>
        <w:t xml:space="preserve"> and p</w:t>
      </w:r>
      <w:r w:rsidR="003B5891">
        <w:rPr>
          <w:rFonts w:ascii="Times New Roman" w:eastAsia="Times New Roman" w:hAnsi="Times New Roman" w:cs="Times New Roman"/>
          <w:sz w:val="24"/>
        </w:rPr>
        <w:t>olicy entrepreneurs must ensure that sufficient capacity exists t</w:t>
      </w:r>
      <w:r>
        <w:rPr>
          <w:rFonts w:ascii="Times New Roman" w:eastAsia="Times New Roman" w:hAnsi="Times New Roman" w:cs="Times New Roman"/>
          <w:sz w:val="24"/>
        </w:rPr>
        <w:t>o administer what changes they propose</w:t>
      </w:r>
      <w:r w:rsidR="003B5891">
        <w:rPr>
          <w:rFonts w:ascii="Times New Roman" w:eastAsia="Times New Roman" w:hAnsi="Times New Roman" w:cs="Times New Roman"/>
          <w:sz w:val="24"/>
        </w:rPr>
        <w:t xml:space="preserve">. During the policy formulation process steps should be taken to improve capacity further along in the policy cycle. </w:t>
      </w:r>
      <w:r>
        <w:rPr>
          <w:rFonts w:ascii="Times New Roman" w:eastAsia="Times New Roman" w:hAnsi="Times New Roman" w:cs="Times New Roman"/>
          <w:sz w:val="24"/>
        </w:rPr>
        <w:t xml:space="preserve">In </w:t>
      </w:r>
      <w:r w:rsidR="003B5891">
        <w:rPr>
          <w:rFonts w:ascii="Times New Roman" w:eastAsia="Times New Roman" w:hAnsi="Times New Roman" w:cs="Times New Roman"/>
          <w:sz w:val="24"/>
        </w:rPr>
        <w:t xml:space="preserve">South Africa more attention should </w:t>
      </w:r>
      <w:r>
        <w:rPr>
          <w:rFonts w:ascii="Times New Roman" w:eastAsia="Times New Roman" w:hAnsi="Times New Roman" w:cs="Times New Roman"/>
          <w:sz w:val="24"/>
        </w:rPr>
        <w:t xml:space="preserve">therefore </w:t>
      </w:r>
      <w:r w:rsidR="003B5891">
        <w:rPr>
          <w:rFonts w:ascii="Times New Roman" w:eastAsia="Times New Roman" w:hAnsi="Times New Roman" w:cs="Times New Roman"/>
          <w:sz w:val="24"/>
        </w:rPr>
        <w:t>have been</w:t>
      </w:r>
      <w:r>
        <w:rPr>
          <w:rFonts w:ascii="Times New Roman" w:eastAsia="Times New Roman" w:hAnsi="Times New Roman" w:cs="Times New Roman"/>
          <w:sz w:val="24"/>
        </w:rPr>
        <w:t xml:space="preserve"> given to the implementation aspects</w:t>
      </w:r>
      <w:r w:rsidR="003B5891">
        <w:rPr>
          <w:rFonts w:ascii="Times New Roman" w:eastAsia="Times New Roman" w:hAnsi="Times New Roman" w:cs="Times New Roman"/>
          <w:sz w:val="24"/>
        </w:rPr>
        <w:t xml:space="preserve"> of the Disaster Management Act</w:t>
      </w:r>
      <w:r>
        <w:rPr>
          <w:rFonts w:ascii="Times New Roman" w:eastAsia="Times New Roman" w:hAnsi="Times New Roman" w:cs="Times New Roman"/>
          <w:sz w:val="24"/>
        </w:rPr>
        <w:t xml:space="preserve">, not least because </w:t>
      </w:r>
      <w:r w:rsidR="007C6CC9">
        <w:rPr>
          <w:rFonts w:ascii="Times New Roman" w:eastAsia="Times New Roman" w:hAnsi="Times New Roman" w:cs="Times New Roman"/>
          <w:sz w:val="24"/>
        </w:rPr>
        <w:t>the 1999</w:t>
      </w:r>
      <w:r w:rsidR="003B5891">
        <w:rPr>
          <w:rFonts w:ascii="Times New Roman" w:eastAsia="Times New Roman" w:hAnsi="Times New Roman" w:cs="Times New Roman"/>
          <w:sz w:val="24"/>
        </w:rPr>
        <w:t xml:space="preserve"> White Paper on Disaster Management had al</w:t>
      </w:r>
      <w:r>
        <w:rPr>
          <w:rFonts w:ascii="Times New Roman" w:eastAsia="Times New Roman" w:hAnsi="Times New Roman" w:cs="Times New Roman"/>
          <w:sz w:val="24"/>
        </w:rPr>
        <w:t xml:space="preserve">ready highlighted key elements and requirements </w:t>
      </w:r>
      <w:r w:rsidRPr="00480F7B">
        <w:rPr>
          <w:rFonts w:ascii="Times New Roman" w:eastAsia="Times New Roman" w:hAnsi="Times New Roman" w:cs="Times New Roman"/>
          <w:sz w:val="24"/>
        </w:rPr>
        <w:t>(Botha et al., 2012, 22)</w:t>
      </w:r>
      <w:r w:rsidR="003B5891" w:rsidRPr="00480F7B">
        <w:rPr>
          <w:rFonts w:ascii="Times New Roman" w:eastAsia="Times New Roman" w:hAnsi="Times New Roman" w:cs="Times New Roman"/>
          <w:sz w:val="24"/>
        </w:rPr>
        <w:t>:</w:t>
      </w:r>
    </w:p>
    <w:p w:rsidR="00AD685D" w:rsidRPr="00AD685D" w:rsidRDefault="003B5891" w:rsidP="003D2D32">
      <w:pPr>
        <w:numPr>
          <w:ilvl w:val="0"/>
          <w:numId w:val="4"/>
        </w:numPr>
        <w:spacing w:before="120" w:after="0" w:line="240" w:lineRule="auto"/>
      </w:pPr>
      <w:r w:rsidRPr="00AD685D">
        <w:rPr>
          <w:rFonts w:ascii="Times New Roman" w:eastAsia="Times New Roman" w:hAnsi="Times New Roman" w:cs="Times New Roman"/>
          <w:sz w:val="24"/>
        </w:rPr>
        <w:t>An effective and comprehensive disaster management strategy</w:t>
      </w:r>
      <w:r w:rsidR="00480F7B" w:rsidRPr="00AD685D">
        <w:rPr>
          <w:rFonts w:ascii="Times New Roman" w:eastAsia="Times New Roman" w:hAnsi="Times New Roman" w:cs="Times New Roman"/>
          <w:sz w:val="24"/>
        </w:rPr>
        <w:t>;</w:t>
      </w:r>
    </w:p>
    <w:p w:rsidR="003B5891" w:rsidRPr="00480F7B" w:rsidRDefault="003B5891" w:rsidP="003D2D32">
      <w:pPr>
        <w:numPr>
          <w:ilvl w:val="0"/>
          <w:numId w:val="4"/>
        </w:numPr>
        <w:spacing w:before="120" w:after="0" w:line="240" w:lineRule="auto"/>
      </w:pPr>
      <w:r w:rsidRPr="00AD685D">
        <w:rPr>
          <w:rFonts w:ascii="Times New Roman" w:eastAsia="Times New Roman" w:hAnsi="Times New Roman" w:cs="Times New Roman"/>
          <w:sz w:val="24"/>
        </w:rPr>
        <w:t>Coordination and clear lines of responsibility for those involved in disaster management</w:t>
      </w:r>
      <w:r w:rsidR="00480F7B" w:rsidRPr="00AD685D">
        <w:rPr>
          <w:rFonts w:ascii="Times New Roman" w:eastAsia="Times New Roman" w:hAnsi="Times New Roman" w:cs="Times New Roman"/>
          <w:sz w:val="24"/>
        </w:rPr>
        <w:t>;</w:t>
      </w:r>
    </w:p>
    <w:p w:rsidR="003B5891" w:rsidRPr="00F76EF2" w:rsidRDefault="003B5891" w:rsidP="003D2D32">
      <w:pPr>
        <w:numPr>
          <w:ilvl w:val="0"/>
          <w:numId w:val="4"/>
        </w:numPr>
        <w:spacing w:before="120" w:after="0" w:line="240" w:lineRule="auto"/>
      </w:pPr>
      <w:r w:rsidRPr="00480F7B">
        <w:rPr>
          <w:rFonts w:ascii="Times New Roman" w:eastAsia="Times New Roman" w:hAnsi="Times New Roman" w:cs="Times New Roman"/>
          <w:sz w:val="24"/>
        </w:rPr>
        <w:t>Government capacity, particularly of local government in rural areas</w:t>
      </w:r>
      <w:r w:rsidR="00480F7B">
        <w:rPr>
          <w:rFonts w:ascii="Times New Roman" w:eastAsia="Times New Roman" w:hAnsi="Times New Roman" w:cs="Times New Roman"/>
          <w:sz w:val="24"/>
        </w:rPr>
        <w:t>,</w:t>
      </w:r>
      <w:r w:rsidRPr="00480F7B">
        <w:rPr>
          <w:rFonts w:ascii="Times New Roman" w:eastAsia="Times New Roman" w:hAnsi="Times New Roman" w:cs="Times New Roman"/>
          <w:sz w:val="24"/>
        </w:rPr>
        <w:t xml:space="preserve"> t</w:t>
      </w:r>
      <w:r w:rsidR="00480F7B">
        <w:rPr>
          <w:rFonts w:ascii="Times New Roman" w:eastAsia="Times New Roman" w:hAnsi="Times New Roman" w:cs="Times New Roman"/>
          <w:sz w:val="24"/>
        </w:rPr>
        <w:t>o implement disaster management;</w:t>
      </w:r>
      <w:r w:rsidRPr="00480F7B">
        <w:rPr>
          <w:rFonts w:ascii="Times New Roman" w:eastAsia="Times New Roman" w:hAnsi="Times New Roman" w:cs="Times New Roman"/>
          <w:sz w:val="24"/>
        </w:rPr>
        <w:t xml:space="preserve"> and</w:t>
      </w:r>
    </w:p>
    <w:p w:rsidR="00D2334C" w:rsidRDefault="003B5891" w:rsidP="00F76EF2">
      <w:pPr>
        <w:numPr>
          <w:ilvl w:val="0"/>
          <w:numId w:val="4"/>
        </w:numPr>
        <w:spacing w:after="0" w:line="240" w:lineRule="auto"/>
        <w:rPr>
          <w:rFonts w:ascii="Times New Roman" w:eastAsia="Times New Roman" w:hAnsi="Times New Roman" w:cs="Times New Roman"/>
          <w:sz w:val="24"/>
        </w:rPr>
      </w:pPr>
      <w:r w:rsidRPr="00CC663E">
        <w:rPr>
          <w:rFonts w:ascii="Times New Roman" w:eastAsia="Times New Roman" w:hAnsi="Times New Roman" w:cs="Times New Roman"/>
          <w:sz w:val="24"/>
        </w:rPr>
        <w:t>Integration of civil society into effective disaster management activities, particularly those concerned with risk reduction.</w:t>
      </w:r>
      <w:r w:rsidR="002B15D0" w:rsidRPr="00CC663E">
        <w:rPr>
          <w:rFonts w:ascii="Times New Roman" w:eastAsia="Times New Roman" w:hAnsi="Times New Roman" w:cs="Times New Roman"/>
          <w:sz w:val="24"/>
        </w:rPr>
        <w:t xml:space="preserve"> </w:t>
      </w:r>
    </w:p>
    <w:p w:rsidR="00BA6C64" w:rsidRPr="00C006F6" w:rsidRDefault="00276CC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 described by De Coning (2006) t</w:t>
      </w:r>
      <w:r w:rsidR="00BA6C64" w:rsidRPr="00C006F6">
        <w:rPr>
          <w:rFonts w:ascii="Times New Roman" w:eastAsia="Times New Roman" w:hAnsi="Times New Roman" w:cs="Times New Roman"/>
          <w:sz w:val="24"/>
        </w:rPr>
        <w:t>h</w:t>
      </w:r>
      <w:r w:rsidR="00C006F6">
        <w:rPr>
          <w:rFonts w:ascii="Times New Roman" w:eastAsia="Times New Roman" w:hAnsi="Times New Roman" w:cs="Times New Roman"/>
          <w:sz w:val="24"/>
        </w:rPr>
        <w:t>is</w:t>
      </w:r>
      <w:r w:rsidR="00BA6C64" w:rsidRPr="00C006F6">
        <w:rPr>
          <w:rFonts w:ascii="Times New Roman" w:eastAsia="Times New Roman" w:hAnsi="Times New Roman" w:cs="Times New Roman"/>
          <w:sz w:val="24"/>
        </w:rPr>
        <w:t xml:space="preserve"> concern also </w:t>
      </w:r>
      <w:r w:rsidR="00C006F6">
        <w:rPr>
          <w:rFonts w:ascii="Times New Roman" w:eastAsia="Times New Roman" w:hAnsi="Times New Roman" w:cs="Times New Roman"/>
          <w:sz w:val="24"/>
        </w:rPr>
        <w:t>featured</w:t>
      </w:r>
      <w:r w:rsidR="00BA6C64" w:rsidRPr="00C006F6">
        <w:rPr>
          <w:rFonts w:ascii="Times New Roman" w:eastAsia="Times New Roman" w:hAnsi="Times New Roman" w:cs="Times New Roman"/>
          <w:sz w:val="24"/>
        </w:rPr>
        <w:t xml:space="preserve"> in the White Paper on National Water </w:t>
      </w:r>
      <w:r w:rsidR="00932EC7" w:rsidRPr="00C006F6">
        <w:rPr>
          <w:rFonts w:ascii="Times New Roman" w:eastAsia="Times New Roman" w:hAnsi="Times New Roman" w:cs="Times New Roman"/>
          <w:sz w:val="24"/>
        </w:rPr>
        <w:t>Policy for South Africa (</w:t>
      </w:r>
      <w:r w:rsidR="00BA6C64" w:rsidRPr="00C006F6">
        <w:rPr>
          <w:rFonts w:ascii="Times New Roman" w:eastAsia="Times New Roman" w:hAnsi="Times New Roman" w:cs="Times New Roman"/>
          <w:sz w:val="24"/>
        </w:rPr>
        <w:t>National Water Act</w:t>
      </w:r>
      <w:r w:rsidR="00932EC7" w:rsidRPr="00C006F6">
        <w:rPr>
          <w:rFonts w:ascii="Times New Roman" w:eastAsia="Times New Roman" w:hAnsi="Times New Roman" w:cs="Times New Roman"/>
          <w:sz w:val="24"/>
        </w:rPr>
        <w:t>)</w:t>
      </w:r>
      <w:r w:rsidR="00C006F6">
        <w:rPr>
          <w:rFonts w:ascii="Times New Roman" w:eastAsia="Times New Roman" w:hAnsi="Times New Roman" w:cs="Times New Roman"/>
          <w:sz w:val="24"/>
        </w:rPr>
        <w:t>.</w:t>
      </w:r>
      <w:r w:rsidR="00932EC7" w:rsidRPr="00C006F6">
        <w:rPr>
          <w:rFonts w:ascii="Times New Roman" w:eastAsia="Times New Roman" w:hAnsi="Times New Roman" w:cs="Times New Roman"/>
          <w:sz w:val="24"/>
        </w:rPr>
        <w:t xml:space="preserve"> </w:t>
      </w:r>
      <w:proofErr w:type="gramStart"/>
      <w:r w:rsidR="00C006F6">
        <w:rPr>
          <w:rFonts w:ascii="Times New Roman" w:eastAsia="Times New Roman" w:hAnsi="Times New Roman" w:cs="Times New Roman"/>
          <w:sz w:val="24"/>
        </w:rPr>
        <w:t>I</w:t>
      </w:r>
      <w:r w:rsidR="00932EC7" w:rsidRPr="00C006F6">
        <w:rPr>
          <w:rFonts w:ascii="Times New Roman" w:eastAsia="Times New Roman" w:hAnsi="Times New Roman" w:cs="Times New Roman"/>
          <w:sz w:val="24"/>
        </w:rPr>
        <w:t>n the Water</w:t>
      </w:r>
      <w:r w:rsidR="00BA6C64" w:rsidRPr="00C006F6">
        <w:rPr>
          <w:rFonts w:ascii="Times New Roman" w:eastAsia="Times New Roman" w:hAnsi="Times New Roman" w:cs="Times New Roman"/>
          <w:sz w:val="24"/>
        </w:rPr>
        <w:t xml:space="preserve"> Management </w:t>
      </w:r>
      <w:r w:rsidR="00932EC7" w:rsidRPr="00C006F6">
        <w:rPr>
          <w:rFonts w:ascii="Times New Roman" w:eastAsia="Times New Roman" w:hAnsi="Times New Roman" w:cs="Times New Roman"/>
          <w:sz w:val="24"/>
        </w:rPr>
        <w:t xml:space="preserve">Institutions section </w:t>
      </w:r>
      <w:r w:rsidR="00C006F6">
        <w:rPr>
          <w:rFonts w:ascii="Times New Roman" w:eastAsia="Times New Roman" w:hAnsi="Times New Roman" w:cs="Times New Roman"/>
          <w:sz w:val="24"/>
        </w:rPr>
        <w:t xml:space="preserve">there </w:t>
      </w:r>
      <w:r w:rsidR="00932EC7" w:rsidRPr="00C006F6">
        <w:rPr>
          <w:rFonts w:ascii="Times New Roman" w:eastAsia="Times New Roman" w:hAnsi="Times New Roman" w:cs="Times New Roman"/>
          <w:sz w:val="24"/>
        </w:rPr>
        <w:t>(Part 5) it was specified that</w:t>
      </w:r>
      <w:r w:rsidR="00BA6C64" w:rsidRPr="00C006F6">
        <w:rPr>
          <w:rFonts w:ascii="Times New Roman" w:eastAsia="Times New Roman" w:hAnsi="Times New Roman" w:cs="Times New Roman"/>
          <w:sz w:val="24"/>
        </w:rPr>
        <w:t xml:space="preserve"> implementation requires significant institution building</w:t>
      </w:r>
      <w:r w:rsidR="00932EC7" w:rsidRPr="00C006F6">
        <w:rPr>
          <w:rFonts w:ascii="Times New Roman" w:eastAsia="Times New Roman" w:hAnsi="Times New Roman" w:cs="Times New Roman"/>
          <w:sz w:val="24"/>
        </w:rPr>
        <w:t xml:space="preserve"> (De Coning, 2006</w:t>
      </w:r>
      <w:r>
        <w:rPr>
          <w:rFonts w:ascii="Times New Roman" w:eastAsia="Times New Roman" w:hAnsi="Times New Roman" w:cs="Times New Roman"/>
          <w:sz w:val="24"/>
        </w:rPr>
        <w:t>, 526</w:t>
      </w:r>
      <w:r w:rsidR="00932EC7" w:rsidRPr="00C006F6">
        <w:rPr>
          <w:rFonts w:ascii="Times New Roman" w:eastAsia="Times New Roman" w:hAnsi="Times New Roman" w:cs="Times New Roman"/>
          <w:sz w:val="24"/>
        </w:rPr>
        <w:t>).</w:t>
      </w:r>
      <w:proofErr w:type="gramEnd"/>
    </w:p>
    <w:p w:rsidR="003B5891" w:rsidRPr="00480F7B" w:rsidRDefault="003B5891" w:rsidP="003D2D32">
      <w:pPr>
        <w:spacing w:before="120" w:after="0" w:line="240" w:lineRule="auto"/>
        <w:rPr>
          <w:rFonts w:eastAsia="Times New Roman" w:cs="Times New Roman"/>
          <w:b/>
          <w:bCs/>
          <w:iCs/>
          <w:color w:val="auto"/>
          <w:sz w:val="28"/>
          <w:szCs w:val="28"/>
          <w:lang w:val="en-GB" w:eastAsia="x-none"/>
        </w:rPr>
      </w:pPr>
      <w:r w:rsidRPr="00480F7B">
        <w:rPr>
          <w:rFonts w:eastAsia="Times New Roman" w:cs="Times New Roman"/>
          <w:b/>
          <w:bCs/>
          <w:iCs/>
          <w:color w:val="auto"/>
          <w:sz w:val="28"/>
          <w:szCs w:val="28"/>
          <w:lang w:val="en-GB" w:eastAsia="x-none"/>
        </w:rPr>
        <w:t xml:space="preserve">Adding a implementation phase to the </w:t>
      </w:r>
      <w:r w:rsidR="00480F7B" w:rsidRPr="00480F7B">
        <w:rPr>
          <w:rFonts w:eastAsia="Times New Roman" w:cs="Times New Roman"/>
          <w:b/>
          <w:bCs/>
          <w:iCs/>
          <w:color w:val="auto"/>
          <w:sz w:val="28"/>
          <w:szCs w:val="28"/>
          <w:lang w:val="en-GB" w:eastAsia="x-none"/>
        </w:rPr>
        <w:t xml:space="preserve">policy change </w:t>
      </w:r>
      <w:r w:rsidRPr="00480F7B">
        <w:rPr>
          <w:rFonts w:eastAsia="Times New Roman" w:cs="Times New Roman"/>
          <w:b/>
          <w:bCs/>
          <w:iCs/>
          <w:color w:val="auto"/>
          <w:sz w:val="28"/>
          <w:szCs w:val="28"/>
          <w:lang w:val="en-GB" w:eastAsia="x-none"/>
        </w:rPr>
        <w:t>framework</w:t>
      </w:r>
    </w:p>
    <w:p w:rsidR="009D04AE" w:rsidRDefault="009D04AE"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r w:rsidR="003B5891">
        <w:rPr>
          <w:rFonts w:ascii="Times New Roman" w:eastAsia="Times New Roman" w:hAnsi="Times New Roman" w:cs="Times New Roman"/>
          <w:sz w:val="24"/>
        </w:rPr>
        <w:t>dd</w:t>
      </w:r>
      <w:r>
        <w:rPr>
          <w:rFonts w:ascii="Times New Roman" w:eastAsia="Times New Roman" w:hAnsi="Times New Roman" w:cs="Times New Roman"/>
          <w:sz w:val="24"/>
        </w:rPr>
        <w:t>ing</w:t>
      </w:r>
      <w:r w:rsidR="003B5891">
        <w:rPr>
          <w:rFonts w:ascii="Times New Roman" w:eastAsia="Times New Roman" w:hAnsi="Times New Roman" w:cs="Times New Roman"/>
          <w:sz w:val="24"/>
        </w:rPr>
        <w:t xml:space="preserve"> an implementatio</w:t>
      </w:r>
      <w:r w:rsidR="00480F7B">
        <w:rPr>
          <w:rFonts w:ascii="Times New Roman" w:eastAsia="Times New Roman" w:hAnsi="Times New Roman" w:cs="Times New Roman"/>
          <w:sz w:val="24"/>
        </w:rPr>
        <w:t>n and an evaluatio</w:t>
      </w:r>
      <w:r w:rsidR="00C61A53">
        <w:rPr>
          <w:rFonts w:ascii="Times New Roman" w:eastAsia="Times New Roman" w:hAnsi="Times New Roman" w:cs="Times New Roman"/>
          <w:sz w:val="24"/>
        </w:rPr>
        <w:t>n stage</w:t>
      </w:r>
      <w:r w:rsidR="002B15D0">
        <w:rPr>
          <w:rFonts w:ascii="Times New Roman" w:eastAsia="Times New Roman" w:hAnsi="Times New Roman" w:cs="Times New Roman"/>
          <w:sz w:val="24"/>
        </w:rPr>
        <w:t>s</w:t>
      </w:r>
      <w:r w:rsidR="00C61A53">
        <w:rPr>
          <w:rFonts w:ascii="Times New Roman" w:eastAsia="Times New Roman" w:hAnsi="Times New Roman" w:cs="Times New Roman"/>
          <w:sz w:val="24"/>
        </w:rPr>
        <w:t xml:space="preserve"> to Johnson et </w:t>
      </w:r>
      <w:proofErr w:type="spellStart"/>
      <w:r w:rsidR="00C61A53">
        <w:rPr>
          <w:rFonts w:ascii="Times New Roman" w:eastAsia="Times New Roman" w:hAnsi="Times New Roman" w:cs="Times New Roman"/>
          <w:sz w:val="24"/>
        </w:rPr>
        <w:t>al’s</w:t>
      </w:r>
      <w:proofErr w:type="spellEnd"/>
      <w:r w:rsidR="00C61A53">
        <w:rPr>
          <w:rFonts w:ascii="Times New Roman" w:eastAsia="Times New Roman" w:hAnsi="Times New Roman" w:cs="Times New Roman"/>
          <w:sz w:val="24"/>
        </w:rPr>
        <w:t xml:space="preserve"> (2005</w:t>
      </w:r>
      <w:r w:rsidR="00480F7B">
        <w:rPr>
          <w:rFonts w:ascii="Times New Roman" w:eastAsia="Times New Roman" w:hAnsi="Times New Roman" w:cs="Times New Roman"/>
          <w:sz w:val="24"/>
        </w:rPr>
        <w:t>)</w:t>
      </w:r>
      <w:r w:rsidR="003B5891">
        <w:rPr>
          <w:rFonts w:ascii="Times New Roman" w:eastAsia="Times New Roman" w:hAnsi="Times New Roman" w:cs="Times New Roman"/>
          <w:sz w:val="24"/>
        </w:rPr>
        <w:t xml:space="preserve"> </w:t>
      </w:r>
      <w:r w:rsidR="00C61A53">
        <w:rPr>
          <w:rFonts w:ascii="Times New Roman" w:eastAsia="Times New Roman" w:hAnsi="Times New Roman" w:cs="Times New Roman"/>
          <w:sz w:val="24"/>
        </w:rPr>
        <w:t xml:space="preserve">policy change </w:t>
      </w:r>
      <w:r w:rsidR="003B5891">
        <w:rPr>
          <w:rFonts w:ascii="Times New Roman" w:eastAsia="Times New Roman" w:hAnsi="Times New Roman" w:cs="Times New Roman"/>
          <w:sz w:val="24"/>
        </w:rPr>
        <w:t xml:space="preserve">framework </w:t>
      </w:r>
      <w:r w:rsidR="00480F7B">
        <w:rPr>
          <w:rFonts w:ascii="Times New Roman" w:eastAsia="Times New Roman" w:hAnsi="Times New Roman" w:cs="Times New Roman"/>
          <w:sz w:val="24"/>
        </w:rPr>
        <w:t>is</w:t>
      </w:r>
      <w:r w:rsidR="003F7FB0">
        <w:rPr>
          <w:rFonts w:ascii="Times New Roman" w:eastAsia="Times New Roman" w:hAnsi="Times New Roman" w:cs="Times New Roman"/>
          <w:sz w:val="24"/>
        </w:rPr>
        <w:t xml:space="preserve"> clearly necessary but there would need to be</w:t>
      </w:r>
      <w:r w:rsidR="00480F7B">
        <w:rPr>
          <w:rFonts w:ascii="Times New Roman" w:eastAsia="Times New Roman" w:hAnsi="Times New Roman" w:cs="Times New Roman"/>
          <w:sz w:val="24"/>
        </w:rPr>
        <w:t xml:space="preserve"> </w:t>
      </w:r>
      <w:r w:rsidR="003F7FB0">
        <w:rPr>
          <w:rFonts w:ascii="Times New Roman" w:eastAsia="Times New Roman" w:hAnsi="Times New Roman" w:cs="Times New Roman"/>
          <w:sz w:val="24"/>
        </w:rPr>
        <w:t>some caution in interpreting an analysis of the result</w:t>
      </w:r>
      <w:r w:rsidR="000723B3">
        <w:rPr>
          <w:rFonts w:ascii="Times New Roman" w:eastAsia="Times New Roman" w:hAnsi="Times New Roman" w:cs="Times New Roman"/>
          <w:sz w:val="24"/>
        </w:rPr>
        <w:t>s</w:t>
      </w:r>
      <w:r>
        <w:rPr>
          <w:rFonts w:ascii="Times New Roman" w:eastAsia="Times New Roman" w:hAnsi="Times New Roman" w:cs="Times New Roman"/>
          <w:sz w:val="24"/>
        </w:rPr>
        <w:t xml:space="preserve">, primarily because policy implementation </w:t>
      </w:r>
      <w:r w:rsidR="003B5891">
        <w:rPr>
          <w:rFonts w:ascii="Times New Roman" w:eastAsia="Times New Roman" w:hAnsi="Times New Roman" w:cs="Times New Roman"/>
          <w:sz w:val="24"/>
        </w:rPr>
        <w:t>can take some time to unfold</w:t>
      </w:r>
      <w:r>
        <w:rPr>
          <w:rFonts w:ascii="Times New Roman" w:eastAsia="Times New Roman" w:hAnsi="Times New Roman" w:cs="Times New Roman"/>
          <w:sz w:val="24"/>
        </w:rPr>
        <w:t xml:space="preserve"> </w:t>
      </w:r>
      <w:r w:rsidR="006D4A4B">
        <w:rPr>
          <w:rFonts w:ascii="Times New Roman" w:eastAsia="Times New Roman" w:hAnsi="Times New Roman" w:cs="Times New Roman"/>
          <w:sz w:val="24"/>
        </w:rPr>
        <w:t xml:space="preserve">and even to discern, </w:t>
      </w:r>
      <w:r>
        <w:rPr>
          <w:rFonts w:ascii="Times New Roman" w:eastAsia="Times New Roman" w:hAnsi="Times New Roman" w:cs="Times New Roman"/>
          <w:sz w:val="24"/>
        </w:rPr>
        <w:t xml:space="preserve">and its absence early </w:t>
      </w:r>
      <w:r w:rsidR="00126739">
        <w:rPr>
          <w:rFonts w:ascii="Times New Roman" w:eastAsia="Times New Roman" w:hAnsi="Times New Roman" w:cs="Times New Roman"/>
          <w:sz w:val="24"/>
        </w:rPr>
        <w:t xml:space="preserve">on </w:t>
      </w:r>
      <w:r>
        <w:rPr>
          <w:rFonts w:ascii="Times New Roman" w:eastAsia="Times New Roman" w:hAnsi="Times New Roman" w:cs="Times New Roman"/>
          <w:sz w:val="24"/>
        </w:rPr>
        <w:t>should not</w:t>
      </w:r>
      <w:r w:rsidR="00126739">
        <w:rPr>
          <w:rFonts w:ascii="Times New Roman" w:eastAsia="Times New Roman" w:hAnsi="Times New Roman" w:cs="Times New Roman"/>
          <w:sz w:val="24"/>
        </w:rPr>
        <w:t xml:space="preserve"> necess</w:t>
      </w:r>
      <w:r>
        <w:rPr>
          <w:rFonts w:ascii="Times New Roman" w:eastAsia="Times New Roman" w:hAnsi="Times New Roman" w:cs="Times New Roman"/>
          <w:sz w:val="24"/>
        </w:rPr>
        <w:t>arily surprise us</w:t>
      </w:r>
      <w:r w:rsidR="003B5891">
        <w:rPr>
          <w:rFonts w:ascii="Times New Roman" w:eastAsia="Times New Roman" w:hAnsi="Times New Roman" w:cs="Times New Roman"/>
          <w:sz w:val="24"/>
        </w:rPr>
        <w:t>.</w:t>
      </w:r>
    </w:p>
    <w:p w:rsidR="003B5891" w:rsidRPr="006D4A4B" w:rsidRDefault="003B5891"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Most policy cycles have a minimum duration of ten years, from </w:t>
      </w:r>
      <w:r w:rsidR="002B15D0">
        <w:rPr>
          <w:rFonts w:ascii="Times New Roman" w:eastAsia="Times New Roman" w:hAnsi="Times New Roman" w:cs="Times New Roman"/>
          <w:sz w:val="24"/>
        </w:rPr>
        <w:t xml:space="preserve">the </w:t>
      </w:r>
      <w:r>
        <w:rPr>
          <w:rFonts w:ascii="Times New Roman" w:eastAsia="Times New Roman" w:hAnsi="Times New Roman" w:cs="Times New Roman"/>
          <w:sz w:val="24"/>
        </w:rPr>
        <w:t>emergence of a problem through to sufficient experience with implementation to make a fair judgement</w:t>
      </w:r>
      <w:r w:rsidR="006D4A4B">
        <w:rPr>
          <w:rFonts w:ascii="Times New Roman" w:eastAsia="Times New Roman" w:hAnsi="Times New Roman" w:cs="Times New Roman"/>
          <w:sz w:val="24"/>
        </w:rPr>
        <w:t xml:space="preserve"> as to the policy’s </w:t>
      </w:r>
      <w:r w:rsidR="00C61A53">
        <w:rPr>
          <w:rFonts w:ascii="Times New Roman" w:eastAsia="Times New Roman" w:hAnsi="Times New Roman" w:cs="Times New Roman"/>
          <w:sz w:val="24"/>
        </w:rPr>
        <w:t xml:space="preserve">relevance or </w:t>
      </w:r>
      <w:r w:rsidR="006D4A4B">
        <w:rPr>
          <w:rFonts w:ascii="Times New Roman" w:eastAsia="Times New Roman" w:hAnsi="Times New Roman" w:cs="Times New Roman"/>
          <w:sz w:val="24"/>
        </w:rPr>
        <w:t>effectiveness</w:t>
      </w:r>
      <w:r>
        <w:rPr>
          <w:rFonts w:ascii="Times New Roman" w:eastAsia="Times New Roman" w:hAnsi="Times New Roman" w:cs="Times New Roman"/>
          <w:sz w:val="24"/>
        </w:rPr>
        <w:t xml:space="preserve"> (Sabatier, 2007). However, one way to include </w:t>
      </w:r>
      <w:r w:rsidR="000723B3">
        <w:rPr>
          <w:rFonts w:ascii="Times New Roman" w:eastAsia="Times New Roman" w:hAnsi="Times New Roman" w:cs="Times New Roman"/>
          <w:sz w:val="24"/>
        </w:rPr>
        <w:t>an important element</w:t>
      </w:r>
      <w:r w:rsidR="006D4A4B">
        <w:rPr>
          <w:rFonts w:ascii="Times New Roman" w:eastAsia="Times New Roman" w:hAnsi="Times New Roman" w:cs="Times New Roman"/>
          <w:sz w:val="24"/>
        </w:rPr>
        <w:t xml:space="preserve"> of this </w:t>
      </w:r>
      <w:r>
        <w:rPr>
          <w:rFonts w:ascii="Times New Roman" w:eastAsia="Times New Roman" w:hAnsi="Times New Roman" w:cs="Times New Roman"/>
          <w:sz w:val="24"/>
        </w:rPr>
        <w:t xml:space="preserve">implementation </w:t>
      </w:r>
      <w:r w:rsidR="00D4738E">
        <w:rPr>
          <w:rFonts w:ascii="Times New Roman" w:eastAsia="Times New Roman" w:hAnsi="Times New Roman" w:cs="Times New Roman"/>
          <w:sz w:val="24"/>
        </w:rPr>
        <w:t xml:space="preserve">in our policy analysis </w:t>
      </w:r>
      <w:r>
        <w:rPr>
          <w:rFonts w:ascii="Times New Roman" w:eastAsia="Times New Roman" w:hAnsi="Times New Roman" w:cs="Times New Roman"/>
          <w:sz w:val="24"/>
        </w:rPr>
        <w:t>is through the concept of policy orientated learning</w:t>
      </w:r>
      <w:r w:rsidR="000723B3">
        <w:rPr>
          <w:rFonts w:ascii="Times New Roman" w:eastAsia="Times New Roman" w:hAnsi="Times New Roman" w:cs="Times New Roman"/>
          <w:sz w:val="24"/>
        </w:rPr>
        <w:t>,</w:t>
      </w:r>
      <w:r>
        <w:rPr>
          <w:rFonts w:ascii="Times New Roman" w:eastAsia="Times New Roman" w:hAnsi="Times New Roman" w:cs="Times New Roman"/>
          <w:sz w:val="24"/>
        </w:rPr>
        <w:t xml:space="preserve"> from </w:t>
      </w:r>
      <w:proofErr w:type="spellStart"/>
      <w:r>
        <w:rPr>
          <w:rFonts w:ascii="Times New Roman" w:eastAsia="Times New Roman" w:hAnsi="Times New Roman" w:cs="Times New Roman"/>
          <w:sz w:val="24"/>
        </w:rPr>
        <w:t>Sabatiers</w:t>
      </w:r>
      <w:proofErr w:type="spellEnd"/>
      <w:r>
        <w:rPr>
          <w:rFonts w:ascii="Times New Roman" w:eastAsia="Times New Roman" w:hAnsi="Times New Roman" w:cs="Times New Roman"/>
          <w:sz w:val="24"/>
        </w:rPr>
        <w:t xml:space="preserve">’ Advocacy Coalitions Framework (ACF).  </w:t>
      </w:r>
      <w:r w:rsidR="006D4A4B">
        <w:rPr>
          <w:rFonts w:ascii="Times New Roman" w:eastAsia="Times New Roman" w:hAnsi="Times New Roman" w:cs="Times New Roman"/>
          <w:sz w:val="24"/>
        </w:rPr>
        <w:t>Sabatier and others believed a</w:t>
      </w:r>
      <w:r>
        <w:rPr>
          <w:rFonts w:ascii="Times New Roman" w:eastAsia="Times New Roman" w:hAnsi="Times New Roman" w:cs="Times New Roman"/>
          <w:sz w:val="24"/>
        </w:rPr>
        <w:t xml:space="preserve"> short time period (often</w:t>
      </w:r>
      <w:r w:rsidR="006D4A4B">
        <w:rPr>
          <w:rFonts w:ascii="Times New Roman" w:eastAsia="Times New Roman" w:hAnsi="Times New Roman" w:cs="Times New Roman"/>
          <w:sz w:val="24"/>
        </w:rPr>
        <w:t>, say,</w:t>
      </w:r>
      <w:r w:rsidR="00D4738E">
        <w:rPr>
          <w:rFonts w:ascii="Times New Roman" w:eastAsia="Times New Roman" w:hAnsi="Times New Roman" w:cs="Times New Roman"/>
          <w:sz w:val="24"/>
        </w:rPr>
        <w:t xml:space="preserve"> 4 years) was insufficient</w:t>
      </w:r>
      <w:r>
        <w:rPr>
          <w:rFonts w:ascii="Times New Roman" w:eastAsia="Times New Roman" w:hAnsi="Times New Roman" w:cs="Times New Roman"/>
          <w:sz w:val="24"/>
        </w:rPr>
        <w:t xml:space="preserve"> to ass</w:t>
      </w:r>
      <w:r w:rsidR="006D4A4B">
        <w:rPr>
          <w:rFonts w:ascii="Times New Roman" w:eastAsia="Times New Roman" w:hAnsi="Times New Roman" w:cs="Times New Roman"/>
          <w:sz w:val="24"/>
        </w:rPr>
        <w:t xml:space="preserve">ess any policy adequately and </w:t>
      </w:r>
      <w:r>
        <w:rPr>
          <w:rFonts w:ascii="Times New Roman" w:eastAsia="Times New Roman" w:hAnsi="Times New Roman" w:cs="Times New Roman"/>
          <w:sz w:val="24"/>
        </w:rPr>
        <w:t>did not a</w:t>
      </w:r>
      <w:r w:rsidR="006D4A4B">
        <w:rPr>
          <w:rFonts w:ascii="Times New Roman" w:eastAsia="Times New Roman" w:hAnsi="Times New Roman" w:cs="Times New Roman"/>
          <w:sz w:val="24"/>
        </w:rPr>
        <w:t>llow for the process of policy-</w:t>
      </w:r>
      <w:r>
        <w:rPr>
          <w:rFonts w:ascii="Times New Roman" w:eastAsia="Times New Roman" w:hAnsi="Times New Roman" w:cs="Times New Roman"/>
          <w:sz w:val="24"/>
        </w:rPr>
        <w:t xml:space="preserve">orientated learning to unfold (Sabatier, 1986). </w:t>
      </w:r>
      <w:r w:rsidR="00CA4C1B">
        <w:rPr>
          <w:rFonts w:ascii="Times New Roman" w:eastAsia="Times New Roman" w:hAnsi="Times New Roman" w:cs="Times New Roman"/>
          <w:sz w:val="24"/>
        </w:rPr>
        <w:t>P</w:t>
      </w:r>
      <w:r>
        <w:rPr>
          <w:rFonts w:ascii="Times New Roman" w:eastAsia="Times New Roman" w:hAnsi="Times New Roman" w:cs="Times New Roman"/>
          <w:sz w:val="24"/>
        </w:rPr>
        <w:t xml:space="preserve">olicy orientated learning is </w:t>
      </w:r>
      <w:r w:rsidR="006D4A4B">
        <w:rPr>
          <w:rFonts w:ascii="Times New Roman" w:eastAsia="Times New Roman" w:hAnsi="Times New Roman" w:cs="Times New Roman"/>
          <w:sz w:val="24"/>
        </w:rPr>
        <w:t>“</w:t>
      </w:r>
      <w:r>
        <w:rPr>
          <w:rFonts w:ascii="Times New Roman" w:eastAsia="Times New Roman" w:hAnsi="Times New Roman" w:cs="Times New Roman"/>
          <w:sz w:val="24"/>
        </w:rPr>
        <w:t>the relatively enduring alternation</w:t>
      </w:r>
      <w:r w:rsidR="006D4A4B">
        <w:rPr>
          <w:rFonts w:ascii="Times New Roman" w:eastAsia="Times New Roman" w:hAnsi="Times New Roman" w:cs="Times New Roman"/>
          <w:sz w:val="24"/>
        </w:rPr>
        <w:t xml:space="preserve">s of thought or </w:t>
      </w:r>
      <w:r w:rsidR="006D4A4B" w:rsidRPr="003F7FB0">
        <w:rPr>
          <w:rFonts w:ascii="Times New Roman" w:eastAsia="Times New Roman" w:hAnsi="Times New Roman" w:cs="Times New Roman"/>
          <w:sz w:val="24"/>
        </w:rPr>
        <w:t>behaviour intent</w:t>
      </w:r>
      <w:r w:rsidRPr="003F7FB0">
        <w:rPr>
          <w:rFonts w:ascii="Times New Roman" w:eastAsia="Times New Roman" w:hAnsi="Times New Roman" w:cs="Times New Roman"/>
          <w:sz w:val="24"/>
        </w:rPr>
        <w:t>ions that</w:t>
      </w:r>
      <w:r>
        <w:rPr>
          <w:rFonts w:ascii="Times New Roman" w:eastAsia="Times New Roman" w:hAnsi="Times New Roman" w:cs="Times New Roman"/>
          <w:sz w:val="24"/>
        </w:rPr>
        <w:t xml:space="preserve"> result from the experience and/or new information and that are concerned with the attainment o</w:t>
      </w:r>
      <w:r w:rsidR="006D4A4B">
        <w:rPr>
          <w:rFonts w:ascii="Times New Roman" w:eastAsia="Times New Roman" w:hAnsi="Times New Roman" w:cs="Times New Roman"/>
          <w:sz w:val="24"/>
        </w:rPr>
        <w:t>r revision of policy objectives”</w:t>
      </w:r>
      <w:r>
        <w:rPr>
          <w:rFonts w:ascii="Times New Roman" w:eastAsia="Times New Roman" w:hAnsi="Times New Roman" w:cs="Times New Roman"/>
          <w:sz w:val="24"/>
        </w:rPr>
        <w:t xml:space="preserve"> (Sabatier and Jenkins-Smit</w:t>
      </w:r>
      <w:r w:rsidR="006D4A4B">
        <w:rPr>
          <w:rFonts w:ascii="Times New Roman" w:eastAsia="Times New Roman" w:hAnsi="Times New Roman" w:cs="Times New Roman"/>
          <w:sz w:val="24"/>
        </w:rPr>
        <w:t>h, 1999</w:t>
      </w:r>
      <w:r w:rsidR="00D4738E">
        <w:rPr>
          <w:rFonts w:ascii="Times New Roman" w:eastAsia="Times New Roman" w:hAnsi="Times New Roman" w:cs="Times New Roman"/>
          <w:sz w:val="24"/>
        </w:rPr>
        <w:t>, 123</w:t>
      </w:r>
      <w:r>
        <w:rPr>
          <w:rFonts w:ascii="Times New Roman" w:eastAsia="Times New Roman" w:hAnsi="Times New Roman" w:cs="Times New Roman"/>
          <w:sz w:val="24"/>
        </w:rPr>
        <w:t xml:space="preserve">). Essentially, </w:t>
      </w:r>
      <w:r w:rsidR="000723B3">
        <w:rPr>
          <w:rFonts w:ascii="Times New Roman" w:eastAsia="Times New Roman" w:hAnsi="Times New Roman" w:cs="Times New Roman"/>
          <w:sz w:val="24"/>
        </w:rPr>
        <w:t>this</w:t>
      </w:r>
      <w:r w:rsidR="00D4738E">
        <w:rPr>
          <w:rFonts w:ascii="Times New Roman" w:eastAsia="Times New Roman" w:hAnsi="Times New Roman" w:cs="Times New Roman"/>
          <w:sz w:val="24"/>
        </w:rPr>
        <w:t xml:space="preserve"> </w:t>
      </w:r>
      <w:r w:rsidR="006D4A4B">
        <w:rPr>
          <w:rFonts w:ascii="Times New Roman" w:eastAsia="Times New Roman" w:hAnsi="Times New Roman" w:cs="Times New Roman"/>
          <w:sz w:val="24"/>
        </w:rPr>
        <w:t xml:space="preserve">part of </w:t>
      </w:r>
      <w:r>
        <w:rPr>
          <w:rFonts w:ascii="Times New Roman" w:eastAsia="Times New Roman" w:hAnsi="Times New Roman" w:cs="Times New Roman"/>
          <w:sz w:val="24"/>
        </w:rPr>
        <w:t xml:space="preserve">the process of implementation </w:t>
      </w:r>
      <w:r w:rsidR="000723B3">
        <w:rPr>
          <w:rFonts w:ascii="Times New Roman" w:eastAsia="Times New Roman" w:hAnsi="Times New Roman" w:cs="Times New Roman"/>
          <w:sz w:val="24"/>
        </w:rPr>
        <w:t xml:space="preserve">thus </w:t>
      </w:r>
      <w:r>
        <w:rPr>
          <w:rFonts w:ascii="Times New Roman" w:eastAsia="Times New Roman" w:hAnsi="Times New Roman" w:cs="Times New Roman"/>
          <w:sz w:val="24"/>
        </w:rPr>
        <w:t>facilitates changes in behaviour</w:t>
      </w:r>
      <w:r w:rsidR="006D4A4B">
        <w:rPr>
          <w:rFonts w:ascii="Times New Roman" w:eastAsia="Times New Roman" w:hAnsi="Times New Roman" w:cs="Times New Roman"/>
          <w:sz w:val="24"/>
        </w:rPr>
        <w:t xml:space="preserve"> and beliefs towards a policy. “</w:t>
      </w:r>
      <w:r>
        <w:rPr>
          <w:rFonts w:ascii="Times New Roman" w:eastAsia="Times New Roman" w:hAnsi="Times New Roman" w:cs="Times New Roman"/>
          <w:sz w:val="24"/>
        </w:rPr>
        <w:t xml:space="preserve">Over time, objectives are clarified; research results in more adequate causal theories; and supportive constituencies </w:t>
      </w:r>
      <w:r w:rsidR="000723B3">
        <w:rPr>
          <w:rFonts w:ascii="Times New Roman" w:eastAsia="Times New Roman" w:hAnsi="Times New Roman" w:cs="Times New Roman"/>
          <w:sz w:val="24"/>
        </w:rPr>
        <w:t xml:space="preserve">(are) </w:t>
      </w:r>
      <w:r>
        <w:rPr>
          <w:rFonts w:ascii="Times New Roman" w:eastAsia="Times New Roman" w:hAnsi="Times New Roman" w:cs="Times New Roman"/>
          <w:sz w:val="24"/>
        </w:rPr>
        <w:t xml:space="preserve">fostered at </w:t>
      </w:r>
      <w:r w:rsidR="006D4A4B">
        <w:rPr>
          <w:rFonts w:ascii="Times New Roman" w:eastAsia="Times New Roman" w:hAnsi="Times New Roman" w:cs="Times New Roman"/>
          <w:sz w:val="24"/>
        </w:rPr>
        <w:t>both the state and local levels” (Sabatier,</w:t>
      </w:r>
      <w:r w:rsidR="00C61A53">
        <w:rPr>
          <w:rFonts w:ascii="Times New Roman" w:eastAsia="Times New Roman" w:hAnsi="Times New Roman" w:cs="Times New Roman"/>
          <w:sz w:val="24"/>
        </w:rPr>
        <w:t xml:space="preserve"> </w:t>
      </w:r>
      <w:r>
        <w:rPr>
          <w:rFonts w:ascii="Times New Roman" w:eastAsia="Times New Roman" w:hAnsi="Times New Roman" w:cs="Times New Roman"/>
          <w:sz w:val="24"/>
        </w:rPr>
        <w:t>1986</w:t>
      </w:r>
      <w:r w:rsidR="006D4A4B">
        <w:rPr>
          <w:rFonts w:ascii="Times New Roman" w:eastAsia="Times New Roman" w:hAnsi="Times New Roman" w:cs="Times New Roman"/>
          <w:sz w:val="24"/>
        </w:rPr>
        <w:t>, 36</w:t>
      </w:r>
      <w:r>
        <w:rPr>
          <w:rFonts w:ascii="Times New Roman" w:eastAsia="Times New Roman" w:hAnsi="Times New Roman" w:cs="Times New Roman"/>
          <w:sz w:val="24"/>
        </w:rPr>
        <w:t>). Thus, through policy learning (</w:t>
      </w:r>
      <w:r w:rsidR="006D4A4B">
        <w:rPr>
          <w:rFonts w:ascii="Times New Roman" w:eastAsia="Times New Roman" w:hAnsi="Times New Roman" w:cs="Times New Roman"/>
          <w:sz w:val="24"/>
        </w:rPr>
        <w:t xml:space="preserve">as part of </w:t>
      </w:r>
      <w:r>
        <w:rPr>
          <w:rFonts w:ascii="Times New Roman" w:eastAsia="Times New Roman" w:hAnsi="Times New Roman" w:cs="Times New Roman"/>
          <w:sz w:val="24"/>
        </w:rPr>
        <w:t>implementation), proponents discover deficiencies and devel</w:t>
      </w:r>
      <w:r w:rsidR="006D4A4B">
        <w:rPr>
          <w:rFonts w:ascii="Times New Roman" w:eastAsia="Times New Roman" w:hAnsi="Times New Roman" w:cs="Times New Roman"/>
          <w:sz w:val="24"/>
        </w:rPr>
        <w:t xml:space="preserve">op strategies to deal with them, perhaps </w:t>
      </w:r>
      <w:r>
        <w:rPr>
          <w:rFonts w:ascii="Times New Roman" w:eastAsia="Times New Roman" w:hAnsi="Times New Roman" w:cs="Times New Roman"/>
          <w:sz w:val="24"/>
        </w:rPr>
        <w:t xml:space="preserve">changing </w:t>
      </w:r>
      <w:r w:rsidR="006D4A4B">
        <w:rPr>
          <w:rFonts w:ascii="Times New Roman" w:eastAsia="Times New Roman" w:hAnsi="Times New Roman" w:cs="Times New Roman"/>
          <w:sz w:val="24"/>
        </w:rPr>
        <w:t xml:space="preserve">the </w:t>
      </w:r>
      <w:r>
        <w:rPr>
          <w:rFonts w:ascii="Times New Roman" w:eastAsia="Times New Roman" w:hAnsi="Times New Roman" w:cs="Times New Roman"/>
          <w:sz w:val="24"/>
        </w:rPr>
        <w:t>policy</w:t>
      </w:r>
      <w:r w:rsidR="006D4A4B">
        <w:rPr>
          <w:rFonts w:ascii="Times New Roman" w:eastAsia="Times New Roman" w:hAnsi="Times New Roman" w:cs="Times New Roman"/>
          <w:sz w:val="24"/>
        </w:rPr>
        <w:t xml:space="preserve"> </w:t>
      </w:r>
      <w:proofErr w:type="spellStart"/>
      <w:r w:rsidR="006D4A4B" w:rsidRPr="006D4A4B">
        <w:rPr>
          <w:rFonts w:ascii="Times New Roman" w:eastAsia="Times New Roman" w:hAnsi="Times New Roman" w:cs="Times New Roman"/>
          <w:i/>
          <w:sz w:val="24"/>
        </w:rPr>
        <w:t>en</w:t>
      </w:r>
      <w:proofErr w:type="spellEnd"/>
      <w:r w:rsidR="006D4A4B" w:rsidRPr="006D4A4B">
        <w:rPr>
          <w:rFonts w:ascii="Times New Roman" w:eastAsia="Times New Roman" w:hAnsi="Times New Roman" w:cs="Times New Roman"/>
          <w:i/>
          <w:sz w:val="24"/>
        </w:rPr>
        <w:t xml:space="preserve"> route</w:t>
      </w:r>
      <w:r w:rsidR="00C61A53">
        <w:rPr>
          <w:rFonts w:ascii="Times New Roman" w:eastAsia="Times New Roman" w:hAnsi="Times New Roman" w:cs="Times New Roman"/>
          <w:sz w:val="24"/>
        </w:rPr>
        <w:t>:</w:t>
      </w:r>
      <w:r>
        <w:rPr>
          <w:rFonts w:ascii="Times New Roman" w:eastAsia="Times New Roman" w:hAnsi="Times New Roman" w:cs="Times New Roman"/>
          <w:sz w:val="24"/>
        </w:rPr>
        <w:t xml:space="preserve"> it is acknowledged that this process is open to both negative and positive feedback loops.</w:t>
      </w:r>
    </w:p>
    <w:p w:rsidR="003B5891" w:rsidRDefault="003B5891" w:rsidP="003D2D32">
      <w:pPr>
        <w:spacing w:before="120" w:after="0" w:line="240" w:lineRule="auto"/>
      </w:pPr>
      <w:r>
        <w:rPr>
          <w:rFonts w:ascii="Times New Roman" w:eastAsia="Times New Roman" w:hAnsi="Times New Roman" w:cs="Times New Roman"/>
          <w:sz w:val="24"/>
        </w:rPr>
        <w:t xml:space="preserve">The second </w:t>
      </w:r>
      <w:r w:rsidR="006D4A4B">
        <w:rPr>
          <w:rFonts w:ascii="Times New Roman" w:eastAsia="Times New Roman" w:hAnsi="Times New Roman" w:cs="Times New Roman"/>
          <w:sz w:val="24"/>
        </w:rPr>
        <w:t xml:space="preserve">issue here </w:t>
      </w:r>
      <w:r>
        <w:rPr>
          <w:rFonts w:ascii="Times New Roman" w:eastAsia="Times New Roman" w:hAnsi="Times New Roman" w:cs="Times New Roman"/>
          <w:sz w:val="24"/>
        </w:rPr>
        <w:t xml:space="preserve">relates to how this affects the actual </w:t>
      </w:r>
      <w:r w:rsidR="006D4A4B">
        <w:rPr>
          <w:rFonts w:ascii="Times New Roman" w:eastAsia="Times New Roman" w:hAnsi="Times New Roman" w:cs="Times New Roman"/>
          <w:sz w:val="24"/>
        </w:rPr>
        <w:t>process of implementation. The “</w:t>
      </w:r>
      <w:r>
        <w:rPr>
          <w:rFonts w:ascii="Times New Roman" w:eastAsia="Times New Roman" w:hAnsi="Times New Roman" w:cs="Times New Roman"/>
          <w:sz w:val="24"/>
        </w:rPr>
        <w:t>capacity of policy orientated learning to bring about belief and policy change has been hypothesised to vary depending on the level of the ACF’s belief system</w:t>
      </w:r>
      <w:r w:rsidR="006D4A4B">
        <w:rPr>
          <w:rFonts w:ascii="Times New Roman" w:eastAsia="Times New Roman" w:hAnsi="Times New Roman" w:cs="Times New Roman"/>
          <w:sz w:val="24"/>
        </w:rPr>
        <w:t>” (Sabatier, 2007,</w:t>
      </w:r>
      <w:r>
        <w:rPr>
          <w:rFonts w:ascii="Times New Roman" w:eastAsia="Times New Roman" w:hAnsi="Times New Roman" w:cs="Times New Roman"/>
          <w:sz w:val="24"/>
        </w:rPr>
        <w:t xml:space="preserve"> 198). The ACF </w:t>
      </w:r>
      <w:r w:rsidR="00002FCF">
        <w:rPr>
          <w:rFonts w:ascii="Times New Roman" w:eastAsia="Times New Roman" w:hAnsi="Times New Roman" w:cs="Times New Roman"/>
          <w:sz w:val="24"/>
        </w:rPr>
        <w:t>has three categories of beliefs:</w:t>
      </w:r>
      <w:r w:rsidRPr="005F7020">
        <w:rPr>
          <w:rFonts w:ascii="Times New Roman" w:eastAsia="Times New Roman" w:hAnsi="Times New Roman" w:cs="Times New Roman"/>
          <w:sz w:val="24"/>
        </w:rPr>
        <w:t xml:space="preserve"> deep core beliefs and policy core beliefs</w:t>
      </w:r>
      <w:r w:rsidR="006D4A4B" w:rsidRPr="005F7020">
        <w:rPr>
          <w:rFonts w:ascii="Times New Roman" w:eastAsia="Times New Roman" w:hAnsi="Times New Roman" w:cs="Times New Roman"/>
          <w:sz w:val="24"/>
        </w:rPr>
        <w:t>,</w:t>
      </w:r>
      <w:r w:rsidRPr="005F7020">
        <w:rPr>
          <w:rFonts w:ascii="Times New Roman" w:eastAsia="Times New Roman" w:hAnsi="Times New Roman" w:cs="Times New Roman"/>
          <w:sz w:val="24"/>
        </w:rPr>
        <w:t xml:space="preserve"> which are normative and </w:t>
      </w:r>
      <w:r w:rsidR="006D4A4B" w:rsidRPr="005F7020">
        <w:rPr>
          <w:rFonts w:ascii="Times New Roman" w:eastAsia="Times New Roman" w:hAnsi="Times New Roman" w:cs="Times New Roman"/>
          <w:sz w:val="24"/>
        </w:rPr>
        <w:t>thus very difficult to change, a</w:t>
      </w:r>
      <w:r w:rsidRPr="005F7020">
        <w:rPr>
          <w:rFonts w:ascii="Times New Roman" w:eastAsia="Times New Roman" w:hAnsi="Times New Roman" w:cs="Times New Roman"/>
          <w:sz w:val="24"/>
        </w:rPr>
        <w:t>nd secondary beliefs which</w:t>
      </w:r>
      <w:r>
        <w:rPr>
          <w:rFonts w:ascii="Times New Roman" w:eastAsia="Times New Roman" w:hAnsi="Times New Roman" w:cs="Times New Roman"/>
          <w:sz w:val="24"/>
        </w:rPr>
        <w:t xml:space="preserve"> have a relatively narrow scope and require</w:t>
      </w:r>
      <w:r w:rsidR="006D4A4B">
        <w:rPr>
          <w:rFonts w:ascii="Times New Roman" w:eastAsia="Times New Roman" w:hAnsi="Times New Roman" w:cs="Times New Roman"/>
          <w:sz w:val="24"/>
        </w:rPr>
        <w:t xml:space="preserve"> less evidence to influence any such</w:t>
      </w:r>
      <w:r>
        <w:rPr>
          <w:rFonts w:ascii="Times New Roman" w:eastAsia="Times New Roman" w:hAnsi="Times New Roman" w:cs="Times New Roman"/>
          <w:sz w:val="24"/>
        </w:rPr>
        <w:t xml:space="preserve"> belief and are therefore more susceptib</w:t>
      </w:r>
      <w:r w:rsidR="006D4A4B">
        <w:rPr>
          <w:rFonts w:ascii="Times New Roman" w:eastAsia="Times New Roman" w:hAnsi="Times New Roman" w:cs="Times New Roman"/>
          <w:sz w:val="24"/>
        </w:rPr>
        <w:t xml:space="preserve">le to change (Sabatier, 2007). </w:t>
      </w:r>
      <w:proofErr w:type="spellStart"/>
      <w:r>
        <w:rPr>
          <w:rFonts w:ascii="Times New Roman" w:eastAsia="Times New Roman" w:hAnsi="Times New Roman" w:cs="Times New Roman"/>
          <w:sz w:val="24"/>
        </w:rPr>
        <w:t>Wiess</w:t>
      </w:r>
      <w:proofErr w:type="spellEnd"/>
      <w:r>
        <w:rPr>
          <w:rFonts w:ascii="Times New Roman" w:eastAsia="Times New Roman" w:hAnsi="Times New Roman" w:cs="Times New Roman"/>
          <w:sz w:val="24"/>
        </w:rPr>
        <w:t xml:space="preserve"> (1977) believes that changes in fundamental and core beliefs requi</w:t>
      </w:r>
      <w:r w:rsidR="00D4738E">
        <w:rPr>
          <w:rFonts w:ascii="Times New Roman" w:eastAsia="Times New Roman" w:hAnsi="Times New Roman" w:cs="Times New Roman"/>
          <w:sz w:val="24"/>
        </w:rPr>
        <w:t>re external perturbations while</w:t>
      </w:r>
      <w:r>
        <w:rPr>
          <w:rFonts w:ascii="Times New Roman" w:eastAsia="Times New Roman" w:hAnsi="Times New Roman" w:cs="Times New Roman"/>
          <w:sz w:val="24"/>
        </w:rPr>
        <w:t xml:space="preserve"> policy orientated learning may take 10 years or more to change secondary beliefs. The specific details of the ACF’s beliefs system are not</w:t>
      </w:r>
      <w:r w:rsidR="00C61A53">
        <w:rPr>
          <w:rFonts w:ascii="Times New Roman" w:eastAsia="Times New Roman" w:hAnsi="Times New Roman" w:cs="Times New Roman"/>
          <w:sz w:val="24"/>
        </w:rPr>
        <w:t xml:space="preserve"> pertinent here, but </w:t>
      </w:r>
      <w:r>
        <w:rPr>
          <w:rFonts w:ascii="Times New Roman" w:eastAsia="Times New Roman" w:hAnsi="Times New Roman" w:cs="Times New Roman"/>
          <w:sz w:val="24"/>
        </w:rPr>
        <w:t xml:space="preserve">this aspect of the ACF illustrates two points. </w:t>
      </w:r>
      <w:r w:rsidR="00D2334C">
        <w:rPr>
          <w:rFonts w:ascii="Times New Roman" w:eastAsia="Times New Roman" w:hAnsi="Times New Roman" w:cs="Times New Roman"/>
          <w:sz w:val="24"/>
        </w:rPr>
        <w:t>The f</w:t>
      </w:r>
      <w:r>
        <w:rPr>
          <w:rFonts w:ascii="Times New Roman" w:eastAsia="Times New Roman" w:hAnsi="Times New Roman" w:cs="Times New Roman"/>
          <w:sz w:val="24"/>
        </w:rPr>
        <w:t>irst is that implementation will be difficult if the policy requires a fundamental shift in the behaviour and beliefs of bureaucrats</w:t>
      </w:r>
      <w:r w:rsidR="00D2334C">
        <w:rPr>
          <w:rFonts w:ascii="Times New Roman" w:eastAsia="Times New Roman" w:hAnsi="Times New Roman" w:cs="Times New Roman"/>
          <w:sz w:val="24"/>
        </w:rPr>
        <w:t>, and, s</w:t>
      </w:r>
      <w:r>
        <w:rPr>
          <w:rFonts w:ascii="Times New Roman" w:eastAsia="Times New Roman" w:hAnsi="Times New Roman" w:cs="Times New Roman"/>
          <w:sz w:val="24"/>
        </w:rPr>
        <w:t xml:space="preserve">econdly, </w:t>
      </w:r>
      <w:r w:rsidR="00C61A53">
        <w:rPr>
          <w:rFonts w:ascii="Times New Roman" w:eastAsia="Times New Roman" w:hAnsi="Times New Roman" w:cs="Times New Roman"/>
          <w:sz w:val="24"/>
        </w:rPr>
        <w:t xml:space="preserve">that </w:t>
      </w:r>
      <w:r>
        <w:rPr>
          <w:rFonts w:ascii="Times New Roman" w:eastAsia="Times New Roman" w:hAnsi="Times New Roman" w:cs="Times New Roman"/>
          <w:sz w:val="24"/>
        </w:rPr>
        <w:t>this aspect of policy evolution takes time.</w:t>
      </w:r>
    </w:p>
    <w:p w:rsidR="005F7020" w:rsidRDefault="003B5891"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lack of implementation of the DMA (2002) can be attributed  to a variet</w:t>
      </w:r>
      <w:r w:rsidR="00D4738E">
        <w:rPr>
          <w:rFonts w:ascii="Times New Roman" w:eastAsia="Times New Roman" w:hAnsi="Times New Roman" w:cs="Times New Roman"/>
          <w:sz w:val="24"/>
        </w:rPr>
        <w:t xml:space="preserve">y of factors, noted above, </w:t>
      </w:r>
      <w:r>
        <w:rPr>
          <w:rFonts w:ascii="Times New Roman" w:eastAsia="Times New Roman" w:hAnsi="Times New Roman" w:cs="Times New Roman"/>
          <w:sz w:val="24"/>
        </w:rPr>
        <w:t xml:space="preserve">including limited funding, </w:t>
      </w:r>
      <w:r w:rsidR="00CC663E">
        <w:rPr>
          <w:rFonts w:ascii="Times New Roman" w:eastAsia="Times New Roman" w:hAnsi="Times New Roman" w:cs="Times New Roman"/>
          <w:sz w:val="24"/>
        </w:rPr>
        <w:t xml:space="preserve">weak </w:t>
      </w:r>
      <w:r>
        <w:rPr>
          <w:rFonts w:ascii="Times New Roman" w:eastAsia="Times New Roman" w:hAnsi="Times New Roman" w:cs="Times New Roman"/>
          <w:sz w:val="24"/>
        </w:rPr>
        <w:t xml:space="preserve">political </w:t>
      </w:r>
      <w:r w:rsidR="00A85EBC">
        <w:rPr>
          <w:rFonts w:ascii="Times New Roman" w:eastAsia="Times New Roman" w:hAnsi="Times New Roman" w:cs="Times New Roman"/>
          <w:sz w:val="24"/>
        </w:rPr>
        <w:t>will</w:t>
      </w:r>
      <w:r>
        <w:rPr>
          <w:rFonts w:ascii="Times New Roman" w:eastAsia="Times New Roman" w:hAnsi="Times New Roman" w:cs="Times New Roman"/>
          <w:sz w:val="24"/>
        </w:rPr>
        <w:t xml:space="preserve">, lack of capacity and understanding of the Act, limited power allocated to management bodies and poor </w:t>
      </w:r>
      <w:r w:rsidR="00A85EBC">
        <w:rPr>
          <w:rFonts w:ascii="Times New Roman" w:eastAsia="Times New Roman" w:hAnsi="Times New Roman" w:cs="Times New Roman"/>
          <w:sz w:val="24"/>
        </w:rPr>
        <w:t>coordination between governance levels</w:t>
      </w:r>
      <w:r>
        <w:rPr>
          <w:rFonts w:ascii="Times New Roman" w:eastAsia="Times New Roman" w:hAnsi="Times New Roman" w:cs="Times New Roman"/>
          <w:sz w:val="24"/>
        </w:rPr>
        <w:t xml:space="preserve"> (</w:t>
      </w:r>
      <w:r w:rsidR="00A54C65">
        <w:rPr>
          <w:rFonts w:ascii="Times New Roman" w:eastAsia="Times New Roman" w:hAnsi="Times New Roman" w:cs="Times New Roman"/>
          <w:sz w:val="24"/>
        </w:rPr>
        <w:t>v</w:t>
      </w:r>
      <w:r>
        <w:rPr>
          <w:rFonts w:ascii="Times New Roman" w:eastAsia="Times New Roman" w:hAnsi="Times New Roman" w:cs="Times New Roman"/>
          <w:sz w:val="24"/>
        </w:rPr>
        <w:t xml:space="preserve">an </w:t>
      </w:r>
      <w:proofErr w:type="spellStart"/>
      <w:r>
        <w:rPr>
          <w:rFonts w:ascii="Times New Roman" w:eastAsia="Times New Roman" w:hAnsi="Times New Roman" w:cs="Times New Roman"/>
          <w:sz w:val="24"/>
        </w:rPr>
        <w:t>Niekerk</w:t>
      </w:r>
      <w:proofErr w:type="spellEnd"/>
      <w:r>
        <w:rPr>
          <w:rFonts w:ascii="Times New Roman" w:eastAsia="Times New Roman" w:hAnsi="Times New Roman" w:cs="Times New Roman"/>
          <w:sz w:val="24"/>
        </w:rPr>
        <w:t>, 201</w:t>
      </w:r>
      <w:r w:rsidR="00A85EBC">
        <w:rPr>
          <w:rFonts w:ascii="Times New Roman" w:eastAsia="Times New Roman" w:hAnsi="Times New Roman" w:cs="Times New Roman"/>
          <w:sz w:val="24"/>
        </w:rPr>
        <w:t>4</w:t>
      </w:r>
      <w:r>
        <w:rPr>
          <w:rFonts w:ascii="Times New Roman" w:eastAsia="Times New Roman" w:hAnsi="Times New Roman" w:cs="Times New Roman"/>
          <w:sz w:val="24"/>
        </w:rPr>
        <w:t xml:space="preserve">). The lack of </w:t>
      </w:r>
      <w:r w:rsidR="005F7020">
        <w:rPr>
          <w:rFonts w:ascii="Times New Roman" w:eastAsia="Times New Roman" w:hAnsi="Times New Roman" w:cs="Times New Roman"/>
          <w:sz w:val="24"/>
        </w:rPr>
        <w:t xml:space="preserve">understanding, </w:t>
      </w:r>
      <w:r w:rsidR="00002FCF">
        <w:rPr>
          <w:rFonts w:ascii="Times New Roman" w:eastAsia="Times New Roman" w:hAnsi="Times New Roman" w:cs="Times New Roman"/>
          <w:sz w:val="24"/>
        </w:rPr>
        <w:t>skills and capacity deserve</w:t>
      </w:r>
      <w:r>
        <w:rPr>
          <w:rFonts w:ascii="Times New Roman" w:eastAsia="Times New Roman" w:hAnsi="Times New Roman" w:cs="Times New Roman"/>
          <w:sz w:val="24"/>
        </w:rPr>
        <w:t xml:space="preserve"> particular mention </w:t>
      </w:r>
      <w:r w:rsidR="005F7020">
        <w:rPr>
          <w:rFonts w:ascii="Times New Roman" w:eastAsia="Times New Roman" w:hAnsi="Times New Roman" w:cs="Times New Roman"/>
          <w:sz w:val="24"/>
        </w:rPr>
        <w:t xml:space="preserve">here </w:t>
      </w:r>
      <w:r>
        <w:rPr>
          <w:rFonts w:ascii="Times New Roman" w:eastAsia="Times New Roman" w:hAnsi="Times New Roman" w:cs="Times New Roman"/>
          <w:sz w:val="24"/>
        </w:rPr>
        <w:t xml:space="preserve">for </w:t>
      </w:r>
      <w:r w:rsidR="005F7020">
        <w:rPr>
          <w:rFonts w:ascii="Times New Roman" w:eastAsia="Times New Roman" w:hAnsi="Times New Roman" w:cs="Times New Roman"/>
          <w:sz w:val="24"/>
        </w:rPr>
        <w:t>a number of</w:t>
      </w:r>
      <w:r>
        <w:rPr>
          <w:rFonts w:ascii="Times New Roman" w:eastAsia="Times New Roman" w:hAnsi="Times New Roman" w:cs="Times New Roman"/>
          <w:sz w:val="24"/>
        </w:rPr>
        <w:t xml:space="preserve"> reasons. Firstly, it is a common </w:t>
      </w:r>
      <w:r w:rsidR="005F7020">
        <w:rPr>
          <w:rFonts w:ascii="Times New Roman" w:eastAsia="Times New Roman" w:hAnsi="Times New Roman" w:cs="Times New Roman"/>
          <w:sz w:val="24"/>
        </w:rPr>
        <w:t>issue</w:t>
      </w:r>
      <w:r>
        <w:rPr>
          <w:rFonts w:ascii="Times New Roman" w:eastAsia="Times New Roman" w:hAnsi="Times New Roman" w:cs="Times New Roman"/>
          <w:sz w:val="24"/>
        </w:rPr>
        <w:t xml:space="preserve"> in developing countries where poor governance persists (Botha et al., 2011), </w:t>
      </w:r>
      <w:r w:rsidR="005F7020">
        <w:rPr>
          <w:rFonts w:ascii="Times New Roman" w:eastAsia="Times New Roman" w:hAnsi="Times New Roman" w:cs="Times New Roman"/>
          <w:sz w:val="24"/>
        </w:rPr>
        <w:t xml:space="preserve">and where </w:t>
      </w:r>
      <w:r>
        <w:rPr>
          <w:rFonts w:ascii="Times New Roman" w:eastAsia="Times New Roman" w:hAnsi="Times New Roman" w:cs="Times New Roman"/>
          <w:sz w:val="24"/>
        </w:rPr>
        <w:t>bureaucrats and civil servants play a crucial role in the implementation of policies (</w:t>
      </w:r>
      <w:proofErr w:type="spellStart"/>
      <w:r>
        <w:rPr>
          <w:rFonts w:ascii="Times New Roman" w:eastAsia="Times New Roman" w:hAnsi="Times New Roman" w:cs="Times New Roman"/>
          <w:sz w:val="24"/>
        </w:rPr>
        <w:t>Howlett</w:t>
      </w:r>
      <w:proofErr w:type="spellEnd"/>
      <w:r>
        <w:rPr>
          <w:rFonts w:ascii="Times New Roman" w:eastAsia="Times New Roman" w:hAnsi="Times New Roman" w:cs="Times New Roman"/>
          <w:sz w:val="24"/>
        </w:rPr>
        <w:t xml:space="preserve">, 2009), and </w:t>
      </w:r>
      <w:r w:rsidR="00696892">
        <w:rPr>
          <w:rFonts w:ascii="Times New Roman" w:eastAsia="Times New Roman" w:hAnsi="Times New Roman" w:cs="Times New Roman"/>
          <w:sz w:val="24"/>
        </w:rPr>
        <w:t>it is</w:t>
      </w:r>
      <w:r>
        <w:rPr>
          <w:rFonts w:ascii="Times New Roman" w:eastAsia="Times New Roman" w:hAnsi="Times New Roman" w:cs="Times New Roman"/>
          <w:sz w:val="24"/>
        </w:rPr>
        <w:t xml:space="preserve"> particular</w:t>
      </w:r>
      <w:r w:rsidR="00696892">
        <w:rPr>
          <w:rFonts w:ascii="Times New Roman" w:eastAsia="Times New Roman" w:hAnsi="Times New Roman" w:cs="Times New Roman"/>
          <w:sz w:val="24"/>
        </w:rPr>
        <w:t>ly relevant</w:t>
      </w:r>
      <w:r w:rsidR="003F7FB0">
        <w:rPr>
          <w:rFonts w:ascii="Times New Roman" w:eastAsia="Times New Roman" w:hAnsi="Times New Roman" w:cs="Times New Roman"/>
          <w:sz w:val="24"/>
        </w:rPr>
        <w:t>, secondly,</w:t>
      </w:r>
      <w:r>
        <w:rPr>
          <w:rFonts w:ascii="Times New Roman" w:eastAsia="Times New Roman" w:hAnsi="Times New Roman" w:cs="Times New Roman"/>
          <w:sz w:val="24"/>
        </w:rPr>
        <w:t xml:space="preserve"> for the DMA (2002) in South Africa as disaster management </w:t>
      </w:r>
      <w:r w:rsidR="00696892">
        <w:rPr>
          <w:rFonts w:ascii="Times New Roman" w:eastAsia="Times New Roman" w:hAnsi="Times New Roman" w:cs="Times New Roman"/>
          <w:sz w:val="24"/>
        </w:rPr>
        <w:t>was being</w:t>
      </w:r>
      <w:r>
        <w:rPr>
          <w:rFonts w:ascii="Times New Roman" w:eastAsia="Times New Roman" w:hAnsi="Times New Roman" w:cs="Times New Roman"/>
          <w:sz w:val="24"/>
        </w:rPr>
        <w:t xml:space="preserve"> devolved to various levels all with specific mandates and requiring high levels of coordination between </w:t>
      </w:r>
      <w:r w:rsidR="005F7020">
        <w:rPr>
          <w:rFonts w:ascii="Times New Roman" w:eastAsia="Times New Roman" w:hAnsi="Times New Roman" w:cs="Times New Roman"/>
          <w:sz w:val="24"/>
        </w:rPr>
        <w:t xml:space="preserve">large numbers of personnel at </w:t>
      </w:r>
      <w:r>
        <w:rPr>
          <w:rFonts w:ascii="Times New Roman" w:eastAsia="Times New Roman" w:hAnsi="Times New Roman" w:cs="Times New Roman"/>
          <w:sz w:val="24"/>
        </w:rPr>
        <w:t xml:space="preserve">local, provincial and national levels. </w:t>
      </w:r>
    </w:p>
    <w:p w:rsidR="003B5891" w:rsidRDefault="003B5891" w:rsidP="003D2D32">
      <w:pPr>
        <w:spacing w:before="120" w:after="0" w:line="240" w:lineRule="auto"/>
      </w:pPr>
      <w:r>
        <w:rPr>
          <w:rFonts w:ascii="Times New Roman" w:eastAsia="Times New Roman" w:hAnsi="Times New Roman" w:cs="Times New Roman"/>
          <w:sz w:val="24"/>
        </w:rPr>
        <w:t>As noted above Sabatier describes how implementation can be affected by the belief system</w:t>
      </w:r>
      <w:r w:rsidR="005F7020">
        <w:rPr>
          <w:rFonts w:ascii="Times New Roman" w:eastAsia="Times New Roman" w:hAnsi="Times New Roman" w:cs="Times New Roman"/>
          <w:sz w:val="24"/>
        </w:rPr>
        <w:t>s</w:t>
      </w:r>
      <w:r>
        <w:rPr>
          <w:rFonts w:ascii="Times New Roman" w:eastAsia="Times New Roman" w:hAnsi="Times New Roman" w:cs="Times New Roman"/>
          <w:sz w:val="24"/>
        </w:rPr>
        <w:t xml:space="preserve"> of the managers implementing public policy. </w:t>
      </w:r>
      <w:r w:rsidR="005F7020">
        <w:rPr>
          <w:rFonts w:ascii="Times New Roman" w:eastAsia="Times New Roman" w:hAnsi="Times New Roman" w:cs="Times New Roman"/>
          <w:sz w:val="24"/>
        </w:rPr>
        <w:t xml:space="preserve">Our research did not pursue the </w:t>
      </w:r>
      <w:r>
        <w:rPr>
          <w:rFonts w:ascii="Times New Roman" w:eastAsia="Times New Roman" w:hAnsi="Times New Roman" w:cs="Times New Roman"/>
          <w:sz w:val="24"/>
        </w:rPr>
        <w:t>belief system</w:t>
      </w:r>
      <w:r w:rsidR="005F7020">
        <w:rPr>
          <w:rFonts w:ascii="Times New Roman" w:eastAsia="Times New Roman" w:hAnsi="Times New Roman" w:cs="Times New Roman"/>
          <w:sz w:val="24"/>
        </w:rPr>
        <w:t>s</w:t>
      </w:r>
      <w:r>
        <w:rPr>
          <w:rFonts w:ascii="Times New Roman" w:eastAsia="Times New Roman" w:hAnsi="Times New Roman" w:cs="Times New Roman"/>
          <w:sz w:val="24"/>
        </w:rPr>
        <w:t xml:space="preserve"> of bureaucrats executing the DMA (2002) in South Africa and change</w:t>
      </w:r>
      <w:r w:rsidR="000723B3">
        <w:rPr>
          <w:rFonts w:ascii="Times New Roman" w:eastAsia="Times New Roman" w:hAnsi="Times New Roman" w:cs="Times New Roman"/>
          <w:sz w:val="24"/>
        </w:rPr>
        <w:t>s</w:t>
      </w:r>
      <w:r w:rsidR="00002FCF">
        <w:rPr>
          <w:rFonts w:ascii="Times New Roman" w:eastAsia="Times New Roman" w:hAnsi="Times New Roman" w:cs="Times New Roman"/>
          <w:sz w:val="24"/>
        </w:rPr>
        <w:t xml:space="preserve"> here for </w:t>
      </w:r>
      <w:r>
        <w:rPr>
          <w:rFonts w:ascii="Times New Roman" w:eastAsia="Times New Roman" w:hAnsi="Times New Roman" w:cs="Times New Roman"/>
          <w:sz w:val="24"/>
        </w:rPr>
        <w:t>individual</w:t>
      </w:r>
      <w:r w:rsidR="000723B3">
        <w:rPr>
          <w:rFonts w:ascii="Times New Roman" w:eastAsia="Times New Roman" w:hAnsi="Times New Roman" w:cs="Times New Roman"/>
          <w:sz w:val="24"/>
        </w:rPr>
        <w:t>s</w:t>
      </w:r>
      <w:r>
        <w:rPr>
          <w:rFonts w:ascii="Times New Roman" w:eastAsia="Times New Roman" w:hAnsi="Times New Roman" w:cs="Times New Roman"/>
          <w:sz w:val="24"/>
        </w:rPr>
        <w:t xml:space="preserve">. However </w:t>
      </w:r>
      <w:r w:rsidR="005F7020">
        <w:rPr>
          <w:rFonts w:ascii="Times New Roman" w:eastAsia="Times New Roman" w:hAnsi="Times New Roman" w:cs="Times New Roman"/>
          <w:sz w:val="24"/>
        </w:rPr>
        <w:t xml:space="preserve">we do have </w:t>
      </w:r>
      <w:r w:rsidRPr="005F7020">
        <w:rPr>
          <w:rFonts w:ascii="Times New Roman" w:eastAsia="Times New Roman" w:hAnsi="Times New Roman" w:cs="Times New Roman"/>
          <w:sz w:val="24"/>
        </w:rPr>
        <w:t xml:space="preserve">evidence from a review of the Act </w:t>
      </w:r>
      <w:r w:rsidR="005F7020">
        <w:rPr>
          <w:rFonts w:ascii="Times New Roman" w:eastAsia="Times New Roman" w:hAnsi="Times New Roman" w:cs="Times New Roman"/>
          <w:sz w:val="24"/>
        </w:rPr>
        <w:t xml:space="preserve">in 2010 that indirectly </w:t>
      </w:r>
      <w:r w:rsidRPr="005F7020">
        <w:rPr>
          <w:rFonts w:ascii="Times New Roman" w:eastAsia="Times New Roman" w:hAnsi="Times New Roman" w:cs="Times New Roman"/>
          <w:sz w:val="24"/>
        </w:rPr>
        <w:t>i</w:t>
      </w:r>
      <w:r>
        <w:rPr>
          <w:rFonts w:ascii="Times New Roman" w:eastAsia="Times New Roman" w:hAnsi="Times New Roman" w:cs="Times New Roman"/>
          <w:sz w:val="24"/>
        </w:rPr>
        <w:t>ndicates that the</w:t>
      </w:r>
      <w:r w:rsidR="00002FCF">
        <w:rPr>
          <w:rFonts w:ascii="Times New Roman" w:eastAsia="Times New Roman" w:hAnsi="Times New Roman" w:cs="Times New Roman"/>
          <w:sz w:val="24"/>
        </w:rPr>
        <w:t>re has been a</w:t>
      </w:r>
      <w:r>
        <w:rPr>
          <w:rFonts w:ascii="Times New Roman" w:eastAsia="Times New Roman" w:hAnsi="Times New Roman" w:cs="Times New Roman"/>
          <w:sz w:val="24"/>
        </w:rPr>
        <w:t xml:space="preserve"> lack of knowledge of disaster risk methodologies</w:t>
      </w:r>
      <w:r w:rsidR="00002FCF">
        <w:rPr>
          <w:rFonts w:ascii="Times New Roman" w:eastAsia="Times New Roman" w:hAnsi="Times New Roman" w:cs="Times New Roman"/>
          <w:sz w:val="24"/>
        </w:rPr>
        <w:t xml:space="preserve"> </w:t>
      </w:r>
      <w:r>
        <w:rPr>
          <w:rFonts w:ascii="Times New Roman" w:eastAsia="Times New Roman" w:hAnsi="Times New Roman" w:cs="Times New Roman"/>
          <w:sz w:val="24"/>
        </w:rPr>
        <w:t>and</w:t>
      </w:r>
      <w:r w:rsidR="00002FCF">
        <w:rPr>
          <w:rFonts w:ascii="Times New Roman" w:eastAsia="Times New Roman" w:hAnsi="Times New Roman" w:cs="Times New Roman"/>
          <w:sz w:val="24"/>
        </w:rPr>
        <w:t>,</w:t>
      </w:r>
      <w:r>
        <w:rPr>
          <w:rFonts w:ascii="Times New Roman" w:eastAsia="Times New Roman" w:hAnsi="Times New Roman" w:cs="Times New Roman"/>
          <w:sz w:val="24"/>
        </w:rPr>
        <w:t xml:space="preserve"> as a result</w:t>
      </w:r>
      <w:r w:rsidR="00002FCF">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723B3">
        <w:rPr>
          <w:rFonts w:ascii="Times New Roman" w:eastAsia="Times New Roman" w:hAnsi="Times New Roman" w:cs="Times New Roman"/>
          <w:sz w:val="24"/>
        </w:rPr>
        <w:t xml:space="preserve">a </w:t>
      </w:r>
      <w:r>
        <w:rPr>
          <w:rFonts w:ascii="Times New Roman" w:eastAsia="Times New Roman" w:hAnsi="Times New Roman" w:cs="Times New Roman"/>
          <w:sz w:val="24"/>
        </w:rPr>
        <w:t>reversion to previous management techniques</w:t>
      </w:r>
      <w:r w:rsidR="000723B3">
        <w:rPr>
          <w:rFonts w:ascii="Times New Roman" w:eastAsia="Times New Roman" w:hAnsi="Times New Roman" w:cs="Times New Roman"/>
          <w:sz w:val="24"/>
        </w:rPr>
        <w:t xml:space="preserve"> that</w:t>
      </w:r>
      <w:r>
        <w:rPr>
          <w:rFonts w:ascii="Times New Roman" w:eastAsia="Times New Roman" w:hAnsi="Times New Roman" w:cs="Times New Roman"/>
          <w:sz w:val="24"/>
        </w:rPr>
        <w:t xml:space="preserve"> hamper</w:t>
      </w:r>
      <w:r w:rsidR="005F7020">
        <w:rPr>
          <w:rFonts w:ascii="Times New Roman" w:eastAsia="Times New Roman" w:hAnsi="Times New Roman" w:cs="Times New Roman"/>
          <w:sz w:val="24"/>
        </w:rPr>
        <w:t>ed</w:t>
      </w:r>
      <w:r>
        <w:rPr>
          <w:rFonts w:ascii="Times New Roman" w:eastAsia="Times New Roman" w:hAnsi="Times New Roman" w:cs="Times New Roman"/>
          <w:sz w:val="24"/>
        </w:rPr>
        <w:t xml:space="preserve"> i</w:t>
      </w:r>
      <w:r w:rsidR="000723B3">
        <w:rPr>
          <w:rFonts w:ascii="Times New Roman" w:eastAsia="Times New Roman" w:hAnsi="Times New Roman" w:cs="Times New Roman"/>
          <w:sz w:val="24"/>
        </w:rPr>
        <w:t>nnov</w:t>
      </w:r>
      <w:r>
        <w:rPr>
          <w:rFonts w:ascii="Times New Roman" w:eastAsia="Times New Roman" w:hAnsi="Times New Roman" w:cs="Times New Roman"/>
          <w:sz w:val="24"/>
        </w:rPr>
        <w:t xml:space="preserve">ation. Van </w:t>
      </w:r>
      <w:proofErr w:type="spellStart"/>
      <w:r>
        <w:rPr>
          <w:rFonts w:ascii="Times New Roman" w:eastAsia="Times New Roman" w:hAnsi="Times New Roman" w:cs="Times New Roman"/>
          <w:sz w:val="24"/>
        </w:rPr>
        <w:t>Niekerk</w:t>
      </w:r>
      <w:proofErr w:type="spellEnd"/>
      <w:r>
        <w:rPr>
          <w:rFonts w:ascii="Times New Roman" w:eastAsia="Times New Roman" w:hAnsi="Times New Roman" w:cs="Times New Roman"/>
          <w:sz w:val="24"/>
        </w:rPr>
        <w:t xml:space="preserve"> (201</w:t>
      </w:r>
      <w:r w:rsidR="00090668">
        <w:rPr>
          <w:rFonts w:ascii="Times New Roman" w:eastAsia="Times New Roman" w:hAnsi="Times New Roman" w:cs="Times New Roman"/>
          <w:sz w:val="24"/>
        </w:rPr>
        <w:t>4</w:t>
      </w:r>
      <w:r>
        <w:rPr>
          <w:rFonts w:ascii="Times New Roman" w:eastAsia="Times New Roman" w:hAnsi="Times New Roman" w:cs="Times New Roman"/>
          <w:sz w:val="24"/>
        </w:rPr>
        <w:t>), in a critique of t</w:t>
      </w:r>
      <w:r w:rsidR="005F7020">
        <w:rPr>
          <w:rFonts w:ascii="Times New Roman" w:eastAsia="Times New Roman" w:hAnsi="Times New Roman" w:cs="Times New Roman"/>
          <w:sz w:val="24"/>
        </w:rPr>
        <w:t xml:space="preserve">he DMA (2002) </w:t>
      </w:r>
      <w:r w:rsidR="00825B56">
        <w:rPr>
          <w:rFonts w:ascii="Times New Roman" w:eastAsia="Times New Roman" w:hAnsi="Times New Roman" w:cs="Times New Roman"/>
          <w:sz w:val="24"/>
        </w:rPr>
        <w:t xml:space="preserve">and </w:t>
      </w:r>
      <w:r w:rsidR="00090668">
        <w:rPr>
          <w:rFonts w:ascii="Times New Roman" w:eastAsia="Times New Roman" w:hAnsi="Times New Roman" w:cs="Times New Roman"/>
          <w:sz w:val="24"/>
        </w:rPr>
        <w:t xml:space="preserve">its </w:t>
      </w:r>
      <w:r w:rsidR="00825B56">
        <w:rPr>
          <w:rFonts w:ascii="Times New Roman" w:eastAsia="Times New Roman" w:hAnsi="Times New Roman" w:cs="Times New Roman"/>
          <w:sz w:val="24"/>
        </w:rPr>
        <w:t>Policy Framework</w:t>
      </w:r>
      <w:r w:rsidR="00CC663E">
        <w:rPr>
          <w:rFonts w:ascii="Times New Roman" w:eastAsia="Times New Roman" w:hAnsi="Times New Roman" w:cs="Times New Roman"/>
          <w:sz w:val="24"/>
        </w:rPr>
        <w:t>,</w:t>
      </w:r>
      <w:r w:rsidR="00825B56">
        <w:rPr>
          <w:rFonts w:ascii="Times New Roman" w:eastAsia="Times New Roman" w:hAnsi="Times New Roman" w:cs="Times New Roman"/>
          <w:sz w:val="24"/>
        </w:rPr>
        <w:t xml:space="preserve"> </w:t>
      </w:r>
      <w:r w:rsidR="005F7020">
        <w:rPr>
          <w:rFonts w:ascii="Times New Roman" w:eastAsia="Times New Roman" w:hAnsi="Times New Roman" w:cs="Times New Roman"/>
          <w:sz w:val="24"/>
        </w:rPr>
        <w:t>indicates that a “</w:t>
      </w:r>
      <w:r>
        <w:rPr>
          <w:rFonts w:ascii="Times New Roman" w:eastAsia="Times New Roman" w:hAnsi="Times New Roman" w:cs="Times New Roman"/>
          <w:sz w:val="24"/>
        </w:rPr>
        <w:t xml:space="preserve">the lack of disaster </w:t>
      </w:r>
      <w:r>
        <w:rPr>
          <w:rFonts w:ascii="Times New Roman" w:eastAsia="Times New Roman" w:hAnsi="Times New Roman" w:cs="Times New Roman"/>
          <w:sz w:val="24"/>
        </w:rPr>
        <w:lastRenderedPageBreak/>
        <w:t>risk reduction understanding is a constraint in the implementation of the disaster risk management policy and legislation</w:t>
      </w:r>
      <w:r w:rsidR="005F7020">
        <w:rPr>
          <w:rFonts w:ascii="Times New Roman" w:eastAsia="Times New Roman" w:hAnsi="Times New Roman" w:cs="Times New Roman"/>
          <w:sz w:val="24"/>
        </w:rPr>
        <w:t xml:space="preserve">” </w:t>
      </w:r>
      <w:r w:rsidR="00C344DB">
        <w:rPr>
          <w:rFonts w:ascii="Times New Roman" w:eastAsia="Times New Roman" w:hAnsi="Times New Roman" w:cs="Times New Roman"/>
          <w:sz w:val="24"/>
        </w:rPr>
        <w:t>(</w:t>
      </w:r>
      <w:r w:rsidR="00A54C65">
        <w:rPr>
          <w:rFonts w:ascii="Times New Roman" w:eastAsia="Times New Roman" w:hAnsi="Times New Roman" w:cs="Times New Roman"/>
          <w:sz w:val="24"/>
        </w:rPr>
        <w:t>v</w:t>
      </w:r>
      <w:r w:rsidR="00825B56">
        <w:rPr>
          <w:rFonts w:ascii="Times New Roman" w:eastAsia="Times New Roman" w:hAnsi="Times New Roman" w:cs="Times New Roman"/>
          <w:sz w:val="24"/>
        </w:rPr>
        <w:t xml:space="preserve">an </w:t>
      </w:r>
      <w:proofErr w:type="spellStart"/>
      <w:r w:rsidR="00825B56">
        <w:rPr>
          <w:rFonts w:ascii="Times New Roman" w:eastAsia="Times New Roman" w:hAnsi="Times New Roman" w:cs="Times New Roman"/>
          <w:sz w:val="24"/>
        </w:rPr>
        <w:t>Niekerk</w:t>
      </w:r>
      <w:proofErr w:type="spellEnd"/>
      <w:r w:rsidR="00825B56">
        <w:rPr>
          <w:rFonts w:ascii="Times New Roman" w:eastAsia="Times New Roman" w:hAnsi="Times New Roman" w:cs="Times New Roman"/>
          <w:sz w:val="24"/>
        </w:rPr>
        <w:t>, 2014: 869</w:t>
      </w:r>
      <w:r w:rsidR="00C344DB">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E394B">
        <w:rPr>
          <w:rFonts w:ascii="Times New Roman" w:eastAsia="Times New Roman" w:hAnsi="Times New Roman" w:cs="Times New Roman"/>
          <w:sz w:val="24"/>
        </w:rPr>
        <w:t xml:space="preserve">Usefully, also, Botha et al.’s (2011) </w:t>
      </w:r>
      <w:r>
        <w:rPr>
          <w:rFonts w:ascii="Times New Roman" w:eastAsia="Times New Roman" w:hAnsi="Times New Roman" w:cs="Times New Roman"/>
          <w:sz w:val="24"/>
        </w:rPr>
        <w:t>report on the assessment of disaster management in municipalities in South Africa demonstrates that the addition of the prevention and mitigation strategies into disas</w:t>
      </w:r>
      <w:r w:rsidR="004E394B">
        <w:rPr>
          <w:rFonts w:ascii="Times New Roman" w:eastAsia="Times New Roman" w:hAnsi="Times New Roman" w:cs="Times New Roman"/>
          <w:sz w:val="24"/>
        </w:rPr>
        <w:t>ter management in South Africa wa</w:t>
      </w:r>
      <w:r>
        <w:rPr>
          <w:rFonts w:ascii="Times New Roman" w:eastAsia="Times New Roman" w:hAnsi="Times New Roman" w:cs="Times New Roman"/>
          <w:sz w:val="24"/>
        </w:rPr>
        <w:t xml:space="preserve">s hampered by the fact that </w:t>
      </w:r>
      <w:r w:rsidR="004E394B">
        <w:rPr>
          <w:rFonts w:ascii="Times New Roman" w:eastAsia="Times New Roman" w:hAnsi="Times New Roman" w:cs="Times New Roman"/>
          <w:sz w:val="24"/>
        </w:rPr>
        <w:t xml:space="preserve">the target </w:t>
      </w:r>
      <w:r w:rsidR="00002FCF">
        <w:rPr>
          <w:rFonts w:ascii="Times New Roman" w:eastAsia="Times New Roman" w:hAnsi="Times New Roman" w:cs="Times New Roman"/>
          <w:sz w:val="24"/>
        </w:rPr>
        <w:t xml:space="preserve">responsible </w:t>
      </w:r>
      <w:proofErr w:type="gramStart"/>
      <w:r w:rsidR="000723B3">
        <w:rPr>
          <w:rFonts w:ascii="Times New Roman" w:eastAsia="Times New Roman" w:hAnsi="Times New Roman" w:cs="Times New Roman"/>
          <w:sz w:val="24"/>
        </w:rPr>
        <w:t>staff</w:t>
      </w:r>
      <w:r>
        <w:rPr>
          <w:rFonts w:ascii="Times New Roman" w:eastAsia="Times New Roman" w:hAnsi="Times New Roman" w:cs="Times New Roman"/>
          <w:sz w:val="24"/>
        </w:rPr>
        <w:t xml:space="preserve"> ar</w:t>
      </w:r>
      <w:r w:rsidR="000723B3">
        <w:rPr>
          <w:rFonts w:ascii="Times New Roman" w:eastAsia="Times New Roman" w:hAnsi="Times New Roman" w:cs="Times New Roman"/>
          <w:sz w:val="24"/>
        </w:rPr>
        <w:t>e</w:t>
      </w:r>
      <w:proofErr w:type="gramEnd"/>
      <w:r w:rsidR="000723B3">
        <w:rPr>
          <w:rFonts w:ascii="Times New Roman" w:eastAsia="Times New Roman" w:hAnsi="Times New Roman" w:cs="Times New Roman"/>
          <w:sz w:val="24"/>
        </w:rPr>
        <w:t xml:space="preserve"> often former policemen, fireme</w:t>
      </w:r>
      <w:r>
        <w:rPr>
          <w:rFonts w:ascii="Times New Roman" w:eastAsia="Times New Roman" w:hAnsi="Times New Roman" w:cs="Times New Roman"/>
          <w:sz w:val="24"/>
        </w:rPr>
        <w:t>n and em</w:t>
      </w:r>
      <w:r w:rsidR="005F7020">
        <w:rPr>
          <w:rFonts w:ascii="Times New Roman" w:eastAsia="Times New Roman" w:hAnsi="Times New Roman" w:cs="Times New Roman"/>
          <w:sz w:val="24"/>
        </w:rPr>
        <w:t>ergency medical professionals. “</w:t>
      </w:r>
      <w:r>
        <w:rPr>
          <w:rFonts w:ascii="Times New Roman" w:eastAsia="Times New Roman" w:hAnsi="Times New Roman" w:cs="Times New Roman"/>
          <w:sz w:val="24"/>
        </w:rPr>
        <w:t>All of the professionals are response orientated, and the appointed staff often apply their naturally inclined response to their new function as ‘disaster risk managers’</w:t>
      </w:r>
      <w:r w:rsidR="005F7020">
        <w:rPr>
          <w:rFonts w:ascii="Times New Roman" w:eastAsia="Times New Roman" w:hAnsi="Times New Roman" w:cs="Times New Roman"/>
          <w:sz w:val="24"/>
        </w:rPr>
        <w:t>”</w:t>
      </w:r>
      <w:r>
        <w:rPr>
          <w:rFonts w:ascii="Times New Roman" w:eastAsia="Times New Roman" w:hAnsi="Times New Roman" w:cs="Times New Roman"/>
          <w:sz w:val="24"/>
        </w:rPr>
        <w:t xml:space="preserve"> (Bo</w:t>
      </w:r>
      <w:r w:rsidR="005F7020">
        <w:rPr>
          <w:rFonts w:ascii="Times New Roman" w:eastAsia="Times New Roman" w:hAnsi="Times New Roman" w:cs="Times New Roman"/>
          <w:sz w:val="24"/>
        </w:rPr>
        <w:t>tha et al.</w:t>
      </w:r>
      <w:r w:rsidR="000723B3">
        <w:rPr>
          <w:rFonts w:ascii="Times New Roman" w:eastAsia="Times New Roman" w:hAnsi="Times New Roman" w:cs="Times New Roman"/>
          <w:sz w:val="24"/>
        </w:rPr>
        <w:t>, 2011,</w:t>
      </w:r>
      <w:r w:rsidR="005F7020">
        <w:rPr>
          <w:rFonts w:ascii="Times New Roman" w:eastAsia="Times New Roman" w:hAnsi="Times New Roman" w:cs="Times New Roman"/>
          <w:sz w:val="24"/>
        </w:rPr>
        <w:t xml:space="preserve"> 54). </w:t>
      </w:r>
      <w:r w:rsidR="00BF4B92" w:rsidRPr="0029052B">
        <w:rPr>
          <w:rFonts w:ascii="Times New Roman" w:eastAsia="Times New Roman" w:hAnsi="Times New Roman" w:cs="Times New Roman"/>
          <w:sz w:val="24"/>
        </w:rPr>
        <w:t xml:space="preserve">Botha </w:t>
      </w:r>
      <w:proofErr w:type="gramStart"/>
      <w:r w:rsidR="00BF4B92" w:rsidRPr="0029052B">
        <w:rPr>
          <w:rFonts w:ascii="Times New Roman" w:eastAsia="Times New Roman" w:hAnsi="Times New Roman" w:cs="Times New Roman"/>
          <w:sz w:val="24"/>
        </w:rPr>
        <w:t>et</w:t>
      </w:r>
      <w:proofErr w:type="gramEnd"/>
      <w:r w:rsidR="00BF4B92" w:rsidRPr="0029052B">
        <w:rPr>
          <w:rFonts w:ascii="Times New Roman" w:eastAsia="Times New Roman" w:hAnsi="Times New Roman" w:cs="Times New Roman"/>
          <w:sz w:val="24"/>
        </w:rPr>
        <w:t>. al. (2011)</w:t>
      </w:r>
      <w:r w:rsidR="005F7020">
        <w:rPr>
          <w:rFonts w:ascii="Times New Roman" w:eastAsia="Times New Roman" w:hAnsi="Times New Roman" w:cs="Times New Roman"/>
          <w:sz w:val="24"/>
        </w:rPr>
        <w:t xml:space="preserve"> concluded, therefore, that</w:t>
      </w:r>
      <w:r>
        <w:rPr>
          <w:rFonts w:ascii="Times New Roman" w:eastAsia="Times New Roman" w:hAnsi="Times New Roman" w:cs="Times New Roman"/>
          <w:sz w:val="24"/>
        </w:rPr>
        <w:t xml:space="preserve"> the inability of the disaster managers to fully comprehend the DMA (2002) in conjunction with difficulties in learning new risk management techniques severely impacted the implementation of the Act.</w:t>
      </w:r>
    </w:p>
    <w:p w:rsidR="003B5891" w:rsidRDefault="003B5891" w:rsidP="003D2D32">
      <w:pPr>
        <w:spacing w:before="120" w:after="0" w:line="240" w:lineRule="auto"/>
      </w:pPr>
      <w:r>
        <w:rPr>
          <w:rFonts w:ascii="Times New Roman" w:eastAsia="Times New Roman" w:hAnsi="Times New Roman" w:cs="Times New Roman"/>
          <w:sz w:val="24"/>
        </w:rPr>
        <w:t xml:space="preserve">If </w:t>
      </w:r>
      <w:r w:rsidR="004E394B">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disaster management </w:t>
      </w:r>
      <w:r w:rsidR="004E394B">
        <w:rPr>
          <w:rFonts w:ascii="Times New Roman" w:eastAsia="Times New Roman" w:hAnsi="Times New Roman" w:cs="Times New Roman"/>
          <w:sz w:val="24"/>
        </w:rPr>
        <w:t xml:space="preserve">approaches </w:t>
      </w:r>
      <w:r>
        <w:rPr>
          <w:rFonts w:ascii="Times New Roman" w:eastAsia="Times New Roman" w:hAnsi="Times New Roman" w:cs="Times New Roman"/>
          <w:sz w:val="24"/>
        </w:rPr>
        <w:t xml:space="preserve">of </w:t>
      </w:r>
      <w:r w:rsidR="004E394B">
        <w:rPr>
          <w:rFonts w:ascii="Times New Roman" w:eastAsia="Times New Roman" w:hAnsi="Times New Roman" w:cs="Times New Roman"/>
          <w:sz w:val="24"/>
        </w:rPr>
        <w:t xml:space="preserve">the relevant </w:t>
      </w:r>
      <w:r>
        <w:rPr>
          <w:rFonts w:ascii="Times New Roman" w:eastAsia="Times New Roman" w:hAnsi="Times New Roman" w:cs="Times New Roman"/>
          <w:sz w:val="24"/>
        </w:rPr>
        <w:t xml:space="preserve">managers can be described as </w:t>
      </w:r>
      <w:r w:rsidR="004E394B">
        <w:rPr>
          <w:rFonts w:ascii="Times New Roman" w:eastAsia="Times New Roman" w:hAnsi="Times New Roman" w:cs="Times New Roman"/>
          <w:sz w:val="24"/>
        </w:rPr>
        <w:t xml:space="preserve">based on </w:t>
      </w:r>
      <w:r>
        <w:rPr>
          <w:rFonts w:ascii="Times New Roman" w:eastAsia="Times New Roman" w:hAnsi="Times New Roman" w:cs="Times New Roman"/>
          <w:sz w:val="24"/>
        </w:rPr>
        <w:t xml:space="preserve">secondary beliefs within the ACF system then they are open to change </w:t>
      </w:r>
      <w:r w:rsidR="004E394B">
        <w:rPr>
          <w:rFonts w:ascii="Times New Roman" w:eastAsia="Times New Roman" w:hAnsi="Times New Roman" w:cs="Times New Roman"/>
          <w:sz w:val="24"/>
        </w:rPr>
        <w:t xml:space="preserve">with policy orientated learning, although </w:t>
      </w:r>
      <w:proofErr w:type="spellStart"/>
      <w:r>
        <w:rPr>
          <w:rFonts w:ascii="Times New Roman" w:eastAsia="Times New Roman" w:hAnsi="Times New Roman" w:cs="Times New Roman"/>
          <w:sz w:val="24"/>
        </w:rPr>
        <w:t>Wiess</w:t>
      </w:r>
      <w:r w:rsidR="000723B3">
        <w:rPr>
          <w:rFonts w:ascii="Times New Roman" w:eastAsia="Times New Roman" w:hAnsi="Times New Roman" w:cs="Times New Roman"/>
          <w:sz w:val="24"/>
        </w:rPr>
        <w:t>’s</w:t>
      </w:r>
      <w:proofErr w:type="spellEnd"/>
      <w:r>
        <w:rPr>
          <w:rFonts w:ascii="Times New Roman" w:eastAsia="Times New Roman" w:hAnsi="Times New Roman" w:cs="Times New Roman"/>
          <w:sz w:val="24"/>
        </w:rPr>
        <w:t xml:space="preserve"> (1977</w:t>
      </w:r>
      <w:r w:rsidR="000723B3">
        <w:rPr>
          <w:rFonts w:ascii="Times New Roman" w:eastAsia="Times New Roman" w:hAnsi="Times New Roman" w:cs="Times New Roman"/>
          <w:sz w:val="24"/>
        </w:rPr>
        <w:t>)</w:t>
      </w:r>
      <w:r>
        <w:rPr>
          <w:rFonts w:ascii="Times New Roman" w:eastAsia="Times New Roman" w:hAnsi="Times New Roman" w:cs="Times New Roman"/>
          <w:sz w:val="24"/>
        </w:rPr>
        <w:t xml:space="preserve"> 10 years </w:t>
      </w:r>
      <w:r w:rsidR="000723B3">
        <w:rPr>
          <w:rFonts w:ascii="Times New Roman" w:eastAsia="Times New Roman" w:hAnsi="Times New Roman" w:cs="Times New Roman"/>
          <w:sz w:val="24"/>
        </w:rPr>
        <w:t>are pertinent here</w:t>
      </w:r>
      <w:r>
        <w:rPr>
          <w:rFonts w:ascii="Times New Roman" w:eastAsia="Times New Roman" w:hAnsi="Times New Roman" w:cs="Times New Roman"/>
          <w:sz w:val="24"/>
        </w:rPr>
        <w:t>.</w:t>
      </w:r>
      <w:r w:rsidR="004E394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4E394B">
        <w:rPr>
          <w:rFonts w:ascii="Times New Roman" w:eastAsia="Times New Roman" w:hAnsi="Times New Roman" w:cs="Times New Roman"/>
          <w:sz w:val="24"/>
        </w:rPr>
        <w:t>Again, we have here to rely on a</w:t>
      </w:r>
      <w:r w:rsidR="000723B3">
        <w:rPr>
          <w:rFonts w:ascii="Times New Roman" w:eastAsia="Times New Roman" w:hAnsi="Times New Roman" w:cs="Times New Roman"/>
          <w:sz w:val="24"/>
        </w:rPr>
        <w:t>n indirect approach, rather than</w:t>
      </w:r>
      <w:r w:rsidR="004E394B">
        <w:rPr>
          <w:rFonts w:ascii="Times New Roman" w:eastAsia="Times New Roman" w:hAnsi="Times New Roman" w:cs="Times New Roman"/>
          <w:sz w:val="24"/>
        </w:rPr>
        <w:t xml:space="preserve"> research on secondary beliefs directly, in that </w:t>
      </w:r>
      <w:r w:rsidR="00002FCF">
        <w:rPr>
          <w:rFonts w:ascii="Times New Roman" w:eastAsia="Times New Roman" w:hAnsi="Times New Roman" w:cs="Times New Roman"/>
          <w:sz w:val="24"/>
        </w:rPr>
        <w:t xml:space="preserve">we see that </w:t>
      </w:r>
      <w:r w:rsidR="004E394B">
        <w:rPr>
          <w:rFonts w:ascii="Times New Roman" w:eastAsia="Times New Roman" w:hAnsi="Times New Roman" w:cs="Times New Roman"/>
          <w:sz w:val="24"/>
        </w:rPr>
        <w:t>there wa</w:t>
      </w:r>
      <w:r>
        <w:rPr>
          <w:rFonts w:ascii="Times New Roman" w:eastAsia="Times New Roman" w:hAnsi="Times New Roman" w:cs="Times New Roman"/>
          <w:sz w:val="24"/>
        </w:rPr>
        <w:t xml:space="preserve">s increasing acknowledgement </w:t>
      </w:r>
      <w:r w:rsidR="004E394B" w:rsidRPr="0029052B">
        <w:rPr>
          <w:rFonts w:ascii="Times New Roman" w:eastAsia="Times New Roman" w:hAnsi="Times New Roman" w:cs="Times New Roman"/>
          <w:sz w:val="24"/>
        </w:rPr>
        <w:t>in the disaster management and political communities</w:t>
      </w:r>
      <w:r w:rsidR="004E394B">
        <w:rPr>
          <w:rFonts w:ascii="Times New Roman" w:eastAsia="Times New Roman" w:hAnsi="Times New Roman" w:cs="Times New Roman"/>
          <w:sz w:val="24"/>
        </w:rPr>
        <w:t xml:space="preserve"> some ten years </w:t>
      </w:r>
      <w:r w:rsidR="004E394B" w:rsidRPr="004E394B">
        <w:rPr>
          <w:rFonts w:ascii="Times New Roman" w:eastAsia="Times New Roman" w:hAnsi="Times New Roman" w:cs="Times New Roman"/>
          <w:sz w:val="24"/>
        </w:rPr>
        <w:t>after the</w:t>
      </w:r>
      <w:r w:rsidRPr="004E394B">
        <w:rPr>
          <w:rFonts w:ascii="Times New Roman" w:eastAsia="Times New Roman" w:hAnsi="Times New Roman" w:cs="Times New Roman"/>
          <w:sz w:val="24"/>
        </w:rPr>
        <w:t xml:space="preserve"> promulgation of the Act</w:t>
      </w:r>
      <w:r w:rsidR="004E394B" w:rsidRPr="004E394B">
        <w:rPr>
          <w:rFonts w:ascii="Times New Roman" w:eastAsia="Times New Roman" w:hAnsi="Times New Roman" w:cs="Times New Roman"/>
          <w:sz w:val="24"/>
        </w:rPr>
        <w:t xml:space="preserve"> that</w:t>
      </w:r>
      <w:r w:rsidRPr="004E394B">
        <w:rPr>
          <w:rFonts w:ascii="Times New Roman" w:eastAsia="Times New Roman" w:hAnsi="Times New Roman" w:cs="Times New Roman"/>
          <w:sz w:val="24"/>
        </w:rPr>
        <w:t xml:space="preserve"> revisions need</w:t>
      </w:r>
      <w:r w:rsidR="004E394B" w:rsidRPr="004E394B">
        <w:rPr>
          <w:rFonts w:ascii="Times New Roman" w:eastAsia="Times New Roman" w:hAnsi="Times New Roman" w:cs="Times New Roman"/>
          <w:sz w:val="24"/>
        </w:rPr>
        <w:t>ed</w:t>
      </w:r>
      <w:r w:rsidRPr="004E394B">
        <w:rPr>
          <w:rFonts w:ascii="Times New Roman" w:eastAsia="Times New Roman" w:hAnsi="Times New Roman" w:cs="Times New Roman"/>
          <w:sz w:val="24"/>
        </w:rPr>
        <w:t xml:space="preserve"> to be made. In light of </w:t>
      </w:r>
      <w:r w:rsidR="004E394B">
        <w:rPr>
          <w:rFonts w:ascii="Times New Roman" w:eastAsia="Times New Roman" w:hAnsi="Times New Roman" w:cs="Times New Roman"/>
          <w:sz w:val="24"/>
        </w:rPr>
        <w:t>this an amendment B</w:t>
      </w:r>
      <w:r w:rsidR="004E394B" w:rsidRPr="004E394B">
        <w:rPr>
          <w:rFonts w:ascii="Times New Roman" w:eastAsia="Times New Roman" w:hAnsi="Times New Roman" w:cs="Times New Roman"/>
          <w:sz w:val="24"/>
        </w:rPr>
        <w:t>ill w</w:t>
      </w:r>
      <w:r w:rsidRPr="004E394B">
        <w:rPr>
          <w:rFonts w:ascii="Times New Roman" w:eastAsia="Times New Roman" w:hAnsi="Times New Roman" w:cs="Times New Roman"/>
          <w:sz w:val="24"/>
        </w:rPr>
        <w:t>as</w:t>
      </w:r>
      <w:r w:rsidR="004E394B" w:rsidRPr="004E394B">
        <w:rPr>
          <w:rFonts w:ascii="Times New Roman" w:eastAsia="Times New Roman" w:hAnsi="Times New Roman" w:cs="Times New Roman"/>
          <w:sz w:val="24"/>
        </w:rPr>
        <w:t xml:space="preserve"> </w:t>
      </w:r>
      <w:r w:rsidRPr="004E394B">
        <w:rPr>
          <w:rFonts w:ascii="Times New Roman" w:eastAsia="Times New Roman" w:hAnsi="Times New Roman" w:cs="Times New Roman"/>
          <w:sz w:val="24"/>
        </w:rPr>
        <w:t>tabled and the public was able to make comments up to the end of July 2013</w:t>
      </w:r>
      <w:r w:rsidR="004E394B">
        <w:rPr>
          <w:rFonts w:ascii="Times New Roman" w:eastAsia="Times New Roman" w:hAnsi="Times New Roman" w:cs="Times New Roman"/>
          <w:sz w:val="24"/>
        </w:rPr>
        <w:t>.</w:t>
      </w:r>
      <w:r>
        <w:rPr>
          <w:rFonts w:ascii="Times New Roman" w:eastAsia="Times New Roman" w:hAnsi="Times New Roman" w:cs="Times New Roman"/>
          <w:sz w:val="24"/>
        </w:rPr>
        <w:t xml:space="preserve"> Thus </w:t>
      </w:r>
      <w:r w:rsidR="004E394B">
        <w:rPr>
          <w:rFonts w:ascii="Times New Roman" w:eastAsia="Times New Roman" w:hAnsi="Times New Roman" w:cs="Times New Roman"/>
          <w:sz w:val="24"/>
        </w:rPr>
        <w:t>we judge that</w:t>
      </w:r>
      <w:r w:rsidR="000723B3">
        <w:rPr>
          <w:rFonts w:ascii="Times New Roman" w:eastAsia="Times New Roman" w:hAnsi="Times New Roman" w:cs="Times New Roman"/>
          <w:sz w:val="24"/>
        </w:rPr>
        <w:t>,</w:t>
      </w:r>
      <w:r w:rsidR="004E394B">
        <w:rPr>
          <w:rFonts w:ascii="Times New Roman" w:eastAsia="Times New Roman" w:hAnsi="Times New Roman" w:cs="Times New Roman"/>
          <w:sz w:val="24"/>
        </w:rPr>
        <w:t xml:space="preserve"> </w:t>
      </w:r>
      <w:r w:rsidR="00002FCF">
        <w:rPr>
          <w:rFonts w:ascii="Times New Roman" w:eastAsia="Times New Roman" w:hAnsi="Times New Roman" w:cs="Times New Roman"/>
          <w:sz w:val="24"/>
        </w:rPr>
        <w:t xml:space="preserve">through </w:t>
      </w:r>
      <w:r>
        <w:rPr>
          <w:rFonts w:ascii="Times New Roman" w:eastAsia="Times New Roman" w:hAnsi="Times New Roman" w:cs="Times New Roman"/>
          <w:sz w:val="24"/>
        </w:rPr>
        <w:t>policy orientated learning</w:t>
      </w:r>
      <w:r w:rsidR="000723B3">
        <w:rPr>
          <w:rFonts w:ascii="Times New Roman" w:eastAsia="Times New Roman" w:hAnsi="Times New Roman" w:cs="Times New Roman"/>
          <w:sz w:val="24"/>
        </w:rPr>
        <w:t>,</w:t>
      </w:r>
      <w:r>
        <w:rPr>
          <w:rFonts w:ascii="Times New Roman" w:eastAsia="Times New Roman" w:hAnsi="Times New Roman" w:cs="Times New Roman"/>
          <w:sz w:val="24"/>
        </w:rPr>
        <w:t xml:space="preserve"> deficiencies in the previous policy ha</w:t>
      </w:r>
      <w:r w:rsidR="006256BE">
        <w:rPr>
          <w:rFonts w:ascii="Times New Roman" w:eastAsia="Times New Roman" w:hAnsi="Times New Roman" w:cs="Times New Roman"/>
          <w:sz w:val="24"/>
        </w:rPr>
        <w:t>d</w:t>
      </w:r>
      <w:r>
        <w:rPr>
          <w:rFonts w:ascii="Times New Roman" w:eastAsia="Times New Roman" w:hAnsi="Times New Roman" w:cs="Times New Roman"/>
          <w:sz w:val="24"/>
        </w:rPr>
        <w:t xml:space="preserve"> be</w:t>
      </w:r>
      <w:r w:rsidR="000723B3">
        <w:rPr>
          <w:rFonts w:ascii="Times New Roman" w:eastAsia="Times New Roman" w:hAnsi="Times New Roman" w:cs="Times New Roman"/>
          <w:sz w:val="24"/>
        </w:rPr>
        <w:t>en identified and an amendment B</w:t>
      </w:r>
      <w:r>
        <w:rPr>
          <w:rFonts w:ascii="Times New Roman" w:eastAsia="Times New Roman" w:hAnsi="Times New Roman" w:cs="Times New Roman"/>
          <w:sz w:val="24"/>
        </w:rPr>
        <w:t xml:space="preserve">ill drafted in order to rectify these problems. </w:t>
      </w:r>
      <w:r w:rsidRPr="006256BE">
        <w:rPr>
          <w:rFonts w:ascii="Times New Roman" w:eastAsia="Times New Roman" w:hAnsi="Times New Roman" w:cs="Times New Roman"/>
          <w:sz w:val="24"/>
        </w:rPr>
        <w:t>The amendments cover</w:t>
      </w:r>
      <w:r w:rsidR="006256BE">
        <w:rPr>
          <w:rFonts w:ascii="Times New Roman" w:eastAsia="Times New Roman" w:hAnsi="Times New Roman" w:cs="Times New Roman"/>
          <w:sz w:val="24"/>
        </w:rPr>
        <w:t xml:space="preserve"> a range of issues and</w:t>
      </w:r>
      <w:r>
        <w:rPr>
          <w:rFonts w:ascii="Times New Roman" w:eastAsia="Times New Roman" w:hAnsi="Times New Roman" w:cs="Times New Roman"/>
          <w:sz w:val="24"/>
        </w:rPr>
        <w:t xml:space="preserve"> the following</w:t>
      </w:r>
      <w:r w:rsidR="006256BE">
        <w:rPr>
          <w:rFonts w:ascii="Times New Roman" w:eastAsia="Times New Roman" w:hAnsi="Times New Roman" w:cs="Times New Roman"/>
          <w:sz w:val="24"/>
        </w:rPr>
        <w:t xml:space="preserve"> proposed</w:t>
      </w:r>
      <w:r>
        <w:rPr>
          <w:rFonts w:ascii="Times New Roman" w:eastAsia="Times New Roman" w:hAnsi="Times New Roman" w:cs="Times New Roman"/>
          <w:sz w:val="24"/>
        </w:rPr>
        <w:t xml:space="preserve"> changes are relevant</w:t>
      </w:r>
      <w:r w:rsidR="006256BE">
        <w:rPr>
          <w:rFonts w:ascii="Times New Roman" w:eastAsia="Times New Roman" w:hAnsi="Times New Roman" w:cs="Times New Roman"/>
          <w:sz w:val="24"/>
        </w:rPr>
        <w:t xml:space="preserve"> here:</w:t>
      </w:r>
      <w:r>
        <w:rPr>
          <w:rFonts w:ascii="Times New Roman" w:eastAsia="Times New Roman" w:hAnsi="Times New Roman" w:cs="Times New Roman"/>
          <w:sz w:val="24"/>
        </w:rPr>
        <w:t xml:space="preserve"> </w:t>
      </w:r>
    </w:p>
    <w:p w:rsidR="003B5891" w:rsidRDefault="000723B3" w:rsidP="003D2D32">
      <w:pPr>
        <w:numPr>
          <w:ilvl w:val="0"/>
          <w:numId w:val="2"/>
        </w:numPr>
        <w:spacing w:before="120" w:after="0" w:line="240" w:lineRule="auto"/>
        <w:ind w:left="0" w:hanging="359"/>
      </w:pPr>
      <w:r>
        <w:rPr>
          <w:rFonts w:ascii="Times New Roman" w:eastAsia="Times New Roman" w:hAnsi="Times New Roman" w:cs="Times New Roman"/>
          <w:sz w:val="24"/>
        </w:rPr>
        <w:t>“</w:t>
      </w:r>
      <w:r w:rsidR="006256BE">
        <w:rPr>
          <w:rFonts w:ascii="Times New Roman" w:eastAsia="Times New Roman" w:hAnsi="Times New Roman" w:cs="Times New Roman"/>
          <w:sz w:val="24"/>
        </w:rPr>
        <w:t>T</w:t>
      </w:r>
      <w:r w:rsidR="003B5891">
        <w:rPr>
          <w:rFonts w:ascii="Times New Roman" w:eastAsia="Times New Roman" w:hAnsi="Times New Roman" w:cs="Times New Roman"/>
          <w:sz w:val="24"/>
        </w:rPr>
        <w:t xml:space="preserve">he Bill seeks to amend </w:t>
      </w:r>
      <w:r w:rsidR="003B5891" w:rsidRPr="006256BE">
        <w:rPr>
          <w:rFonts w:ascii="Times New Roman" w:eastAsia="Times New Roman" w:hAnsi="Times New Roman" w:cs="Times New Roman"/>
          <w:sz w:val="24"/>
        </w:rPr>
        <w:t>the definitions to</w:t>
      </w:r>
      <w:r w:rsidR="003B5891">
        <w:rPr>
          <w:rFonts w:ascii="Times New Roman" w:eastAsia="Times New Roman" w:hAnsi="Times New Roman" w:cs="Times New Roman"/>
          <w:sz w:val="24"/>
        </w:rPr>
        <w:t xml:space="preserve"> be in line with the definitions used by the International Strategy for Disaster Reduction and make the Ac</w:t>
      </w:r>
      <w:r>
        <w:rPr>
          <w:rFonts w:ascii="Times New Roman" w:eastAsia="Times New Roman" w:hAnsi="Times New Roman" w:cs="Times New Roman"/>
          <w:sz w:val="24"/>
        </w:rPr>
        <w:t>t simple and easy to understand”</w:t>
      </w:r>
      <w:r w:rsidR="003B5891">
        <w:rPr>
          <w:rFonts w:ascii="Times New Roman" w:eastAsia="Times New Roman" w:hAnsi="Times New Roman" w:cs="Times New Roman"/>
          <w:sz w:val="24"/>
        </w:rPr>
        <w:t xml:space="preserve"> (Disaster Managem</w:t>
      </w:r>
      <w:r w:rsidR="00002FCF">
        <w:rPr>
          <w:rFonts w:ascii="Times New Roman" w:eastAsia="Times New Roman" w:hAnsi="Times New Roman" w:cs="Times New Roman"/>
          <w:sz w:val="24"/>
        </w:rPr>
        <w:t xml:space="preserve">ent Institute of South Africa, </w:t>
      </w:r>
      <w:r w:rsidR="003B5891">
        <w:rPr>
          <w:rFonts w:ascii="Times New Roman" w:eastAsia="Times New Roman" w:hAnsi="Times New Roman" w:cs="Times New Roman"/>
          <w:sz w:val="24"/>
        </w:rPr>
        <w:t>2</w:t>
      </w:r>
      <w:r w:rsidR="00002FCF">
        <w:rPr>
          <w:rFonts w:ascii="Times New Roman" w:eastAsia="Times New Roman" w:hAnsi="Times New Roman" w:cs="Times New Roman"/>
          <w:sz w:val="24"/>
        </w:rPr>
        <w:t xml:space="preserve"> </w:t>
      </w:r>
      <w:r w:rsidR="003B5891">
        <w:rPr>
          <w:rFonts w:ascii="Times New Roman" w:eastAsia="Times New Roman" w:hAnsi="Times New Roman" w:cs="Times New Roman"/>
          <w:sz w:val="24"/>
        </w:rPr>
        <w:t>July 2013).</w:t>
      </w:r>
    </w:p>
    <w:p w:rsidR="003B5891" w:rsidRDefault="000723B3" w:rsidP="003D2D32">
      <w:pPr>
        <w:numPr>
          <w:ilvl w:val="0"/>
          <w:numId w:val="2"/>
        </w:numPr>
        <w:spacing w:before="120" w:after="0" w:line="240" w:lineRule="auto"/>
        <w:ind w:left="0" w:hanging="359"/>
        <w:rPr>
          <w:rFonts w:ascii="Times New Roman" w:eastAsia="Times New Roman" w:hAnsi="Times New Roman" w:cs="Times New Roman"/>
          <w:sz w:val="24"/>
        </w:rPr>
      </w:pPr>
      <w:r>
        <w:rPr>
          <w:rFonts w:ascii="Times New Roman" w:eastAsia="Times New Roman" w:hAnsi="Times New Roman" w:cs="Times New Roman"/>
          <w:sz w:val="24"/>
          <w:highlight w:val="white"/>
        </w:rPr>
        <w:t>“</w:t>
      </w:r>
      <w:r w:rsidR="006256BE">
        <w:rPr>
          <w:rFonts w:ascii="Times New Roman" w:eastAsia="Times New Roman" w:hAnsi="Times New Roman" w:cs="Times New Roman"/>
          <w:sz w:val="24"/>
          <w:highlight w:val="white"/>
        </w:rPr>
        <w:t>(</w:t>
      </w:r>
      <w:r w:rsidR="006256BE">
        <w:rPr>
          <w:rFonts w:ascii="Times New Roman" w:eastAsia="Times New Roman" w:hAnsi="Times New Roman" w:cs="Times New Roman"/>
          <w:sz w:val="24"/>
        </w:rPr>
        <w:t xml:space="preserve">The Bill seeks to) </w:t>
      </w:r>
      <w:r w:rsidR="003B5891">
        <w:rPr>
          <w:rFonts w:ascii="Times New Roman" w:eastAsia="Times New Roman" w:hAnsi="Times New Roman" w:cs="Times New Roman"/>
          <w:sz w:val="24"/>
          <w:highlight w:val="white"/>
        </w:rPr>
        <w:t xml:space="preserve">Expand the contents of disaster management plans to include conducting </w:t>
      </w:r>
      <w:r w:rsidR="003B5891" w:rsidRPr="006256BE">
        <w:rPr>
          <w:rFonts w:ascii="Times New Roman" w:eastAsia="Times New Roman" w:hAnsi="Times New Roman" w:cs="Times New Roman"/>
          <w:sz w:val="24"/>
        </w:rPr>
        <w:t xml:space="preserve">disaster risk assessments for </w:t>
      </w:r>
      <w:r w:rsidR="003B5891">
        <w:rPr>
          <w:rFonts w:ascii="Times New Roman" w:eastAsia="Times New Roman" w:hAnsi="Times New Roman" w:cs="Times New Roman"/>
          <w:sz w:val="24"/>
          <w:highlight w:val="white"/>
        </w:rPr>
        <w:t>functioning areas, mapping of risk, areas and communities vulnerable to disasters</w:t>
      </w:r>
      <w:r w:rsidR="00002FCF">
        <w:rPr>
          <w:rFonts w:ascii="Verdana" w:eastAsia="Verdana" w:hAnsi="Verdana" w:cs="Verdana"/>
          <w:sz w:val="18"/>
          <w:highlight w:val="white"/>
        </w:rPr>
        <w:t>”</w:t>
      </w:r>
      <w:r w:rsidR="003B5891">
        <w:rPr>
          <w:rFonts w:ascii="Verdana" w:eastAsia="Verdana" w:hAnsi="Verdana" w:cs="Verdana"/>
          <w:sz w:val="18"/>
          <w:highlight w:val="white"/>
        </w:rPr>
        <w:t xml:space="preserve"> </w:t>
      </w:r>
      <w:r w:rsidR="003B5891">
        <w:rPr>
          <w:rFonts w:ascii="Times New Roman" w:eastAsia="Times New Roman" w:hAnsi="Times New Roman" w:cs="Times New Roman"/>
          <w:sz w:val="24"/>
        </w:rPr>
        <w:t>(Parliamentary Monitoring Group, July 2013).</w:t>
      </w:r>
    </w:p>
    <w:p w:rsidR="003B5891" w:rsidRDefault="000723B3" w:rsidP="003D2D32">
      <w:pPr>
        <w:numPr>
          <w:ilvl w:val="0"/>
          <w:numId w:val="2"/>
        </w:numPr>
        <w:spacing w:before="120" w:after="0" w:line="240" w:lineRule="auto"/>
        <w:ind w:left="0" w:hanging="359"/>
      </w:pPr>
      <w:r>
        <w:rPr>
          <w:rFonts w:ascii="Times New Roman" w:eastAsia="Times New Roman" w:hAnsi="Times New Roman" w:cs="Times New Roman"/>
          <w:sz w:val="24"/>
        </w:rPr>
        <w:t>The “</w:t>
      </w:r>
      <w:r w:rsidR="003B5891">
        <w:rPr>
          <w:rFonts w:ascii="Times New Roman" w:eastAsia="Times New Roman" w:hAnsi="Times New Roman" w:cs="Times New Roman"/>
          <w:sz w:val="24"/>
        </w:rPr>
        <w:t xml:space="preserve">Bill aims to empower local municipalities, address matters of risk reduction and it also seeks to </w:t>
      </w:r>
      <w:r w:rsidR="003B5891" w:rsidRPr="006256BE">
        <w:rPr>
          <w:rFonts w:ascii="Times New Roman" w:eastAsia="Times New Roman" w:hAnsi="Times New Roman" w:cs="Times New Roman"/>
          <w:sz w:val="24"/>
        </w:rPr>
        <w:t>strengthen accountability and reporting on</w:t>
      </w:r>
      <w:r w:rsidR="003B5891">
        <w:rPr>
          <w:rFonts w:ascii="Times New Roman" w:eastAsia="Times New Roman" w:hAnsi="Times New Roman" w:cs="Times New Roman"/>
          <w:sz w:val="24"/>
        </w:rPr>
        <w:t xml:space="preserve"> the implementation of policy and legislation relating to all aspects of disaster management across the spheres and sectors of </w:t>
      </w:r>
      <w:r>
        <w:rPr>
          <w:rFonts w:ascii="Times New Roman" w:eastAsia="Times New Roman" w:hAnsi="Times New Roman" w:cs="Times New Roman"/>
          <w:sz w:val="24"/>
        </w:rPr>
        <w:t>government”</w:t>
      </w:r>
      <w:r w:rsidR="003B5891">
        <w:rPr>
          <w:rFonts w:ascii="Times New Roman" w:eastAsia="Times New Roman" w:hAnsi="Times New Roman" w:cs="Times New Roman"/>
          <w:sz w:val="24"/>
        </w:rPr>
        <w:t xml:space="preserve"> (Disaster Managemen</w:t>
      </w:r>
      <w:r w:rsidR="00002FCF">
        <w:rPr>
          <w:rFonts w:ascii="Times New Roman" w:eastAsia="Times New Roman" w:hAnsi="Times New Roman" w:cs="Times New Roman"/>
          <w:sz w:val="24"/>
        </w:rPr>
        <w:t xml:space="preserve">t Institute of South Africa, </w:t>
      </w:r>
      <w:r w:rsidR="003B5891">
        <w:rPr>
          <w:rFonts w:ascii="Times New Roman" w:eastAsia="Times New Roman" w:hAnsi="Times New Roman" w:cs="Times New Roman"/>
          <w:sz w:val="24"/>
        </w:rPr>
        <w:t>2</w:t>
      </w:r>
      <w:r w:rsidR="00002FCF">
        <w:rPr>
          <w:rFonts w:ascii="Times New Roman" w:eastAsia="Times New Roman" w:hAnsi="Times New Roman" w:cs="Times New Roman"/>
          <w:sz w:val="24"/>
        </w:rPr>
        <w:t xml:space="preserve"> </w:t>
      </w:r>
      <w:r w:rsidR="003B5891">
        <w:rPr>
          <w:rFonts w:ascii="Times New Roman" w:eastAsia="Times New Roman" w:hAnsi="Times New Roman" w:cs="Times New Roman"/>
          <w:sz w:val="24"/>
        </w:rPr>
        <w:t>July 2013).</w:t>
      </w:r>
    </w:p>
    <w:p w:rsidR="003B5891" w:rsidRDefault="000723B3" w:rsidP="003D2D32">
      <w:pPr>
        <w:numPr>
          <w:ilvl w:val="0"/>
          <w:numId w:val="2"/>
        </w:numPr>
        <w:spacing w:before="120" w:after="0" w:line="240" w:lineRule="auto"/>
        <w:ind w:left="0" w:hanging="359"/>
      </w:pPr>
      <w:r>
        <w:rPr>
          <w:rFonts w:ascii="Times New Roman" w:eastAsia="Times New Roman" w:hAnsi="Times New Roman" w:cs="Times New Roman"/>
          <w:sz w:val="24"/>
        </w:rPr>
        <w:t>“</w:t>
      </w:r>
      <w:r w:rsidR="006256BE">
        <w:rPr>
          <w:rFonts w:ascii="Times New Roman" w:eastAsia="Times New Roman" w:hAnsi="Times New Roman" w:cs="Times New Roman"/>
          <w:sz w:val="24"/>
        </w:rPr>
        <w:t xml:space="preserve">(The Bill seeks to) </w:t>
      </w:r>
      <w:r w:rsidR="003B5891">
        <w:rPr>
          <w:rFonts w:ascii="Times New Roman" w:eastAsia="Times New Roman" w:hAnsi="Times New Roman" w:cs="Times New Roman"/>
          <w:sz w:val="24"/>
        </w:rPr>
        <w:t xml:space="preserve">Provide for regulations on disaster </w:t>
      </w:r>
      <w:r w:rsidR="003B5891" w:rsidRPr="0046642D">
        <w:rPr>
          <w:rFonts w:ascii="Times New Roman" w:eastAsia="Times New Roman" w:hAnsi="Times New Roman" w:cs="Times New Roman"/>
          <w:sz w:val="24"/>
        </w:rPr>
        <w:t>management, education and training</w:t>
      </w:r>
      <w:r>
        <w:rPr>
          <w:rFonts w:ascii="Times New Roman" w:eastAsia="Times New Roman" w:hAnsi="Times New Roman" w:cs="Times New Roman"/>
          <w:sz w:val="24"/>
        </w:rPr>
        <w:t xml:space="preserve"> matters”</w:t>
      </w:r>
      <w:r w:rsidR="003B5891">
        <w:rPr>
          <w:rFonts w:ascii="Times New Roman" w:eastAsia="Times New Roman" w:hAnsi="Times New Roman" w:cs="Times New Roman"/>
          <w:sz w:val="24"/>
        </w:rPr>
        <w:t xml:space="preserve"> (Parliamentary Monitoring Group, July 2013).</w:t>
      </w:r>
    </w:p>
    <w:p w:rsidR="00A54C65" w:rsidRDefault="003B5891" w:rsidP="003D2D32">
      <w:pPr>
        <w:spacing w:before="120" w:after="0" w:line="240" w:lineRule="auto"/>
        <w:rPr>
          <w:rFonts w:ascii="Times New Roman" w:eastAsia="Times New Roman" w:hAnsi="Times New Roman" w:cs="Times New Roman"/>
          <w:sz w:val="24"/>
        </w:rPr>
      </w:pPr>
      <w:r w:rsidRPr="0046642D">
        <w:rPr>
          <w:rFonts w:ascii="Times New Roman" w:eastAsia="Times New Roman" w:hAnsi="Times New Roman" w:cs="Times New Roman"/>
          <w:sz w:val="24"/>
        </w:rPr>
        <w:t>Therefore deficiencies in the Act and in particular the implementation deficit is acknowledged and it is expected that changes to the Bill will enhance implementation. Details of exactly</w:t>
      </w:r>
      <w:r w:rsidR="0046642D" w:rsidRPr="0046642D">
        <w:rPr>
          <w:rFonts w:ascii="Times New Roman" w:eastAsia="Times New Roman" w:hAnsi="Times New Roman" w:cs="Times New Roman"/>
          <w:sz w:val="24"/>
        </w:rPr>
        <w:t xml:space="preserve"> how</w:t>
      </w:r>
      <w:r w:rsidRPr="0046642D">
        <w:rPr>
          <w:rFonts w:ascii="Times New Roman" w:eastAsia="Times New Roman" w:hAnsi="Times New Roman" w:cs="Times New Roman"/>
          <w:sz w:val="24"/>
        </w:rPr>
        <w:t xml:space="preserve"> the implementation deficit would be tackled will become clearer once the amendment bill is finalised and once regulations have been drawn up. However, the</w:t>
      </w:r>
      <w:r>
        <w:rPr>
          <w:rFonts w:ascii="Times New Roman" w:eastAsia="Times New Roman" w:hAnsi="Times New Roman" w:cs="Times New Roman"/>
          <w:sz w:val="24"/>
        </w:rPr>
        <w:t xml:space="preserve"> </w:t>
      </w:r>
      <w:r w:rsidR="006256BE">
        <w:rPr>
          <w:rFonts w:ascii="Times New Roman" w:eastAsia="Times New Roman" w:hAnsi="Times New Roman" w:cs="Times New Roman"/>
          <w:sz w:val="24"/>
        </w:rPr>
        <w:t>amendment Bill as it stands gi</w:t>
      </w:r>
      <w:r>
        <w:rPr>
          <w:rFonts w:ascii="Times New Roman" w:eastAsia="Times New Roman" w:hAnsi="Times New Roman" w:cs="Times New Roman"/>
          <w:sz w:val="24"/>
        </w:rPr>
        <w:t>ve</w:t>
      </w:r>
      <w:r w:rsidR="006256BE">
        <w:rPr>
          <w:rFonts w:ascii="Times New Roman" w:eastAsia="Times New Roman" w:hAnsi="Times New Roman" w:cs="Times New Roman"/>
          <w:sz w:val="24"/>
        </w:rPr>
        <w:t>s</w:t>
      </w:r>
      <w:r>
        <w:rPr>
          <w:rFonts w:ascii="Times New Roman" w:eastAsia="Times New Roman" w:hAnsi="Times New Roman" w:cs="Times New Roman"/>
          <w:sz w:val="24"/>
        </w:rPr>
        <w:t xml:space="preserve"> some indic</w:t>
      </w:r>
      <w:r w:rsidR="00002FCF">
        <w:rPr>
          <w:rFonts w:ascii="Times New Roman" w:eastAsia="Times New Roman" w:hAnsi="Times New Roman" w:cs="Times New Roman"/>
          <w:sz w:val="24"/>
        </w:rPr>
        <w:t>ation of how implementation would</w:t>
      </w:r>
      <w:r>
        <w:rPr>
          <w:rFonts w:ascii="Times New Roman" w:eastAsia="Times New Roman" w:hAnsi="Times New Roman" w:cs="Times New Roman"/>
          <w:sz w:val="24"/>
        </w:rPr>
        <w:t xml:space="preserve"> be tackled</w:t>
      </w:r>
      <w:r w:rsidR="00CF5E4E">
        <w:rPr>
          <w:rFonts w:ascii="Times New Roman" w:eastAsia="Times New Roman" w:hAnsi="Times New Roman" w:cs="Times New Roman"/>
          <w:sz w:val="24"/>
        </w:rPr>
        <w:t xml:space="preserve"> and imp</w:t>
      </w:r>
      <w:r w:rsidR="000723B3">
        <w:rPr>
          <w:rFonts w:ascii="Times New Roman" w:eastAsia="Times New Roman" w:hAnsi="Times New Roman" w:cs="Times New Roman"/>
          <w:sz w:val="24"/>
        </w:rPr>
        <w:t>roved</w:t>
      </w:r>
      <w:r>
        <w:rPr>
          <w:rFonts w:ascii="Times New Roman" w:eastAsia="Times New Roman" w:hAnsi="Times New Roman" w:cs="Times New Roman"/>
          <w:sz w:val="24"/>
        </w:rPr>
        <w:t>. Firstly,</w:t>
      </w:r>
      <w:r w:rsidR="006256BE">
        <w:rPr>
          <w:rFonts w:ascii="Times New Roman" w:eastAsia="Times New Roman" w:hAnsi="Times New Roman" w:cs="Times New Roman"/>
          <w:sz w:val="24"/>
        </w:rPr>
        <w:t xml:space="preserve"> it</w:t>
      </w:r>
      <w:r>
        <w:rPr>
          <w:rFonts w:ascii="Times New Roman" w:eastAsia="Times New Roman" w:hAnsi="Times New Roman" w:cs="Times New Roman"/>
          <w:sz w:val="24"/>
        </w:rPr>
        <w:t xml:space="preserve"> re-affirms the devolution of power to the local level. Local and district municipalities </w:t>
      </w:r>
      <w:r w:rsidR="006256BE" w:rsidRPr="0046642D">
        <w:rPr>
          <w:rFonts w:ascii="Times New Roman" w:eastAsia="Times New Roman" w:hAnsi="Times New Roman" w:cs="Times New Roman"/>
          <w:sz w:val="24"/>
        </w:rPr>
        <w:t>will still</w:t>
      </w:r>
      <w:r w:rsidR="006256BE">
        <w:rPr>
          <w:rFonts w:ascii="Times New Roman" w:eastAsia="Times New Roman" w:hAnsi="Times New Roman" w:cs="Times New Roman"/>
          <w:sz w:val="24"/>
        </w:rPr>
        <w:t xml:space="preserve"> </w:t>
      </w:r>
      <w:r>
        <w:rPr>
          <w:rFonts w:ascii="Times New Roman" w:eastAsia="Times New Roman" w:hAnsi="Times New Roman" w:cs="Times New Roman"/>
          <w:sz w:val="24"/>
        </w:rPr>
        <w:t>hold primary responsibility for creating and implementing Disaster M</w:t>
      </w:r>
      <w:r w:rsidR="000723B3">
        <w:rPr>
          <w:rFonts w:ascii="Times New Roman" w:eastAsia="Times New Roman" w:hAnsi="Times New Roman" w:cs="Times New Roman"/>
          <w:sz w:val="24"/>
        </w:rPr>
        <w:t>anagement Plans. Secondly, the B</w:t>
      </w:r>
      <w:r>
        <w:rPr>
          <w:rFonts w:ascii="Times New Roman" w:eastAsia="Times New Roman" w:hAnsi="Times New Roman" w:cs="Times New Roman"/>
          <w:sz w:val="24"/>
        </w:rPr>
        <w:t xml:space="preserve">ill recommends that municipalities have to submit quarterly progress report to municipal and provincial intergovernmental forums on the implementation of policy and legislation relating to disaster risk reduction in municipalities (Republic of South Africa, 2013). Increasing the awareness of implementation through monitoring and reporting structures is a positive step as it will </w:t>
      </w:r>
      <w:r w:rsidR="006256BE">
        <w:rPr>
          <w:rFonts w:ascii="Times New Roman" w:eastAsia="Times New Roman" w:hAnsi="Times New Roman" w:cs="Times New Roman"/>
          <w:sz w:val="24"/>
        </w:rPr>
        <w:t xml:space="preserve">be </w:t>
      </w:r>
      <w:r>
        <w:rPr>
          <w:rFonts w:ascii="Times New Roman" w:eastAsia="Times New Roman" w:hAnsi="Times New Roman" w:cs="Times New Roman"/>
          <w:sz w:val="24"/>
        </w:rPr>
        <w:t xml:space="preserve">easier to </w:t>
      </w:r>
      <w:r w:rsidR="000723B3">
        <w:rPr>
          <w:rFonts w:ascii="Times New Roman" w:eastAsia="Times New Roman" w:hAnsi="Times New Roman" w:cs="Times New Roman"/>
          <w:sz w:val="24"/>
        </w:rPr>
        <w:t xml:space="preserve">identify poor </w:t>
      </w:r>
      <w:r>
        <w:rPr>
          <w:rFonts w:ascii="Times New Roman" w:eastAsia="Times New Roman" w:hAnsi="Times New Roman" w:cs="Times New Roman"/>
          <w:sz w:val="24"/>
        </w:rPr>
        <w:lastRenderedPageBreak/>
        <w:t xml:space="preserve">progress and set benchmarks moving forward. However, </w:t>
      </w:r>
      <w:r w:rsidR="006256BE">
        <w:rPr>
          <w:rFonts w:ascii="Times New Roman" w:eastAsia="Times New Roman" w:hAnsi="Times New Roman" w:cs="Times New Roman"/>
          <w:sz w:val="24"/>
        </w:rPr>
        <w:t xml:space="preserve">this is no panacea: </w:t>
      </w:r>
      <w:r>
        <w:rPr>
          <w:rFonts w:ascii="Times New Roman" w:eastAsia="Times New Roman" w:hAnsi="Times New Roman" w:cs="Times New Roman"/>
          <w:sz w:val="24"/>
        </w:rPr>
        <w:t xml:space="preserve">due to the seasonal, unpredictable nature of disasters as well as the pressure of </w:t>
      </w:r>
      <w:r w:rsidR="00696892">
        <w:rPr>
          <w:rFonts w:ascii="Times New Roman" w:eastAsia="Times New Roman" w:hAnsi="Times New Roman" w:cs="Times New Roman"/>
          <w:sz w:val="24"/>
        </w:rPr>
        <w:t xml:space="preserve">more immediate </w:t>
      </w:r>
      <w:r>
        <w:rPr>
          <w:rFonts w:ascii="Times New Roman" w:eastAsia="Times New Roman" w:hAnsi="Times New Roman" w:cs="Times New Roman"/>
          <w:sz w:val="24"/>
        </w:rPr>
        <w:t xml:space="preserve">socio-economic issues municipalities may find it difficult to report on these issues accurately and regularly. </w:t>
      </w:r>
    </w:p>
    <w:p w:rsidR="003B5891" w:rsidRPr="00F76EF2" w:rsidRDefault="003B5891"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Thirdly, the ame</w:t>
      </w:r>
      <w:r w:rsidR="00002FCF">
        <w:rPr>
          <w:rFonts w:ascii="Times New Roman" w:eastAsia="Times New Roman" w:hAnsi="Times New Roman" w:cs="Times New Roman"/>
          <w:sz w:val="24"/>
        </w:rPr>
        <w:t>ndment states that each</w:t>
      </w:r>
      <w:r>
        <w:rPr>
          <w:rFonts w:ascii="Times New Roman" w:eastAsia="Times New Roman" w:hAnsi="Times New Roman" w:cs="Times New Roman"/>
          <w:sz w:val="24"/>
        </w:rPr>
        <w:t xml:space="preserve"> state </w:t>
      </w:r>
      <w:r w:rsidR="00002FCF">
        <w:rPr>
          <w:rFonts w:ascii="Times New Roman" w:eastAsia="Times New Roman" w:hAnsi="Times New Roman" w:cs="Times New Roman"/>
          <w:sz w:val="24"/>
        </w:rPr>
        <w:t xml:space="preserve">agency </w:t>
      </w:r>
      <w:r>
        <w:rPr>
          <w:rFonts w:ascii="Times New Roman" w:eastAsia="Times New Roman" w:hAnsi="Times New Roman" w:cs="Times New Roman"/>
          <w:sz w:val="24"/>
        </w:rPr>
        <w:t>included in the disaster management framework must submit a Disaster Management Plan (</w:t>
      </w:r>
      <w:r w:rsidR="000723B3">
        <w:rPr>
          <w:rFonts w:ascii="Times New Roman" w:eastAsia="Times New Roman" w:hAnsi="Times New Roman" w:cs="Times New Roman"/>
          <w:sz w:val="24"/>
        </w:rPr>
        <w:t>Republic of South Africa, 2013)</w:t>
      </w:r>
      <w:r>
        <w:rPr>
          <w:rFonts w:ascii="Times New Roman" w:eastAsia="Times New Roman" w:hAnsi="Times New Roman" w:cs="Times New Roman"/>
          <w:sz w:val="24"/>
        </w:rPr>
        <w:t xml:space="preserve">. More importantly this plan must include a Disaster </w:t>
      </w:r>
      <w:r w:rsidR="006256BE">
        <w:rPr>
          <w:rFonts w:ascii="Times New Roman" w:eastAsia="Times New Roman" w:hAnsi="Times New Roman" w:cs="Times New Roman"/>
          <w:sz w:val="24"/>
        </w:rPr>
        <w:t>Risk Assessment for the area in</w:t>
      </w:r>
      <w:r>
        <w:rPr>
          <w:rFonts w:ascii="Times New Roman" w:eastAsia="Times New Roman" w:hAnsi="Times New Roman" w:cs="Times New Roman"/>
          <w:sz w:val="24"/>
        </w:rPr>
        <w:t xml:space="preserve"> question and</w:t>
      </w:r>
      <w:r w:rsidR="006256BE">
        <w:rPr>
          <w:rFonts w:ascii="Times New Roman" w:eastAsia="Times New Roman" w:hAnsi="Times New Roman" w:cs="Times New Roman"/>
          <w:sz w:val="24"/>
        </w:rPr>
        <w:t xml:space="preserve"> the</w:t>
      </w:r>
      <w:r>
        <w:rPr>
          <w:rFonts w:ascii="Times New Roman" w:eastAsia="Times New Roman" w:hAnsi="Times New Roman" w:cs="Times New Roman"/>
          <w:sz w:val="24"/>
        </w:rPr>
        <w:t xml:space="preserve"> implementation plans across </w:t>
      </w:r>
      <w:r w:rsidR="006256BE">
        <w:rPr>
          <w:rFonts w:ascii="Times New Roman" w:eastAsia="Times New Roman" w:hAnsi="Times New Roman" w:cs="Times New Roman"/>
          <w:sz w:val="24"/>
        </w:rPr>
        <w:t xml:space="preserve">the different parts of the state’s governance systems </w:t>
      </w:r>
      <w:r>
        <w:rPr>
          <w:rFonts w:ascii="Times New Roman" w:eastAsia="Times New Roman" w:hAnsi="Times New Roman" w:cs="Times New Roman"/>
          <w:sz w:val="24"/>
        </w:rPr>
        <w:t>must align. Moreover</w:t>
      </w:r>
      <w:r w:rsidR="00BF4B92">
        <w:rPr>
          <w:rFonts w:ascii="Times New Roman" w:eastAsia="Times New Roman" w:hAnsi="Times New Roman" w:cs="Times New Roman"/>
          <w:sz w:val="24"/>
        </w:rPr>
        <w:t>,</w:t>
      </w:r>
      <w:r>
        <w:rPr>
          <w:rFonts w:ascii="Times New Roman" w:eastAsia="Times New Roman" w:hAnsi="Times New Roman" w:cs="Times New Roman"/>
          <w:sz w:val="24"/>
        </w:rPr>
        <w:t xml:space="preserve"> the amendment </w:t>
      </w:r>
      <w:r w:rsidR="006256BE">
        <w:rPr>
          <w:rFonts w:ascii="Times New Roman" w:eastAsia="Times New Roman" w:hAnsi="Times New Roman" w:cs="Times New Roman"/>
          <w:sz w:val="24"/>
        </w:rPr>
        <w:t xml:space="preserve">requires </w:t>
      </w:r>
      <w:r>
        <w:rPr>
          <w:rFonts w:ascii="Times New Roman" w:eastAsia="Times New Roman" w:hAnsi="Times New Roman" w:cs="Times New Roman"/>
          <w:sz w:val="24"/>
        </w:rPr>
        <w:t xml:space="preserve">specific steps </w:t>
      </w:r>
      <w:r w:rsidR="000723B3">
        <w:rPr>
          <w:rFonts w:ascii="Times New Roman" w:eastAsia="Times New Roman" w:hAnsi="Times New Roman" w:cs="Times New Roman"/>
          <w:sz w:val="24"/>
        </w:rPr>
        <w:t>to assess communities at risk from</w:t>
      </w:r>
      <w:r w:rsidR="00002FCF">
        <w:rPr>
          <w:rFonts w:ascii="Times New Roman" w:eastAsia="Times New Roman" w:hAnsi="Times New Roman" w:cs="Times New Roman"/>
          <w:sz w:val="24"/>
        </w:rPr>
        <w:t xml:space="preserve"> disasters, </w:t>
      </w:r>
      <w:r w:rsidR="006256BE">
        <w:rPr>
          <w:rFonts w:ascii="Times New Roman" w:eastAsia="Times New Roman" w:hAnsi="Times New Roman" w:cs="Times New Roman"/>
          <w:sz w:val="24"/>
        </w:rPr>
        <w:t>including obligations to</w:t>
      </w:r>
    </w:p>
    <w:p w:rsidR="003B5891" w:rsidRDefault="003B5891" w:rsidP="003D2D32">
      <w:pPr>
        <w:numPr>
          <w:ilvl w:val="0"/>
          <w:numId w:val="3"/>
        </w:numPr>
        <w:spacing w:before="120" w:after="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map risks and communities vulnerable to disasters;</w:t>
      </w:r>
    </w:p>
    <w:p w:rsidR="003B5891" w:rsidRPr="00CF5E4E" w:rsidRDefault="003B5891" w:rsidP="003D2D32">
      <w:pPr>
        <w:numPr>
          <w:ilvl w:val="0"/>
          <w:numId w:val="3"/>
        </w:numPr>
        <w:spacing w:before="120" w:after="0" w:line="240" w:lineRule="auto"/>
        <w:ind w:hanging="359"/>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provide</w:t>
      </w:r>
      <w:proofErr w:type="gramEnd"/>
      <w:r>
        <w:rPr>
          <w:rFonts w:ascii="Times New Roman" w:eastAsia="Times New Roman" w:hAnsi="Times New Roman" w:cs="Times New Roman"/>
          <w:sz w:val="24"/>
        </w:rPr>
        <w:t xml:space="preserve"> measures and indicate how </w:t>
      </w:r>
      <w:r w:rsidR="00CF5E4E">
        <w:rPr>
          <w:rFonts w:ascii="Times New Roman" w:eastAsia="Times New Roman" w:hAnsi="Times New Roman" w:cs="Times New Roman"/>
          <w:sz w:val="24"/>
        </w:rPr>
        <w:t>.</w:t>
      </w:r>
      <w:r w:rsidR="000723B3">
        <w:rPr>
          <w:rFonts w:ascii="Times New Roman" w:eastAsia="Times New Roman" w:hAnsi="Times New Roman" w:cs="Times New Roman"/>
          <w:sz w:val="24"/>
        </w:rPr>
        <w:t>.</w:t>
      </w:r>
      <w:r w:rsidR="00CF5E4E">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the </w:t>
      </w:r>
      <w:r w:rsidR="00CF5E4E">
        <w:rPr>
          <w:rFonts w:ascii="Times New Roman" w:eastAsia="Times New Roman" w:hAnsi="Times New Roman" w:cs="Times New Roman"/>
          <w:sz w:val="24"/>
        </w:rPr>
        <w:t>..</w:t>
      </w:r>
      <w:proofErr w:type="gramEnd"/>
      <w:r w:rsidR="00CF5E4E">
        <w:rPr>
          <w:rFonts w:ascii="Times New Roman" w:eastAsia="Times New Roman" w:hAnsi="Times New Roman" w:cs="Times New Roman"/>
          <w:sz w:val="24"/>
        </w:rPr>
        <w:t xml:space="preserve"> </w:t>
      </w:r>
      <w:r w:rsidRPr="00CF5E4E">
        <w:rPr>
          <w:rFonts w:ascii="Times New Roman" w:eastAsia="Times New Roman" w:hAnsi="Times New Roman" w:cs="Times New Roman"/>
          <w:sz w:val="24"/>
        </w:rPr>
        <w:t>state will invest to reduce the risk of disaster; and</w:t>
      </w:r>
    </w:p>
    <w:p w:rsidR="003B5891" w:rsidRDefault="003B5891" w:rsidP="003D2D32">
      <w:pPr>
        <w:numPr>
          <w:ilvl w:val="0"/>
          <w:numId w:val="3"/>
        </w:numPr>
        <w:spacing w:before="120" w:after="0" w:line="240" w:lineRule="auto"/>
        <w:ind w:hanging="359"/>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develop</w:t>
      </w:r>
      <w:proofErr w:type="gramEnd"/>
      <w:r>
        <w:rPr>
          <w:rFonts w:ascii="Times New Roman" w:eastAsia="Times New Roman" w:hAnsi="Times New Roman" w:cs="Times New Roman"/>
          <w:sz w:val="24"/>
        </w:rPr>
        <w:t xml:space="preserve"> early warning systems and procedures for risks identified.</w:t>
      </w:r>
    </w:p>
    <w:p w:rsidR="003B5891" w:rsidRDefault="003B5891" w:rsidP="003D2D32">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above measures attempt to institutionalise</w:t>
      </w:r>
      <w:r w:rsidR="000723B3">
        <w:rPr>
          <w:rFonts w:ascii="Times New Roman" w:eastAsia="Times New Roman" w:hAnsi="Times New Roman" w:cs="Times New Roman"/>
          <w:sz w:val="24"/>
        </w:rPr>
        <w:t xml:space="preserve"> a response to</w:t>
      </w:r>
      <w:r>
        <w:rPr>
          <w:rFonts w:ascii="Times New Roman" w:eastAsia="Times New Roman" w:hAnsi="Times New Roman" w:cs="Times New Roman"/>
          <w:sz w:val="24"/>
        </w:rPr>
        <w:t xml:space="preserve"> disaster risk into proactive measures for disaster management, thus reducing the propensity for </w:t>
      </w:r>
      <w:r w:rsidR="00002FCF">
        <w:rPr>
          <w:rFonts w:ascii="Times New Roman" w:eastAsia="Times New Roman" w:hAnsi="Times New Roman" w:cs="Times New Roman"/>
          <w:sz w:val="24"/>
        </w:rPr>
        <w:t xml:space="preserve">the </w:t>
      </w:r>
      <w:r>
        <w:rPr>
          <w:rFonts w:ascii="Times New Roman" w:eastAsia="Times New Roman" w:hAnsi="Times New Roman" w:cs="Times New Roman"/>
          <w:sz w:val="24"/>
        </w:rPr>
        <w:t>response</w:t>
      </w:r>
      <w:r w:rsidR="00696892">
        <w:rPr>
          <w:rFonts w:ascii="Times New Roman" w:eastAsia="Times New Roman" w:hAnsi="Times New Roman" w:cs="Times New Roman"/>
          <w:sz w:val="24"/>
        </w:rPr>
        <w:t>-</w:t>
      </w:r>
      <w:r>
        <w:rPr>
          <w:rFonts w:ascii="Times New Roman" w:eastAsia="Times New Roman" w:hAnsi="Times New Roman" w:cs="Times New Roman"/>
          <w:sz w:val="24"/>
        </w:rPr>
        <w:t xml:space="preserve">orientated </w:t>
      </w:r>
      <w:r w:rsidR="000723B3">
        <w:rPr>
          <w:rFonts w:ascii="Times New Roman" w:eastAsia="Times New Roman" w:hAnsi="Times New Roman" w:cs="Times New Roman"/>
          <w:sz w:val="24"/>
        </w:rPr>
        <w:t xml:space="preserve">nature of management. Finally, </w:t>
      </w:r>
      <w:r w:rsidR="00002FCF">
        <w:rPr>
          <w:rFonts w:ascii="Times New Roman" w:eastAsia="Times New Roman" w:hAnsi="Times New Roman" w:cs="Times New Roman"/>
          <w:sz w:val="24"/>
        </w:rPr>
        <w:t xml:space="preserve">each </w:t>
      </w:r>
      <w:r w:rsidR="000723B3">
        <w:rPr>
          <w:rFonts w:ascii="Times New Roman" w:eastAsia="Times New Roman" w:hAnsi="Times New Roman" w:cs="Times New Roman"/>
          <w:sz w:val="24"/>
        </w:rPr>
        <w:t>“</w:t>
      </w:r>
      <w:r>
        <w:rPr>
          <w:rFonts w:ascii="Times New Roman" w:eastAsia="Times New Roman" w:hAnsi="Times New Roman" w:cs="Times New Roman"/>
          <w:sz w:val="24"/>
        </w:rPr>
        <w:t>local municipality must establish capacity for the development of and coordination of a disaster management plan and implementation of a disaster managemen</w:t>
      </w:r>
      <w:r w:rsidR="000723B3">
        <w:rPr>
          <w:rFonts w:ascii="Times New Roman" w:eastAsia="Times New Roman" w:hAnsi="Times New Roman" w:cs="Times New Roman"/>
          <w:sz w:val="24"/>
        </w:rPr>
        <w:t xml:space="preserve">t function for the municipality” (Republic of South Africa, </w:t>
      </w:r>
      <w:r>
        <w:rPr>
          <w:rFonts w:ascii="Times New Roman" w:eastAsia="Times New Roman" w:hAnsi="Times New Roman" w:cs="Times New Roman"/>
          <w:sz w:val="24"/>
        </w:rPr>
        <w:t>2013</w:t>
      </w:r>
      <w:r w:rsidR="000723B3">
        <w:rPr>
          <w:rFonts w:ascii="Times New Roman" w:eastAsia="Times New Roman" w:hAnsi="Times New Roman" w:cs="Times New Roman"/>
          <w:sz w:val="24"/>
        </w:rPr>
        <w:t>, 13). Given t</w:t>
      </w:r>
      <w:r>
        <w:rPr>
          <w:rFonts w:ascii="Times New Roman" w:eastAsia="Times New Roman" w:hAnsi="Times New Roman" w:cs="Times New Roman"/>
          <w:sz w:val="24"/>
        </w:rPr>
        <w:t xml:space="preserve">he lack of </w:t>
      </w:r>
      <w:r w:rsidR="000723B3">
        <w:rPr>
          <w:rFonts w:ascii="Times New Roman" w:eastAsia="Times New Roman" w:hAnsi="Times New Roman" w:cs="Times New Roman"/>
          <w:sz w:val="24"/>
        </w:rPr>
        <w:t xml:space="preserve">capacity at the local level </w:t>
      </w:r>
      <w:r>
        <w:rPr>
          <w:rFonts w:ascii="Times New Roman" w:eastAsia="Times New Roman" w:hAnsi="Times New Roman" w:cs="Times New Roman"/>
          <w:sz w:val="24"/>
        </w:rPr>
        <w:t xml:space="preserve">identified </w:t>
      </w:r>
      <w:r w:rsidR="000723B3">
        <w:rPr>
          <w:rFonts w:ascii="Times New Roman" w:eastAsia="Times New Roman" w:hAnsi="Times New Roman" w:cs="Times New Roman"/>
          <w:sz w:val="24"/>
        </w:rPr>
        <w:t xml:space="preserve">earlier </w:t>
      </w:r>
      <w:r>
        <w:rPr>
          <w:rFonts w:ascii="Times New Roman" w:eastAsia="Times New Roman" w:hAnsi="Times New Roman" w:cs="Times New Roman"/>
          <w:sz w:val="24"/>
        </w:rPr>
        <w:t>this is a step</w:t>
      </w:r>
      <w:r w:rsidR="000723B3">
        <w:rPr>
          <w:rFonts w:ascii="Times New Roman" w:eastAsia="Times New Roman" w:hAnsi="Times New Roman" w:cs="Times New Roman"/>
          <w:sz w:val="24"/>
        </w:rPr>
        <w:t xml:space="preserve"> in the right direction, although</w:t>
      </w:r>
      <w:r>
        <w:rPr>
          <w:rFonts w:ascii="Times New Roman" w:eastAsia="Times New Roman" w:hAnsi="Times New Roman" w:cs="Times New Roman"/>
          <w:sz w:val="24"/>
        </w:rPr>
        <w:t xml:space="preserve"> it was not specified whether the capacity should be specifically include disaster risk skills.</w:t>
      </w:r>
    </w:p>
    <w:p w:rsidR="003B5891" w:rsidRDefault="00921BA1" w:rsidP="003D2D32">
      <w:pPr>
        <w:spacing w:before="120" w:after="0" w:line="240" w:lineRule="auto"/>
      </w:pPr>
      <w:r>
        <w:rPr>
          <w:rFonts w:ascii="Times New Roman" w:eastAsia="Times New Roman" w:hAnsi="Times New Roman" w:cs="Times New Roman"/>
          <w:sz w:val="24"/>
        </w:rPr>
        <w:t xml:space="preserve">Public comments for the Bill were closed in July 2013. </w:t>
      </w:r>
      <w:r w:rsidR="00A6165E">
        <w:rPr>
          <w:rFonts w:ascii="Times New Roman" w:eastAsia="Times New Roman" w:hAnsi="Times New Roman" w:cs="Times New Roman"/>
          <w:sz w:val="24"/>
        </w:rPr>
        <w:t>A s</w:t>
      </w:r>
      <w:r w:rsidR="00A6165E" w:rsidRPr="00A6165E">
        <w:rPr>
          <w:rFonts w:ascii="Times New Roman" w:eastAsia="Times New Roman" w:hAnsi="Times New Roman" w:cs="Times New Roman"/>
          <w:sz w:val="24"/>
        </w:rPr>
        <w:t>tatement on the Cabinet meeting of 17 September 2014</w:t>
      </w:r>
      <w:r w:rsidR="00A6165E">
        <w:rPr>
          <w:rFonts w:ascii="Times New Roman" w:eastAsia="Times New Roman" w:hAnsi="Times New Roman" w:cs="Times New Roman"/>
          <w:sz w:val="24"/>
        </w:rPr>
        <w:t xml:space="preserve"> indicated that </w:t>
      </w:r>
      <w:r w:rsidR="00A6165E" w:rsidRPr="00A6165E">
        <w:rPr>
          <w:rFonts w:ascii="Times New Roman" w:eastAsia="Times New Roman" w:hAnsi="Times New Roman" w:cs="Times New Roman"/>
          <w:sz w:val="24"/>
        </w:rPr>
        <w:t xml:space="preserve">Cabinet </w:t>
      </w:r>
      <w:r w:rsidR="00A6165E">
        <w:rPr>
          <w:rFonts w:ascii="Times New Roman" w:eastAsia="Times New Roman" w:hAnsi="Times New Roman" w:cs="Times New Roman"/>
          <w:sz w:val="24"/>
        </w:rPr>
        <w:t xml:space="preserve">has </w:t>
      </w:r>
      <w:r w:rsidR="00A6165E" w:rsidRPr="00A6165E">
        <w:rPr>
          <w:rFonts w:ascii="Times New Roman" w:eastAsia="Times New Roman" w:hAnsi="Times New Roman" w:cs="Times New Roman"/>
          <w:sz w:val="24"/>
        </w:rPr>
        <w:t xml:space="preserve">approved the tabling in Parliament of Disaster Management </w:t>
      </w:r>
      <w:r w:rsidR="00A6165E" w:rsidRPr="0046642D">
        <w:rPr>
          <w:rFonts w:ascii="Times New Roman" w:eastAsia="Times New Roman" w:hAnsi="Times New Roman" w:cs="Times New Roman"/>
          <w:sz w:val="24"/>
        </w:rPr>
        <w:t xml:space="preserve">Amendment Bill, 2002 (Act No. 57 of 2002). Therefore cabinet will vote on the proposed Bill </w:t>
      </w:r>
      <w:r w:rsidR="0046642D">
        <w:rPr>
          <w:rFonts w:ascii="Times New Roman" w:eastAsia="Times New Roman" w:hAnsi="Times New Roman" w:cs="Times New Roman"/>
          <w:sz w:val="24"/>
        </w:rPr>
        <w:t>in 2015</w:t>
      </w:r>
      <w:r w:rsidR="00E631B6" w:rsidRPr="0046642D">
        <w:rPr>
          <w:rFonts w:ascii="Times New Roman" w:eastAsia="Times New Roman" w:hAnsi="Times New Roman" w:cs="Times New Roman"/>
          <w:sz w:val="24"/>
        </w:rPr>
        <w:t xml:space="preserve"> </w:t>
      </w:r>
      <w:r w:rsidR="00A6165E" w:rsidRPr="0046642D">
        <w:rPr>
          <w:rFonts w:ascii="Times New Roman" w:eastAsia="Times New Roman" w:hAnsi="Times New Roman" w:cs="Times New Roman"/>
          <w:sz w:val="24"/>
        </w:rPr>
        <w:t xml:space="preserve">(although </w:t>
      </w:r>
      <w:r w:rsidR="00020887" w:rsidRPr="0046642D">
        <w:rPr>
          <w:rFonts w:ascii="Times New Roman" w:eastAsia="Times New Roman" w:hAnsi="Times New Roman" w:cs="Times New Roman"/>
          <w:sz w:val="24"/>
        </w:rPr>
        <w:t xml:space="preserve">no </w:t>
      </w:r>
      <w:r w:rsidR="0046642D" w:rsidRPr="0046642D">
        <w:rPr>
          <w:rFonts w:ascii="Times New Roman" w:eastAsia="Times New Roman" w:hAnsi="Times New Roman" w:cs="Times New Roman"/>
          <w:sz w:val="24"/>
        </w:rPr>
        <w:t>date h</w:t>
      </w:r>
      <w:r w:rsidR="0046642D">
        <w:rPr>
          <w:rFonts w:ascii="Times New Roman" w:eastAsia="Times New Roman" w:hAnsi="Times New Roman" w:cs="Times New Roman"/>
          <w:sz w:val="24"/>
        </w:rPr>
        <w:t xml:space="preserve">as yet </w:t>
      </w:r>
      <w:r w:rsidR="0046642D" w:rsidRPr="0046642D">
        <w:rPr>
          <w:rFonts w:ascii="Times New Roman" w:eastAsia="Times New Roman" w:hAnsi="Times New Roman" w:cs="Times New Roman"/>
          <w:sz w:val="24"/>
        </w:rPr>
        <w:t>been</w:t>
      </w:r>
      <w:r w:rsidR="00A6165E" w:rsidRPr="0046642D">
        <w:rPr>
          <w:rFonts w:ascii="Times New Roman" w:eastAsia="Times New Roman" w:hAnsi="Times New Roman" w:cs="Times New Roman"/>
          <w:sz w:val="24"/>
        </w:rPr>
        <w:t xml:space="preserve"> s</w:t>
      </w:r>
      <w:r w:rsidR="0046642D" w:rsidRPr="0046642D">
        <w:rPr>
          <w:rFonts w:ascii="Times New Roman" w:eastAsia="Times New Roman" w:hAnsi="Times New Roman" w:cs="Times New Roman"/>
          <w:sz w:val="24"/>
        </w:rPr>
        <w:t>et)</w:t>
      </w:r>
      <w:r w:rsidR="003B5891" w:rsidRPr="0046642D">
        <w:rPr>
          <w:rFonts w:ascii="Times New Roman" w:eastAsia="Times New Roman" w:hAnsi="Times New Roman" w:cs="Times New Roman"/>
          <w:sz w:val="24"/>
        </w:rPr>
        <w:t xml:space="preserve">, </w:t>
      </w:r>
      <w:r w:rsidR="0046642D" w:rsidRPr="0046642D">
        <w:rPr>
          <w:rFonts w:ascii="Times New Roman" w:eastAsia="Times New Roman" w:hAnsi="Times New Roman" w:cs="Times New Roman"/>
          <w:sz w:val="24"/>
        </w:rPr>
        <w:t xml:space="preserve">and </w:t>
      </w:r>
      <w:r w:rsidR="003B5891" w:rsidRPr="0046642D">
        <w:rPr>
          <w:rFonts w:ascii="Times New Roman" w:eastAsia="Times New Roman" w:hAnsi="Times New Roman" w:cs="Times New Roman"/>
          <w:sz w:val="24"/>
        </w:rPr>
        <w:t xml:space="preserve">further review of both the original and the amendment bill </w:t>
      </w:r>
      <w:r w:rsidR="00E631B6" w:rsidRPr="0046642D">
        <w:rPr>
          <w:rFonts w:ascii="Times New Roman" w:eastAsia="Times New Roman" w:hAnsi="Times New Roman" w:cs="Times New Roman"/>
          <w:sz w:val="24"/>
        </w:rPr>
        <w:t xml:space="preserve">(if finalised) </w:t>
      </w:r>
      <w:r w:rsidR="003B5891" w:rsidRPr="0046642D">
        <w:rPr>
          <w:rFonts w:ascii="Times New Roman" w:eastAsia="Times New Roman" w:hAnsi="Times New Roman" w:cs="Times New Roman"/>
          <w:sz w:val="24"/>
        </w:rPr>
        <w:t xml:space="preserve">will </w:t>
      </w:r>
      <w:r w:rsidR="0046642D">
        <w:rPr>
          <w:rFonts w:ascii="Times New Roman" w:eastAsia="Times New Roman" w:hAnsi="Times New Roman" w:cs="Times New Roman"/>
          <w:sz w:val="24"/>
        </w:rPr>
        <w:t xml:space="preserve">be revealing vis-à-vis its implementation </w:t>
      </w:r>
      <w:r w:rsidR="003B5891" w:rsidRPr="0046642D">
        <w:rPr>
          <w:rFonts w:ascii="Times New Roman" w:eastAsia="Times New Roman" w:hAnsi="Times New Roman" w:cs="Times New Roman"/>
          <w:sz w:val="24"/>
        </w:rPr>
        <w:t>as it moves through the promulgation process.</w:t>
      </w:r>
      <w:r w:rsidR="0085213A">
        <w:rPr>
          <w:rFonts w:ascii="Times New Roman" w:eastAsia="Times New Roman" w:hAnsi="Times New Roman" w:cs="Times New Roman"/>
          <w:sz w:val="24"/>
        </w:rPr>
        <w:t xml:space="preserve"> </w:t>
      </w:r>
      <w:r w:rsidR="003B5891">
        <w:rPr>
          <w:rFonts w:ascii="Times New Roman" w:eastAsia="Times New Roman" w:hAnsi="Times New Roman" w:cs="Times New Roman"/>
          <w:sz w:val="24"/>
        </w:rPr>
        <w:t xml:space="preserve">  </w:t>
      </w:r>
    </w:p>
    <w:p w:rsidR="003B5891" w:rsidRPr="006D30D1" w:rsidRDefault="0085213A" w:rsidP="003D2D32">
      <w:pPr>
        <w:spacing w:before="120" w:after="0" w:line="240" w:lineRule="auto"/>
        <w:rPr>
          <w:rFonts w:eastAsia="Times New Roman" w:cs="Times New Roman"/>
          <w:b/>
          <w:bCs/>
          <w:iCs/>
          <w:color w:val="auto"/>
          <w:sz w:val="28"/>
          <w:szCs w:val="28"/>
          <w:lang w:val="en-GB" w:eastAsia="x-none"/>
        </w:rPr>
      </w:pPr>
      <w:r w:rsidRPr="006D30D1">
        <w:rPr>
          <w:rFonts w:eastAsia="Times New Roman" w:cs="Times New Roman"/>
          <w:b/>
          <w:bCs/>
          <w:iCs/>
          <w:color w:val="auto"/>
          <w:sz w:val="28"/>
          <w:szCs w:val="28"/>
          <w:lang w:val="en-GB" w:eastAsia="x-none"/>
        </w:rPr>
        <w:t xml:space="preserve">Summary and </w:t>
      </w:r>
      <w:r w:rsidR="006D30D1">
        <w:rPr>
          <w:rFonts w:eastAsia="Times New Roman" w:cs="Times New Roman"/>
          <w:b/>
          <w:bCs/>
          <w:iCs/>
          <w:color w:val="auto"/>
          <w:sz w:val="28"/>
          <w:szCs w:val="28"/>
          <w:lang w:val="en-GB" w:eastAsia="x-none"/>
        </w:rPr>
        <w:t>c</w:t>
      </w:r>
      <w:r w:rsidR="003B5891" w:rsidRPr="006D30D1">
        <w:rPr>
          <w:rFonts w:eastAsia="Times New Roman" w:cs="Times New Roman"/>
          <w:b/>
          <w:bCs/>
          <w:iCs/>
          <w:color w:val="auto"/>
          <w:sz w:val="28"/>
          <w:szCs w:val="28"/>
          <w:lang w:val="en-GB" w:eastAsia="x-none"/>
        </w:rPr>
        <w:t>onclusion</w:t>
      </w:r>
      <w:r w:rsidR="006A5293" w:rsidRPr="006D30D1">
        <w:rPr>
          <w:rFonts w:eastAsia="Times New Roman" w:cs="Times New Roman"/>
          <w:b/>
          <w:bCs/>
          <w:iCs/>
          <w:color w:val="auto"/>
          <w:sz w:val="28"/>
          <w:szCs w:val="28"/>
          <w:lang w:val="en-GB" w:eastAsia="x-none"/>
        </w:rPr>
        <w:t>s</w:t>
      </w:r>
    </w:p>
    <w:p w:rsidR="00692214" w:rsidRDefault="00692214" w:rsidP="003D2D32">
      <w:pPr>
        <w:spacing w:before="120" w:after="0" w:line="240" w:lineRule="auto"/>
        <w:rPr>
          <w:rFonts w:ascii="Times New Roman" w:hAnsi="Times New Roman" w:cs="Times New Roman"/>
          <w:sz w:val="24"/>
          <w:szCs w:val="24"/>
        </w:rPr>
      </w:pPr>
      <w:r>
        <w:rPr>
          <w:rFonts w:ascii="Times New Roman" w:hAnsi="Times New Roman" w:cs="Times New Roman"/>
          <w:sz w:val="24"/>
          <w:szCs w:val="24"/>
        </w:rPr>
        <w:t>We would contend that better flood risk management policies come in part from a better understanding of how policy can change, and the drivers of that change.</w:t>
      </w:r>
    </w:p>
    <w:p w:rsidR="005B070C" w:rsidRDefault="00692214" w:rsidP="003D2D32">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In this regard </w:t>
      </w:r>
      <w:r w:rsidR="000D7EE5">
        <w:rPr>
          <w:rFonts w:ascii="Times New Roman" w:hAnsi="Times New Roman" w:cs="Times New Roman"/>
          <w:sz w:val="24"/>
          <w:szCs w:val="24"/>
        </w:rPr>
        <w:t xml:space="preserve">we have found that </w:t>
      </w:r>
      <w:r>
        <w:rPr>
          <w:rFonts w:ascii="Times New Roman" w:hAnsi="Times New Roman" w:cs="Times New Roman"/>
          <w:sz w:val="24"/>
          <w:szCs w:val="24"/>
        </w:rPr>
        <w:t>t</w:t>
      </w:r>
      <w:r w:rsidR="00466CB6">
        <w:rPr>
          <w:rFonts w:ascii="Times New Roman" w:hAnsi="Times New Roman" w:cs="Times New Roman"/>
          <w:sz w:val="24"/>
          <w:szCs w:val="24"/>
        </w:rPr>
        <w:t xml:space="preserve">he </w:t>
      </w:r>
      <w:r w:rsidR="003B5891">
        <w:rPr>
          <w:rFonts w:ascii="Times New Roman" w:hAnsi="Times New Roman" w:cs="Times New Roman"/>
          <w:sz w:val="24"/>
          <w:szCs w:val="24"/>
        </w:rPr>
        <w:t xml:space="preserve">policy evolution framework </w:t>
      </w:r>
      <w:r w:rsidR="00466CB6">
        <w:rPr>
          <w:rFonts w:ascii="Times New Roman" w:hAnsi="Times New Roman" w:cs="Times New Roman"/>
          <w:sz w:val="24"/>
          <w:szCs w:val="24"/>
        </w:rPr>
        <w:t xml:space="preserve">promoted </w:t>
      </w:r>
      <w:r w:rsidR="003B5891">
        <w:rPr>
          <w:rFonts w:ascii="Times New Roman" w:hAnsi="Times New Roman" w:cs="Times New Roman"/>
          <w:sz w:val="24"/>
          <w:szCs w:val="24"/>
        </w:rPr>
        <w:t xml:space="preserve">by Johnson </w:t>
      </w:r>
      <w:r w:rsidR="00466CB6">
        <w:rPr>
          <w:rFonts w:ascii="Times New Roman" w:hAnsi="Times New Roman" w:cs="Times New Roman"/>
          <w:sz w:val="24"/>
          <w:szCs w:val="24"/>
        </w:rPr>
        <w:t>et al.</w:t>
      </w:r>
      <w:r w:rsidR="003B5891">
        <w:rPr>
          <w:rFonts w:ascii="Times New Roman" w:hAnsi="Times New Roman" w:cs="Times New Roman"/>
          <w:sz w:val="24"/>
          <w:szCs w:val="24"/>
        </w:rPr>
        <w:t xml:space="preserve">(2005) </w:t>
      </w:r>
      <w:r w:rsidR="000D7EE5">
        <w:rPr>
          <w:rFonts w:ascii="Times New Roman" w:hAnsi="Times New Roman" w:cs="Times New Roman"/>
          <w:sz w:val="24"/>
          <w:szCs w:val="24"/>
        </w:rPr>
        <w:t xml:space="preserve">and developed in Britain </w:t>
      </w:r>
      <w:r w:rsidR="003B5891">
        <w:rPr>
          <w:rFonts w:ascii="Times New Roman" w:hAnsi="Times New Roman" w:cs="Times New Roman"/>
          <w:sz w:val="24"/>
          <w:szCs w:val="24"/>
        </w:rPr>
        <w:t xml:space="preserve">is a </w:t>
      </w:r>
      <w:r w:rsidR="0085213A">
        <w:rPr>
          <w:rFonts w:ascii="Times New Roman" w:hAnsi="Times New Roman" w:cs="Times New Roman"/>
          <w:sz w:val="24"/>
          <w:szCs w:val="24"/>
        </w:rPr>
        <w:t xml:space="preserve">useful </w:t>
      </w:r>
      <w:r w:rsidR="003B5891">
        <w:rPr>
          <w:rFonts w:ascii="Times New Roman" w:hAnsi="Times New Roman" w:cs="Times New Roman"/>
          <w:sz w:val="24"/>
          <w:szCs w:val="24"/>
        </w:rPr>
        <w:t xml:space="preserve">framework </w:t>
      </w:r>
      <w:r w:rsidR="0085213A">
        <w:rPr>
          <w:rFonts w:ascii="Times New Roman" w:hAnsi="Times New Roman" w:cs="Times New Roman"/>
          <w:sz w:val="24"/>
          <w:szCs w:val="24"/>
        </w:rPr>
        <w:t xml:space="preserve">with which </w:t>
      </w:r>
      <w:r w:rsidR="003B5891">
        <w:rPr>
          <w:rFonts w:ascii="Times New Roman" w:hAnsi="Times New Roman" w:cs="Times New Roman"/>
          <w:sz w:val="24"/>
          <w:szCs w:val="24"/>
        </w:rPr>
        <w:t xml:space="preserve">to analyse flood risk </w:t>
      </w:r>
      <w:r w:rsidR="0085213A">
        <w:rPr>
          <w:rFonts w:ascii="Times New Roman" w:hAnsi="Times New Roman" w:cs="Times New Roman"/>
          <w:sz w:val="24"/>
          <w:szCs w:val="24"/>
        </w:rPr>
        <w:t xml:space="preserve">policy evolution, and </w:t>
      </w:r>
      <w:r w:rsidR="008752FD">
        <w:rPr>
          <w:rFonts w:ascii="Times New Roman" w:hAnsi="Times New Roman" w:cs="Times New Roman"/>
          <w:sz w:val="24"/>
          <w:szCs w:val="24"/>
        </w:rPr>
        <w:t xml:space="preserve">through its emphasis on ‘catalysts’ </w:t>
      </w:r>
      <w:r w:rsidR="0085213A">
        <w:rPr>
          <w:rFonts w:ascii="Times New Roman" w:hAnsi="Times New Roman" w:cs="Times New Roman"/>
          <w:sz w:val="24"/>
          <w:szCs w:val="24"/>
        </w:rPr>
        <w:t xml:space="preserve">is able </w:t>
      </w:r>
      <w:r w:rsidR="003B5891">
        <w:rPr>
          <w:rFonts w:ascii="Times New Roman" w:hAnsi="Times New Roman" w:cs="Times New Roman"/>
          <w:sz w:val="24"/>
          <w:szCs w:val="24"/>
        </w:rPr>
        <w:t xml:space="preserve">adequately </w:t>
      </w:r>
      <w:r w:rsidR="0085213A">
        <w:rPr>
          <w:rFonts w:ascii="Times New Roman" w:hAnsi="Times New Roman" w:cs="Times New Roman"/>
          <w:sz w:val="24"/>
          <w:szCs w:val="24"/>
        </w:rPr>
        <w:t xml:space="preserve">to </w:t>
      </w:r>
      <w:r w:rsidR="00002FCF">
        <w:rPr>
          <w:rFonts w:ascii="Times New Roman" w:hAnsi="Times New Roman" w:cs="Times New Roman"/>
          <w:sz w:val="24"/>
          <w:szCs w:val="24"/>
        </w:rPr>
        <w:t>explain the promulgation of South Africa’s</w:t>
      </w:r>
      <w:r w:rsidR="003B5891">
        <w:rPr>
          <w:rFonts w:ascii="Times New Roman" w:hAnsi="Times New Roman" w:cs="Times New Roman"/>
          <w:sz w:val="24"/>
          <w:szCs w:val="24"/>
        </w:rPr>
        <w:t xml:space="preserve"> Disaster Management Act (2002). </w:t>
      </w:r>
      <w:r w:rsidR="000D7EE5">
        <w:rPr>
          <w:rFonts w:ascii="Times New Roman" w:hAnsi="Times New Roman" w:cs="Times New Roman"/>
          <w:sz w:val="24"/>
          <w:szCs w:val="24"/>
        </w:rPr>
        <w:t xml:space="preserve"> We believe that this adds significantly to the value of the framework, complementing its</w:t>
      </w:r>
      <w:r w:rsidR="005B070C">
        <w:rPr>
          <w:rFonts w:ascii="Times New Roman" w:hAnsi="Times New Roman" w:cs="Times New Roman"/>
          <w:sz w:val="24"/>
          <w:szCs w:val="24"/>
        </w:rPr>
        <w:t xml:space="preserve"> wider</w:t>
      </w:r>
      <w:r w:rsidR="000D7EE5">
        <w:rPr>
          <w:rFonts w:ascii="Times New Roman" w:hAnsi="Times New Roman" w:cs="Times New Roman"/>
          <w:sz w:val="24"/>
          <w:szCs w:val="24"/>
        </w:rPr>
        <w:t xml:space="preserve"> applicability </w:t>
      </w:r>
      <w:r w:rsidR="005B070C">
        <w:rPr>
          <w:rFonts w:ascii="Times New Roman" w:hAnsi="Times New Roman" w:cs="Times New Roman"/>
          <w:sz w:val="24"/>
          <w:szCs w:val="24"/>
        </w:rPr>
        <w:t>as revealed by research in Bangladesh (but with some key local differences there related to donor interventions (Sultana et al, 2008)).</w:t>
      </w:r>
    </w:p>
    <w:p w:rsidR="003B5891" w:rsidRDefault="003B5891" w:rsidP="003D2D32">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However, </w:t>
      </w:r>
      <w:r w:rsidR="005B070C">
        <w:rPr>
          <w:rFonts w:ascii="Times New Roman" w:hAnsi="Times New Roman" w:cs="Times New Roman"/>
          <w:sz w:val="24"/>
          <w:szCs w:val="24"/>
        </w:rPr>
        <w:t xml:space="preserve">our South African research shows that </w:t>
      </w:r>
      <w:r w:rsidR="0085213A">
        <w:rPr>
          <w:rFonts w:ascii="Times New Roman" w:hAnsi="Times New Roman" w:cs="Times New Roman"/>
          <w:sz w:val="24"/>
          <w:szCs w:val="24"/>
        </w:rPr>
        <w:t xml:space="preserve">the </w:t>
      </w:r>
      <w:r>
        <w:rPr>
          <w:rFonts w:ascii="Times New Roman" w:hAnsi="Times New Roman" w:cs="Times New Roman"/>
          <w:sz w:val="24"/>
          <w:szCs w:val="24"/>
        </w:rPr>
        <w:t xml:space="preserve">framework does not take into account the </w:t>
      </w:r>
      <w:r w:rsidR="00692214">
        <w:rPr>
          <w:rFonts w:ascii="Times New Roman" w:hAnsi="Times New Roman" w:cs="Times New Roman"/>
          <w:sz w:val="24"/>
          <w:szCs w:val="24"/>
        </w:rPr>
        <w:t xml:space="preserve">all-important </w:t>
      </w:r>
      <w:r>
        <w:rPr>
          <w:rFonts w:ascii="Times New Roman" w:hAnsi="Times New Roman" w:cs="Times New Roman"/>
          <w:sz w:val="24"/>
          <w:szCs w:val="24"/>
        </w:rPr>
        <w:t xml:space="preserve">implementation aspect of the policy cycle which </w:t>
      </w:r>
      <w:r w:rsidR="004871D0">
        <w:rPr>
          <w:rFonts w:ascii="Times New Roman" w:hAnsi="Times New Roman" w:cs="Times New Roman"/>
          <w:sz w:val="24"/>
          <w:szCs w:val="24"/>
        </w:rPr>
        <w:t xml:space="preserve">we see as </w:t>
      </w:r>
      <w:r>
        <w:rPr>
          <w:rFonts w:ascii="Times New Roman" w:hAnsi="Times New Roman" w:cs="Times New Roman"/>
          <w:sz w:val="24"/>
          <w:szCs w:val="24"/>
        </w:rPr>
        <w:t xml:space="preserve">a key component </w:t>
      </w:r>
      <w:r w:rsidR="00466CB6">
        <w:rPr>
          <w:rFonts w:ascii="Times New Roman" w:hAnsi="Times New Roman" w:cs="Times New Roman"/>
          <w:sz w:val="24"/>
          <w:szCs w:val="24"/>
        </w:rPr>
        <w:t xml:space="preserve">in ensuring </w:t>
      </w:r>
      <w:r>
        <w:rPr>
          <w:rFonts w:ascii="Times New Roman" w:hAnsi="Times New Roman" w:cs="Times New Roman"/>
          <w:sz w:val="24"/>
          <w:szCs w:val="24"/>
        </w:rPr>
        <w:t xml:space="preserve">policy </w:t>
      </w:r>
      <w:r w:rsidR="00466CB6">
        <w:rPr>
          <w:rFonts w:ascii="Times New Roman" w:hAnsi="Times New Roman" w:cs="Times New Roman"/>
          <w:sz w:val="24"/>
          <w:szCs w:val="24"/>
        </w:rPr>
        <w:t>success</w:t>
      </w:r>
      <w:r>
        <w:rPr>
          <w:rFonts w:ascii="Times New Roman" w:hAnsi="Times New Roman" w:cs="Times New Roman"/>
          <w:sz w:val="24"/>
          <w:szCs w:val="24"/>
        </w:rPr>
        <w:t>. Flooding in the Eden district Municipality and the flood event of the December 2010/January 2011</w:t>
      </w:r>
      <w:r w:rsidR="00466CB6">
        <w:rPr>
          <w:rFonts w:ascii="Times New Roman" w:hAnsi="Times New Roman" w:cs="Times New Roman"/>
          <w:sz w:val="24"/>
          <w:szCs w:val="24"/>
        </w:rPr>
        <w:t xml:space="preserve"> in South Africa</w:t>
      </w:r>
      <w:r w:rsidR="00002FCF">
        <w:rPr>
          <w:rFonts w:ascii="Times New Roman" w:hAnsi="Times New Roman" w:cs="Times New Roman"/>
          <w:sz w:val="24"/>
          <w:szCs w:val="24"/>
        </w:rPr>
        <w:t xml:space="preserve"> have been</w:t>
      </w:r>
      <w:r>
        <w:rPr>
          <w:rFonts w:ascii="Times New Roman" w:hAnsi="Times New Roman" w:cs="Times New Roman"/>
          <w:sz w:val="24"/>
          <w:szCs w:val="24"/>
        </w:rPr>
        <w:t xml:space="preserve"> used as examples </w:t>
      </w:r>
      <w:r w:rsidR="00002FCF">
        <w:rPr>
          <w:rFonts w:ascii="Times New Roman" w:hAnsi="Times New Roman" w:cs="Times New Roman"/>
          <w:sz w:val="24"/>
          <w:szCs w:val="24"/>
        </w:rPr>
        <w:t xml:space="preserve">here </w:t>
      </w:r>
      <w:r>
        <w:rPr>
          <w:rFonts w:ascii="Times New Roman" w:hAnsi="Times New Roman" w:cs="Times New Roman"/>
          <w:sz w:val="24"/>
          <w:szCs w:val="24"/>
        </w:rPr>
        <w:t xml:space="preserve">to illustrate the </w:t>
      </w:r>
      <w:r w:rsidR="0085213A">
        <w:rPr>
          <w:rFonts w:ascii="Times New Roman" w:hAnsi="Times New Roman" w:cs="Times New Roman"/>
          <w:sz w:val="24"/>
          <w:szCs w:val="24"/>
        </w:rPr>
        <w:t xml:space="preserve">implementation </w:t>
      </w:r>
      <w:r>
        <w:rPr>
          <w:rFonts w:ascii="Times New Roman" w:hAnsi="Times New Roman" w:cs="Times New Roman"/>
          <w:sz w:val="24"/>
          <w:szCs w:val="24"/>
        </w:rPr>
        <w:t>deficit</w:t>
      </w:r>
      <w:r w:rsidR="00466CB6">
        <w:rPr>
          <w:rFonts w:ascii="Times New Roman" w:hAnsi="Times New Roman" w:cs="Times New Roman"/>
          <w:sz w:val="24"/>
          <w:szCs w:val="24"/>
        </w:rPr>
        <w:t xml:space="preserve"> there</w:t>
      </w:r>
      <w:r w:rsidR="006D30D1">
        <w:rPr>
          <w:rFonts w:ascii="Times New Roman" w:hAnsi="Times New Roman" w:cs="Times New Roman"/>
          <w:sz w:val="24"/>
          <w:szCs w:val="24"/>
        </w:rPr>
        <w:t>,</w:t>
      </w:r>
      <w:r w:rsidR="00466CB6">
        <w:rPr>
          <w:rFonts w:ascii="Times New Roman" w:hAnsi="Times New Roman" w:cs="Times New Roman"/>
          <w:sz w:val="24"/>
          <w:szCs w:val="24"/>
        </w:rPr>
        <w:t xml:space="preserve"> </w:t>
      </w:r>
      <w:r w:rsidR="0085213A">
        <w:rPr>
          <w:rFonts w:ascii="Times New Roman" w:hAnsi="Times New Roman" w:cs="Times New Roman"/>
          <w:sz w:val="24"/>
          <w:szCs w:val="24"/>
        </w:rPr>
        <w:t xml:space="preserve">which </w:t>
      </w:r>
      <w:r w:rsidR="006D30D1">
        <w:rPr>
          <w:rFonts w:ascii="Times New Roman" w:hAnsi="Times New Roman" w:cs="Times New Roman"/>
          <w:sz w:val="24"/>
          <w:szCs w:val="24"/>
        </w:rPr>
        <w:t xml:space="preserve">we and others judge </w:t>
      </w:r>
      <w:r w:rsidR="0085213A">
        <w:rPr>
          <w:rFonts w:ascii="Times New Roman" w:hAnsi="Times New Roman" w:cs="Times New Roman"/>
          <w:sz w:val="24"/>
          <w:szCs w:val="24"/>
        </w:rPr>
        <w:t>has hampered the advancement of disaster risk management in South Africa since 2002</w:t>
      </w:r>
      <w:r w:rsidR="00CF5E4E">
        <w:rPr>
          <w:rFonts w:ascii="Times New Roman" w:hAnsi="Times New Roman" w:cs="Times New Roman"/>
          <w:sz w:val="24"/>
          <w:szCs w:val="24"/>
        </w:rPr>
        <w:t xml:space="preserve"> by retaining a backward-looking reactive approach rather than a forward-looking proactive stance.</w:t>
      </w:r>
    </w:p>
    <w:p w:rsidR="00466CB6" w:rsidRDefault="0085213A" w:rsidP="003D2D32">
      <w:pPr>
        <w:spacing w:before="120" w:after="0" w:line="240" w:lineRule="auto"/>
        <w:rPr>
          <w:rFonts w:ascii="Times New Roman" w:hAnsi="Times New Roman" w:cs="Times New Roman"/>
          <w:sz w:val="24"/>
          <w:szCs w:val="24"/>
        </w:rPr>
      </w:pPr>
      <w:r>
        <w:rPr>
          <w:rFonts w:ascii="Times New Roman" w:hAnsi="Times New Roman" w:cs="Times New Roman"/>
          <w:sz w:val="24"/>
          <w:szCs w:val="24"/>
        </w:rPr>
        <w:lastRenderedPageBreak/>
        <w:t>We suggest that o</w:t>
      </w:r>
      <w:r w:rsidR="003B5891">
        <w:rPr>
          <w:rFonts w:ascii="Times New Roman" w:hAnsi="Times New Roman" w:cs="Times New Roman"/>
          <w:sz w:val="24"/>
          <w:szCs w:val="24"/>
        </w:rPr>
        <w:t xml:space="preserve">ne way of including the implementation phase </w:t>
      </w:r>
      <w:r>
        <w:rPr>
          <w:rFonts w:ascii="Times New Roman" w:hAnsi="Times New Roman" w:cs="Times New Roman"/>
          <w:sz w:val="24"/>
          <w:szCs w:val="24"/>
        </w:rPr>
        <w:t xml:space="preserve">in the theory of policy evolution </w:t>
      </w:r>
      <w:r w:rsidR="00750DC7">
        <w:rPr>
          <w:rFonts w:ascii="Times New Roman" w:hAnsi="Times New Roman" w:cs="Times New Roman"/>
          <w:sz w:val="24"/>
          <w:szCs w:val="24"/>
        </w:rPr>
        <w:t xml:space="preserve">- as of our research in the South African context demonstrates is necessary – </w:t>
      </w:r>
      <w:r w:rsidR="003B5891">
        <w:rPr>
          <w:rFonts w:ascii="Times New Roman" w:hAnsi="Times New Roman" w:cs="Times New Roman"/>
          <w:sz w:val="24"/>
          <w:szCs w:val="24"/>
        </w:rPr>
        <w:t xml:space="preserve">is through the Sabatier’s concept of policy orientated learning. This concept is based on the premise that beliefs, behaviours, and actions can change over time as individuals grapple with issues associated with </w:t>
      </w:r>
      <w:r w:rsidR="00466CB6">
        <w:rPr>
          <w:rFonts w:ascii="Times New Roman" w:hAnsi="Times New Roman" w:cs="Times New Roman"/>
          <w:sz w:val="24"/>
          <w:szCs w:val="24"/>
        </w:rPr>
        <w:t xml:space="preserve">policy </w:t>
      </w:r>
      <w:r w:rsidR="003B5891">
        <w:rPr>
          <w:rFonts w:ascii="Times New Roman" w:hAnsi="Times New Roman" w:cs="Times New Roman"/>
          <w:sz w:val="24"/>
          <w:szCs w:val="24"/>
        </w:rPr>
        <w:t>implementation.  In June 2013 (11 years after the original promulgation) a draft amendment Bill</w:t>
      </w:r>
      <w:r w:rsidR="00466CB6">
        <w:rPr>
          <w:rFonts w:ascii="Times New Roman" w:hAnsi="Times New Roman" w:cs="Times New Roman"/>
          <w:sz w:val="24"/>
          <w:szCs w:val="24"/>
        </w:rPr>
        <w:t xml:space="preserve"> was published</w:t>
      </w:r>
      <w:r w:rsidR="006D30D1">
        <w:rPr>
          <w:rFonts w:ascii="Times New Roman" w:hAnsi="Times New Roman" w:cs="Times New Roman"/>
          <w:sz w:val="24"/>
          <w:szCs w:val="24"/>
        </w:rPr>
        <w:t xml:space="preserve"> in South Africa</w:t>
      </w:r>
      <w:r>
        <w:rPr>
          <w:rFonts w:ascii="Times New Roman" w:hAnsi="Times New Roman" w:cs="Times New Roman"/>
          <w:sz w:val="24"/>
          <w:szCs w:val="24"/>
        </w:rPr>
        <w:t xml:space="preserve">, based on the relevant professionals learning that the status quo </w:t>
      </w:r>
      <w:r w:rsidR="00466CB6">
        <w:rPr>
          <w:rFonts w:ascii="Times New Roman" w:hAnsi="Times New Roman" w:cs="Times New Roman"/>
          <w:sz w:val="24"/>
          <w:szCs w:val="24"/>
        </w:rPr>
        <w:t xml:space="preserve">as a response to the </w:t>
      </w:r>
      <w:r w:rsidR="006D30D1">
        <w:rPr>
          <w:rFonts w:ascii="Times New Roman" w:hAnsi="Times New Roman" w:cs="Times New Roman"/>
          <w:sz w:val="24"/>
          <w:szCs w:val="24"/>
        </w:rPr>
        <w:t>200</w:t>
      </w:r>
      <w:r w:rsidR="00020887">
        <w:rPr>
          <w:rFonts w:ascii="Times New Roman" w:hAnsi="Times New Roman" w:cs="Times New Roman"/>
          <w:sz w:val="24"/>
          <w:szCs w:val="24"/>
        </w:rPr>
        <w:t>2</w:t>
      </w:r>
      <w:r w:rsidR="006D30D1">
        <w:rPr>
          <w:rFonts w:ascii="Times New Roman" w:hAnsi="Times New Roman" w:cs="Times New Roman"/>
          <w:sz w:val="24"/>
          <w:szCs w:val="24"/>
        </w:rPr>
        <w:t xml:space="preserve"> </w:t>
      </w:r>
      <w:r w:rsidR="00466CB6">
        <w:rPr>
          <w:rFonts w:ascii="Times New Roman" w:hAnsi="Times New Roman" w:cs="Times New Roman"/>
          <w:sz w:val="24"/>
          <w:szCs w:val="24"/>
        </w:rPr>
        <w:t xml:space="preserve">Act </w:t>
      </w:r>
      <w:r>
        <w:rPr>
          <w:rFonts w:ascii="Times New Roman" w:hAnsi="Times New Roman" w:cs="Times New Roman"/>
          <w:sz w:val="24"/>
          <w:szCs w:val="24"/>
        </w:rPr>
        <w:t xml:space="preserve">was not leading </w:t>
      </w:r>
      <w:r w:rsidR="00466CB6">
        <w:rPr>
          <w:rFonts w:ascii="Times New Roman" w:hAnsi="Times New Roman" w:cs="Times New Roman"/>
          <w:sz w:val="24"/>
          <w:szCs w:val="24"/>
        </w:rPr>
        <w:t xml:space="preserve">adequately </w:t>
      </w:r>
      <w:r>
        <w:rPr>
          <w:rFonts w:ascii="Times New Roman" w:hAnsi="Times New Roman" w:cs="Times New Roman"/>
          <w:sz w:val="24"/>
          <w:szCs w:val="24"/>
        </w:rPr>
        <w:t>to innovative disaster risk management.</w:t>
      </w:r>
      <w:r w:rsidR="00466CB6">
        <w:rPr>
          <w:rFonts w:ascii="Times New Roman" w:hAnsi="Times New Roman" w:cs="Times New Roman"/>
          <w:sz w:val="24"/>
          <w:szCs w:val="24"/>
        </w:rPr>
        <w:t xml:space="preserve"> The Bill</w:t>
      </w:r>
      <w:r w:rsidR="003B5891">
        <w:rPr>
          <w:rFonts w:ascii="Times New Roman" w:hAnsi="Times New Roman" w:cs="Times New Roman"/>
          <w:sz w:val="24"/>
          <w:szCs w:val="24"/>
        </w:rPr>
        <w:t xml:space="preserve"> addressed the need to improve on implementation as well as</w:t>
      </w:r>
      <w:r w:rsidR="00466CB6">
        <w:rPr>
          <w:rFonts w:ascii="Times New Roman" w:hAnsi="Times New Roman" w:cs="Times New Roman"/>
          <w:sz w:val="24"/>
          <w:szCs w:val="24"/>
        </w:rPr>
        <w:t xml:space="preserve"> </w:t>
      </w:r>
      <w:r w:rsidR="00C56A7B">
        <w:rPr>
          <w:rFonts w:ascii="Times New Roman" w:hAnsi="Times New Roman" w:cs="Times New Roman"/>
          <w:sz w:val="24"/>
          <w:szCs w:val="24"/>
        </w:rPr>
        <w:t xml:space="preserve">to </w:t>
      </w:r>
      <w:r w:rsidR="00466CB6">
        <w:rPr>
          <w:rFonts w:ascii="Times New Roman" w:hAnsi="Times New Roman" w:cs="Times New Roman"/>
          <w:sz w:val="24"/>
          <w:szCs w:val="24"/>
        </w:rPr>
        <w:t>foster</w:t>
      </w:r>
      <w:r w:rsidR="003B5891">
        <w:rPr>
          <w:rFonts w:ascii="Times New Roman" w:hAnsi="Times New Roman" w:cs="Times New Roman"/>
          <w:sz w:val="24"/>
          <w:szCs w:val="24"/>
        </w:rPr>
        <w:t xml:space="preserve"> the </w:t>
      </w:r>
      <w:r>
        <w:rPr>
          <w:rFonts w:ascii="Times New Roman" w:hAnsi="Times New Roman" w:cs="Times New Roman"/>
          <w:sz w:val="24"/>
          <w:szCs w:val="24"/>
        </w:rPr>
        <w:t xml:space="preserve">better </w:t>
      </w:r>
      <w:r w:rsidR="003B5891">
        <w:rPr>
          <w:rFonts w:ascii="Times New Roman" w:hAnsi="Times New Roman" w:cs="Times New Roman"/>
          <w:sz w:val="24"/>
          <w:szCs w:val="24"/>
        </w:rPr>
        <w:t xml:space="preserve">integration of disaster risk elements into municipalities. </w:t>
      </w:r>
    </w:p>
    <w:p w:rsidR="005F7020" w:rsidRDefault="0085213A" w:rsidP="003D2D32">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Further research </w:t>
      </w:r>
      <w:r w:rsidR="006D30D1">
        <w:rPr>
          <w:rFonts w:ascii="Times New Roman" w:hAnsi="Times New Roman" w:cs="Times New Roman"/>
          <w:sz w:val="24"/>
          <w:szCs w:val="24"/>
        </w:rPr>
        <w:t xml:space="preserve">on disaster risk management in South Africa </w:t>
      </w:r>
      <w:r w:rsidR="004871D0">
        <w:rPr>
          <w:rFonts w:ascii="Times New Roman" w:hAnsi="Times New Roman" w:cs="Times New Roman"/>
          <w:sz w:val="24"/>
          <w:szCs w:val="24"/>
        </w:rPr>
        <w:t xml:space="preserve">or elsewhere </w:t>
      </w:r>
      <w:r w:rsidR="006D30D1">
        <w:rPr>
          <w:rFonts w:ascii="Times New Roman" w:hAnsi="Times New Roman" w:cs="Times New Roman"/>
          <w:sz w:val="24"/>
          <w:szCs w:val="24"/>
        </w:rPr>
        <w:t>would be</w:t>
      </w:r>
      <w:r>
        <w:rPr>
          <w:rFonts w:ascii="Times New Roman" w:hAnsi="Times New Roman" w:cs="Times New Roman"/>
          <w:sz w:val="24"/>
          <w:szCs w:val="24"/>
        </w:rPr>
        <w:t xml:space="preserve"> needed to understand the precise mechanism</w:t>
      </w:r>
      <w:r w:rsidR="006D30D1">
        <w:rPr>
          <w:rFonts w:ascii="Times New Roman" w:hAnsi="Times New Roman" w:cs="Times New Roman"/>
          <w:sz w:val="24"/>
          <w:szCs w:val="24"/>
        </w:rPr>
        <w:t>s</w:t>
      </w:r>
      <w:r>
        <w:rPr>
          <w:rFonts w:ascii="Times New Roman" w:hAnsi="Times New Roman" w:cs="Times New Roman"/>
          <w:sz w:val="24"/>
          <w:szCs w:val="24"/>
        </w:rPr>
        <w:t xml:space="preserve"> whereby the relevant belief systems change</w:t>
      </w:r>
      <w:r w:rsidR="004871D0">
        <w:rPr>
          <w:rFonts w:ascii="Times New Roman" w:hAnsi="Times New Roman" w:cs="Times New Roman"/>
          <w:sz w:val="24"/>
          <w:szCs w:val="24"/>
        </w:rPr>
        <w:t xml:space="preserve"> during flood policy implementation</w:t>
      </w:r>
      <w:r>
        <w:rPr>
          <w:rFonts w:ascii="Times New Roman" w:hAnsi="Times New Roman" w:cs="Times New Roman"/>
          <w:sz w:val="24"/>
          <w:szCs w:val="24"/>
        </w:rPr>
        <w:t>, rather than rely</w:t>
      </w:r>
      <w:r w:rsidR="006A5293">
        <w:rPr>
          <w:rFonts w:ascii="Times New Roman" w:hAnsi="Times New Roman" w:cs="Times New Roman"/>
          <w:sz w:val="24"/>
          <w:szCs w:val="24"/>
        </w:rPr>
        <w:t>ing</w:t>
      </w:r>
      <w:r>
        <w:rPr>
          <w:rFonts w:ascii="Times New Roman" w:hAnsi="Times New Roman" w:cs="Times New Roman"/>
          <w:sz w:val="24"/>
          <w:szCs w:val="24"/>
        </w:rPr>
        <w:t xml:space="preserve"> on</w:t>
      </w:r>
      <w:r w:rsidR="006A5293">
        <w:rPr>
          <w:rFonts w:ascii="Times New Roman" w:hAnsi="Times New Roman" w:cs="Times New Roman"/>
          <w:sz w:val="24"/>
          <w:szCs w:val="24"/>
        </w:rPr>
        <w:t xml:space="preserve"> the </w:t>
      </w:r>
      <w:r w:rsidR="004871D0">
        <w:rPr>
          <w:rFonts w:ascii="Times New Roman" w:hAnsi="Times New Roman" w:cs="Times New Roman"/>
          <w:sz w:val="24"/>
          <w:szCs w:val="24"/>
        </w:rPr>
        <w:t xml:space="preserve">kind of </w:t>
      </w:r>
      <w:r w:rsidR="006A5293">
        <w:rPr>
          <w:rFonts w:ascii="Times New Roman" w:hAnsi="Times New Roman" w:cs="Times New Roman"/>
          <w:sz w:val="24"/>
          <w:szCs w:val="24"/>
        </w:rPr>
        <w:t>indirect evidence that w</w:t>
      </w:r>
      <w:r>
        <w:rPr>
          <w:rFonts w:ascii="Times New Roman" w:hAnsi="Times New Roman" w:cs="Times New Roman"/>
          <w:sz w:val="24"/>
          <w:szCs w:val="24"/>
        </w:rPr>
        <w:t>e present</w:t>
      </w:r>
      <w:r w:rsidR="004871D0">
        <w:rPr>
          <w:rFonts w:ascii="Times New Roman" w:hAnsi="Times New Roman" w:cs="Times New Roman"/>
          <w:sz w:val="24"/>
          <w:szCs w:val="24"/>
        </w:rPr>
        <w:t xml:space="preserve"> on revisions to the Disaster Management Act 2002</w:t>
      </w:r>
      <w:r w:rsidR="006A5293">
        <w:rPr>
          <w:rFonts w:ascii="Times New Roman" w:hAnsi="Times New Roman" w:cs="Times New Roman"/>
          <w:sz w:val="24"/>
          <w:szCs w:val="24"/>
        </w:rPr>
        <w:t xml:space="preserve">. However in the meantime </w:t>
      </w:r>
      <w:r>
        <w:rPr>
          <w:rFonts w:ascii="Times New Roman" w:hAnsi="Times New Roman" w:cs="Times New Roman"/>
          <w:sz w:val="24"/>
          <w:szCs w:val="24"/>
        </w:rPr>
        <w:t xml:space="preserve">it is clear that the policy evolution framework needs to </w:t>
      </w:r>
      <w:r w:rsidR="006A5293">
        <w:rPr>
          <w:rFonts w:ascii="Times New Roman" w:hAnsi="Times New Roman" w:cs="Times New Roman"/>
          <w:sz w:val="24"/>
          <w:szCs w:val="24"/>
        </w:rPr>
        <w:t xml:space="preserve">extend beyond the policy </w:t>
      </w:r>
      <w:r w:rsidR="004871D0">
        <w:rPr>
          <w:rFonts w:ascii="Times New Roman" w:hAnsi="Times New Roman" w:cs="Times New Roman"/>
          <w:sz w:val="24"/>
          <w:szCs w:val="24"/>
        </w:rPr>
        <w:t xml:space="preserve">promulgation </w:t>
      </w:r>
      <w:r w:rsidR="006A5293">
        <w:rPr>
          <w:rFonts w:ascii="Times New Roman" w:hAnsi="Times New Roman" w:cs="Times New Roman"/>
          <w:sz w:val="24"/>
          <w:szCs w:val="24"/>
        </w:rPr>
        <w:t>change processes that Johnson correctly identifies</w:t>
      </w:r>
      <w:r>
        <w:rPr>
          <w:rFonts w:ascii="Times New Roman" w:hAnsi="Times New Roman" w:cs="Times New Roman"/>
          <w:sz w:val="24"/>
          <w:szCs w:val="24"/>
        </w:rPr>
        <w:t>,</w:t>
      </w:r>
      <w:r w:rsidR="006A5293">
        <w:rPr>
          <w:rFonts w:ascii="Times New Roman" w:hAnsi="Times New Roman" w:cs="Times New Roman"/>
          <w:sz w:val="24"/>
          <w:szCs w:val="24"/>
        </w:rPr>
        <w:t xml:space="preserve"> and that it</w:t>
      </w:r>
      <w:r>
        <w:rPr>
          <w:rFonts w:ascii="Times New Roman" w:hAnsi="Times New Roman" w:cs="Times New Roman"/>
          <w:sz w:val="24"/>
          <w:szCs w:val="24"/>
        </w:rPr>
        <w:t xml:space="preserve"> can</w:t>
      </w:r>
      <w:r w:rsidR="00466CB6">
        <w:rPr>
          <w:rFonts w:ascii="Times New Roman" w:hAnsi="Times New Roman" w:cs="Times New Roman"/>
          <w:sz w:val="24"/>
          <w:szCs w:val="24"/>
        </w:rPr>
        <w:t xml:space="preserve"> start to </w:t>
      </w:r>
      <w:r>
        <w:rPr>
          <w:rFonts w:ascii="Times New Roman" w:hAnsi="Times New Roman" w:cs="Times New Roman"/>
          <w:sz w:val="24"/>
          <w:szCs w:val="24"/>
        </w:rPr>
        <w:t xml:space="preserve">do </w:t>
      </w:r>
      <w:r w:rsidR="00466CB6">
        <w:rPr>
          <w:rFonts w:ascii="Times New Roman" w:hAnsi="Times New Roman" w:cs="Times New Roman"/>
          <w:sz w:val="24"/>
          <w:szCs w:val="24"/>
        </w:rPr>
        <w:t xml:space="preserve">this </w:t>
      </w:r>
      <w:r w:rsidR="00C56A7B">
        <w:rPr>
          <w:rFonts w:ascii="Times New Roman" w:hAnsi="Times New Roman" w:cs="Times New Roman"/>
          <w:sz w:val="24"/>
          <w:szCs w:val="24"/>
        </w:rPr>
        <w:t xml:space="preserve">with an emphasis on </w:t>
      </w:r>
      <w:r w:rsidR="00CF5E4E">
        <w:rPr>
          <w:rFonts w:ascii="Times New Roman" w:hAnsi="Times New Roman" w:cs="Times New Roman"/>
          <w:sz w:val="24"/>
          <w:szCs w:val="24"/>
        </w:rPr>
        <w:t xml:space="preserve">identifying and analysing the </w:t>
      </w:r>
      <w:r>
        <w:rPr>
          <w:rFonts w:ascii="Times New Roman" w:hAnsi="Times New Roman" w:cs="Times New Roman"/>
          <w:sz w:val="24"/>
          <w:szCs w:val="24"/>
        </w:rPr>
        <w:t xml:space="preserve">process of learning as perhaps the initial element in the process of full </w:t>
      </w:r>
      <w:r w:rsidR="00466CB6">
        <w:rPr>
          <w:rFonts w:ascii="Times New Roman" w:hAnsi="Times New Roman" w:cs="Times New Roman"/>
          <w:sz w:val="24"/>
          <w:szCs w:val="24"/>
        </w:rPr>
        <w:t xml:space="preserve">policy </w:t>
      </w:r>
      <w:r>
        <w:rPr>
          <w:rFonts w:ascii="Times New Roman" w:hAnsi="Times New Roman" w:cs="Times New Roman"/>
          <w:sz w:val="24"/>
          <w:szCs w:val="24"/>
        </w:rPr>
        <w:t>implementation</w:t>
      </w:r>
      <w:r w:rsidR="00720B9B">
        <w:rPr>
          <w:rFonts w:ascii="Times New Roman" w:hAnsi="Times New Roman" w:cs="Times New Roman"/>
          <w:sz w:val="24"/>
          <w:szCs w:val="24"/>
        </w:rPr>
        <w:t xml:space="preserve"> and its evaluation</w:t>
      </w:r>
      <w:r w:rsidR="004871D0">
        <w:rPr>
          <w:rFonts w:ascii="Times New Roman" w:hAnsi="Times New Roman" w:cs="Times New Roman"/>
          <w:sz w:val="24"/>
          <w:szCs w:val="24"/>
        </w:rPr>
        <w:t xml:space="preserve"> (Figure 3)</w:t>
      </w:r>
      <w:r>
        <w:rPr>
          <w:rFonts w:ascii="Times New Roman" w:hAnsi="Times New Roman" w:cs="Times New Roman"/>
          <w:sz w:val="24"/>
          <w:szCs w:val="24"/>
        </w:rPr>
        <w:t>.</w:t>
      </w:r>
      <w:r w:rsidR="00027D7E">
        <w:rPr>
          <w:rFonts w:ascii="Times New Roman" w:hAnsi="Times New Roman" w:cs="Times New Roman"/>
          <w:sz w:val="24"/>
          <w:szCs w:val="24"/>
        </w:rPr>
        <w:t xml:space="preserve"> We also conclude that any future flood policy change in South Africa or elsewhere should ensure</w:t>
      </w:r>
      <w:r w:rsidR="004871D0">
        <w:rPr>
          <w:rFonts w:ascii="Times New Roman" w:hAnsi="Times New Roman" w:cs="Times New Roman"/>
          <w:sz w:val="24"/>
          <w:szCs w:val="24"/>
        </w:rPr>
        <w:t>,</w:t>
      </w:r>
      <w:r w:rsidR="00027D7E">
        <w:rPr>
          <w:rFonts w:ascii="Times New Roman" w:hAnsi="Times New Roman" w:cs="Times New Roman"/>
          <w:sz w:val="24"/>
          <w:szCs w:val="24"/>
        </w:rPr>
        <w:t xml:space="preserve"> </w:t>
      </w:r>
      <w:r w:rsidR="004871D0">
        <w:rPr>
          <w:rFonts w:ascii="Times New Roman" w:hAnsi="Times New Roman" w:cs="Times New Roman"/>
          <w:sz w:val="24"/>
          <w:szCs w:val="24"/>
        </w:rPr>
        <w:t xml:space="preserve">for successful policy implementation, </w:t>
      </w:r>
      <w:r w:rsidR="00027D7E">
        <w:rPr>
          <w:rFonts w:ascii="Times New Roman" w:hAnsi="Times New Roman" w:cs="Times New Roman"/>
          <w:sz w:val="24"/>
          <w:szCs w:val="24"/>
        </w:rPr>
        <w:t>that the process of learning is embedded within the structures, procedures and practices that are</w:t>
      </w:r>
      <w:r w:rsidR="003D2D32">
        <w:rPr>
          <w:rFonts w:ascii="Times New Roman" w:hAnsi="Times New Roman" w:cs="Times New Roman"/>
          <w:sz w:val="24"/>
          <w:szCs w:val="24"/>
        </w:rPr>
        <w:t xml:space="preserve"> </w:t>
      </w:r>
      <w:r w:rsidR="00027D7E">
        <w:rPr>
          <w:rFonts w:ascii="Times New Roman" w:hAnsi="Times New Roman" w:cs="Times New Roman"/>
          <w:sz w:val="24"/>
          <w:szCs w:val="24"/>
        </w:rPr>
        <w:t>promoted, rather than being left to chance.</w:t>
      </w:r>
    </w:p>
    <w:p w:rsidR="005F7020" w:rsidRDefault="005F7020" w:rsidP="003D2D32">
      <w:pPr>
        <w:spacing w:before="120" w:after="0" w:line="240" w:lineRule="auto"/>
        <w:rPr>
          <w:rFonts w:eastAsia="Times New Roman" w:cs="Times New Roman"/>
          <w:b/>
          <w:bCs/>
          <w:iCs/>
          <w:color w:val="auto"/>
          <w:sz w:val="28"/>
          <w:szCs w:val="28"/>
          <w:lang w:val="en-GB" w:eastAsia="x-none"/>
        </w:rPr>
      </w:pPr>
      <w:r w:rsidRPr="00027D7E">
        <w:rPr>
          <w:rFonts w:eastAsia="Times New Roman" w:cs="Times New Roman"/>
          <w:b/>
          <w:bCs/>
          <w:iCs/>
          <w:color w:val="auto"/>
          <w:sz w:val="28"/>
          <w:szCs w:val="28"/>
          <w:lang w:val="en-GB" w:eastAsia="x-none"/>
        </w:rPr>
        <w:t>References</w:t>
      </w:r>
    </w:p>
    <w:p w:rsidR="00D93865" w:rsidRDefault="00D93865" w:rsidP="00F76EF2">
      <w:pPr>
        <w:pStyle w:val="BIB"/>
        <w:ind w:left="360"/>
        <w:rPr>
          <w:color w:val="000000"/>
          <w:sz w:val="23"/>
          <w:szCs w:val="23"/>
        </w:rPr>
      </w:pPr>
    </w:p>
    <w:p w:rsidR="00B44070" w:rsidRDefault="00B44070" w:rsidP="00A03C65">
      <w:pPr>
        <w:pStyle w:val="BIB"/>
        <w:ind w:left="360" w:hanging="360"/>
        <w:rPr>
          <w:sz w:val="23"/>
          <w:szCs w:val="23"/>
        </w:rPr>
      </w:pPr>
      <w:proofErr w:type="gramStart"/>
      <w:r>
        <w:rPr>
          <w:color w:val="000000"/>
          <w:sz w:val="23"/>
          <w:szCs w:val="23"/>
        </w:rPr>
        <w:t>Baumgartner, F.R. &amp; Jones, B.D. (1993).</w:t>
      </w:r>
      <w:proofErr w:type="gramEnd"/>
      <w:r w:rsidRPr="005062CE">
        <w:rPr>
          <w:i/>
          <w:color w:val="000000"/>
          <w:sz w:val="23"/>
          <w:szCs w:val="23"/>
        </w:rPr>
        <w:t xml:space="preserve"> </w:t>
      </w:r>
      <w:proofErr w:type="gramStart"/>
      <w:r w:rsidRPr="005062CE">
        <w:rPr>
          <w:i/>
          <w:color w:val="000000"/>
          <w:sz w:val="23"/>
          <w:szCs w:val="23"/>
        </w:rPr>
        <w:t>Agend</w:t>
      </w:r>
      <w:r>
        <w:rPr>
          <w:i/>
          <w:color w:val="000000"/>
          <w:sz w:val="23"/>
          <w:szCs w:val="23"/>
        </w:rPr>
        <w:t>as and instability in American p</w:t>
      </w:r>
      <w:r w:rsidRPr="005062CE">
        <w:rPr>
          <w:i/>
          <w:color w:val="000000"/>
          <w:sz w:val="23"/>
          <w:szCs w:val="23"/>
        </w:rPr>
        <w:t>olitics</w:t>
      </w:r>
      <w:r>
        <w:rPr>
          <w:color w:val="000000"/>
          <w:sz w:val="23"/>
          <w:szCs w:val="23"/>
        </w:rPr>
        <w:t>.</w:t>
      </w:r>
      <w:proofErr w:type="gramEnd"/>
      <w:r>
        <w:rPr>
          <w:color w:val="000000"/>
          <w:sz w:val="23"/>
          <w:szCs w:val="23"/>
        </w:rPr>
        <w:t xml:space="preserve"> Chicago, University of Chicago Press.</w:t>
      </w:r>
    </w:p>
    <w:p w:rsidR="00B44070" w:rsidRDefault="00696892">
      <w:pPr>
        <w:pStyle w:val="BIB"/>
        <w:ind w:left="360" w:hanging="360"/>
        <w:rPr>
          <w:rFonts w:eastAsia="Times New Roman"/>
        </w:rPr>
      </w:pPr>
      <w:proofErr w:type="gramStart"/>
      <w:r>
        <w:rPr>
          <w:rFonts w:eastAsia="Times New Roman"/>
        </w:rPr>
        <w:t xml:space="preserve">Botha, D., van </w:t>
      </w:r>
      <w:proofErr w:type="spellStart"/>
      <w:r>
        <w:rPr>
          <w:rFonts w:eastAsia="Times New Roman"/>
        </w:rPr>
        <w:t>Niekerk</w:t>
      </w:r>
      <w:proofErr w:type="spellEnd"/>
      <w:r>
        <w:rPr>
          <w:rFonts w:eastAsia="Times New Roman"/>
        </w:rPr>
        <w:t xml:space="preserve">, D., </w:t>
      </w:r>
      <w:proofErr w:type="spellStart"/>
      <w:r>
        <w:rPr>
          <w:rFonts w:eastAsia="Times New Roman"/>
        </w:rPr>
        <w:t>W</w:t>
      </w:r>
      <w:r w:rsidR="00B44070">
        <w:rPr>
          <w:rFonts w:eastAsia="Times New Roman"/>
        </w:rPr>
        <w:t>entink</w:t>
      </w:r>
      <w:proofErr w:type="spellEnd"/>
      <w:r w:rsidR="00B44070">
        <w:rPr>
          <w:rFonts w:eastAsia="Times New Roman"/>
        </w:rPr>
        <w:t xml:space="preserve">, G., Coetzee, C., Forbes, K., </w:t>
      </w:r>
      <w:proofErr w:type="spellStart"/>
      <w:r w:rsidR="00B44070">
        <w:rPr>
          <w:rFonts w:eastAsia="Times New Roman"/>
        </w:rPr>
        <w:t>Maartens</w:t>
      </w:r>
      <w:proofErr w:type="spellEnd"/>
      <w:r w:rsidR="00B44070">
        <w:rPr>
          <w:rFonts w:eastAsia="Times New Roman"/>
        </w:rPr>
        <w:t xml:space="preserve">, Y., Annandale, E. </w:t>
      </w:r>
      <w:proofErr w:type="spellStart"/>
      <w:r w:rsidR="00B44070">
        <w:rPr>
          <w:rFonts w:eastAsia="Times New Roman"/>
        </w:rPr>
        <w:t>Thona</w:t>
      </w:r>
      <w:proofErr w:type="spellEnd"/>
      <w:r w:rsidR="00B44070">
        <w:rPr>
          <w:rFonts w:eastAsia="Times New Roman"/>
        </w:rPr>
        <w:t>, T. &amp; Raju, E.</w:t>
      </w:r>
      <w:proofErr w:type="gramEnd"/>
      <w:r w:rsidR="00B44070">
        <w:rPr>
          <w:rFonts w:eastAsia="Times New Roman"/>
        </w:rPr>
        <w:t xml:space="preserve">  (2011)</w:t>
      </w:r>
      <w:proofErr w:type="gramStart"/>
      <w:r w:rsidR="00B44070">
        <w:rPr>
          <w:rFonts w:eastAsia="Times New Roman"/>
        </w:rPr>
        <w:t xml:space="preserve">. </w:t>
      </w:r>
      <w:r w:rsidR="00B44070" w:rsidRPr="00A03C65">
        <w:rPr>
          <w:rFonts w:eastAsia="Times New Roman"/>
        </w:rPr>
        <w:t xml:space="preserve"> </w:t>
      </w:r>
      <w:r w:rsidR="00B44070" w:rsidRPr="00A03C65">
        <w:rPr>
          <w:rFonts w:eastAsia="Times New Roman"/>
          <w:i/>
        </w:rPr>
        <w:t>Disaster</w:t>
      </w:r>
      <w:proofErr w:type="gramEnd"/>
      <w:r w:rsidR="00B44070" w:rsidRPr="00A03C65">
        <w:rPr>
          <w:rFonts w:eastAsia="Times New Roman"/>
          <w:i/>
        </w:rPr>
        <w:t xml:space="preserve"> Risk Management Status Assessments at Municipalities in South Africa</w:t>
      </w:r>
      <w:r w:rsidR="00B44070">
        <w:rPr>
          <w:rFonts w:eastAsia="Times New Roman"/>
          <w:i/>
        </w:rPr>
        <w:t>.</w:t>
      </w:r>
      <w:r w:rsidR="00B44070" w:rsidRPr="00A03C65">
        <w:rPr>
          <w:color w:val="818181"/>
          <w:sz w:val="32"/>
          <w:szCs w:val="32"/>
        </w:rPr>
        <w:t xml:space="preserve"> </w:t>
      </w:r>
      <w:proofErr w:type="spellStart"/>
      <w:r w:rsidR="00B44070">
        <w:rPr>
          <w:lang w:val="en"/>
        </w:rPr>
        <w:t>Potchefstroon</w:t>
      </w:r>
      <w:proofErr w:type="spellEnd"/>
      <w:r w:rsidR="00B44070">
        <w:rPr>
          <w:rFonts w:eastAsia="Times New Roman"/>
          <w:color w:val="000000"/>
          <w:szCs w:val="20"/>
          <w:lang w:val="en-ZA" w:eastAsia="en-ZA"/>
        </w:rPr>
        <w:t xml:space="preserve">, SA, </w:t>
      </w:r>
      <w:r w:rsidR="00B44070" w:rsidRPr="00F76EF2">
        <w:rPr>
          <w:rFonts w:eastAsia="Times New Roman"/>
          <w:color w:val="000000"/>
          <w:szCs w:val="20"/>
          <w:lang w:val="en-ZA" w:eastAsia="en-ZA"/>
        </w:rPr>
        <w:t>African Centre for Disaster Studies, North Western University.</w:t>
      </w:r>
      <w:r w:rsidR="00B44070" w:rsidRPr="00837925">
        <w:rPr>
          <w:lang w:val="en"/>
        </w:rPr>
        <w:t xml:space="preserve"> </w:t>
      </w:r>
    </w:p>
    <w:p w:rsidR="00D04994" w:rsidRDefault="00D04994" w:rsidP="00F76EF2">
      <w:pPr>
        <w:spacing w:after="0" w:line="240" w:lineRule="auto"/>
        <w:ind w:left="567" w:hanging="567"/>
        <w:rPr>
          <w:rFonts w:ascii="Times New Roman" w:hAnsi="Times New Roman" w:cs="Times New Roman"/>
          <w:sz w:val="24"/>
          <w:szCs w:val="24"/>
        </w:rPr>
      </w:pPr>
      <w:r w:rsidRPr="00E357A8">
        <w:rPr>
          <w:rFonts w:ascii="Times New Roman" w:hAnsi="Times New Roman" w:cs="Times New Roman"/>
          <w:sz w:val="24"/>
          <w:szCs w:val="24"/>
        </w:rPr>
        <w:t xml:space="preserve">Conway-Smith, E. </w:t>
      </w:r>
      <w:r>
        <w:rPr>
          <w:rFonts w:ascii="Times New Roman" w:hAnsi="Times New Roman" w:cs="Times New Roman"/>
          <w:sz w:val="24"/>
          <w:szCs w:val="24"/>
        </w:rPr>
        <w:t xml:space="preserve">(2011). </w:t>
      </w:r>
      <w:r w:rsidRPr="00E357A8">
        <w:rPr>
          <w:rFonts w:ascii="Times New Roman" w:hAnsi="Times New Roman" w:cs="Times New Roman"/>
          <w:sz w:val="24"/>
          <w:szCs w:val="24"/>
        </w:rPr>
        <w:t>South Africa: Flo</w:t>
      </w:r>
      <w:r>
        <w:rPr>
          <w:rFonts w:ascii="Times New Roman" w:hAnsi="Times New Roman" w:cs="Times New Roman"/>
          <w:sz w:val="24"/>
          <w:szCs w:val="24"/>
        </w:rPr>
        <w:t>ods kills 120 and Destroy Crops</w:t>
      </w:r>
      <w:r w:rsidRPr="00E357A8">
        <w:rPr>
          <w:rFonts w:ascii="Times New Roman" w:hAnsi="Times New Roman" w:cs="Times New Roman"/>
          <w:sz w:val="24"/>
          <w:szCs w:val="24"/>
        </w:rPr>
        <w:t xml:space="preserve">, </w:t>
      </w:r>
      <w:r w:rsidRPr="00E357A8">
        <w:rPr>
          <w:rFonts w:ascii="Times New Roman" w:hAnsi="Times New Roman" w:cs="Times New Roman"/>
          <w:i/>
          <w:sz w:val="24"/>
          <w:szCs w:val="24"/>
        </w:rPr>
        <w:t>Global Post</w:t>
      </w:r>
      <w:r w:rsidRPr="00E357A8">
        <w:rPr>
          <w:rFonts w:ascii="Times New Roman" w:hAnsi="Times New Roman" w:cs="Times New Roman"/>
          <w:sz w:val="24"/>
          <w:szCs w:val="24"/>
        </w:rPr>
        <w:t xml:space="preserve">, 29 January 2011. Accessed at: </w:t>
      </w:r>
      <w:hyperlink r:id="rId9" w:history="1">
        <w:r w:rsidRPr="00E357A8">
          <w:rPr>
            <w:rStyle w:val="Hyperlink"/>
            <w:rFonts w:ascii="Times New Roman" w:hAnsi="Times New Roman"/>
            <w:sz w:val="24"/>
            <w:szCs w:val="24"/>
          </w:rPr>
          <w:t>http://www.globalpost.com/dispatch/south-africa/110127/south-africa-floods-natural-disaster</w:t>
        </w:r>
      </w:hyperlink>
      <w:r w:rsidRPr="00E357A8">
        <w:rPr>
          <w:rFonts w:ascii="Times New Roman" w:hAnsi="Times New Roman" w:cs="Times New Roman"/>
          <w:sz w:val="24"/>
          <w:szCs w:val="24"/>
        </w:rPr>
        <w:t xml:space="preserve"> (23/08/2014</w:t>
      </w:r>
      <w:r>
        <w:rPr>
          <w:rFonts w:ascii="Times New Roman" w:hAnsi="Times New Roman" w:cs="Times New Roman"/>
          <w:sz w:val="24"/>
          <w:szCs w:val="24"/>
        </w:rPr>
        <w:t>)</w:t>
      </w:r>
    </w:p>
    <w:p w:rsidR="00B44070" w:rsidRDefault="00B44070" w:rsidP="00F76EF2">
      <w:pPr>
        <w:spacing w:after="0" w:line="240" w:lineRule="auto"/>
        <w:ind w:left="567" w:hanging="567"/>
        <w:rPr>
          <w:rFonts w:ascii="Times New Roman" w:eastAsia="Times New Roman" w:hAnsi="Times New Roman" w:cs="Times New Roman"/>
          <w:sz w:val="24"/>
        </w:rPr>
      </w:pPr>
      <w:proofErr w:type="gramStart"/>
      <w:r>
        <w:rPr>
          <w:rFonts w:ascii="Times New Roman" w:eastAsia="Times New Roman" w:hAnsi="Times New Roman" w:cs="Times New Roman"/>
          <w:sz w:val="24"/>
        </w:rPr>
        <w:t>De Coning, C. (2006).</w:t>
      </w:r>
      <w:proofErr w:type="gramEnd"/>
      <w:r>
        <w:rPr>
          <w:rFonts w:ascii="Times New Roman" w:eastAsia="Times New Roman" w:hAnsi="Times New Roman" w:cs="Times New Roman"/>
          <w:sz w:val="24"/>
        </w:rPr>
        <w:t xml:space="preserve"> </w:t>
      </w:r>
      <w:proofErr w:type="gramStart"/>
      <w:r w:rsidRPr="00932EC7">
        <w:rPr>
          <w:rFonts w:ascii="Times New Roman" w:eastAsia="Times New Roman" w:hAnsi="Times New Roman" w:cs="Times New Roman"/>
          <w:sz w:val="24"/>
        </w:rPr>
        <w:t>Overview of the water policy process in South Africa</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sidRPr="00C006F6">
        <w:rPr>
          <w:rFonts w:ascii="Times New Roman" w:eastAsia="Times New Roman" w:hAnsi="Times New Roman" w:cs="Times New Roman"/>
          <w:i/>
          <w:sz w:val="24"/>
        </w:rPr>
        <w:t>Water Policy</w:t>
      </w:r>
      <w:r>
        <w:rPr>
          <w:rFonts w:ascii="Times New Roman" w:eastAsia="Times New Roman" w:hAnsi="Times New Roman" w:cs="Times New Roman"/>
          <w:sz w:val="24"/>
        </w:rPr>
        <w:t xml:space="preserve">, </w:t>
      </w:r>
      <w:r w:rsidRPr="00837925">
        <w:rPr>
          <w:rFonts w:ascii="Times New Roman" w:eastAsia="Times New Roman" w:hAnsi="Times New Roman" w:cs="Times New Roman"/>
          <w:i/>
          <w:sz w:val="24"/>
        </w:rPr>
        <w:t>8</w:t>
      </w:r>
      <w:r>
        <w:rPr>
          <w:rFonts w:ascii="Times New Roman" w:eastAsia="Times New Roman" w:hAnsi="Times New Roman" w:cs="Times New Roman"/>
          <w:sz w:val="24"/>
        </w:rPr>
        <w:t>,</w:t>
      </w:r>
      <w:r w:rsidRPr="00932EC7">
        <w:rPr>
          <w:rFonts w:ascii="Times New Roman" w:eastAsia="Times New Roman" w:hAnsi="Times New Roman" w:cs="Times New Roman"/>
          <w:sz w:val="24"/>
        </w:rPr>
        <w:t>505–528</w:t>
      </w:r>
      <w:r>
        <w:rPr>
          <w:rFonts w:ascii="Times New Roman" w:eastAsia="Times New Roman" w:hAnsi="Times New Roman" w:cs="Times New Roman"/>
          <w:sz w:val="24"/>
        </w:rPr>
        <w:t>.</w:t>
      </w:r>
      <w:proofErr w:type="gramEnd"/>
    </w:p>
    <w:p w:rsidR="00B44070" w:rsidRPr="00366889" w:rsidRDefault="00B44070">
      <w:pPr>
        <w:spacing w:after="0" w:line="240" w:lineRule="auto"/>
        <w:ind w:left="360" w:hanging="360"/>
      </w:pPr>
      <w:proofErr w:type="gramStart"/>
      <w:r w:rsidRPr="00366889">
        <w:rPr>
          <w:rFonts w:ascii="Times New Roman" w:eastAsia="Times New Roman" w:hAnsi="Times New Roman" w:cs="Times New Roman"/>
          <w:sz w:val="24"/>
        </w:rPr>
        <w:t>Disaster Management Institute of South Africa</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(2013). </w:t>
      </w:r>
      <w:r w:rsidRPr="00366889">
        <w:rPr>
          <w:rFonts w:ascii="Times New Roman" w:eastAsia="Times New Roman" w:hAnsi="Times New Roman" w:cs="Times New Roman"/>
          <w:i/>
          <w:sz w:val="24"/>
        </w:rPr>
        <w:t>Reminder to comment on Disaster Management Amendment Bill</w:t>
      </w:r>
      <w:r>
        <w:rPr>
          <w:rFonts w:ascii="Times New Roman" w:eastAsia="Times New Roman" w:hAnsi="Times New Roman" w:cs="Times New Roman"/>
          <w:sz w:val="24"/>
        </w:rPr>
        <w:t>, 3 July.</w:t>
      </w:r>
      <w:proofErr w:type="gramEnd"/>
      <w:r>
        <w:rPr>
          <w:rFonts w:ascii="Times New Roman" w:eastAsia="Times New Roman" w:hAnsi="Times New Roman" w:cs="Times New Roman"/>
          <w:sz w:val="24"/>
        </w:rPr>
        <w:t xml:space="preserve"> Accessed at: </w:t>
      </w:r>
      <w:hyperlink r:id="rId10" w:history="1">
        <w:r w:rsidRPr="00CA119D">
          <w:rPr>
            <w:rStyle w:val="Hyperlink"/>
            <w:rFonts w:ascii="Times New Roman" w:hAnsi="Times New Roman"/>
            <w:sz w:val="24"/>
          </w:rPr>
          <w:t>http://www.disaster.co.za/index.php?storytype=1&amp;storyid=63&amp;id=1&amp;storyaction=viewstory&amp;groupname=DMISA-News</w:t>
        </w:r>
      </w:hyperlink>
      <w:r>
        <w:rPr>
          <w:rFonts w:ascii="Times New Roman" w:eastAsia="Times New Roman" w:hAnsi="Times New Roman" w:cs="Times New Roman"/>
          <w:sz w:val="24"/>
        </w:rPr>
        <w:t xml:space="preserve"> (24/08/2014)</w:t>
      </w:r>
    </w:p>
    <w:p w:rsidR="00B44070" w:rsidRDefault="00B44070" w:rsidP="00A03C65">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Dyson, L.L &amp; van </w:t>
      </w:r>
      <w:proofErr w:type="spellStart"/>
      <w:r>
        <w:rPr>
          <w:rFonts w:ascii="Times New Roman" w:eastAsia="Times New Roman" w:hAnsi="Times New Roman" w:cs="Times New Roman"/>
          <w:sz w:val="24"/>
        </w:rPr>
        <w:t>Heerden</w:t>
      </w:r>
      <w:proofErr w:type="spellEnd"/>
      <w:r>
        <w:rPr>
          <w:rFonts w:ascii="Times New Roman" w:eastAsia="Times New Roman" w:hAnsi="Times New Roman" w:cs="Times New Roman"/>
          <w:sz w:val="24"/>
        </w:rPr>
        <w:t xml:space="preserve">, J. (2001). </w:t>
      </w:r>
      <w:proofErr w:type="gramStart"/>
      <w:r>
        <w:rPr>
          <w:rFonts w:ascii="Times New Roman" w:eastAsia="Times New Roman" w:hAnsi="Times New Roman" w:cs="Times New Roman"/>
          <w:sz w:val="24"/>
        </w:rPr>
        <w:t>The heavy rainfall and floods over the north eastern interior of South Africa during February 2000.</w:t>
      </w:r>
      <w:proofErr w:type="gramEnd"/>
      <w:r w:rsidRPr="00AE43D1">
        <w:rPr>
          <w:rFonts w:ascii="Times New Roman" w:eastAsia="Times New Roman" w:hAnsi="Times New Roman" w:cs="Times New Roman"/>
          <w:i/>
          <w:sz w:val="24"/>
        </w:rPr>
        <w:t xml:space="preserve"> South African Journal of Science</w:t>
      </w:r>
      <w:r w:rsidRPr="00837925">
        <w:rPr>
          <w:rFonts w:ascii="Times New Roman" w:eastAsia="Times New Roman" w:hAnsi="Times New Roman" w:cs="Times New Roman"/>
          <w:i/>
          <w:sz w:val="24"/>
        </w:rPr>
        <w:t>, 97,</w:t>
      </w:r>
      <w:r>
        <w:rPr>
          <w:rFonts w:ascii="Times New Roman" w:eastAsia="Times New Roman" w:hAnsi="Times New Roman" w:cs="Times New Roman"/>
          <w:sz w:val="24"/>
        </w:rPr>
        <w:t xml:space="preserve"> 80-81.</w:t>
      </w:r>
    </w:p>
    <w:p w:rsidR="00B44070" w:rsidRPr="00FE60D3" w:rsidRDefault="00B44070" w:rsidP="00A03C65">
      <w:pPr>
        <w:spacing w:after="0" w:line="240" w:lineRule="auto"/>
        <w:ind w:left="360" w:hanging="360"/>
        <w:rPr>
          <w:rFonts w:ascii="Times New Roman" w:hAnsi="Times New Roman" w:cs="Times New Roman"/>
          <w:sz w:val="24"/>
          <w:szCs w:val="24"/>
        </w:rPr>
      </w:pPr>
      <w:proofErr w:type="gramStart"/>
      <w:r w:rsidRPr="00FE60D3">
        <w:rPr>
          <w:rFonts w:ascii="Times New Roman" w:hAnsi="Times New Roman" w:cs="Times New Roman"/>
          <w:sz w:val="24"/>
          <w:szCs w:val="24"/>
        </w:rPr>
        <w:t>Eden District Municipality</w:t>
      </w:r>
      <w:r>
        <w:rPr>
          <w:rFonts w:ascii="Times New Roman" w:hAnsi="Times New Roman" w:cs="Times New Roman"/>
          <w:sz w:val="24"/>
          <w:szCs w:val="24"/>
        </w:rPr>
        <w:t>.</w:t>
      </w:r>
      <w:proofErr w:type="gramEnd"/>
      <w:r w:rsidRPr="00FE60D3">
        <w:rPr>
          <w:rFonts w:ascii="Times New Roman" w:hAnsi="Times New Roman" w:cs="Times New Roman"/>
          <w:sz w:val="24"/>
          <w:szCs w:val="24"/>
        </w:rPr>
        <w:t xml:space="preserve"> (2009)</w:t>
      </w:r>
      <w:r>
        <w:rPr>
          <w:rFonts w:ascii="Times New Roman" w:hAnsi="Times New Roman" w:cs="Times New Roman"/>
          <w:sz w:val="24"/>
          <w:szCs w:val="24"/>
        </w:rPr>
        <w:t>.</w:t>
      </w:r>
      <w:r w:rsidRPr="00FE60D3">
        <w:rPr>
          <w:rFonts w:ascii="Times New Roman" w:hAnsi="Times New Roman" w:cs="Times New Roman"/>
          <w:sz w:val="24"/>
          <w:szCs w:val="24"/>
        </w:rPr>
        <w:t xml:space="preserve"> </w:t>
      </w:r>
      <w:r w:rsidRPr="00FE60D3">
        <w:rPr>
          <w:rFonts w:ascii="Times New Roman" w:hAnsi="Times New Roman" w:cs="Times New Roman"/>
          <w:i/>
          <w:sz w:val="24"/>
          <w:szCs w:val="24"/>
        </w:rPr>
        <w:t>Revised Integrated Development Plan 2008/2009</w:t>
      </w:r>
      <w:r>
        <w:rPr>
          <w:rFonts w:ascii="Times New Roman" w:hAnsi="Times New Roman" w:cs="Times New Roman"/>
          <w:sz w:val="24"/>
          <w:szCs w:val="24"/>
        </w:rPr>
        <w:t xml:space="preserve">. </w:t>
      </w:r>
      <w:proofErr w:type="gramStart"/>
      <w:r w:rsidRPr="00FE60D3">
        <w:rPr>
          <w:rFonts w:ascii="Times New Roman" w:hAnsi="Times New Roman" w:cs="Times New Roman"/>
          <w:sz w:val="24"/>
          <w:szCs w:val="24"/>
        </w:rPr>
        <w:t>George</w:t>
      </w:r>
      <w:r>
        <w:rPr>
          <w:rFonts w:ascii="Times New Roman" w:hAnsi="Times New Roman" w:cs="Times New Roman"/>
          <w:sz w:val="24"/>
          <w:szCs w:val="24"/>
        </w:rPr>
        <w:t xml:space="preserve">, SA, </w:t>
      </w:r>
      <w:r w:rsidRPr="00FE60D3">
        <w:rPr>
          <w:rFonts w:ascii="Times New Roman" w:hAnsi="Times New Roman" w:cs="Times New Roman"/>
          <w:sz w:val="24"/>
          <w:szCs w:val="24"/>
        </w:rPr>
        <w:t>Eden District Municipality</w:t>
      </w:r>
      <w:r>
        <w:rPr>
          <w:rFonts w:ascii="Times New Roman" w:hAnsi="Times New Roman" w:cs="Times New Roman"/>
          <w:sz w:val="24"/>
          <w:szCs w:val="24"/>
        </w:rPr>
        <w:t>.</w:t>
      </w:r>
      <w:proofErr w:type="gramEnd"/>
    </w:p>
    <w:p w:rsidR="00B44070" w:rsidRDefault="00B44070" w:rsidP="00A03C65">
      <w:pPr>
        <w:spacing w:after="0" w:line="240" w:lineRule="auto"/>
        <w:ind w:left="360" w:hanging="360"/>
      </w:pPr>
      <w:proofErr w:type="spellStart"/>
      <w:proofErr w:type="gramStart"/>
      <w:r>
        <w:rPr>
          <w:rFonts w:ascii="Times New Roman" w:eastAsia="Times New Roman" w:hAnsi="Times New Roman" w:cs="Times New Roman"/>
          <w:sz w:val="24"/>
        </w:rPr>
        <w:t>Faling</w:t>
      </w:r>
      <w:proofErr w:type="spellEnd"/>
      <w:r>
        <w:rPr>
          <w:rFonts w:ascii="Times New Roman" w:eastAsia="Times New Roman" w:hAnsi="Times New Roman" w:cs="Times New Roman"/>
          <w:sz w:val="24"/>
        </w:rPr>
        <w:t xml:space="preserve">, W., </w:t>
      </w:r>
      <w:proofErr w:type="spellStart"/>
      <w:r>
        <w:rPr>
          <w:rFonts w:ascii="Times New Roman" w:eastAsia="Times New Roman" w:hAnsi="Times New Roman" w:cs="Times New Roman"/>
          <w:sz w:val="24"/>
        </w:rPr>
        <w:t>Tempelhoff</w:t>
      </w:r>
      <w:proofErr w:type="spellEnd"/>
      <w:r>
        <w:rPr>
          <w:rFonts w:ascii="Times New Roman" w:eastAsia="Times New Roman" w:hAnsi="Times New Roman" w:cs="Times New Roman"/>
          <w:sz w:val="24"/>
        </w:rPr>
        <w:t xml:space="preserve">, J.W. &amp; van </w:t>
      </w:r>
      <w:proofErr w:type="spellStart"/>
      <w:r>
        <w:rPr>
          <w:rFonts w:ascii="Times New Roman" w:eastAsia="Times New Roman" w:hAnsi="Times New Roman" w:cs="Times New Roman"/>
          <w:sz w:val="24"/>
        </w:rPr>
        <w:t>Niekerk</w:t>
      </w:r>
      <w:proofErr w:type="spellEnd"/>
      <w:r>
        <w:rPr>
          <w:rFonts w:ascii="Times New Roman" w:eastAsia="Times New Roman" w:hAnsi="Times New Roman" w:cs="Times New Roman"/>
          <w:sz w:val="24"/>
        </w:rPr>
        <w:t>, D. (2012).</w:t>
      </w:r>
      <w:proofErr w:type="gramEnd"/>
      <w:r>
        <w:rPr>
          <w:rFonts w:ascii="Times New Roman" w:eastAsia="Times New Roman" w:hAnsi="Times New Roman" w:cs="Times New Roman"/>
          <w:sz w:val="24"/>
        </w:rPr>
        <w:t xml:space="preserve"> Rhetoric or action: Are South African municipalities planning for climate change? </w:t>
      </w:r>
      <w:r w:rsidRPr="00AE43D1">
        <w:rPr>
          <w:rFonts w:ascii="Times New Roman" w:eastAsia="Times New Roman" w:hAnsi="Times New Roman" w:cs="Times New Roman"/>
          <w:i/>
          <w:sz w:val="24"/>
        </w:rPr>
        <w:t>Development Southern Africa</w:t>
      </w:r>
      <w:r>
        <w:rPr>
          <w:rFonts w:ascii="Times New Roman" w:eastAsia="Times New Roman" w:hAnsi="Times New Roman" w:cs="Times New Roman"/>
          <w:sz w:val="24"/>
        </w:rPr>
        <w:t>,</w:t>
      </w:r>
      <w:r w:rsidRPr="00117C50">
        <w:rPr>
          <w:rFonts w:ascii="Times New Roman" w:eastAsia="Times New Roman" w:hAnsi="Times New Roman" w:cs="Times New Roman"/>
          <w:i/>
          <w:sz w:val="24"/>
        </w:rPr>
        <w:t xml:space="preserve"> 29,</w:t>
      </w:r>
      <w:r>
        <w:rPr>
          <w:rFonts w:ascii="Times New Roman" w:eastAsia="Times New Roman" w:hAnsi="Times New Roman" w:cs="Times New Roman"/>
          <w:sz w:val="24"/>
        </w:rPr>
        <w:t xml:space="preserve"> 242-257</w:t>
      </w:r>
    </w:p>
    <w:p w:rsidR="00B44070" w:rsidRPr="00117C50" w:rsidRDefault="00B44070" w:rsidP="00117C50">
      <w:pPr>
        <w:spacing w:after="0" w:line="240" w:lineRule="auto"/>
        <w:ind w:left="360" w:hanging="360"/>
        <w:rPr>
          <w:rFonts w:ascii="Times New Roman" w:eastAsia="Times New Roman" w:hAnsi="Times New Roman" w:cs="Times New Roman"/>
          <w:sz w:val="24"/>
        </w:rPr>
      </w:pPr>
      <w:proofErr w:type="gramStart"/>
      <w:r>
        <w:rPr>
          <w:rFonts w:ascii="Times New Roman" w:eastAsia="Times New Roman" w:hAnsi="Times New Roman" w:cs="Times New Roman"/>
          <w:sz w:val="24"/>
        </w:rPr>
        <w:t>Gaillard, J. &amp; Mercer, J. (2012).</w:t>
      </w:r>
      <w:proofErr w:type="gramEnd"/>
      <w:r>
        <w:rPr>
          <w:rFonts w:ascii="Times New Roman" w:eastAsia="Times New Roman" w:hAnsi="Times New Roman" w:cs="Times New Roman"/>
          <w:sz w:val="24"/>
        </w:rPr>
        <w:t xml:space="preserve"> From knowledge to action: Bridging gaps in disaster risk reduction.  </w:t>
      </w:r>
      <w:r w:rsidRPr="00AE43D1">
        <w:rPr>
          <w:rFonts w:ascii="Times New Roman" w:eastAsia="Times New Roman" w:hAnsi="Times New Roman" w:cs="Times New Roman"/>
          <w:i/>
          <w:sz w:val="24"/>
        </w:rPr>
        <w:t>Progress in Human Geography</w:t>
      </w:r>
      <w:r w:rsidRPr="00B905D4">
        <w:rPr>
          <w:rFonts w:ascii="Times New Roman" w:eastAsia="Times New Roman" w:hAnsi="Times New Roman" w:cs="Times New Roman"/>
          <w:sz w:val="24"/>
        </w:rPr>
        <w:t>,</w:t>
      </w:r>
      <w:r w:rsidRPr="00B905D4">
        <w:rPr>
          <w:rFonts w:ascii="Times New Roman" w:eastAsia="Times New Roman" w:hAnsi="Times New Roman" w:cs="Times New Roman"/>
          <w:i/>
          <w:sz w:val="24"/>
        </w:rPr>
        <w:t xml:space="preserve"> </w:t>
      </w:r>
      <w:r w:rsidRPr="00B905D4">
        <w:rPr>
          <w:rStyle w:val="ref-vol"/>
          <w:rFonts w:ascii="Times New Roman" w:hAnsi="Times New Roman" w:cs="Times New Roman"/>
          <w:lang w:val="en"/>
        </w:rPr>
        <w:t xml:space="preserve">37, </w:t>
      </w:r>
      <w:r w:rsidRPr="00B905D4">
        <w:rPr>
          <w:rStyle w:val="mixed-citation"/>
          <w:rFonts w:ascii="Times New Roman" w:hAnsi="Times New Roman" w:cs="Times New Roman"/>
          <w:lang w:val="en"/>
        </w:rPr>
        <w:t>93–114.</w:t>
      </w:r>
      <w:r>
        <w:rPr>
          <w:rFonts w:ascii="Times New Roman" w:eastAsia="Times New Roman" w:hAnsi="Times New Roman" w:cs="Times New Roman"/>
          <w:sz w:val="24"/>
        </w:rPr>
        <w:t xml:space="preserve"> </w:t>
      </w:r>
      <w:proofErr w:type="spellStart"/>
      <w:proofErr w:type="gramStart"/>
      <w:r w:rsidRPr="00B905D4">
        <w:rPr>
          <w:rFonts w:ascii="Times New Roman" w:eastAsia="Times New Roman" w:hAnsi="Times New Roman" w:cs="Times New Roman"/>
          <w:sz w:val="24"/>
        </w:rPr>
        <w:t>doi</w:t>
      </w:r>
      <w:proofErr w:type="spellEnd"/>
      <w:proofErr w:type="gramEnd"/>
      <w:r w:rsidRPr="00B905D4">
        <w:rPr>
          <w:rFonts w:ascii="Times New Roman" w:eastAsia="Times New Roman" w:hAnsi="Times New Roman" w:cs="Times New Roman"/>
          <w:sz w:val="24"/>
        </w:rPr>
        <w:t>: 10.1177/0309132512446717</w:t>
      </w:r>
    </w:p>
    <w:p w:rsidR="00B44070" w:rsidRPr="00A80CE6" w:rsidRDefault="00B44070" w:rsidP="00A03C65">
      <w:pPr>
        <w:spacing w:after="0" w:line="240" w:lineRule="auto"/>
        <w:ind w:left="360" w:hanging="360"/>
        <w:rPr>
          <w:rFonts w:ascii="Times New Roman" w:hAnsi="Times New Roman" w:cs="Times New Roman"/>
          <w:sz w:val="24"/>
          <w:szCs w:val="24"/>
        </w:rPr>
      </w:pPr>
      <w:proofErr w:type="spellStart"/>
      <w:proofErr w:type="gramStart"/>
      <w:r>
        <w:rPr>
          <w:rFonts w:ascii="Times New Roman" w:eastAsia="Times New Roman" w:hAnsi="Times New Roman" w:cs="Times New Roman"/>
          <w:sz w:val="24"/>
        </w:rPr>
        <w:lastRenderedPageBreak/>
        <w:t>Humby</w:t>
      </w:r>
      <w:proofErr w:type="spellEnd"/>
      <w:r>
        <w:rPr>
          <w:rFonts w:ascii="Times New Roman" w:eastAsia="Times New Roman" w:hAnsi="Times New Roman" w:cs="Times New Roman"/>
          <w:sz w:val="24"/>
        </w:rPr>
        <w:t>, T. (2012).</w:t>
      </w:r>
      <w:proofErr w:type="gramEnd"/>
      <w:r>
        <w:rPr>
          <w:rFonts w:ascii="Times New Roman" w:eastAsia="Times New Roman" w:hAnsi="Times New Roman" w:cs="Times New Roman"/>
          <w:sz w:val="24"/>
        </w:rPr>
        <w:t xml:space="preserve"> </w:t>
      </w:r>
      <w:r w:rsidRPr="00AE43D1">
        <w:rPr>
          <w:rFonts w:ascii="Times New Roman" w:eastAsia="Times New Roman" w:hAnsi="Times New Roman" w:cs="Times New Roman"/>
          <w:i/>
          <w:sz w:val="24"/>
        </w:rPr>
        <w:t>Analysis of legislation related to disaster risk reduction in South Africa.</w:t>
      </w:r>
      <w:r w:rsidRPr="00A80CE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Geneva, </w:t>
      </w:r>
      <w:r w:rsidRPr="00A80CE6">
        <w:rPr>
          <w:rFonts w:ascii="Times New Roman" w:eastAsiaTheme="minorHAnsi" w:hAnsi="Times New Roman" w:cs="Times New Roman"/>
          <w:color w:val="auto"/>
          <w:sz w:val="24"/>
          <w:szCs w:val="24"/>
          <w:lang w:val="en-GB" w:eastAsia="en-US"/>
        </w:rPr>
        <w:t>International Federation of Red Cross and Red Crescent Societies.</w:t>
      </w:r>
    </w:p>
    <w:p w:rsidR="00B44070" w:rsidRDefault="00B44070" w:rsidP="00A03C65">
      <w:pPr>
        <w:spacing w:after="0" w:line="240" w:lineRule="auto"/>
        <w:ind w:left="360" w:hanging="360"/>
      </w:pPr>
      <w:r>
        <w:rPr>
          <w:rFonts w:ascii="Times New Roman" w:eastAsia="Times New Roman" w:hAnsi="Times New Roman" w:cs="Times New Roman"/>
          <w:sz w:val="24"/>
        </w:rPr>
        <w:t xml:space="preserve">Houghton, J. (2005). Place and the implications of the local for sustainability: an investigation of the </w:t>
      </w:r>
      <w:proofErr w:type="spellStart"/>
      <w:r>
        <w:rPr>
          <w:rFonts w:ascii="Times New Roman" w:eastAsia="Times New Roman" w:hAnsi="Times New Roman" w:cs="Times New Roman"/>
          <w:sz w:val="24"/>
        </w:rPr>
        <w:t>Ugu</w:t>
      </w:r>
      <w:proofErr w:type="spellEnd"/>
      <w:r>
        <w:rPr>
          <w:rFonts w:ascii="Times New Roman" w:eastAsia="Times New Roman" w:hAnsi="Times New Roman" w:cs="Times New Roman"/>
          <w:sz w:val="24"/>
        </w:rPr>
        <w:t xml:space="preserve"> District Municipality in South Africa. </w:t>
      </w:r>
      <w:proofErr w:type="spellStart"/>
      <w:r w:rsidRPr="00AE43D1">
        <w:rPr>
          <w:rFonts w:ascii="Times New Roman" w:eastAsia="Times New Roman" w:hAnsi="Times New Roman" w:cs="Times New Roman"/>
          <w:i/>
          <w:sz w:val="24"/>
        </w:rPr>
        <w:t>Geoforum</w:t>
      </w:r>
      <w:proofErr w:type="spellEnd"/>
      <w:r w:rsidRPr="00A80CE6">
        <w:rPr>
          <w:rFonts w:ascii="Times New Roman" w:eastAsia="Times New Roman" w:hAnsi="Times New Roman" w:cs="Times New Roman"/>
          <w:i/>
          <w:sz w:val="24"/>
        </w:rPr>
        <w:t>, 36,</w:t>
      </w:r>
      <w:r>
        <w:rPr>
          <w:rFonts w:ascii="Times New Roman" w:eastAsia="Times New Roman" w:hAnsi="Times New Roman" w:cs="Times New Roman"/>
          <w:sz w:val="24"/>
        </w:rPr>
        <w:t xml:space="preserve"> 418–428.</w:t>
      </w:r>
    </w:p>
    <w:p w:rsidR="00B44070" w:rsidRPr="00A80CE6" w:rsidRDefault="00B44070" w:rsidP="00A03C65">
      <w:pPr>
        <w:spacing w:after="0" w:line="240" w:lineRule="auto"/>
        <w:ind w:left="360" w:hanging="360"/>
        <w:rPr>
          <w:rFonts w:ascii="Times New Roman" w:hAnsi="Times New Roman" w:cs="Times New Roman"/>
          <w:sz w:val="24"/>
          <w:szCs w:val="24"/>
        </w:rPr>
      </w:pPr>
      <w:proofErr w:type="spellStart"/>
      <w:proofErr w:type="gramStart"/>
      <w:r>
        <w:rPr>
          <w:rFonts w:ascii="Times New Roman" w:eastAsia="Times New Roman" w:hAnsi="Times New Roman" w:cs="Times New Roman"/>
          <w:sz w:val="24"/>
        </w:rPr>
        <w:t>Howlett</w:t>
      </w:r>
      <w:proofErr w:type="spellEnd"/>
      <w:r>
        <w:rPr>
          <w:rFonts w:ascii="Times New Roman" w:eastAsia="Times New Roman" w:hAnsi="Times New Roman" w:cs="Times New Roman"/>
          <w:sz w:val="24"/>
        </w:rPr>
        <w:t>, M., Ramesh, M. &amp; Perl, A. (2009).</w:t>
      </w:r>
      <w:proofErr w:type="gramEnd"/>
      <w:r>
        <w:rPr>
          <w:rFonts w:ascii="Times New Roman" w:eastAsia="Times New Roman" w:hAnsi="Times New Roman" w:cs="Times New Roman"/>
          <w:sz w:val="24"/>
        </w:rPr>
        <w:t xml:space="preserve">  </w:t>
      </w:r>
      <w:proofErr w:type="gramStart"/>
      <w:r w:rsidRPr="003E357D">
        <w:rPr>
          <w:rFonts w:ascii="Times New Roman" w:eastAsia="Times New Roman" w:hAnsi="Times New Roman" w:cs="Times New Roman"/>
          <w:i/>
          <w:sz w:val="24"/>
        </w:rPr>
        <w:t>Studying Public Policy</w:t>
      </w:r>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 xml:space="preserve"> </w:t>
      </w:r>
      <w:r w:rsidRPr="00A80CE6">
        <w:rPr>
          <w:rFonts w:ascii="Times New Roman" w:eastAsiaTheme="minorHAnsi" w:hAnsi="Times New Roman" w:cs="Times New Roman"/>
          <w:color w:val="auto"/>
          <w:sz w:val="24"/>
          <w:szCs w:val="24"/>
          <w:lang w:val="en-GB" w:eastAsia="en-US"/>
        </w:rPr>
        <w:t>Toronto, Oxford University Press</w:t>
      </w:r>
      <w:r w:rsidRPr="00A80CE6">
        <w:rPr>
          <w:rFonts w:ascii="Times New Roman" w:eastAsia="Times New Roman" w:hAnsi="Times New Roman" w:cs="Times New Roman"/>
          <w:sz w:val="24"/>
          <w:szCs w:val="24"/>
        </w:rPr>
        <w:t>.</w:t>
      </w:r>
    </w:p>
    <w:p w:rsidR="00B44070" w:rsidRPr="00644510" w:rsidRDefault="00B44070" w:rsidP="00A03C65">
      <w:pPr>
        <w:spacing w:after="0" w:line="240" w:lineRule="auto"/>
        <w:ind w:left="360" w:hanging="360"/>
        <w:rPr>
          <w:rFonts w:ascii="Times New Roman" w:hAnsi="Times New Roman" w:cs="Times New Roman"/>
          <w:sz w:val="24"/>
          <w:szCs w:val="24"/>
        </w:rPr>
      </w:pPr>
      <w:proofErr w:type="gramStart"/>
      <w:r w:rsidRPr="00644510">
        <w:rPr>
          <w:rFonts w:ascii="Times New Roman" w:hAnsi="Times New Roman" w:cs="Times New Roman"/>
          <w:sz w:val="24"/>
          <w:szCs w:val="24"/>
        </w:rPr>
        <w:t>Johnson, C.</w:t>
      </w:r>
      <w:r>
        <w:rPr>
          <w:rFonts w:ascii="Times New Roman" w:hAnsi="Times New Roman" w:cs="Times New Roman"/>
          <w:sz w:val="24"/>
          <w:szCs w:val="24"/>
        </w:rPr>
        <w:t>L.</w:t>
      </w:r>
      <w:r w:rsidRPr="00644510">
        <w:rPr>
          <w:rFonts w:ascii="Times New Roman" w:hAnsi="Times New Roman" w:cs="Times New Roman"/>
          <w:sz w:val="24"/>
          <w:szCs w:val="24"/>
        </w:rPr>
        <w:t>, Tunstall, S.M.</w:t>
      </w:r>
      <w:r>
        <w:rPr>
          <w:rFonts w:ascii="Times New Roman" w:hAnsi="Times New Roman" w:cs="Times New Roman"/>
          <w:sz w:val="24"/>
          <w:szCs w:val="24"/>
        </w:rPr>
        <w:t xml:space="preserve"> and </w:t>
      </w:r>
      <w:r w:rsidRPr="00644510">
        <w:rPr>
          <w:rFonts w:ascii="Times New Roman" w:hAnsi="Times New Roman" w:cs="Times New Roman"/>
          <w:sz w:val="24"/>
          <w:szCs w:val="24"/>
        </w:rPr>
        <w:t>Penning-Rowsell, E.</w:t>
      </w:r>
      <w:r>
        <w:rPr>
          <w:rFonts w:ascii="Times New Roman" w:hAnsi="Times New Roman" w:cs="Times New Roman"/>
          <w:sz w:val="24"/>
          <w:szCs w:val="24"/>
        </w:rPr>
        <w:t>C.</w:t>
      </w:r>
      <w:r w:rsidRPr="00644510">
        <w:rPr>
          <w:rFonts w:ascii="Times New Roman" w:hAnsi="Times New Roman" w:cs="Times New Roman"/>
          <w:sz w:val="24"/>
          <w:szCs w:val="24"/>
        </w:rPr>
        <w:t xml:space="preserve"> (2004)</w:t>
      </w:r>
      <w:r>
        <w:rPr>
          <w:rFonts w:ascii="Times New Roman" w:hAnsi="Times New Roman" w:cs="Times New Roman"/>
          <w:sz w:val="24"/>
          <w:szCs w:val="24"/>
        </w:rPr>
        <w:t>.</w:t>
      </w:r>
      <w:proofErr w:type="gramEnd"/>
      <w:r w:rsidRPr="00644510">
        <w:rPr>
          <w:rFonts w:ascii="Times New Roman" w:hAnsi="Times New Roman" w:cs="Times New Roman"/>
          <w:i/>
          <w:sz w:val="24"/>
          <w:szCs w:val="24"/>
        </w:rPr>
        <w:t xml:space="preserve"> Crises as catalysts for adaptation: human response to major floods.</w:t>
      </w:r>
      <w:r w:rsidRPr="00644510">
        <w:rPr>
          <w:rFonts w:ascii="Times New Roman" w:hAnsi="Times New Roman" w:cs="Times New Roman"/>
          <w:sz w:val="24"/>
          <w:szCs w:val="24"/>
        </w:rPr>
        <w:t xml:space="preserve"> Final </w:t>
      </w:r>
      <w:r>
        <w:rPr>
          <w:rFonts w:ascii="Times New Roman" w:hAnsi="Times New Roman" w:cs="Times New Roman"/>
          <w:sz w:val="24"/>
          <w:szCs w:val="24"/>
        </w:rPr>
        <w:t xml:space="preserve">research </w:t>
      </w:r>
      <w:r w:rsidRPr="00644510">
        <w:rPr>
          <w:rFonts w:ascii="Times New Roman" w:hAnsi="Times New Roman" w:cs="Times New Roman"/>
          <w:sz w:val="24"/>
          <w:szCs w:val="24"/>
        </w:rPr>
        <w:t>report</w:t>
      </w:r>
      <w:r>
        <w:rPr>
          <w:rFonts w:ascii="Times New Roman" w:hAnsi="Times New Roman" w:cs="Times New Roman"/>
          <w:sz w:val="24"/>
          <w:szCs w:val="24"/>
        </w:rPr>
        <w:t xml:space="preserve"> (marked “draft”)</w:t>
      </w:r>
      <w:r w:rsidRPr="00644510">
        <w:rPr>
          <w:rFonts w:ascii="Times New Roman" w:hAnsi="Times New Roman" w:cs="Times New Roman"/>
          <w:sz w:val="24"/>
          <w:szCs w:val="24"/>
        </w:rPr>
        <w:t>, ESRC Environment and Human Behavi</w:t>
      </w:r>
      <w:r w:rsidRPr="002A1D23">
        <w:rPr>
          <w:rFonts w:ascii="Times New Roman" w:hAnsi="Times New Roman" w:cs="Times New Roman"/>
          <w:sz w:val="24"/>
          <w:szCs w:val="24"/>
        </w:rPr>
        <w:t>our New Opportunities Programme</w:t>
      </w:r>
      <w:r>
        <w:rPr>
          <w:rFonts w:ascii="Times New Roman" w:hAnsi="Times New Roman" w:cs="Times New Roman"/>
          <w:sz w:val="24"/>
          <w:szCs w:val="24"/>
        </w:rPr>
        <w:t>. London, Middlesex University</w:t>
      </w:r>
      <w:r w:rsidRPr="00644510">
        <w:rPr>
          <w:rFonts w:ascii="Times New Roman" w:hAnsi="Times New Roman" w:cs="Times New Roman"/>
          <w:sz w:val="24"/>
          <w:szCs w:val="24"/>
        </w:rPr>
        <w:t xml:space="preserve"> Flood Hazard Resear</w:t>
      </w:r>
      <w:r w:rsidRPr="002A1D23">
        <w:rPr>
          <w:rFonts w:ascii="Times New Roman" w:hAnsi="Times New Roman" w:cs="Times New Roman"/>
          <w:sz w:val="24"/>
          <w:szCs w:val="24"/>
        </w:rPr>
        <w:t>ch Centre</w:t>
      </w:r>
      <w:r>
        <w:rPr>
          <w:rFonts w:ascii="Times New Roman" w:hAnsi="Times New Roman" w:cs="Times New Roman"/>
          <w:sz w:val="24"/>
          <w:szCs w:val="24"/>
        </w:rPr>
        <w:t xml:space="preserve">, </w:t>
      </w:r>
      <w:r w:rsidRPr="00644510">
        <w:rPr>
          <w:rFonts w:ascii="Times New Roman" w:hAnsi="Times New Roman" w:cs="Times New Roman"/>
          <w:sz w:val="24"/>
          <w:szCs w:val="24"/>
        </w:rPr>
        <w:t xml:space="preserve">Publication </w:t>
      </w:r>
      <w:r>
        <w:rPr>
          <w:rFonts w:ascii="Times New Roman" w:hAnsi="Times New Roman" w:cs="Times New Roman"/>
          <w:sz w:val="24"/>
          <w:szCs w:val="24"/>
        </w:rPr>
        <w:t xml:space="preserve">No. </w:t>
      </w:r>
      <w:r w:rsidRPr="00644510">
        <w:rPr>
          <w:rFonts w:ascii="Times New Roman" w:hAnsi="Times New Roman" w:cs="Times New Roman"/>
          <w:sz w:val="24"/>
          <w:szCs w:val="24"/>
        </w:rPr>
        <w:t>511.</w:t>
      </w:r>
    </w:p>
    <w:p w:rsidR="00B44070" w:rsidRPr="00E631B6" w:rsidRDefault="00B44070" w:rsidP="00A03C65">
      <w:pPr>
        <w:spacing w:after="0" w:line="240" w:lineRule="auto"/>
        <w:ind w:left="360" w:hanging="360"/>
        <w:rPr>
          <w:rFonts w:ascii="Times New Roman" w:hAnsi="Times New Roman" w:cs="Times New Roman"/>
          <w:sz w:val="24"/>
          <w:szCs w:val="24"/>
        </w:rPr>
      </w:pPr>
      <w:proofErr w:type="gramStart"/>
      <w:r w:rsidRPr="00E631B6">
        <w:rPr>
          <w:rFonts w:ascii="Times New Roman" w:hAnsi="Times New Roman" w:cs="Times New Roman"/>
          <w:sz w:val="24"/>
          <w:szCs w:val="24"/>
        </w:rPr>
        <w:t xml:space="preserve">Johnson, C. L., Tunstall, S. M., </w:t>
      </w:r>
      <w:r>
        <w:rPr>
          <w:rFonts w:ascii="Times New Roman" w:hAnsi="Times New Roman" w:cs="Times New Roman"/>
          <w:sz w:val="24"/>
          <w:szCs w:val="24"/>
        </w:rPr>
        <w:t>&amp; Penning-Rowsell, E.C. (2005).</w:t>
      </w:r>
      <w:proofErr w:type="gramEnd"/>
      <w:r w:rsidRPr="00E631B6">
        <w:rPr>
          <w:rFonts w:ascii="Times New Roman" w:hAnsi="Times New Roman" w:cs="Times New Roman"/>
          <w:sz w:val="24"/>
          <w:szCs w:val="24"/>
        </w:rPr>
        <w:t xml:space="preserve"> Floods as catalysts for policy change: Historical lessons from England and Wales</w:t>
      </w:r>
      <w:r w:rsidRPr="00AE43D1">
        <w:rPr>
          <w:rFonts w:ascii="Times New Roman" w:hAnsi="Times New Roman" w:cs="Times New Roman"/>
          <w:i/>
          <w:sz w:val="24"/>
          <w:szCs w:val="24"/>
        </w:rPr>
        <w:t>. International Journal of Water Resources Development</w:t>
      </w:r>
      <w:r w:rsidRPr="00A80CE6">
        <w:rPr>
          <w:rFonts w:ascii="Times New Roman" w:hAnsi="Times New Roman" w:cs="Times New Roman"/>
          <w:i/>
          <w:sz w:val="24"/>
          <w:szCs w:val="24"/>
        </w:rPr>
        <w:t>, 21,</w:t>
      </w:r>
      <w:r w:rsidRPr="00E631B6">
        <w:rPr>
          <w:rFonts w:ascii="Times New Roman" w:hAnsi="Times New Roman" w:cs="Times New Roman"/>
          <w:sz w:val="24"/>
          <w:szCs w:val="24"/>
        </w:rPr>
        <w:t xml:space="preserve"> 561–575.</w:t>
      </w:r>
    </w:p>
    <w:p w:rsidR="00B44070" w:rsidRDefault="00B44070" w:rsidP="00A03C65">
      <w:pPr>
        <w:spacing w:after="0" w:line="240" w:lineRule="auto"/>
        <w:ind w:left="360" w:hanging="360"/>
      </w:pPr>
      <w:proofErr w:type="spellStart"/>
      <w:proofErr w:type="gramStart"/>
      <w:r>
        <w:rPr>
          <w:rFonts w:ascii="Times New Roman" w:eastAsia="Times New Roman" w:hAnsi="Times New Roman" w:cs="Times New Roman"/>
          <w:sz w:val="24"/>
        </w:rPr>
        <w:t>Khandlhela</w:t>
      </w:r>
      <w:proofErr w:type="spellEnd"/>
      <w:r>
        <w:rPr>
          <w:rFonts w:ascii="Times New Roman" w:eastAsia="Times New Roman" w:hAnsi="Times New Roman" w:cs="Times New Roman"/>
          <w:sz w:val="24"/>
        </w:rPr>
        <w:t>, M. &amp; May, J. (2006).</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Poverty, vulnerability and the impact of flooding in the Limpopo Province, South Africa’ </w:t>
      </w:r>
      <w:r w:rsidRPr="00AE43D1">
        <w:rPr>
          <w:rFonts w:ascii="Times New Roman" w:eastAsia="Times New Roman" w:hAnsi="Times New Roman" w:cs="Times New Roman"/>
          <w:i/>
          <w:sz w:val="24"/>
        </w:rPr>
        <w:t>Natural Hazards</w:t>
      </w:r>
      <w:r w:rsidRPr="00C53D29">
        <w:rPr>
          <w:rFonts w:ascii="Times New Roman" w:eastAsia="Times New Roman" w:hAnsi="Times New Roman" w:cs="Times New Roman"/>
          <w:i/>
          <w:sz w:val="24"/>
        </w:rPr>
        <w:t>, 39,</w:t>
      </w:r>
      <w:r>
        <w:rPr>
          <w:rFonts w:ascii="Times New Roman" w:eastAsia="Times New Roman" w:hAnsi="Times New Roman" w:cs="Times New Roman"/>
          <w:sz w:val="24"/>
        </w:rPr>
        <w:t xml:space="preserve"> 275–287.</w:t>
      </w:r>
      <w:proofErr w:type="gramEnd"/>
    </w:p>
    <w:p w:rsidR="00B44070" w:rsidRPr="00E631B6" w:rsidRDefault="00B44070" w:rsidP="00A03C65">
      <w:pPr>
        <w:spacing w:after="0" w:line="240" w:lineRule="auto"/>
        <w:ind w:left="360" w:hanging="360"/>
        <w:rPr>
          <w:rFonts w:ascii="Times New Roman" w:eastAsia="Times New Roman" w:hAnsi="Times New Roman" w:cs="Times New Roman"/>
          <w:sz w:val="24"/>
          <w:szCs w:val="24"/>
        </w:rPr>
      </w:pPr>
      <w:proofErr w:type="spellStart"/>
      <w:r w:rsidRPr="00E631B6">
        <w:rPr>
          <w:rFonts w:ascii="AdvPS6F00" w:eastAsia="Cambria" w:hAnsi="AdvPS6F00" w:cs="AdvPS6F00"/>
          <w:color w:val="auto"/>
          <w:sz w:val="24"/>
          <w:szCs w:val="24"/>
        </w:rPr>
        <w:t>Kingdon</w:t>
      </w:r>
      <w:proofErr w:type="spellEnd"/>
      <w:r w:rsidRPr="00E631B6">
        <w:rPr>
          <w:rFonts w:ascii="AdvPS6F00" w:eastAsia="Cambria" w:hAnsi="AdvPS6F00" w:cs="AdvPS6F00"/>
          <w:color w:val="auto"/>
          <w:sz w:val="24"/>
          <w:szCs w:val="24"/>
        </w:rPr>
        <w:t>, J. (1984)</w:t>
      </w:r>
      <w:r>
        <w:rPr>
          <w:rFonts w:ascii="AdvPS6F00" w:eastAsia="Cambria" w:hAnsi="AdvPS6F00" w:cs="AdvPS6F00"/>
          <w:color w:val="auto"/>
          <w:sz w:val="24"/>
          <w:szCs w:val="24"/>
        </w:rPr>
        <w:t xml:space="preserve">. </w:t>
      </w:r>
      <w:r w:rsidRPr="00E631B6">
        <w:rPr>
          <w:rFonts w:ascii="AdvPS6F00" w:eastAsia="Cambria" w:hAnsi="AdvPS6F00" w:cs="AdvPS6F00"/>
          <w:color w:val="auto"/>
          <w:sz w:val="24"/>
          <w:szCs w:val="24"/>
        </w:rPr>
        <w:t xml:space="preserve"> </w:t>
      </w:r>
      <w:proofErr w:type="gramStart"/>
      <w:r w:rsidRPr="003E357D">
        <w:rPr>
          <w:rFonts w:ascii="AdvPS6F0B" w:eastAsia="Cambria" w:hAnsi="AdvPS6F0B" w:cs="AdvPS6F0B"/>
          <w:i/>
          <w:color w:val="auto"/>
          <w:sz w:val="24"/>
          <w:szCs w:val="24"/>
        </w:rPr>
        <w:t>Agendas, Alternatives and Public Policies</w:t>
      </w:r>
      <w:r>
        <w:rPr>
          <w:rFonts w:ascii="AdvPS6F00" w:eastAsia="Cambria" w:hAnsi="AdvPS6F00" w:cs="AdvPS6F00"/>
          <w:color w:val="auto"/>
          <w:sz w:val="24"/>
          <w:szCs w:val="24"/>
        </w:rPr>
        <w:t>.</w:t>
      </w:r>
      <w:proofErr w:type="gramEnd"/>
      <w:r>
        <w:rPr>
          <w:rFonts w:ascii="AdvPS6F00" w:eastAsia="Cambria" w:hAnsi="AdvPS6F00" w:cs="AdvPS6F00"/>
          <w:color w:val="auto"/>
          <w:sz w:val="24"/>
          <w:szCs w:val="24"/>
        </w:rPr>
        <w:t xml:space="preserve"> Boston, MA, Little, Brown</w:t>
      </w:r>
      <w:r w:rsidRPr="00E631B6">
        <w:rPr>
          <w:rFonts w:ascii="AdvPS6F00" w:eastAsia="Cambria" w:hAnsi="AdvPS6F00" w:cs="AdvPS6F00"/>
          <w:color w:val="auto"/>
          <w:sz w:val="24"/>
          <w:szCs w:val="24"/>
        </w:rPr>
        <w:t>.</w:t>
      </w:r>
    </w:p>
    <w:p w:rsidR="00B44070" w:rsidRDefault="00B44070" w:rsidP="00A03C65">
      <w:pPr>
        <w:spacing w:after="0" w:line="240" w:lineRule="auto"/>
        <w:ind w:left="36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Kingdon</w:t>
      </w:r>
      <w:proofErr w:type="spellEnd"/>
      <w:r>
        <w:rPr>
          <w:rFonts w:ascii="Times New Roman" w:eastAsia="Times New Roman" w:hAnsi="Times New Roman" w:cs="Times New Roman"/>
          <w:sz w:val="24"/>
        </w:rPr>
        <w:t xml:space="preserve">, J. (2003).  </w:t>
      </w:r>
      <w:proofErr w:type="gramStart"/>
      <w:r w:rsidRPr="003E357D">
        <w:rPr>
          <w:rFonts w:ascii="Times New Roman" w:eastAsia="Times New Roman" w:hAnsi="Times New Roman" w:cs="Times New Roman"/>
          <w:i/>
          <w:sz w:val="24"/>
        </w:rPr>
        <w:t>Agendas, Alternatives, and Public Policies</w:t>
      </w:r>
      <w:r>
        <w:rPr>
          <w:rFonts w:ascii="Times New Roman" w:eastAsia="Times New Roman" w:hAnsi="Times New Roman" w:cs="Times New Roman"/>
          <w:sz w:val="24"/>
        </w:rPr>
        <w:t>, New York, Harper Collins Publishers.</w:t>
      </w:r>
      <w:proofErr w:type="gramEnd"/>
    </w:p>
    <w:p w:rsidR="00B44070" w:rsidRDefault="00B44070" w:rsidP="00AD1D92">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Lane, S.N, </w:t>
      </w:r>
      <w:proofErr w:type="spellStart"/>
      <w:r>
        <w:rPr>
          <w:rFonts w:ascii="Times New Roman" w:eastAsia="Times New Roman" w:hAnsi="Times New Roman" w:cs="Times New Roman"/>
          <w:sz w:val="24"/>
        </w:rPr>
        <w:t>November</w:t>
      </w:r>
      <w:proofErr w:type="gramStart"/>
      <w:r>
        <w:rPr>
          <w:rFonts w:ascii="Times New Roman" w:eastAsia="Times New Roman" w:hAnsi="Times New Roman" w:cs="Times New Roman"/>
          <w:sz w:val="24"/>
        </w:rPr>
        <w:t>,V</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Landstrom</w:t>
      </w:r>
      <w:proofErr w:type="spellEnd"/>
      <w:r>
        <w:rPr>
          <w:rFonts w:ascii="Times New Roman" w:eastAsia="Times New Roman" w:hAnsi="Times New Roman" w:cs="Times New Roman"/>
          <w:sz w:val="24"/>
        </w:rPr>
        <w:t xml:space="preserve">, C. &amp; </w:t>
      </w:r>
      <w:proofErr w:type="spellStart"/>
      <w:r>
        <w:rPr>
          <w:rFonts w:ascii="Times New Roman" w:eastAsia="Times New Roman" w:hAnsi="Times New Roman" w:cs="Times New Roman"/>
          <w:sz w:val="24"/>
        </w:rPr>
        <w:t>Whatmore</w:t>
      </w:r>
      <w:proofErr w:type="spellEnd"/>
      <w:r>
        <w:rPr>
          <w:rFonts w:ascii="Times New Roman" w:eastAsia="Times New Roman" w:hAnsi="Times New Roman" w:cs="Times New Roman"/>
          <w:sz w:val="24"/>
        </w:rPr>
        <w:t xml:space="preserve">, S. (2013). Explaining rapid transitions in the practice of flood risk management. </w:t>
      </w:r>
      <w:r w:rsidRPr="00AD1D92">
        <w:rPr>
          <w:rFonts w:ascii="Times New Roman" w:eastAsia="Times New Roman" w:hAnsi="Times New Roman" w:cs="Times New Roman"/>
          <w:i/>
          <w:sz w:val="24"/>
        </w:rPr>
        <w:t>Annals of the Association of American Geographers, 103</w:t>
      </w:r>
      <w:r>
        <w:rPr>
          <w:rFonts w:ascii="Times New Roman" w:eastAsia="Times New Roman" w:hAnsi="Times New Roman" w:cs="Times New Roman"/>
          <w:sz w:val="24"/>
        </w:rPr>
        <w:t>, 330-342.</w:t>
      </w:r>
    </w:p>
    <w:p w:rsidR="00B44070" w:rsidRDefault="00B44070" w:rsidP="00A03C65">
      <w:pPr>
        <w:spacing w:after="0" w:line="240" w:lineRule="auto"/>
        <w:ind w:left="360" w:hanging="360"/>
      </w:pPr>
      <w:proofErr w:type="gramStart"/>
      <w:r w:rsidRPr="00C7516F">
        <w:rPr>
          <w:rFonts w:ascii="Times New Roman" w:eastAsia="Times New Roman" w:hAnsi="Times New Roman" w:cs="Times New Roman"/>
          <w:sz w:val="24"/>
        </w:rPr>
        <w:t>National Aeronautics and Space Administration</w:t>
      </w:r>
      <w:r>
        <w:rPr>
          <w:rFonts w:cs="Times New Roman"/>
          <w:b/>
          <w:bCs/>
          <w:color w:val="FF0000"/>
        </w:rPr>
        <w:t xml:space="preserve"> </w:t>
      </w:r>
      <w:r>
        <w:rPr>
          <w:rFonts w:ascii="Times New Roman" w:eastAsia="Times New Roman" w:hAnsi="Times New Roman" w:cs="Times New Roman"/>
          <w:sz w:val="24"/>
        </w:rPr>
        <w:t>Earth Observatory Online.</w:t>
      </w:r>
      <w:proofErr w:type="gramEnd"/>
      <w:r>
        <w:rPr>
          <w:rFonts w:ascii="Times New Roman" w:eastAsia="Times New Roman" w:hAnsi="Times New Roman" w:cs="Times New Roman"/>
          <w:sz w:val="24"/>
        </w:rPr>
        <w:t xml:space="preserve"> (2011). Flooding in South Africa: Natural Hazards, Published February 15, 2011. Accessed:</w:t>
      </w:r>
    </w:p>
    <w:p w:rsidR="00B44070" w:rsidRDefault="00B44070" w:rsidP="00A03C65">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http://earthobservatory.nasa.gov/NaturalHazards/view.php?id=49258&amp;src=nha (13/01/2013)</w:t>
      </w:r>
    </w:p>
    <w:p w:rsidR="00B44070" w:rsidRDefault="00B44070" w:rsidP="00A03C65">
      <w:pPr>
        <w:spacing w:after="0" w:line="240" w:lineRule="auto"/>
        <w:ind w:left="360" w:hanging="360"/>
        <w:rPr>
          <w:rFonts w:ascii="Times New Roman" w:hAnsi="Times New Roman" w:cs="Times New Roman"/>
          <w:sz w:val="24"/>
          <w:szCs w:val="24"/>
        </w:rPr>
      </w:pPr>
      <w:proofErr w:type="gramStart"/>
      <w:r w:rsidRPr="00366889">
        <w:rPr>
          <w:rFonts w:ascii="Times New Roman" w:hAnsi="Times New Roman" w:cs="Times New Roman"/>
          <w:sz w:val="24"/>
          <w:szCs w:val="24"/>
        </w:rPr>
        <w:t>Parliament</w:t>
      </w:r>
      <w:r>
        <w:rPr>
          <w:rFonts w:ascii="Times New Roman" w:hAnsi="Times New Roman" w:cs="Times New Roman"/>
          <w:sz w:val="24"/>
          <w:szCs w:val="24"/>
        </w:rPr>
        <w:t>ary Monitoring Group.</w:t>
      </w:r>
      <w:proofErr w:type="gramEnd"/>
      <w:r>
        <w:rPr>
          <w:rFonts w:ascii="Times New Roman" w:hAnsi="Times New Roman" w:cs="Times New Roman"/>
          <w:sz w:val="24"/>
          <w:szCs w:val="24"/>
        </w:rPr>
        <w:t xml:space="preserve"> (2013). </w:t>
      </w:r>
      <w:r w:rsidRPr="00366889">
        <w:rPr>
          <w:rFonts w:ascii="Times New Roman" w:hAnsi="Times New Roman" w:cs="Times New Roman"/>
          <w:i/>
          <w:sz w:val="24"/>
          <w:szCs w:val="24"/>
        </w:rPr>
        <w:t>Disaster Management Amendment Draft Bill</w:t>
      </w:r>
      <w:proofErr w:type="gramStart"/>
      <w:r>
        <w:rPr>
          <w:rFonts w:ascii="Times New Roman" w:hAnsi="Times New Roman" w:cs="Times New Roman"/>
          <w:i/>
          <w:sz w:val="24"/>
          <w:szCs w:val="24"/>
        </w:rPr>
        <w:t>.</w:t>
      </w:r>
      <w:r w:rsidRPr="00B63E6C">
        <w:rPr>
          <w:rFonts w:ascii="Times New Roman" w:hAnsi="Times New Roman" w:cs="Times New Roman"/>
          <w:sz w:val="24"/>
          <w:szCs w:val="24"/>
        </w:rPr>
        <w:t>(</w:t>
      </w:r>
      <w:proofErr w:type="spellStart"/>
      <w:proofErr w:type="gramEnd"/>
      <w:r w:rsidRPr="00B63E6C">
        <w:rPr>
          <w:rFonts w:ascii="Times New Roman" w:hAnsi="Times New Roman" w:cs="Times New Roman"/>
          <w:sz w:val="24"/>
          <w:szCs w:val="24"/>
        </w:rPr>
        <w:t>n.d.</w:t>
      </w:r>
      <w:proofErr w:type="spellEnd"/>
      <w:r w:rsidRPr="00B63E6C">
        <w:rPr>
          <w:rFonts w:ascii="Times New Roman" w:hAnsi="Times New Roman" w:cs="Times New Roman"/>
          <w:sz w:val="24"/>
          <w:szCs w:val="24"/>
        </w:rPr>
        <w:t xml:space="preserve">) </w:t>
      </w:r>
      <w:r>
        <w:rPr>
          <w:rFonts w:ascii="Times New Roman" w:hAnsi="Times New Roman" w:cs="Times New Roman"/>
          <w:sz w:val="24"/>
          <w:szCs w:val="24"/>
        </w:rPr>
        <w:t xml:space="preserve">Accessed at: </w:t>
      </w:r>
      <w:hyperlink r:id="rId11" w:history="1">
        <w:r w:rsidRPr="00CA119D">
          <w:rPr>
            <w:rStyle w:val="Hyperlink"/>
            <w:rFonts w:ascii="Times New Roman" w:hAnsi="Times New Roman"/>
            <w:sz w:val="24"/>
            <w:szCs w:val="24"/>
          </w:rPr>
          <w:t>http://www.pmg.org.za/calls-for-comment/disaster-management-amendment-draft-bill</w:t>
        </w:r>
      </w:hyperlink>
      <w:r>
        <w:rPr>
          <w:rFonts w:ascii="Times New Roman" w:hAnsi="Times New Roman" w:cs="Times New Roman"/>
          <w:sz w:val="24"/>
          <w:szCs w:val="24"/>
        </w:rPr>
        <w:t xml:space="preserve"> (24/08/2014)</w:t>
      </w:r>
    </w:p>
    <w:p w:rsidR="00B44070" w:rsidRDefault="00B44070" w:rsidP="00A03C65">
      <w:pPr>
        <w:spacing w:after="0" w:line="240" w:lineRule="auto"/>
        <w:ind w:left="360" w:hanging="360"/>
      </w:pPr>
      <w:r>
        <w:rPr>
          <w:rFonts w:ascii="Times New Roman" w:eastAsia="Times New Roman" w:hAnsi="Times New Roman" w:cs="Times New Roman"/>
          <w:sz w:val="24"/>
        </w:rPr>
        <w:t xml:space="preserve">Reid, P. &amp; van </w:t>
      </w:r>
      <w:proofErr w:type="spellStart"/>
      <w:r>
        <w:rPr>
          <w:rFonts w:ascii="Times New Roman" w:eastAsia="Times New Roman" w:hAnsi="Times New Roman" w:cs="Times New Roman"/>
          <w:sz w:val="24"/>
        </w:rPr>
        <w:t>Niekerk</w:t>
      </w:r>
      <w:proofErr w:type="spellEnd"/>
      <w:r>
        <w:rPr>
          <w:rFonts w:ascii="Times New Roman" w:eastAsia="Times New Roman" w:hAnsi="Times New Roman" w:cs="Times New Roman"/>
          <w:sz w:val="24"/>
        </w:rPr>
        <w:t xml:space="preserve">, D. (2008). </w:t>
      </w:r>
      <w:proofErr w:type="gramStart"/>
      <w:r>
        <w:rPr>
          <w:rFonts w:ascii="Times New Roman" w:eastAsia="Times New Roman" w:hAnsi="Times New Roman" w:cs="Times New Roman"/>
          <w:sz w:val="24"/>
        </w:rPr>
        <w:t>A model for a multi-agency response management system (MARMS) for South Africa.</w:t>
      </w:r>
      <w:proofErr w:type="gramEnd"/>
      <w:r>
        <w:rPr>
          <w:rFonts w:ascii="Times New Roman" w:eastAsia="Times New Roman" w:hAnsi="Times New Roman" w:cs="Times New Roman"/>
          <w:sz w:val="24"/>
        </w:rPr>
        <w:t xml:space="preserve"> </w:t>
      </w:r>
      <w:r w:rsidRPr="00AE43D1">
        <w:rPr>
          <w:rFonts w:ascii="Times New Roman" w:eastAsia="Times New Roman" w:hAnsi="Times New Roman" w:cs="Times New Roman"/>
          <w:i/>
          <w:sz w:val="24"/>
        </w:rPr>
        <w:t>Disaster Prevention and Management</w:t>
      </w:r>
      <w:r>
        <w:rPr>
          <w:rFonts w:ascii="Times New Roman" w:eastAsia="Times New Roman" w:hAnsi="Times New Roman" w:cs="Times New Roman"/>
          <w:sz w:val="24"/>
        </w:rPr>
        <w:t>,</w:t>
      </w:r>
      <w:r w:rsidRPr="00C77D17">
        <w:rPr>
          <w:rFonts w:ascii="Times New Roman" w:eastAsia="Times New Roman" w:hAnsi="Times New Roman" w:cs="Times New Roman"/>
          <w:i/>
          <w:sz w:val="24"/>
        </w:rPr>
        <w:t xml:space="preserve"> 17,</w:t>
      </w:r>
      <w:r>
        <w:rPr>
          <w:rFonts w:ascii="Times New Roman" w:eastAsia="Times New Roman" w:hAnsi="Times New Roman" w:cs="Times New Roman"/>
          <w:sz w:val="24"/>
        </w:rPr>
        <w:t xml:space="preserve"> 244-255.</w:t>
      </w:r>
    </w:p>
    <w:p w:rsidR="000C6A25" w:rsidRDefault="000C6A25" w:rsidP="000C6A25">
      <w:pPr>
        <w:spacing w:after="0" w:line="240" w:lineRule="auto"/>
        <w:ind w:left="360" w:hanging="360"/>
        <w:rPr>
          <w:rFonts w:ascii="Times New Roman" w:eastAsia="Times New Roman" w:hAnsi="Times New Roman" w:cs="Times New Roman"/>
          <w:sz w:val="24"/>
        </w:rPr>
      </w:pPr>
      <w:r w:rsidRPr="00E357A8">
        <w:rPr>
          <w:rFonts w:ascii="Times New Roman" w:eastAsia="Times New Roman" w:hAnsi="Times New Roman" w:cs="Times New Roman"/>
          <w:sz w:val="24"/>
        </w:rPr>
        <w:t xml:space="preserve">Republic of South Africa: Department of Water Affairs and Forestry (1997). </w:t>
      </w:r>
      <w:proofErr w:type="gramStart"/>
      <w:r w:rsidRPr="00E357A8">
        <w:rPr>
          <w:rFonts w:ascii="Times New Roman" w:eastAsia="Times New Roman" w:hAnsi="Times New Roman" w:cs="Times New Roman"/>
          <w:i/>
          <w:sz w:val="24"/>
        </w:rPr>
        <w:t>White Paper on a National Water Policy for South Africa</w:t>
      </w:r>
      <w:r w:rsidRPr="00E357A8">
        <w:rPr>
          <w:rFonts w:ascii="Times New Roman" w:eastAsia="Times New Roman" w:hAnsi="Times New Roman" w:cs="Times New Roman"/>
          <w:sz w:val="24"/>
        </w:rPr>
        <w:t>.</w:t>
      </w:r>
      <w:proofErr w:type="gramEnd"/>
      <w:r w:rsidRPr="00E357A8">
        <w:rPr>
          <w:rFonts w:ascii="Times New Roman" w:eastAsia="Times New Roman" w:hAnsi="Times New Roman" w:cs="Times New Roman"/>
          <w:sz w:val="24"/>
        </w:rPr>
        <w:t xml:space="preserve"> Pretoria, Department of Water Affairs and Forestry</w:t>
      </w:r>
    </w:p>
    <w:p w:rsidR="000C6A25" w:rsidRPr="00E357A8" w:rsidRDefault="000C6A25" w:rsidP="000C6A25">
      <w:pPr>
        <w:spacing w:after="0" w:line="240" w:lineRule="auto"/>
        <w:ind w:left="360" w:hanging="360"/>
        <w:rPr>
          <w:rFonts w:ascii="Times New Roman" w:eastAsia="Times New Roman" w:hAnsi="Times New Roman" w:cs="Times New Roman"/>
          <w:sz w:val="24"/>
        </w:rPr>
      </w:pPr>
      <w:r w:rsidRPr="00E357A8">
        <w:rPr>
          <w:rFonts w:ascii="Times New Roman" w:eastAsia="Times New Roman" w:hAnsi="Times New Roman" w:cs="Times New Roman"/>
          <w:sz w:val="24"/>
        </w:rPr>
        <w:t>Republic of South Africa</w:t>
      </w:r>
      <w:r>
        <w:rPr>
          <w:rFonts w:ascii="Times New Roman" w:eastAsia="Times New Roman" w:hAnsi="Times New Roman" w:cs="Times New Roman"/>
          <w:sz w:val="24"/>
        </w:rPr>
        <w:t xml:space="preserve">: </w:t>
      </w:r>
      <w:r w:rsidRPr="008846A4">
        <w:rPr>
          <w:rFonts w:ascii="Times New Roman" w:eastAsia="Times New Roman" w:hAnsi="Times New Roman" w:cs="Times New Roman"/>
          <w:sz w:val="24"/>
        </w:rPr>
        <w:t>Department of Constitutional Development</w:t>
      </w:r>
      <w:r w:rsidR="00623F70">
        <w:rPr>
          <w:rFonts w:ascii="Times New Roman" w:eastAsia="Times New Roman" w:hAnsi="Times New Roman" w:cs="Times New Roman"/>
          <w:sz w:val="24"/>
        </w:rPr>
        <w:t>.</w:t>
      </w:r>
      <w:r w:rsidRPr="00E357A8">
        <w:rPr>
          <w:rFonts w:ascii="Times New Roman" w:eastAsia="Times New Roman" w:hAnsi="Times New Roman" w:cs="Times New Roman"/>
          <w:sz w:val="24"/>
        </w:rPr>
        <w:t xml:space="preserve"> </w:t>
      </w:r>
      <w:proofErr w:type="gramStart"/>
      <w:r w:rsidRPr="00E357A8">
        <w:rPr>
          <w:rFonts w:ascii="Times New Roman" w:eastAsia="Times New Roman" w:hAnsi="Times New Roman" w:cs="Times New Roman"/>
          <w:sz w:val="24"/>
        </w:rPr>
        <w:t xml:space="preserve">(1998). </w:t>
      </w:r>
      <w:r w:rsidRPr="00E357A8">
        <w:rPr>
          <w:rFonts w:ascii="Times New Roman" w:eastAsia="Times New Roman" w:hAnsi="Times New Roman" w:cs="Times New Roman"/>
          <w:i/>
          <w:sz w:val="24"/>
        </w:rPr>
        <w:t>Green Paper on Disaster Management</w:t>
      </w:r>
      <w:r w:rsidRPr="00E357A8">
        <w:rPr>
          <w:rFonts w:ascii="Times New Roman" w:eastAsia="Times New Roman" w:hAnsi="Times New Roman" w:cs="Times New Roman"/>
          <w:sz w:val="24"/>
        </w:rPr>
        <w:t>.</w:t>
      </w:r>
      <w:proofErr w:type="gramEnd"/>
      <w:r w:rsidRPr="00E357A8">
        <w:rPr>
          <w:rFonts w:ascii="Times New Roman" w:eastAsia="Times New Roman" w:hAnsi="Times New Roman" w:cs="Times New Roman"/>
          <w:sz w:val="24"/>
        </w:rPr>
        <w:t xml:space="preserve"> Pretoria, </w:t>
      </w:r>
      <w:r w:rsidRPr="008846A4">
        <w:rPr>
          <w:rFonts w:ascii="Times New Roman" w:eastAsia="Times New Roman" w:hAnsi="Times New Roman" w:cs="Times New Roman"/>
          <w:sz w:val="24"/>
        </w:rPr>
        <w:t>Department of Constitutional Development</w:t>
      </w:r>
    </w:p>
    <w:p w:rsidR="000C6A25" w:rsidRDefault="000C6A25" w:rsidP="000C6A25">
      <w:pPr>
        <w:spacing w:after="0" w:line="240" w:lineRule="auto"/>
        <w:ind w:left="360" w:hanging="360"/>
        <w:rPr>
          <w:rFonts w:ascii="Times New Roman" w:eastAsia="Times New Roman" w:hAnsi="Times New Roman" w:cs="Times New Roman"/>
          <w:sz w:val="24"/>
        </w:rPr>
      </w:pPr>
      <w:r w:rsidRPr="00E357A8">
        <w:rPr>
          <w:rFonts w:ascii="Times New Roman" w:eastAsia="Times New Roman" w:hAnsi="Times New Roman" w:cs="Times New Roman"/>
          <w:sz w:val="24"/>
        </w:rPr>
        <w:t>Republic of South Africa</w:t>
      </w:r>
      <w:r>
        <w:rPr>
          <w:rFonts w:ascii="Times New Roman" w:eastAsia="Times New Roman" w:hAnsi="Times New Roman" w:cs="Times New Roman"/>
          <w:sz w:val="24"/>
        </w:rPr>
        <w:t xml:space="preserve">: </w:t>
      </w:r>
      <w:r w:rsidRPr="008846A4">
        <w:rPr>
          <w:rFonts w:ascii="Times New Roman" w:eastAsia="Times New Roman" w:hAnsi="Times New Roman" w:cs="Times New Roman"/>
          <w:sz w:val="24"/>
        </w:rPr>
        <w:t>Department of Constitutional Development</w:t>
      </w:r>
      <w:r w:rsidR="00623F70">
        <w:rPr>
          <w:rFonts w:ascii="Times New Roman" w:eastAsia="Times New Roman" w:hAnsi="Times New Roman" w:cs="Times New Roman"/>
          <w:sz w:val="24"/>
        </w:rPr>
        <w:t>.</w:t>
      </w:r>
      <w:r w:rsidRPr="00E357A8">
        <w:rPr>
          <w:rFonts w:ascii="Times New Roman" w:eastAsia="Times New Roman" w:hAnsi="Times New Roman" w:cs="Times New Roman"/>
          <w:sz w:val="24"/>
        </w:rPr>
        <w:t xml:space="preserve"> </w:t>
      </w:r>
      <w:proofErr w:type="gramStart"/>
      <w:r w:rsidRPr="00E357A8">
        <w:rPr>
          <w:rFonts w:ascii="Times New Roman" w:eastAsia="Times New Roman" w:hAnsi="Times New Roman" w:cs="Times New Roman"/>
          <w:sz w:val="24"/>
        </w:rPr>
        <w:t xml:space="preserve">(1999). </w:t>
      </w:r>
      <w:r w:rsidRPr="00E357A8">
        <w:rPr>
          <w:rFonts w:ascii="Times New Roman" w:eastAsia="Times New Roman" w:hAnsi="Times New Roman" w:cs="Times New Roman"/>
          <w:i/>
          <w:sz w:val="24"/>
        </w:rPr>
        <w:t>White Paper on Disaster Management</w:t>
      </w:r>
      <w:r w:rsidRPr="00E357A8">
        <w:rPr>
          <w:rFonts w:ascii="Times New Roman" w:eastAsia="Times New Roman" w:hAnsi="Times New Roman" w:cs="Times New Roman"/>
          <w:sz w:val="24"/>
        </w:rPr>
        <w:t>.</w:t>
      </w:r>
      <w:proofErr w:type="gramEnd"/>
      <w:r w:rsidRPr="00E357A8">
        <w:rPr>
          <w:rFonts w:ascii="Times New Roman" w:eastAsia="Times New Roman" w:hAnsi="Times New Roman" w:cs="Times New Roman"/>
          <w:sz w:val="24"/>
        </w:rPr>
        <w:t xml:space="preserve"> Pretoria, </w:t>
      </w:r>
      <w:r w:rsidRPr="008846A4">
        <w:rPr>
          <w:rFonts w:ascii="Times New Roman" w:eastAsia="Times New Roman" w:hAnsi="Times New Roman" w:cs="Times New Roman"/>
          <w:sz w:val="24"/>
        </w:rPr>
        <w:t>Department of Constitutional Development</w:t>
      </w:r>
      <w:r>
        <w:rPr>
          <w:rFonts w:ascii="Times New Roman" w:eastAsia="Times New Roman" w:hAnsi="Times New Roman" w:cs="Times New Roman"/>
          <w:sz w:val="24"/>
        </w:rPr>
        <w:t>.</w:t>
      </w:r>
    </w:p>
    <w:p w:rsidR="000C6A25" w:rsidRPr="005F25A4" w:rsidRDefault="000C6A25" w:rsidP="000C6A25">
      <w:pPr>
        <w:spacing w:after="0" w:line="240" w:lineRule="auto"/>
        <w:ind w:left="360" w:hanging="360"/>
        <w:rPr>
          <w:rFonts w:ascii="Times New Roman" w:eastAsia="Times New Roman" w:hAnsi="Times New Roman" w:cs="Times New Roman"/>
          <w:sz w:val="24"/>
        </w:rPr>
      </w:pPr>
      <w:r w:rsidRPr="00E357A8">
        <w:rPr>
          <w:rFonts w:ascii="Times New Roman" w:eastAsia="Times New Roman" w:hAnsi="Times New Roman" w:cs="Times New Roman"/>
          <w:sz w:val="24"/>
        </w:rPr>
        <w:t>Republic of South Africa: Department of Cooperative Governance and Traditional Affairs</w:t>
      </w:r>
      <w:r w:rsidR="00623F70">
        <w:rPr>
          <w:rFonts w:ascii="Times New Roman" w:eastAsia="Times New Roman" w:hAnsi="Times New Roman" w:cs="Times New Roman"/>
          <w:sz w:val="24"/>
        </w:rPr>
        <w:t>.</w:t>
      </w:r>
      <w:r w:rsidRPr="00E357A8">
        <w:rPr>
          <w:rFonts w:ascii="Times New Roman" w:eastAsia="Times New Roman" w:hAnsi="Times New Roman" w:cs="Times New Roman"/>
          <w:sz w:val="24"/>
        </w:rPr>
        <w:t xml:space="preserve"> </w:t>
      </w:r>
      <w:proofErr w:type="gramStart"/>
      <w:r w:rsidRPr="00E357A8">
        <w:rPr>
          <w:rFonts w:ascii="Times New Roman" w:eastAsia="Times New Roman" w:hAnsi="Times New Roman" w:cs="Times New Roman"/>
          <w:sz w:val="24"/>
        </w:rPr>
        <w:t xml:space="preserve">(2002). </w:t>
      </w:r>
      <w:r w:rsidRPr="00E357A8">
        <w:rPr>
          <w:rFonts w:ascii="Times New Roman" w:eastAsia="Times New Roman" w:hAnsi="Times New Roman" w:cs="Times New Roman"/>
          <w:i/>
          <w:sz w:val="24"/>
        </w:rPr>
        <w:t>Disaster Management Bill</w:t>
      </w:r>
      <w:r w:rsidRPr="00E357A8">
        <w:rPr>
          <w:rFonts w:ascii="Times New Roman" w:eastAsia="Times New Roman" w:hAnsi="Times New Roman" w:cs="Times New Roman"/>
          <w:sz w:val="24"/>
        </w:rPr>
        <w:t>.</w:t>
      </w:r>
      <w:proofErr w:type="gramEnd"/>
      <w:r w:rsidRPr="00E357A8">
        <w:rPr>
          <w:rFonts w:ascii="Times New Roman" w:eastAsia="Times New Roman" w:hAnsi="Times New Roman" w:cs="Times New Roman"/>
          <w:sz w:val="24"/>
        </w:rPr>
        <w:t xml:space="preserve"> </w:t>
      </w:r>
      <w:proofErr w:type="gramStart"/>
      <w:r w:rsidRPr="00E357A8">
        <w:rPr>
          <w:rFonts w:ascii="Times New Roman" w:eastAsia="Times New Roman" w:hAnsi="Times New Roman" w:cs="Times New Roman"/>
          <w:sz w:val="24"/>
        </w:rPr>
        <w:t>Pretoria, Department of Cooperative Governance and Traditional Affairs.</w:t>
      </w:r>
      <w:proofErr w:type="gramEnd"/>
      <w:r w:rsidRPr="00E357A8">
        <w:rPr>
          <w:rFonts w:ascii="Times New Roman" w:eastAsia="Times New Roman" w:hAnsi="Times New Roman" w:cs="Times New Roman"/>
          <w:sz w:val="24"/>
        </w:rPr>
        <w:t xml:space="preserve"> </w:t>
      </w:r>
    </w:p>
    <w:p w:rsidR="00B44070" w:rsidRDefault="00B44070" w:rsidP="00A03C65">
      <w:pPr>
        <w:spacing w:after="0" w:line="240" w:lineRule="auto"/>
        <w:ind w:left="360" w:hanging="360"/>
      </w:pPr>
      <w:r w:rsidRPr="00F76EF2">
        <w:rPr>
          <w:rFonts w:ascii="Times New Roman" w:eastAsia="Times New Roman" w:hAnsi="Times New Roman" w:cs="Times New Roman"/>
          <w:sz w:val="24"/>
        </w:rPr>
        <w:t>Republic of South Africa: Department of Cooperative Governance</w:t>
      </w:r>
      <w:r w:rsidRPr="00B44070">
        <w:rPr>
          <w:rFonts w:ascii="Times New Roman" w:eastAsia="Times New Roman" w:hAnsi="Times New Roman" w:cs="Times New Roman"/>
          <w:sz w:val="24"/>
        </w:rPr>
        <w:t xml:space="preserve">. </w:t>
      </w:r>
      <w:proofErr w:type="gramStart"/>
      <w:r w:rsidRPr="00B44070">
        <w:rPr>
          <w:rFonts w:ascii="Times New Roman" w:eastAsia="Times New Roman" w:hAnsi="Times New Roman" w:cs="Times New Roman"/>
          <w:sz w:val="24"/>
        </w:rPr>
        <w:t>(201</w:t>
      </w:r>
      <w:r>
        <w:rPr>
          <w:rFonts w:ascii="Times New Roman" w:eastAsia="Times New Roman" w:hAnsi="Times New Roman" w:cs="Times New Roman"/>
          <w:sz w:val="24"/>
        </w:rPr>
        <w:t>2</w:t>
      </w:r>
      <w:r w:rsidRPr="00F76EF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C77D17">
        <w:rPr>
          <w:rFonts w:ascii="Times New Roman" w:eastAsia="Times New Roman" w:hAnsi="Times New Roman" w:cs="Times New Roman"/>
          <w:i/>
          <w:sz w:val="24"/>
        </w:rPr>
        <w:t>National Urban Search and Rescue Framework.</w:t>
      </w:r>
      <w:proofErr w:type="gramEnd"/>
      <w:r>
        <w:rPr>
          <w:rFonts w:ascii="Times New Roman" w:eastAsia="Times New Roman" w:hAnsi="Times New Roman" w:cs="Times New Roman"/>
          <w:sz w:val="24"/>
        </w:rPr>
        <w:t xml:space="preserve"> Pretor</w:t>
      </w:r>
      <w:r w:rsidRPr="00C77D17">
        <w:rPr>
          <w:rFonts w:ascii="Times New Roman" w:eastAsia="Times New Roman" w:hAnsi="Times New Roman" w:cs="Times New Roman"/>
          <w:sz w:val="24"/>
        </w:rPr>
        <w:t>ia, Department of Cooperative Governance.</w:t>
      </w:r>
    </w:p>
    <w:p w:rsidR="00B44070" w:rsidRDefault="00B44070" w:rsidP="00A03C65">
      <w:pPr>
        <w:spacing w:after="0" w:line="240" w:lineRule="auto"/>
        <w:ind w:left="360" w:hanging="360"/>
      </w:pPr>
      <w:r>
        <w:rPr>
          <w:rFonts w:ascii="Times New Roman" w:eastAsia="Times New Roman" w:hAnsi="Times New Roman" w:cs="Times New Roman"/>
          <w:sz w:val="24"/>
        </w:rPr>
        <w:t xml:space="preserve">Republic of South Africa: Department of Cooperative Governance. </w:t>
      </w:r>
      <w:proofErr w:type="gramStart"/>
      <w:r>
        <w:rPr>
          <w:rFonts w:ascii="Times New Roman" w:eastAsia="Times New Roman" w:hAnsi="Times New Roman" w:cs="Times New Roman"/>
          <w:sz w:val="24"/>
        </w:rPr>
        <w:t xml:space="preserve">(2003). </w:t>
      </w:r>
      <w:r w:rsidRPr="00C223DA">
        <w:rPr>
          <w:rFonts w:ascii="Times New Roman" w:eastAsia="Times New Roman" w:hAnsi="Times New Roman" w:cs="Times New Roman"/>
          <w:i/>
          <w:sz w:val="24"/>
        </w:rPr>
        <w:t>Disaster Management Act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Pretoria, </w:t>
      </w:r>
      <w:r w:rsidRPr="00C77D17">
        <w:rPr>
          <w:rFonts w:ascii="Times New Roman" w:eastAsia="Times New Roman" w:hAnsi="Times New Roman" w:cs="Times New Roman"/>
          <w:sz w:val="24"/>
        </w:rPr>
        <w:t>Department of Cooperative Governance.</w:t>
      </w:r>
    </w:p>
    <w:p w:rsidR="00B44070" w:rsidRDefault="00B44070" w:rsidP="00C223DA">
      <w:pPr>
        <w:spacing w:after="0" w:line="240" w:lineRule="auto"/>
        <w:ind w:left="360" w:hanging="360"/>
      </w:pPr>
      <w:r w:rsidRPr="00484EFF">
        <w:rPr>
          <w:rFonts w:ascii="Times New Roman" w:eastAsia="Times New Roman" w:hAnsi="Times New Roman" w:cs="Times New Roman"/>
          <w:sz w:val="24"/>
        </w:rPr>
        <w:t>Republic of South Africa: Department of Cooperative Governance</w:t>
      </w:r>
      <w:r>
        <w:rPr>
          <w:rFonts w:ascii="Times New Roman" w:eastAsia="Times New Roman" w:hAnsi="Times New Roman" w:cs="Times New Roman"/>
          <w:sz w:val="24"/>
        </w:rPr>
        <w:t>.</w:t>
      </w:r>
      <w:r w:rsidRPr="00484EFF">
        <w:rPr>
          <w:rFonts w:ascii="Times New Roman" w:eastAsia="Times New Roman" w:hAnsi="Times New Roman" w:cs="Times New Roman"/>
          <w:sz w:val="24"/>
        </w:rPr>
        <w:t xml:space="preserve"> </w:t>
      </w:r>
      <w:proofErr w:type="gramStart"/>
      <w:r w:rsidRPr="00484EFF">
        <w:rPr>
          <w:rFonts w:ascii="Times New Roman" w:eastAsia="Times New Roman" w:hAnsi="Times New Roman" w:cs="Times New Roman"/>
          <w:sz w:val="24"/>
        </w:rPr>
        <w:t>(2005)</w:t>
      </w:r>
      <w:r>
        <w:rPr>
          <w:rFonts w:ascii="Times New Roman" w:eastAsia="Times New Roman" w:hAnsi="Times New Roman" w:cs="Times New Roman"/>
          <w:sz w:val="24"/>
        </w:rPr>
        <w:t>.</w:t>
      </w:r>
      <w:r w:rsidRPr="00484EFF">
        <w:rPr>
          <w:rFonts w:ascii="Times New Roman" w:eastAsia="Times New Roman" w:hAnsi="Times New Roman" w:cs="Times New Roman"/>
          <w:sz w:val="24"/>
        </w:rPr>
        <w:t xml:space="preserve"> </w:t>
      </w:r>
      <w:r w:rsidRPr="00C223DA">
        <w:rPr>
          <w:rFonts w:ascii="Times New Roman" w:eastAsia="Times New Roman" w:hAnsi="Times New Roman" w:cs="Times New Roman"/>
          <w:i/>
          <w:sz w:val="24"/>
        </w:rPr>
        <w:t>National Disaster Management Framework</w:t>
      </w:r>
      <w:r>
        <w:rPr>
          <w:rFonts w:ascii="Times New Roman" w:eastAsia="Times New Roman" w:hAnsi="Times New Roman" w:cs="Times New Roman"/>
          <w:sz w:val="24"/>
        </w:rPr>
        <w:t>.</w:t>
      </w:r>
      <w:proofErr w:type="gramEnd"/>
      <w:r w:rsidRPr="00C223D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Pretoria, </w:t>
      </w:r>
      <w:r w:rsidRPr="00C77D17">
        <w:rPr>
          <w:rFonts w:ascii="Times New Roman" w:eastAsia="Times New Roman" w:hAnsi="Times New Roman" w:cs="Times New Roman"/>
          <w:sz w:val="24"/>
        </w:rPr>
        <w:t>Department of Cooperative Governance.</w:t>
      </w:r>
    </w:p>
    <w:p w:rsidR="00B44070" w:rsidRDefault="00B44070" w:rsidP="00C223DA">
      <w:pPr>
        <w:spacing w:after="0" w:line="240" w:lineRule="auto"/>
        <w:ind w:left="360" w:hanging="360"/>
      </w:pPr>
      <w:r w:rsidRPr="00644510">
        <w:rPr>
          <w:rFonts w:ascii="Times New Roman" w:eastAsia="Times New Roman" w:hAnsi="Times New Roman" w:cs="Times New Roman"/>
          <w:sz w:val="24"/>
        </w:rPr>
        <w:t>Republic of South Africa: Department of Cooperative Governance</w:t>
      </w:r>
      <w:r>
        <w:rPr>
          <w:rFonts w:ascii="Times New Roman" w:eastAsia="Times New Roman" w:hAnsi="Times New Roman" w:cs="Times New Roman"/>
          <w:sz w:val="24"/>
        </w:rPr>
        <w:t>.</w:t>
      </w:r>
      <w:r w:rsidRPr="00644510">
        <w:rPr>
          <w:rFonts w:ascii="Times New Roman" w:eastAsia="Times New Roman" w:hAnsi="Times New Roman" w:cs="Times New Roman"/>
          <w:sz w:val="24"/>
        </w:rPr>
        <w:t xml:space="preserve"> </w:t>
      </w:r>
      <w:proofErr w:type="gramStart"/>
      <w:r w:rsidRPr="00644510">
        <w:rPr>
          <w:rFonts w:ascii="Times New Roman" w:eastAsia="Times New Roman" w:hAnsi="Times New Roman" w:cs="Times New Roman"/>
          <w:sz w:val="24"/>
        </w:rPr>
        <w:t>(2013)</w:t>
      </w:r>
      <w:r>
        <w:rPr>
          <w:rFonts w:ascii="Times New Roman" w:eastAsia="Times New Roman" w:hAnsi="Times New Roman" w:cs="Times New Roman"/>
          <w:sz w:val="24"/>
        </w:rPr>
        <w:t>.</w:t>
      </w:r>
      <w:r w:rsidRPr="00C223DA">
        <w:rPr>
          <w:rFonts w:ascii="Times New Roman" w:eastAsia="Times New Roman" w:hAnsi="Times New Roman" w:cs="Times New Roman"/>
          <w:i/>
          <w:sz w:val="24"/>
        </w:rPr>
        <w:t xml:space="preserve"> Disaster Management Amendment Bill</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Pretoria, </w:t>
      </w:r>
      <w:r w:rsidRPr="00C77D17">
        <w:rPr>
          <w:rFonts w:ascii="Times New Roman" w:eastAsia="Times New Roman" w:hAnsi="Times New Roman" w:cs="Times New Roman"/>
          <w:sz w:val="24"/>
        </w:rPr>
        <w:t>Department of Cooperative Governance.</w:t>
      </w:r>
    </w:p>
    <w:p w:rsidR="00B44070" w:rsidRDefault="00B44070" w:rsidP="00A03C65">
      <w:pPr>
        <w:spacing w:after="0" w:line="240" w:lineRule="auto"/>
        <w:ind w:left="360" w:hanging="360"/>
      </w:pPr>
      <w:r w:rsidRPr="00484EFF">
        <w:rPr>
          <w:rFonts w:ascii="Times New Roman" w:eastAsia="Times New Roman" w:hAnsi="Times New Roman" w:cs="Times New Roman"/>
          <w:sz w:val="24"/>
        </w:rPr>
        <w:t>Penning-Rowsell, E.C.</w:t>
      </w:r>
      <w:r>
        <w:rPr>
          <w:rFonts w:ascii="Times New Roman" w:eastAsia="Times New Roman" w:hAnsi="Times New Roman" w:cs="Times New Roman"/>
          <w:sz w:val="24"/>
        </w:rPr>
        <w:t>,</w:t>
      </w:r>
      <w:r w:rsidRPr="00484EFF">
        <w:rPr>
          <w:rFonts w:ascii="Times New Roman" w:eastAsia="Times New Roman" w:hAnsi="Times New Roman" w:cs="Times New Roman"/>
          <w:sz w:val="24"/>
        </w:rPr>
        <w:t xml:space="preserve"> Johnson</w:t>
      </w:r>
      <w:r w:rsidRPr="00052C1A">
        <w:rPr>
          <w:rFonts w:ascii="Times New Roman" w:eastAsia="Times New Roman" w:hAnsi="Times New Roman" w:cs="Times New Roman"/>
          <w:sz w:val="24"/>
        </w:rPr>
        <w:t>, C.L.</w:t>
      </w:r>
      <w:r w:rsidRPr="00644510">
        <w:rPr>
          <w:rFonts w:ascii="Times New Roman" w:eastAsia="Times New Roman" w:hAnsi="Times New Roman" w:cs="Times New Roman"/>
          <w:sz w:val="24"/>
        </w:rPr>
        <w:t xml:space="preserve"> &amp;Tunstall, S. (2006)</w:t>
      </w:r>
      <w:r>
        <w:rPr>
          <w:rFonts w:ascii="Times New Roman" w:eastAsia="Times New Roman" w:hAnsi="Times New Roman" w:cs="Times New Roman"/>
          <w:sz w:val="24"/>
        </w:rPr>
        <w:t>. Signals</w:t>
      </w:r>
      <w:r w:rsidRPr="00644510">
        <w:rPr>
          <w:rFonts w:ascii="Times New Roman" w:eastAsia="Times New Roman" w:hAnsi="Times New Roman" w:cs="Times New Roman"/>
          <w:sz w:val="24"/>
        </w:rPr>
        <w:t xml:space="preserve"> from pre-crisis discourse: Lessons from UK flooding for global environmental policy change? </w:t>
      </w:r>
      <w:r w:rsidRPr="00644510">
        <w:rPr>
          <w:rFonts w:ascii="Times New Roman" w:eastAsia="Times New Roman" w:hAnsi="Times New Roman" w:cs="Times New Roman"/>
          <w:i/>
          <w:sz w:val="24"/>
        </w:rPr>
        <w:t xml:space="preserve">Global </w:t>
      </w:r>
      <w:r w:rsidRPr="00644510">
        <w:rPr>
          <w:rFonts w:ascii="Times New Roman" w:eastAsia="Times New Roman" w:hAnsi="Times New Roman" w:cs="Times New Roman"/>
          <w:i/>
          <w:sz w:val="24"/>
        </w:rPr>
        <w:lastRenderedPageBreak/>
        <w:t>Environmental Change</w:t>
      </w:r>
      <w:r>
        <w:rPr>
          <w:rFonts w:ascii="Times New Roman" w:eastAsia="Times New Roman" w:hAnsi="Times New Roman" w:cs="Times New Roman"/>
          <w:sz w:val="24"/>
        </w:rPr>
        <w:t xml:space="preserve">, </w:t>
      </w:r>
      <w:r w:rsidRPr="00C223DA">
        <w:rPr>
          <w:rFonts w:ascii="Times New Roman" w:eastAsia="Times New Roman" w:hAnsi="Times New Roman" w:cs="Times New Roman"/>
          <w:i/>
          <w:sz w:val="24"/>
        </w:rPr>
        <w:t>16,</w:t>
      </w:r>
      <w:r w:rsidRPr="00644510">
        <w:rPr>
          <w:rFonts w:ascii="Times New Roman" w:eastAsia="Times New Roman" w:hAnsi="Times New Roman" w:cs="Times New Roman"/>
          <w:sz w:val="24"/>
        </w:rPr>
        <w:t xml:space="preserve"> 323–339.</w:t>
      </w:r>
    </w:p>
    <w:p w:rsidR="00B44070" w:rsidRDefault="00B44070" w:rsidP="00C7516F">
      <w:pPr>
        <w:spacing w:after="0" w:line="240" w:lineRule="auto"/>
        <w:ind w:left="360" w:hanging="360"/>
        <w:rPr>
          <w:rFonts w:ascii="Times New Roman" w:eastAsia="Times New Roman" w:hAnsi="Times New Roman" w:cs="Times New Roman"/>
          <w:sz w:val="24"/>
        </w:rPr>
      </w:pPr>
      <w:r w:rsidRPr="002024E2">
        <w:rPr>
          <w:rFonts w:ascii="Times New Roman" w:eastAsia="Times New Roman" w:hAnsi="Times New Roman" w:cs="Times New Roman"/>
          <w:sz w:val="24"/>
        </w:rPr>
        <w:t>Sabatier</w:t>
      </w:r>
      <w:r>
        <w:rPr>
          <w:rFonts w:ascii="Times New Roman" w:eastAsia="Times New Roman" w:hAnsi="Times New Roman" w:cs="Times New Roman"/>
          <w:sz w:val="24"/>
        </w:rPr>
        <w:t>, P.A. (1986). Top-down and bottom-up approaches to implementation research: a critical analysis and suggested s</w:t>
      </w:r>
      <w:r w:rsidRPr="002024E2">
        <w:rPr>
          <w:rFonts w:ascii="Times New Roman" w:eastAsia="Times New Roman" w:hAnsi="Times New Roman" w:cs="Times New Roman"/>
          <w:sz w:val="24"/>
        </w:rPr>
        <w:t>ynthesis.</w:t>
      </w:r>
      <w:r w:rsidRPr="00AE43D1">
        <w:rPr>
          <w:rFonts w:ascii="Times New Roman" w:eastAsia="Times New Roman" w:hAnsi="Times New Roman" w:cs="Times New Roman"/>
          <w:i/>
          <w:sz w:val="24"/>
        </w:rPr>
        <w:t xml:space="preserve"> Journal of Public Policy</w:t>
      </w:r>
      <w:r w:rsidRPr="00C7516F">
        <w:rPr>
          <w:rFonts w:ascii="Times New Roman" w:eastAsia="Times New Roman" w:hAnsi="Times New Roman" w:cs="Times New Roman"/>
          <w:i/>
          <w:sz w:val="24"/>
        </w:rPr>
        <w:t>, 6,</w:t>
      </w:r>
      <w:r w:rsidRPr="002024E2">
        <w:rPr>
          <w:rFonts w:ascii="Times New Roman" w:eastAsia="Times New Roman" w:hAnsi="Times New Roman" w:cs="Times New Roman"/>
          <w:sz w:val="24"/>
        </w:rPr>
        <w:t xml:space="preserve"> 21-48.</w:t>
      </w:r>
    </w:p>
    <w:p w:rsidR="00B44070" w:rsidRPr="00644510" w:rsidRDefault="00B44070" w:rsidP="00A03C65">
      <w:pPr>
        <w:spacing w:after="0" w:line="240" w:lineRule="auto"/>
        <w:ind w:left="360" w:hanging="360"/>
        <w:rPr>
          <w:rFonts w:ascii="Times New Roman" w:hAnsi="Times New Roman" w:cs="Times New Roman"/>
          <w:sz w:val="24"/>
          <w:szCs w:val="24"/>
        </w:rPr>
      </w:pPr>
      <w:r w:rsidRPr="00644510">
        <w:rPr>
          <w:rFonts w:ascii="Times New Roman" w:hAnsi="Times New Roman" w:cs="Times New Roman"/>
          <w:sz w:val="24"/>
          <w:szCs w:val="24"/>
        </w:rPr>
        <w:t>Sabatier, P.A. (1987)</w:t>
      </w:r>
      <w:r>
        <w:rPr>
          <w:rFonts w:ascii="Times New Roman" w:hAnsi="Times New Roman" w:cs="Times New Roman"/>
          <w:sz w:val="24"/>
          <w:szCs w:val="24"/>
        </w:rPr>
        <w:t xml:space="preserve">. </w:t>
      </w:r>
      <w:r w:rsidRPr="00644510">
        <w:rPr>
          <w:rFonts w:ascii="Times New Roman" w:hAnsi="Times New Roman" w:cs="Times New Roman"/>
          <w:sz w:val="24"/>
          <w:szCs w:val="24"/>
        </w:rPr>
        <w:t>Knowledge, policy-orienta</w:t>
      </w:r>
      <w:r>
        <w:rPr>
          <w:rFonts w:ascii="Times New Roman" w:hAnsi="Times New Roman" w:cs="Times New Roman"/>
          <w:sz w:val="24"/>
          <w:szCs w:val="24"/>
        </w:rPr>
        <w:t>ted learning and policy change.</w:t>
      </w:r>
      <w:r w:rsidRPr="00644510">
        <w:rPr>
          <w:rFonts w:ascii="Times New Roman" w:hAnsi="Times New Roman" w:cs="Times New Roman"/>
          <w:sz w:val="24"/>
          <w:szCs w:val="24"/>
        </w:rPr>
        <w:t xml:space="preserve"> </w:t>
      </w:r>
      <w:r w:rsidRPr="00644510">
        <w:rPr>
          <w:rFonts w:ascii="Times New Roman" w:hAnsi="Times New Roman" w:cs="Times New Roman"/>
          <w:i/>
          <w:sz w:val="24"/>
          <w:szCs w:val="24"/>
        </w:rPr>
        <w:t>Knowledge: creation, diffusion, utilization</w:t>
      </w:r>
      <w:r>
        <w:rPr>
          <w:rFonts w:ascii="Times New Roman" w:hAnsi="Times New Roman" w:cs="Times New Roman"/>
          <w:sz w:val="24"/>
          <w:szCs w:val="24"/>
        </w:rPr>
        <w:t>,</w:t>
      </w:r>
      <w:r w:rsidRPr="00644510">
        <w:rPr>
          <w:rFonts w:ascii="Times New Roman" w:hAnsi="Times New Roman" w:cs="Times New Roman"/>
          <w:sz w:val="24"/>
          <w:szCs w:val="24"/>
        </w:rPr>
        <w:t xml:space="preserve"> </w:t>
      </w:r>
      <w:r w:rsidRPr="00C223DA">
        <w:rPr>
          <w:rFonts w:ascii="Times New Roman" w:hAnsi="Times New Roman" w:cs="Times New Roman"/>
          <w:i/>
          <w:sz w:val="24"/>
          <w:szCs w:val="24"/>
        </w:rPr>
        <w:t>8,</w:t>
      </w:r>
      <w:r w:rsidRPr="00644510">
        <w:rPr>
          <w:rFonts w:ascii="Times New Roman" w:hAnsi="Times New Roman" w:cs="Times New Roman"/>
          <w:sz w:val="24"/>
          <w:szCs w:val="24"/>
        </w:rPr>
        <w:t xml:space="preserve"> 649-692.</w:t>
      </w:r>
    </w:p>
    <w:p w:rsidR="00B44070" w:rsidRPr="00C7516F" w:rsidRDefault="00B44070" w:rsidP="00C7516F">
      <w:pPr>
        <w:spacing w:after="0" w:line="240" w:lineRule="auto"/>
        <w:ind w:left="360" w:hanging="360"/>
        <w:rPr>
          <w:rFonts w:ascii="Times New Roman" w:eastAsia="Times New Roman" w:hAnsi="Times New Roman" w:cs="Times New Roman"/>
          <w:sz w:val="24"/>
        </w:rPr>
      </w:pPr>
      <w:r w:rsidRPr="00484EFF">
        <w:rPr>
          <w:rFonts w:ascii="Times New Roman" w:eastAsia="Times New Roman" w:hAnsi="Times New Roman" w:cs="Times New Roman"/>
          <w:sz w:val="24"/>
        </w:rPr>
        <w:t>Sabatier, P.</w:t>
      </w:r>
      <w:r>
        <w:rPr>
          <w:rFonts w:ascii="Times New Roman" w:eastAsia="Times New Roman" w:hAnsi="Times New Roman" w:cs="Times New Roman"/>
          <w:sz w:val="24"/>
        </w:rPr>
        <w:t xml:space="preserve">A. (1991). </w:t>
      </w:r>
      <w:proofErr w:type="gramStart"/>
      <w:r>
        <w:rPr>
          <w:rFonts w:ascii="Times New Roman" w:eastAsia="Times New Roman" w:hAnsi="Times New Roman" w:cs="Times New Roman"/>
          <w:sz w:val="24"/>
        </w:rPr>
        <w:t>Toward b</w:t>
      </w:r>
      <w:r w:rsidRPr="00484EFF">
        <w:rPr>
          <w:rFonts w:ascii="Times New Roman" w:eastAsia="Times New Roman" w:hAnsi="Times New Roman" w:cs="Times New Roman"/>
          <w:sz w:val="24"/>
        </w:rPr>
        <w:t>etter</w:t>
      </w:r>
      <w:r>
        <w:rPr>
          <w:rFonts w:ascii="Times New Roman" w:eastAsia="Times New Roman" w:hAnsi="Times New Roman" w:cs="Times New Roman"/>
          <w:sz w:val="24"/>
        </w:rPr>
        <w:t xml:space="preserve"> theories of the policy process.</w:t>
      </w:r>
      <w:proofErr w:type="gramEnd"/>
      <w:r w:rsidRPr="00484EFF">
        <w:rPr>
          <w:rFonts w:ascii="Times New Roman" w:eastAsia="Times New Roman" w:hAnsi="Times New Roman" w:cs="Times New Roman"/>
          <w:sz w:val="24"/>
        </w:rPr>
        <w:t xml:space="preserve"> </w:t>
      </w:r>
      <w:r w:rsidRPr="00484EFF">
        <w:rPr>
          <w:rFonts w:ascii="Times New Roman" w:eastAsia="Times New Roman" w:hAnsi="Times New Roman" w:cs="Times New Roman"/>
          <w:i/>
          <w:sz w:val="24"/>
        </w:rPr>
        <w:t>Po</w:t>
      </w:r>
      <w:r w:rsidRPr="00052C1A">
        <w:rPr>
          <w:rFonts w:ascii="Times New Roman" w:eastAsia="Times New Roman" w:hAnsi="Times New Roman" w:cs="Times New Roman"/>
          <w:i/>
          <w:sz w:val="24"/>
        </w:rPr>
        <w:t>litical Science and Politics</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sidRPr="00C7516F">
        <w:rPr>
          <w:rFonts w:ascii="Times New Roman" w:eastAsia="Times New Roman" w:hAnsi="Times New Roman" w:cs="Times New Roman"/>
          <w:i/>
          <w:sz w:val="24"/>
        </w:rPr>
        <w:t>24</w:t>
      </w:r>
      <w:r w:rsidRPr="00644510">
        <w:rPr>
          <w:rFonts w:ascii="Times New Roman" w:eastAsia="Times New Roman" w:hAnsi="Times New Roman" w:cs="Times New Roman"/>
          <w:sz w:val="24"/>
        </w:rPr>
        <w:t>, 147-156.</w:t>
      </w:r>
    </w:p>
    <w:p w:rsidR="00B44070" w:rsidRPr="00644510" w:rsidRDefault="00B44070" w:rsidP="00A03C65">
      <w:pPr>
        <w:spacing w:after="0" w:line="240" w:lineRule="auto"/>
        <w:ind w:left="360" w:hanging="360"/>
        <w:rPr>
          <w:rFonts w:ascii="Times New Roman" w:eastAsia="Times New Roman" w:hAnsi="Times New Roman" w:cs="Times New Roman"/>
          <w:sz w:val="24"/>
        </w:rPr>
      </w:pPr>
      <w:r w:rsidRPr="00484EFF">
        <w:rPr>
          <w:rFonts w:ascii="Times New Roman" w:eastAsia="Times New Roman" w:hAnsi="Times New Roman" w:cs="Times New Roman"/>
          <w:sz w:val="24"/>
        </w:rPr>
        <w:t>Sabatier, P.</w:t>
      </w:r>
      <w:r>
        <w:rPr>
          <w:rFonts w:ascii="Times New Roman" w:eastAsia="Times New Roman" w:hAnsi="Times New Roman" w:cs="Times New Roman"/>
          <w:sz w:val="24"/>
        </w:rPr>
        <w:t xml:space="preserve">A. (2007). </w:t>
      </w:r>
      <w:proofErr w:type="gramStart"/>
      <w:r>
        <w:rPr>
          <w:rFonts w:ascii="Times New Roman" w:eastAsia="Times New Roman" w:hAnsi="Times New Roman" w:cs="Times New Roman"/>
          <w:sz w:val="24"/>
        </w:rPr>
        <w:t>The need for better theories.</w:t>
      </w:r>
      <w:proofErr w:type="gramEnd"/>
      <w:r>
        <w:rPr>
          <w:rFonts w:ascii="Times New Roman" w:eastAsia="Times New Roman" w:hAnsi="Times New Roman" w:cs="Times New Roman"/>
          <w:sz w:val="24"/>
        </w:rPr>
        <w:t xml:space="preserve"> I</w:t>
      </w:r>
      <w:r w:rsidRPr="00484EFF">
        <w:rPr>
          <w:rFonts w:ascii="Times New Roman" w:eastAsia="Times New Roman" w:hAnsi="Times New Roman" w:cs="Times New Roman"/>
          <w:sz w:val="24"/>
        </w:rPr>
        <w:t>n</w:t>
      </w:r>
      <w:r>
        <w:rPr>
          <w:rFonts w:ascii="Times New Roman" w:eastAsia="Times New Roman" w:hAnsi="Times New Roman" w:cs="Times New Roman"/>
          <w:sz w:val="24"/>
        </w:rPr>
        <w:t>:</w:t>
      </w:r>
      <w:r w:rsidRPr="00484EFF">
        <w:rPr>
          <w:rFonts w:ascii="Times New Roman" w:eastAsia="Times New Roman" w:hAnsi="Times New Roman" w:cs="Times New Roman"/>
          <w:sz w:val="24"/>
        </w:rPr>
        <w:t xml:space="preserve"> Sabatier</w:t>
      </w:r>
      <w:r>
        <w:rPr>
          <w:rFonts w:ascii="Times New Roman" w:eastAsia="Times New Roman" w:hAnsi="Times New Roman" w:cs="Times New Roman"/>
          <w:sz w:val="24"/>
        </w:rPr>
        <w:t>, P.A. (E</w:t>
      </w:r>
      <w:r w:rsidRPr="00484EFF">
        <w:rPr>
          <w:rFonts w:ascii="Times New Roman" w:eastAsia="Times New Roman" w:hAnsi="Times New Roman" w:cs="Times New Roman"/>
          <w:sz w:val="24"/>
        </w:rPr>
        <w:t>d</w:t>
      </w:r>
      <w:r>
        <w:rPr>
          <w:rFonts w:ascii="Times New Roman" w:eastAsia="Times New Roman" w:hAnsi="Times New Roman" w:cs="Times New Roman"/>
          <w:sz w:val="24"/>
        </w:rPr>
        <w:t>.</w:t>
      </w:r>
      <w:r w:rsidRPr="00484EFF">
        <w:rPr>
          <w:rFonts w:ascii="Times New Roman" w:eastAsia="Times New Roman" w:hAnsi="Times New Roman" w:cs="Times New Roman"/>
          <w:sz w:val="24"/>
        </w:rPr>
        <w:t xml:space="preserve">), </w:t>
      </w:r>
      <w:r w:rsidRPr="00484EFF">
        <w:rPr>
          <w:rFonts w:ascii="Times New Roman" w:eastAsia="Times New Roman" w:hAnsi="Times New Roman" w:cs="Times New Roman"/>
          <w:i/>
          <w:sz w:val="24"/>
        </w:rPr>
        <w:t>Theories of the Policy</w:t>
      </w:r>
      <w:r w:rsidRPr="00052C1A">
        <w:rPr>
          <w:rFonts w:ascii="Times New Roman" w:eastAsia="Times New Roman" w:hAnsi="Times New Roman" w:cs="Times New Roman"/>
          <w:sz w:val="24"/>
        </w:rPr>
        <w:t xml:space="preserve"> Proces</w:t>
      </w:r>
      <w:r>
        <w:rPr>
          <w:rFonts w:ascii="Times New Roman" w:eastAsia="Times New Roman" w:hAnsi="Times New Roman" w:cs="Times New Roman"/>
          <w:sz w:val="24"/>
        </w:rPr>
        <w:t xml:space="preserve">s. </w:t>
      </w:r>
      <w:proofErr w:type="gramStart"/>
      <w:r>
        <w:rPr>
          <w:rFonts w:ascii="Times New Roman" w:eastAsia="Times New Roman" w:hAnsi="Times New Roman" w:cs="Times New Roman"/>
          <w:sz w:val="24"/>
        </w:rPr>
        <w:t>2nd edition.</w:t>
      </w:r>
      <w:proofErr w:type="gramEnd"/>
      <w:r w:rsidRPr="00052C1A">
        <w:rPr>
          <w:rFonts w:ascii="Times New Roman" w:eastAsia="Times New Roman" w:hAnsi="Times New Roman" w:cs="Times New Roman"/>
          <w:sz w:val="24"/>
        </w:rPr>
        <w:t xml:space="preserve"> Colorado, Westview Press, pp 3-17</w:t>
      </w:r>
      <w:r w:rsidRPr="00644510">
        <w:rPr>
          <w:rFonts w:ascii="Times New Roman" w:eastAsia="Times New Roman" w:hAnsi="Times New Roman" w:cs="Times New Roman"/>
          <w:sz w:val="24"/>
        </w:rPr>
        <w:t>.</w:t>
      </w:r>
    </w:p>
    <w:p w:rsidR="00B44070" w:rsidRDefault="00B44070">
      <w:pPr>
        <w:spacing w:after="0" w:line="240" w:lineRule="auto"/>
        <w:ind w:left="360" w:hanging="360"/>
        <w:rPr>
          <w:rFonts w:ascii="Times New Roman" w:eastAsia="Times New Roman" w:hAnsi="Times New Roman" w:cs="Times New Roman"/>
          <w:sz w:val="24"/>
        </w:rPr>
      </w:pPr>
      <w:proofErr w:type="gramStart"/>
      <w:r w:rsidRPr="00C7516F">
        <w:rPr>
          <w:rFonts w:ascii="Times New Roman" w:eastAsia="Times New Roman" w:hAnsi="Times New Roman" w:cs="Times New Roman"/>
          <w:sz w:val="24"/>
        </w:rPr>
        <w:t>South African Weather and Disaster Service</w:t>
      </w:r>
      <w:r>
        <w:rPr>
          <w:rFonts w:ascii="Times New Roman" w:eastAsia="Times New Roman" w:hAnsi="Times New Roman" w:cs="Times New Roman"/>
          <w:sz w:val="24"/>
        </w:rPr>
        <w:t xml:space="preserve"> Online.</w:t>
      </w:r>
      <w:proofErr w:type="gramEnd"/>
      <w:r>
        <w:rPr>
          <w:rFonts w:ascii="Times New Roman" w:eastAsia="Times New Roman" w:hAnsi="Times New Roman" w:cs="Times New Roman"/>
          <w:sz w:val="24"/>
        </w:rPr>
        <w:t xml:space="preserve"> (2012). </w:t>
      </w:r>
      <w:proofErr w:type="gramStart"/>
      <w:r w:rsidRPr="00C7516F">
        <w:rPr>
          <w:rFonts w:ascii="Times New Roman" w:eastAsia="Times New Roman" w:hAnsi="Times New Roman" w:cs="Times New Roman"/>
          <w:i/>
          <w:sz w:val="24"/>
        </w:rPr>
        <w:t>What</w:t>
      </w:r>
      <w:proofErr w:type="gramEnd"/>
      <w:r w:rsidRPr="00C7516F">
        <w:rPr>
          <w:rFonts w:ascii="Times New Roman" w:eastAsia="Times New Roman" w:hAnsi="Times New Roman" w:cs="Times New Roman"/>
          <w:i/>
          <w:sz w:val="24"/>
        </w:rPr>
        <w:t xml:space="preserve"> is a cut-off low pressure system? </w:t>
      </w:r>
      <w:r>
        <w:rPr>
          <w:rFonts w:ascii="Times New Roman" w:eastAsia="Times New Roman" w:hAnsi="Times New Roman" w:cs="Times New Roman"/>
          <w:sz w:val="24"/>
        </w:rPr>
        <w:t xml:space="preserve"> 3 February. Accessed at: </w:t>
      </w:r>
      <w:hyperlink r:id="rId12" w:history="1">
        <w:r w:rsidRPr="00A60739">
          <w:rPr>
            <w:rStyle w:val="Hyperlink"/>
            <w:rFonts w:ascii="Times New Roman" w:hAnsi="Times New Roman"/>
            <w:sz w:val="24"/>
          </w:rPr>
          <w:t>http://sawdis1.blogspot.com/2012/02/what-is-cut-off-low-pressure-system.html</w:t>
        </w:r>
      </w:hyperlink>
      <w:r>
        <w:rPr>
          <w:rFonts w:ascii="Times New Roman" w:eastAsia="Times New Roman" w:hAnsi="Times New Roman" w:cs="Times New Roman"/>
          <w:sz w:val="24"/>
        </w:rPr>
        <w:t xml:space="preserve"> (26/08/2014)</w:t>
      </w:r>
    </w:p>
    <w:p w:rsidR="000C6A25" w:rsidRPr="00E357A8" w:rsidRDefault="000C6A25" w:rsidP="00F76EF2">
      <w:pPr>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Stolley</w:t>
      </w:r>
      <w:proofErr w:type="spellEnd"/>
      <w:r>
        <w:rPr>
          <w:rFonts w:ascii="Times New Roman" w:hAnsi="Times New Roman" w:cs="Times New Roman"/>
          <w:sz w:val="24"/>
          <w:szCs w:val="24"/>
        </w:rPr>
        <w:t xml:space="preserve">, </w:t>
      </w:r>
      <w:r w:rsidRPr="001100A6">
        <w:rPr>
          <w:rFonts w:ascii="Times New Roman" w:hAnsi="Times New Roman" w:cs="Times New Roman"/>
          <w:sz w:val="24"/>
          <w:szCs w:val="24"/>
        </w:rPr>
        <w:t xml:space="preserve">G. </w:t>
      </w:r>
      <w:r>
        <w:rPr>
          <w:rFonts w:ascii="Times New Roman" w:hAnsi="Times New Roman" w:cs="Times New Roman"/>
          <w:sz w:val="24"/>
          <w:szCs w:val="24"/>
        </w:rPr>
        <w:t>(2011)</w:t>
      </w:r>
      <w:r w:rsidRPr="001100A6">
        <w:rPr>
          <w:rFonts w:ascii="Times New Roman" w:hAnsi="Times New Roman" w:cs="Times New Roman"/>
          <w:sz w:val="24"/>
          <w:szCs w:val="24"/>
        </w:rPr>
        <w:t xml:space="preserve"> ‘</w:t>
      </w:r>
      <w:proofErr w:type="spellStart"/>
      <w:r w:rsidRPr="001100A6">
        <w:rPr>
          <w:rFonts w:ascii="Times New Roman" w:hAnsi="Times New Roman" w:cs="Times New Roman"/>
          <w:sz w:val="24"/>
          <w:szCs w:val="24"/>
        </w:rPr>
        <w:t>AgriSA</w:t>
      </w:r>
      <w:proofErr w:type="spellEnd"/>
      <w:r w:rsidRPr="001100A6">
        <w:rPr>
          <w:rFonts w:ascii="Times New Roman" w:hAnsi="Times New Roman" w:cs="Times New Roman"/>
          <w:sz w:val="24"/>
          <w:szCs w:val="24"/>
        </w:rPr>
        <w:t xml:space="preserve">: Flood damage more than R2-billion’, </w:t>
      </w:r>
      <w:r w:rsidRPr="001100A6">
        <w:rPr>
          <w:rFonts w:ascii="Times New Roman" w:hAnsi="Times New Roman" w:cs="Times New Roman"/>
          <w:i/>
          <w:sz w:val="24"/>
          <w:szCs w:val="24"/>
        </w:rPr>
        <w:t>Mail and Guardian</w:t>
      </w:r>
      <w:r w:rsidRPr="001100A6">
        <w:rPr>
          <w:rFonts w:ascii="Times New Roman" w:hAnsi="Times New Roman" w:cs="Times New Roman"/>
          <w:sz w:val="24"/>
          <w:szCs w:val="24"/>
        </w:rPr>
        <w:t xml:space="preserve"> 25 January. </w:t>
      </w:r>
      <w:proofErr w:type="gramStart"/>
      <w:r w:rsidRPr="001100A6">
        <w:rPr>
          <w:rFonts w:ascii="Times New Roman" w:eastAsia="Times New Roman" w:hAnsi="Times New Roman" w:cs="Times New Roman"/>
          <w:sz w:val="24"/>
          <w:szCs w:val="24"/>
        </w:rPr>
        <w:t xml:space="preserve">Accessed at: </w:t>
      </w:r>
      <w:hyperlink r:id="rId13" w:history="1">
        <w:r w:rsidRPr="001100A6">
          <w:rPr>
            <w:rStyle w:val="Hyperlink"/>
            <w:rFonts w:ascii="Times New Roman" w:hAnsi="Times New Roman"/>
            <w:sz w:val="24"/>
            <w:szCs w:val="24"/>
          </w:rPr>
          <w:t>http://mg.co.za/article/2011-01-25-agrisa-flood-damage-more-than-r2billion</w:t>
        </w:r>
      </w:hyperlink>
      <w:r w:rsidRPr="001100A6">
        <w:rPr>
          <w:rFonts w:ascii="Times New Roman" w:eastAsia="Times New Roman" w:hAnsi="Times New Roman" w:cs="Times New Roman"/>
          <w:sz w:val="24"/>
          <w:szCs w:val="24"/>
        </w:rPr>
        <w:t xml:space="preserve"> (23/08/2014).</w:t>
      </w:r>
      <w:proofErr w:type="gramEnd"/>
    </w:p>
    <w:p w:rsidR="00B44070" w:rsidRPr="00D6756F" w:rsidRDefault="00B44070">
      <w:pPr>
        <w:spacing w:after="0" w:line="240" w:lineRule="auto"/>
        <w:ind w:left="360" w:hanging="360"/>
        <w:rPr>
          <w:rFonts w:ascii="Times New Roman" w:eastAsia="Times New Roman" w:hAnsi="Times New Roman" w:cs="Times New Roman"/>
          <w:sz w:val="24"/>
        </w:rPr>
      </w:pPr>
      <w:proofErr w:type="gramStart"/>
      <w:r>
        <w:rPr>
          <w:rFonts w:ascii="Times New Roman" w:eastAsia="Times New Roman" w:hAnsi="Times New Roman" w:cs="Times New Roman"/>
          <w:sz w:val="24"/>
        </w:rPr>
        <w:t>Sultana, P., Johnson, C.L. &amp; Thompson, P. (2008).</w:t>
      </w:r>
      <w:proofErr w:type="gramEnd"/>
      <w:r>
        <w:rPr>
          <w:rFonts w:ascii="Times New Roman" w:eastAsia="Times New Roman" w:hAnsi="Times New Roman" w:cs="Times New Roman"/>
          <w:sz w:val="24"/>
        </w:rPr>
        <w:t xml:space="preserve"> The impact of major floods on flood risk policy e</w:t>
      </w:r>
      <w:r w:rsidRPr="00D6756F">
        <w:rPr>
          <w:rFonts w:ascii="Times New Roman" w:eastAsia="Times New Roman" w:hAnsi="Times New Roman" w:cs="Times New Roman"/>
          <w:sz w:val="24"/>
        </w:rPr>
        <w:t>volut</w:t>
      </w:r>
      <w:r>
        <w:rPr>
          <w:rFonts w:ascii="Times New Roman" w:eastAsia="Times New Roman" w:hAnsi="Times New Roman" w:cs="Times New Roman"/>
          <w:sz w:val="24"/>
        </w:rPr>
        <w:t xml:space="preserve">ion: Insights from Bangladesh. </w:t>
      </w:r>
      <w:r w:rsidRPr="00AE43D1">
        <w:rPr>
          <w:rFonts w:ascii="Times New Roman" w:eastAsia="Times New Roman" w:hAnsi="Times New Roman" w:cs="Times New Roman"/>
          <w:i/>
          <w:sz w:val="24"/>
        </w:rPr>
        <w:t>Journal for River Basin Management</w:t>
      </w:r>
      <w:r w:rsidRPr="00C7516F">
        <w:rPr>
          <w:rFonts w:ascii="Times New Roman" w:eastAsia="Times New Roman" w:hAnsi="Times New Roman" w:cs="Times New Roman"/>
          <w:i/>
          <w:sz w:val="24"/>
        </w:rPr>
        <w:t>, 6,</w:t>
      </w:r>
      <w:r w:rsidRPr="00D6756F">
        <w:rPr>
          <w:rFonts w:ascii="Times New Roman" w:eastAsia="Times New Roman" w:hAnsi="Times New Roman" w:cs="Times New Roman"/>
          <w:sz w:val="24"/>
        </w:rPr>
        <w:t xml:space="preserve"> 339–348</w:t>
      </w:r>
      <w:r>
        <w:rPr>
          <w:rFonts w:ascii="Times New Roman" w:eastAsia="Times New Roman" w:hAnsi="Times New Roman" w:cs="Times New Roman"/>
          <w:sz w:val="24"/>
        </w:rPr>
        <w:t>.</w:t>
      </w:r>
    </w:p>
    <w:p w:rsidR="00B44070" w:rsidRDefault="00B44070" w:rsidP="00A03C65">
      <w:pPr>
        <w:spacing w:after="0" w:line="240" w:lineRule="auto"/>
        <w:ind w:left="360" w:hanging="360"/>
      </w:pPr>
      <w:proofErr w:type="spellStart"/>
      <w:proofErr w:type="gramStart"/>
      <w:r>
        <w:rPr>
          <w:rFonts w:ascii="Times New Roman" w:eastAsia="Times New Roman" w:hAnsi="Times New Roman" w:cs="Times New Roman"/>
          <w:sz w:val="24"/>
        </w:rPr>
        <w:t>Templehoff</w:t>
      </w:r>
      <w:proofErr w:type="spellEnd"/>
      <w:r>
        <w:rPr>
          <w:rFonts w:ascii="Times New Roman" w:eastAsia="Times New Roman" w:hAnsi="Times New Roman" w:cs="Times New Roman"/>
          <w:sz w:val="24"/>
        </w:rPr>
        <w:t xml:space="preserve">, J., van </w:t>
      </w:r>
      <w:proofErr w:type="spellStart"/>
      <w:r>
        <w:rPr>
          <w:rFonts w:ascii="Times New Roman" w:eastAsia="Times New Roman" w:hAnsi="Times New Roman" w:cs="Times New Roman"/>
          <w:sz w:val="24"/>
        </w:rPr>
        <w:t>Niekerk</w:t>
      </w:r>
      <w:proofErr w:type="spellEnd"/>
      <w:r>
        <w:rPr>
          <w:rFonts w:ascii="Times New Roman" w:eastAsia="Times New Roman" w:hAnsi="Times New Roman" w:cs="Times New Roman"/>
          <w:sz w:val="24"/>
        </w:rPr>
        <w:t xml:space="preserve">, D., van </w:t>
      </w:r>
      <w:proofErr w:type="spellStart"/>
      <w:r>
        <w:rPr>
          <w:rFonts w:ascii="Times New Roman" w:eastAsia="Times New Roman" w:hAnsi="Times New Roman" w:cs="Times New Roman"/>
          <w:sz w:val="24"/>
        </w:rPr>
        <w:t>Eeden</w:t>
      </w:r>
      <w:proofErr w:type="spellEnd"/>
      <w:r>
        <w:rPr>
          <w:rFonts w:ascii="Times New Roman" w:eastAsia="Times New Roman" w:hAnsi="Times New Roman" w:cs="Times New Roman"/>
          <w:sz w:val="24"/>
        </w:rPr>
        <w:t xml:space="preserve">, E., Gouws, I., Botha, K. &amp; </w:t>
      </w:r>
      <w:proofErr w:type="spellStart"/>
      <w:r>
        <w:rPr>
          <w:rFonts w:ascii="Times New Roman" w:eastAsia="Times New Roman" w:hAnsi="Times New Roman" w:cs="Times New Roman"/>
          <w:sz w:val="24"/>
        </w:rPr>
        <w:t>Wurige</w:t>
      </w:r>
      <w:proofErr w:type="spellEnd"/>
      <w:r>
        <w:rPr>
          <w:rFonts w:ascii="Times New Roman" w:eastAsia="Times New Roman" w:hAnsi="Times New Roman" w:cs="Times New Roman"/>
          <w:sz w:val="24"/>
        </w:rPr>
        <w:t>, R. (2009).</w:t>
      </w:r>
      <w:proofErr w:type="gramEnd"/>
      <w:r>
        <w:rPr>
          <w:rFonts w:ascii="Times New Roman" w:eastAsia="Times New Roman" w:hAnsi="Times New Roman" w:cs="Times New Roman"/>
          <w:sz w:val="24"/>
        </w:rPr>
        <w:t xml:space="preserve"> The December 2004-January 2005 floods in the Garden Route region of the Southern Cape, South Africa. </w:t>
      </w:r>
      <w:r w:rsidRPr="00AE43D1">
        <w:rPr>
          <w:rFonts w:ascii="Times New Roman" w:eastAsia="Times New Roman" w:hAnsi="Times New Roman" w:cs="Times New Roman"/>
          <w:i/>
          <w:sz w:val="24"/>
        </w:rPr>
        <w:t>Journal of Disaster Risk Studies</w:t>
      </w:r>
      <w:r w:rsidRPr="007E5BA8">
        <w:rPr>
          <w:rFonts w:ascii="Times New Roman" w:eastAsia="Times New Roman" w:hAnsi="Times New Roman" w:cs="Times New Roman"/>
          <w:i/>
          <w:sz w:val="24"/>
        </w:rPr>
        <w:t>, 2,</w:t>
      </w:r>
      <w:r>
        <w:rPr>
          <w:rFonts w:ascii="Times New Roman" w:eastAsia="Times New Roman" w:hAnsi="Times New Roman" w:cs="Times New Roman"/>
          <w:sz w:val="24"/>
        </w:rPr>
        <w:t xml:space="preserve"> 93-112.</w:t>
      </w:r>
    </w:p>
    <w:p w:rsidR="00B44070" w:rsidRDefault="00B44070" w:rsidP="00A03C65">
      <w:pPr>
        <w:spacing w:after="0" w:line="240" w:lineRule="auto"/>
        <w:ind w:left="360" w:hanging="360"/>
        <w:rPr>
          <w:rFonts w:ascii="Times New Roman" w:eastAsia="Times New Roman" w:hAnsi="Times New Roman" w:cs="Times New Roman"/>
          <w:sz w:val="24"/>
        </w:rPr>
      </w:pPr>
      <w:proofErr w:type="gramStart"/>
      <w:r>
        <w:rPr>
          <w:rFonts w:ascii="Times New Roman" w:eastAsia="Times New Roman" w:hAnsi="Times New Roman" w:cs="Times New Roman"/>
          <w:sz w:val="24"/>
        </w:rPr>
        <w:t>van</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Niekerk</w:t>
      </w:r>
      <w:proofErr w:type="spellEnd"/>
      <w:r>
        <w:rPr>
          <w:rFonts w:ascii="Times New Roman" w:eastAsia="Times New Roman" w:hAnsi="Times New Roman" w:cs="Times New Roman"/>
          <w:sz w:val="24"/>
        </w:rPr>
        <w:t xml:space="preserve">, D. (2014). </w:t>
      </w:r>
      <w:proofErr w:type="gramStart"/>
      <w:r w:rsidRPr="00022A08">
        <w:rPr>
          <w:rFonts w:ascii="Times New Roman" w:eastAsia="Times New Roman" w:hAnsi="Times New Roman" w:cs="Times New Roman"/>
          <w:sz w:val="24"/>
        </w:rPr>
        <w:t>A critica</w:t>
      </w:r>
      <w:r>
        <w:rPr>
          <w:rFonts w:ascii="Times New Roman" w:eastAsia="Times New Roman" w:hAnsi="Times New Roman" w:cs="Times New Roman"/>
          <w:sz w:val="24"/>
        </w:rPr>
        <w:t xml:space="preserve">l analysis of the South African </w:t>
      </w:r>
      <w:r w:rsidRPr="00022A08">
        <w:rPr>
          <w:rFonts w:ascii="Times New Roman" w:eastAsia="Times New Roman" w:hAnsi="Times New Roman" w:cs="Times New Roman"/>
          <w:sz w:val="24"/>
        </w:rPr>
        <w:t>Dis</w:t>
      </w:r>
      <w:r>
        <w:rPr>
          <w:rFonts w:ascii="Times New Roman" w:eastAsia="Times New Roman" w:hAnsi="Times New Roman" w:cs="Times New Roman"/>
          <w:sz w:val="24"/>
        </w:rPr>
        <w:t>aster Management Act and policy f</w:t>
      </w:r>
      <w:r w:rsidRPr="00022A08">
        <w:rPr>
          <w:rFonts w:ascii="Times New Roman" w:eastAsia="Times New Roman" w:hAnsi="Times New Roman" w:cs="Times New Roman"/>
          <w:sz w:val="24"/>
        </w:rPr>
        <w:t>ramework</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sidRPr="00C006F6">
        <w:rPr>
          <w:rFonts w:ascii="Times New Roman" w:eastAsia="Times New Roman" w:hAnsi="Times New Roman" w:cs="Times New Roman"/>
          <w:i/>
          <w:sz w:val="24"/>
        </w:rPr>
        <w:t>Disasters</w:t>
      </w:r>
      <w:r w:rsidRPr="007E5BA8">
        <w:rPr>
          <w:rFonts w:ascii="Times New Roman" w:eastAsia="Times New Roman" w:hAnsi="Times New Roman" w:cs="Times New Roman"/>
          <w:i/>
          <w:sz w:val="24"/>
        </w:rPr>
        <w:t>, 38,</w:t>
      </w:r>
      <w:r>
        <w:rPr>
          <w:rFonts w:ascii="Times New Roman" w:eastAsia="Times New Roman" w:hAnsi="Times New Roman" w:cs="Times New Roman"/>
          <w:sz w:val="24"/>
        </w:rPr>
        <w:t xml:space="preserve"> </w:t>
      </w:r>
      <w:r w:rsidRPr="00022A08">
        <w:rPr>
          <w:rFonts w:ascii="Times New Roman" w:eastAsia="Times New Roman" w:hAnsi="Times New Roman" w:cs="Times New Roman"/>
          <w:sz w:val="24"/>
        </w:rPr>
        <w:t>858−877</w:t>
      </w:r>
      <w:r>
        <w:rPr>
          <w:rFonts w:ascii="Times New Roman" w:eastAsia="Times New Roman" w:hAnsi="Times New Roman" w:cs="Times New Roman"/>
          <w:sz w:val="24"/>
        </w:rPr>
        <w:t>.</w:t>
      </w:r>
      <w:proofErr w:type="gramEnd"/>
    </w:p>
    <w:p w:rsidR="00B44070" w:rsidRPr="007A01F2" w:rsidRDefault="00B44070" w:rsidP="00C77D17">
      <w:pPr>
        <w:spacing w:after="0" w:line="240" w:lineRule="auto"/>
        <w:ind w:left="360" w:hanging="360"/>
        <w:rPr>
          <w:rFonts w:ascii="Times New Roman" w:hAnsi="Times New Roman" w:cs="Times New Roman"/>
          <w:sz w:val="24"/>
          <w:szCs w:val="24"/>
        </w:rPr>
      </w:pPr>
      <w:proofErr w:type="gramStart"/>
      <w:r>
        <w:rPr>
          <w:rFonts w:ascii="Times New Roman" w:hAnsi="Times New Roman" w:cs="Times New Roman"/>
          <w:sz w:val="24"/>
          <w:szCs w:val="24"/>
        </w:rPr>
        <w:t>van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Niekerk</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Templehoff</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Faling</w:t>
      </w:r>
      <w:proofErr w:type="spellEnd"/>
      <w:r>
        <w:rPr>
          <w:rFonts w:ascii="Times New Roman" w:hAnsi="Times New Roman" w:cs="Times New Roman"/>
          <w:sz w:val="24"/>
          <w:szCs w:val="24"/>
        </w:rPr>
        <w:t xml:space="preserve">, W., Thompson, L., </w:t>
      </w:r>
      <w:proofErr w:type="spellStart"/>
      <w:r>
        <w:rPr>
          <w:rFonts w:ascii="Times New Roman" w:hAnsi="Times New Roman" w:cs="Times New Roman"/>
          <w:sz w:val="24"/>
          <w:szCs w:val="24"/>
        </w:rPr>
        <w:t>Jordaan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Coetsee</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Maartens</w:t>
      </w:r>
      <w:proofErr w:type="spellEnd"/>
      <w:r>
        <w:rPr>
          <w:rFonts w:ascii="Times New Roman" w:hAnsi="Times New Roman" w:cs="Times New Roman"/>
          <w:sz w:val="24"/>
          <w:szCs w:val="24"/>
        </w:rPr>
        <w:t xml:space="preserve">, Y. (2009). </w:t>
      </w:r>
      <w:r w:rsidRPr="00AE43D1">
        <w:rPr>
          <w:rFonts w:ascii="Times New Roman" w:hAnsi="Times New Roman" w:cs="Times New Roman"/>
          <w:i/>
          <w:sz w:val="24"/>
          <w:szCs w:val="24"/>
        </w:rPr>
        <w:t xml:space="preserve">The effects of climate change in two flood </w:t>
      </w:r>
      <w:r>
        <w:rPr>
          <w:rFonts w:ascii="Times New Roman" w:hAnsi="Times New Roman" w:cs="Times New Roman"/>
          <w:i/>
          <w:sz w:val="24"/>
          <w:szCs w:val="24"/>
        </w:rPr>
        <w:t>laden and drought stricken areas</w:t>
      </w:r>
      <w:r w:rsidRPr="00AE43D1">
        <w:rPr>
          <w:rFonts w:ascii="Times New Roman" w:hAnsi="Times New Roman" w:cs="Times New Roman"/>
          <w:i/>
          <w:sz w:val="24"/>
          <w:szCs w:val="24"/>
        </w:rPr>
        <w:t xml:space="preserve"> in South Africa: Responses to climate change- past present and future.</w:t>
      </w:r>
      <w:r>
        <w:rPr>
          <w:rFonts w:ascii="Times New Roman" w:hAnsi="Times New Roman" w:cs="Times New Roman"/>
          <w:sz w:val="24"/>
          <w:szCs w:val="24"/>
        </w:rPr>
        <w:t xml:space="preserve"> </w:t>
      </w:r>
      <w:r w:rsidRPr="00F76EF2">
        <w:rPr>
          <w:rFonts w:ascii="Times New Roman" w:hAnsi="Times New Roman" w:cs="Times New Roman"/>
          <w:sz w:val="24"/>
          <w:szCs w:val="24"/>
        </w:rPr>
        <w:t>Pretoria, South African National Disaster Management Centre</w:t>
      </w:r>
      <w:r w:rsidRPr="00B44070">
        <w:rPr>
          <w:rFonts w:ascii="Times New Roman" w:hAnsi="Times New Roman" w:cs="Times New Roman"/>
          <w:sz w:val="24"/>
          <w:szCs w:val="24"/>
        </w:rPr>
        <w:t>.</w:t>
      </w:r>
      <w:r>
        <w:rPr>
          <w:rFonts w:ascii="Times New Roman" w:hAnsi="Times New Roman" w:cs="Times New Roman"/>
          <w:sz w:val="24"/>
          <w:szCs w:val="24"/>
        </w:rPr>
        <w:t xml:space="preserve"> </w:t>
      </w:r>
    </w:p>
    <w:p w:rsidR="00B44070" w:rsidRDefault="00B44070" w:rsidP="00C77D17">
      <w:pPr>
        <w:spacing w:after="0" w:line="240" w:lineRule="auto"/>
        <w:ind w:left="360" w:hanging="360"/>
      </w:pPr>
      <w:proofErr w:type="spellStart"/>
      <w:r>
        <w:rPr>
          <w:rFonts w:ascii="Times New Roman" w:eastAsia="Times New Roman" w:hAnsi="Times New Roman" w:cs="Times New Roman"/>
          <w:sz w:val="24"/>
        </w:rPr>
        <w:t>Vermaak</w:t>
      </w:r>
      <w:proofErr w:type="spellEnd"/>
      <w:r>
        <w:rPr>
          <w:rFonts w:ascii="Times New Roman" w:eastAsia="Times New Roman" w:hAnsi="Times New Roman" w:cs="Times New Roman"/>
          <w:sz w:val="24"/>
        </w:rPr>
        <w:t xml:space="preserve">, J. &amp; van </w:t>
      </w:r>
      <w:proofErr w:type="spellStart"/>
      <w:r>
        <w:rPr>
          <w:rFonts w:ascii="Times New Roman" w:eastAsia="Times New Roman" w:hAnsi="Times New Roman" w:cs="Times New Roman"/>
          <w:sz w:val="24"/>
        </w:rPr>
        <w:t>Niekerk</w:t>
      </w:r>
      <w:proofErr w:type="spellEnd"/>
      <w:r>
        <w:rPr>
          <w:rFonts w:ascii="Times New Roman" w:eastAsia="Times New Roman" w:hAnsi="Times New Roman" w:cs="Times New Roman"/>
          <w:sz w:val="24"/>
        </w:rPr>
        <w:t xml:space="preserve">, D. (2004). Development debate and practice: Disaster risk reduction activities in South Africa. </w:t>
      </w:r>
      <w:r w:rsidRPr="00AE43D1">
        <w:rPr>
          <w:rFonts w:ascii="Times New Roman" w:eastAsia="Times New Roman" w:hAnsi="Times New Roman" w:cs="Times New Roman"/>
          <w:i/>
          <w:sz w:val="24"/>
        </w:rPr>
        <w:t>Development Southern Africa</w:t>
      </w:r>
      <w:r w:rsidRPr="007E5BA8">
        <w:rPr>
          <w:rFonts w:ascii="Times New Roman" w:eastAsia="Times New Roman" w:hAnsi="Times New Roman" w:cs="Times New Roman"/>
          <w:i/>
          <w:sz w:val="24"/>
        </w:rPr>
        <w:t>, 21,</w:t>
      </w:r>
      <w:r>
        <w:rPr>
          <w:rFonts w:ascii="Times New Roman" w:eastAsia="Times New Roman" w:hAnsi="Times New Roman" w:cs="Times New Roman"/>
          <w:sz w:val="24"/>
        </w:rPr>
        <w:t xml:space="preserve"> 555-574</w:t>
      </w:r>
    </w:p>
    <w:p w:rsidR="00B44070" w:rsidRDefault="00B44070" w:rsidP="00C77D17">
      <w:pPr>
        <w:spacing w:after="0" w:line="240" w:lineRule="auto"/>
        <w:ind w:left="360" w:hanging="360"/>
      </w:pPr>
      <w:proofErr w:type="spellStart"/>
      <w:proofErr w:type="gramStart"/>
      <w:r>
        <w:rPr>
          <w:rFonts w:ascii="Times New Roman" w:eastAsia="Times New Roman" w:hAnsi="Times New Roman" w:cs="Times New Roman"/>
          <w:sz w:val="24"/>
        </w:rPr>
        <w:t>Viljoen</w:t>
      </w:r>
      <w:proofErr w:type="spellEnd"/>
      <w:r>
        <w:rPr>
          <w:rFonts w:ascii="Times New Roman" w:eastAsia="Times New Roman" w:hAnsi="Times New Roman" w:cs="Times New Roman"/>
          <w:sz w:val="24"/>
        </w:rPr>
        <w:t xml:space="preserve">, M.F. &amp; </w:t>
      </w:r>
      <w:proofErr w:type="spellStart"/>
      <w:r>
        <w:rPr>
          <w:rFonts w:ascii="Times New Roman" w:eastAsia="Times New Roman" w:hAnsi="Times New Roman" w:cs="Times New Roman"/>
          <w:sz w:val="24"/>
        </w:rPr>
        <w:t>Booysen</w:t>
      </w:r>
      <w:proofErr w:type="spellEnd"/>
      <w:r>
        <w:rPr>
          <w:rFonts w:ascii="Times New Roman" w:eastAsia="Times New Roman" w:hAnsi="Times New Roman" w:cs="Times New Roman"/>
          <w:sz w:val="24"/>
        </w:rPr>
        <w:t>, H.J. (2006).</w:t>
      </w:r>
      <w:proofErr w:type="gramEnd"/>
      <w:r>
        <w:rPr>
          <w:rFonts w:ascii="Times New Roman" w:eastAsia="Times New Roman" w:hAnsi="Times New Roman" w:cs="Times New Roman"/>
          <w:sz w:val="24"/>
        </w:rPr>
        <w:t xml:space="preserve"> Planning and management of flood damage control: The South African experience. </w:t>
      </w:r>
      <w:r w:rsidRPr="00AE43D1">
        <w:rPr>
          <w:rFonts w:ascii="Times New Roman" w:eastAsia="Times New Roman" w:hAnsi="Times New Roman" w:cs="Times New Roman"/>
          <w:i/>
          <w:sz w:val="24"/>
        </w:rPr>
        <w:t>Irrigation and Drainage</w:t>
      </w:r>
      <w:r>
        <w:rPr>
          <w:rFonts w:ascii="Times New Roman" w:eastAsia="Times New Roman" w:hAnsi="Times New Roman" w:cs="Times New Roman"/>
          <w:sz w:val="24"/>
        </w:rPr>
        <w:t>, 55, 83–91.</w:t>
      </w:r>
    </w:p>
    <w:p w:rsidR="00B44070" w:rsidRDefault="00B44070" w:rsidP="00C77D17">
      <w:pPr>
        <w:spacing w:after="0" w:line="240" w:lineRule="auto"/>
        <w:ind w:left="360" w:hanging="360"/>
        <w:rPr>
          <w:rFonts w:ascii="Times New Roman" w:eastAsia="Times New Roman" w:hAnsi="Times New Roman" w:cs="Times New Roman"/>
          <w:sz w:val="24"/>
        </w:rPr>
      </w:pPr>
      <w:r w:rsidRPr="005645D8">
        <w:rPr>
          <w:rFonts w:ascii="Times New Roman" w:eastAsia="Times New Roman" w:hAnsi="Times New Roman" w:cs="Times New Roman"/>
          <w:sz w:val="24"/>
        </w:rPr>
        <w:t>Weiss, C. H. (1977)</w:t>
      </w:r>
      <w:r>
        <w:rPr>
          <w:rFonts w:ascii="Times New Roman" w:eastAsia="Times New Roman" w:hAnsi="Times New Roman" w:cs="Times New Roman"/>
          <w:sz w:val="24"/>
        </w:rPr>
        <w:t xml:space="preserve">. The enlightenment </w:t>
      </w:r>
      <w:proofErr w:type="gramStart"/>
      <w:r>
        <w:rPr>
          <w:rFonts w:ascii="Times New Roman" w:eastAsia="Times New Roman" w:hAnsi="Times New Roman" w:cs="Times New Roman"/>
          <w:sz w:val="24"/>
        </w:rPr>
        <w:t>function</w:t>
      </w:r>
      <w:proofErr w:type="gramEnd"/>
      <w:r>
        <w:rPr>
          <w:rFonts w:ascii="Times New Roman" w:eastAsia="Times New Roman" w:hAnsi="Times New Roman" w:cs="Times New Roman"/>
          <w:sz w:val="24"/>
        </w:rPr>
        <w:t xml:space="preserve"> of social science r</w:t>
      </w:r>
      <w:r w:rsidRPr="005645D8">
        <w:rPr>
          <w:rFonts w:ascii="Times New Roman" w:eastAsia="Times New Roman" w:hAnsi="Times New Roman" w:cs="Times New Roman"/>
          <w:sz w:val="24"/>
        </w:rPr>
        <w:t xml:space="preserve">esearch. </w:t>
      </w:r>
      <w:r w:rsidRPr="00AE43D1">
        <w:rPr>
          <w:rFonts w:ascii="Times New Roman" w:eastAsia="Times New Roman" w:hAnsi="Times New Roman" w:cs="Times New Roman"/>
          <w:i/>
          <w:sz w:val="24"/>
        </w:rPr>
        <w:t>Policy Analysis</w:t>
      </w:r>
      <w:r w:rsidRPr="005645D8">
        <w:rPr>
          <w:rFonts w:ascii="Times New Roman" w:eastAsia="Times New Roman" w:hAnsi="Times New Roman" w:cs="Times New Roman"/>
          <w:sz w:val="24"/>
        </w:rPr>
        <w:t>, 3(4)</w:t>
      </w:r>
      <w:r>
        <w:rPr>
          <w:rFonts w:ascii="Times New Roman" w:eastAsia="Times New Roman" w:hAnsi="Times New Roman" w:cs="Times New Roman"/>
          <w:sz w:val="24"/>
        </w:rPr>
        <w:t>,</w:t>
      </w:r>
      <w:r w:rsidRPr="005645D8">
        <w:rPr>
          <w:rFonts w:ascii="Times New Roman" w:eastAsia="Times New Roman" w:hAnsi="Times New Roman" w:cs="Times New Roman"/>
          <w:sz w:val="24"/>
        </w:rPr>
        <w:t xml:space="preserve"> 531-545.</w:t>
      </w:r>
    </w:p>
    <w:p w:rsidR="00B44070" w:rsidRDefault="00B44070" w:rsidP="00C77D17">
      <w:pPr>
        <w:spacing w:after="0" w:line="240" w:lineRule="auto"/>
        <w:ind w:left="360" w:hanging="360"/>
      </w:pPr>
      <w:r w:rsidRPr="00644510">
        <w:rPr>
          <w:rFonts w:ascii="Times New Roman" w:hAnsi="Times New Roman" w:cs="Times New Roman"/>
          <w:sz w:val="24"/>
          <w:szCs w:val="24"/>
        </w:rPr>
        <w:t>Welcome Trust</w:t>
      </w:r>
      <w:r>
        <w:rPr>
          <w:rFonts w:ascii="Times New Roman" w:hAnsi="Times New Roman" w:cs="Times New Roman"/>
          <w:sz w:val="24"/>
          <w:szCs w:val="24"/>
        </w:rPr>
        <w:t>.</w:t>
      </w:r>
      <w:r w:rsidRPr="00644510">
        <w:rPr>
          <w:rFonts w:ascii="Times New Roman" w:hAnsi="Times New Roman" w:cs="Times New Roman"/>
          <w:sz w:val="24"/>
          <w:szCs w:val="24"/>
        </w:rPr>
        <w:t xml:space="preserve"> </w:t>
      </w:r>
      <w:proofErr w:type="gramStart"/>
      <w:r w:rsidRPr="00644510">
        <w:rPr>
          <w:rFonts w:ascii="Times New Roman" w:hAnsi="Times New Roman" w:cs="Times New Roman"/>
          <w:sz w:val="24"/>
          <w:szCs w:val="24"/>
        </w:rPr>
        <w:t>(</w:t>
      </w:r>
      <w:proofErr w:type="spellStart"/>
      <w:r w:rsidRPr="00644510">
        <w:rPr>
          <w:rFonts w:ascii="Times New Roman" w:hAnsi="Times New Roman" w:cs="Times New Roman"/>
          <w:sz w:val="24"/>
          <w:szCs w:val="24"/>
        </w:rPr>
        <w:t>n.d.</w:t>
      </w:r>
      <w:proofErr w:type="spellEnd"/>
      <w:r w:rsidRPr="00644510">
        <w:rPr>
          <w:rFonts w:ascii="Times New Roman" w:hAnsi="Times New Roman" w:cs="Times New Roman"/>
          <w:sz w:val="24"/>
          <w:szCs w:val="24"/>
        </w:rPr>
        <w:t>)</w:t>
      </w:r>
      <w:r>
        <w:rPr>
          <w:rFonts w:ascii="Times New Roman" w:hAnsi="Times New Roman" w:cs="Times New Roman"/>
          <w:sz w:val="24"/>
          <w:szCs w:val="24"/>
        </w:rPr>
        <w:t>.</w:t>
      </w:r>
      <w:proofErr w:type="gramEnd"/>
      <w:r w:rsidRPr="00644510">
        <w:rPr>
          <w:rFonts w:ascii="Times New Roman" w:hAnsi="Times New Roman" w:cs="Times New Roman"/>
          <w:sz w:val="24"/>
          <w:szCs w:val="24"/>
        </w:rPr>
        <w:t xml:space="preserve"> </w:t>
      </w:r>
      <w:r w:rsidRPr="00644510">
        <w:rPr>
          <w:rFonts w:ascii="Times New Roman" w:hAnsi="Times New Roman" w:cs="Times New Roman"/>
          <w:i/>
          <w:sz w:val="24"/>
          <w:szCs w:val="24"/>
        </w:rPr>
        <w:t>What is Policy?</w:t>
      </w:r>
      <w:r w:rsidRPr="00644510">
        <w:rPr>
          <w:rFonts w:ascii="Times New Roman" w:hAnsi="Times New Roman" w:cs="Times New Roman"/>
          <w:sz w:val="24"/>
          <w:szCs w:val="24"/>
        </w:rPr>
        <w:t xml:space="preserve"> Accessed at:</w:t>
      </w:r>
      <w:r>
        <w:t xml:space="preserve"> </w:t>
      </w:r>
      <w:hyperlink r:id="rId14" w:history="1">
        <w:r>
          <w:rPr>
            <w:rStyle w:val="Hyperlink"/>
          </w:rPr>
          <w:t>http://www.wellcome.ac.uk/Funding/Public-engagement/Engagement-with-your-research/Support-and-resources/Government-and-science-policy/WTS040421.htm</w:t>
        </w:r>
      </w:hyperlink>
      <w:r>
        <w:t xml:space="preserve"> </w:t>
      </w:r>
      <w:r w:rsidRPr="00644510">
        <w:rPr>
          <w:rFonts w:ascii="Times New Roman" w:hAnsi="Times New Roman" w:cs="Times New Roman"/>
          <w:sz w:val="24"/>
          <w:szCs w:val="24"/>
        </w:rPr>
        <w:t>(28/06/2015</w:t>
      </w:r>
      <w:r>
        <w:t>)</w:t>
      </w:r>
    </w:p>
    <w:p w:rsidR="00B44070" w:rsidRPr="00FE60D3" w:rsidRDefault="00B44070" w:rsidP="00C77D17">
      <w:pPr>
        <w:spacing w:after="0" w:line="240" w:lineRule="auto"/>
        <w:ind w:left="360" w:hanging="360"/>
        <w:rPr>
          <w:rFonts w:ascii="Times New Roman" w:hAnsi="Times New Roman" w:cs="Times New Roman"/>
          <w:sz w:val="24"/>
          <w:szCs w:val="24"/>
        </w:rPr>
      </w:pPr>
      <w:proofErr w:type="gramStart"/>
      <w:r w:rsidRPr="00FE60D3">
        <w:rPr>
          <w:rFonts w:ascii="Times New Roman" w:hAnsi="Times New Roman" w:cs="Times New Roman"/>
          <w:sz w:val="24"/>
          <w:szCs w:val="24"/>
        </w:rPr>
        <w:t>Western Cape Government</w:t>
      </w:r>
      <w:r>
        <w:rPr>
          <w:rFonts w:ascii="Times New Roman" w:hAnsi="Times New Roman" w:cs="Times New Roman"/>
          <w:sz w:val="24"/>
          <w:szCs w:val="24"/>
        </w:rPr>
        <w:t>.</w:t>
      </w:r>
      <w:proofErr w:type="gramEnd"/>
      <w:r w:rsidRPr="00FE60D3">
        <w:rPr>
          <w:rFonts w:ascii="Times New Roman" w:hAnsi="Times New Roman" w:cs="Times New Roman"/>
          <w:sz w:val="24"/>
          <w:szCs w:val="24"/>
        </w:rPr>
        <w:t xml:space="preserve"> </w:t>
      </w:r>
      <w:proofErr w:type="gramStart"/>
      <w:r w:rsidRPr="00FE60D3">
        <w:rPr>
          <w:rFonts w:ascii="Times New Roman" w:hAnsi="Times New Roman" w:cs="Times New Roman"/>
          <w:sz w:val="24"/>
          <w:szCs w:val="24"/>
        </w:rPr>
        <w:t>(2008)</w:t>
      </w:r>
      <w:r>
        <w:rPr>
          <w:rFonts w:ascii="Times New Roman" w:hAnsi="Times New Roman" w:cs="Times New Roman"/>
          <w:sz w:val="24"/>
          <w:szCs w:val="24"/>
        </w:rPr>
        <w:t>.</w:t>
      </w:r>
      <w:r w:rsidRPr="00FE60D3">
        <w:rPr>
          <w:rFonts w:ascii="Times New Roman" w:hAnsi="Times New Roman" w:cs="Times New Roman"/>
          <w:sz w:val="24"/>
          <w:szCs w:val="24"/>
        </w:rPr>
        <w:t xml:space="preserve"> </w:t>
      </w:r>
      <w:r w:rsidRPr="00FE60D3">
        <w:rPr>
          <w:rFonts w:ascii="Times New Roman" w:hAnsi="Times New Roman" w:cs="Times New Roman"/>
          <w:i/>
          <w:iCs/>
          <w:sz w:val="24"/>
          <w:szCs w:val="24"/>
        </w:rPr>
        <w:t>Eden District to be declared as a Local Disaster Area</w:t>
      </w:r>
      <w:r w:rsidRPr="00FE60D3">
        <w:rPr>
          <w:rFonts w:ascii="Times New Roman" w:hAnsi="Times New Roman" w:cs="Times New Roman"/>
          <w:sz w:val="24"/>
          <w:szCs w:val="24"/>
        </w:rPr>
        <w:t>, 16 January.</w:t>
      </w:r>
      <w:proofErr w:type="gramEnd"/>
      <w:r w:rsidRPr="00FE60D3">
        <w:rPr>
          <w:rFonts w:ascii="Times New Roman" w:hAnsi="Times New Roman" w:cs="Times New Roman"/>
          <w:sz w:val="24"/>
          <w:szCs w:val="24"/>
        </w:rPr>
        <w:t xml:space="preserve"> </w:t>
      </w:r>
      <w:r>
        <w:rPr>
          <w:rFonts w:ascii="Times New Roman" w:hAnsi="Times New Roman" w:cs="Times New Roman"/>
          <w:sz w:val="24"/>
          <w:szCs w:val="24"/>
        </w:rPr>
        <w:t xml:space="preserve">WCG: Cape Town. </w:t>
      </w:r>
      <w:proofErr w:type="gramStart"/>
      <w:r w:rsidRPr="00FE60D3">
        <w:rPr>
          <w:rFonts w:ascii="Times New Roman" w:hAnsi="Times New Roman" w:cs="Times New Roman"/>
          <w:sz w:val="24"/>
          <w:szCs w:val="24"/>
        </w:rPr>
        <w:t xml:space="preserve">Accessed at: </w:t>
      </w:r>
      <w:hyperlink r:id="rId15" w:history="1">
        <w:r w:rsidRPr="00FE60D3">
          <w:rPr>
            <w:rStyle w:val="Hyperlink"/>
            <w:rFonts w:ascii="Times New Roman" w:hAnsi="Times New Roman"/>
            <w:sz w:val="24"/>
            <w:szCs w:val="24"/>
          </w:rPr>
          <w:t>http://www.westerncape.gov.za/news/eden-district-be-declared-local-disaster-area</w:t>
        </w:r>
      </w:hyperlink>
      <w:r w:rsidRPr="00FE60D3">
        <w:rPr>
          <w:rFonts w:ascii="Times New Roman" w:hAnsi="Times New Roman" w:cs="Times New Roman"/>
          <w:sz w:val="24"/>
          <w:szCs w:val="24"/>
        </w:rPr>
        <w:t xml:space="preserve"> (26/08/2014)</w:t>
      </w:r>
      <w:r>
        <w:rPr>
          <w:rFonts w:ascii="Times New Roman" w:hAnsi="Times New Roman" w:cs="Times New Roman"/>
          <w:sz w:val="24"/>
          <w:szCs w:val="24"/>
        </w:rPr>
        <w:t>.</w:t>
      </w:r>
      <w:proofErr w:type="gramEnd"/>
    </w:p>
    <w:p w:rsidR="00B44070" w:rsidRDefault="00B44070" w:rsidP="00C53D29">
      <w:pPr>
        <w:ind w:left="426" w:hanging="426"/>
      </w:pPr>
      <w:proofErr w:type="gramStart"/>
      <w:r>
        <w:rPr>
          <w:rFonts w:ascii="Times New Roman" w:eastAsia="Times New Roman" w:hAnsi="Times New Roman" w:cs="Times New Roman"/>
          <w:sz w:val="24"/>
        </w:rPr>
        <w:t xml:space="preserve">Zuma, B., </w:t>
      </w:r>
      <w:proofErr w:type="spellStart"/>
      <w:r>
        <w:rPr>
          <w:rFonts w:ascii="Times New Roman" w:eastAsia="Times New Roman" w:hAnsi="Times New Roman" w:cs="Times New Roman"/>
          <w:sz w:val="24"/>
        </w:rPr>
        <w:t>Luyt</w:t>
      </w:r>
      <w:proofErr w:type="spellEnd"/>
      <w:r>
        <w:rPr>
          <w:rFonts w:ascii="Times New Roman" w:eastAsia="Times New Roman" w:hAnsi="Times New Roman" w:cs="Times New Roman"/>
          <w:sz w:val="24"/>
        </w:rPr>
        <w:t xml:space="preserve">, C., </w:t>
      </w:r>
      <w:proofErr w:type="spellStart"/>
      <w:r>
        <w:rPr>
          <w:rFonts w:ascii="Times New Roman" w:eastAsia="Times New Roman" w:hAnsi="Times New Roman" w:cs="Times New Roman"/>
          <w:sz w:val="24"/>
        </w:rPr>
        <w:t>Chirenda</w:t>
      </w:r>
      <w:proofErr w:type="spellEnd"/>
      <w:r>
        <w:rPr>
          <w:rFonts w:ascii="Times New Roman" w:eastAsia="Times New Roman" w:hAnsi="Times New Roman" w:cs="Times New Roman"/>
          <w:sz w:val="24"/>
        </w:rPr>
        <w:t xml:space="preserve">, T. &amp; </w:t>
      </w:r>
      <w:proofErr w:type="spellStart"/>
      <w:r>
        <w:rPr>
          <w:rFonts w:ascii="Times New Roman" w:eastAsia="Times New Roman" w:hAnsi="Times New Roman" w:cs="Times New Roman"/>
          <w:sz w:val="24"/>
        </w:rPr>
        <w:t>Tandlich</w:t>
      </w:r>
      <w:proofErr w:type="spellEnd"/>
      <w:r>
        <w:rPr>
          <w:rFonts w:ascii="Times New Roman" w:eastAsia="Times New Roman" w:hAnsi="Times New Roman" w:cs="Times New Roman"/>
          <w:sz w:val="24"/>
        </w:rPr>
        <w:t>, R. (2012).</w:t>
      </w:r>
      <w:proofErr w:type="gramEnd"/>
      <w:r>
        <w:rPr>
          <w:rFonts w:ascii="Times New Roman" w:eastAsia="Times New Roman" w:hAnsi="Times New Roman" w:cs="Times New Roman"/>
          <w:sz w:val="24"/>
        </w:rPr>
        <w:t xml:space="preserve"> </w:t>
      </w:r>
      <w:r w:rsidRPr="00AE43D1">
        <w:rPr>
          <w:rFonts w:ascii="Times New Roman" w:eastAsia="Times New Roman" w:hAnsi="Times New Roman" w:cs="Times New Roman"/>
          <w:i/>
          <w:sz w:val="24"/>
        </w:rPr>
        <w:t>Flood Disaster Management in South Africa: Legislative Framework and Current Challenges</w:t>
      </w:r>
      <w:r>
        <w:rPr>
          <w:rFonts w:ascii="Times New Roman" w:eastAsia="Times New Roman" w:hAnsi="Times New Roman" w:cs="Times New Roman"/>
          <w:sz w:val="24"/>
        </w:rPr>
        <w:t xml:space="preserve">. Konya, Turkey, International Conference on Applied Life Sciences: International Society for Applied Life Sciences (pp 127-132).  </w:t>
      </w:r>
    </w:p>
    <w:p w:rsidR="00696892" w:rsidRDefault="00CF5E4E" w:rsidP="00F76EF2">
      <w:pPr>
        <w:spacing w:after="0" w:line="240" w:lineRule="auto"/>
        <w:ind w:left="1080"/>
        <w:jc w:val="center"/>
        <w:outlineLvl w:val="0"/>
        <w:rPr>
          <w:rFonts w:ascii="Times New Roman" w:eastAsia="Times New Roman" w:hAnsi="Times New Roman" w:cs="Times New Roman"/>
          <w:sz w:val="24"/>
        </w:rPr>
      </w:pPr>
      <w:r>
        <w:rPr>
          <w:rFonts w:ascii="Times New Roman" w:eastAsia="Times New Roman" w:hAnsi="Times New Roman" w:cs="Times New Roman"/>
          <w:sz w:val="24"/>
        </w:rPr>
        <w:br w:type="page"/>
      </w:r>
      <w:proofErr w:type="gramStart"/>
      <w:r w:rsidR="00D35AEB" w:rsidRPr="000D6F53">
        <w:rPr>
          <w:rFonts w:ascii="Times New Roman" w:eastAsia="Times New Roman" w:hAnsi="Times New Roman" w:cs="Times New Roman"/>
          <w:sz w:val="24"/>
        </w:rPr>
        <w:lastRenderedPageBreak/>
        <w:t>Table 1</w:t>
      </w:r>
      <w:r w:rsidR="00696892">
        <w:rPr>
          <w:rFonts w:ascii="Times New Roman" w:eastAsia="Times New Roman" w:hAnsi="Times New Roman" w:cs="Times New Roman"/>
          <w:sz w:val="24"/>
        </w:rPr>
        <w:t>.</w:t>
      </w:r>
      <w:proofErr w:type="gramEnd"/>
    </w:p>
    <w:p w:rsidR="00D35AEB" w:rsidRDefault="00D35AEB" w:rsidP="00F76EF2">
      <w:pPr>
        <w:spacing w:after="0" w:line="240" w:lineRule="auto"/>
        <w:ind w:left="1080"/>
        <w:outlineLvl w:val="0"/>
        <w:rPr>
          <w:rFonts w:ascii="Times New Roman" w:eastAsia="Times New Roman" w:hAnsi="Times New Roman" w:cs="Times New Roman"/>
          <w:b/>
          <w:sz w:val="24"/>
        </w:rPr>
      </w:pPr>
      <w:r w:rsidRPr="000D6F53">
        <w:rPr>
          <w:rFonts w:ascii="Times New Roman" w:eastAsia="Times New Roman" w:hAnsi="Times New Roman" w:cs="Times New Roman"/>
          <w:sz w:val="24"/>
        </w:rPr>
        <w:t>The institutional framework of the Disaster Management Act (2002</w:t>
      </w:r>
      <w:r>
        <w:rPr>
          <w:rFonts w:ascii="Times New Roman" w:eastAsia="Times New Roman" w:hAnsi="Times New Roman" w:cs="Times New Roman"/>
          <w:b/>
          <w:sz w:val="24"/>
        </w:rPr>
        <w:t>)</w:t>
      </w:r>
    </w:p>
    <w:p w:rsidR="005A028C" w:rsidRDefault="005A028C" w:rsidP="00CB6DC2">
      <w:pPr>
        <w:spacing w:before="120" w:after="0" w:line="240" w:lineRule="auto"/>
        <w:jc w:val="center"/>
        <w:outlineLvl w:val="0"/>
      </w:pPr>
    </w:p>
    <w:tbl>
      <w:tblPr>
        <w:tblW w:w="91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047"/>
        <w:gridCol w:w="3047"/>
        <w:gridCol w:w="3048"/>
      </w:tblGrid>
      <w:tr w:rsidR="00D35AEB" w:rsidTr="00D35AEB">
        <w:trPr>
          <w:trHeight w:val="340"/>
        </w:trPr>
        <w:tc>
          <w:tcPr>
            <w:tcW w:w="3047" w:type="dxa"/>
            <w:shd w:val="clear" w:color="auto" w:fill="FFFFFF"/>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4"/>
              </w:rPr>
              <w:t>Pillars</w:t>
            </w:r>
          </w:p>
        </w:tc>
        <w:tc>
          <w:tcPr>
            <w:tcW w:w="3047" w:type="dxa"/>
            <w:shd w:val="clear" w:color="auto" w:fill="FFFFFF"/>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4"/>
              </w:rPr>
              <w:t>Members</w:t>
            </w:r>
          </w:p>
        </w:tc>
        <w:tc>
          <w:tcPr>
            <w:tcW w:w="3048" w:type="dxa"/>
            <w:shd w:val="clear" w:color="auto" w:fill="FFFFFF"/>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4"/>
              </w:rPr>
              <w:t>Function</w:t>
            </w:r>
          </w:p>
        </w:tc>
      </w:tr>
      <w:tr w:rsidR="00D35AEB" w:rsidTr="00D35AEB">
        <w:trPr>
          <w:trHeight w:val="800"/>
        </w:trPr>
        <w:tc>
          <w:tcPr>
            <w:tcW w:w="3047"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4"/>
              </w:rPr>
              <w:t xml:space="preserve">Intergovernmental Committee on Disaster Management </w:t>
            </w:r>
          </w:p>
        </w:tc>
        <w:tc>
          <w:tcPr>
            <w:tcW w:w="3047" w:type="dxa"/>
            <w:tcMar>
              <w:left w:w="108" w:type="dxa"/>
              <w:right w:w="108" w:type="dxa"/>
            </w:tcMar>
          </w:tcPr>
          <w:p w:rsidR="00D35AEB" w:rsidRPr="00F76EF2" w:rsidRDefault="00D35AEB" w:rsidP="00996D84">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Cabinet members, Mu</w:t>
            </w:r>
            <w:r w:rsidRPr="00F76EF2">
              <w:rPr>
                <w:rFonts w:ascii="Times New Roman" w:eastAsia="Times New Roman" w:hAnsi="Times New Roman" w:cs="Times New Roman"/>
                <w:color w:val="auto"/>
                <w:sz w:val="24"/>
              </w:rPr>
              <w:t xml:space="preserve">nicipal Officials and government </w:t>
            </w:r>
            <w:r w:rsidRPr="00F76EF2">
              <w:rPr>
                <w:rFonts w:ascii="Times New Roman" w:eastAsia="Times New Roman" w:hAnsi="Times New Roman" w:cs="Times New Roman"/>
                <w:color w:val="auto"/>
                <w:sz w:val="24"/>
                <w:szCs w:val="24"/>
              </w:rPr>
              <w:t>M</w:t>
            </w:r>
            <w:r w:rsidR="00996D84" w:rsidRPr="00F76EF2">
              <w:rPr>
                <w:rFonts w:ascii="Times New Roman" w:eastAsia="Times New Roman" w:hAnsi="Times New Roman" w:cs="Times New Roman"/>
                <w:color w:val="auto"/>
                <w:sz w:val="24"/>
                <w:szCs w:val="24"/>
              </w:rPr>
              <w:t xml:space="preserve">embers of the </w:t>
            </w:r>
            <w:r w:rsidRPr="00F76EF2">
              <w:rPr>
                <w:rFonts w:ascii="Times New Roman" w:eastAsia="Times New Roman" w:hAnsi="Times New Roman" w:cs="Times New Roman"/>
                <w:color w:val="auto"/>
                <w:sz w:val="24"/>
                <w:szCs w:val="24"/>
              </w:rPr>
              <w:t>E</w:t>
            </w:r>
            <w:r w:rsidR="00996D84" w:rsidRPr="00F76EF2">
              <w:rPr>
                <w:rFonts w:ascii="Times New Roman" w:eastAsia="Times New Roman" w:hAnsi="Times New Roman" w:cs="Times New Roman"/>
                <w:color w:val="auto"/>
                <w:sz w:val="24"/>
                <w:szCs w:val="24"/>
              </w:rPr>
              <w:t xml:space="preserve">xecutive </w:t>
            </w:r>
            <w:r w:rsidRPr="00F76EF2">
              <w:rPr>
                <w:rFonts w:ascii="Times New Roman" w:eastAsia="Times New Roman" w:hAnsi="Times New Roman" w:cs="Times New Roman"/>
                <w:color w:val="auto"/>
                <w:sz w:val="24"/>
                <w:szCs w:val="24"/>
              </w:rPr>
              <w:t>C</w:t>
            </w:r>
            <w:r w:rsidR="00996D84" w:rsidRPr="00F76EF2">
              <w:rPr>
                <w:rFonts w:ascii="Times New Roman" w:eastAsia="Times New Roman" w:hAnsi="Times New Roman" w:cs="Times New Roman"/>
                <w:color w:val="auto"/>
                <w:sz w:val="24"/>
                <w:szCs w:val="24"/>
              </w:rPr>
              <w:t>ouncil</w:t>
            </w:r>
            <w:r w:rsidRPr="00F76EF2">
              <w:rPr>
                <w:rFonts w:ascii="Times New Roman" w:eastAsia="Times New Roman" w:hAnsi="Times New Roman" w:cs="Times New Roman"/>
                <w:color w:val="auto"/>
                <w:sz w:val="24"/>
                <w:szCs w:val="24"/>
              </w:rPr>
              <w:t>s</w:t>
            </w:r>
            <w:r w:rsidR="00996D84" w:rsidRPr="00F76EF2">
              <w:rPr>
                <w:rFonts w:ascii="Times New Roman" w:eastAsia="Times New Roman" w:hAnsi="Times New Roman" w:cs="Times New Roman"/>
                <w:color w:val="auto"/>
                <w:sz w:val="24"/>
                <w:szCs w:val="24"/>
              </w:rPr>
              <w:t xml:space="preserve"> (</w:t>
            </w:r>
            <w:r w:rsidR="00996D84" w:rsidRPr="00F76EF2">
              <w:rPr>
                <w:rFonts w:ascii="Times New Roman" w:hAnsi="Times New Roman" w:cs="Times New Roman"/>
                <w:color w:val="auto"/>
                <w:sz w:val="24"/>
                <w:szCs w:val="24"/>
                <w:lang w:val="en"/>
              </w:rPr>
              <w:t xml:space="preserve">the cabinets of the </w:t>
            </w:r>
            <w:hyperlink r:id="rId16" w:tooltip="Provincial governments of South Africa" w:history="1">
              <w:r w:rsidR="00996D84" w:rsidRPr="00F76EF2">
                <w:rPr>
                  <w:rStyle w:val="Hyperlink"/>
                  <w:rFonts w:ascii="Times New Roman" w:hAnsi="Times New Roman" w:cs="Times New Roman"/>
                  <w:color w:val="auto"/>
                  <w:sz w:val="24"/>
                  <w:szCs w:val="24"/>
                  <w:u w:val="none"/>
                  <w:lang w:val="en"/>
                </w:rPr>
                <w:t>provincial government</w:t>
              </w:r>
            </w:hyperlink>
            <w:r w:rsidR="00996D84" w:rsidRPr="00F76EF2">
              <w:rPr>
                <w:rFonts w:ascii="Times New Roman" w:hAnsi="Times New Roman" w:cs="Times New Roman"/>
                <w:color w:val="auto"/>
                <w:sz w:val="24"/>
                <w:szCs w:val="24"/>
                <w:lang w:val="en"/>
              </w:rPr>
              <w:t>s)</w:t>
            </w:r>
          </w:p>
        </w:tc>
        <w:tc>
          <w:tcPr>
            <w:tcW w:w="3048"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4"/>
              </w:rPr>
              <w:t>Report to Cabinet on the coordination of disaster management among the spheres of government.</w:t>
            </w:r>
          </w:p>
        </w:tc>
      </w:tr>
      <w:tr w:rsidR="00D35AEB" w:rsidTr="00D35AEB">
        <w:trPr>
          <w:trHeight w:val="840"/>
        </w:trPr>
        <w:tc>
          <w:tcPr>
            <w:tcW w:w="3047"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4"/>
              </w:rPr>
              <w:t xml:space="preserve">National Disaster Management Centre </w:t>
            </w:r>
          </w:p>
        </w:tc>
        <w:tc>
          <w:tcPr>
            <w:tcW w:w="3047"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4"/>
              </w:rPr>
              <w:t>Minister and government officials</w:t>
            </w:r>
          </w:p>
        </w:tc>
        <w:tc>
          <w:tcPr>
            <w:tcW w:w="3048"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4"/>
              </w:rPr>
              <w:t>Guide and coordinate all aspects of disaster management with provincial and local governments.</w:t>
            </w:r>
          </w:p>
        </w:tc>
      </w:tr>
      <w:tr w:rsidR="00D35AEB" w:rsidTr="00D35AEB">
        <w:trPr>
          <w:trHeight w:val="840"/>
        </w:trPr>
        <w:tc>
          <w:tcPr>
            <w:tcW w:w="3047"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4"/>
              </w:rPr>
              <w:t xml:space="preserve">National Disaster Advisory Forum </w:t>
            </w:r>
          </w:p>
        </w:tc>
        <w:tc>
          <w:tcPr>
            <w:tcW w:w="3047" w:type="dxa"/>
            <w:tcMar>
              <w:left w:w="108" w:type="dxa"/>
              <w:right w:w="108" w:type="dxa"/>
            </w:tcMar>
          </w:tcPr>
          <w:p w:rsidR="00D35AEB" w:rsidRDefault="00D35AEB">
            <w:pPr>
              <w:spacing w:before="120" w:after="0" w:line="240" w:lineRule="auto"/>
            </w:pPr>
            <w:r>
              <w:rPr>
                <w:rFonts w:ascii="Times New Roman" w:eastAsia="Times New Roman" w:hAnsi="Times New Roman" w:cs="Times New Roman"/>
                <w:sz w:val="24"/>
              </w:rPr>
              <w:t>Government officials, civil society, N</w:t>
            </w:r>
            <w:r w:rsidR="00B44070">
              <w:rPr>
                <w:rFonts w:ascii="Times New Roman" w:eastAsia="Times New Roman" w:hAnsi="Times New Roman" w:cs="Times New Roman"/>
                <w:sz w:val="24"/>
              </w:rPr>
              <w:t>on-</w:t>
            </w:r>
            <w:r>
              <w:rPr>
                <w:rFonts w:ascii="Times New Roman" w:eastAsia="Times New Roman" w:hAnsi="Times New Roman" w:cs="Times New Roman"/>
                <w:sz w:val="24"/>
              </w:rPr>
              <w:t>G</w:t>
            </w:r>
            <w:r w:rsidR="00B44070">
              <w:rPr>
                <w:rFonts w:ascii="Times New Roman" w:eastAsia="Times New Roman" w:hAnsi="Times New Roman" w:cs="Times New Roman"/>
                <w:sz w:val="24"/>
              </w:rPr>
              <w:t xml:space="preserve">overnmental </w:t>
            </w:r>
            <w:r>
              <w:rPr>
                <w:rFonts w:ascii="Times New Roman" w:eastAsia="Times New Roman" w:hAnsi="Times New Roman" w:cs="Times New Roman"/>
                <w:sz w:val="24"/>
              </w:rPr>
              <w:t>O</w:t>
            </w:r>
            <w:r w:rsidR="00B44070">
              <w:rPr>
                <w:rFonts w:ascii="Times New Roman" w:eastAsia="Times New Roman" w:hAnsi="Times New Roman" w:cs="Times New Roman"/>
                <w:sz w:val="24"/>
              </w:rPr>
              <w:t>rganisations</w:t>
            </w:r>
            <w:r>
              <w:rPr>
                <w:rFonts w:ascii="Times New Roman" w:eastAsia="Times New Roman" w:hAnsi="Times New Roman" w:cs="Times New Roman"/>
                <w:sz w:val="24"/>
              </w:rPr>
              <w:t xml:space="preserve"> and organised business.</w:t>
            </w:r>
          </w:p>
        </w:tc>
        <w:tc>
          <w:tcPr>
            <w:tcW w:w="3048"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4"/>
              </w:rPr>
              <w:t>Provides a platform for the involvement of civil society;</w:t>
            </w:r>
          </w:p>
          <w:p w:rsidR="00D35AEB" w:rsidRDefault="00D35AEB">
            <w:pPr>
              <w:spacing w:before="120" w:after="0" w:line="240" w:lineRule="auto"/>
            </w:pPr>
            <w:r>
              <w:rPr>
                <w:rFonts w:ascii="Times New Roman" w:eastAsia="Times New Roman" w:hAnsi="Times New Roman" w:cs="Times New Roman"/>
                <w:sz w:val="24"/>
              </w:rPr>
              <w:t xml:space="preserve">Has an advisory role within </w:t>
            </w:r>
            <w:proofErr w:type="gramStart"/>
            <w:r>
              <w:rPr>
                <w:rFonts w:ascii="Times New Roman" w:eastAsia="Times New Roman" w:hAnsi="Times New Roman" w:cs="Times New Roman"/>
                <w:sz w:val="24"/>
              </w:rPr>
              <w:t xml:space="preserve">the </w:t>
            </w:r>
            <w:r w:rsidR="00B44070">
              <w:rPr>
                <w:rFonts w:ascii="Times New Roman" w:eastAsia="Times New Roman" w:hAnsi="Times New Roman" w:cs="Times New Roman"/>
                <w:sz w:val="24"/>
              </w:rPr>
              <w:t xml:space="preserve"> Intergovernmental</w:t>
            </w:r>
            <w:proofErr w:type="gramEnd"/>
            <w:r w:rsidR="00B44070">
              <w:rPr>
                <w:rFonts w:ascii="Times New Roman" w:eastAsia="Times New Roman" w:hAnsi="Times New Roman" w:cs="Times New Roman"/>
                <w:sz w:val="24"/>
              </w:rPr>
              <w:t xml:space="preserve"> Committee on Disaster Management.</w:t>
            </w:r>
          </w:p>
        </w:tc>
      </w:tr>
    </w:tbl>
    <w:p w:rsidR="00D35AEB" w:rsidRDefault="00D35AEB" w:rsidP="003D2D32">
      <w:pPr>
        <w:spacing w:before="120" w:after="0" w:line="240" w:lineRule="auto"/>
        <w:rPr>
          <w:rFonts w:ascii="Times New Roman" w:eastAsia="Times New Roman" w:hAnsi="Times New Roman" w:cs="Times New Roman"/>
          <w:sz w:val="24"/>
        </w:rPr>
      </w:pPr>
    </w:p>
    <w:p w:rsidR="00D35AEB" w:rsidRDefault="00D35AEB" w:rsidP="003D2D32">
      <w:pPr>
        <w:spacing w:before="120" w:after="0" w:line="240" w:lineRule="auto"/>
        <w:outlineLvl w:val="0"/>
      </w:pPr>
      <w:r>
        <w:rPr>
          <w:rFonts w:ascii="Times New Roman" w:eastAsia="Times New Roman" w:hAnsi="Times New Roman" w:cs="Times New Roman"/>
          <w:sz w:val="24"/>
        </w:rPr>
        <w:t xml:space="preserve">Source: </w:t>
      </w:r>
      <w:r w:rsidR="00CC663E">
        <w:rPr>
          <w:rFonts w:ascii="Times New Roman" w:eastAsia="Times New Roman" w:hAnsi="Times New Roman" w:cs="Times New Roman"/>
          <w:sz w:val="24"/>
        </w:rPr>
        <w:t xml:space="preserve">Constructed using information </w:t>
      </w:r>
      <w:r>
        <w:rPr>
          <w:rFonts w:ascii="Times New Roman" w:eastAsia="Times New Roman" w:hAnsi="Times New Roman" w:cs="Times New Roman"/>
          <w:sz w:val="24"/>
        </w:rPr>
        <w:t>from (</w:t>
      </w:r>
      <w:proofErr w:type="spellStart"/>
      <w:r>
        <w:rPr>
          <w:rFonts w:ascii="Times New Roman" w:eastAsia="Times New Roman" w:hAnsi="Times New Roman" w:cs="Times New Roman"/>
          <w:sz w:val="24"/>
        </w:rPr>
        <w:t>Humby</w:t>
      </w:r>
      <w:proofErr w:type="spellEnd"/>
      <w:r>
        <w:rPr>
          <w:rFonts w:ascii="Times New Roman" w:eastAsia="Times New Roman" w:hAnsi="Times New Roman" w:cs="Times New Roman"/>
          <w:sz w:val="24"/>
        </w:rPr>
        <w:t>, 2012</w:t>
      </w:r>
      <w:r w:rsidR="00CC663E">
        <w:rPr>
          <w:rFonts w:ascii="Times New Roman" w:eastAsia="Times New Roman" w:hAnsi="Times New Roman" w:cs="Times New Roman"/>
          <w:sz w:val="24"/>
        </w:rPr>
        <w:t>;</w:t>
      </w:r>
      <w:r>
        <w:rPr>
          <w:rFonts w:ascii="Times New Roman" w:eastAsia="Times New Roman" w:hAnsi="Times New Roman" w:cs="Times New Roman"/>
          <w:sz w:val="24"/>
        </w:rPr>
        <w:t xml:space="preserve"> South Africa 2003</w:t>
      </w:r>
      <w:r w:rsidR="00CC663E">
        <w:rPr>
          <w:rFonts w:ascii="Times New Roman" w:eastAsia="Times New Roman" w:hAnsi="Times New Roman" w:cs="Times New Roman"/>
          <w:sz w:val="24"/>
        </w:rPr>
        <w:t>;</w:t>
      </w:r>
      <w:r>
        <w:rPr>
          <w:rFonts w:ascii="Times New Roman" w:eastAsia="Times New Roman" w:hAnsi="Times New Roman" w:cs="Times New Roman"/>
          <w:sz w:val="24"/>
        </w:rPr>
        <w:t xml:space="preserve"> and Zuma, 2012).</w:t>
      </w:r>
    </w:p>
    <w:p w:rsidR="00D35AEB" w:rsidRPr="003D2D32" w:rsidRDefault="00D35AEB" w:rsidP="003D2D32">
      <w:pPr>
        <w:widowControl/>
        <w:spacing w:before="120" w:after="0" w:line="240" w:lineRule="auto"/>
        <w:jc w:val="center"/>
        <w:rPr>
          <w:rFonts w:ascii="Times New Roman" w:eastAsia="Times New Roman" w:hAnsi="Times New Roman" w:cs="Times New Roman"/>
          <w:sz w:val="24"/>
        </w:rPr>
      </w:pPr>
      <w:r>
        <w:br w:type="page"/>
      </w:r>
      <w:proofErr w:type="gramStart"/>
      <w:r w:rsidRPr="003D2D32">
        <w:rPr>
          <w:rFonts w:ascii="Times New Roman" w:eastAsia="Times New Roman" w:hAnsi="Times New Roman" w:cs="Times New Roman"/>
          <w:sz w:val="24"/>
        </w:rPr>
        <w:lastRenderedPageBreak/>
        <w:t>Table 2</w:t>
      </w:r>
      <w:r w:rsidR="00696892">
        <w:rPr>
          <w:rFonts w:ascii="Times New Roman" w:eastAsia="Times New Roman" w:hAnsi="Times New Roman" w:cs="Times New Roman"/>
          <w:sz w:val="24"/>
        </w:rPr>
        <w:t>.</w:t>
      </w:r>
      <w:proofErr w:type="gramEnd"/>
    </w:p>
    <w:p w:rsidR="00D35AEB" w:rsidRPr="003D2D32" w:rsidRDefault="00D35AEB" w:rsidP="003D2D32">
      <w:pPr>
        <w:spacing w:before="120" w:after="0" w:line="240" w:lineRule="auto"/>
        <w:jc w:val="center"/>
        <w:rPr>
          <w:rFonts w:ascii="Times New Roman" w:eastAsia="Times New Roman" w:hAnsi="Times New Roman" w:cs="Times New Roman"/>
          <w:sz w:val="24"/>
        </w:rPr>
      </w:pPr>
      <w:r w:rsidRPr="003D2D32">
        <w:rPr>
          <w:rFonts w:ascii="Times New Roman" w:eastAsia="Times New Roman" w:hAnsi="Times New Roman" w:cs="Times New Roman"/>
          <w:sz w:val="24"/>
        </w:rPr>
        <w:t>Damage estimation of severe weather events in the Southern Cape, South Africa</w:t>
      </w:r>
    </w:p>
    <w:p w:rsidR="003D2D32" w:rsidRPr="000A220E" w:rsidRDefault="003D2D32" w:rsidP="003D2D32">
      <w:pPr>
        <w:spacing w:before="120" w:after="0" w:line="240" w:lineRule="auto"/>
        <w:jc w:val="center"/>
        <w:rPr>
          <w:rFonts w:ascii="Times New Roman" w:eastAsia="Times New Roman" w:hAnsi="Times New Roman" w:cs="Times New Roman"/>
          <w:i/>
          <w:sz w:val="24"/>
        </w:rPr>
      </w:pPr>
    </w:p>
    <w:tbl>
      <w:tblPr>
        <w:tblW w:w="8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1743"/>
        <w:gridCol w:w="1743"/>
        <w:gridCol w:w="1743"/>
        <w:gridCol w:w="1744"/>
        <w:gridCol w:w="1744"/>
      </w:tblGrid>
      <w:tr w:rsidR="00D35AEB" w:rsidTr="00D35AEB">
        <w:trPr>
          <w:trHeight w:val="794"/>
        </w:trPr>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Year</w:t>
            </w:r>
          </w:p>
        </w:tc>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Date the event commenced</w:t>
            </w:r>
          </w:p>
        </w:tc>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Duration</w:t>
            </w:r>
          </w:p>
        </w:tc>
        <w:tc>
          <w:tcPr>
            <w:tcW w:w="1744"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Precipitation (mm)</w:t>
            </w:r>
          </w:p>
        </w:tc>
        <w:tc>
          <w:tcPr>
            <w:tcW w:w="1744"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Damage estimation (South African Rand)</w:t>
            </w:r>
          </w:p>
        </w:tc>
      </w:tr>
      <w:tr w:rsidR="00D35AEB" w:rsidTr="00D35AEB">
        <w:trPr>
          <w:trHeight w:val="340"/>
        </w:trPr>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2003</w:t>
            </w:r>
          </w:p>
        </w:tc>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0"/>
              </w:rPr>
              <w:t>24 March</w:t>
            </w:r>
          </w:p>
        </w:tc>
        <w:tc>
          <w:tcPr>
            <w:tcW w:w="1743"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2 Days</w:t>
            </w:r>
          </w:p>
        </w:tc>
        <w:tc>
          <w:tcPr>
            <w:tcW w:w="1744"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287</w:t>
            </w:r>
          </w:p>
        </w:tc>
        <w:tc>
          <w:tcPr>
            <w:tcW w:w="1744"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R250 000 000</w:t>
            </w:r>
          </w:p>
        </w:tc>
      </w:tr>
      <w:tr w:rsidR="00D35AEB" w:rsidTr="00D35AEB">
        <w:trPr>
          <w:trHeight w:val="340"/>
        </w:trPr>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2003</w:t>
            </w:r>
          </w:p>
        </w:tc>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0"/>
              </w:rPr>
              <w:t>10 May</w:t>
            </w:r>
          </w:p>
        </w:tc>
        <w:tc>
          <w:tcPr>
            <w:tcW w:w="1743"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2 Hours</w:t>
            </w:r>
          </w:p>
        </w:tc>
        <w:tc>
          <w:tcPr>
            <w:tcW w:w="1744"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73</w:t>
            </w:r>
          </w:p>
        </w:tc>
        <w:tc>
          <w:tcPr>
            <w:tcW w:w="1744" w:type="dxa"/>
            <w:tcMar>
              <w:left w:w="108" w:type="dxa"/>
              <w:right w:w="108" w:type="dxa"/>
            </w:tcMar>
          </w:tcPr>
          <w:p w:rsidR="00D35AEB" w:rsidRDefault="00D35AEB" w:rsidP="003D2D32">
            <w:pPr>
              <w:spacing w:before="120" w:after="0" w:line="240" w:lineRule="auto"/>
            </w:pPr>
          </w:p>
        </w:tc>
      </w:tr>
      <w:tr w:rsidR="00D35AEB" w:rsidTr="00D35AEB">
        <w:trPr>
          <w:trHeight w:val="340"/>
        </w:trPr>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2004</w:t>
            </w:r>
          </w:p>
        </w:tc>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0"/>
              </w:rPr>
              <w:t>22 December</w:t>
            </w:r>
          </w:p>
        </w:tc>
        <w:tc>
          <w:tcPr>
            <w:tcW w:w="1743"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45 Minutes</w:t>
            </w:r>
          </w:p>
        </w:tc>
        <w:tc>
          <w:tcPr>
            <w:tcW w:w="1744"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243</w:t>
            </w:r>
          </w:p>
        </w:tc>
        <w:tc>
          <w:tcPr>
            <w:tcW w:w="1744"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R 23 000 000</w:t>
            </w:r>
          </w:p>
        </w:tc>
      </w:tr>
      <w:tr w:rsidR="00D35AEB" w:rsidTr="00D35AEB">
        <w:trPr>
          <w:trHeight w:val="340"/>
        </w:trPr>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2005</w:t>
            </w:r>
          </w:p>
        </w:tc>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0"/>
              </w:rPr>
              <w:t>14 January</w:t>
            </w:r>
          </w:p>
        </w:tc>
        <w:tc>
          <w:tcPr>
            <w:tcW w:w="1743"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90 Minutes</w:t>
            </w:r>
          </w:p>
        </w:tc>
        <w:tc>
          <w:tcPr>
            <w:tcW w:w="1744"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90</w:t>
            </w:r>
          </w:p>
        </w:tc>
        <w:tc>
          <w:tcPr>
            <w:tcW w:w="1744" w:type="dxa"/>
            <w:tcMar>
              <w:left w:w="108" w:type="dxa"/>
              <w:right w:w="108" w:type="dxa"/>
            </w:tcMar>
          </w:tcPr>
          <w:p w:rsidR="00D35AEB" w:rsidRDefault="00D35AEB" w:rsidP="003D2D32">
            <w:pPr>
              <w:spacing w:before="120" w:after="0" w:line="240" w:lineRule="auto"/>
            </w:pPr>
          </w:p>
        </w:tc>
      </w:tr>
      <w:tr w:rsidR="00D35AEB" w:rsidTr="00D35AEB">
        <w:trPr>
          <w:trHeight w:val="340"/>
        </w:trPr>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2006</w:t>
            </w:r>
          </w:p>
        </w:tc>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0"/>
              </w:rPr>
              <w:t>1August</w:t>
            </w:r>
          </w:p>
        </w:tc>
        <w:tc>
          <w:tcPr>
            <w:tcW w:w="1743"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3 days</w:t>
            </w:r>
          </w:p>
        </w:tc>
        <w:tc>
          <w:tcPr>
            <w:tcW w:w="1744"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378</w:t>
            </w:r>
          </w:p>
        </w:tc>
        <w:tc>
          <w:tcPr>
            <w:tcW w:w="1744"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R 712 000</w:t>
            </w:r>
          </w:p>
        </w:tc>
      </w:tr>
      <w:tr w:rsidR="00D35AEB" w:rsidTr="00D35AEB">
        <w:trPr>
          <w:trHeight w:val="340"/>
        </w:trPr>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2007</w:t>
            </w:r>
          </w:p>
        </w:tc>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0"/>
              </w:rPr>
              <w:t>22 November</w:t>
            </w:r>
          </w:p>
        </w:tc>
        <w:tc>
          <w:tcPr>
            <w:tcW w:w="1743"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3 days</w:t>
            </w:r>
          </w:p>
        </w:tc>
        <w:tc>
          <w:tcPr>
            <w:tcW w:w="1744"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539</w:t>
            </w:r>
          </w:p>
        </w:tc>
        <w:tc>
          <w:tcPr>
            <w:tcW w:w="1744"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 xml:space="preserve">R1 069 000 </w:t>
            </w:r>
          </w:p>
        </w:tc>
      </w:tr>
      <w:tr w:rsidR="00D35AEB" w:rsidTr="00D35AEB">
        <w:trPr>
          <w:trHeight w:val="340"/>
        </w:trPr>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2008</w:t>
            </w:r>
          </w:p>
        </w:tc>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sz w:val="20"/>
              </w:rPr>
              <w:t>--</w:t>
            </w:r>
          </w:p>
        </w:tc>
        <w:tc>
          <w:tcPr>
            <w:tcW w:w="1743"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w:t>
            </w:r>
          </w:p>
        </w:tc>
        <w:tc>
          <w:tcPr>
            <w:tcW w:w="1744" w:type="dxa"/>
            <w:tcMar>
              <w:left w:w="108" w:type="dxa"/>
              <w:right w:w="108" w:type="dxa"/>
            </w:tcMar>
          </w:tcPr>
          <w:p w:rsidR="00D35AEB" w:rsidRDefault="00D35AEB" w:rsidP="003D2D32">
            <w:pPr>
              <w:spacing w:before="120" w:after="0" w:line="240" w:lineRule="auto"/>
              <w:jc w:val="center"/>
            </w:pPr>
            <w:r>
              <w:rPr>
                <w:rFonts w:ascii="Times New Roman" w:eastAsia="Times New Roman" w:hAnsi="Times New Roman" w:cs="Times New Roman"/>
                <w:sz w:val="20"/>
              </w:rPr>
              <w:t>-</w:t>
            </w:r>
          </w:p>
        </w:tc>
        <w:tc>
          <w:tcPr>
            <w:tcW w:w="1744"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R8 000 000</w:t>
            </w:r>
          </w:p>
        </w:tc>
      </w:tr>
      <w:tr w:rsidR="00D35AEB" w:rsidTr="00D35AEB">
        <w:trPr>
          <w:trHeight w:val="326"/>
        </w:trPr>
        <w:tc>
          <w:tcPr>
            <w:tcW w:w="1743"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Total Damages</w:t>
            </w:r>
          </w:p>
        </w:tc>
        <w:tc>
          <w:tcPr>
            <w:tcW w:w="1743" w:type="dxa"/>
            <w:tcMar>
              <w:left w:w="108" w:type="dxa"/>
              <w:right w:w="108" w:type="dxa"/>
            </w:tcMar>
          </w:tcPr>
          <w:p w:rsidR="00D35AEB" w:rsidRDefault="00D35AEB" w:rsidP="003D2D32">
            <w:pPr>
              <w:spacing w:before="120" w:after="0" w:line="240" w:lineRule="auto"/>
            </w:pPr>
          </w:p>
        </w:tc>
        <w:tc>
          <w:tcPr>
            <w:tcW w:w="1743" w:type="dxa"/>
            <w:tcMar>
              <w:left w:w="108" w:type="dxa"/>
              <w:right w:w="108" w:type="dxa"/>
            </w:tcMar>
          </w:tcPr>
          <w:p w:rsidR="00D35AEB" w:rsidRDefault="00D35AEB" w:rsidP="003D2D32">
            <w:pPr>
              <w:spacing w:before="120" w:after="0" w:line="240" w:lineRule="auto"/>
              <w:jc w:val="center"/>
            </w:pPr>
          </w:p>
        </w:tc>
        <w:tc>
          <w:tcPr>
            <w:tcW w:w="1744" w:type="dxa"/>
            <w:tcMar>
              <w:left w:w="108" w:type="dxa"/>
              <w:right w:w="108" w:type="dxa"/>
            </w:tcMar>
          </w:tcPr>
          <w:p w:rsidR="00D35AEB" w:rsidRDefault="00D35AEB" w:rsidP="003D2D32">
            <w:pPr>
              <w:spacing w:before="120" w:after="0" w:line="240" w:lineRule="auto"/>
              <w:jc w:val="center"/>
            </w:pPr>
          </w:p>
        </w:tc>
        <w:tc>
          <w:tcPr>
            <w:tcW w:w="1744" w:type="dxa"/>
            <w:tcMar>
              <w:left w:w="108" w:type="dxa"/>
              <w:right w:w="108" w:type="dxa"/>
            </w:tcMar>
          </w:tcPr>
          <w:p w:rsidR="00D35AEB" w:rsidRDefault="00D35AEB" w:rsidP="003D2D32">
            <w:pPr>
              <w:spacing w:before="120" w:after="0" w:line="240" w:lineRule="auto"/>
            </w:pPr>
            <w:r>
              <w:rPr>
                <w:rFonts w:ascii="Times New Roman" w:eastAsia="Times New Roman" w:hAnsi="Times New Roman" w:cs="Times New Roman"/>
                <w:b/>
                <w:sz w:val="20"/>
              </w:rPr>
              <w:t>R 2.062 billion</w:t>
            </w:r>
          </w:p>
        </w:tc>
      </w:tr>
    </w:tbl>
    <w:p w:rsidR="00D35AEB" w:rsidRDefault="00D35AEB" w:rsidP="003D2D32">
      <w:pPr>
        <w:spacing w:before="120" w:after="0" w:line="240" w:lineRule="auto"/>
      </w:pPr>
      <w:r>
        <w:rPr>
          <w:rFonts w:ascii="Times New Roman" w:eastAsia="Times New Roman" w:hAnsi="Times New Roman" w:cs="Times New Roman"/>
          <w:sz w:val="24"/>
        </w:rPr>
        <w:t>Source</w:t>
      </w:r>
      <w:r w:rsidR="005A028C">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Faling</w:t>
      </w:r>
      <w:proofErr w:type="spellEnd"/>
      <w:r>
        <w:rPr>
          <w:rFonts w:ascii="Times New Roman" w:eastAsia="Times New Roman" w:hAnsi="Times New Roman" w:cs="Times New Roman"/>
          <w:sz w:val="24"/>
        </w:rPr>
        <w:t xml:space="preserve"> et al.</w:t>
      </w:r>
      <w:r w:rsidR="005A028C">
        <w:rPr>
          <w:rFonts w:ascii="Times New Roman" w:eastAsia="Times New Roman" w:hAnsi="Times New Roman" w:cs="Times New Roman"/>
          <w:sz w:val="24"/>
        </w:rPr>
        <w:t xml:space="preserve"> (</w:t>
      </w:r>
      <w:r>
        <w:rPr>
          <w:rFonts w:ascii="Times New Roman" w:eastAsia="Times New Roman" w:hAnsi="Times New Roman" w:cs="Times New Roman"/>
          <w:sz w:val="24"/>
        </w:rPr>
        <w:t>2012)</w:t>
      </w:r>
      <w:r w:rsidR="00CC663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46642D">
        <w:rPr>
          <w:rFonts w:ascii="Times New Roman" w:eastAsia="Times New Roman" w:hAnsi="Times New Roman" w:cs="Times New Roman"/>
          <w:sz w:val="24"/>
        </w:rPr>
        <w:t>Data from 2008 was not complete</w:t>
      </w:r>
      <w:r w:rsidR="0046642D">
        <w:rPr>
          <w:rFonts w:ascii="Times New Roman" w:eastAsia="Times New Roman" w:hAnsi="Times New Roman" w:cs="Times New Roman"/>
          <w:sz w:val="24"/>
        </w:rPr>
        <w:t xml:space="preserve"> and is th</w:t>
      </w:r>
      <w:r w:rsidR="00FE60D3">
        <w:rPr>
          <w:rFonts w:ascii="Times New Roman" w:eastAsia="Times New Roman" w:hAnsi="Times New Roman" w:cs="Times New Roman"/>
          <w:sz w:val="24"/>
        </w:rPr>
        <w:t>erefore cannot be included here</w:t>
      </w:r>
      <w:r w:rsidRPr="0046642D">
        <w:rPr>
          <w:rFonts w:ascii="Times New Roman" w:eastAsia="Times New Roman" w:hAnsi="Times New Roman" w:cs="Times New Roman"/>
          <w:sz w:val="24"/>
        </w:rPr>
        <w:t>.</w:t>
      </w:r>
    </w:p>
    <w:p w:rsidR="00D35AEB" w:rsidRDefault="00D35AEB" w:rsidP="003D2D32">
      <w:pPr>
        <w:spacing w:before="120" w:after="0" w:line="240" w:lineRule="auto"/>
      </w:pPr>
    </w:p>
    <w:p w:rsidR="00CB6DC2" w:rsidRDefault="00F35345" w:rsidP="00CB6DC2">
      <w:pPr>
        <w:spacing w:after="0" w:line="240" w:lineRule="auto"/>
        <w:jc w:val="center"/>
      </w:pPr>
      <w:r w:rsidRPr="00F35345">
        <w:br w:type="page"/>
      </w:r>
      <w:proofErr w:type="gramStart"/>
      <w:r w:rsidR="00CB6DC2">
        <w:lastRenderedPageBreak/>
        <w:t>Table 3.</w:t>
      </w:r>
      <w:proofErr w:type="gramEnd"/>
    </w:p>
    <w:p w:rsidR="00CB6DC2" w:rsidRDefault="00CB6DC2" w:rsidP="00CB6DC2">
      <w:pPr>
        <w:spacing w:after="0" w:line="240" w:lineRule="auto"/>
        <w:jc w:val="center"/>
      </w:pPr>
      <w:proofErr w:type="gramStart"/>
      <w:r>
        <w:t>The extent to which South African municipalities agreed or disagreed that they had “Enough knowledge of disaster risk management policy and legislation”.</w:t>
      </w:r>
      <w:proofErr w:type="gramEnd"/>
      <w:r>
        <w:t xml:space="preserve"> Source: Botha et al (2011).</w:t>
      </w:r>
    </w:p>
    <w:p w:rsidR="00CB6DC2" w:rsidRDefault="00CB6DC2" w:rsidP="00CB6DC2">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9"/>
        <w:gridCol w:w="1849"/>
      </w:tblGrid>
      <w:tr w:rsidR="00CB6DC2" w:rsidTr="00764B46">
        <w:tc>
          <w:tcPr>
            <w:tcW w:w="1848" w:type="dxa"/>
            <w:shd w:val="clear" w:color="auto" w:fill="auto"/>
          </w:tcPr>
          <w:p w:rsidR="00CB6DC2" w:rsidRPr="00764B46" w:rsidRDefault="00CB6DC2" w:rsidP="00764B46">
            <w:pPr>
              <w:spacing w:after="0" w:line="240" w:lineRule="auto"/>
              <w:rPr>
                <w:szCs w:val="22"/>
              </w:rPr>
            </w:pPr>
          </w:p>
        </w:tc>
        <w:tc>
          <w:tcPr>
            <w:tcW w:w="1848" w:type="dxa"/>
            <w:shd w:val="clear" w:color="auto" w:fill="auto"/>
          </w:tcPr>
          <w:p w:rsidR="00CB6DC2" w:rsidRPr="00764B46" w:rsidRDefault="00CB6DC2" w:rsidP="00764B46">
            <w:pPr>
              <w:spacing w:after="0" w:line="240" w:lineRule="auto"/>
              <w:jc w:val="center"/>
              <w:rPr>
                <w:szCs w:val="22"/>
              </w:rPr>
            </w:pPr>
            <w:r w:rsidRPr="00764B46">
              <w:rPr>
                <w:szCs w:val="22"/>
              </w:rPr>
              <w:t>District municipalities (total = 231)</w:t>
            </w:r>
          </w:p>
        </w:tc>
        <w:tc>
          <w:tcPr>
            <w:tcW w:w="1848" w:type="dxa"/>
            <w:shd w:val="clear" w:color="auto" w:fill="auto"/>
          </w:tcPr>
          <w:p w:rsidR="00CB6DC2" w:rsidRPr="00764B46" w:rsidRDefault="00CB6DC2" w:rsidP="00764B46">
            <w:pPr>
              <w:spacing w:after="0" w:line="240" w:lineRule="auto"/>
              <w:jc w:val="center"/>
              <w:rPr>
                <w:szCs w:val="22"/>
              </w:rPr>
            </w:pPr>
            <w:r w:rsidRPr="00764B46">
              <w:rPr>
                <w:szCs w:val="22"/>
              </w:rPr>
              <w:t>Metropolitan municipalities</w:t>
            </w:r>
          </w:p>
          <w:p w:rsidR="00CB6DC2" w:rsidRPr="00764B46" w:rsidRDefault="00CB6DC2" w:rsidP="00764B46">
            <w:pPr>
              <w:spacing w:after="0" w:line="240" w:lineRule="auto"/>
              <w:jc w:val="center"/>
              <w:rPr>
                <w:szCs w:val="22"/>
              </w:rPr>
            </w:pPr>
            <w:r w:rsidRPr="00764B46">
              <w:rPr>
                <w:szCs w:val="22"/>
              </w:rPr>
              <w:t>(total = 6)</w:t>
            </w:r>
          </w:p>
        </w:tc>
        <w:tc>
          <w:tcPr>
            <w:tcW w:w="1849" w:type="dxa"/>
            <w:shd w:val="clear" w:color="auto" w:fill="auto"/>
          </w:tcPr>
          <w:p w:rsidR="00CB6DC2" w:rsidRPr="00764B46" w:rsidRDefault="00CB6DC2" w:rsidP="00764B46">
            <w:pPr>
              <w:spacing w:after="0" w:line="240" w:lineRule="auto"/>
              <w:jc w:val="center"/>
              <w:rPr>
                <w:szCs w:val="22"/>
              </w:rPr>
            </w:pPr>
            <w:r w:rsidRPr="00764B46">
              <w:rPr>
                <w:szCs w:val="22"/>
              </w:rPr>
              <w:t>Local municipalities</w:t>
            </w:r>
          </w:p>
          <w:p w:rsidR="00CB6DC2" w:rsidRPr="00764B46" w:rsidRDefault="00CB6DC2" w:rsidP="00764B46">
            <w:pPr>
              <w:spacing w:after="0" w:line="240" w:lineRule="auto"/>
              <w:jc w:val="center"/>
              <w:rPr>
                <w:szCs w:val="22"/>
              </w:rPr>
            </w:pPr>
            <w:r w:rsidRPr="00764B46">
              <w:rPr>
                <w:szCs w:val="22"/>
              </w:rPr>
              <w:t>(total = 46)</w:t>
            </w:r>
          </w:p>
        </w:tc>
        <w:tc>
          <w:tcPr>
            <w:tcW w:w="1849" w:type="dxa"/>
            <w:shd w:val="clear" w:color="auto" w:fill="auto"/>
          </w:tcPr>
          <w:p w:rsidR="00CB6DC2" w:rsidRPr="00764B46" w:rsidRDefault="00CB6DC2" w:rsidP="00764B46">
            <w:pPr>
              <w:spacing w:after="0" w:line="240" w:lineRule="auto"/>
              <w:jc w:val="center"/>
              <w:rPr>
                <w:szCs w:val="22"/>
              </w:rPr>
            </w:pPr>
            <w:r w:rsidRPr="00764B46">
              <w:rPr>
                <w:szCs w:val="22"/>
              </w:rPr>
              <w:t>All municipalities</w:t>
            </w:r>
          </w:p>
        </w:tc>
      </w:tr>
      <w:tr w:rsidR="00CB6DC2" w:rsidTr="00764B46">
        <w:tc>
          <w:tcPr>
            <w:tcW w:w="1848" w:type="dxa"/>
            <w:shd w:val="clear" w:color="auto" w:fill="auto"/>
          </w:tcPr>
          <w:p w:rsidR="00CB6DC2" w:rsidRPr="00764B46" w:rsidRDefault="00CB6DC2" w:rsidP="00764B46">
            <w:pPr>
              <w:rPr>
                <w:szCs w:val="22"/>
              </w:rPr>
            </w:pPr>
            <w:r w:rsidRPr="00764B46">
              <w:rPr>
                <w:szCs w:val="22"/>
              </w:rPr>
              <w:t>Totally agree</w:t>
            </w:r>
          </w:p>
        </w:tc>
        <w:tc>
          <w:tcPr>
            <w:tcW w:w="1848" w:type="dxa"/>
            <w:shd w:val="clear" w:color="auto" w:fill="auto"/>
          </w:tcPr>
          <w:p w:rsidR="00CB6DC2" w:rsidRPr="00764B46" w:rsidRDefault="00CB6DC2" w:rsidP="00764B46">
            <w:pPr>
              <w:jc w:val="center"/>
              <w:rPr>
                <w:szCs w:val="22"/>
              </w:rPr>
            </w:pPr>
            <w:r w:rsidRPr="00764B46">
              <w:rPr>
                <w:szCs w:val="22"/>
              </w:rPr>
              <w:t>0.0%</w:t>
            </w:r>
          </w:p>
        </w:tc>
        <w:tc>
          <w:tcPr>
            <w:tcW w:w="1848" w:type="dxa"/>
            <w:shd w:val="clear" w:color="auto" w:fill="auto"/>
          </w:tcPr>
          <w:p w:rsidR="00CB6DC2" w:rsidRPr="00764B46" w:rsidRDefault="00CB6DC2" w:rsidP="00764B46">
            <w:pPr>
              <w:jc w:val="center"/>
              <w:rPr>
                <w:szCs w:val="22"/>
              </w:rPr>
            </w:pPr>
            <w:r w:rsidRPr="00764B46">
              <w:rPr>
                <w:szCs w:val="22"/>
              </w:rPr>
              <w:t>0.0%</w:t>
            </w:r>
          </w:p>
        </w:tc>
        <w:tc>
          <w:tcPr>
            <w:tcW w:w="1849" w:type="dxa"/>
            <w:shd w:val="clear" w:color="auto" w:fill="auto"/>
          </w:tcPr>
          <w:p w:rsidR="00CB6DC2" w:rsidRPr="00764B46" w:rsidRDefault="00CB6DC2" w:rsidP="00764B46">
            <w:pPr>
              <w:jc w:val="center"/>
              <w:rPr>
                <w:szCs w:val="22"/>
              </w:rPr>
            </w:pPr>
            <w:r w:rsidRPr="00764B46">
              <w:rPr>
                <w:szCs w:val="22"/>
              </w:rPr>
              <w:t>8.8%</w:t>
            </w:r>
          </w:p>
        </w:tc>
        <w:tc>
          <w:tcPr>
            <w:tcW w:w="1849" w:type="dxa"/>
            <w:shd w:val="clear" w:color="auto" w:fill="auto"/>
          </w:tcPr>
          <w:p w:rsidR="00CB6DC2" w:rsidRPr="00764B46" w:rsidRDefault="00CB6DC2" w:rsidP="00764B46">
            <w:pPr>
              <w:jc w:val="center"/>
              <w:rPr>
                <w:szCs w:val="22"/>
              </w:rPr>
            </w:pPr>
            <w:r w:rsidRPr="00764B46">
              <w:rPr>
                <w:szCs w:val="22"/>
              </w:rPr>
              <w:t>6.0%</w:t>
            </w:r>
          </w:p>
        </w:tc>
      </w:tr>
      <w:tr w:rsidR="00CB6DC2" w:rsidTr="00764B46">
        <w:tc>
          <w:tcPr>
            <w:tcW w:w="1848" w:type="dxa"/>
            <w:shd w:val="clear" w:color="auto" w:fill="auto"/>
          </w:tcPr>
          <w:p w:rsidR="00CB6DC2" w:rsidRPr="00764B46" w:rsidRDefault="00CB6DC2" w:rsidP="00764B46">
            <w:pPr>
              <w:rPr>
                <w:szCs w:val="22"/>
              </w:rPr>
            </w:pPr>
            <w:r w:rsidRPr="00764B46">
              <w:rPr>
                <w:szCs w:val="22"/>
              </w:rPr>
              <w:t>Agree</w:t>
            </w:r>
          </w:p>
        </w:tc>
        <w:tc>
          <w:tcPr>
            <w:tcW w:w="1848" w:type="dxa"/>
            <w:shd w:val="clear" w:color="auto" w:fill="auto"/>
          </w:tcPr>
          <w:p w:rsidR="00CB6DC2" w:rsidRPr="00764B46" w:rsidRDefault="00CB6DC2" w:rsidP="00764B46">
            <w:pPr>
              <w:jc w:val="center"/>
              <w:rPr>
                <w:szCs w:val="22"/>
              </w:rPr>
            </w:pPr>
            <w:r w:rsidRPr="00764B46">
              <w:rPr>
                <w:szCs w:val="22"/>
              </w:rPr>
              <w:t>58.3%</w:t>
            </w:r>
          </w:p>
        </w:tc>
        <w:tc>
          <w:tcPr>
            <w:tcW w:w="1848" w:type="dxa"/>
            <w:shd w:val="clear" w:color="auto" w:fill="auto"/>
          </w:tcPr>
          <w:p w:rsidR="00CB6DC2" w:rsidRPr="00764B46" w:rsidRDefault="00CB6DC2" w:rsidP="00764B46">
            <w:pPr>
              <w:jc w:val="center"/>
              <w:rPr>
                <w:szCs w:val="22"/>
              </w:rPr>
            </w:pPr>
            <w:r w:rsidRPr="00764B46">
              <w:rPr>
                <w:szCs w:val="22"/>
              </w:rPr>
              <w:t>75.0%</w:t>
            </w:r>
          </w:p>
        </w:tc>
        <w:tc>
          <w:tcPr>
            <w:tcW w:w="1849" w:type="dxa"/>
            <w:shd w:val="clear" w:color="auto" w:fill="auto"/>
          </w:tcPr>
          <w:p w:rsidR="00CB6DC2" w:rsidRPr="00764B46" w:rsidRDefault="00CB6DC2" w:rsidP="00764B46">
            <w:pPr>
              <w:jc w:val="center"/>
              <w:rPr>
                <w:szCs w:val="22"/>
              </w:rPr>
            </w:pPr>
            <w:r w:rsidRPr="00764B46">
              <w:rPr>
                <w:szCs w:val="22"/>
              </w:rPr>
              <w:t>32.4%</w:t>
            </w:r>
          </w:p>
        </w:tc>
        <w:tc>
          <w:tcPr>
            <w:tcW w:w="1849" w:type="dxa"/>
            <w:shd w:val="clear" w:color="auto" w:fill="auto"/>
          </w:tcPr>
          <w:p w:rsidR="00CB6DC2" w:rsidRPr="00764B46" w:rsidRDefault="00CB6DC2" w:rsidP="00764B46">
            <w:pPr>
              <w:jc w:val="center"/>
              <w:rPr>
                <w:szCs w:val="22"/>
              </w:rPr>
            </w:pPr>
            <w:r w:rsidRPr="00764B46">
              <w:rPr>
                <w:szCs w:val="22"/>
              </w:rPr>
              <w:t>42.0%</w:t>
            </w:r>
          </w:p>
        </w:tc>
      </w:tr>
      <w:tr w:rsidR="00CB6DC2" w:rsidTr="00764B46">
        <w:tc>
          <w:tcPr>
            <w:tcW w:w="1848" w:type="dxa"/>
            <w:shd w:val="clear" w:color="auto" w:fill="auto"/>
          </w:tcPr>
          <w:p w:rsidR="00CB6DC2" w:rsidRPr="00764B46" w:rsidRDefault="00CB6DC2" w:rsidP="00764B46">
            <w:pPr>
              <w:rPr>
                <w:szCs w:val="22"/>
              </w:rPr>
            </w:pPr>
            <w:r w:rsidRPr="00764B46">
              <w:rPr>
                <w:szCs w:val="22"/>
              </w:rPr>
              <w:t>Not sure</w:t>
            </w:r>
          </w:p>
        </w:tc>
        <w:tc>
          <w:tcPr>
            <w:tcW w:w="1848" w:type="dxa"/>
            <w:shd w:val="clear" w:color="auto" w:fill="auto"/>
          </w:tcPr>
          <w:p w:rsidR="00CB6DC2" w:rsidRPr="00764B46" w:rsidRDefault="00CB6DC2" w:rsidP="00764B46">
            <w:pPr>
              <w:jc w:val="center"/>
              <w:rPr>
                <w:szCs w:val="22"/>
              </w:rPr>
            </w:pPr>
            <w:r w:rsidRPr="00764B46">
              <w:rPr>
                <w:szCs w:val="22"/>
              </w:rPr>
              <w:t>8.3%</w:t>
            </w:r>
          </w:p>
        </w:tc>
        <w:tc>
          <w:tcPr>
            <w:tcW w:w="1848" w:type="dxa"/>
            <w:shd w:val="clear" w:color="auto" w:fill="auto"/>
          </w:tcPr>
          <w:p w:rsidR="00CB6DC2" w:rsidRPr="00764B46" w:rsidRDefault="00CB6DC2" w:rsidP="00764B46">
            <w:pPr>
              <w:jc w:val="center"/>
              <w:rPr>
                <w:szCs w:val="22"/>
              </w:rPr>
            </w:pPr>
            <w:r w:rsidRPr="00764B46">
              <w:rPr>
                <w:szCs w:val="22"/>
              </w:rPr>
              <w:t>25.0%</w:t>
            </w:r>
          </w:p>
        </w:tc>
        <w:tc>
          <w:tcPr>
            <w:tcW w:w="1849" w:type="dxa"/>
            <w:shd w:val="clear" w:color="auto" w:fill="auto"/>
          </w:tcPr>
          <w:p w:rsidR="00CB6DC2" w:rsidRPr="00764B46" w:rsidRDefault="00CB6DC2" w:rsidP="00764B46">
            <w:pPr>
              <w:jc w:val="center"/>
              <w:rPr>
                <w:szCs w:val="22"/>
              </w:rPr>
            </w:pPr>
            <w:r w:rsidRPr="00764B46">
              <w:rPr>
                <w:szCs w:val="22"/>
              </w:rPr>
              <w:t>8.8%</w:t>
            </w:r>
          </w:p>
        </w:tc>
        <w:tc>
          <w:tcPr>
            <w:tcW w:w="1849" w:type="dxa"/>
            <w:shd w:val="clear" w:color="auto" w:fill="auto"/>
          </w:tcPr>
          <w:p w:rsidR="00CB6DC2" w:rsidRPr="00764B46" w:rsidRDefault="00CB6DC2" w:rsidP="00764B46">
            <w:pPr>
              <w:jc w:val="center"/>
              <w:rPr>
                <w:szCs w:val="22"/>
              </w:rPr>
            </w:pPr>
            <w:r w:rsidRPr="00764B46">
              <w:rPr>
                <w:szCs w:val="22"/>
              </w:rPr>
              <w:t>10.0%</w:t>
            </w:r>
          </w:p>
        </w:tc>
      </w:tr>
      <w:tr w:rsidR="00CB6DC2" w:rsidTr="00764B46">
        <w:tc>
          <w:tcPr>
            <w:tcW w:w="1848" w:type="dxa"/>
            <w:shd w:val="clear" w:color="auto" w:fill="auto"/>
          </w:tcPr>
          <w:p w:rsidR="00CB6DC2" w:rsidRPr="00764B46" w:rsidRDefault="00CB6DC2" w:rsidP="00764B46">
            <w:pPr>
              <w:rPr>
                <w:szCs w:val="22"/>
              </w:rPr>
            </w:pPr>
            <w:r w:rsidRPr="00764B46">
              <w:rPr>
                <w:szCs w:val="22"/>
              </w:rPr>
              <w:t>Disagree</w:t>
            </w:r>
          </w:p>
        </w:tc>
        <w:tc>
          <w:tcPr>
            <w:tcW w:w="1848" w:type="dxa"/>
            <w:shd w:val="clear" w:color="auto" w:fill="auto"/>
          </w:tcPr>
          <w:p w:rsidR="00CB6DC2" w:rsidRPr="00764B46" w:rsidRDefault="00CB6DC2" w:rsidP="00764B46">
            <w:pPr>
              <w:jc w:val="center"/>
              <w:rPr>
                <w:szCs w:val="22"/>
              </w:rPr>
            </w:pPr>
            <w:r w:rsidRPr="00764B46">
              <w:rPr>
                <w:szCs w:val="22"/>
              </w:rPr>
              <w:t>33.3%</w:t>
            </w:r>
          </w:p>
        </w:tc>
        <w:tc>
          <w:tcPr>
            <w:tcW w:w="1848" w:type="dxa"/>
            <w:shd w:val="clear" w:color="auto" w:fill="auto"/>
          </w:tcPr>
          <w:p w:rsidR="00CB6DC2" w:rsidRPr="00764B46" w:rsidRDefault="00CB6DC2" w:rsidP="00764B46">
            <w:pPr>
              <w:jc w:val="center"/>
              <w:rPr>
                <w:szCs w:val="22"/>
              </w:rPr>
            </w:pPr>
            <w:r w:rsidRPr="00764B46">
              <w:rPr>
                <w:szCs w:val="22"/>
              </w:rPr>
              <w:t>0.0%</w:t>
            </w:r>
          </w:p>
        </w:tc>
        <w:tc>
          <w:tcPr>
            <w:tcW w:w="1849" w:type="dxa"/>
            <w:shd w:val="clear" w:color="auto" w:fill="auto"/>
          </w:tcPr>
          <w:p w:rsidR="00CB6DC2" w:rsidRPr="00764B46" w:rsidRDefault="00CB6DC2" w:rsidP="00764B46">
            <w:pPr>
              <w:jc w:val="center"/>
              <w:rPr>
                <w:szCs w:val="22"/>
              </w:rPr>
            </w:pPr>
            <w:r w:rsidRPr="00764B46">
              <w:rPr>
                <w:szCs w:val="22"/>
              </w:rPr>
              <w:t>38.2%</w:t>
            </w:r>
          </w:p>
        </w:tc>
        <w:tc>
          <w:tcPr>
            <w:tcW w:w="1849" w:type="dxa"/>
            <w:shd w:val="clear" w:color="auto" w:fill="auto"/>
          </w:tcPr>
          <w:p w:rsidR="00CB6DC2" w:rsidRPr="00764B46" w:rsidRDefault="00CB6DC2" w:rsidP="00764B46">
            <w:pPr>
              <w:jc w:val="center"/>
              <w:rPr>
                <w:szCs w:val="22"/>
              </w:rPr>
            </w:pPr>
            <w:r w:rsidRPr="00764B46">
              <w:rPr>
                <w:szCs w:val="22"/>
              </w:rPr>
              <w:t>34.0%</w:t>
            </w:r>
          </w:p>
        </w:tc>
      </w:tr>
      <w:tr w:rsidR="00CB6DC2" w:rsidTr="00764B46">
        <w:tc>
          <w:tcPr>
            <w:tcW w:w="1848" w:type="dxa"/>
            <w:shd w:val="clear" w:color="auto" w:fill="auto"/>
          </w:tcPr>
          <w:p w:rsidR="00CB6DC2" w:rsidRPr="00764B46" w:rsidRDefault="00CB6DC2" w:rsidP="00764B46">
            <w:pPr>
              <w:rPr>
                <w:szCs w:val="22"/>
              </w:rPr>
            </w:pPr>
            <w:r w:rsidRPr="00764B46">
              <w:rPr>
                <w:szCs w:val="22"/>
              </w:rPr>
              <w:t>Totally disagree</w:t>
            </w:r>
          </w:p>
        </w:tc>
        <w:tc>
          <w:tcPr>
            <w:tcW w:w="1848" w:type="dxa"/>
            <w:shd w:val="clear" w:color="auto" w:fill="auto"/>
          </w:tcPr>
          <w:p w:rsidR="00CB6DC2" w:rsidRPr="00764B46" w:rsidRDefault="00CB6DC2" w:rsidP="00764B46">
            <w:pPr>
              <w:jc w:val="center"/>
              <w:rPr>
                <w:szCs w:val="22"/>
              </w:rPr>
            </w:pPr>
            <w:r w:rsidRPr="00764B46">
              <w:rPr>
                <w:szCs w:val="22"/>
              </w:rPr>
              <w:t>0.0%</w:t>
            </w:r>
          </w:p>
        </w:tc>
        <w:tc>
          <w:tcPr>
            <w:tcW w:w="1848" w:type="dxa"/>
            <w:shd w:val="clear" w:color="auto" w:fill="auto"/>
          </w:tcPr>
          <w:p w:rsidR="00CB6DC2" w:rsidRPr="00764B46" w:rsidRDefault="00CB6DC2" w:rsidP="00764B46">
            <w:pPr>
              <w:jc w:val="center"/>
              <w:rPr>
                <w:szCs w:val="22"/>
              </w:rPr>
            </w:pPr>
            <w:r w:rsidRPr="00764B46">
              <w:rPr>
                <w:szCs w:val="22"/>
              </w:rPr>
              <w:t>0.0%</w:t>
            </w:r>
          </w:p>
        </w:tc>
        <w:tc>
          <w:tcPr>
            <w:tcW w:w="1849" w:type="dxa"/>
            <w:shd w:val="clear" w:color="auto" w:fill="auto"/>
          </w:tcPr>
          <w:p w:rsidR="00CB6DC2" w:rsidRPr="00764B46" w:rsidRDefault="00CB6DC2" w:rsidP="00764B46">
            <w:pPr>
              <w:jc w:val="center"/>
              <w:rPr>
                <w:szCs w:val="22"/>
              </w:rPr>
            </w:pPr>
            <w:r w:rsidRPr="00764B46">
              <w:rPr>
                <w:szCs w:val="22"/>
              </w:rPr>
              <w:t>11.8%</w:t>
            </w:r>
          </w:p>
        </w:tc>
        <w:tc>
          <w:tcPr>
            <w:tcW w:w="1849" w:type="dxa"/>
            <w:shd w:val="clear" w:color="auto" w:fill="auto"/>
          </w:tcPr>
          <w:p w:rsidR="00CB6DC2" w:rsidRPr="00764B46" w:rsidRDefault="00CB6DC2" w:rsidP="00764B46">
            <w:pPr>
              <w:jc w:val="center"/>
              <w:rPr>
                <w:szCs w:val="22"/>
              </w:rPr>
            </w:pPr>
            <w:r w:rsidRPr="00764B46">
              <w:rPr>
                <w:szCs w:val="22"/>
              </w:rPr>
              <w:t>8.0%</w:t>
            </w:r>
          </w:p>
        </w:tc>
      </w:tr>
      <w:tr w:rsidR="00CB6DC2" w:rsidTr="00764B46">
        <w:tc>
          <w:tcPr>
            <w:tcW w:w="1848" w:type="dxa"/>
            <w:shd w:val="clear" w:color="auto" w:fill="auto"/>
          </w:tcPr>
          <w:p w:rsidR="00CB6DC2" w:rsidRPr="00764B46" w:rsidRDefault="00CB6DC2" w:rsidP="00764B46">
            <w:pPr>
              <w:rPr>
                <w:szCs w:val="22"/>
              </w:rPr>
            </w:pPr>
            <w:r w:rsidRPr="00764B46">
              <w:rPr>
                <w:szCs w:val="22"/>
              </w:rPr>
              <w:t>Sample size</w:t>
            </w:r>
          </w:p>
        </w:tc>
        <w:tc>
          <w:tcPr>
            <w:tcW w:w="1848" w:type="dxa"/>
            <w:shd w:val="clear" w:color="auto" w:fill="auto"/>
          </w:tcPr>
          <w:p w:rsidR="00CB6DC2" w:rsidRPr="00764B46" w:rsidRDefault="00CB6DC2" w:rsidP="00764B46">
            <w:pPr>
              <w:jc w:val="center"/>
              <w:rPr>
                <w:szCs w:val="22"/>
              </w:rPr>
            </w:pPr>
            <w:r w:rsidRPr="00764B46">
              <w:rPr>
                <w:szCs w:val="22"/>
              </w:rPr>
              <w:t>55</w:t>
            </w:r>
          </w:p>
        </w:tc>
        <w:tc>
          <w:tcPr>
            <w:tcW w:w="1848" w:type="dxa"/>
            <w:shd w:val="clear" w:color="auto" w:fill="auto"/>
          </w:tcPr>
          <w:p w:rsidR="00CB6DC2" w:rsidRPr="00764B46" w:rsidRDefault="00CB6DC2" w:rsidP="00764B46">
            <w:pPr>
              <w:jc w:val="center"/>
              <w:rPr>
                <w:szCs w:val="22"/>
              </w:rPr>
            </w:pPr>
            <w:r w:rsidRPr="00764B46">
              <w:rPr>
                <w:szCs w:val="22"/>
              </w:rPr>
              <w:t>6</w:t>
            </w:r>
          </w:p>
        </w:tc>
        <w:tc>
          <w:tcPr>
            <w:tcW w:w="1849" w:type="dxa"/>
            <w:shd w:val="clear" w:color="auto" w:fill="auto"/>
          </w:tcPr>
          <w:p w:rsidR="00CB6DC2" w:rsidRPr="00764B46" w:rsidRDefault="00CB6DC2" w:rsidP="00764B46">
            <w:pPr>
              <w:jc w:val="center"/>
              <w:rPr>
                <w:szCs w:val="22"/>
              </w:rPr>
            </w:pPr>
            <w:r w:rsidRPr="00764B46">
              <w:rPr>
                <w:szCs w:val="22"/>
              </w:rPr>
              <w:t>17</w:t>
            </w:r>
          </w:p>
        </w:tc>
        <w:tc>
          <w:tcPr>
            <w:tcW w:w="1849" w:type="dxa"/>
            <w:shd w:val="clear" w:color="auto" w:fill="auto"/>
          </w:tcPr>
          <w:p w:rsidR="00CB6DC2" w:rsidRPr="00764B46" w:rsidRDefault="00CB6DC2" w:rsidP="00764B46">
            <w:pPr>
              <w:jc w:val="center"/>
              <w:rPr>
                <w:szCs w:val="22"/>
              </w:rPr>
            </w:pPr>
            <w:r w:rsidRPr="00764B46">
              <w:rPr>
                <w:szCs w:val="22"/>
              </w:rPr>
              <w:t>78</w:t>
            </w:r>
          </w:p>
        </w:tc>
      </w:tr>
      <w:tr w:rsidR="00CB6DC2" w:rsidTr="00764B46">
        <w:tc>
          <w:tcPr>
            <w:tcW w:w="1848" w:type="dxa"/>
            <w:shd w:val="clear" w:color="auto" w:fill="auto"/>
          </w:tcPr>
          <w:p w:rsidR="00CB6DC2" w:rsidRPr="00764B46" w:rsidRDefault="00CB6DC2" w:rsidP="00764B46">
            <w:pPr>
              <w:rPr>
                <w:szCs w:val="22"/>
              </w:rPr>
            </w:pPr>
            <w:r w:rsidRPr="00764B46">
              <w:rPr>
                <w:szCs w:val="22"/>
              </w:rPr>
              <w:t>Respondents</w:t>
            </w:r>
          </w:p>
        </w:tc>
        <w:tc>
          <w:tcPr>
            <w:tcW w:w="1848" w:type="dxa"/>
            <w:shd w:val="clear" w:color="auto" w:fill="auto"/>
          </w:tcPr>
          <w:p w:rsidR="00CB6DC2" w:rsidRPr="00764B46" w:rsidRDefault="00CB6DC2" w:rsidP="00764B46">
            <w:pPr>
              <w:jc w:val="center"/>
              <w:rPr>
                <w:szCs w:val="22"/>
              </w:rPr>
            </w:pPr>
            <w:r w:rsidRPr="00764B46">
              <w:rPr>
                <w:szCs w:val="22"/>
              </w:rPr>
              <w:t>36</w:t>
            </w:r>
          </w:p>
        </w:tc>
        <w:tc>
          <w:tcPr>
            <w:tcW w:w="1848" w:type="dxa"/>
            <w:shd w:val="clear" w:color="auto" w:fill="auto"/>
          </w:tcPr>
          <w:p w:rsidR="00CB6DC2" w:rsidRPr="00764B46" w:rsidRDefault="00CB6DC2" w:rsidP="00764B46">
            <w:pPr>
              <w:jc w:val="center"/>
              <w:rPr>
                <w:szCs w:val="22"/>
              </w:rPr>
            </w:pPr>
            <w:r w:rsidRPr="00764B46">
              <w:rPr>
                <w:szCs w:val="22"/>
              </w:rPr>
              <w:t>5</w:t>
            </w:r>
          </w:p>
        </w:tc>
        <w:tc>
          <w:tcPr>
            <w:tcW w:w="1849" w:type="dxa"/>
            <w:shd w:val="clear" w:color="auto" w:fill="auto"/>
          </w:tcPr>
          <w:p w:rsidR="00CB6DC2" w:rsidRPr="00764B46" w:rsidRDefault="00CB6DC2" w:rsidP="00764B46">
            <w:pPr>
              <w:jc w:val="center"/>
              <w:rPr>
                <w:szCs w:val="22"/>
              </w:rPr>
            </w:pPr>
            <w:r w:rsidRPr="00764B46">
              <w:rPr>
                <w:szCs w:val="22"/>
              </w:rPr>
              <w:t>12</w:t>
            </w:r>
          </w:p>
        </w:tc>
        <w:tc>
          <w:tcPr>
            <w:tcW w:w="1849" w:type="dxa"/>
            <w:shd w:val="clear" w:color="auto" w:fill="auto"/>
          </w:tcPr>
          <w:p w:rsidR="00CB6DC2" w:rsidRPr="00764B46" w:rsidRDefault="00CB6DC2" w:rsidP="00764B46">
            <w:pPr>
              <w:jc w:val="center"/>
              <w:rPr>
                <w:szCs w:val="22"/>
              </w:rPr>
            </w:pPr>
            <w:r w:rsidRPr="00764B46">
              <w:rPr>
                <w:szCs w:val="22"/>
              </w:rPr>
              <w:t>53 (68%)</w:t>
            </w:r>
          </w:p>
        </w:tc>
      </w:tr>
    </w:tbl>
    <w:p w:rsidR="00CB6DC2" w:rsidRDefault="00CB6DC2" w:rsidP="00CB6DC2"/>
    <w:p w:rsidR="005F7020" w:rsidRDefault="005F7020" w:rsidP="003D2D32">
      <w:pPr>
        <w:spacing w:before="120" w:after="0" w:line="240" w:lineRule="auto"/>
      </w:pPr>
    </w:p>
    <w:p w:rsidR="00CF5E4E" w:rsidRPr="00F35345" w:rsidRDefault="00CF5E4E" w:rsidP="004561C6">
      <w:pPr>
        <w:spacing w:before="12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br w:type="page"/>
      </w:r>
      <w:r w:rsidR="00D04994">
        <w:rPr>
          <w:rFonts w:ascii="Times New Roman" w:eastAsia="Times New Roman" w:hAnsi="Times New Roman" w:cs="Times New Roman"/>
          <w:sz w:val="24"/>
        </w:rPr>
        <w:lastRenderedPageBreak/>
        <w:t xml:space="preserve"> </w:t>
      </w:r>
      <w:r w:rsidR="0052127E">
        <w:rPr>
          <w:rFonts w:ascii="Times New Roman" w:eastAsia="Times New Roman" w:hAnsi="Times New Roman" w:cs="Times New Roman"/>
          <w:color w:val="auto"/>
          <w:sz w:val="24"/>
        </w:rPr>
        <w:pict w14:anchorId="37239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9pt;height:173.75pt">
            <v:imagedata r:id="rId17" o:title="Policy cycle"/>
          </v:shape>
        </w:pict>
      </w:r>
    </w:p>
    <w:p w:rsidR="00D418F0" w:rsidRPr="004561C6" w:rsidRDefault="00D418F0" w:rsidP="003D2D32">
      <w:pPr>
        <w:spacing w:before="120" w:after="0" w:line="240" w:lineRule="auto"/>
        <w:rPr>
          <w:rFonts w:ascii="Times New Roman" w:hAnsi="Times New Roman"/>
          <w:sz w:val="24"/>
        </w:rPr>
      </w:pPr>
    </w:p>
    <w:p w:rsidR="00D418F0" w:rsidRPr="00F35345" w:rsidRDefault="00D418F0" w:rsidP="003D2D32">
      <w:pPr>
        <w:spacing w:before="120" w:after="0" w:line="240" w:lineRule="auto"/>
        <w:rPr>
          <w:rFonts w:ascii="Times New Roman" w:eastAsia="Times New Roman" w:hAnsi="Times New Roman" w:cs="Times New Roman"/>
          <w:sz w:val="24"/>
        </w:rPr>
      </w:pPr>
    </w:p>
    <w:p w:rsidR="003D2D32" w:rsidRDefault="00CF5E4E" w:rsidP="003D2D32">
      <w:pPr>
        <w:spacing w:before="120" w:after="0" w:line="240" w:lineRule="auto"/>
        <w:jc w:val="center"/>
        <w:rPr>
          <w:rFonts w:ascii="Times New Roman" w:eastAsia="Times New Roman" w:hAnsi="Times New Roman" w:cs="Times New Roman"/>
          <w:sz w:val="24"/>
        </w:rPr>
      </w:pPr>
      <w:r w:rsidRPr="00F35345">
        <w:rPr>
          <w:rFonts w:ascii="Times New Roman" w:eastAsia="Times New Roman" w:hAnsi="Times New Roman" w:cs="Times New Roman"/>
          <w:sz w:val="24"/>
        </w:rPr>
        <w:t>Figure 1:</w:t>
      </w:r>
    </w:p>
    <w:p w:rsidR="003D2D32" w:rsidRDefault="00CF5E4E" w:rsidP="003D2D32">
      <w:pPr>
        <w:spacing w:before="120" w:after="0" w:line="240" w:lineRule="auto"/>
        <w:jc w:val="center"/>
        <w:rPr>
          <w:rFonts w:ascii="Times New Roman" w:eastAsia="Times New Roman" w:hAnsi="Times New Roman" w:cs="Times New Roman"/>
          <w:sz w:val="24"/>
        </w:rPr>
      </w:pPr>
      <w:r w:rsidRPr="00F35345">
        <w:rPr>
          <w:rFonts w:ascii="Times New Roman" w:eastAsia="Times New Roman" w:hAnsi="Times New Roman" w:cs="Times New Roman"/>
          <w:sz w:val="24"/>
        </w:rPr>
        <w:t xml:space="preserve">The Policy Cycle, adapted from </w:t>
      </w:r>
      <w:proofErr w:type="spellStart"/>
      <w:r w:rsidRPr="00F35345">
        <w:rPr>
          <w:rFonts w:ascii="Times New Roman" w:eastAsia="Times New Roman" w:hAnsi="Times New Roman" w:cs="Times New Roman"/>
          <w:sz w:val="24"/>
        </w:rPr>
        <w:t>Howlett</w:t>
      </w:r>
      <w:proofErr w:type="spellEnd"/>
      <w:r w:rsidRPr="00F35345">
        <w:rPr>
          <w:rFonts w:ascii="Times New Roman" w:eastAsia="Times New Roman" w:hAnsi="Times New Roman" w:cs="Times New Roman"/>
          <w:sz w:val="24"/>
        </w:rPr>
        <w:t xml:space="preserve"> et al., (2009)</w:t>
      </w:r>
      <w:r w:rsidR="00D418F0">
        <w:rPr>
          <w:rFonts w:ascii="Times New Roman" w:eastAsia="Times New Roman" w:hAnsi="Times New Roman" w:cs="Times New Roman"/>
          <w:sz w:val="24"/>
        </w:rPr>
        <w:t xml:space="preserve"> and</w:t>
      </w:r>
      <w:r w:rsidR="001D1D42">
        <w:rPr>
          <w:rFonts w:ascii="Times New Roman" w:eastAsia="Times New Roman" w:hAnsi="Times New Roman" w:cs="Times New Roman"/>
          <w:sz w:val="24"/>
        </w:rPr>
        <w:t xml:space="preserve"> taken</w:t>
      </w:r>
      <w:r w:rsidR="00D418F0">
        <w:rPr>
          <w:rFonts w:ascii="Times New Roman" w:eastAsia="Times New Roman" w:hAnsi="Times New Roman" w:cs="Times New Roman"/>
          <w:sz w:val="24"/>
        </w:rPr>
        <w:t xml:space="preserve"> </w:t>
      </w:r>
      <w:r w:rsidR="00D418F0" w:rsidRPr="00B44070">
        <w:rPr>
          <w:rFonts w:ascii="Times New Roman" w:eastAsia="Times New Roman" w:hAnsi="Times New Roman" w:cs="Times New Roman"/>
          <w:sz w:val="24"/>
        </w:rPr>
        <w:t xml:space="preserve">from </w:t>
      </w:r>
      <w:r w:rsidR="001D1D42" w:rsidRPr="00F76EF2">
        <w:rPr>
          <w:rStyle w:val="Emphasis"/>
          <w:i w:val="0"/>
        </w:rPr>
        <w:t xml:space="preserve">Welcome </w:t>
      </w:r>
      <w:r w:rsidR="00D418F0" w:rsidRPr="00F76EF2">
        <w:rPr>
          <w:rStyle w:val="Emphasis"/>
          <w:i w:val="0"/>
        </w:rPr>
        <w:t>Trust</w:t>
      </w:r>
      <w:r w:rsidR="00D418F0" w:rsidRPr="00F76EF2">
        <w:t xml:space="preserve"> </w:t>
      </w:r>
      <w:r w:rsidR="001D1D42">
        <w:t>(</w:t>
      </w:r>
      <w:proofErr w:type="spellStart"/>
      <w:r w:rsidR="001D1D42">
        <w:t>n.</w:t>
      </w:r>
      <w:r w:rsidR="00D418F0">
        <w:t>d</w:t>
      </w:r>
      <w:r w:rsidR="001D1D42">
        <w:t>.</w:t>
      </w:r>
      <w:proofErr w:type="spellEnd"/>
      <w:r w:rsidR="00D418F0">
        <w:t>).</w:t>
      </w:r>
      <w:r w:rsidR="00D418F0" w:rsidRPr="00F35345" w:rsidDel="00D418F0">
        <w:rPr>
          <w:rFonts w:ascii="Times New Roman" w:eastAsia="Times New Roman" w:hAnsi="Times New Roman" w:cs="Times New Roman"/>
          <w:sz w:val="24"/>
        </w:rPr>
        <w:t xml:space="preserve"> </w:t>
      </w:r>
      <w:r>
        <w:br w:type="page"/>
      </w:r>
      <w:r w:rsidR="0052127E">
        <w:rPr>
          <w:noProof/>
        </w:rPr>
        <w:lastRenderedPageBreak/>
        <w:pict>
          <v:shape id="image04.png" o:spid="_x0000_s1026" type="#_x0000_t75" style="position:absolute;left:0;text-align:left;margin-left:-45.75pt;margin-top:16pt;width:538.25pt;height:293.75pt;z-index:251657728;visibility:visible;mso-position-horizontal-relative:margin" o:allowincell="f" o:allowoverlap="f">
            <v:imagedata r:id="rId18" o:title=""/>
            <w10:wrap type="square" anchorx="margin"/>
          </v:shape>
        </w:pict>
      </w:r>
      <w:r>
        <w:rPr>
          <w:rFonts w:ascii="Times New Roman" w:eastAsia="Times New Roman" w:hAnsi="Times New Roman" w:cs="Times New Roman"/>
          <w:sz w:val="24"/>
        </w:rPr>
        <w:t>Figure 2:</w:t>
      </w:r>
    </w:p>
    <w:p w:rsidR="00CF5E4E" w:rsidRDefault="00CF5E4E" w:rsidP="003D2D32">
      <w:pPr>
        <w:spacing w:before="120" w:after="0" w:line="240" w:lineRule="auto"/>
        <w:jc w:val="center"/>
      </w:pPr>
      <w:r>
        <w:rPr>
          <w:rFonts w:ascii="Times New Roman" w:eastAsia="Times New Roman" w:hAnsi="Times New Roman" w:cs="Times New Roman"/>
          <w:sz w:val="24"/>
        </w:rPr>
        <w:t>F</w:t>
      </w:r>
      <w:r w:rsidR="003D2D32">
        <w:rPr>
          <w:rFonts w:ascii="Times New Roman" w:eastAsia="Times New Roman" w:hAnsi="Times New Roman" w:cs="Times New Roman"/>
          <w:sz w:val="24"/>
        </w:rPr>
        <w:t>l</w:t>
      </w:r>
      <w:r>
        <w:rPr>
          <w:rFonts w:ascii="Times New Roman" w:eastAsia="Times New Roman" w:hAnsi="Times New Roman" w:cs="Times New Roman"/>
          <w:sz w:val="24"/>
        </w:rPr>
        <w:t>ood policy evolution fram</w:t>
      </w:r>
      <w:r w:rsidR="003D2D32">
        <w:rPr>
          <w:rFonts w:ascii="Times New Roman" w:eastAsia="Times New Roman" w:hAnsi="Times New Roman" w:cs="Times New Roman"/>
          <w:sz w:val="24"/>
        </w:rPr>
        <w:t>ework taken from Johnson et al.</w:t>
      </w:r>
      <w:r>
        <w:rPr>
          <w:rFonts w:ascii="Times New Roman" w:eastAsia="Times New Roman" w:hAnsi="Times New Roman" w:cs="Times New Roman"/>
          <w:sz w:val="24"/>
        </w:rPr>
        <w:t xml:space="preserve"> (2005).</w:t>
      </w:r>
    </w:p>
    <w:p w:rsidR="00CF5E4E" w:rsidRDefault="00CF5E4E" w:rsidP="003D2D32">
      <w:pPr>
        <w:spacing w:before="120" w:after="0" w:line="240" w:lineRule="auto"/>
        <w:jc w:val="center"/>
      </w:pPr>
    </w:p>
    <w:p w:rsidR="002A1D23" w:rsidRDefault="002A1D23" w:rsidP="002A1D23">
      <w:pPr>
        <w:spacing w:before="120" w:after="0" w:line="240" w:lineRule="auto"/>
        <w:jc w:val="center"/>
        <w:rPr>
          <w:rFonts w:ascii="Times New Roman" w:eastAsia="Times New Roman" w:hAnsi="Times New Roman" w:cs="Times New Roman"/>
          <w:sz w:val="24"/>
        </w:rPr>
      </w:pPr>
      <w:r>
        <w:br w:type="page"/>
      </w:r>
      <w:r w:rsidR="0052127E">
        <w:lastRenderedPageBreak/>
        <w:pict w14:anchorId="6C083427">
          <v:shape id="_x0000_i1026" type="#_x0000_t75" style="width:450.8pt;height:198.8pt">
            <v:imagedata r:id="rId19" o:title=""/>
          </v:shape>
        </w:pict>
      </w:r>
      <w:r w:rsidRPr="002A1D23">
        <w:rPr>
          <w:rFonts w:ascii="Times New Roman" w:eastAsia="Times New Roman" w:hAnsi="Times New Roman" w:cs="Times New Roman"/>
          <w:sz w:val="24"/>
        </w:rPr>
        <w:t xml:space="preserve"> </w:t>
      </w:r>
      <w:r>
        <w:rPr>
          <w:rFonts w:ascii="Times New Roman" w:eastAsia="Times New Roman" w:hAnsi="Times New Roman" w:cs="Times New Roman"/>
          <w:sz w:val="24"/>
        </w:rPr>
        <w:t>Figure 3:</w:t>
      </w:r>
    </w:p>
    <w:p w:rsidR="002A1D23" w:rsidRDefault="002A1D23" w:rsidP="002A1D23">
      <w:pPr>
        <w:spacing w:before="120" w:after="0" w:line="240" w:lineRule="auto"/>
        <w:jc w:val="center"/>
      </w:pPr>
      <w:proofErr w:type="gramStart"/>
      <w:r>
        <w:rPr>
          <w:rFonts w:ascii="Times New Roman" w:eastAsia="Times New Roman" w:hAnsi="Times New Roman" w:cs="Times New Roman"/>
          <w:sz w:val="24"/>
        </w:rPr>
        <w:t>A revised flood policy evolution framework.</w:t>
      </w:r>
      <w:proofErr w:type="gramEnd"/>
      <w:r>
        <w:rPr>
          <w:rFonts w:ascii="Times New Roman" w:eastAsia="Times New Roman" w:hAnsi="Times New Roman" w:cs="Times New Roman"/>
          <w:sz w:val="24"/>
        </w:rPr>
        <w:t xml:space="preserve"> For simplicity some of the elements in Johnson et al. (2005)’s framework (as in Figure 2 here) have been abbreviated.</w:t>
      </w:r>
    </w:p>
    <w:p w:rsidR="0075188E" w:rsidRPr="00F35345" w:rsidRDefault="0075188E" w:rsidP="003D2D32">
      <w:pPr>
        <w:spacing w:before="120" w:after="0" w:line="240" w:lineRule="auto"/>
      </w:pPr>
    </w:p>
    <w:sectPr w:rsidR="0075188E" w:rsidRPr="00F35345" w:rsidSect="0075188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F0" w:rsidRDefault="00554AF0" w:rsidP="007C6CC9">
      <w:pPr>
        <w:spacing w:after="0" w:line="240" w:lineRule="auto"/>
      </w:pPr>
      <w:r>
        <w:separator/>
      </w:r>
    </w:p>
  </w:endnote>
  <w:endnote w:type="continuationSeparator" w:id="0">
    <w:p w:rsidR="00554AF0" w:rsidRDefault="00554AF0" w:rsidP="007C6CC9">
      <w:pPr>
        <w:spacing w:after="0" w:line="240" w:lineRule="auto"/>
      </w:pPr>
      <w:r>
        <w:continuationSeparator/>
      </w:r>
    </w:p>
  </w:endnote>
  <w:endnote w:type="continuationNotice" w:id="1">
    <w:p w:rsidR="00554AF0" w:rsidRDefault="00554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vPS6F00">
    <w:panose1 w:val="00000000000000000000"/>
    <w:charset w:val="00"/>
    <w:family w:val="roman"/>
    <w:notTrueType/>
    <w:pitch w:val="default"/>
    <w:sig w:usb0="00000003" w:usb1="00000000" w:usb2="00000000" w:usb3="00000000" w:csb0="00000001" w:csb1="00000000"/>
  </w:font>
  <w:font w:name="AdvPS6F0B">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C9" w:rsidRDefault="007C6CC9">
    <w:pPr>
      <w:pStyle w:val="Footer"/>
      <w:jc w:val="center"/>
    </w:pPr>
    <w:r>
      <w:fldChar w:fldCharType="begin"/>
    </w:r>
    <w:r>
      <w:instrText xml:space="preserve"> PAGE   \* MERGEFORMAT </w:instrText>
    </w:r>
    <w:r>
      <w:fldChar w:fldCharType="separate"/>
    </w:r>
    <w:r w:rsidR="0052127E">
      <w:rPr>
        <w:noProof/>
      </w:rPr>
      <w:t>1</w:t>
    </w:r>
    <w:r>
      <w:rPr>
        <w:noProof/>
      </w:rPr>
      <w:fldChar w:fldCharType="end"/>
    </w:r>
  </w:p>
  <w:p w:rsidR="007C6CC9" w:rsidRDefault="007C6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F0" w:rsidRDefault="00554AF0" w:rsidP="007C6CC9">
      <w:pPr>
        <w:spacing w:after="0" w:line="240" w:lineRule="auto"/>
      </w:pPr>
      <w:r>
        <w:separator/>
      </w:r>
    </w:p>
  </w:footnote>
  <w:footnote w:type="continuationSeparator" w:id="0">
    <w:p w:rsidR="00554AF0" w:rsidRDefault="00554AF0" w:rsidP="007C6CC9">
      <w:pPr>
        <w:spacing w:after="0" w:line="240" w:lineRule="auto"/>
      </w:pPr>
      <w:r>
        <w:continuationSeparator/>
      </w:r>
    </w:p>
  </w:footnote>
  <w:footnote w:type="continuationNotice" w:id="1">
    <w:p w:rsidR="00554AF0" w:rsidRDefault="00554A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2B" w:rsidRDefault="00986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2835"/>
    <w:multiLevelType w:val="hybridMultilevel"/>
    <w:tmpl w:val="3D8CB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7710E0"/>
    <w:multiLevelType w:val="multilevel"/>
    <w:tmpl w:val="05B0A6E8"/>
    <w:lvl w:ilvl="0">
      <w:start w:val="1"/>
      <w:numFmt w:val="decimal"/>
      <w:lvlText w:val="%1)"/>
      <w:lvlJc w:val="left"/>
      <w:pPr>
        <w:ind w:left="1797" w:firstLine="360"/>
      </w:pPr>
      <w:rPr>
        <w:rFonts w:ascii="Arial" w:eastAsia="Arial" w:hAnsi="Arial" w:cs="Arial"/>
        <w:vertAlign w:val="baseline"/>
      </w:rPr>
    </w:lvl>
    <w:lvl w:ilvl="1">
      <w:start w:val="1"/>
      <w:numFmt w:val="decimal"/>
      <w:lvlText w:val="%2."/>
      <w:lvlJc w:val="left"/>
      <w:pPr>
        <w:ind w:left="2517" w:firstLine="1080"/>
      </w:pPr>
      <w:rPr>
        <w:rFonts w:ascii="Arial" w:eastAsia="Arial" w:hAnsi="Arial" w:cs="Arial"/>
        <w:vertAlign w:val="baseline"/>
      </w:rPr>
    </w:lvl>
    <w:lvl w:ilvl="2">
      <w:start w:val="1"/>
      <w:numFmt w:val="decimal"/>
      <w:lvlText w:val="%3."/>
      <w:lvlJc w:val="left"/>
      <w:pPr>
        <w:ind w:left="3237" w:firstLine="1800"/>
      </w:pPr>
      <w:rPr>
        <w:rFonts w:ascii="Arial" w:eastAsia="Arial" w:hAnsi="Arial" w:cs="Arial"/>
        <w:vertAlign w:val="baseline"/>
      </w:rPr>
    </w:lvl>
    <w:lvl w:ilvl="3">
      <w:start w:val="1"/>
      <w:numFmt w:val="decimal"/>
      <w:lvlText w:val="%4."/>
      <w:lvlJc w:val="left"/>
      <w:pPr>
        <w:ind w:left="3957" w:firstLine="2520"/>
      </w:pPr>
      <w:rPr>
        <w:rFonts w:ascii="Arial" w:eastAsia="Arial" w:hAnsi="Arial" w:cs="Arial"/>
        <w:vertAlign w:val="baseline"/>
      </w:rPr>
    </w:lvl>
    <w:lvl w:ilvl="4">
      <w:start w:val="1"/>
      <w:numFmt w:val="decimal"/>
      <w:lvlText w:val="%5."/>
      <w:lvlJc w:val="left"/>
      <w:pPr>
        <w:ind w:left="4677" w:firstLine="3240"/>
      </w:pPr>
      <w:rPr>
        <w:rFonts w:ascii="Arial" w:eastAsia="Arial" w:hAnsi="Arial" w:cs="Arial"/>
        <w:vertAlign w:val="baseline"/>
      </w:rPr>
    </w:lvl>
    <w:lvl w:ilvl="5">
      <w:start w:val="1"/>
      <w:numFmt w:val="decimal"/>
      <w:lvlText w:val="%6."/>
      <w:lvlJc w:val="left"/>
      <w:pPr>
        <w:ind w:left="5397" w:firstLine="3960"/>
      </w:pPr>
      <w:rPr>
        <w:rFonts w:ascii="Arial" w:eastAsia="Arial" w:hAnsi="Arial" w:cs="Arial"/>
        <w:vertAlign w:val="baseline"/>
      </w:rPr>
    </w:lvl>
    <w:lvl w:ilvl="6">
      <w:start w:val="1"/>
      <w:numFmt w:val="decimal"/>
      <w:lvlText w:val="%7."/>
      <w:lvlJc w:val="left"/>
      <w:pPr>
        <w:ind w:left="6117" w:firstLine="4680"/>
      </w:pPr>
      <w:rPr>
        <w:rFonts w:ascii="Arial" w:eastAsia="Arial" w:hAnsi="Arial" w:cs="Arial"/>
        <w:vertAlign w:val="baseline"/>
      </w:rPr>
    </w:lvl>
    <w:lvl w:ilvl="7">
      <w:start w:val="1"/>
      <w:numFmt w:val="decimal"/>
      <w:lvlText w:val="%8."/>
      <w:lvlJc w:val="left"/>
      <w:pPr>
        <w:ind w:left="6837" w:firstLine="5400"/>
      </w:pPr>
      <w:rPr>
        <w:rFonts w:ascii="Arial" w:eastAsia="Arial" w:hAnsi="Arial" w:cs="Arial"/>
        <w:vertAlign w:val="baseline"/>
      </w:rPr>
    </w:lvl>
    <w:lvl w:ilvl="8">
      <w:start w:val="1"/>
      <w:numFmt w:val="decimal"/>
      <w:lvlText w:val="%9."/>
      <w:lvlJc w:val="left"/>
      <w:pPr>
        <w:ind w:left="7557" w:firstLine="6120"/>
      </w:pPr>
      <w:rPr>
        <w:rFonts w:ascii="Arial" w:eastAsia="Arial" w:hAnsi="Arial" w:cs="Arial"/>
        <w:vertAlign w:val="baseline"/>
      </w:rPr>
    </w:lvl>
  </w:abstractNum>
  <w:abstractNum w:abstractNumId="2">
    <w:nsid w:val="3933147E"/>
    <w:multiLevelType w:val="hybridMultilevel"/>
    <w:tmpl w:val="AE9890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66245D"/>
    <w:multiLevelType w:val="multilevel"/>
    <w:tmpl w:val="952659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5926575"/>
    <w:multiLevelType w:val="hybridMultilevel"/>
    <w:tmpl w:val="95E61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0B1E1F"/>
    <w:multiLevelType w:val="multilevel"/>
    <w:tmpl w:val="6AEC59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trackRevision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1B8994F1-5ABF-4DE1-BFBA-E3400DF3474A}"/>
    <w:docVar w:name="dgnword-eventsink" w:val="153219280"/>
  </w:docVars>
  <w:rsids>
    <w:rsidRoot w:val="002D5C26"/>
    <w:rsid w:val="00002FCF"/>
    <w:rsid w:val="00004C24"/>
    <w:rsid w:val="0002039B"/>
    <w:rsid w:val="00020887"/>
    <w:rsid w:val="00022A08"/>
    <w:rsid w:val="00027D7E"/>
    <w:rsid w:val="00040E5C"/>
    <w:rsid w:val="00042EC7"/>
    <w:rsid w:val="00042F4F"/>
    <w:rsid w:val="00051A57"/>
    <w:rsid w:val="00052C1A"/>
    <w:rsid w:val="000723B3"/>
    <w:rsid w:val="00082BA4"/>
    <w:rsid w:val="00090668"/>
    <w:rsid w:val="000A1E08"/>
    <w:rsid w:val="000C6266"/>
    <w:rsid w:val="000C6A25"/>
    <w:rsid w:val="000D5EBD"/>
    <w:rsid w:val="000D765F"/>
    <w:rsid w:val="000D7EE5"/>
    <w:rsid w:val="000F46D8"/>
    <w:rsid w:val="00126739"/>
    <w:rsid w:val="00146EE9"/>
    <w:rsid w:val="00160074"/>
    <w:rsid w:val="00173D98"/>
    <w:rsid w:val="00190E79"/>
    <w:rsid w:val="0019114B"/>
    <w:rsid w:val="00196F60"/>
    <w:rsid w:val="001B772A"/>
    <w:rsid w:val="001D1D42"/>
    <w:rsid w:val="001D5315"/>
    <w:rsid w:val="002024E2"/>
    <w:rsid w:val="00235B3D"/>
    <w:rsid w:val="00256826"/>
    <w:rsid w:val="00261F0B"/>
    <w:rsid w:val="00267C3A"/>
    <w:rsid w:val="00276CCD"/>
    <w:rsid w:val="00281E6A"/>
    <w:rsid w:val="0029052B"/>
    <w:rsid w:val="002A1D23"/>
    <w:rsid w:val="002B15D0"/>
    <w:rsid w:val="002C3E66"/>
    <w:rsid w:val="002D5C26"/>
    <w:rsid w:val="002E44A6"/>
    <w:rsid w:val="003014FB"/>
    <w:rsid w:val="00301F24"/>
    <w:rsid w:val="00306F73"/>
    <w:rsid w:val="00324BAA"/>
    <w:rsid w:val="003265E3"/>
    <w:rsid w:val="00334F8E"/>
    <w:rsid w:val="00366889"/>
    <w:rsid w:val="00392F4F"/>
    <w:rsid w:val="003A3F7E"/>
    <w:rsid w:val="003B5891"/>
    <w:rsid w:val="003D2D32"/>
    <w:rsid w:val="003E357D"/>
    <w:rsid w:val="003F47B8"/>
    <w:rsid w:val="003F7FB0"/>
    <w:rsid w:val="00403288"/>
    <w:rsid w:val="00407235"/>
    <w:rsid w:val="0044665B"/>
    <w:rsid w:val="004561C6"/>
    <w:rsid w:val="0046642D"/>
    <w:rsid w:val="00466CB6"/>
    <w:rsid w:val="00480F7B"/>
    <w:rsid w:val="00484688"/>
    <w:rsid w:val="00484EFF"/>
    <w:rsid w:val="004871D0"/>
    <w:rsid w:val="00494B54"/>
    <w:rsid w:val="004E394B"/>
    <w:rsid w:val="004F2D1A"/>
    <w:rsid w:val="004F5E1C"/>
    <w:rsid w:val="00513958"/>
    <w:rsid w:val="0052127E"/>
    <w:rsid w:val="00554AF0"/>
    <w:rsid w:val="005573D2"/>
    <w:rsid w:val="005645D8"/>
    <w:rsid w:val="00597C00"/>
    <w:rsid w:val="005A028C"/>
    <w:rsid w:val="005B070C"/>
    <w:rsid w:val="005D049D"/>
    <w:rsid w:val="005E3BED"/>
    <w:rsid w:val="005F108F"/>
    <w:rsid w:val="005F6D5A"/>
    <w:rsid w:val="005F7020"/>
    <w:rsid w:val="00602B12"/>
    <w:rsid w:val="006122B7"/>
    <w:rsid w:val="00623F70"/>
    <w:rsid w:val="006256BE"/>
    <w:rsid w:val="006267D5"/>
    <w:rsid w:val="006307FB"/>
    <w:rsid w:val="00644510"/>
    <w:rsid w:val="00646EC9"/>
    <w:rsid w:val="006556BA"/>
    <w:rsid w:val="00673B24"/>
    <w:rsid w:val="006766DE"/>
    <w:rsid w:val="00692214"/>
    <w:rsid w:val="00696892"/>
    <w:rsid w:val="006A5293"/>
    <w:rsid w:val="006C3E58"/>
    <w:rsid w:val="006D30D1"/>
    <w:rsid w:val="006D4A4B"/>
    <w:rsid w:val="006D5317"/>
    <w:rsid w:val="006D65BD"/>
    <w:rsid w:val="006F4749"/>
    <w:rsid w:val="006F4E15"/>
    <w:rsid w:val="00706D3D"/>
    <w:rsid w:val="00717819"/>
    <w:rsid w:val="00720B9B"/>
    <w:rsid w:val="00727025"/>
    <w:rsid w:val="007310C8"/>
    <w:rsid w:val="00740ACD"/>
    <w:rsid w:val="00750DC7"/>
    <w:rsid w:val="0075188E"/>
    <w:rsid w:val="00764B46"/>
    <w:rsid w:val="00795466"/>
    <w:rsid w:val="007A01F2"/>
    <w:rsid w:val="007A7F9A"/>
    <w:rsid w:val="007C6CC9"/>
    <w:rsid w:val="007D57E3"/>
    <w:rsid w:val="00824842"/>
    <w:rsid w:val="00825B56"/>
    <w:rsid w:val="008318E6"/>
    <w:rsid w:val="0083474E"/>
    <w:rsid w:val="0085213A"/>
    <w:rsid w:val="00860041"/>
    <w:rsid w:val="00860A7B"/>
    <w:rsid w:val="008673ED"/>
    <w:rsid w:val="0087502D"/>
    <w:rsid w:val="008752FD"/>
    <w:rsid w:val="008B43CC"/>
    <w:rsid w:val="008C71A9"/>
    <w:rsid w:val="00906EF4"/>
    <w:rsid w:val="00921BA1"/>
    <w:rsid w:val="00932EC7"/>
    <w:rsid w:val="00961448"/>
    <w:rsid w:val="009827AD"/>
    <w:rsid w:val="00986F2B"/>
    <w:rsid w:val="009956E0"/>
    <w:rsid w:val="00996D84"/>
    <w:rsid w:val="009B302C"/>
    <w:rsid w:val="009D04AE"/>
    <w:rsid w:val="009E21ED"/>
    <w:rsid w:val="00A01A9F"/>
    <w:rsid w:val="00A04836"/>
    <w:rsid w:val="00A15EBA"/>
    <w:rsid w:val="00A464C4"/>
    <w:rsid w:val="00A54C65"/>
    <w:rsid w:val="00A6165E"/>
    <w:rsid w:val="00A6298C"/>
    <w:rsid w:val="00A85EBC"/>
    <w:rsid w:val="00AA42A7"/>
    <w:rsid w:val="00AB35D5"/>
    <w:rsid w:val="00AB3778"/>
    <w:rsid w:val="00AD685D"/>
    <w:rsid w:val="00AE43D1"/>
    <w:rsid w:val="00B0512C"/>
    <w:rsid w:val="00B4084A"/>
    <w:rsid w:val="00B44070"/>
    <w:rsid w:val="00B63359"/>
    <w:rsid w:val="00B76F43"/>
    <w:rsid w:val="00BA6C64"/>
    <w:rsid w:val="00BD4163"/>
    <w:rsid w:val="00BE2589"/>
    <w:rsid w:val="00BE67EA"/>
    <w:rsid w:val="00BF17FD"/>
    <w:rsid w:val="00BF4B92"/>
    <w:rsid w:val="00BF6F15"/>
    <w:rsid w:val="00BF773D"/>
    <w:rsid w:val="00C006F6"/>
    <w:rsid w:val="00C344DB"/>
    <w:rsid w:val="00C56A7B"/>
    <w:rsid w:val="00C61A53"/>
    <w:rsid w:val="00C64F55"/>
    <w:rsid w:val="00C67AEE"/>
    <w:rsid w:val="00C92E01"/>
    <w:rsid w:val="00CA3B6C"/>
    <w:rsid w:val="00CA4C1B"/>
    <w:rsid w:val="00CB6DC2"/>
    <w:rsid w:val="00CC663E"/>
    <w:rsid w:val="00CF5E4E"/>
    <w:rsid w:val="00CF74D8"/>
    <w:rsid w:val="00D04994"/>
    <w:rsid w:val="00D167E1"/>
    <w:rsid w:val="00D2334C"/>
    <w:rsid w:val="00D35AEB"/>
    <w:rsid w:val="00D418F0"/>
    <w:rsid w:val="00D4738E"/>
    <w:rsid w:val="00D47C68"/>
    <w:rsid w:val="00D6756F"/>
    <w:rsid w:val="00D74814"/>
    <w:rsid w:val="00D753EB"/>
    <w:rsid w:val="00D93865"/>
    <w:rsid w:val="00D96448"/>
    <w:rsid w:val="00DC6822"/>
    <w:rsid w:val="00DC7DA2"/>
    <w:rsid w:val="00DD3370"/>
    <w:rsid w:val="00DD47AA"/>
    <w:rsid w:val="00DE0E78"/>
    <w:rsid w:val="00DE2C47"/>
    <w:rsid w:val="00E03F52"/>
    <w:rsid w:val="00E04E98"/>
    <w:rsid w:val="00E05535"/>
    <w:rsid w:val="00E24247"/>
    <w:rsid w:val="00E4679B"/>
    <w:rsid w:val="00E54AC1"/>
    <w:rsid w:val="00E6293E"/>
    <w:rsid w:val="00E631B6"/>
    <w:rsid w:val="00E74589"/>
    <w:rsid w:val="00E954C6"/>
    <w:rsid w:val="00E95EA8"/>
    <w:rsid w:val="00EC30FA"/>
    <w:rsid w:val="00EC49BE"/>
    <w:rsid w:val="00ED0BC1"/>
    <w:rsid w:val="00ED2517"/>
    <w:rsid w:val="00EE4C5A"/>
    <w:rsid w:val="00EF24B4"/>
    <w:rsid w:val="00EF4450"/>
    <w:rsid w:val="00EF506B"/>
    <w:rsid w:val="00EF6D40"/>
    <w:rsid w:val="00F156C5"/>
    <w:rsid w:val="00F24B4B"/>
    <w:rsid w:val="00F35345"/>
    <w:rsid w:val="00F51DD6"/>
    <w:rsid w:val="00F5257D"/>
    <w:rsid w:val="00F76EF2"/>
    <w:rsid w:val="00F95B48"/>
    <w:rsid w:val="00FB5168"/>
    <w:rsid w:val="00FE0D7D"/>
    <w:rsid w:val="00FE60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070C"/>
    <w:pPr>
      <w:widowControl w:val="0"/>
      <w:spacing w:after="200" w:line="276" w:lineRule="auto"/>
    </w:pPr>
    <w:rPr>
      <w:rFonts w:ascii="Calibri" w:eastAsia="Calibri" w:hAnsi="Calibri" w:cs="Calibri"/>
      <w:color w:val="000000"/>
      <w:sz w:val="22"/>
      <w:lang w:val="en-ZA" w:eastAsia="en-ZA"/>
    </w:rPr>
  </w:style>
  <w:style w:type="paragraph" w:styleId="Heading1">
    <w:name w:val="heading 1"/>
    <w:basedOn w:val="Normal"/>
    <w:next w:val="Normal"/>
    <w:link w:val="Heading1Char"/>
    <w:uiPriority w:val="9"/>
    <w:rsid w:val="00A464C4"/>
    <w:pPr>
      <w:keepNext/>
      <w:spacing w:before="240" w:after="60"/>
      <w:outlineLvl w:val="0"/>
    </w:pPr>
    <w:rPr>
      <w:rFonts w:eastAsia="Times New Roman" w:cs="Times New Roman"/>
      <w:b/>
      <w:bCs/>
      <w:color w:val="auto"/>
      <w:kern w:val="32"/>
      <w:sz w:val="32"/>
      <w:szCs w:val="32"/>
      <w:lang w:val="x-none" w:eastAsia="en-US"/>
    </w:rPr>
  </w:style>
  <w:style w:type="paragraph" w:styleId="Heading2">
    <w:name w:val="heading 2"/>
    <w:basedOn w:val="Normal"/>
    <w:next w:val="Normal"/>
    <w:link w:val="Heading2Char"/>
    <w:uiPriority w:val="9"/>
    <w:qFormat/>
    <w:rsid w:val="00042EC7"/>
    <w:pPr>
      <w:keepNext/>
      <w:spacing w:before="240" w:after="60"/>
      <w:outlineLvl w:val="1"/>
    </w:pPr>
    <w:rPr>
      <w:rFonts w:eastAsia="Times New Roman" w:cs="Times New Roman"/>
      <w:b/>
      <w:bCs/>
      <w:iCs/>
      <w:color w:val="auto"/>
      <w:sz w:val="28"/>
      <w:szCs w:val="28"/>
      <w:u w:val="single"/>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64C4"/>
    <w:rPr>
      <w:rFonts w:ascii="Calibri" w:eastAsia="Times New Roman" w:hAnsi="Calibri" w:cs="Times New Roman"/>
      <w:b/>
      <w:bCs/>
      <w:kern w:val="32"/>
      <w:sz w:val="32"/>
      <w:szCs w:val="32"/>
      <w:lang w:eastAsia="en-US"/>
    </w:rPr>
  </w:style>
  <w:style w:type="paragraph" w:styleId="Caption">
    <w:name w:val="caption"/>
    <w:basedOn w:val="Normal"/>
    <w:next w:val="Normal"/>
    <w:rsid w:val="00A464C4"/>
    <w:pPr>
      <w:framePr w:w="5188" w:h="1879" w:hRule="exact" w:wrap="around" w:vAnchor="page" w:hAnchor="page" w:x="1729" w:y="2737" w:anchorLock="1"/>
      <w:ind w:left="90" w:right="229"/>
    </w:pPr>
    <w:rPr>
      <w:rFonts w:ascii="Tahoma" w:hAnsi="Tahoma" w:cs="Tahoma"/>
      <w:b/>
      <w:bCs/>
    </w:rPr>
  </w:style>
  <w:style w:type="character" w:styleId="Strong">
    <w:name w:val="Strong"/>
    <w:uiPriority w:val="22"/>
    <w:qFormat/>
    <w:rsid w:val="00A464C4"/>
    <w:rPr>
      <w:b/>
      <w:bCs/>
    </w:rPr>
  </w:style>
  <w:style w:type="character" w:customStyle="1" w:styleId="Heading2Char">
    <w:name w:val="Heading 2 Char"/>
    <w:link w:val="Heading2"/>
    <w:uiPriority w:val="9"/>
    <w:rsid w:val="00042EC7"/>
    <w:rPr>
      <w:rFonts w:ascii="Calibri" w:eastAsia="Times New Roman" w:hAnsi="Calibri" w:cs="Times New Roman"/>
      <w:b/>
      <w:bCs/>
      <w:iCs/>
      <w:sz w:val="28"/>
      <w:szCs w:val="28"/>
      <w:u w:val="single"/>
      <w:lang w:val="en-GB"/>
    </w:rPr>
  </w:style>
  <w:style w:type="paragraph" w:styleId="ListParagraph">
    <w:name w:val="List Paragraph"/>
    <w:basedOn w:val="Normal"/>
    <w:uiPriority w:val="34"/>
    <w:qFormat/>
    <w:rsid w:val="00042EC7"/>
    <w:pPr>
      <w:ind w:left="720"/>
      <w:contextualSpacing/>
    </w:pPr>
  </w:style>
  <w:style w:type="character" w:styleId="SubtleEmphasis">
    <w:name w:val="Subtle Emphasis"/>
    <w:uiPriority w:val="19"/>
    <w:qFormat/>
    <w:rsid w:val="00042EC7"/>
    <w:rPr>
      <w:i/>
      <w:iCs/>
      <w:color w:val="808080"/>
    </w:rPr>
  </w:style>
  <w:style w:type="character" w:styleId="IntenseEmphasis">
    <w:name w:val="Intense Emphasis"/>
    <w:uiPriority w:val="21"/>
    <w:qFormat/>
    <w:rsid w:val="00042EC7"/>
    <w:rPr>
      <w:b/>
      <w:bCs/>
      <w:i/>
      <w:iCs/>
      <w:color w:val="4F81BD"/>
    </w:rPr>
  </w:style>
  <w:style w:type="paragraph" w:styleId="DocumentMap">
    <w:name w:val="Document Map"/>
    <w:basedOn w:val="Normal"/>
    <w:link w:val="DocumentMapChar"/>
    <w:uiPriority w:val="99"/>
    <w:semiHidden/>
    <w:unhideWhenUsed/>
    <w:rsid w:val="00A01A9F"/>
    <w:rPr>
      <w:rFonts w:ascii="Tahoma" w:hAnsi="Tahoma" w:cs="Times New Roman"/>
      <w:sz w:val="16"/>
      <w:szCs w:val="16"/>
    </w:rPr>
  </w:style>
  <w:style w:type="character" w:customStyle="1" w:styleId="DocumentMapChar">
    <w:name w:val="Document Map Char"/>
    <w:link w:val="DocumentMap"/>
    <w:uiPriority w:val="99"/>
    <w:semiHidden/>
    <w:rsid w:val="00A01A9F"/>
    <w:rPr>
      <w:rFonts w:ascii="Tahoma" w:eastAsia="Calibri" w:hAnsi="Tahoma" w:cs="Tahoma"/>
      <w:color w:val="000000"/>
      <w:sz w:val="16"/>
      <w:szCs w:val="16"/>
      <w:lang w:val="en-ZA" w:eastAsia="en-ZA"/>
    </w:rPr>
  </w:style>
  <w:style w:type="paragraph" w:styleId="NoSpacing">
    <w:name w:val="No Spacing"/>
    <w:basedOn w:val="Normal"/>
    <w:link w:val="NoSpacingChar"/>
    <w:uiPriority w:val="1"/>
    <w:qFormat/>
    <w:rsid w:val="00D35AEB"/>
    <w:pPr>
      <w:widowControl/>
    </w:pPr>
    <w:rPr>
      <w:rFonts w:cs="Times New Roman"/>
      <w:color w:val="auto"/>
      <w:szCs w:val="22"/>
      <w:lang w:val="en-US" w:eastAsia="en-US"/>
    </w:rPr>
  </w:style>
  <w:style w:type="character" w:customStyle="1" w:styleId="NoSpacingChar">
    <w:name w:val="No Spacing Char"/>
    <w:link w:val="NoSpacing"/>
    <w:uiPriority w:val="1"/>
    <w:rsid w:val="00D35AEB"/>
    <w:rPr>
      <w:rFonts w:ascii="Calibri" w:eastAsia="Calibri" w:hAnsi="Calibri"/>
      <w:sz w:val="22"/>
      <w:szCs w:val="22"/>
      <w:lang w:val="en-US" w:eastAsia="en-US"/>
    </w:rPr>
  </w:style>
  <w:style w:type="paragraph" w:styleId="Header">
    <w:name w:val="header"/>
    <w:basedOn w:val="Normal"/>
    <w:link w:val="HeaderChar"/>
    <w:uiPriority w:val="99"/>
    <w:unhideWhenUsed/>
    <w:rsid w:val="007C6CC9"/>
    <w:pPr>
      <w:tabs>
        <w:tab w:val="center" w:pos="4513"/>
        <w:tab w:val="right" w:pos="9026"/>
      </w:tabs>
    </w:pPr>
    <w:rPr>
      <w:rFonts w:cs="Times New Roman"/>
    </w:rPr>
  </w:style>
  <w:style w:type="character" w:customStyle="1" w:styleId="HeaderChar">
    <w:name w:val="Header Char"/>
    <w:link w:val="Header"/>
    <w:uiPriority w:val="99"/>
    <w:rsid w:val="007C6CC9"/>
    <w:rPr>
      <w:rFonts w:ascii="Calibri" w:eastAsia="Calibri" w:hAnsi="Calibri" w:cs="Calibri"/>
      <w:color w:val="000000"/>
      <w:sz w:val="22"/>
      <w:lang w:val="en-ZA" w:eastAsia="en-ZA"/>
    </w:rPr>
  </w:style>
  <w:style w:type="paragraph" w:styleId="Footer">
    <w:name w:val="footer"/>
    <w:basedOn w:val="Normal"/>
    <w:link w:val="FooterChar"/>
    <w:uiPriority w:val="99"/>
    <w:unhideWhenUsed/>
    <w:rsid w:val="007C6CC9"/>
    <w:pPr>
      <w:tabs>
        <w:tab w:val="center" w:pos="4513"/>
        <w:tab w:val="right" w:pos="9026"/>
      </w:tabs>
    </w:pPr>
    <w:rPr>
      <w:rFonts w:cs="Times New Roman"/>
    </w:rPr>
  </w:style>
  <w:style w:type="character" w:customStyle="1" w:styleId="FooterChar">
    <w:name w:val="Footer Char"/>
    <w:link w:val="Footer"/>
    <w:uiPriority w:val="99"/>
    <w:rsid w:val="007C6CC9"/>
    <w:rPr>
      <w:rFonts w:ascii="Calibri" w:eastAsia="Calibri" w:hAnsi="Calibri" w:cs="Calibri"/>
      <w:color w:val="000000"/>
      <w:sz w:val="22"/>
      <w:lang w:val="en-ZA" w:eastAsia="en-ZA"/>
    </w:rPr>
  </w:style>
  <w:style w:type="paragraph" w:styleId="BalloonText">
    <w:name w:val="Balloon Text"/>
    <w:basedOn w:val="Normal"/>
    <w:link w:val="BalloonTextChar"/>
    <w:uiPriority w:val="99"/>
    <w:semiHidden/>
    <w:unhideWhenUsed/>
    <w:rsid w:val="000723B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723B3"/>
    <w:rPr>
      <w:rFonts w:ascii="Tahoma" w:eastAsia="Calibri" w:hAnsi="Tahoma" w:cs="Tahoma"/>
      <w:color w:val="000000"/>
      <w:sz w:val="16"/>
      <w:szCs w:val="16"/>
      <w:lang w:val="en-ZA" w:eastAsia="en-ZA"/>
    </w:rPr>
  </w:style>
  <w:style w:type="character" w:styleId="CommentReference">
    <w:name w:val="annotation reference"/>
    <w:uiPriority w:val="99"/>
    <w:semiHidden/>
    <w:unhideWhenUsed/>
    <w:rsid w:val="00EF6D40"/>
    <w:rPr>
      <w:sz w:val="16"/>
      <w:szCs w:val="16"/>
    </w:rPr>
  </w:style>
  <w:style w:type="paragraph" w:styleId="CommentText">
    <w:name w:val="annotation text"/>
    <w:basedOn w:val="Normal"/>
    <w:link w:val="CommentTextChar"/>
    <w:uiPriority w:val="99"/>
    <w:semiHidden/>
    <w:unhideWhenUsed/>
    <w:rsid w:val="00EF6D40"/>
    <w:rPr>
      <w:rFonts w:cs="Times New Roman"/>
      <w:sz w:val="20"/>
      <w:lang w:val="x-none" w:eastAsia="x-none"/>
    </w:rPr>
  </w:style>
  <w:style w:type="character" w:customStyle="1" w:styleId="CommentTextChar">
    <w:name w:val="Comment Text Char"/>
    <w:link w:val="CommentText"/>
    <w:uiPriority w:val="99"/>
    <w:semiHidden/>
    <w:rsid w:val="00EF6D40"/>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EF6D40"/>
    <w:rPr>
      <w:b/>
      <w:bCs/>
    </w:rPr>
  </w:style>
  <w:style w:type="character" w:customStyle="1" w:styleId="CommentSubjectChar">
    <w:name w:val="Comment Subject Char"/>
    <w:link w:val="CommentSubject"/>
    <w:uiPriority w:val="99"/>
    <w:semiHidden/>
    <w:rsid w:val="00EF6D40"/>
    <w:rPr>
      <w:rFonts w:ascii="Calibri" w:eastAsia="Calibri" w:hAnsi="Calibri" w:cs="Calibri"/>
      <w:b/>
      <w:bCs/>
      <w:color w:val="000000"/>
    </w:rPr>
  </w:style>
  <w:style w:type="character" w:styleId="Hyperlink">
    <w:name w:val="Hyperlink"/>
    <w:uiPriority w:val="99"/>
    <w:unhideWhenUsed/>
    <w:rsid w:val="00366889"/>
    <w:rPr>
      <w:color w:val="0000FF"/>
      <w:u w:val="single"/>
    </w:rPr>
  </w:style>
  <w:style w:type="table" w:styleId="TableGrid">
    <w:name w:val="Table Grid"/>
    <w:basedOn w:val="TableNormal"/>
    <w:uiPriority w:val="59"/>
    <w:rsid w:val="00CB6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418F0"/>
    <w:rPr>
      <w:i/>
      <w:iCs/>
    </w:rPr>
  </w:style>
  <w:style w:type="paragraph" w:styleId="Revision">
    <w:name w:val="Revision"/>
    <w:hidden/>
    <w:uiPriority w:val="99"/>
    <w:semiHidden/>
    <w:rsid w:val="00986F2B"/>
    <w:rPr>
      <w:rFonts w:ascii="Calibri" w:eastAsia="Calibri" w:hAnsi="Calibri" w:cs="Calibri"/>
      <w:color w:val="000000"/>
      <w:sz w:val="22"/>
      <w:lang w:val="en-ZA" w:eastAsia="en-ZA"/>
    </w:rPr>
  </w:style>
  <w:style w:type="paragraph" w:customStyle="1" w:styleId="BIB">
    <w:name w:val="BIB"/>
    <w:basedOn w:val="Normal"/>
    <w:next w:val="Normal"/>
    <w:uiPriority w:val="99"/>
    <w:rsid w:val="00D93865"/>
    <w:pPr>
      <w:widowControl/>
      <w:autoSpaceDE w:val="0"/>
      <w:autoSpaceDN w:val="0"/>
      <w:adjustRightInd w:val="0"/>
      <w:spacing w:after="0" w:line="240" w:lineRule="auto"/>
    </w:pPr>
    <w:rPr>
      <w:rFonts w:ascii="Times New Roman" w:eastAsiaTheme="minorHAnsi" w:hAnsi="Times New Roman" w:cs="Times New Roman"/>
      <w:color w:val="auto"/>
      <w:sz w:val="24"/>
      <w:szCs w:val="24"/>
      <w:lang w:val="en-GB" w:eastAsia="en-US"/>
    </w:rPr>
  </w:style>
  <w:style w:type="character" w:customStyle="1" w:styleId="mixed-citation">
    <w:name w:val="mixed-citation"/>
    <w:basedOn w:val="DefaultParagraphFont"/>
    <w:rsid w:val="00B44070"/>
  </w:style>
  <w:style w:type="character" w:customStyle="1" w:styleId="ref-vol">
    <w:name w:val="ref-vol"/>
    <w:basedOn w:val="DefaultParagraphFont"/>
    <w:rsid w:val="00B44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070C"/>
    <w:pPr>
      <w:widowControl w:val="0"/>
      <w:spacing w:after="200" w:line="276" w:lineRule="auto"/>
    </w:pPr>
    <w:rPr>
      <w:rFonts w:ascii="Calibri" w:eastAsia="Calibri" w:hAnsi="Calibri" w:cs="Calibri"/>
      <w:color w:val="000000"/>
      <w:sz w:val="22"/>
      <w:lang w:val="en-ZA" w:eastAsia="en-ZA"/>
    </w:rPr>
  </w:style>
  <w:style w:type="paragraph" w:styleId="Heading1">
    <w:name w:val="heading 1"/>
    <w:basedOn w:val="Normal"/>
    <w:next w:val="Normal"/>
    <w:link w:val="Heading1Char"/>
    <w:uiPriority w:val="9"/>
    <w:rsid w:val="00A464C4"/>
    <w:pPr>
      <w:keepNext/>
      <w:spacing w:before="240" w:after="60"/>
      <w:outlineLvl w:val="0"/>
    </w:pPr>
    <w:rPr>
      <w:rFonts w:eastAsia="Times New Roman" w:cs="Times New Roman"/>
      <w:b/>
      <w:bCs/>
      <w:color w:val="auto"/>
      <w:kern w:val="32"/>
      <w:sz w:val="32"/>
      <w:szCs w:val="32"/>
      <w:lang w:val="x-none" w:eastAsia="en-US"/>
    </w:rPr>
  </w:style>
  <w:style w:type="paragraph" w:styleId="Heading2">
    <w:name w:val="heading 2"/>
    <w:basedOn w:val="Normal"/>
    <w:next w:val="Normal"/>
    <w:link w:val="Heading2Char"/>
    <w:uiPriority w:val="9"/>
    <w:qFormat/>
    <w:rsid w:val="00042EC7"/>
    <w:pPr>
      <w:keepNext/>
      <w:spacing w:before="240" w:after="60"/>
      <w:outlineLvl w:val="1"/>
    </w:pPr>
    <w:rPr>
      <w:rFonts w:eastAsia="Times New Roman" w:cs="Times New Roman"/>
      <w:b/>
      <w:bCs/>
      <w:iCs/>
      <w:color w:val="auto"/>
      <w:sz w:val="28"/>
      <w:szCs w:val="28"/>
      <w:u w:val="single"/>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64C4"/>
    <w:rPr>
      <w:rFonts w:ascii="Calibri" w:eastAsia="Times New Roman" w:hAnsi="Calibri" w:cs="Times New Roman"/>
      <w:b/>
      <w:bCs/>
      <w:kern w:val="32"/>
      <w:sz w:val="32"/>
      <w:szCs w:val="32"/>
      <w:lang w:eastAsia="en-US"/>
    </w:rPr>
  </w:style>
  <w:style w:type="paragraph" w:styleId="Caption">
    <w:name w:val="caption"/>
    <w:basedOn w:val="Normal"/>
    <w:next w:val="Normal"/>
    <w:rsid w:val="00A464C4"/>
    <w:pPr>
      <w:framePr w:w="5188" w:h="1879" w:hRule="exact" w:wrap="around" w:vAnchor="page" w:hAnchor="page" w:x="1729" w:y="2737" w:anchorLock="1"/>
      <w:ind w:left="90" w:right="229"/>
    </w:pPr>
    <w:rPr>
      <w:rFonts w:ascii="Tahoma" w:hAnsi="Tahoma" w:cs="Tahoma"/>
      <w:b/>
      <w:bCs/>
    </w:rPr>
  </w:style>
  <w:style w:type="character" w:styleId="Strong">
    <w:name w:val="Strong"/>
    <w:uiPriority w:val="22"/>
    <w:qFormat/>
    <w:rsid w:val="00A464C4"/>
    <w:rPr>
      <w:b/>
      <w:bCs/>
    </w:rPr>
  </w:style>
  <w:style w:type="character" w:customStyle="1" w:styleId="Heading2Char">
    <w:name w:val="Heading 2 Char"/>
    <w:link w:val="Heading2"/>
    <w:uiPriority w:val="9"/>
    <w:rsid w:val="00042EC7"/>
    <w:rPr>
      <w:rFonts w:ascii="Calibri" w:eastAsia="Times New Roman" w:hAnsi="Calibri" w:cs="Times New Roman"/>
      <w:b/>
      <w:bCs/>
      <w:iCs/>
      <w:sz w:val="28"/>
      <w:szCs w:val="28"/>
      <w:u w:val="single"/>
      <w:lang w:val="en-GB"/>
    </w:rPr>
  </w:style>
  <w:style w:type="paragraph" w:styleId="ListParagraph">
    <w:name w:val="List Paragraph"/>
    <w:basedOn w:val="Normal"/>
    <w:uiPriority w:val="34"/>
    <w:qFormat/>
    <w:rsid w:val="00042EC7"/>
    <w:pPr>
      <w:ind w:left="720"/>
      <w:contextualSpacing/>
    </w:pPr>
  </w:style>
  <w:style w:type="character" w:styleId="SubtleEmphasis">
    <w:name w:val="Subtle Emphasis"/>
    <w:uiPriority w:val="19"/>
    <w:qFormat/>
    <w:rsid w:val="00042EC7"/>
    <w:rPr>
      <w:i/>
      <w:iCs/>
      <w:color w:val="808080"/>
    </w:rPr>
  </w:style>
  <w:style w:type="character" w:styleId="IntenseEmphasis">
    <w:name w:val="Intense Emphasis"/>
    <w:uiPriority w:val="21"/>
    <w:qFormat/>
    <w:rsid w:val="00042EC7"/>
    <w:rPr>
      <w:b/>
      <w:bCs/>
      <w:i/>
      <w:iCs/>
      <w:color w:val="4F81BD"/>
    </w:rPr>
  </w:style>
  <w:style w:type="paragraph" w:styleId="DocumentMap">
    <w:name w:val="Document Map"/>
    <w:basedOn w:val="Normal"/>
    <w:link w:val="DocumentMapChar"/>
    <w:uiPriority w:val="99"/>
    <w:semiHidden/>
    <w:unhideWhenUsed/>
    <w:rsid w:val="00A01A9F"/>
    <w:rPr>
      <w:rFonts w:ascii="Tahoma" w:hAnsi="Tahoma" w:cs="Times New Roman"/>
      <w:sz w:val="16"/>
      <w:szCs w:val="16"/>
    </w:rPr>
  </w:style>
  <w:style w:type="character" w:customStyle="1" w:styleId="DocumentMapChar">
    <w:name w:val="Document Map Char"/>
    <w:link w:val="DocumentMap"/>
    <w:uiPriority w:val="99"/>
    <w:semiHidden/>
    <w:rsid w:val="00A01A9F"/>
    <w:rPr>
      <w:rFonts w:ascii="Tahoma" w:eastAsia="Calibri" w:hAnsi="Tahoma" w:cs="Tahoma"/>
      <w:color w:val="000000"/>
      <w:sz w:val="16"/>
      <w:szCs w:val="16"/>
      <w:lang w:val="en-ZA" w:eastAsia="en-ZA"/>
    </w:rPr>
  </w:style>
  <w:style w:type="paragraph" w:styleId="NoSpacing">
    <w:name w:val="No Spacing"/>
    <w:basedOn w:val="Normal"/>
    <w:link w:val="NoSpacingChar"/>
    <w:uiPriority w:val="1"/>
    <w:qFormat/>
    <w:rsid w:val="00D35AEB"/>
    <w:pPr>
      <w:widowControl/>
    </w:pPr>
    <w:rPr>
      <w:rFonts w:cs="Times New Roman"/>
      <w:color w:val="auto"/>
      <w:szCs w:val="22"/>
      <w:lang w:val="en-US" w:eastAsia="en-US"/>
    </w:rPr>
  </w:style>
  <w:style w:type="character" w:customStyle="1" w:styleId="NoSpacingChar">
    <w:name w:val="No Spacing Char"/>
    <w:link w:val="NoSpacing"/>
    <w:uiPriority w:val="1"/>
    <w:rsid w:val="00D35AEB"/>
    <w:rPr>
      <w:rFonts w:ascii="Calibri" w:eastAsia="Calibri" w:hAnsi="Calibri"/>
      <w:sz w:val="22"/>
      <w:szCs w:val="22"/>
      <w:lang w:val="en-US" w:eastAsia="en-US"/>
    </w:rPr>
  </w:style>
  <w:style w:type="paragraph" w:styleId="Header">
    <w:name w:val="header"/>
    <w:basedOn w:val="Normal"/>
    <w:link w:val="HeaderChar"/>
    <w:uiPriority w:val="99"/>
    <w:unhideWhenUsed/>
    <w:rsid w:val="007C6CC9"/>
    <w:pPr>
      <w:tabs>
        <w:tab w:val="center" w:pos="4513"/>
        <w:tab w:val="right" w:pos="9026"/>
      </w:tabs>
    </w:pPr>
    <w:rPr>
      <w:rFonts w:cs="Times New Roman"/>
    </w:rPr>
  </w:style>
  <w:style w:type="character" w:customStyle="1" w:styleId="HeaderChar">
    <w:name w:val="Header Char"/>
    <w:link w:val="Header"/>
    <w:uiPriority w:val="99"/>
    <w:rsid w:val="007C6CC9"/>
    <w:rPr>
      <w:rFonts w:ascii="Calibri" w:eastAsia="Calibri" w:hAnsi="Calibri" w:cs="Calibri"/>
      <w:color w:val="000000"/>
      <w:sz w:val="22"/>
      <w:lang w:val="en-ZA" w:eastAsia="en-ZA"/>
    </w:rPr>
  </w:style>
  <w:style w:type="paragraph" w:styleId="Footer">
    <w:name w:val="footer"/>
    <w:basedOn w:val="Normal"/>
    <w:link w:val="FooterChar"/>
    <w:uiPriority w:val="99"/>
    <w:unhideWhenUsed/>
    <w:rsid w:val="007C6CC9"/>
    <w:pPr>
      <w:tabs>
        <w:tab w:val="center" w:pos="4513"/>
        <w:tab w:val="right" w:pos="9026"/>
      </w:tabs>
    </w:pPr>
    <w:rPr>
      <w:rFonts w:cs="Times New Roman"/>
    </w:rPr>
  </w:style>
  <w:style w:type="character" w:customStyle="1" w:styleId="FooterChar">
    <w:name w:val="Footer Char"/>
    <w:link w:val="Footer"/>
    <w:uiPriority w:val="99"/>
    <w:rsid w:val="007C6CC9"/>
    <w:rPr>
      <w:rFonts w:ascii="Calibri" w:eastAsia="Calibri" w:hAnsi="Calibri" w:cs="Calibri"/>
      <w:color w:val="000000"/>
      <w:sz w:val="22"/>
      <w:lang w:val="en-ZA" w:eastAsia="en-ZA"/>
    </w:rPr>
  </w:style>
  <w:style w:type="paragraph" w:styleId="BalloonText">
    <w:name w:val="Balloon Text"/>
    <w:basedOn w:val="Normal"/>
    <w:link w:val="BalloonTextChar"/>
    <w:uiPriority w:val="99"/>
    <w:semiHidden/>
    <w:unhideWhenUsed/>
    <w:rsid w:val="000723B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723B3"/>
    <w:rPr>
      <w:rFonts w:ascii="Tahoma" w:eastAsia="Calibri" w:hAnsi="Tahoma" w:cs="Tahoma"/>
      <w:color w:val="000000"/>
      <w:sz w:val="16"/>
      <w:szCs w:val="16"/>
      <w:lang w:val="en-ZA" w:eastAsia="en-ZA"/>
    </w:rPr>
  </w:style>
  <w:style w:type="character" w:styleId="CommentReference">
    <w:name w:val="annotation reference"/>
    <w:uiPriority w:val="99"/>
    <w:semiHidden/>
    <w:unhideWhenUsed/>
    <w:rsid w:val="00EF6D40"/>
    <w:rPr>
      <w:sz w:val="16"/>
      <w:szCs w:val="16"/>
    </w:rPr>
  </w:style>
  <w:style w:type="paragraph" w:styleId="CommentText">
    <w:name w:val="annotation text"/>
    <w:basedOn w:val="Normal"/>
    <w:link w:val="CommentTextChar"/>
    <w:uiPriority w:val="99"/>
    <w:semiHidden/>
    <w:unhideWhenUsed/>
    <w:rsid w:val="00EF6D40"/>
    <w:rPr>
      <w:rFonts w:cs="Times New Roman"/>
      <w:sz w:val="20"/>
      <w:lang w:val="x-none" w:eastAsia="x-none"/>
    </w:rPr>
  </w:style>
  <w:style w:type="character" w:customStyle="1" w:styleId="CommentTextChar">
    <w:name w:val="Comment Text Char"/>
    <w:link w:val="CommentText"/>
    <w:uiPriority w:val="99"/>
    <w:semiHidden/>
    <w:rsid w:val="00EF6D40"/>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EF6D40"/>
    <w:rPr>
      <w:b/>
      <w:bCs/>
    </w:rPr>
  </w:style>
  <w:style w:type="character" w:customStyle="1" w:styleId="CommentSubjectChar">
    <w:name w:val="Comment Subject Char"/>
    <w:link w:val="CommentSubject"/>
    <w:uiPriority w:val="99"/>
    <w:semiHidden/>
    <w:rsid w:val="00EF6D40"/>
    <w:rPr>
      <w:rFonts w:ascii="Calibri" w:eastAsia="Calibri" w:hAnsi="Calibri" w:cs="Calibri"/>
      <w:b/>
      <w:bCs/>
      <w:color w:val="000000"/>
    </w:rPr>
  </w:style>
  <w:style w:type="character" w:styleId="Hyperlink">
    <w:name w:val="Hyperlink"/>
    <w:uiPriority w:val="99"/>
    <w:unhideWhenUsed/>
    <w:rsid w:val="00366889"/>
    <w:rPr>
      <w:color w:val="0000FF"/>
      <w:u w:val="single"/>
    </w:rPr>
  </w:style>
  <w:style w:type="table" w:styleId="TableGrid">
    <w:name w:val="Table Grid"/>
    <w:basedOn w:val="TableNormal"/>
    <w:uiPriority w:val="59"/>
    <w:rsid w:val="00CB6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418F0"/>
    <w:rPr>
      <w:i/>
      <w:iCs/>
    </w:rPr>
  </w:style>
  <w:style w:type="paragraph" w:styleId="Revision">
    <w:name w:val="Revision"/>
    <w:hidden/>
    <w:uiPriority w:val="99"/>
    <w:semiHidden/>
    <w:rsid w:val="00986F2B"/>
    <w:rPr>
      <w:rFonts w:ascii="Calibri" w:eastAsia="Calibri" w:hAnsi="Calibri" w:cs="Calibri"/>
      <w:color w:val="000000"/>
      <w:sz w:val="22"/>
      <w:lang w:val="en-ZA" w:eastAsia="en-ZA"/>
    </w:rPr>
  </w:style>
  <w:style w:type="paragraph" w:customStyle="1" w:styleId="BIB">
    <w:name w:val="BIB"/>
    <w:basedOn w:val="Normal"/>
    <w:next w:val="Normal"/>
    <w:uiPriority w:val="99"/>
    <w:rsid w:val="00D93865"/>
    <w:pPr>
      <w:widowControl/>
      <w:autoSpaceDE w:val="0"/>
      <w:autoSpaceDN w:val="0"/>
      <w:adjustRightInd w:val="0"/>
      <w:spacing w:after="0" w:line="240" w:lineRule="auto"/>
    </w:pPr>
    <w:rPr>
      <w:rFonts w:ascii="Times New Roman" w:eastAsiaTheme="minorHAnsi" w:hAnsi="Times New Roman" w:cs="Times New Roman"/>
      <w:color w:val="auto"/>
      <w:sz w:val="24"/>
      <w:szCs w:val="24"/>
      <w:lang w:val="en-GB" w:eastAsia="en-US"/>
    </w:rPr>
  </w:style>
  <w:style w:type="character" w:customStyle="1" w:styleId="mixed-citation">
    <w:name w:val="mixed-citation"/>
    <w:basedOn w:val="DefaultParagraphFont"/>
    <w:rsid w:val="00B44070"/>
  </w:style>
  <w:style w:type="character" w:customStyle="1" w:styleId="ref-vol">
    <w:name w:val="ref-vol"/>
    <w:basedOn w:val="DefaultParagraphFont"/>
    <w:rsid w:val="00B4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8962">
      <w:bodyDiv w:val="1"/>
      <w:marLeft w:val="0"/>
      <w:marRight w:val="0"/>
      <w:marTop w:val="0"/>
      <w:marBottom w:val="0"/>
      <w:divBdr>
        <w:top w:val="none" w:sz="0" w:space="0" w:color="auto"/>
        <w:left w:val="none" w:sz="0" w:space="0" w:color="auto"/>
        <w:bottom w:val="none" w:sz="0" w:space="0" w:color="auto"/>
        <w:right w:val="none" w:sz="0" w:space="0" w:color="auto"/>
      </w:divBdr>
    </w:div>
    <w:div w:id="1123187381">
      <w:bodyDiv w:val="1"/>
      <w:marLeft w:val="0"/>
      <w:marRight w:val="0"/>
      <w:marTop w:val="0"/>
      <w:marBottom w:val="0"/>
      <w:divBdr>
        <w:top w:val="none" w:sz="0" w:space="0" w:color="auto"/>
        <w:left w:val="none" w:sz="0" w:space="0" w:color="auto"/>
        <w:bottom w:val="none" w:sz="0" w:space="0" w:color="auto"/>
        <w:right w:val="none" w:sz="0" w:space="0" w:color="auto"/>
      </w:divBdr>
    </w:div>
    <w:div w:id="1313294569">
      <w:bodyDiv w:val="1"/>
      <w:marLeft w:val="0"/>
      <w:marRight w:val="0"/>
      <w:marTop w:val="0"/>
      <w:marBottom w:val="0"/>
      <w:divBdr>
        <w:top w:val="none" w:sz="0" w:space="0" w:color="auto"/>
        <w:left w:val="none" w:sz="0" w:space="0" w:color="auto"/>
        <w:bottom w:val="none" w:sz="0" w:space="0" w:color="auto"/>
        <w:right w:val="none" w:sz="0" w:space="0" w:color="auto"/>
      </w:divBdr>
    </w:div>
    <w:div w:id="16922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g.co.za/article/2011-01-25-agrisa-flood-damage-more-than-r2billion"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wdis1.blogspot.com/2012/02/what-is-cut-off-low-pressure-system.html"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en.wikipedia.org/wiki/Provincial_governments_of_South_Afri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mg.org.za/calls-for-comment/disaster-management-amendment-draft-bill" TargetMode="External"/><Relationship Id="rId5" Type="http://schemas.openxmlformats.org/officeDocument/2006/relationships/settings" Target="settings.xml"/><Relationship Id="rId15" Type="http://schemas.openxmlformats.org/officeDocument/2006/relationships/hyperlink" Target="http://www.westerncape.gov.za/news/eden-district-be-declared-local-disaster-area" TargetMode="External"/><Relationship Id="rId23" Type="http://schemas.openxmlformats.org/officeDocument/2006/relationships/theme" Target="theme/theme1.xml"/><Relationship Id="rId10" Type="http://schemas.openxmlformats.org/officeDocument/2006/relationships/hyperlink" Target="http://www.disaster.co.za/index.php?storytype=1&amp;storyid=63&amp;id=1&amp;storyaction=viewstory&amp;groupname=DMISA-News"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http://www.globalpost.com/dispatch/south-africa/110127/south-africa-floods-natural-disaster" TargetMode="External"/><Relationship Id="rId14" Type="http://schemas.openxmlformats.org/officeDocument/2006/relationships/hyperlink" Target="http://www.wellcome.ac.uk/Funding/Public-engagement/Engagement-with-your-research/Support-and-resources/Government-and-science-policy/WTS040421.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2566969-7798-497D-9A50-6C86985F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8635</Words>
  <Characters>49222</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ERM</Company>
  <LinksUpToDate>false</LinksUpToDate>
  <CharactersWithSpaces>57742</CharactersWithSpaces>
  <SharedDoc>false</SharedDoc>
  <HLinks>
    <vt:vector size="36" baseType="variant">
      <vt:variant>
        <vt:i4>5439579</vt:i4>
      </vt:variant>
      <vt:variant>
        <vt:i4>15</vt:i4>
      </vt:variant>
      <vt:variant>
        <vt:i4>0</vt:i4>
      </vt:variant>
      <vt:variant>
        <vt:i4>5</vt:i4>
      </vt:variant>
      <vt:variant>
        <vt:lpwstr>http://www.westerncape.gov.za/news/eden-district-be-declared-local-disaster-area</vt:lpwstr>
      </vt:variant>
      <vt:variant>
        <vt:lpwstr/>
      </vt:variant>
      <vt:variant>
        <vt:i4>2621488</vt:i4>
      </vt:variant>
      <vt:variant>
        <vt:i4>12</vt:i4>
      </vt:variant>
      <vt:variant>
        <vt:i4>0</vt:i4>
      </vt:variant>
      <vt:variant>
        <vt:i4>5</vt:i4>
      </vt:variant>
      <vt:variant>
        <vt:lpwstr>http://www.wellcome.ac.uk/Funding/Public-engagement/Engagement-with-your-research/Support-and-resources/Government-and-science-policy/WTS040421.htm</vt:lpwstr>
      </vt:variant>
      <vt:variant>
        <vt:lpwstr/>
      </vt:variant>
      <vt:variant>
        <vt:i4>6160479</vt:i4>
      </vt:variant>
      <vt:variant>
        <vt:i4>9</vt:i4>
      </vt:variant>
      <vt:variant>
        <vt:i4>0</vt:i4>
      </vt:variant>
      <vt:variant>
        <vt:i4>5</vt:i4>
      </vt:variant>
      <vt:variant>
        <vt:lpwstr>http://sawdis1.blogspot.com/2012/02/what-is-cut-off-low-pressure-system.html</vt:lpwstr>
      </vt:variant>
      <vt:variant>
        <vt:lpwstr/>
      </vt:variant>
      <vt:variant>
        <vt:i4>1376271</vt:i4>
      </vt:variant>
      <vt:variant>
        <vt:i4>6</vt:i4>
      </vt:variant>
      <vt:variant>
        <vt:i4>0</vt:i4>
      </vt:variant>
      <vt:variant>
        <vt:i4>5</vt:i4>
      </vt:variant>
      <vt:variant>
        <vt:lpwstr>http://www.pmg.org.za/calls-for-comment/disaster-management-amendment-draft-bill</vt:lpwstr>
      </vt:variant>
      <vt:variant>
        <vt:lpwstr/>
      </vt:variant>
      <vt:variant>
        <vt:i4>6946938</vt:i4>
      </vt:variant>
      <vt:variant>
        <vt:i4>3</vt:i4>
      </vt:variant>
      <vt:variant>
        <vt:i4>0</vt:i4>
      </vt:variant>
      <vt:variant>
        <vt:i4>5</vt:i4>
      </vt:variant>
      <vt:variant>
        <vt:lpwstr>http://mg.co.za/article/2011-01-25-agrisa-flood-damage-more-than-r2billion</vt:lpwstr>
      </vt:variant>
      <vt:variant>
        <vt:lpwstr/>
      </vt:variant>
      <vt:variant>
        <vt:i4>2424949</vt:i4>
      </vt:variant>
      <vt:variant>
        <vt:i4>0</vt:i4>
      </vt:variant>
      <vt:variant>
        <vt:i4>0</vt:i4>
      </vt:variant>
      <vt:variant>
        <vt:i4>5</vt:i4>
      </vt:variant>
      <vt:variant>
        <vt:lpwstr>http://www.disaster.co.za/index.php?storytype=1&amp;storyid=63&amp;id=1&amp;storyaction=viewstory&amp;groupname=DMISA-News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Penning-Rowsell</dc:creator>
  <cp:lastModifiedBy>Josie Joyce</cp:lastModifiedBy>
  <cp:revision>2</cp:revision>
  <cp:lastPrinted>2015-12-16T10:08:00Z</cp:lastPrinted>
  <dcterms:created xsi:type="dcterms:W3CDTF">2016-07-04T09:44:00Z</dcterms:created>
  <dcterms:modified xsi:type="dcterms:W3CDTF">2016-07-04T09:44:00Z</dcterms:modified>
</cp:coreProperties>
</file>